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36D95" w14:textId="6BF709B1" w:rsidR="00837431" w:rsidRPr="0030034A" w:rsidRDefault="0030034A" w:rsidP="0030034A">
      <w:pPr>
        <w:ind w:left="5580"/>
        <w:jc w:val="both"/>
      </w:pPr>
      <w:r w:rsidRPr="0030034A">
        <w:t>Приложение № 1 к протоколу №85 заседания Правления региональной</w:t>
      </w:r>
    </w:p>
    <w:p w14:paraId="7F3BB22C" w14:textId="7D3D3996" w:rsidR="0030034A" w:rsidRPr="0030034A" w:rsidRDefault="0030034A" w:rsidP="0030034A">
      <w:pPr>
        <w:ind w:left="5580"/>
        <w:jc w:val="both"/>
      </w:pPr>
      <w:r>
        <w:t>э</w:t>
      </w:r>
      <w:r w:rsidRPr="0030034A">
        <w:t>нергетической комиссии</w:t>
      </w:r>
    </w:p>
    <w:p w14:paraId="7458E3A5" w14:textId="6A3488FE" w:rsidR="0030034A" w:rsidRDefault="0030034A" w:rsidP="0030034A">
      <w:pPr>
        <w:ind w:left="5580"/>
        <w:jc w:val="both"/>
      </w:pPr>
      <w:r w:rsidRPr="0030034A">
        <w:t>Кузбасса от 18.12.2020</w:t>
      </w:r>
    </w:p>
    <w:p w14:paraId="7C787553" w14:textId="77777777" w:rsidR="0030034A" w:rsidRPr="0030034A" w:rsidRDefault="0030034A" w:rsidP="0030034A">
      <w:pPr>
        <w:ind w:left="5580"/>
        <w:jc w:val="both"/>
      </w:pPr>
    </w:p>
    <w:p w14:paraId="42771DA5" w14:textId="77777777" w:rsidR="0030034A" w:rsidRPr="0030034A" w:rsidRDefault="0030034A" w:rsidP="0030034A">
      <w:pPr>
        <w:jc w:val="center"/>
        <w:rPr>
          <w:b/>
          <w:snapToGrid w:val="0"/>
          <w:sz w:val="28"/>
          <w:szCs w:val="28"/>
        </w:rPr>
      </w:pPr>
      <w:r w:rsidRPr="0030034A">
        <w:rPr>
          <w:b/>
          <w:snapToGrid w:val="0"/>
          <w:sz w:val="28"/>
          <w:szCs w:val="28"/>
        </w:rPr>
        <w:t>Экспертное заключение</w:t>
      </w:r>
    </w:p>
    <w:p w14:paraId="6EB922EC" w14:textId="77777777" w:rsidR="0030034A" w:rsidRPr="0030034A" w:rsidRDefault="0030034A" w:rsidP="0030034A">
      <w:pPr>
        <w:jc w:val="center"/>
        <w:rPr>
          <w:b/>
          <w:snapToGrid w:val="0"/>
          <w:sz w:val="28"/>
          <w:szCs w:val="28"/>
        </w:rPr>
      </w:pPr>
      <w:r w:rsidRPr="0030034A">
        <w:rPr>
          <w:b/>
          <w:snapToGrid w:val="0"/>
          <w:sz w:val="28"/>
          <w:szCs w:val="28"/>
        </w:rPr>
        <w:t>Региональной энергетической комиссии Кузбасса</w:t>
      </w:r>
    </w:p>
    <w:p w14:paraId="4F7DABB9" w14:textId="77777777" w:rsidR="0030034A" w:rsidRPr="0030034A" w:rsidRDefault="0030034A" w:rsidP="0030034A">
      <w:pPr>
        <w:tabs>
          <w:tab w:val="left" w:pos="709"/>
        </w:tabs>
        <w:jc w:val="center"/>
        <w:rPr>
          <w:b/>
          <w:bCs/>
          <w:snapToGrid w:val="0"/>
          <w:sz w:val="28"/>
          <w:szCs w:val="28"/>
        </w:rPr>
      </w:pPr>
      <w:r w:rsidRPr="0030034A">
        <w:rPr>
          <w:b/>
          <w:snapToGrid w:val="0"/>
          <w:sz w:val="28"/>
          <w:szCs w:val="28"/>
        </w:rPr>
        <w:t>по материалам, представленным МКП «Теплосеть» КГО</w:t>
      </w:r>
      <w:r w:rsidRPr="0030034A">
        <w:rPr>
          <w:b/>
          <w:snapToGrid w:val="0"/>
          <w:sz w:val="28"/>
          <w:szCs w:val="28"/>
          <w:lang w:val="x-none"/>
        </w:rPr>
        <w:t xml:space="preserve"> </w:t>
      </w:r>
      <w:r w:rsidRPr="0030034A">
        <w:rPr>
          <w:b/>
          <w:bCs/>
          <w:snapToGrid w:val="0"/>
          <w:sz w:val="28"/>
          <w:szCs w:val="28"/>
        </w:rPr>
        <w:t xml:space="preserve">для расчета величины НВВ и установления тарифов на тепловую энергию и горячую воду, реализуемые на потребительском рынке Калтанского городского округа, на 2021 – 2023 годы </w:t>
      </w:r>
    </w:p>
    <w:p w14:paraId="2331B8F1" w14:textId="77777777" w:rsidR="0030034A" w:rsidRPr="0030034A" w:rsidRDefault="0030034A" w:rsidP="0030034A">
      <w:pPr>
        <w:jc w:val="center"/>
        <w:rPr>
          <w:snapToGrid w:val="0"/>
          <w:sz w:val="28"/>
          <w:szCs w:val="28"/>
        </w:rPr>
      </w:pPr>
    </w:p>
    <w:p w14:paraId="588FE87D"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bookmarkStart w:id="0" w:name="_Toc21094907"/>
      <w:bookmarkStart w:id="1" w:name="_Toc24891721"/>
      <w:r w:rsidRPr="0030034A">
        <w:rPr>
          <w:rFonts w:cs="Arial"/>
          <w:b/>
          <w:bCs/>
          <w:snapToGrid w:val="0"/>
          <w:kern w:val="32"/>
          <w:sz w:val="28"/>
          <w:szCs w:val="32"/>
          <w:lang w:eastAsia="en-US"/>
        </w:rPr>
        <w:t>Общая характеристика предприятия</w:t>
      </w:r>
      <w:bookmarkEnd w:id="0"/>
      <w:bookmarkEnd w:id="1"/>
    </w:p>
    <w:p w14:paraId="23D6E472" w14:textId="77777777" w:rsidR="0030034A" w:rsidRPr="0030034A" w:rsidRDefault="0030034A" w:rsidP="0030034A">
      <w:pPr>
        <w:ind w:firstLine="709"/>
        <w:jc w:val="center"/>
        <w:rPr>
          <w:b/>
          <w:snapToGrid w:val="0"/>
          <w:sz w:val="28"/>
          <w:szCs w:val="28"/>
          <w:u w:val="single"/>
        </w:rPr>
      </w:pPr>
    </w:p>
    <w:p w14:paraId="0606A583" w14:textId="77777777" w:rsidR="0030034A" w:rsidRPr="0030034A" w:rsidRDefault="0030034A" w:rsidP="0030034A">
      <w:pPr>
        <w:ind w:firstLine="709"/>
        <w:jc w:val="both"/>
        <w:rPr>
          <w:sz w:val="28"/>
          <w:szCs w:val="20"/>
        </w:rPr>
      </w:pPr>
      <w:r w:rsidRPr="0030034A">
        <w:rPr>
          <w:sz w:val="28"/>
          <w:szCs w:val="20"/>
        </w:rPr>
        <w:t>Полное наименование организации – Муниципальное казенное предприятие «Теплосеть» Калтанского городского округа.</w:t>
      </w:r>
    </w:p>
    <w:p w14:paraId="480839A1" w14:textId="77777777" w:rsidR="0030034A" w:rsidRPr="0030034A" w:rsidRDefault="0030034A" w:rsidP="0030034A">
      <w:pPr>
        <w:ind w:firstLine="709"/>
        <w:jc w:val="both"/>
        <w:rPr>
          <w:sz w:val="28"/>
          <w:szCs w:val="20"/>
        </w:rPr>
      </w:pPr>
      <w:r w:rsidRPr="0030034A">
        <w:rPr>
          <w:sz w:val="28"/>
          <w:szCs w:val="20"/>
        </w:rPr>
        <w:t>Сокращенное наименование организации – МКП «Теплосеть» КГО.</w:t>
      </w:r>
    </w:p>
    <w:p w14:paraId="7E97A150" w14:textId="77777777" w:rsidR="0030034A" w:rsidRPr="0030034A" w:rsidRDefault="0030034A" w:rsidP="0030034A">
      <w:pPr>
        <w:ind w:firstLine="709"/>
        <w:jc w:val="both"/>
        <w:rPr>
          <w:sz w:val="28"/>
          <w:szCs w:val="20"/>
        </w:rPr>
      </w:pPr>
      <w:r w:rsidRPr="0030034A">
        <w:rPr>
          <w:sz w:val="28"/>
          <w:szCs w:val="20"/>
        </w:rPr>
        <w:t>Юридический адрес: 652740, Кемеровская область, г. Калтан, переулок Комсомольский, 7/3.</w:t>
      </w:r>
    </w:p>
    <w:p w14:paraId="1A147360" w14:textId="77777777" w:rsidR="0030034A" w:rsidRPr="0030034A" w:rsidRDefault="0030034A" w:rsidP="0030034A">
      <w:pPr>
        <w:ind w:firstLine="709"/>
        <w:jc w:val="both"/>
        <w:rPr>
          <w:sz w:val="28"/>
          <w:szCs w:val="20"/>
        </w:rPr>
      </w:pPr>
      <w:r w:rsidRPr="0030034A">
        <w:rPr>
          <w:sz w:val="28"/>
          <w:szCs w:val="20"/>
        </w:rPr>
        <w:t>Фактический адрес: 652740, Кемеровская область, г. Калтан, переулок Комсомольский, 7/3.</w:t>
      </w:r>
    </w:p>
    <w:p w14:paraId="1D9AE05A" w14:textId="77777777" w:rsidR="0030034A" w:rsidRPr="0030034A" w:rsidRDefault="0030034A" w:rsidP="0030034A">
      <w:pPr>
        <w:ind w:firstLine="709"/>
        <w:jc w:val="both"/>
        <w:rPr>
          <w:sz w:val="28"/>
          <w:szCs w:val="20"/>
        </w:rPr>
      </w:pPr>
      <w:r w:rsidRPr="0030034A">
        <w:rPr>
          <w:sz w:val="28"/>
          <w:szCs w:val="20"/>
        </w:rPr>
        <w:t>Должность, фамилия, имя, отчество руководителя – Директор Иванов Андрей Анатольевич.</w:t>
      </w:r>
    </w:p>
    <w:p w14:paraId="599D9231" w14:textId="77777777" w:rsidR="0030034A" w:rsidRPr="0030034A" w:rsidRDefault="0030034A" w:rsidP="0030034A">
      <w:pPr>
        <w:ind w:firstLine="709"/>
        <w:jc w:val="both"/>
        <w:rPr>
          <w:sz w:val="28"/>
          <w:szCs w:val="20"/>
        </w:rPr>
      </w:pPr>
      <w:r w:rsidRPr="0030034A">
        <w:rPr>
          <w:sz w:val="28"/>
          <w:szCs w:val="20"/>
        </w:rPr>
        <w:t>МКП «Теплосеть» КГО</w:t>
      </w:r>
      <w:r w:rsidRPr="0030034A">
        <w:rPr>
          <w:sz w:val="28"/>
          <w:szCs w:val="20"/>
          <w:lang w:val="x-none"/>
        </w:rPr>
        <w:t xml:space="preserve"> </w:t>
      </w:r>
      <w:r w:rsidRPr="0030034A">
        <w:rPr>
          <w:sz w:val="28"/>
          <w:szCs w:val="20"/>
        </w:rPr>
        <w:t xml:space="preserve">выполняет функции единой теплоснабжающей организации в Калтанском городском округе на основании постановления Администрации Калтанского городского округа от 02.10.2019 № 230-п </w:t>
      </w:r>
      <w:r w:rsidRPr="0030034A">
        <w:rPr>
          <w:sz w:val="28"/>
          <w:szCs w:val="20"/>
        </w:rPr>
        <w:br/>
        <w:t>«Об определении единой теплоснабжающей организации на территории Калтанского городского округа».</w:t>
      </w:r>
    </w:p>
    <w:p w14:paraId="0CFE562B" w14:textId="77777777" w:rsidR="0030034A" w:rsidRPr="0030034A" w:rsidRDefault="0030034A" w:rsidP="0030034A">
      <w:pPr>
        <w:ind w:firstLine="709"/>
        <w:jc w:val="both"/>
        <w:rPr>
          <w:sz w:val="28"/>
          <w:szCs w:val="20"/>
        </w:rPr>
      </w:pPr>
      <w:r w:rsidRPr="0030034A">
        <w:rPr>
          <w:sz w:val="28"/>
          <w:szCs w:val="20"/>
        </w:rPr>
        <w:t xml:space="preserve">На основании распоряжения Администрации Калтанского городского округа от 01.10.2019 № 1884-р «О приеме и передаче муниципального имущества» (стр. 902-921 том 2), расторгнут договор № 17 от 17.09.2019 </w:t>
      </w:r>
      <w:r w:rsidRPr="0030034A">
        <w:rPr>
          <w:sz w:val="28"/>
          <w:szCs w:val="20"/>
        </w:rPr>
        <w:br/>
        <w:t xml:space="preserve">МУП «Теплосеть» КГО «О закреплении муниципального имущества на праве хозяйственного ведения» и передано муниципальное имущество </w:t>
      </w:r>
      <w:r w:rsidRPr="0030034A">
        <w:rPr>
          <w:sz w:val="28"/>
          <w:szCs w:val="20"/>
        </w:rPr>
        <w:br/>
        <w:t>МКП «Теплосеть» КГО в оперативное управление.</w:t>
      </w:r>
    </w:p>
    <w:p w14:paraId="143C6679" w14:textId="77777777" w:rsidR="0030034A" w:rsidRPr="0030034A" w:rsidRDefault="0030034A" w:rsidP="0030034A">
      <w:pPr>
        <w:ind w:firstLine="709"/>
        <w:jc w:val="both"/>
        <w:rPr>
          <w:sz w:val="28"/>
          <w:szCs w:val="20"/>
        </w:rPr>
      </w:pPr>
      <w:r w:rsidRPr="0030034A">
        <w:rPr>
          <w:sz w:val="28"/>
          <w:szCs w:val="20"/>
        </w:rPr>
        <w:t xml:space="preserve">Предприятие осуществляет производство, передачу тепловой энергии </w:t>
      </w:r>
      <w:r w:rsidRPr="0030034A">
        <w:rPr>
          <w:sz w:val="28"/>
          <w:szCs w:val="20"/>
        </w:rPr>
        <w:br/>
        <w:t>и горячей воды на потребительском рынке Калтанского городского округа, приобретая часть тепловой энергии от электростанции ПАО «ЮК ГРЭС».</w:t>
      </w:r>
    </w:p>
    <w:p w14:paraId="6C33E1EF" w14:textId="77777777" w:rsidR="0030034A" w:rsidRPr="0030034A" w:rsidRDefault="0030034A" w:rsidP="0030034A">
      <w:pPr>
        <w:ind w:firstLine="709"/>
        <w:jc w:val="both"/>
        <w:rPr>
          <w:sz w:val="28"/>
          <w:szCs w:val="20"/>
        </w:rPr>
      </w:pPr>
      <w:r w:rsidRPr="0030034A">
        <w:rPr>
          <w:sz w:val="28"/>
          <w:szCs w:val="20"/>
        </w:rPr>
        <w:t xml:space="preserve">Для установления тарифов на тепловую энергию и горячую воду </w:t>
      </w:r>
      <w:r w:rsidRPr="0030034A">
        <w:rPr>
          <w:sz w:val="28"/>
          <w:szCs w:val="20"/>
        </w:rPr>
        <w:br/>
        <w:t xml:space="preserve">МКП «Теплосеть» КГО обратилось в региональную энергетическую комиссию Кемеровской области с заявлением (исх. № б/н от 30.04.2020, </w:t>
      </w:r>
      <w:r w:rsidRPr="0030034A">
        <w:rPr>
          <w:sz w:val="28"/>
          <w:szCs w:val="20"/>
        </w:rPr>
        <w:br/>
        <w:t>вх. № 2025 от 30.04.2020).</w:t>
      </w:r>
    </w:p>
    <w:p w14:paraId="1D6F6D96" w14:textId="77777777" w:rsidR="0030034A" w:rsidRPr="0030034A" w:rsidRDefault="0030034A" w:rsidP="0030034A">
      <w:pPr>
        <w:ind w:firstLine="709"/>
        <w:jc w:val="both"/>
        <w:rPr>
          <w:sz w:val="28"/>
          <w:szCs w:val="20"/>
        </w:rPr>
      </w:pPr>
      <w:r w:rsidRPr="0030034A">
        <w:rPr>
          <w:sz w:val="28"/>
          <w:szCs w:val="20"/>
        </w:rPr>
        <w:t>На основании заявления МКП «Теплосеть» КГО открыто дело</w:t>
      </w:r>
      <w:r w:rsidRPr="0030034A">
        <w:rPr>
          <w:sz w:val="28"/>
          <w:szCs w:val="20"/>
        </w:rPr>
        <w:br/>
        <w:t xml:space="preserve">№ РЭК/122-КГОТС-2021 от 07.05.2020. </w:t>
      </w:r>
    </w:p>
    <w:p w14:paraId="56CBCC5D" w14:textId="77777777" w:rsidR="0030034A" w:rsidRPr="0030034A" w:rsidRDefault="0030034A" w:rsidP="0030034A">
      <w:pPr>
        <w:ind w:firstLine="709"/>
        <w:jc w:val="both"/>
        <w:rPr>
          <w:sz w:val="28"/>
          <w:szCs w:val="20"/>
          <w:lang w:val="x-none"/>
        </w:rPr>
      </w:pPr>
      <w:r w:rsidRPr="0030034A">
        <w:rPr>
          <w:sz w:val="28"/>
          <w:szCs w:val="20"/>
        </w:rPr>
        <w:t xml:space="preserve">МКП «Теплосеть» КГО </w:t>
      </w:r>
      <w:r w:rsidRPr="0030034A">
        <w:rPr>
          <w:sz w:val="28"/>
          <w:szCs w:val="20"/>
          <w:lang w:val="x-none"/>
        </w:rPr>
        <w:t>осуществляет свою деятельность в соответствии с действующим на территории Российской Федерации законодательством, Уставом предприятия.</w:t>
      </w:r>
    </w:p>
    <w:p w14:paraId="636BE074" w14:textId="77777777" w:rsidR="0030034A" w:rsidRPr="0030034A" w:rsidRDefault="0030034A" w:rsidP="0030034A">
      <w:pPr>
        <w:ind w:firstLine="709"/>
        <w:jc w:val="both"/>
        <w:rPr>
          <w:sz w:val="28"/>
          <w:szCs w:val="20"/>
        </w:rPr>
      </w:pPr>
      <w:r w:rsidRPr="0030034A">
        <w:rPr>
          <w:sz w:val="28"/>
          <w:szCs w:val="20"/>
        </w:rPr>
        <w:t>МКП «Теплосеть» КГО применяет общую систему налогообложения.</w:t>
      </w:r>
    </w:p>
    <w:p w14:paraId="3C8EA5B9" w14:textId="77777777" w:rsidR="0030034A" w:rsidRPr="0030034A" w:rsidRDefault="0030034A" w:rsidP="0030034A">
      <w:pPr>
        <w:ind w:firstLine="709"/>
        <w:jc w:val="both"/>
        <w:rPr>
          <w:sz w:val="28"/>
          <w:szCs w:val="20"/>
        </w:rPr>
      </w:pPr>
      <w:r w:rsidRPr="0030034A">
        <w:rPr>
          <w:sz w:val="28"/>
          <w:szCs w:val="20"/>
        </w:rPr>
        <w:lastRenderedPageBreak/>
        <w:t xml:space="preserve">В соответствии со статьей 8 Федерального закона от 27.07.2010 </w:t>
      </w:r>
      <w:r w:rsidRPr="0030034A">
        <w:rPr>
          <w:sz w:val="28"/>
          <w:szCs w:val="20"/>
        </w:rPr>
        <w:br/>
        <w:t>№190-ФЗ «О теплоснабжении», цены (тарифы) на товары, услуги в сфере теплоснабжения МКП «Теплосеть» КГО подлежат государственному регулированию.</w:t>
      </w:r>
    </w:p>
    <w:p w14:paraId="47786D0B" w14:textId="77777777" w:rsidR="0030034A" w:rsidRPr="0030034A" w:rsidRDefault="0030034A" w:rsidP="0030034A">
      <w:pPr>
        <w:ind w:firstLine="709"/>
        <w:jc w:val="both"/>
        <w:rPr>
          <w:sz w:val="28"/>
          <w:szCs w:val="20"/>
        </w:rPr>
      </w:pPr>
      <w:r w:rsidRPr="0030034A">
        <w:rPr>
          <w:sz w:val="28"/>
          <w:szCs w:val="20"/>
        </w:rPr>
        <w:t>В соответствии с пунктами 3, 4, 5 Основ ценообразования</w:t>
      </w:r>
      <w:r w:rsidRPr="0030034A">
        <w:rPr>
          <w:b/>
          <w:sz w:val="28"/>
          <w:szCs w:val="20"/>
          <w:lang w:val="x-none"/>
        </w:rPr>
        <w:t xml:space="preserve"> </w:t>
      </w:r>
      <w:r w:rsidRPr="0030034A">
        <w:rPr>
          <w:sz w:val="28"/>
          <w:szCs w:val="20"/>
        </w:rPr>
        <w:t xml:space="preserve">в сфере теплоснабжения, утвержденными постановлением Правительства РФ </w:t>
      </w:r>
      <w:r w:rsidRPr="0030034A">
        <w:rPr>
          <w:sz w:val="28"/>
          <w:szCs w:val="20"/>
        </w:rPr>
        <w:br/>
        <w:t>от 22.10.2012 № 1075 «О ценообразовании в сфере теплоснабжения» (далее – «Основы ценообразования») МКП «Теплосеть» КГО осуществляет регулируемую деятельность в полном объеме производимой и реализуемой тепловой энергии.</w:t>
      </w:r>
    </w:p>
    <w:p w14:paraId="71FC19BB" w14:textId="77777777" w:rsidR="0030034A" w:rsidRPr="0030034A" w:rsidRDefault="0030034A" w:rsidP="0030034A">
      <w:pPr>
        <w:ind w:firstLine="709"/>
        <w:jc w:val="both"/>
        <w:rPr>
          <w:sz w:val="28"/>
          <w:szCs w:val="20"/>
        </w:rPr>
      </w:pPr>
      <w:r w:rsidRPr="0030034A">
        <w:rPr>
          <w:sz w:val="28"/>
          <w:szCs w:val="20"/>
        </w:rPr>
        <w:t xml:space="preserve">Расходы предприятия рассчитываются в соответствии с пунктами 28 </w:t>
      </w:r>
      <w:r w:rsidRPr="0030034A">
        <w:rPr>
          <w:sz w:val="28"/>
          <w:szCs w:val="20"/>
        </w:rPr>
        <w:br/>
        <w:t>и 31 Основ ценообразования.</w:t>
      </w:r>
    </w:p>
    <w:p w14:paraId="6F7419DC" w14:textId="77777777" w:rsidR="0030034A" w:rsidRPr="0030034A" w:rsidRDefault="0030034A" w:rsidP="0030034A">
      <w:pPr>
        <w:ind w:firstLine="709"/>
        <w:jc w:val="both"/>
        <w:rPr>
          <w:sz w:val="28"/>
          <w:szCs w:val="20"/>
        </w:rPr>
      </w:pPr>
    </w:p>
    <w:p w14:paraId="541101BC"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bookmarkStart w:id="2" w:name="_Toc470509569"/>
      <w:bookmarkStart w:id="3" w:name="_Toc495492832"/>
      <w:bookmarkStart w:id="4" w:name="_Toc21094908"/>
      <w:bookmarkStart w:id="5" w:name="_Toc24891722"/>
      <w:r w:rsidRPr="0030034A">
        <w:rPr>
          <w:rFonts w:cs="Arial"/>
          <w:b/>
          <w:bCs/>
          <w:snapToGrid w:val="0"/>
          <w:kern w:val="32"/>
          <w:sz w:val="28"/>
          <w:szCs w:val="32"/>
          <w:lang w:eastAsia="en-US"/>
        </w:rPr>
        <w:t>Нормативно правовая база</w:t>
      </w:r>
      <w:bookmarkEnd w:id="2"/>
      <w:bookmarkEnd w:id="3"/>
      <w:bookmarkEnd w:id="4"/>
      <w:bookmarkEnd w:id="5"/>
    </w:p>
    <w:p w14:paraId="2B7C6A08" w14:textId="77777777" w:rsidR="0030034A" w:rsidRPr="0030034A" w:rsidRDefault="0030034A" w:rsidP="0030034A">
      <w:pPr>
        <w:ind w:firstLine="851"/>
        <w:rPr>
          <w:snapToGrid w:val="0"/>
          <w:sz w:val="28"/>
          <w:szCs w:val="28"/>
          <w:lang w:eastAsia="en-US"/>
        </w:rPr>
      </w:pPr>
    </w:p>
    <w:p w14:paraId="5EFC7B7D"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Гражданский кодекс Российской Федерации.</w:t>
      </w:r>
    </w:p>
    <w:p w14:paraId="171A484C"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Налоговый кодекс Российской Федерации.</w:t>
      </w:r>
    </w:p>
    <w:p w14:paraId="665455F0"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Трудовой Кодекс Российской Федерации.</w:t>
      </w:r>
    </w:p>
    <w:p w14:paraId="4C71B938"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Федеральный Закон от 17.08.1995 № 147-ФЗ «О естественных монополиях».</w:t>
      </w:r>
    </w:p>
    <w:p w14:paraId="41DB7BCD"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 xml:space="preserve"> Федеральный закон от 27.07.2010 № 190-ФЗ «О теплоснабжении».</w:t>
      </w:r>
    </w:p>
    <w:p w14:paraId="1C2934E0"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30034A">
        <w:rPr>
          <w:snapToGrid w:val="0"/>
          <w:sz w:val="28"/>
          <w:szCs w:val="28"/>
        </w:rPr>
        <w:br/>
        <w:t>в энергетике».</w:t>
      </w:r>
    </w:p>
    <w:p w14:paraId="73DE4133"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Постановление Правительства Российской Федерации от 22.10.2012 № 1075 «О ценообразовании в сфере теплоснабжения».</w:t>
      </w:r>
    </w:p>
    <w:p w14:paraId="30783AD6"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 xml:space="preserve"> Приказ Минэнерго РФ от 30.12.2008 № 323 «Об организации </w:t>
      </w:r>
      <w:r w:rsidRPr="0030034A">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30034A">
        <w:rPr>
          <w:snapToGrid w:val="0"/>
          <w:sz w:val="28"/>
          <w:szCs w:val="28"/>
        </w:rPr>
        <w:br/>
        <w:t>и тепловую энергию от тепловых электрических станций и котельных».</w:t>
      </w:r>
    </w:p>
    <w:p w14:paraId="0F760095" w14:textId="77777777" w:rsidR="0030034A" w:rsidRPr="0030034A" w:rsidRDefault="0030034A" w:rsidP="00FB1936">
      <w:pPr>
        <w:numPr>
          <w:ilvl w:val="0"/>
          <w:numId w:val="8"/>
        </w:numPr>
        <w:tabs>
          <w:tab w:val="left" w:pos="1134"/>
          <w:tab w:val="left" w:pos="9900"/>
        </w:tabs>
        <w:ind w:firstLine="709"/>
        <w:jc w:val="both"/>
        <w:rPr>
          <w:snapToGrid w:val="0"/>
          <w:sz w:val="28"/>
          <w:szCs w:val="28"/>
        </w:rPr>
      </w:pPr>
      <w:r w:rsidRPr="0030034A">
        <w:rPr>
          <w:snapToGrid w:val="0"/>
          <w:sz w:val="28"/>
          <w:szCs w:val="28"/>
        </w:rPr>
        <w:t xml:space="preserve"> Приказ Минэнерго РФ от 30.12.2008 № 325 «Об организации </w:t>
      </w:r>
      <w:r w:rsidRPr="0030034A">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30034A">
        <w:rPr>
          <w:snapToGrid w:val="0"/>
          <w:sz w:val="28"/>
          <w:szCs w:val="28"/>
        </w:rPr>
        <w:br/>
        <w:t xml:space="preserve">с «Инструкцией по организации в Минэнерго России работы по расчету </w:t>
      </w:r>
      <w:r w:rsidRPr="0030034A">
        <w:rPr>
          <w:snapToGrid w:val="0"/>
          <w:sz w:val="28"/>
          <w:szCs w:val="28"/>
        </w:rPr>
        <w:br/>
      </w:r>
      <w:r w:rsidRPr="0030034A">
        <w:rPr>
          <w:snapToGrid w:val="0"/>
          <w:sz w:val="28"/>
          <w:szCs w:val="28"/>
        </w:rPr>
        <w:lastRenderedPageBreak/>
        <w:t>и обоснованию нормативов технологических потерь при передаче тепловой энергии»).</w:t>
      </w:r>
    </w:p>
    <w:p w14:paraId="3D0109A1" w14:textId="77777777" w:rsidR="0030034A" w:rsidRPr="0030034A" w:rsidRDefault="0030034A" w:rsidP="00FB1936">
      <w:pPr>
        <w:numPr>
          <w:ilvl w:val="0"/>
          <w:numId w:val="8"/>
        </w:numPr>
        <w:tabs>
          <w:tab w:val="left" w:pos="1134"/>
        </w:tabs>
        <w:ind w:firstLine="709"/>
        <w:jc w:val="both"/>
        <w:rPr>
          <w:snapToGrid w:val="0"/>
          <w:sz w:val="28"/>
          <w:szCs w:val="28"/>
        </w:rPr>
      </w:pPr>
      <w:r w:rsidRPr="0030034A">
        <w:rPr>
          <w:snapToGrid w:val="0"/>
          <w:sz w:val="28"/>
          <w:szCs w:val="28"/>
        </w:rPr>
        <w:t xml:space="preserve">Приказ Федеральной службы по тарифам (ФСТ России) </w:t>
      </w:r>
      <w:r w:rsidRPr="0030034A">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BDB337C" w14:textId="77777777" w:rsidR="0030034A" w:rsidRPr="0030034A" w:rsidRDefault="0030034A" w:rsidP="00FB1936">
      <w:pPr>
        <w:numPr>
          <w:ilvl w:val="0"/>
          <w:numId w:val="8"/>
        </w:numPr>
        <w:tabs>
          <w:tab w:val="left" w:pos="1134"/>
        </w:tabs>
        <w:ind w:firstLine="709"/>
        <w:jc w:val="both"/>
        <w:rPr>
          <w:snapToGrid w:val="0"/>
          <w:sz w:val="28"/>
          <w:szCs w:val="28"/>
        </w:rPr>
      </w:pPr>
      <w:r w:rsidRPr="0030034A">
        <w:rPr>
          <w:snapToGrid w:val="0"/>
          <w:sz w:val="28"/>
          <w:szCs w:val="28"/>
        </w:rPr>
        <w:t xml:space="preserve">Приказ Федеральной службы по тарифам (ФСТ России) </w:t>
      </w:r>
      <w:r w:rsidRPr="0030034A">
        <w:rPr>
          <w:snapToGrid w:val="0"/>
          <w:sz w:val="28"/>
          <w:szCs w:val="28"/>
        </w:rPr>
        <w:br/>
        <w:t xml:space="preserve">от 07.06.2013 года № 163 «Об утверждении Регламента открытия дел </w:t>
      </w:r>
      <w:r w:rsidRPr="0030034A">
        <w:rPr>
          <w:snapToGrid w:val="0"/>
          <w:sz w:val="28"/>
          <w:szCs w:val="28"/>
        </w:rPr>
        <w:br/>
        <w:t>об установлении регулируемых цен (тарифов) и отмене регулирования тарифов в сфере теплоснабжения».</w:t>
      </w:r>
    </w:p>
    <w:p w14:paraId="53531F9F" w14:textId="77777777" w:rsidR="0030034A" w:rsidRPr="0030034A" w:rsidRDefault="0030034A" w:rsidP="00FB1936">
      <w:pPr>
        <w:numPr>
          <w:ilvl w:val="0"/>
          <w:numId w:val="8"/>
        </w:numPr>
        <w:tabs>
          <w:tab w:val="left" w:pos="1134"/>
        </w:tabs>
        <w:ind w:firstLine="709"/>
        <w:jc w:val="both"/>
        <w:rPr>
          <w:snapToGrid w:val="0"/>
          <w:sz w:val="28"/>
          <w:szCs w:val="28"/>
        </w:rPr>
      </w:pPr>
      <w:r w:rsidRPr="0030034A">
        <w:rPr>
          <w:snapToGrid w:val="0"/>
          <w:sz w:val="28"/>
          <w:szCs w:val="28"/>
        </w:rPr>
        <w:t xml:space="preserve">Прочие законы и подзаконные акты, методические разработки </w:t>
      </w:r>
      <w:r w:rsidRPr="0030034A">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6F0EF1A" w14:textId="77777777" w:rsidR="0030034A" w:rsidRPr="0030034A" w:rsidRDefault="0030034A" w:rsidP="0030034A">
      <w:pPr>
        <w:tabs>
          <w:tab w:val="left" w:pos="851"/>
          <w:tab w:val="left" w:pos="1134"/>
        </w:tabs>
        <w:ind w:firstLine="709"/>
        <w:jc w:val="both"/>
        <w:rPr>
          <w:snapToGrid w:val="0"/>
          <w:sz w:val="28"/>
          <w:szCs w:val="28"/>
        </w:rPr>
      </w:pPr>
      <w:r w:rsidRPr="0030034A">
        <w:rPr>
          <w:snapToGrid w:val="0"/>
          <w:sz w:val="28"/>
          <w:szCs w:val="28"/>
        </w:rPr>
        <w:t>Вся нормативно – методическая основа используется в редакции, действующей на момент проведения экспертизы.</w:t>
      </w:r>
    </w:p>
    <w:p w14:paraId="54119834" w14:textId="77777777" w:rsidR="0030034A" w:rsidRPr="0030034A" w:rsidRDefault="0030034A" w:rsidP="0030034A">
      <w:pPr>
        <w:tabs>
          <w:tab w:val="left" w:pos="851"/>
          <w:tab w:val="left" w:pos="1134"/>
        </w:tabs>
        <w:ind w:firstLine="851"/>
        <w:jc w:val="both"/>
        <w:rPr>
          <w:snapToGrid w:val="0"/>
          <w:sz w:val="28"/>
          <w:szCs w:val="28"/>
        </w:rPr>
      </w:pPr>
    </w:p>
    <w:p w14:paraId="4208E1FA"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bookmarkStart w:id="6" w:name="_Toc21094909"/>
      <w:bookmarkStart w:id="7" w:name="_Toc24891723"/>
      <w:r w:rsidRPr="0030034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6"/>
      <w:bookmarkEnd w:id="7"/>
    </w:p>
    <w:p w14:paraId="69D1FA8D" w14:textId="77777777" w:rsidR="0030034A" w:rsidRPr="0030034A" w:rsidRDefault="0030034A" w:rsidP="0030034A">
      <w:pPr>
        <w:ind w:firstLine="709"/>
        <w:jc w:val="both"/>
        <w:rPr>
          <w:snapToGrid w:val="0"/>
          <w:sz w:val="28"/>
          <w:szCs w:val="28"/>
        </w:rPr>
      </w:pPr>
    </w:p>
    <w:p w14:paraId="3785DF0C" w14:textId="77777777" w:rsidR="0030034A" w:rsidRPr="0030034A" w:rsidRDefault="0030034A" w:rsidP="0030034A">
      <w:pPr>
        <w:ind w:right="-1" w:firstLine="709"/>
        <w:jc w:val="both"/>
        <w:rPr>
          <w:snapToGrid w:val="0"/>
          <w:sz w:val="28"/>
          <w:szCs w:val="28"/>
        </w:rPr>
      </w:pPr>
      <w:r w:rsidRPr="0030034A">
        <w:rPr>
          <w:snapToGrid w:val="0"/>
          <w:sz w:val="28"/>
          <w:szCs w:val="28"/>
        </w:rPr>
        <w:t xml:space="preserve">Материалы МКП «Теплосеть» КГО по расчету тарифов </w:t>
      </w:r>
      <w:r w:rsidRPr="0030034A">
        <w:rPr>
          <w:snapToGrid w:val="0"/>
          <w:sz w:val="28"/>
          <w:szCs w:val="28"/>
        </w:rPr>
        <w:br/>
        <w:t>на 2021-2023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w:t>
      </w:r>
      <w:r w:rsidRPr="0030034A">
        <w:rPr>
          <w:snapToGrid w:val="0"/>
          <w:sz w:val="28"/>
          <w:szCs w:val="28"/>
        </w:rPr>
        <w:br/>
        <w:t>и скреплены печатью предприятия.</w:t>
      </w:r>
    </w:p>
    <w:p w14:paraId="25CA9173" w14:textId="77777777" w:rsidR="0030034A" w:rsidRPr="0030034A" w:rsidRDefault="0030034A" w:rsidP="0030034A">
      <w:pPr>
        <w:ind w:right="142" w:firstLine="709"/>
        <w:jc w:val="both"/>
        <w:rPr>
          <w:snapToGrid w:val="0"/>
          <w:sz w:val="28"/>
          <w:szCs w:val="28"/>
        </w:rPr>
      </w:pPr>
    </w:p>
    <w:p w14:paraId="673AA432"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bookmarkStart w:id="8" w:name="_Toc21094910"/>
      <w:bookmarkStart w:id="9" w:name="_Toc24891724"/>
      <w:r w:rsidRPr="0030034A">
        <w:rPr>
          <w:rFonts w:cs="Arial"/>
          <w:b/>
          <w:bCs/>
          <w:snapToGrid w:val="0"/>
          <w:kern w:val="32"/>
          <w:sz w:val="28"/>
          <w:szCs w:val="32"/>
          <w:lang w:eastAsia="en-US"/>
        </w:rPr>
        <w:t>Оценка достоверности данных, приведенных в предложениях</w:t>
      </w:r>
      <w:r w:rsidRPr="0030034A">
        <w:rPr>
          <w:rFonts w:cs="Arial"/>
          <w:b/>
          <w:bCs/>
          <w:snapToGrid w:val="0"/>
          <w:kern w:val="32"/>
          <w:sz w:val="28"/>
          <w:szCs w:val="32"/>
          <w:lang w:eastAsia="en-US"/>
        </w:rPr>
        <w:br/>
        <w:t>об установлении тарифов и (или) их предельных уровней</w:t>
      </w:r>
      <w:bookmarkEnd w:id="8"/>
      <w:bookmarkEnd w:id="9"/>
    </w:p>
    <w:p w14:paraId="4FB9ED93" w14:textId="77777777" w:rsidR="0030034A" w:rsidRPr="0030034A" w:rsidRDefault="0030034A" w:rsidP="0030034A">
      <w:pPr>
        <w:ind w:firstLine="709"/>
        <w:jc w:val="both"/>
        <w:rPr>
          <w:snapToGrid w:val="0"/>
          <w:sz w:val="28"/>
          <w:szCs w:val="28"/>
        </w:rPr>
      </w:pPr>
    </w:p>
    <w:p w14:paraId="2ADC1152" w14:textId="77777777" w:rsidR="0030034A" w:rsidRPr="0030034A" w:rsidRDefault="0030034A" w:rsidP="0030034A">
      <w:pPr>
        <w:ind w:firstLine="709"/>
        <w:jc w:val="both"/>
        <w:rPr>
          <w:snapToGrid w:val="0"/>
          <w:sz w:val="28"/>
          <w:szCs w:val="28"/>
        </w:rPr>
      </w:pPr>
      <w:r w:rsidRPr="0030034A">
        <w:rPr>
          <w:snapToGrid w:val="0"/>
          <w:sz w:val="28"/>
          <w:szCs w:val="28"/>
        </w:rPr>
        <w:t xml:space="preserve">Экспертами рассматривались и принимались во внимание </w:t>
      </w:r>
      <w:r w:rsidRPr="0030034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0034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791465D" w14:textId="77777777" w:rsidR="0030034A" w:rsidRPr="0030034A" w:rsidRDefault="0030034A" w:rsidP="0030034A">
      <w:pPr>
        <w:ind w:firstLine="709"/>
        <w:jc w:val="both"/>
        <w:rPr>
          <w:snapToGrid w:val="0"/>
          <w:sz w:val="28"/>
          <w:szCs w:val="28"/>
        </w:rPr>
      </w:pPr>
      <w:r w:rsidRPr="0030034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30034A">
        <w:rPr>
          <w:snapToGrid w:val="0"/>
          <w:sz w:val="28"/>
          <w:szCs w:val="28"/>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МКП «Теплосеть» КГО информации для определения величины экономически обоснованных расходов по регулируемым</w:t>
      </w:r>
      <w:r w:rsidRPr="0030034A">
        <w:rPr>
          <w:snapToGrid w:val="0"/>
          <w:sz w:val="28"/>
          <w:szCs w:val="28"/>
        </w:rPr>
        <w:br/>
        <w:t>РЭК Кузбасса видам деятельности на 2021-2023 годы.</w:t>
      </w:r>
    </w:p>
    <w:p w14:paraId="7B4533E0" w14:textId="77777777" w:rsidR="0030034A" w:rsidRPr="0030034A" w:rsidRDefault="0030034A" w:rsidP="0030034A">
      <w:pPr>
        <w:ind w:firstLine="709"/>
        <w:jc w:val="both"/>
        <w:rPr>
          <w:snapToGrid w:val="0"/>
          <w:sz w:val="28"/>
          <w:szCs w:val="28"/>
        </w:rPr>
      </w:pPr>
      <w:r w:rsidRPr="0030034A">
        <w:rPr>
          <w:snapToGrid w:val="0"/>
          <w:sz w:val="28"/>
          <w:szCs w:val="28"/>
        </w:rPr>
        <w:t xml:space="preserve">Экспертная оценка экономической обоснованности расходов </w:t>
      </w:r>
      <w:r w:rsidRPr="0030034A">
        <w:rPr>
          <w:snapToGrid w:val="0"/>
          <w:sz w:val="28"/>
          <w:szCs w:val="28"/>
        </w:rPr>
        <w:br/>
        <w:t xml:space="preserve">на производство, передачу и сбыт тепловой энергии, принимаемых </w:t>
      </w:r>
      <w:r w:rsidRPr="0030034A">
        <w:rPr>
          <w:snapToGrid w:val="0"/>
          <w:sz w:val="28"/>
          <w:szCs w:val="28"/>
        </w:rPr>
        <w:br/>
        <w:t>для расчета тарифов на 2021-2023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28E40D44" w14:textId="77777777" w:rsidR="0030034A" w:rsidRPr="0030034A" w:rsidRDefault="0030034A" w:rsidP="0030034A">
      <w:pPr>
        <w:ind w:firstLine="709"/>
        <w:jc w:val="both"/>
        <w:rPr>
          <w:snapToGrid w:val="0"/>
          <w:sz w:val="28"/>
          <w:szCs w:val="28"/>
          <w:lang w:eastAsia="en-US"/>
        </w:rPr>
      </w:pPr>
      <w:r w:rsidRPr="0030034A">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w:t>
      </w:r>
    </w:p>
    <w:p w14:paraId="4FDDAAF7" w14:textId="77777777" w:rsidR="0030034A" w:rsidRPr="0030034A" w:rsidRDefault="0030034A" w:rsidP="0030034A">
      <w:pPr>
        <w:ind w:firstLine="851"/>
        <w:jc w:val="both"/>
        <w:rPr>
          <w:snapToGrid w:val="0"/>
          <w:sz w:val="28"/>
          <w:szCs w:val="28"/>
          <w:lang w:eastAsia="en-US"/>
        </w:rPr>
      </w:pPr>
      <w:r w:rsidRPr="0030034A">
        <w:rPr>
          <w:snapToGrid w:val="0"/>
          <w:sz w:val="28"/>
          <w:szCs w:val="28"/>
          <w:lang w:eastAsia="en-US"/>
        </w:rPr>
        <w:br w:type="page"/>
      </w:r>
    </w:p>
    <w:p w14:paraId="05F4A797"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bookmarkStart w:id="10" w:name="_Toc24891725"/>
      <w:r w:rsidRPr="0030034A">
        <w:rPr>
          <w:rFonts w:cs="Arial"/>
          <w:b/>
          <w:bCs/>
          <w:snapToGrid w:val="0"/>
          <w:kern w:val="32"/>
          <w:sz w:val="28"/>
          <w:szCs w:val="32"/>
          <w:lang w:eastAsia="en-US"/>
        </w:rPr>
        <w:lastRenderedPageBreak/>
        <w:t xml:space="preserve">Определение долгосрочных и прогнозных параметров регулирования на производство тепловой энергии для МКП «Теплосеть» КГО </w:t>
      </w:r>
    </w:p>
    <w:p w14:paraId="15CE07E0" w14:textId="77777777" w:rsidR="0030034A" w:rsidRPr="0030034A" w:rsidRDefault="0030034A" w:rsidP="0030034A">
      <w:pPr>
        <w:rPr>
          <w:snapToGrid w:val="0"/>
          <w:sz w:val="28"/>
          <w:szCs w:val="28"/>
          <w:lang w:eastAsia="en-US"/>
        </w:rPr>
      </w:pPr>
    </w:p>
    <w:p w14:paraId="1C10E2CF" w14:textId="77777777" w:rsidR="0030034A" w:rsidRPr="0030034A" w:rsidRDefault="0030034A" w:rsidP="00FB1936">
      <w:pPr>
        <w:keepNext/>
        <w:numPr>
          <w:ilvl w:val="1"/>
          <w:numId w:val="12"/>
        </w:numPr>
        <w:spacing w:line="360" w:lineRule="auto"/>
        <w:outlineLvl w:val="1"/>
        <w:rPr>
          <w:b/>
          <w:sz w:val="28"/>
          <w:szCs w:val="20"/>
          <w:lang w:val="x-none" w:eastAsia="x-none"/>
        </w:rPr>
      </w:pPr>
      <w:r w:rsidRPr="0030034A">
        <w:rPr>
          <w:b/>
          <w:sz w:val="28"/>
          <w:szCs w:val="20"/>
          <w:lang w:val="x-none" w:eastAsia="x-none"/>
        </w:rPr>
        <w:t>Долгосрочные параметры регулирования</w:t>
      </w:r>
    </w:p>
    <w:p w14:paraId="4ED9EF26" w14:textId="77777777" w:rsidR="0030034A" w:rsidRPr="0030034A" w:rsidRDefault="0030034A" w:rsidP="0030034A">
      <w:pPr>
        <w:ind w:firstLine="709"/>
        <w:jc w:val="both"/>
        <w:rPr>
          <w:sz w:val="28"/>
          <w:szCs w:val="28"/>
        </w:rPr>
      </w:pPr>
      <w:r w:rsidRPr="0030034A">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9B85761" w14:textId="77777777" w:rsidR="0030034A" w:rsidRPr="0030034A" w:rsidRDefault="0030034A" w:rsidP="0030034A">
      <w:pPr>
        <w:ind w:firstLine="709"/>
        <w:jc w:val="both"/>
        <w:rPr>
          <w:sz w:val="28"/>
          <w:szCs w:val="28"/>
        </w:rPr>
      </w:pPr>
      <w:r w:rsidRPr="0030034A">
        <w:rPr>
          <w:sz w:val="28"/>
          <w:szCs w:val="28"/>
        </w:rPr>
        <w:t>МКП «Теплосеть» КГО подало заявление на первый долгосрочный период регулирования 2021 – 2023 годы.</w:t>
      </w:r>
    </w:p>
    <w:p w14:paraId="4FFCDE28" w14:textId="77777777" w:rsidR="0030034A" w:rsidRPr="0030034A" w:rsidRDefault="0030034A" w:rsidP="0030034A">
      <w:pPr>
        <w:rPr>
          <w:snapToGrid w:val="0"/>
          <w:sz w:val="28"/>
          <w:szCs w:val="28"/>
          <w:lang w:eastAsia="en-US"/>
        </w:rPr>
      </w:pPr>
    </w:p>
    <w:p w14:paraId="32E38E08" w14:textId="77777777" w:rsidR="0030034A" w:rsidRPr="0030034A" w:rsidRDefault="0030034A" w:rsidP="00FB1936">
      <w:pPr>
        <w:keepNext/>
        <w:numPr>
          <w:ilvl w:val="2"/>
          <w:numId w:val="12"/>
        </w:numPr>
        <w:spacing w:line="360" w:lineRule="auto"/>
        <w:ind w:left="-142" w:firstLine="142"/>
        <w:outlineLvl w:val="1"/>
        <w:rPr>
          <w:b/>
          <w:sz w:val="28"/>
          <w:szCs w:val="20"/>
          <w:lang w:val="x-none" w:eastAsia="x-none"/>
        </w:rPr>
      </w:pPr>
      <w:r w:rsidRPr="0030034A">
        <w:rPr>
          <w:b/>
          <w:sz w:val="28"/>
          <w:szCs w:val="20"/>
          <w:lang w:val="x-none" w:eastAsia="x-none"/>
        </w:rPr>
        <w:t>Базовый уровень операционных расходов</w:t>
      </w:r>
    </w:p>
    <w:p w14:paraId="5ECC9927" w14:textId="77777777" w:rsidR="0030034A" w:rsidRPr="0030034A" w:rsidRDefault="0030034A" w:rsidP="0030034A">
      <w:pPr>
        <w:ind w:firstLine="709"/>
        <w:jc w:val="both"/>
        <w:rPr>
          <w:sz w:val="28"/>
          <w:szCs w:val="28"/>
        </w:rPr>
      </w:pPr>
      <w:r w:rsidRPr="0030034A">
        <w:rPr>
          <w:sz w:val="28"/>
          <w:szCs w:val="28"/>
        </w:rPr>
        <w:t>Базовый уровень операционных расходов рассчитывался экспертами</w:t>
      </w:r>
      <w:r w:rsidRPr="0030034A">
        <w:rPr>
          <w:sz w:val="28"/>
          <w:szCs w:val="28"/>
        </w:rPr>
        <w:br/>
        <w:t xml:space="preserve">с учётом положений п. 37 Методических указаний. </w:t>
      </w:r>
    </w:p>
    <w:p w14:paraId="6A1C5B9C" w14:textId="77777777" w:rsidR="0030034A" w:rsidRPr="0030034A" w:rsidRDefault="0030034A" w:rsidP="0030034A">
      <w:pPr>
        <w:ind w:firstLine="709"/>
        <w:jc w:val="both"/>
        <w:rPr>
          <w:sz w:val="28"/>
          <w:szCs w:val="28"/>
        </w:rPr>
      </w:pPr>
      <w:r w:rsidRPr="0030034A">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30034A">
        <w:rPr>
          <w:sz w:val="28"/>
          <w:szCs w:val="28"/>
        </w:rPr>
        <w:br/>
        <w:t>в соответствии с главой IV Методических указаний.</w:t>
      </w:r>
    </w:p>
    <w:p w14:paraId="5CF365D5" w14:textId="77777777" w:rsidR="0030034A" w:rsidRPr="0030034A" w:rsidRDefault="0030034A" w:rsidP="0030034A">
      <w:pPr>
        <w:ind w:firstLine="709"/>
        <w:jc w:val="both"/>
        <w:rPr>
          <w:sz w:val="28"/>
          <w:szCs w:val="28"/>
        </w:rPr>
      </w:pPr>
    </w:p>
    <w:p w14:paraId="00968761" w14:textId="77777777" w:rsidR="0030034A" w:rsidRPr="0030034A" w:rsidRDefault="0030034A" w:rsidP="00FB1936">
      <w:pPr>
        <w:keepNext/>
        <w:numPr>
          <w:ilvl w:val="3"/>
          <w:numId w:val="12"/>
        </w:numPr>
        <w:spacing w:line="360" w:lineRule="auto"/>
        <w:outlineLvl w:val="1"/>
        <w:rPr>
          <w:b/>
          <w:sz w:val="28"/>
          <w:szCs w:val="20"/>
          <w:lang w:val="x-none" w:eastAsia="x-none"/>
        </w:rPr>
      </w:pPr>
      <w:bookmarkStart w:id="11" w:name="_Toc530586337"/>
      <w:r w:rsidRPr="0030034A">
        <w:rPr>
          <w:b/>
          <w:sz w:val="28"/>
          <w:szCs w:val="20"/>
          <w:lang w:val="x-none" w:eastAsia="x-none"/>
        </w:rPr>
        <w:t xml:space="preserve"> </w:t>
      </w:r>
      <w:r w:rsidRPr="0030034A">
        <w:rPr>
          <w:b/>
          <w:sz w:val="28"/>
          <w:szCs w:val="20"/>
          <w:lang w:eastAsia="x-none"/>
        </w:rPr>
        <w:t>Расходы</w:t>
      </w:r>
      <w:r w:rsidRPr="0030034A">
        <w:rPr>
          <w:b/>
          <w:sz w:val="28"/>
          <w:szCs w:val="20"/>
          <w:lang w:val="x-none" w:eastAsia="x-none"/>
        </w:rPr>
        <w:t xml:space="preserve"> на сырье и материалы на обслуживание</w:t>
      </w:r>
      <w:bookmarkEnd w:id="11"/>
    </w:p>
    <w:p w14:paraId="29D4566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10 016 тыс. руб. (стр. 146 том 1). в том числе:</w:t>
      </w:r>
    </w:p>
    <w:p w14:paraId="52036FC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материалы на текущее содержание и эксплуатацию оборудования котельной 2 052 тыс. руб.;</w:t>
      </w:r>
    </w:p>
    <w:p w14:paraId="68E514A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ГСМ 361 тыс. руб.;</w:t>
      </w:r>
    </w:p>
    <w:p w14:paraId="37553E1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материалы на текущее содержание тепловых сетей 3 173 тыс. руб.;</w:t>
      </w:r>
    </w:p>
    <w:p w14:paraId="5C3C4E9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реагенты 504 тыс. руб.;</w:t>
      </w:r>
    </w:p>
    <w:p w14:paraId="109F432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инструменты и хозяйственный инвентарь 43 тыс. руб.;</w:t>
      </w:r>
    </w:p>
    <w:p w14:paraId="48E022A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спецодежда и СИЗ 3 420 тыс. руб.;</w:t>
      </w:r>
    </w:p>
    <w:p w14:paraId="599D772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моющие средства 463 тыс. руб.</w:t>
      </w:r>
    </w:p>
    <w:p w14:paraId="08F1900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6301DFC" w14:textId="77777777" w:rsidR="0030034A" w:rsidRPr="0030034A" w:rsidRDefault="0030034A" w:rsidP="0030034A">
      <w:pPr>
        <w:tabs>
          <w:tab w:val="left" w:pos="1890"/>
        </w:tabs>
        <w:ind w:firstLine="709"/>
        <w:jc w:val="both"/>
        <w:rPr>
          <w:snapToGrid w:val="0"/>
          <w:sz w:val="28"/>
          <w:szCs w:val="28"/>
        </w:rPr>
      </w:pPr>
    </w:p>
    <w:p w14:paraId="6EFB2F86"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Материалы на текущее содержание и эксплуатацию оборудования котельной</w:t>
      </w:r>
    </w:p>
    <w:p w14:paraId="355B25DC" w14:textId="77777777" w:rsidR="0030034A" w:rsidRPr="0030034A" w:rsidRDefault="0030034A" w:rsidP="0030034A">
      <w:pPr>
        <w:tabs>
          <w:tab w:val="left" w:pos="1890"/>
        </w:tabs>
        <w:ind w:firstLine="709"/>
        <w:jc w:val="both"/>
        <w:rPr>
          <w:snapToGrid w:val="0"/>
          <w:sz w:val="28"/>
          <w:szCs w:val="28"/>
        </w:rPr>
      </w:pPr>
    </w:p>
    <w:p w14:paraId="04C83E4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Расчет стоимости вспомогательных материалов, используемых</w:t>
      </w:r>
      <w:r w:rsidRPr="0030034A">
        <w:rPr>
          <w:snapToGrid w:val="0"/>
          <w:sz w:val="28"/>
          <w:szCs w:val="28"/>
        </w:rPr>
        <w:br/>
        <w:t>на текущую эксплуатацию теплоэнергетического оборудования (стр. 159-166 том 1).</w:t>
      </w:r>
    </w:p>
    <w:p w14:paraId="11098C4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Оборотно-сальдовая ведомость по счету 20 за 1 полугодие 2020 года</w:t>
      </w:r>
      <w:r w:rsidRPr="0030034A">
        <w:rPr>
          <w:snapToGrid w:val="0"/>
          <w:sz w:val="28"/>
          <w:szCs w:val="28"/>
        </w:rPr>
        <w:br/>
        <w:t xml:space="preserve">в разрезе материалов на содержание котельных на сумму 54,49 тыс. руб. </w:t>
      </w:r>
      <w:r w:rsidRPr="0030034A">
        <w:rPr>
          <w:snapToGrid w:val="0"/>
          <w:sz w:val="28"/>
          <w:szCs w:val="28"/>
        </w:rPr>
        <w:br/>
        <w:t>(стр. 1155 том 3).</w:t>
      </w:r>
    </w:p>
    <w:p w14:paraId="36571D8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4715153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 xml:space="preserve">54,49 тыс. руб. (за 1 полугодие) × 2 полугодия × 1,036 (ИПЦ) = </w:t>
      </w:r>
      <w:r w:rsidRPr="0030034A">
        <w:rPr>
          <w:snapToGrid w:val="0"/>
          <w:sz w:val="28"/>
          <w:szCs w:val="28"/>
        </w:rPr>
        <w:br/>
      </w:r>
      <w:r w:rsidRPr="0030034A">
        <w:rPr>
          <w:b/>
          <w:snapToGrid w:val="0"/>
          <w:sz w:val="28"/>
          <w:szCs w:val="28"/>
        </w:rPr>
        <w:t>113 тыс. руб.</w:t>
      </w:r>
    </w:p>
    <w:p w14:paraId="0EDCCAC3" w14:textId="77777777" w:rsidR="0030034A" w:rsidRPr="0030034A" w:rsidRDefault="0030034A" w:rsidP="0030034A">
      <w:pPr>
        <w:tabs>
          <w:tab w:val="left" w:pos="1890"/>
        </w:tabs>
        <w:ind w:firstLine="709"/>
        <w:jc w:val="both"/>
        <w:rPr>
          <w:snapToGrid w:val="0"/>
          <w:sz w:val="28"/>
          <w:szCs w:val="28"/>
        </w:rPr>
      </w:pPr>
    </w:p>
    <w:p w14:paraId="475B4925"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ГСМ</w:t>
      </w:r>
    </w:p>
    <w:p w14:paraId="1411F406" w14:textId="77777777" w:rsidR="0030034A" w:rsidRPr="0030034A" w:rsidRDefault="0030034A" w:rsidP="0030034A">
      <w:pPr>
        <w:tabs>
          <w:tab w:val="left" w:pos="1890"/>
        </w:tabs>
        <w:ind w:firstLine="709"/>
        <w:jc w:val="both"/>
        <w:rPr>
          <w:snapToGrid w:val="0"/>
          <w:sz w:val="28"/>
          <w:szCs w:val="28"/>
        </w:rPr>
      </w:pPr>
    </w:p>
    <w:p w14:paraId="0FCB4D0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Оборотно-сальдовая ведомость по счету 20 за 1 полугодие 2020 года</w:t>
      </w:r>
      <w:r w:rsidRPr="0030034A">
        <w:rPr>
          <w:snapToGrid w:val="0"/>
          <w:sz w:val="28"/>
          <w:szCs w:val="28"/>
        </w:rPr>
        <w:br/>
        <w:t>в разрезе ГСМ на сумму 215,40 тыс. руб. (стр. 1155 том 3).</w:t>
      </w:r>
    </w:p>
    <w:p w14:paraId="05566D3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5FA7C95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215,40 тыс. руб. (за 1 полугодие) × 2 полугодия × 1,097 (ИПЦ 2021/2020 производство нефтепродуктов) = </w:t>
      </w:r>
      <w:r w:rsidRPr="0030034A">
        <w:rPr>
          <w:b/>
          <w:snapToGrid w:val="0"/>
          <w:sz w:val="28"/>
          <w:szCs w:val="28"/>
        </w:rPr>
        <w:t>473 тыс. руб.</w:t>
      </w:r>
    </w:p>
    <w:p w14:paraId="42E4E973" w14:textId="77777777" w:rsidR="0030034A" w:rsidRPr="0030034A" w:rsidRDefault="0030034A" w:rsidP="0030034A">
      <w:pPr>
        <w:tabs>
          <w:tab w:val="left" w:pos="1890"/>
        </w:tabs>
        <w:ind w:firstLine="709"/>
        <w:jc w:val="both"/>
        <w:rPr>
          <w:snapToGrid w:val="0"/>
          <w:sz w:val="28"/>
          <w:szCs w:val="28"/>
        </w:rPr>
      </w:pPr>
    </w:p>
    <w:p w14:paraId="62DCB37F"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Материалы на текущее содержание тепловых сетей</w:t>
      </w:r>
    </w:p>
    <w:p w14:paraId="47DEFD5B" w14:textId="77777777" w:rsidR="0030034A" w:rsidRPr="0030034A" w:rsidRDefault="0030034A" w:rsidP="0030034A">
      <w:pPr>
        <w:tabs>
          <w:tab w:val="left" w:pos="1890"/>
        </w:tabs>
        <w:ind w:firstLine="709"/>
        <w:jc w:val="both"/>
        <w:rPr>
          <w:b/>
          <w:snapToGrid w:val="0"/>
          <w:sz w:val="28"/>
          <w:szCs w:val="28"/>
        </w:rPr>
      </w:pPr>
    </w:p>
    <w:p w14:paraId="50AA6D5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Расчет стоимости вспомогательных материалов, используемых</w:t>
      </w:r>
      <w:r w:rsidRPr="0030034A">
        <w:rPr>
          <w:snapToGrid w:val="0"/>
          <w:sz w:val="28"/>
          <w:szCs w:val="28"/>
        </w:rPr>
        <w:br/>
        <w:t>на текущую эксплуатацию тепловых сетей (стр. 167-175 том 1).</w:t>
      </w:r>
    </w:p>
    <w:p w14:paraId="35308D6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Расчет стоимости вспомогательных материалов, используемых </w:t>
      </w:r>
      <w:r w:rsidRPr="0030034A">
        <w:rPr>
          <w:snapToGrid w:val="0"/>
          <w:sz w:val="28"/>
          <w:szCs w:val="28"/>
        </w:rPr>
        <w:br/>
        <w:t>на текущую эксплуатацию запорной арматуры тепловых сетей (стр. 176-181 том 1).</w:t>
      </w:r>
    </w:p>
    <w:p w14:paraId="22AE4FA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Оборотно-сальдовая ведомость по счету 20 за 1 полугодие 2020 года </w:t>
      </w:r>
      <w:r w:rsidRPr="0030034A">
        <w:rPr>
          <w:snapToGrid w:val="0"/>
          <w:sz w:val="28"/>
          <w:szCs w:val="28"/>
        </w:rPr>
        <w:br/>
        <w:t>в разрезе затрат на материалы на содержание тепловых сетей на сумму</w:t>
      </w:r>
      <w:r w:rsidRPr="0030034A">
        <w:rPr>
          <w:snapToGrid w:val="0"/>
          <w:sz w:val="28"/>
          <w:szCs w:val="28"/>
        </w:rPr>
        <w:br/>
        <w:t>27,98 тыс. руб. (стр. 1155 том 3).</w:t>
      </w:r>
    </w:p>
    <w:p w14:paraId="1431ED2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5A64530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27,98 тыс. руб. (за 1 полугодие) × 2 полугодия × 1,036 (ИПЦ) = </w:t>
      </w:r>
      <w:r w:rsidRPr="0030034A">
        <w:rPr>
          <w:snapToGrid w:val="0"/>
          <w:sz w:val="28"/>
          <w:szCs w:val="28"/>
        </w:rPr>
        <w:br/>
      </w:r>
      <w:r w:rsidRPr="0030034A">
        <w:rPr>
          <w:b/>
          <w:snapToGrid w:val="0"/>
          <w:sz w:val="28"/>
          <w:szCs w:val="28"/>
        </w:rPr>
        <w:t>58 тыс. руб.</w:t>
      </w:r>
    </w:p>
    <w:p w14:paraId="55D112AC" w14:textId="77777777" w:rsidR="0030034A" w:rsidRPr="0030034A" w:rsidRDefault="0030034A" w:rsidP="0030034A">
      <w:pPr>
        <w:tabs>
          <w:tab w:val="left" w:pos="1890"/>
        </w:tabs>
        <w:ind w:firstLine="709"/>
        <w:jc w:val="both"/>
        <w:rPr>
          <w:b/>
          <w:snapToGrid w:val="0"/>
          <w:sz w:val="28"/>
          <w:szCs w:val="28"/>
        </w:rPr>
      </w:pPr>
    </w:p>
    <w:p w14:paraId="50C62AFF"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Реагенты химические</w:t>
      </w:r>
    </w:p>
    <w:p w14:paraId="5D6C62A9" w14:textId="77777777" w:rsidR="0030034A" w:rsidRPr="0030034A" w:rsidRDefault="0030034A" w:rsidP="0030034A">
      <w:pPr>
        <w:tabs>
          <w:tab w:val="left" w:pos="1890"/>
        </w:tabs>
        <w:ind w:firstLine="709"/>
        <w:jc w:val="both"/>
        <w:rPr>
          <w:snapToGrid w:val="0"/>
          <w:sz w:val="28"/>
          <w:szCs w:val="28"/>
        </w:rPr>
      </w:pPr>
    </w:p>
    <w:p w14:paraId="2211C80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Расчет количества химических реагентов (стр. 154 том 1).</w:t>
      </w:r>
    </w:p>
    <w:p w14:paraId="1F34B90C"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Коммерческое предложение ООО «ЛИГА-С» на поставку концентрата минерального галит (стр. 155 том 1).</w:t>
      </w:r>
    </w:p>
    <w:p w14:paraId="44ABD3C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Режимные карты по эксплуатации Na-катионитовых фильтров </w:t>
      </w:r>
      <w:r w:rsidRPr="0030034A">
        <w:rPr>
          <w:snapToGrid w:val="0"/>
          <w:sz w:val="28"/>
          <w:szCs w:val="28"/>
        </w:rPr>
        <w:br/>
        <w:t>(стр. 1128-1139 том 3).</w:t>
      </w:r>
    </w:p>
    <w:p w14:paraId="0EE8720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Оборотно-сальдовая ведомость по счету 20 за 1 полугодие 2020 года </w:t>
      </w:r>
      <w:r w:rsidRPr="0030034A">
        <w:rPr>
          <w:snapToGrid w:val="0"/>
          <w:sz w:val="28"/>
          <w:szCs w:val="28"/>
        </w:rPr>
        <w:br/>
        <w:t>в разрезе затрат на реагенты химические на сумму 23,80 тыс. руб. (стр. 1422 том 3).</w:t>
      </w:r>
    </w:p>
    <w:p w14:paraId="066A5BB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394E5786"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23,80 тыс. руб. (за 1 полугодие) × 2 полугодия × 1,026 (ИПЦ 2021/2020 производство химических веществ и химических продуктов) = </w:t>
      </w:r>
      <w:r w:rsidRPr="0030034A">
        <w:rPr>
          <w:b/>
          <w:snapToGrid w:val="0"/>
          <w:sz w:val="28"/>
          <w:szCs w:val="28"/>
        </w:rPr>
        <w:t>49 тыс. руб.</w:t>
      </w:r>
    </w:p>
    <w:p w14:paraId="0D807ECF" w14:textId="77777777" w:rsidR="0030034A" w:rsidRPr="0030034A" w:rsidRDefault="0030034A" w:rsidP="0030034A">
      <w:pPr>
        <w:tabs>
          <w:tab w:val="left" w:pos="1890"/>
        </w:tabs>
        <w:ind w:firstLine="709"/>
        <w:jc w:val="both"/>
        <w:rPr>
          <w:snapToGrid w:val="0"/>
          <w:sz w:val="28"/>
          <w:szCs w:val="28"/>
        </w:rPr>
      </w:pPr>
    </w:p>
    <w:p w14:paraId="158D777C"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Инструменты и хозяйственный инвентарь</w:t>
      </w:r>
    </w:p>
    <w:p w14:paraId="6F2D90EF" w14:textId="77777777" w:rsidR="0030034A" w:rsidRPr="0030034A" w:rsidRDefault="0030034A" w:rsidP="0030034A">
      <w:pPr>
        <w:tabs>
          <w:tab w:val="left" w:pos="1890"/>
        </w:tabs>
        <w:ind w:firstLine="709"/>
        <w:jc w:val="both"/>
        <w:rPr>
          <w:b/>
          <w:snapToGrid w:val="0"/>
          <w:sz w:val="28"/>
          <w:szCs w:val="28"/>
        </w:rPr>
      </w:pPr>
    </w:p>
    <w:p w14:paraId="421E063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Оборотно-сальдовая ведомость по счету 20 за 1 полугодие 2020 года </w:t>
      </w:r>
      <w:r w:rsidRPr="0030034A">
        <w:rPr>
          <w:snapToGrid w:val="0"/>
          <w:sz w:val="28"/>
          <w:szCs w:val="28"/>
        </w:rPr>
        <w:br/>
        <w:t xml:space="preserve">в разрезе затрат на хозяйственный инвентарь на сумму 79,61 тыс. руб. </w:t>
      </w:r>
      <w:r w:rsidRPr="0030034A">
        <w:rPr>
          <w:snapToGrid w:val="0"/>
          <w:sz w:val="28"/>
          <w:szCs w:val="28"/>
        </w:rPr>
        <w:br/>
        <w:t>(стр. 1155 том 3).</w:t>
      </w:r>
    </w:p>
    <w:p w14:paraId="14E0C99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0EA2716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79,61 тыс. руб. (за 1 полугодие) × 2 полугодия × 1,036 (ИПЦ) =</w:t>
      </w:r>
      <w:r w:rsidRPr="0030034A">
        <w:rPr>
          <w:snapToGrid w:val="0"/>
          <w:sz w:val="28"/>
          <w:szCs w:val="28"/>
        </w:rPr>
        <w:br/>
      </w:r>
      <w:r w:rsidRPr="0030034A">
        <w:rPr>
          <w:b/>
          <w:snapToGrid w:val="0"/>
          <w:sz w:val="28"/>
          <w:szCs w:val="28"/>
        </w:rPr>
        <w:t>165 тыс. руб.</w:t>
      </w:r>
    </w:p>
    <w:p w14:paraId="08E49A0A" w14:textId="77777777" w:rsidR="0030034A" w:rsidRPr="0030034A" w:rsidRDefault="0030034A" w:rsidP="0030034A">
      <w:pPr>
        <w:tabs>
          <w:tab w:val="left" w:pos="1890"/>
        </w:tabs>
        <w:ind w:firstLine="709"/>
        <w:jc w:val="both"/>
        <w:rPr>
          <w:snapToGrid w:val="0"/>
          <w:sz w:val="28"/>
          <w:szCs w:val="28"/>
        </w:rPr>
      </w:pPr>
    </w:p>
    <w:p w14:paraId="44F63884"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Спецодежда и СИЗ</w:t>
      </w:r>
    </w:p>
    <w:p w14:paraId="34E2F359" w14:textId="77777777" w:rsidR="0030034A" w:rsidRPr="0030034A" w:rsidRDefault="0030034A" w:rsidP="0030034A">
      <w:pPr>
        <w:tabs>
          <w:tab w:val="left" w:pos="1890"/>
        </w:tabs>
        <w:ind w:firstLine="709"/>
        <w:jc w:val="both"/>
        <w:rPr>
          <w:b/>
          <w:snapToGrid w:val="0"/>
          <w:sz w:val="28"/>
          <w:szCs w:val="28"/>
        </w:rPr>
      </w:pPr>
    </w:p>
    <w:p w14:paraId="019E7D8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поставки № 30/011/ /424 МК от 26.02.2020, заключенный</w:t>
      </w:r>
      <w:r w:rsidRPr="0030034A">
        <w:rPr>
          <w:snapToGrid w:val="0"/>
          <w:sz w:val="28"/>
          <w:szCs w:val="28"/>
        </w:rPr>
        <w:br/>
        <w:t xml:space="preserve">с ООО «Спецкомплект Сибирь», действующий на период 2020 года, </w:t>
      </w:r>
      <w:r w:rsidRPr="0030034A">
        <w:rPr>
          <w:snapToGrid w:val="0"/>
          <w:sz w:val="28"/>
          <w:szCs w:val="28"/>
        </w:rPr>
        <w:br/>
        <w:t>без пролонгации (стр. стр. 192-195 том 1). Поставка средств индивидуальной защиты. Конкурсная документация (стр. 188 том 1).</w:t>
      </w:r>
    </w:p>
    <w:p w14:paraId="3842F9A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поставки № 30/011/ 392 МК от 28.01.2020, заключенный</w:t>
      </w:r>
      <w:r w:rsidRPr="0030034A">
        <w:rPr>
          <w:snapToGrid w:val="0"/>
          <w:sz w:val="28"/>
          <w:szCs w:val="28"/>
        </w:rPr>
        <w:br/>
        <w:t xml:space="preserve">с ООО «Спецкомплект Сибирь», действующий на период 2020 года, </w:t>
      </w:r>
      <w:r w:rsidRPr="0030034A">
        <w:rPr>
          <w:snapToGrid w:val="0"/>
          <w:sz w:val="28"/>
          <w:szCs w:val="28"/>
        </w:rPr>
        <w:br/>
        <w:t>без пролонгации (стр. 213-220 том 1). Поставка средств индивидуальной защиты. Конкурсная документация (стр. 191 том 1).</w:t>
      </w:r>
    </w:p>
    <w:p w14:paraId="7C70C32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Оборотно-сальдовая ведомость по счету 20 за 1 полугодие 2020 года</w:t>
      </w:r>
      <w:r w:rsidRPr="0030034A">
        <w:rPr>
          <w:snapToGrid w:val="0"/>
          <w:sz w:val="28"/>
          <w:szCs w:val="28"/>
        </w:rPr>
        <w:br/>
        <w:t xml:space="preserve">в разрезе затрат на СИЗ на сумму 181,48 тыс. руб. (стр. 1155 том 3). </w:t>
      </w:r>
    </w:p>
    <w:p w14:paraId="0CFA9C2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Договор поставки № 30/011/ 393 МК от 28.01.2020, заключенный </w:t>
      </w:r>
      <w:r w:rsidRPr="0030034A">
        <w:rPr>
          <w:snapToGrid w:val="0"/>
          <w:sz w:val="28"/>
          <w:szCs w:val="28"/>
        </w:rPr>
        <w:br/>
        <w:t xml:space="preserve">с ООО «Спецкомплект Сибирь», действующий на период 2020 года, </w:t>
      </w:r>
      <w:r w:rsidRPr="0030034A">
        <w:rPr>
          <w:snapToGrid w:val="0"/>
          <w:sz w:val="28"/>
          <w:szCs w:val="28"/>
        </w:rPr>
        <w:br/>
        <w:t xml:space="preserve">без пролонгации (стр. 196-212 том 1). Поставка спецодежды. Конкурсная документация (стр. 190 том 1). </w:t>
      </w:r>
    </w:p>
    <w:p w14:paraId="05459C5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Оборотно-сальдовая ведомость по счету 20 за 1 полугодие 2020 года</w:t>
      </w:r>
      <w:r w:rsidRPr="0030034A">
        <w:rPr>
          <w:snapToGrid w:val="0"/>
          <w:sz w:val="28"/>
          <w:szCs w:val="28"/>
        </w:rPr>
        <w:br/>
        <w:t>в разрезе затрат на покупку спецодежды на сумму 287,40 тыс. руб. (стр. 1155 том 3).</w:t>
      </w:r>
    </w:p>
    <w:p w14:paraId="5A8BD8CC" w14:textId="77777777" w:rsidR="0030034A" w:rsidRPr="0030034A" w:rsidRDefault="0030034A" w:rsidP="0030034A">
      <w:pPr>
        <w:tabs>
          <w:tab w:val="left" w:pos="1890"/>
        </w:tabs>
        <w:ind w:firstLine="709"/>
        <w:jc w:val="both"/>
        <w:rPr>
          <w:snapToGrid w:val="0"/>
          <w:sz w:val="28"/>
          <w:szCs w:val="28"/>
        </w:rPr>
      </w:pPr>
    </w:p>
    <w:p w14:paraId="4208FB7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6DA44A57"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(287,40 + 181,48) тыс. руб. (за 1 полугодие) × 2 полугодия × 1,036 (ИПЦ) = </w:t>
      </w:r>
      <w:r w:rsidRPr="0030034A">
        <w:rPr>
          <w:b/>
          <w:snapToGrid w:val="0"/>
          <w:sz w:val="28"/>
          <w:szCs w:val="28"/>
        </w:rPr>
        <w:t>972 тыс. руб.</w:t>
      </w:r>
    </w:p>
    <w:p w14:paraId="52C4CF56" w14:textId="77777777" w:rsidR="0030034A" w:rsidRPr="0030034A" w:rsidRDefault="0030034A" w:rsidP="0030034A">
      <w:pPr>
        <w:tabs>
          <w:tab w:val="left" w:pos="1890"/>
        </w:tabs>
        <w:ind w:firstLine="709"/>
        <w:jc w:val="both"/>
        <w:rPr>
          <w:snapToGrid w:val="0"/>
          <w:sz w:val="28"/>
          <w:szCs w:val="28"/>
        </w:rPr>
      </w:pPr>
    </w:p>
    <w:p w14:paraId="6352E717"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Материалы на охрану труда (моющие средства)</w:t>
      </w:r>
    </w:p>
    <w:p w14:paraId="7E7836D1" w14:textId="77777777" w:rsidR="0030034A" w:rsidRPr="0030034A" w:rsidRDefault="0030034A" w:rsidP="0030034A">
      <w:pPr>
        <w:tabs>
          <w:tab w:val="left" w:pos="1890"/>
        </w:tabs>
        <w:ind w:firstLine="709"/>
        <w:jc w:val="both"/>
        <w:rPr>
          <w:snapToGrid w:val="0"/>
          <w:sz w:val="28"/>
          <w:szCs w:val="28"/>
        </w:rPr>
      </w:pPr>
    </w:p>
    <w:p w14:paraId="64DBEB7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поставки № 30/011/425 МК от 20.01.2020, заключенный</w:t>
      </w:r>
      <w:r w:rsidRPr="0030034A">
        <w:rPr>
          <w:snapToGrid w:val="0"/>
          <w:sz w:val="28"/>
          <w:szCs w:val="28"/>
        </w:rPr>
        <w:br/>
        <w:t xml:space="preserve">с ООО «Сибирская компания», действующий на период 2020 года, </w:t>
      </w:r>
      <w:r w:rsidRPr="0030034A">
        <w:rPr>
          <w:snapToGrid w:val="0"/>
          <w:sz w:val="28"/>
          <w:szCs w:val="28"/>
        </w:rPr>
        <w:br/>
        <w:t>без пролонгации (стр. 221-224 том 1). Моющие средства. Конкурсная документация (стр. 189 том 1).</w:t>
      </w:r>
    </w:p>
    <w:p w14:paraId="63E5BBC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Оборотно-сальдовая ведомость по счету 20 за 1 полугодие 2020 года</w:t>
      </w:r>
      <w:r w:rsidRPr="0030034A">
        <w:rPr>
          <w:snapToGrid w:val="0"/>
          <w:sz w:val="28"/>
          <w:szCs w:val="28"/>
        </w:rPr>
        <w:br/>
        <w:t>в разрезе затрат на моющие средства на сумму 10,10 (стр. 1155 том 3).</w:t>
      </w:r>
    </w:p>
    <w:p w14:paraId="7F60AE6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3B10B190"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10,10 тыс. руб. (за 1 полугодие) × 2 полугодия × 1,036 (ИПЦ) =</w:t>
      </w:r>
      <w:r w:rsidRPr="0030034A">
        <w:rPr>
          <w:snapToGrid w:val="0"/>
          <w:sz w:val="28"/>
          <w:szCs w:val="28"/>
        </w:rPr>
        <w:br/>
      </w:r>
      <w:r w:rsidRPr="0030034A">
        <w:rPr>
          <w:b/>
          <w:snapToGrid w:val="0"/>
          <w:sz w:val="28"/>
          <w:szCs w:val="28"/>
        </w:rPr>
        <w:t>21 тыс. руб.</w:t>
      </w:r>
    </w:p>
    <w:p w14:paraId="0A78C80B" w14:textId="77777777" w:rsidR="0030034A" w:rsidRPr="0030034A" w:rsidRDefault="0030034A" w:rsidP="0030034A">
      <w:pPr>
        <w:tabs>
          <w:tab w:val="left" w:pos="1890"/>
        </w:tabs>
        <w:ind w:firstLine="709"/>
        <w:jc w:val="both"/>
        <w:rPr>
          <w:snapToGrid w:val="0"/>
          <w:sz w:val="28"/>
          <w:szCs w:val="28"/>
        </w:rPr>
      </w:pPr>
    </w:p>
    <w:p w14:paraId="569F029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На основании анализа представленных документов всего по данной статье эксперты признают экономически обоснованными расходы в размере:</w:t>
      </w:r>
      <w:r w:rsidRPr="0030034A">
        <w:rPr>
          <w:snapToGrid w:val="0"/>
          <w:sz w:val="28"/>
          <w:szCs w:val="28"/>
        </w:rPr>
        <w:br/>
        <w:t xml:space="preserve">113 + 473 + 58 + 49 + 165 + 972 + 21 = </w:t>
      </w:r>
      <w:r w:rsidRPr="0030034A">
        <w:rPr>
          <w:b/>
          <w:snapToGrid w:val="0"/>
          <w:sz w:val="28"/>
          <w:szCs w:val="28"/>
        </w:rPr>
        <w:t>1 851 тыс. руб.</w:t>
      </w:r>
      <w:r w:rsidRPr="0030034A">
        <w:rPr>
          <w:snapToGrid w:val="0"/>
          <w:sz w:val="28"/>
          <w:szCs w:val="28"/>
        </w:rPr>
        <w:br/>
        <w:t>и предлагают к включению в НВВ предприятия на 2021.</w:t>
      </w:r>
    </w:p>
    <w:p w14:paraId="2D336EB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Расходы в размере 8 165 тыс. руб., не подтвержденные предприятием документально, подлежат исключению из НВВ на 2021 год, как экономически необоснованные.</w:t>
      </w:r>
    </w:p>
    <w:p w14:paraId="292A3E3D" w14:textId="77777777" w:rsidR="0030034A" w:rsidRPr="0030034A" w:rsidRDefault="0030034A" w:rsidP="0030034A">
      <w:pPr>
        <w:rPr>
          <w:snapToGrid w:val="0"/>
          <w:sz w:val="28"/>
          <w:szCs w:val="28"/>
          <w:lang w:eastAsia="en-US"/>
        </w:rPr>
      </w:pPr>
    </w:p>
    <w:p w14:paraId="54A27E01" w14:textId="77777777" w:rsidR="0030034A" w:rsidRPr="0030034A" w:rsidRDefault="0030034A" w:rsidP="00FB1936">
      <w:pPr>
        <w:keepNext/>
        <w:numPr>
          <w:ilvl w:val="3"/>
          <w:numId w:val="12"/>
        </w:numPr>
        <w:spacing w:line="360" w:lineRule="auto"/>
        <w:outlineLvl w:val="1"/>
        <w:rPr>
          <w:b/>
          <w:sz w:val="28"/>
          <w:szCs w:val="20"/>
          <w:lang w:val="x-none" w:eastAsia="x-none"/>
        </w:rPr>
      </w:pPr>
      <w:bookmarkStart w:id="12" w:name="_Toc530586338"/>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ремонт основных средств</w:t>
      </w:r>
      <w:bookmarkEnd w:id="12"/>
    </w:p>
    <w:p w14:paraId="78C8D00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 xml:space="preserve">51 465 тыс. руб. (стр. 2 том 1). </w:t>
      </w:r>
    </w:p>
    <w:p w14:paraId="4AE1199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В качестве обоснования предприятие представило:</w:t>
      </w:r>
    </w:p>
    <w:p w14:paraId="38A0BF7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Справку о программе ремонтного обслуживания объектов теплоснабжения МКП «Теплосеть» КГО на 2021 год (стр. 528 том 2).</w:t>
      </w:r>
    </w:p>
    <w:p w14:paraId="09DDA50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План ремонта теплоэнергетического оборудования по Калтанскому городскому округу на 2021 год, согласованный первым заместителем Главы Калтанского городского округа Шайхелисламовой Л.А. (стр. 554-574 том 2).</w:t>
      </w:r>
    </w:p>
    <w:p w14:paraId="1711AA6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Локальные сметные расчеты, дефектные акты (стр. 529-553 том 2).</w:t>
      </w:r>
    </w:p>
    <w:p w14:paraId="1BC2301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30034A">
        <w:rPr>
          <w:snapToGrid w:val="0"/>
          <w:sz w:val="28"/>
          <w:szCs w:val="28"/>
        </w:rPr>
        <w:br/>
        <w:t xml:space="preserve">и обоснованные мероприятия по проведению ремонтных работ </w:t>
      </w:r>
      <w:r w:rsidRPr="0030034A">
        <w:rPr>
          <w:snapToGrid w:val="0"/>
          <w:sz w:val="28"/>
          <w:szCs w:val="28"/>
        </w:rPr>
        <w:br/>
        <w:t xml:space="preserve">на производственных объектах, принадлежащих ей на праве собственности </w:t>
      </w:r>
      <w:r w:rsidRPr="0030034A">
        <w:rPr>
          <w:snapToGrid w:val="0"/>
          <w:sz w:val="28"/>
          <w:szCs w:val="28"/>
        </w:rPr>
        <w:br/>
        <w:t>или на ином законном основании в соответствии с методическими указаниями.</w:t>
      </w:r>
    </w:p>
    <w:p w14:paraId="03BBCEE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Стоимость технического обслуживания и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56FE3B8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Кроме того, в соответствии с п. 28 Основ ценообразования, </w:t>
      </w:r>
      <w:r w:rsidRPr="0030034A">
        <w:rPr>
          <w:snapToGrid w:val="0"/>
          <w:sz w:val="28"/>
          <w:szCs w:val="28"/>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30034A">
        <w:rPr>
          <w:snapToGrid w:val="0"/>
          <w:sz w:val="28"/>
          <w:szCs w:val="28"/>
        </w:rPr>
        <w:br/>
        <w:t>и расходах в следующем порядке:</w:t>
      </w:r>
    </w:p>
    <w:p w14:paraId="723DA2C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30034A">
        <w:rPr>
          <w:snapToGrid w:val="0"/>
          <w:sz w:val="28"/>
          <w:szCs w:val="28"/>
        </w:rPr>
        <w:br/>
        <w:t>на соответствующие товары (услуги) подлежат государственному регулированию;</w:t>
      </w:r>
    </w:p>
    <w:p w14:paraId="419B4B4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б) цены, установленные в договорах, заключенных в результате проведения торгов;</w:t>
      </w:r>
    </w:p>
    <w:p w14:paraId="7DA363E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в) прогнозные показатели и основные параметры, определенные </w:t>
      </w:r>
      <w:r w:rsidRPr="0030034A">
        <w:rPr>
          <w:snapToGrid w:val="0"/>
          <w:sz w:val="28"/>
          <w:szCs w:val="28"/>
        </w:rPr>
        <w:br/>
        <w:t xml:space="preserve">в прогнозе социально-экономического развития Российской Федерации </w:t>
      </w:r>
      <w:r w:rsidRPr="0030034A">
        <w:rPr>
          <w:snapToGrid w:val="0"/>
          <w:sz w:val="28"/>
          <w:szCs w:val="28"/>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003CFDA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прогноз индекса потребительских цен (в среднем за год к предыдущему году);</w:t>
      </w:r>
    </w:p>
    <w:p w14:paraId="3EDB83A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цены на природный газ;</w:t>
      </w:r>
    </w:p>
    <w:p w14:paraId="06574A6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DCF4A3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динамика цен (тарифов) на товары (услуги) (в среднем за год </w:t>
      </w:r>
      <w:r w:rsidRPr="0030034A">
        <w:rPr>
          <w:snapToGrid w:val="0"/>
          <w:sz w:val="28"/>
          <w:szCs w:val="28"/>
        </w:rPr>
        <w:br/>
        <w:t>к предыдущему году).</w:t>
      </w:r>
    </w:p>
    <w:p w14:paraId="745FA55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Представленные предприятием сметы ремонтных работ составлены </w:t>
      </w:r>
      <w:r w:rsidRPr="0030034A">
        <w:rPr>
          <w:snapToGrid w:val="0"/>
          <w:sz w:val="28"/>
          <w:szCs w:val="28"/>
        </w:rPr>
        <w:br/>
        <w:t>в базисных ценах, с применением единых норм и расценок. Таким образом, используемые плановые значения расходов на проведение ремонтных работ удовлетворяют требованиям п. 28 Основ ценообразования.</w:t>
      </w:r>
    </w:p>
    <w:p w14:paraId="145676F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Перечень мероприятий программы ремонтного обслуживания </w:t>
      </w:r>
      <w:r w:rsidRPr="0030034A">
        <w:rPr>
          <w:snapToGrid w:val="0"/>
          <w:sz w:val="28"/>
          <w:szCs w:val="28"/>
        </w:rPr>
        <w:br/>
        <w:t>на 2021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РАО «ЕЭС России» 25.12.2003.</w:t>
      </w:r>
    </w:p>
    <w:p w14:paraId="541D8C8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В результате анализа материалов программы ремонтного обслуживания основных производственных фондов, учитывая объем и качество представленных обоснований, экспертная группа считает обоснованным</w:t>
      </w:r>
      <w:r w:rsidRPr="0030034A">
        <w:rPr>
          <w:snapToGrid w:val="0"/>
          <w:sz w:val="28"/>
          <w:szCs w:val="28"/>
        </w:rPr>
        <w:br/>
      </w:r>
      <w:r w:rsidRPr="0030034A">
        <w:rPr>
          <w:b/>
          <w:snapToGrid w:val="0"/>
          <w:sz w:val="28"/>
          <w:szCs w:val="28"/>
        </w:rPr>
        <w:t>на 2021 год</w:t>
      </w:r>
      <w:r w:rsidRPr="0030034A">
        <w:rPr>
          <w:snapToGrid w:val="0"/>
          <w:sz w:val="28"/>
          <w:szCs w:val="28"/>
        </w:rPr>
        <w:t xml:space="preserve"> объем финансирования программы ремонтного обслуживания основных производственных фондов предприятия в размере </w:t>
      </w:r>
      <w:r w:rsidRPr="0030034A">
        <w:rPr>
          <w:b/>
          <w:snapToGrid w:val="0"/>
          <w:sz w:val="28"/>
          <w:szCs w:val="28"/>
        </w:rPr>
        <w:t>46 783 тыс. руб.</w:t>
      </w:r>
    </w:p>
    <w:p w14:paraId="0CA62CB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Расходы в размере 4</w:t>
      </w:r>
      <w:r w:rsidRPr="0030034A">
        <w:rPr>
          <w:snapToGrid w:val="0"/>
          <w:sz w:val="28"/>
          <w:szCs w:val="28"/>
          <w:lang w:val="en-US"/>
        </w:rPr>
        <w:t> </w:t>
      </w:r>
      <w:r w:rsidRPr="0030034A">
        <w:rPr>
          <w:snapToGrid w:val="0"/>
          <w:sz w:val="28"/>
          <w:szCs w:val="28"/>
        </w:rPr>
        <w:t xml:space="preserve">682 тыс. руб., не подтвержденные предприятием документально, подлежат исключению из НВВ на 2021 год, </w:t>
      </w:r>
      <w:r w:rsidRPr="0030034A">
        <w:rPr>
          <w:snapToGrid w:val="0"/>
          <w:sz w:val="28"/>
          <w:szCs w:val="28"/>
        </w:rPr>
        <w:br/>
        <w:t>как экономически необоснованные.</w:t>
      </w:r>
    </w:p>
    <w:p w14:paraId="5E0DDEA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Ремонтная программа с указанием причин корректировки представлена в таблице 1.</w:t>
      </w:r>
    </w:p>
    <w:p w14:paraId="55240177" w14:textId="77777777" w:rsidR="0030034A" w:rsidRPr="0030034A" w:rsidRDefault="0030034A" w:rsidP="0030034A">
      <w:pPr>
        <w:tabs>
          <w:tab w:val="left" w:pos="1890"/>
        </w:tabs>
        <w:ind w:firstLine="709"/>
        <w:jc w:val="both"/>
        <w:rPr>
          <w:snapToGrid w:val="0"/>
          <w:sz w:val="28"/>
          <w:szCs w:val="28"/>
        </w:rPr>
      </w:pPr>
    </w:p>
    <w:p w14:paraId="615906AC" w14:textId="77777777" w:rsidR="0030034A" w:rsidRPr="0030034A" w:rsidRDefault="0030034A" w:rsidP="00FB1936">
      <w:pPr>
        <w:numPr>
          <w:ilvl w:val="0"/>
          <w:numId w:val="10"/>
        </w:numPr>
        <w:ind w:right="-426" w:hanging="1211"/>
        <w:jc w:val="right"/>
        <w:rPr>
          <w:snapToGrid w:val="0"/>
          <w:sz w:val="28"/>
          <w:szCs w:val="28"/>
        </w:rPr>
      </w:pPr>
      <w:r w:rsidRPr="0030034A">
        <w:rPr>
          <w:snapToGrid w:val="0"/>
          <w:sz w:val="28"/>
          <w:szCs w:val="28"/>
        </w:rPr>
        <w:br w:type="page"/>
      </w:r>
    </w:p>
    <w:tbl>
      <w:tblPr>
        <w:tblW w:w="10567" w:type="dxa"/>
        <w:tblInd w:w="-552" w:type="dxa"/>
        <w:tblCellMar>
          <w:left w:w="0" w:type="dxa"/>
          <w:right w:w="0" w:type="dxa"/>
        </w:tblCellMar>
        <w:tblLook w:val="04A0" w:firstRow="1" w:lastRow="0" w:firstColumn="1" w:lastColumn="0" w:noHBand="0" w:noVBand="1"/>
      </w:tblPr>
      <w:tblGrid>
        <w:gridCol w:w="567"/>
        <w:gridCol w:w="2694"/>
        <w:gridCol w:w="850"/>
        <w:gridCol w:w="992"/>
        <w:gridCol w:w="1276"/>
        <w:gridCol w:w="1575"/>
        <w:gridCol w:w="1118"/>
        <w:gridCol w:w="1495"/>
      </w:tblGrid>
      <w:tr w:rsidR="0030034A" w:rsidRPr="0030034A" w14:paraId="5A4888E1" w14:textId="77777777" w:rsidTr="0030034A">
        <w:trPr>
          <w:trHeight w:val="840"/>
        </w:trPr>
        <w:tc>
          <w:tcPr>
            <w:tcW w:w="10567" w:type="dxa"/>
            <w:gridSpan w:val="8"/>
            <w:tcBorders>
              <w:top w:val="nil"/>
              <w:left w:val="nil"/>
              <w:bottom w:val="nil"/>
              <w:right w:val="nil"/>
            </w:tcBorders>
            <w:shd w:val="clear" w:color="auto" w:fill="auto"/>
            <w:tcMar>
              <w:top w:w="15" w:type="dxa"/>
              <w:left w:w="15" w:type="dxa"/>
              <w:bottom w:w="0" w:type="dxa"/>
              <w:right w:w="15" w:type="dxa"/>
            </w:tcMar>
            <w:vAlign w:val="center"/>
            <w:hideMark/>
          </w:tcPr>
          <w:p w14:paraId="2F61E986" w14:textId="77777777" w:rsidR="0030034A" w:rsidRPr="0030034A" w:rsidRDefault="0030034A" w:rsidP="0030034A">
            <w:pPr>
              <w:jc w:val="center"/>
              <w:rPr>
                <w:b/>
                <w:bCs/>
                <w:color w:val="000000"/>
                <w:sz w:val="28"/>
                <w:szCs w:val="28"/>
              </w:rPr>
            </w:pPr>
            <w:bookmarkStart w:id="13" w:name="RANGE!C5:J49"/>
            <w:r w:rsidRPr="0030034A">
              <w:rPr>
                <w:b/>
                <w:bCs/>
                <w:color w:val="000000"/>
                <w:sz w:val="28"/>
                <w:szCs w:val="28"/>
              </w:rPr>
              <w:lastRenderedPageBreak/>
              <w:t>Справка к программе ремонтного обслуживания МКП «Теплосеть» КГО</w:t>
            </w:r>
            <w:r w:rsidRPr="0030034A">
              <w:rPr>
                <w:b/>
                <w:bCs/>
                <w:color w:val="000000"/>
                <w:sz w:val="28"/>
                <w:szCs w:val="28"/>
              </w:rPr>
              <w:br/>
              <w:t>на 2021 год</w:t>
            </w:r>
            <w:bookmarkEnd w:id="13"/>
          </w:p>
        </w:tc>
      </w:tr>
      <w:tr w:rsidR="0030034A" w:rsidRPr="0030034A" w14:paraId="52DD4BC7" w14:textId="77777777" w:rsidTr="0030034A">
        <w:trPr>
          <w:trHeight w:val="195"/>
        </w:trPr>
        <w:tc>
          <w:tcPr>
            <w:tcW w:w="567" w:type="dxa"/>
            <w:tcBorders>
              <w:top w:val="nil"/>
              <w:left w:val="nil"/>
              <w:bottom w:val="nil"/>
              <w:right w:val="nil"/>
            </w:tcBorders>
            <w:shd w:val="clear" w:color="auto" w:fill="auto"/>
            <w:noWrap/>
            <w:tcMar>
              <w:top w:w="15" w:type="dxa"/>
              <w:left w:w="15" w:type="dxa"/>
              <w:bottom w:w="0" w:type="dxa"/>
              <w:right w:w="15" w:type="dxa"/>
            </w:tcMar>
            <w:vAlign w:val="bottom"/>
            <w:hideMark/>
          </w:tcPr>
          <w:p w14:paraId="2BB7F95B" w14:textId="77777777" w:rsidR="0030034A" w:rsidRPr="0030034A" w:rsidRDefault="0030034A" w:rsidP="0030034A">
            <w:pPr>
              <w:jc w:val="center"/>
              <w:rPr>
                <w:b/>
                <w:bCs/>
                <w:color w:val="000000"/>
                <w:sz w:val="20"/>
                <w:szCs w:val="20"/>
              </w:rPr>
            </w:pPr>
          </w:p>
        </w:tc>
        <w:tc>
          <w:tcPr>
            <w:tcW w:w="2694" w:type="dxa"/>
            <w:tcBorders>
              <w:top w:val="nil"/>
              <w:left w:val="nil"/>
              <w:bottom w:val="nil"/>
              <w:right w:val="nil"/>
            </w:tcBorders>
            <w:shd w:val="clear" w:color="auto" w:fill="auto"/>
            <w:noWrap/>
            <w:tcMar>
              <w:top w:w="15" w:type="dxa"/>
              <w:left w:w="15" w:type="dxa"/>
              <w:bottom w:w="0" w:type="dxa"/>
              <w:right w:w="15" w:type="dxa"/>
            </w:tcMar>
            <w:vAlign w:val="bottom"/>
            <w:hideMark/>
          </w:tcPr>
          <w:p w14:paraId="4BE5D4D3" w14:textId="77777777" w:rsidR="0030034A" w:rsidRPr="0030034A" w:rsidRDefault="0030034A" w:rsidP="0030034A">
            <w:pPr>
              <w:rPr>
                <w:sz w:val="20"/>
                <w:szCs w:val="20"/>
              </w:rPr>
            </w:pPr>
          </w:p>
        </w:tc>
        <w:tc>
          <w:tcPr>
            <w:tcW w:w="850" w:type="dxa"/>
            <w:tcBorders>
              <w:top w:val="nil"/>
              <w:left w:val="nil"/>
              <w:bottom w:val="nil"/>
              <w:right w:val="nil"/>
            </w:tcBorders>
            <w:shd w:val="clear" w:color="auto" w:fill="auto"/>
            <w:noWrap/>
            <w:tcMar>
              <w:top w:w="15" w:type="dxa"/>
              <w:left w:w="15" w:type="dxa"/>
              <w:bottom w:w="0" w:type="dxa"/>
              <w:right w:w="15" w:type="dxa"/>
            </w:tcMar>
            <w:vAlign w:val="bottom"/>
            <w:hideMark/>
          </w:tcPr>
          <w:p w14:paraId="4B228868" w14:textId="77777777" w:rsidR="0030034A" w:rsidRPr="0030034A" w:rsidRDefault="0030034A" w:rsidP="0030034A">
            <w:pPr>
              <w:rPr>
                <w:sz w:val="20"/>
                <w:szCs w:val="20"/>
              </w:rPr>
            </w:pPr>
          </w:p>
        </w:tc>
        <w:tc>
          <w:tcPr>
            <w:tcW w:w="992" w:type="dxa"/>
            <w:tcBorders>
              <w:top w:val="nil"/>
              <w:left w:val="nil"/>
              <w:bottom w:val="nil"/>
              <w:right w:val="nil"/>
            </w:tcBorders>
            <w:shd w:val="clear" w:color="auto" w:fill="auto"/>
            <w:noWrap/>
            <w:tcMar>
              <w:top w:w="15" w:type="dxa"/>
              <w:left w:w="15" w:type="dxa"/>
              <w:bottom w:w="0" w:type="dxa"/>
              <w:right w:w="15" w:type="dxa"/>
            </w:tcMar>
            <w:vAlign w:val="bottom"/>
            <w:hideMark/>
          </w:tcPr>
          <w:p w14:paraId="06D7CAE3" w14:textId="77777777" w:rsidR="0030034A" w:rsidRPr="0030034A" w:rsidRDefault="0030034A" w:rsidP="0030034A">
            <w:pPr>
              <w:rPr>
                <w:sz w:val="20"/>
                <w:szCs w:val="20"/>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F8F166C" w14:textId="77777777" w:rsidR="0030034A" w:rsidRPr="0030034A" w:rsidRDefault="0030034A" w:rsidP="0030034A">
            <w:pPr>
              <w:rPr>
                <w:sz w:val="20"/>
                <w:szCs w:val="20"/>
              </w:rPr>
            </w:pPr>
          </w:p>
        </w:tc>
        <w:tc>
          <w:tcPr>
            <w:tcW w:w="1575" w:type="dxa"/>
            <w:tcBorders>
              <w:top w:val="nil"/>
              <w:left w:val="nil"/>
              <w:bottom w:val="nil"/>
              <w:right w:val="nil"/>
            </w:tcBorders>
            <w:shd w:val="clear" w:color="auto" w:fill="auto"/>
            <w:noWrap/>
            <w:tcMar>
              <w:top w:w="15" w:type="dxa"/>
              <w:left w:w="15" w:type="dxa"/>
              <w:bottom w:w="0" w:type="dxa"/>
              <w:right w:w="15" w:type="dxa"/>
            </w:tcMar>
            <w:vAlign w:val="bottom"/>
            <w:hideMark/>
          </w:tcPr>
          <w:p w14:paraId="4F5BEA4D" w14:textId="77777777" w:rsidR="0030034A" w:rsidRPr="0030034A" w:rsidRDefault="0030034A" w:rsidP="0030034A">
            <w:pPr>
              <w:rPr>
                <w:sz w:val="20"/>
                <w:szCs w:val="20"/>
              </w:rPr>
            </w:pPr>
          </w:p>
        </w:tc>
        <w:tc>
          <w:tcPr>
            <w:tcW w:w="2613" w:type="dxa"/>
            <w:gridSpan w:val="2"/>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438673D" w14:textId="77777777" w:rsidR="0030034A" w:rsidRPr="0030034A" w:rsidRDefault="0030034A" w:rsidP="0030034A">
            <w:pPr>
              <w:jc w:val="right"/>
              <w:rPr>
                <w:color w:val="000000"/>
                <w:sz w:val="20"/>
                <w:szCs w:val="20"/>
              </w:rPr>
            </w:pPr>
            <w:r w:rsidRPr="0030034A">
              <w:rPr>
                <w:color w:val="000000"/>
                <w:sz w:val="20"/>
                <w:szCs w:val="20"/>
              </w:rPr>
              <w:t> </w:t>
            </w:r>
          </w:p>
        </w:tc>
      </w:tr>
      <w:tr w:rsidR="0030034A" w:rsidRPr="0030034A" w14:paraId="4359EFA3" w14:textId="77777777" w:rsidTr="0030034A">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0E91D" w14:textId="77777777" w:rsidR="0030034A" w:rsidRPr="0030034A" w:rsidRDefault="0030034A" w:rsidP="0030034A">
            <w:pPr>
              <w:jc w:val="center"/>
              <w:rPr>
                <w:color w:val="000000"/>
                <w:sz w:val="20"/>
                <w:szCs w:val="20"/>
              </w:rPr>
            </w:pPr>
            <w:r w:rsidRPr="0030034A">
              <w:rPr>
                <w:color w:val="000000"/>
                <w:sz w:val="20"/>
                <w:szCs w:val="20"/>
              </w:rPr>
              <w:t>№</w:t>
            </w:r>
            <w:r w:rsidRPr="0030034A">
              <w:rPr>
                <w:color w:val="000000"/>
                <w:sz w:val="20"/>
                <w:szCs w:val="20"/>
              </w:rPr>
              <w:br/>
              <w:t>п/п</w:t>
            </w:r>
          </w:p>
        </w:tc>
        <w:tc>
          <w:tcPr>
            <w:tcW w:w="2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BAC84" w14:textId="77777777" w:rsidR="0030034A" w:rsidRPr="0030034A" w:rsidRDefault="0030034A" w:rsidP="0030034A">
            <w:pPr>
              <w:jc w:val="center"/>
              <w:rPr>
                <w:color w:val="000000"/>
                <w:sz w:val="20"/>
                <w:szCs w:val="20"/>
              </w:rPr>
            </w:pPr>
            <w:r w:rsidRPr="0030034A">
              <w:rPr>
                <w:color w:val="000000"/>
                <w:sz w:val="20"/>
                <w:szCs w:val="20"/>
              </w:rPr>
              <w:t>Наименование работ</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1985" w14:textId="77777777" w:rsidR="0030034A" w:rsidRPr="0030034A" w:rsidRDefault="0030034A" w:rsidP="0030034A">
            <w:pPr>
              <w:jc w:val="center"/>
              <w:rPr>
                <w:color w:val="000000"/>
                <w:sz w:val="20"/>
                <w:szCs w:val="20"/>
              </w:rPr>
            </w:pPr>
            <w:r w:rsidRPr="0030034A">
              <w:rPr>
                <w:color w:val="000000"/>
                <w:sz w:val="20"/>
                <w:szCs w:val="20"/>
              </w:rPr>
              <w:t>Вид ремонта (КР; СР; ТР)</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DEDCA" w14:textId="77777777" w:rsidR="0030034A" w:rsidRPr="0030034A" w:rsidRDefault="0030034A" w:rsidP="0030034A">
            <w:pPr>
              <w:jc w:val="center"/>
              <w:rPr>
                <w:color w:val="000000"/>
                <w:sz w:val="20"/>
                <w:szCs w:val="20"/>
              </w:rPr>
            </w:pPr>
            <w:r w:rsidRPr="0030034A">
              <w:rPr>
                <w:color w:val="000000"/>
                <w:sz w:val="20"/>
                <w:szCs w:val="20"/>
              </w:rPr>
              <w:t>Способ ремонта (подряд; х/способ)</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83C91" w14:textId="77777777" w:rsidR="0030034A" w:rsidRPr="0030034A" w:rsidRDefault="0030034A" w:rsidP="0030034A">
            <w:pPr>
              <w:jc w:val="center"/>
              <w:rPr>
                <w:color w:val="000000"/>
                <w:sz w:val="20"/>
                <w:szCs w:val="20"/>
              </w:rPr>
            </w:pPr>
            <w:r w:rsidRPr="0030034A">
              <w:rPr>
                <w:color w:val="000000"/>
                <w:sz w:val="20"/>
                <w:szCs w:val="20"/>
              </w:rPr>
              <w:t>Стоимость ремонтов по предложению предприятия, тыс. руб.</w:t>
            </w:r>
            <w:r w:rsidRPr="0030034A">
              <w:rPr>
                <w:color w:val="000000"/>
                <w:sz w:val="20"/>
                <w:szCs w:val="20"/>
              </w:rPr>
              <w:br/>
              <w:t>(с НДС)</w:t>
            </w:r>
          </w:p>
        </w:tc>
        <w:tc>
          <w:tcPr>
            <w:tcW w:w="1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86CE1" w14:textId="77777777" w:rsidR="0030034A" w:rsidRPr="0030034A" w:rsidRDefault="0030034A" w:rsidP="0030034A">
            <w:pPr>
              <w:jc w:val="center"/>
              <w:rPr>
                <w:color w:val="000000"/>
                <w:sz w:val="20"/>
                <w:szCs w:val="20"/>
              </w:rPr>
            </w:pPr>
            <w:r w:rsidRPr="0030034A">
              <w:rPr>
                <w:color w:val="000000"/>
                <w:sz w:val="20"/>
                <w:szCs w:val="20"/>
              </w:rPr>
              <w:t>Подтверждающие документы</w:t>
            </w:r>
          </w:p>
        </w:tc>
        <w:tc>
          <w:tcPr>
            <w:tcW w:w="11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5C44A" w14:textId="77777777" w:rsidR="0030034A" w:rsidRPr="0030034A" w:rsidRDefault="0030034A" w:rsidP="0030034A">
            <w:pPr>
              <w:jc w:val="center"/>
              <w:rPr>
                <w:color w:val="000000"/>
                <w:sz w:val="20"/>
                <w:szCs w:val="20"/>
              </w:rPr>
            </w:pPr>
            <w:r w:rsidRPr="0030034A">
              <w:rPr>
                <w:color w:val="000000"/>
                <w:sz w:val="20"/>
                <w:szCs w:val="20"/>
              </w:rPr>
              <w:t>Стоимость ремонтов</w:t>
            </w:r>
            <w:r w:rsidRPr="0030034A">
              <w:rPr>
                <w:color w:val="000000"/>
                <w:sz w:val="20"/>
                <w:szCs w:val="20"/>
              </w:rPr>
              <w:br/>
              <w:t>по мнению экспертов, тыс. руб.</w:t>
            </w:r>
            <w:r w:rsidRPr="0030034A">
              <w:rPr>
                <w:color w:val="000000"/>
                <w:sz w:val="20"/>
                <w:szCs w:val="20"/>
              </w:rPr>
              <w:br/>
              <w:t>(без НДС)</w:t>
            </w:r>
          </w:p>
        </w:tc>
        <w:tc>
          <w:tcPr>
            <w:tcW w:w="14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80879" w14:textId="77777777" w:rsidR="0030034A" w:rsidRPr="0030034A" w:rsidRDefault="0030034A" w:rsidP="0030034A">
            <w:pPr>
              <w:jc w:val="center"/>
              <w:rPr>
                <w:color w:val="000000"/>
                <w:sz w:val="20"/>
                <w:szCs w:val="20"/>
              </w:rPr>
            </w:pPr>
            <w:r w:rsidRPr="0030034A">
              <w:rPr>
                <w:color w:val="000000"/>
                <w:sz w:val="20"/>
                <w:szCs w:val="20"/>
              </w:rPr>
              <w:t>Замечания</w:t>
            </w:r>
          </w:p>
        </w:tc>
      </w:tr>
      <w:tr w:rsidR="0030034A" w:rsidRPr="0030034A" w14:paraId="1BC4A28F" w14:textId="77777777" w:rsidTr="0030034A">
        <w:trPr>
          <w:trHeight w:val="1044"/>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B0658" w14:textId="77777777" w:rsidR="0030034A" w:rsidRPr="0030034A" w:rsidRDefault="0030034A" w:rsidP="0030034A">
            <w:pPr>
              <w:jc w:val="center"/>
              <w:rPr>
                <w:color w:val="000000"/>
                <w:sz w:val="20"/>
                <w:szCs w:val="20"/>
              </w:rPr>
            </w:pPr>
            <w:r w:rsidRPr="0030034A">
              <w:rPr>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F5EC6" w14:textId="77777777" w:rsidR="0030034A" w:rsidRPr="0030034A" w:rsidRDefault="0030034A" w:rsidP="0030034A">
            <w:pPr>
              <w:rPr>
                <w:color w:val="000000"/>
                <w:sz w:val="20"/>
                <w:szCs w:val="20"/>
              </w:rPr>
            </w:pPr>
            <w:r w:rsidRPr="0030034A">
              <w:rPr>
                <w:snapToGrid w:val="0"/>
                <w:color w:val="000000"/>
                <w:sz w:val="20"/>
                <w:szCs w:val="20"/>
              </w:rPr>
              <w:t>Ремонт теплоэнергетического оборудования и зданий котельных по участку ТР-4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38EB2" w14:textId="77777777" w:rsidR="0030034A" w:rsidRPr="0030034A" w:rsidRDefault="0030034A" w:rsidP="0030034A">
            <w:pPr>
              <w:jc w:val="center"/>
              <w:rPr>
                <w:color w:val="000000"/>
                <w:sz w:val="20"/>
                <w:szCs w:val="20"/>
              </w:rPr>
            </w:pPr>
            <w:r w:rsidRPr="0030034A">
              <w:rPr>
                <w:snapToGrid w:val="0"/>
                <w:color w:val="000000"/>
                <w:sz w:val="20"/>
                <w:szCs w:val="20"/>
              </w:rPr>
              <w:t>ТР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6286A" w14:textId="77777777" w:rsidR="0030034A" w:rsidRPr="0030034A" w:rsidRDefault="0030034A" w:rsidP="0030034A">
            <w:pPr>
              <w:jc w:val="center"/>
              <w:rPr>
                <w:color w:val="000000"/>
                <w:sz w:val="20"/>
                <w:szCs w:val="20"/>
              </w:rPr>
            </w:pPr>
            <w:r w:rsidRPr="0030034A">
              <w:rPr>
                <w:snapToGrid w:val="0"/>
                <w:color w:val="000000"/>
                <w:sz w:val="20"/>
                <w:szCs w:val="20"/>
              </w:rPr>
              <w:t>Хозспособ</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E95DF8" w14:textId="77777777" w:rsidR="0030034A" w:rsidRPr="0030034A" w:rsidRDefault="0030034A" w:rsidP="0030034A">
            <w:pPr>
              <w:jc w:val="center"/>
              <w:rPr>
                <w:color w:val="000000"/>
                <w:sz w:val="20"/>
                <w:szCs w:val="20"/>
              </w:rPr>
            </w:pPr>
            <w:r w:rsidRPr="0030034A">
              <w:rPr>
                <w:snapToGrid w:val="0"/>
                <w:color w:val="000000"/>
                <w:sz w:val="20"/>
                <w:szCs w:val="20"/>
              </w:rPr>
              <w:t>3 646,64</w:t>
            </w:r>
          </w:p>
        </w:tc>
        <w:tc>
          <w:tcPr>
            <w:tcW w:w="15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6EFC7" w14:textId="77777777" w:rsidR="0030034A" w:rsidRPr="0030034A" w:rsidRDefault="0030034A" w:rsidP="0030034A">
            <w:pPr>
              <w:jc w:val="center"/>
              <w:rPr>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9625D" w14:textId="77777777" w:rsidR="0030034A" w:rsidRPr="0030034A" w:rsidRDefault="0030034A" w:rsidP="0030034A">
            <w:pPr>
              <w:jc w:val="center"/>
              <w:rPr>
                <w:color w:val="000000"/>
                <w:sz w:val="20"/>
                <w:szCs w:val="20"/>
              </w:rPr>
            </w:pPr>
            <w:r w:rsidRPr="0030034A">
              <w:rPr>
                <w:snapToGrid w:val="0"/>
                <w:color w:val="000000"/>
                <w:sz w:val="20"/>
                <w:szCs w:val="20"/>
              </w:rPr>
              <w:t>0,00</w:t>
            </w:r>
          </w:p>
        </w:tc>
        <w:tc>
          <w:tcPr>
            <w:tcW w:w="14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F3EAF" w14:textId="77777777" w:rsidR="0030034A" w:rsidRPr="0030034A" w:rsidRDefault="0030034A" w:rsidP="0030034A">
            <w:pPr>
              <w:jc w:val="center"/>
              <w:rPr>
                <w:color w:val="000000"/>
                <w:sz w:val="20"/>
                <w:szCs w:val="20"/>
              </w:rPr>
            </w:pPr>
            <w:r w:rsidRPr="0030034A">
              <w:rPr>
                <w:color w:val="000000"/>
                <w:sz w:val="20"/>
                <w:szCs w:val="20"/>
              </w:rPr>
              <w:t> </w:t>
            </w:r>
          </w:p>
        </w:tc>
      </w:tr>
      <w:tr w:rsidR="0030034A" w:rsidRPr="0030034A" w14:paraId="56A556AC" w14:textId="77777777" w:rsidTr="0030034A">
        <w:trPr>
          <w:trHeight w:val="888"/>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CF966" w14:textId="77777777" w:rsidR="0030034A" w:rsidRPr="0030034A" w:rsidRDefault="0030034A" w:rsidP="0030034A">
            <w:pPr>
              <w:jc w:val="center"/>
              <w:rPr>
                <w:color w:val="000000"/>
                <w:sz w:val="20"/>
                <w:szCs w:val="20"/>
              </w:rPr>
            </w:pPr>
            <w:r w:rsidRPr="0030034A">
              <w:rPr>
                <w:color w:val="000000"/>
                <w:sz w:val="20"/>
                <w:szCs w:val="20"/>
              </w:rPr>
              <w:t>1.1</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18B9C3" w14:textId="77777777" w:rsidR="0030034A" w:rsidRPr="0030034A" w:rsidRDefault="0030034A" w:rsidP="0030034A">
            <w:pPr>
              <w:rPr>
                <w:snapToGrid w:val="0"/>
                <w:color w:val="000000"/>
                <w:sz w:val="20"/>
                <w:szCs w:val="20"/>
              </w:rPr>
            </w:pPr>
            <w:r w:rsidRPr="0030034A">
              <w:rPr>
                <w:snapToGrid w:val="0"/>
                <w:color w:val="000000"/>
                <w:sz w:val="20"/>
                <w:szCs w:val="20"/>
              </w:rPr>
              <w:t xml:space="preserve">Ремонт теплоэнергетического оборудования и зданий котельных </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B4368"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5D741"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FB6CD" w14:textId="77777777" w:rsidR="0030034A" w:rsidRPr="0030034A" w:rsidRDefault="0030034A" w:rsidP="0030034A">
            <w:pPr>
              <w:jc w:val="center"/>
              <w:rPr>
                <w:snapToGrid w:val="0"/>
                <w:color w:val="000000"/>
                <w:sz w:val="20"/>
                <w:szCs w:val="20"/>
              </w:rPr>
            </w:pPr>
            <w:r w:rsidRPr="0030034A">
              <w:rPr>
                <w:snapToGrid w:val="0"/>
                <w:color w:val="000000"/>
                <w:sz w:val="20"/>
                <w:szCs w:val="20"/>
              </w:rPr>
              <w:t>3 646,64</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4964F"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74B9D"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C83B4" w14:textId="77777777" w:rsidR="0030034A" w:rsidRPr="0030034A" w:rsidRDefault="0030034A" w:rsidP="0030034A">
            <w:pPr>
              <w:jc w:val="center"/>
              <w:rPr>
                <w:color w:val="000000"/>
                <w:sz w:val="20"/>
                <w:szCs w:val="20"/>
              </w:rPr>
            </w:pPr>
            <w:r w:rsidRPr="0030034A">
              <w:rPr>
                <w:color w:val="000000"/>
                <w:sz w:val="20"/>
                <w:szCs w:val="20"/>
              </w:rPr>
              <w:t> </w:t>
            </w:r>
          </w:p>
        </w:tc>
      </w:tr>
      <w:tr w:rsidR="0030034A" w:rsidRPr="0030034A" w14:paraId="3B547033" w14:textId="77777777" w:rsidTr="0030034A">
        <w:trPr>
          <w:trHeight w:val="84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AECDD" w14:textId="77777777" w:rsidR="0030034A" w:rsidRPr="0030034A" w:rsidRDefault="0030034A" w:rsidP="0030034A">
            <w:pPr>
              <w:jc w:val="center"/>
              <w:rPr>
                <w:color w:val="000000"/>
                <w:sz w:val="20"/>
                <w:szCs w:val="20"/>
              </w:rPr>
            </w:pPr>
            <w:r w:rsidRPr="0030034A">
              <w:rPr>
                <w:color w:val="000000"/>
                <w:sz w:val="20"/>
                <w:szCs w:val="20"/>
              </w:rPr>
              <w:t>1.1.1</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D8EBB" w14:textId="77777777" w:rsidR="0030034A" w:rsidRPr="0030034A" w:rsidRDefault="0030034A" w:rsidP="0030034A">
            <w:pPr>
              <w:rPr>
                <w:snapToGrid w:val="0"/>
                <w:color w:val="000000"/>
                <w:sz w:val="20"/>
                <w:szCs w:val="20"/>
              </w:rPr>
            </w:pPr>
            <w:r w:rsidRPr="0030034A">
              <w:rPr>
                <w:snapToGrid w:val="0"/>
                <w:color w:val="000000"/>
                <w:sz w:val="20"/>
                <w:szCs w:val="20"/>
              </w:rPr>
              <w:t>Котельная Садовая</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9A1D5"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232A3"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D4AEA" w14:textId="77777777" w:rsidR="0030034A" w:rsidRPr="0030034A" w:rsidRDefault="0030034A" w:rsidP="0030034A">
            <w:pPr>
              <w:jc w:val="center"/>
              <w:rPr>
                <w:snapToGrid w:val="0"/>
                <w:color w:val="000000"/>
                <w:sz w:val="20"/>
                <w:szCs w:val="20"/>
              </w:rPr>
            </w:pPr>
            <w:r w:rsidRPr="0030034A">
              <w:rPr>
                <w:snapToGrid w:val="0"/>
                <w:color w:val="000000"/>
                <w:sz w:val="20"/>
                <w:szCs w:val="20"/>
              </w:rPr>
              <w:t>3 117,25</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FD996"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B1C99"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4124C989" w14:textId="77777777" w:rsidR="0030034A" w:rsidRPr="0030034A" w:rsidRDefault="0030034A" w:rsidP="0030034A">
            <w:pPr>
              <w:jc w:val="center"/>
              <w:rPr>
                <w:color w:val="000000"/>
                <w:sz w:val="20"/>
                <w:szCs w:val="20"/>
              </w:rPr>
            </w:pPr>
            <w:r w:rsidRPr="0030034A">
              <w:rPr>
                <w:color w:val="000000"/>
                <w:sz w:val="20"/>
                <w:szCs w:val="20"/>
              </w:rPr>
              <w:t>Расходы на ремонт учтены на 2020 год. Предприятием не представлен многолетний график ремонтов</w:t>
            </w:r>
          </w:p>
        </w:tc>
      </w:tr>
      <w:tr w:rsidR="0030034A" w:rsidRPr="0030034A" w14:paraId="517C2312" w14:textId="77777777" w:rsidTr="0030034A">
        <w:trPr>
          <w:trHeight w:val="804"/>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12FCB" w14:textId="77777777" w:rsidR="0030034A" w:rsidRPr="0030034A" w:rsidRDefault="0030034A" w:rsidP="0030034A">
            <w:pPr>
              <w:jc w:val="center"/>
              <w:rPr>
                <w:color w:val="000000"/>
                <w:sz w:val="20"/>
                <w:szCs w:val="20"/>
              </w:rPr>
            </w:pPr>
            <w:r w:rsidRPr="0030034A">
              <w:rPr>
                <w:color w:val="000000"/>
                <w:sz w:val="20"/>
                <w:szCs w:val="20"/>
              </w:rPr>
              <w:t>1.1.2</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33B5C" w14:textId="77777777" w:rsidR="0030034A" w:rsidRPr="0030034A" w:rsidRDefault="0030034A" w:rsidP="0030034A">
            <w:pPr>
              <w:rPr>
                <w:snapToGrid w:val="0"/>
                <w:color w:val="000000"/>
                <w:sz w:val="20"/>
                <w:szCs w:val="20"/>
              </w:rPr>
            </w:pPr>
            <w:r w:rsidRPr="0030034A">
              <w:rPr>
                <w:snapToGrid w:val="0"/>
                <w:color w:val="000000"/>
                <w:sz w:val="20"/>
                <w:szCs w:val="20"/>
              </w:rPr>
              <w:t>Котельная Угольная</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93699"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0874B"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2F786" w14:textId="77777777" w:rsidR="0030034A" w:rsidRPr="0030034A" w:rsidRDefault="0030034A" w:rsidP="0030034A">
            <w:pPr>
              <w:jc w:val="center"/>
              <w:rPr>
                <w:snapToGrid w:val="0"/>
                <w:color w:val="000000"/>
                <w:sz w:val="20"/>
                <w:szCs w:val="20"/>
              </w:rPr>
            </w:pPr>
            <w:r w:rsidRPr="0030034A">
              <w:rPr>
                <w:snapToGrid w:val="0"/>
                <w:color w:val="000000"/>
                <w:sz w:val="20"/>
                <w:szCs w:val="20"/>
              </w:rPr>
              <w:t>447,25</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EC11F"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39C41"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tcBorders>
              <w:left w:val="single" w:sz="4" w:space="0" w:color="auto"/>
              <w:right w:val="single" w:sz="4" w:space="0" w:color="auto"/>
            </w:tcBorders>
            <w:shd w:val="clear" w:color="auto" w:fill="auto"/>
            <w:vAlign w:val="center"/>
            <w:hideMark/>
          </w:tcPr>
          <w:p w14:paraId="36AE22DC" w14:textId="77777777" w:rsidR="0030034A" w:rsidRPr="0030034A" w:rsidRDefault="0030034A" w:rsidP="0030034A">
            <w:pPr>
              <w:rPr>
                <w:color w:val="000000"/>
                <w:sz w:val="20"/>
                <w:szCs w:val="20"/>
              </w:rPr>
            </w:pPr>
          </w:p>
        </w:tc>
      </w:tr>
      <w:tr w:rsidR="0030034A" w:rsidRPr="0030034A" w14:paraId="7F0A3DA1" w14:textId="77777777" w:rsidTr="0030034A">
        <w:trPr>
          <w:trHeight w:val="804"/>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A3884" w14:textId="77777777" w:rsidR="0030034A" w:rsidRPr="0030034A" w:rsidRDefault="0030034A" w:rsidP="0030034A">
            <w:pPr>
              <w:jc w:val="center"/>
              <w:rPr>
                <w:color w:val="000000"/>
                <w:sz w:val="20"/>
                <w:szCs w:val="20"/>
              </w:rPr>
            </w:pPr>
            <w:r w:rsidRPr="0030034A">
              <w:rPr>
                <w:color w:val="000000"/>
                <w:sz w:val="20"/>
                <w:szCs w:val="20"/>
              </w:rPr>
              <w:t>1.1.3</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6E4A9" w14:textId="77777777" w:rsidR="0030034A" w:rsidRPr="0030034A" w:rsidRDefault="0030034A" w:rsidP="0030034A">
            <w:pPr>
              <w:rPr>
                <w:snapToGrid w:val="0"/>
                <w:color w:val="000000"/>
                <w:sz w:val="20"/>
                <w:szCs w:val="20"/>
              </w:rPr>
            </w:pPr>
            <w:r w:rsidRPr="0030034A">
              <w:rPr>
                <w:snapToGrid w:val="0"/>
                <w:color w:val="000000"/>
                <w:sz w:val="20"/>
                <w:szCs w:val="20"/>
              </w:rPr>
              <w:t>Котельная Больничная</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F16E4"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DE718"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75B62" w14:textId="77777777" w:rsidR="0030034A" w:rsidRPr="0030034A" w:rsidRDefault="0030034A" w:rsidP="0030034A">
            <w:pPr>
              <w:jc w:val="center"/>
              <w:rPr>
                <w:snapToGrid w:val="0"/>
                <w:color w:val="000000"/>
                <w:sz w:val="20"/>
                <w:szCs w:val="20"/>
              </w:rPr>
            </w:pPr>
            <w:r w:rsidRPr="0030034A">
              <w:rPr>
                <w:snapToGrid w:val="0"/>
                <w:color w:val="000000"/>
                <w:sz w:val="20"/>
                <w:szCs w:val="20"/>
              </w:rPr>
              <w:t>17,20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9AC5F"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69665"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tcBorders>
              <w:left w:val="single" w:sz="4" w:space="0" w:color="auto"/>
              <w:right w:val="single" w:sz="4" w:space="0" w:color="auto"/>
            </w:tcBorders>
            <w:shd w:val="clear" w:color="auto" w:fill="auto"/>
            <w:vAlign w:val="center"/>
            <w:hideMark/>
          </w:tcPr>
          <w:p w14:paraId="3BC49162" w14:textId="77777777" w:rsidR="0030034A" w:rsidRPr="0030034A" w:rsidRDefault="0030034A" w:rsidP="0030034A">
            <w:pPr>
              <w:rPr>
                <w:color w:val="000000"/>
                <w:sz w:val="20"/>
                <w:szCs w:val="20"/>
              </w:rPr>
            </w:pPr>
          </w:p>
        </w:tc>
      </w:tr>
      <w:tr w:rsidR="0030034A" w:rsidRPr="0030034A" w14:paraId="2395096A" w14:textId="77777777" w:rsidTr="0030034A">
        <w:trPr>
          <w:trHeight w:val="852"/>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B524F" w14:textId="77777777" w:rsidR="0030034A" w:rsidRPr="0030034A" w:rsidRDefault="0030034A" w:rsidP="0030034A">
            <w:pPr>
              <w:jc w:val="center"/>
              <w:rPr>
                <w:color w:val="000000"/>
                <w:sz w:val="20"/>
                <w:szCs w:val="20"/>
              </w:rPr>
            </w:pPr>
            <w:r w:rsidRPr="0030034A">
              <w:rPr>
                <w:color w:val="000000"/>
                <w:sz w:val="20"/>
                <w:szCs w:val="20"/>
              </w:rPr>
              <w:t>1.1.4</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16E40" w14:textId="77777777" w:rsidR="0030034A" w:rsidRPr="0030034A" w:rsidRDefault="0030034A" w:rsidP="0030034A">
            <w:pPr>
              <w:rPr>
                <w:snapToGrid w:val="0"/>
                <w:color w:val="000000"/>
                <w:sz w:val="20"/>
                <w:szCs w:val="20"/>
              </w:rPr>
            </w:pPr>
            <w:r w:rsidRPr="0030034A">
              <w:rPr>
                <w:snapToGrid w:val="0"/>
                <w:color w:val="000000"/>
                <w:sz w:val="20"/>
                <w:szCs w:val="20"/>
              </w:rPr>
              <w:t>Котельная Д/сад № 10</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F6704"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FCF28"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B0F0A" w14:textId="77777777" w:rsidR="0030034A" w:rsidRPr="0030034A" w:rsidRDefault="0030034A" w:rsidP="0030034A">
            <w:pPr>
              <w:jc w:val="center"/>
              <w:rPr>
                <w:snapToGrid w:val="0"/>
                <w:color w:val="000000"/>
                <w:sz w:val="20"/>
                <w:szCs w:val="20"/>
              </w:rPr>
            </w:pPr>
            <w:r w:rsidRPr="0030034A">
              <w:rPr>
                <w:snapToGrid w:val="0"/>
                <w:color w:val="000000"/>
                <w:sz w:val="20"/>
                <w:szCs w:val="20"/>
              </w:rPr>
              <w:t>13,91</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CE6D8"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C0E21A"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tcBorders>
              <w:left w:val="single" w:sz="4" w:space="0" w:color="auto"/>
              <w:right w:val="single" w:sz="4" w:space="0" w:color="auto"/>
            </w:tcBorders>
            <w:shd w:val="clear" w:color="auto" w:fill="auto"/>
            <w:vAlign w:val="center"/>
            <w:hideMark/>
          </w:tcPr>
          <w:p w14:paraId="26AF0665" w14:textId="77777777" w:rsidR="0030034A" w:rsidRPr="0030034A" w:rsidRDefault="0030034A" w:rsidP="0030034A">
            <w:pPr>
              <w:rPr>
                <w:color w:val="000000"/>
                <w:sz w:val="20"/>
                <w:szCs w:val="20"/>
              </w:rPr>
            </w:pPr>
          </w:p>
        </w:tc>
      </w:tr>
      <w:tr w:rsidR="0030034A" w:rsidRPr="0030034A" w14:paraId="378DCEF4" w14:textId="77777777" w:rsidTr="0030034A">
        <w:trPr>
          <w:trHeight w:val="756"/>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6EE3E" w14:textId="77777777" w:rsidR="0030034A" w:rsidRPr="0030034A" w:rsidRDefault="0030034A" w:rsidP="0030034A">
            <w:pPr>
              <w:jc w:val="center"/>
              <w:rPr>
                <w:color w:val="000000"/>
                <w:sz w:val="20"/>
                <w:szCs w:val="20"/>
              </w:rPr>
            </w:pPr>
            <w:r w:rsidRPr="0030034A">
              <w:rPr>
                <w:color w:val="000000"/>
                <w:sz w:val="20"/>
                <w:szCs w:val="20"/>
              </w:rPr>
              <w:t>1.1.5</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E85FB" w14:textId="77777777" w:rsidR="0030034A" w:rsidRPr="0030034A" w:rsidRDefault="0030034A" w:rsidP="0030034A">
            <w:pPr>
              <w:rPr>
                <w:snapToGrid w:val="0"/>
                <w:color w:val="000000"/>
                <w:sz w:val="20"/>
                <w:szCs w:val="20"/>
              </w:rPr>
            </w:pPr>
            <w:r w:rsidRPr="0030034A">
              <w:rPr>
                <w:snapToGrid w:val="0"/>
                <w:color w:val="000000"/>
                <w:sz w:val="20"/>
                <w:szCs w:val="20"/>
              </w:rPr>
              <w:t>Котельная Школа № 8</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6D6A2"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4E6A3"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0B044" w14:textId="77777777" w:rsidR="0030034A" w:rsidRPr="0030034A" w:rsidRDefault="0030034A" w:rsidP="0030034A">
            <w:pPr>
              <w:jc w:val="center"/>
              <w:rPr>
                <w:snapToGrid w:val="0"/>
                <w:color w:val="000000"/>
                <w:sz w:val="20"/>
                <w:szCs w:val="20"/>
              </w:rPr>
            </w:pPr>
            <w:r w:rsidRPr="0030034A">
              <w:rPr>
                <w:snapToGrid w:val="0"/>
                <w:color w:val="000000"/>
                <w:sz w:val="20"/>
                <w:szCs w:val="20"/>
              </w:rPr>
              <w:t>51,04</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6EB42"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C128D"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tcBorders>
              <w:left w:val="single" w:sz="4" w:space="0" w:color="auto"/>
              <w:bottom w:val="single" w:sz="4" w:space="0" w:color="000000"/>
              <w:right w:val="single" w:sz="4" w:space="0" w:color="auto"/>
            </w:tcBorders>
            <w:shd w:val="clear" w:color="auto" w:fill="auto"/>
            <w:vAlign w:val="center"/>
            <w:hideMark/>
          </w:tcPr>
          <w:p w14:paraId="5BA08150" w14:textId="77777777" w:rsidR="0030034A" w:rsidRPr="0030034A" w:rsidRDefault="0030034A" w:rsidP="0030034A">
            <w:pPr>
              <w:rPr>
                <w:color w:val="000000"/>
                <w:sz w:val="20"/>
                <w:szCs w:val="20"/>
              </w:rPr>
            </w:pPr>
          </w:p>
        </w:tc>
      </w:tr>
      <w:tr w:rsidR="0030034A" w:rsidRPr="0030034A" w14:paraId="1C8CFC5F" w14:textId="77777777" w:rsidTr="0030034A">
        <w:trPr>
          <w:trHeight w:val="72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927E7" w14:textId="77777777" w:rsidR="0030034A" w:rsidRPr="0030034A" w:rsidRDefault="0030034A" w:rsidP="0030034A">
            <w:pPr>
              <w:jc w:val="center"/>
              <w:rPr>
                <w:color w:val="000000"/>
                <w:sz w:val="20"/>
                <w:szCs w:val="20"/>
              </w:rPr>
            </w:pPr>
            <w:r w:rsidRPr="0030034A">
              <w:rPr>
                <w:color w:val="000000"/>
                <w:sz w:val="20"/>
                <w:szCs w:val="20"/>
              </w:rPr>
              <w:t>2.</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8CAAC6" w14:textId="77777777" w:rsidR="0030034A" w:rsidRPr="0030034A" w:rsidRDefault="0030034A" w:rsidP="0030034A">
            <w:pPr>
              <w:rPr>
                <w:snapToGrid w:val="0"/>
                <w:color w:val="000000"/>
                <w:sz w:val="20"/>
                <w:szCs w:val="20"/>
              </w:rPr>
            </w:pPr>
            <w:r w:rsidRPr="0030034A">
              <w:rPr>
                <w:snapToGrid w:val="0"/>
                <w:color w:val="000000"/>
                <w:sz w:val="20"/>
                <w:szCs w:val="20"/>
              </w:rPr>
              <w:t>Ремонт теплоэнергетического оборудования и зданий котельных по участку ТР-5</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0504F"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5D37E"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F7F15" w14:textId="77777777" w:rsidR="0030034A" w:rsidRPr="0030034A" w:rsidRDefault="0030034A" w:rsidP="0030034A">
            <w:pPr>
              <w:jc w:val="center"/>
              <w:rPr>
                <w:snapToGrid w:val="0"/>
                <w:color w:val="000000"/>
                <w:sz w:val="20"/>
                <w:szCs w:val="20"/>
              </w:rPr>
            </w:pPr>
            <w:r w:rsidRPr="0030034A">
              <w:rPr>
                <w:snapToGrid w:val="0"/>
                <w:color w:val="000000"/>
                <w:sz w:val="20"/>
                <w:szCs w:val="20"/>
              </w:rPr>
              <w:t>1 035,12</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B41A3"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1F177"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3B89479C" w14:textId="77777777" w:rsidR="0030034A" w:rsidRPr="0030034A" w:rsidRDefault="0030034A" w:rsidP="0030034A">
            <w:pPr>
              <w:jc w:val="center"/>
              <w:rPr>
                <w:color w:val="000000"/>
                <w:sz w:val="20"/>
                <w:szCs w:val="20"/>
              </w:rPr>
            </w:pPr>
          </w:p>
        </w:tc>
      </w:tr>
      <w:tr w:rsidR="0030034A" w:rsidRPr="0030034A" w14:paraId="5E2DE174" w14:textId="77777777" w:rsidTr="0030034A">
        <w:trPr>
          <w:trHeight w:val="768"/>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A940A" w14:textId="77777777" w:rsidR="0030034A" w:rsidRPr="0030034A" w:rsidRDefault="0030034A" w:rsidP="0030034A">
            <w:pPr>
              <w:jc w:val="center"/>
              <w:rPr>
                <w:color w:val="000000"/>
                <w:sz w:val="20"/>
                <w:szCs w:val="20"/>
              </w:rPr>
            </w:pPr>
            <w:r w:rsidRPr="0030034A">
              <w:rPr>
                <w:color w:val="000000"/>
                <w:sz w:val="20"/>
                <w:szCs w:val="20"/>
              </w:rPr>
              <w:t>2.1</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E2111" w14:textId="77777777" w:rsidR="0030034A" w:rsidRPr="0030034A" w:rsidRDefault="0030034A" w:rsidP="0030034A">
            <w:pPr>
              <w:rPr>
                <w:snapToGrid w:val="0"/>
                <w:color w:val="000000"/>
                <w:sz w:val="20"/>
                <w:szCs w:val="20"/>
              </w:rPr>
            </w:pPr>
            <w:r w:rsidRPr="0030034A">
              <w:rPr>
                <w:snapToGrid w:val="0"/>
                <w:color w:val="000000"/>
                <w:sz w:val="20"/>
                <w:szCs w:val="20"/>
              </w:rPr>
              <w:t xml:space="preserve">Ремонт теплоэнергетического оборудования и зданий котельных </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7766C"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6E0C8"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A2070" w14:textId="77777777" w:rsidR="0030034A" w:rsidRPr="0030034A" w:rsidRDefault="0030034A" w:rsidP="0030034A">
            <w:pPr>
              <w:jc w:val="center"/>
              <w:rPr>
                <w:snapToGrid w:val="0"/>
                <w:color w:val="000000"/>
                <w:sz w:val="20"/>
                <w:szCs w:val="20"/>
              </w:rPr>
            </w:pPr>
            <w:r w:rsidRPr="0030034A">
              <w:rPr>
                <w:snapToGrid w:val="0"/>
                <w:color w:val="000000"/>
                <w:sz w:val="20"/>
                <w:szCs w:val="20"/>
              </w:rPr>
              <w:t>1 035,12</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B42F9"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545F1"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17E8EF37" w14:textId="77777777" w:rsidR="0030034A" w:rsidRPr="0030034A" w:rsidRDefault="0030034A" w:rsidP="0030034A">
            <w:pPr>
              <w:jc w:val="center"/>
              <w:rPr>
                <w:color w:val="000000"/>
                <w:sz w:val="20"/>
                <w:szCs w:val="20"/>
              </w:rPr>
            </w:pPr>
          </w:p>
        </w:tc>
      </w:tr>
      <w:tr w:rsidR="0030034A" w:rsidRPr="0030034A" w14:paraId="42FE953F" w14:textId="77777777" w:rsidTr="0030034A">
        <w:trPr>
          <w:trHeight w:val="84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EFC21" w14:textId="77777777" w:rsidR="0030034A" w:rsidRPr="0030034A" w:rsidRDefault="0030034A" w:rsidP="0030034A">
            <w:pPr>
              <w:jc w:val="center"/>
              <w:rPr>
                <w:color w:val="000000"/>
                <w:sz w:val="20"/>
                <w:szCs w:val="20"/>
              </w:rPr>
            </w:pPr>
            <w:r w:rsidRPr="0030034A">
              <w:rPr>
                <w:color w:val="000000"/>
                <w:sz w:val="20"/>
                <w:szCs w:val="20"/>
              </w:rPr>
              <w:t>2.1.1</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B416D" w14:textId="77777777" w:rsidR="0030034A" w:rsidRPr="0030034A" w:rsidRDefault="0030034A" w:rsidP="0030034A">
            <w:pPr>
              <w:rPr>
                <w:snapToGrid w:val="0"/>
                <w:color w:val="000000"/>
                <w:sz w:val="20"/>
                <w:szCs w:val="20"/>
              </w:rPr>
            </w:pPr>
            <w:r w:rsidRPr="0030034A">
              <w:rPr>
                <w:snapToGrid w:val="0"/>
                <w:color w:val="000000"/>
                <w:sz w:val="20"/>
                <w:szCs w:val="20"/>
              </w:rPr>
              <w:t>Котельная школы № 29</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9B85B"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25905"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DE61D" w14:textId="77777777" w:rsidR="0030034A" w:rsidRPr="0030034A" w:rsidRDefault="0030034A" w:rsidP="0030034A">
            <w:pPr>
              <w:jc w:val="center"/>
              <w:rPr>
                <w:snapToGrid w:val="0"/>
                <w:color w:val="000000"/>
                <w:sz w:val="20"/>
                <w:szCs w:val="20"/>
              </w:rPr>
            </w:pPr>
            <w:r w:rsidRPr="0030034A">
              <w:rPr>
                <w:snapToGrid w:val="0"/>
                <w:color w:val="000000"/>
                <w:sz w:val="20"/>
                <w:szCs w:val="20"/>
              </w:rPr>
              <w:t>9,15</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1C372"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3CF3F"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val="restart"/>
            <w:tcBorders>
              <w:top w:val="nil"/>
              <w:left w:val="single" w:sz="4" w:space="0" w:color="auto"/>
              <w:right w:val="single" w:sz="4" w:space="0" w:color="auto"/>
            </w:tcBorders>
            <w:shd w:val="clear" w:color="auto" w:fill="auto"/>
            <w:vAlign w:val="center"/>
            <w:hideMark/>
          </w:tcPr>
          <w:p w14:paraId="12B26DD8" w14:textId="77777777" w:rsidR="0030034A" w:rsidRPr="0030034A" w:rsidRDefault="0030034A" w:rsidP="0030034A">
            <w:pPr>
              <w:jc w:val="center"/>
              <w:rPr>
                <w:color w:val="000000"/>
                <w:sz w:val="20"/>
                <w:szCs w:val="20"/>
              </w:rPr>
            </w:pPr>
            <w:r w:rsidRPr="0030034A">
              <w:rPr>
                <w:color w:val="000000"/>
                <w:sz w:val="20"/>
                <w:szCs w:val="20"/>
              </w:rPr>
              <w:t>Расходы на ремонт учтены на 2020 год. Предприятием не представлен многолетний график ремонтов</w:t>
            </w:r>
          </w:p>
          <w:p w14:paraId="622CB5A8" w14:textId="77777777" w:rsidR="0030034A" w:rsidRPr="0030034A" w:rsidRDefault="0030034A" w:rsidP="0030034A">
            <w:pPr>
              <w:jc w:val="center"/>
              <w:rPr>
                <w:color w:val="000000"/>
                <w:sz w:val="20"/>
                <w:szCs w:val="20"/>
              </w:rPr>
            </w:pPr>
          </w:p>
          <w:p w14:paraId="6841E517" w14:textId="77777777" w:rsidR="0030034A" w:rsidRPr="0030034A" w:rsidRDefault="0030034A" w:rsidP="0030034A">
            <w:pPr>
              <w:jc w:val="center"/>
              <w:rPr>
                <w:color w:val="000000"/>
                <w:sz w:val="20"/>
                <w:szCs w:val="20"/>
              </w:rPr>
            </w:pPr>
          </w:p>
        </w:tc>
      </w:tr>
      <w:tr w:rsidR="0030034A" w:rsidRPr="0030034A" w14:paraId="265ECD9B" w14:textId="77777777" w:rsidTr="0030034A">
        <w:trPr>
          <w:trHeight w:val="792"/>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06F53" w14:textId="77777777" w:rsidR="0030034A" w:rsidRPr="0030034A" w:rsidRDefault="0030034A" w:rsidP="0030034A">
            <w:pPr>
              <w:jc w:val="center"/>
              <w:rPr>
                <w:color w:val="000000"/>
                <w:sz w:val="20"/>
                <w:szCs w:val="20"/>
              </w:rPr>
            </w:pPr>
            <w:r w:rsidRPr="0030034A">
              <w:rPr>
                <w:color w:val="000000"/>
                <w:sz w:val="20"/>
                <w:szCs w:val="20"/>
              </w:rPr>
              <w:t>2.1.2</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B8A08" w14:textId="77777777" w:rsidR="0030034A" w:rsidRPr="0030034A" w:rsidRDefault="0030034A" w:rsidP="0030034A">
            <w:pPr>
              <w:rPr>
                <w:snapToGrid w:val="0"/>
                <w:color w:val="000000"/>
                <w:sz w:val="20"/>
                <w:szCs w:val="20"/>
              </w:rPr>
            </w:pPr>
            <w:r w:rsidRPr="0030034A">
              <w:rPr>
                <w:snapToGrid w:val="0"/>
                <w:color w:val="000000"/>
                <w:sz w:val="20"/>
                <w:szCs w:val="20"/>
              </w:rPr>
              <w:t>Котельная Малышев Лог</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DB4EAB"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5B00A"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1F5921" w14:textId="77777777" w:rsidR="0030034A" w:rsidRPr="0030034A" w:rsidRDefault="0030034A" w:rsidP="0030034A">
            <w:pPr>
              <w:jc w:val="center"/>
              <w:rPr>
                <w:snapToGrid w:val="0"/>
                <w:color w:val="000000"/>
                <w:sz w:val="20"/>
                <w:szCs w:val="20"/>
              </w:rPr>
            </w:pPr>
            <w:r w:rsidRPr="0030034A">
              <w:rPr>
                <w:snapToGrid w:val="0"/>
                <w:color w:val="000000"/>
                <w:sz w:val="20"/>
                <w:szCs w:val="20"/>
              </w:rPr>
              <w:t>20,52</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AB3D9A"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70507"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tcBorders>
              <w:left w:val="single" w:sz="4" w:space="0" w:color="auto"/>
              <w:right w:val="single" w:sz="4" w:space="0" w:color="auto"/>
            </w:tcBorders>
            <w:shd w:val="clear" w:color="000000" w:fill="FFFFFF"/>
            <w:tcMar>
              <w:top w:w="15" w:type="dxa"/>
              <w:left w:w="15" w:type="dxa"/>
              <w:bottom w:w="0" w:type="dxa"/>
              <w:right w:w="15" w:type="dxa"/>
            </w:tcMar>
            <w:vAlign w:val="center"/>
            <w:hideMark/>
          </w:tcPr>
          <w:p w14:paraId="7138AD57" w14:textId="77777777" w:rsidR="0030034A" w:rsidRPr="0030034A" w:rsidRDefault="0030034A" w:rsidP="0030034A">
            <w:pPr>
              <w:jc w:val="center"/>
              <w:rPr>
                <w:color w:val="000000"/>
                <w:sz w:val="20"/>
                <w:szCs w:val="20"/>
              </w:rPr>
            </w:pPr>
          </w:p>
        </w:tc>
      </w:tr>
      <w:tr w:rsidR="0030034A" w:rsidRPr="0030034A" w14:paraId="1194416A" w14:textId="77777777" w:rsidTr="0030034A">
        <w:trPr>
          <w:trHeight w:val="876"/>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27579" w14:textId="77777777" w:rsidR="0030034A" w:rsidRPr="0030034A" w:rsidRDefault="0030034A" w:rsidP="0030034A">
            <w:pPr>
              <w:jc w:val="center"/>
              <w:rPr>
                <w:color w:val="000000"/>
                <w:sz w:val="20"/>
                <w:szCs w:val="20"/>
              </w:rPr>
            </w:pPr>
            <w:r w:rsidRPr="0030034A">
              <w:rPr>
                <w:color w:val="000000"/>
                <w:sz w:val="20"/>
                <w:szCs w:val="20"/>
              </w:rPr>
              <w:t>2.1.3</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16558" w14:textId="77777777" w:rsidR="0030034A" w:rsidRPr="0030034A" w:rsidRDefault="0030034A" w:rsidP="0030034A">
            <w:pPr>
              <w:rPr>
                <w:snapToGrid w:val="0"/>
                <w:color w:val="000000"/>
                <w:sz w:val="20"/>
                <w:szCs w:val="20"/>
              </w:rPr>
            </w:pPr>
            <w:r w:rsidRPr="0030034A">
              <w:rPr>
                <w:snapToGrid w:val="0"/>
                <w:color w:val="000000"/>
                <w:sz w:val="20"/>
                <w:szCs w:val="20"/>
              </w:rPr>
              <w:t>ЦТП</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9B843" w14:textId="77777777" w:rsidR="0030034A" w:rsidRPr="0030034A" w:rsidRDefault="0030034A" w:rsidP="0030034A">
            <w:pPr>
              <w:jc w:val="center"/>
              <w:rPr>
                <w:snapToGrid w:val="0"/>
                <w:color w:val="000000"/>
                <w:sz w:val="20"/>
                <w:szCs w:val="20"/>
              </w:rPr>
            </w:pPr>
            <w:r w:rsidRPr="0030034A">
              <w:rPr>
                <w:snapToGrid w:val="0"/>
                <w:color w:val="000000"/>
                <w:sz w:val="20"/>
                <w:szCs w:val="20"/>
              </w:rPr>
              <w:t>ТР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EAD44" w14:textId="77777777" w:rsidR="0030034A" w:rsidRPr="0030034A" w:rsidRDefault="0030034A" w:rsidP="0030034A">
            <w:pPr>
              <w:jc w:val="center"/>
              <w:rPr>
                <w:snapToGrid w:val="0"/>
                <w:color w:val="000000"/>
                <w:sz w:val="20"/>
                <w:szCs w:val="20"/>
              </w:rPr>
            </w:pPr>
            <w:r w:rsidRPr="0030034A">
              <w:rPr>
                <w:snapToGrid w:val="0"/>
                <w:color w:val="000000"/>
                <w:sz w:val="20"/>
                <w:szCs w:val="20"/>
              </w:rPr>
              <w:t>Хозспособ</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69FC1E" w14:textId="77777777" w:rsidR="0030034A" w:rsidRPr="0030034A" w:rsidRDefault="0030034A" w:rsidP="0030034A">
            <w:pPr>
              <w:jc w:val="center"/>
              <w:rPr>
                <w:snapToGrid w:val="0"/>
                <w:color w:val="000000"/>
                <w:sz w:val="20"/>
                <w:szCs w:val="20"/>
              </w:rPr>
            </w:pPr>
            <w:r w:rsidRPr="0030034A">
              <w:rPr>
                <w:snapToGrid w:val="0"/>
                <w:color w:val="000000"/>
                <w:sz w:val="20"/>
                <w:szCs w:val="20"/>
              </w:rPr>
              <w:t>1 005,46</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F9F2D3"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56004" w14:textId="77777777" w:rsidR="0030034A" w:rsidRPr="0030034A" w:rsidRDefault="0030034A" w:rsidP="0030034A">
            <w:pPr>
              <w:jc w:val="center"/>
              <w:rPr>
                <w:snapToGrid w:val="0"/>
                <w:color w:val="000000"/>
                <w:sz w:val="20"/>
                <w:szCs w:val="20"/>
              </w:rPr>
            </w:pPr>
            <w:r w:rsidRPr="0030034A">
              <w:rPr>
                <w:snapToGrid w:val="0"/>
                <w:color w:val="000000"/>
                <w:sz w:val="20"/>
                <w:szCs w:val="20"/>
              </w:rPr>
              <w:t>0,00</w:t>
            </w:r>
          </w:p>
        </w:tc>
        <w:tc>
          <w:tcPr>
            <w:tcW w:w="1495"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171B7" w14:textId="77777777" w:rsidR="0030034A" w:rsidRPr="0030034A" w:rsidRDefault="0030034A" w:rsidP="0030034A">
            <w:pPr>
              <w:jc w:val="center"/>
              <w:rPr>
                <w:color w:val="000000"/>
                <w:sz w:val="20"/>
                <w:szCs w:val="20"/>
              </w:rPr>
            </w:pPr>
          </w:p>
        </w:tc>
      </w:tr>
      <w:tr w:rsidR="0030034A" w:rsidRPr="0030034A" w14:paraId="740668AC" w14:textId="77777777" w:rsidTr="0030034A">
        <w:trPr>
          <w:trHeight w:val="804"/>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E415E" w14:textId="77777777" w:rsidR="0030034A" w:rsidRPr="0030034A" w:rsidRDefault="0030034A" w:rsidP="0030034A">
            <w:pPr>
              <w:jc w:val="center"/>
              <w:rPr>
                <w:color w:val="000000"/>
                <w:sz w:val="20"/>
                <w:szCs w:val="20"/>
              </w:rPr>
            </w:pPr>
            <w:r w:rsidRPr="0030034A">
              <w:rPr>
                <w:color w:val="000000"/>
                <w:sz w:val="20"/>
                <w:szCs w:val="20"/>
              </w:rPr>
              <w:t>3.</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3EA663" w14:textId="77777777" w:rsidR="0030034A" w:rsidRPr="0030034A" w:rsidRDefault="0030034A" w:rsidP="0030034A">
            <w:pPr>
              <w:rPr>
                <w:snapToGrid w:val="0"/>
                <w:color w:val="000000"/>
                <w:sz w:val="20"/>
                <w:szCs w:val="20"/>
              </w:rPr>
            </w:pPr>
            <w:r w:rsidRPr="0030034A">
              <w:rPr>
                <w:snapToGrid w:val="0"/>
                <w:color w:val="000000"/>
                <w:sz w:val="20"/>
                <w:szCs w:val="20"/>
              </w:rPr>
              <w:t>Замену сетей теплоснабжения ТК 4-14-УТ 125а</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20BE3"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F0145"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08D02" w14:textId="77777777" w:rsidR="0030034A" w:rsidRPr="0030034A" w:rsidRDefault="0030034A" w:rsidP="0030034A">
            <w:pPr>
              <w:jc w:val="center"/>
              <w:rPr>
                <w:snapToGrid w:val="0"/>
                <w:color w:val="000000"/>
                <w:sz w:val="20"/>
                <w:szCs w:val="20"/>
              </w:rPr>
            </w:pPr>
            <w:r w:rsidRPr="0030034A">
              <w:rPr>
                <w:snapToGrid w:val="0"/>
                <w:color w:val="000000"/>
                <w:sz w:val="20"/>
                <w:szCs w:val="20"/>
              </w:rPr>
              <w:t>5 297,80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E5082"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34958" w14:textId="77777777" w:rsidR="0030034A" w:rsidRPr="0030034A" w:rsidRDefault="0030034A" w:rsidP="0030034A">
            <w:pPr>
              <w:jc w:val="center"/>
              <w:rPr>
                <w:snapToGrid w:val="0"/>
                <w:color w:val="000000"/>
                <w:sz w:val="20"/>
                <w:szCs w:val="20"/>
              </w:rPr>
            </w:pPr>
            <w:r w:rsidRPr="0030034A">
              <w:rPr>
                <w:snapToGrid w:val="0"/>
                <w:color w:val="000000"/>
                <w:sz w:val="20"/>
                <w:szCs w:val="20"/>
              </w:rPr>
              <w:t>5 297,80</w:t>
            </w:r>
          </w:p>
        </w:tc>
        <w:tc>
          <w:tcPr>
            <w:tcW w:w="14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217EB2" w14:textId="77777777" w:rsidR="0030034A" w:rsidRPr="0030034A" w:rsidRDefault="0030034A" w:rsidP="0030034A">
            <w:pPr>
              <w:jc w:val="center"/>
              <w:rPr>
                <w:color w:val="000000"/>
                <w:sz w:val="20"/>
                <w:szCs w:val="20"/>
              </w:rPr>
            </w:pPr>
          </w:p>
        </w:tc>
      </w:tr>
      <w:tr w:rsidR="0030034A" w:rsidRPr="0030034A" w14:paraId="3D80AB94" w14:textId="77777777" w:rsidTr="0030034A">
        <w:trPr>
          <w:trHeight w:val="888"/>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A91E9" w14:textId="77777777" w:rsidR="0030034A" w:rsidRPr="0030034A" w:rsidRDefault="0030034A" w:rsidP="0030034A">
            <w:pPr>
              <w:jc w:val="center"/>
              <w:rPr>
                <w:color w:val="000000"/>
                <w:sz w:val="20"/>
                <w:szCs w:val="20"/>
              </w:rPr>
            </w:pPr>
            <w:r w:rsidRPr="0030034A">
              <w:rPr>
                <w:color w:val="000000"/>
                <w:sz w:val="20"/>
                <w:szCs w:val="20"/>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C6233" w14:textId="77777777" w:rsidR="0030034A" w:rsidRPr="0030034A" w:rsidRDefault="0030034A" w:rsidP="0030034A">
            <w:pPr>
              <w:rPr>
                <w:snapToGrid w:val="0"/>
                <w:color w:val="000000"/>
                <w:sz w:val="20"/>
                <w:szCs w:val="20"/>
              </w:rPr>
            </w:pPr>
            <w:r w:rsidRPr="0030034A">
              <w:rPr>
                <w:snapToGrid w:val="0"/>
                <w:color w:val="000000"/>
                <w:sz w:val="20"/>
                <w:szCs w:val="20"/>
              </w:rPr>
              <w:t>Замену участка тепловых сетей ТК 43- ТК 44 к дому №29 по ул. 60 лет Октября п. Малиновка</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00E19"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9D189"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D869BD" w14:textId="77777777" w:rsidR="0030034A" w:rsidRPr="0030034A" w:rsidRDefault="0030034A" w:rsidP="0030034A">
            <w:pPr>
              <w:jc w:val="center"/>
              <w:rPr>
                <w:snapToGrid w:val="0"/>
                <w:color w:val="000000"/>
                <w:sz w:val="20"/>
                <w:szCs w:val="20"/>
              </w:rPr>
            </w:pPr>
            <w:r w:rsidRPr="0030034A">
              <w:rPr>
                <w:snapToGrid w:val="0"/>
                <w:color w:val="000000"/>
                <w:sz w:val="20"/>
                <w:szCs w:val="20"/>
              </w:rPr>
              <w:t>443,00</w:t>
            </w:r>
          </w:p>
        </w:tc>
        <w:tc>
          <w:tcPr>
            <w:tcW w:w="15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5D1986"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92DC6" w14:textId="77777777" w:rsidR="0030034A" w:rsidRPr="0030034A" w:rsidRDefault="0030034A" w:rsidP="0030034A">
            <w:pPr>
              <w:jc w:val="center"/>
              <w:rPr>
                <w:snapToGrid w:val="0"/>
                <w:color w:val="000000"/>
                <w:sz w:val="20"/>
                <w:szCs w:val="20"/>
              </w:rPr>
            </w:pPr>
            <w:r w:rsidRPr="0030034A">
              <w:rPr>
                <w:snapToGrid w:val="0"/>
                <w:color w:val="000000"/>
                <w:sz w:val="20"/>
                <w:szCs w:val="20"/>
              </w:rPr>
              <w:t>443,00</w:t>
            </w:r>
          </w:p>
        </w:tc>
        <w:tc>
          <w:tcPr>
            <w:tcW w:w="14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E0E20" w14:textId="77777777" w:rsidR="0030034A" w:rsidRPr="0030034A" w:rsidRDefault="0030034A" w:rsidP="0030034A">
            <w:pPr>
              <w:jc w:val="center"/>
              <w:rPr>
                <w:color w:val="000000"/>
                <w:sz w:val="20"/>
                <w:szCs w:val="20"/>
              </w:rPr>
            </w:pPr>
          </w:p>
        </w:tc>
      </w:tr>
      <w:tr w:rsidR="0030034A" w:rsidRPr="0030034A" w14:paraId="238D5891" w14:textId="77777777" w:rsidTr="0030034A">
        <w:trPr>
          <w:trHeight w:val="528"/>
        </w:trPr>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33153" w14:textId="77777777" w:rsidR="0030034A" w:rsidRPr="0030034A" w:rsidRDefault="0030034A" w:rsidP="0030034A">
            <w:pPr>
              <w:jc w:val="center"/>
              <w:rPr>
                <w:color w:val="000000"/>
                <w:sz w:val="20"/>
                <w:szCs w:val="20"/>
              </w:rPr>
            </w:pPr>
            <w:r w:rsidRPr="0030034A">
              <w:rPr>
                <w:color w:val="000000"/>
                <w:sz w:val="20"/>
                <w:szCs w:val="20"/>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7E77E" w14:textId="77777777" w:rsidR="0030034A" w:rsidRPr="0030034A" w:rsidRDefault="0030034A" w:rsidP="0030034A">
            <w:pPr>
              <w:rPr>
                <w:snapToGrid w:val="0"/>
                <w:color w:val="000000"/>
                <w:sz w:val="20"/>
                <w:szCs w:val="20"/>
              </w:rPr>
            </w:pPr>
            <w:r w:rsidRPr="0030034A">
              <w:rPr>
                <w:snapToGrid w:val="0"/>
                <w:color w:val="000000"/>
                <w:sz w:val="20"/>
                <w:szCs w:val="20"/>
              </w:rPr>
              <w:t>Замену участка тепловых сетей ТК I-35а - ТК 18 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871EF"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7E19F"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77E16" w14:textId="77777777" w:rsidR="0030034A" w:rsidRPr="0030034A" w:rsidRDefault="0030034A" w:rsidP="0030034A">
            <w:pPr>
              <w:jc w:val="center"/>
              <w:rPr>
                <w:snapToGrid w:val="0"/>
                <w:color w:val="000000"/>
                <w:sz w:val="20"/>
                <w:szCs w:val="20"/>
              </w:rPr>
            </w:pPr>
            <w:r w:rsidRPr="0030034A">
              <w:rPr>
                <w:snapToGrid w:val="0"/>
                <w:color w:val="000000"/>
                <w:sz w:val="20"/>
                <w:szCs w:val="20"/>
              </w:rPr>
              <w:t>3 291,60</w:t>
            </w:r>
          </w:p>
        </w:tc>
        <w:tc>
          <w:tcPr>
            <w:tcW w:w="157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5CC612"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75D3B" w14:textId="77777777" w:rsidR="0030034A" w:rsidRPr="0030034A" w:rsidRDefault="0030034A" w:rsidP="0030034A">
            <w:pPr>
              <w:jc w:val="center"/>
              <w:rPr>
                <w:snapToGrid w:val="0"/>
                <w:color w:val="000000"/>
                <w:sz w:val="20"/>
                <w:szCs w:val="20"/>
              </w:rPr>
            </w:pPr>
            <w:r w:rsidRPr="0030034A">
              <w:rPr>
                <w:snapToGrid w:val="0"/>
                <w:color w:val="000000"/>
                <w:sz w:val="20"/>
                <w:szCs w:val="20"/>
              </w:rPr>
              <w:t>3 291,60</w:t>
            </w:r>
          </w:p>
        </w:tc>
        <w:tc>
          <w:tcPr>
            <w:tcW w:w="149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307F39" w14:textId="77777777" w:rsidR="0030034A" w:rsidRPr="0030034A" w:rsidRDefault="0030034A" w:rsidP="0030034A">
            <w:pPr>
              <w:jc w:val="center"/>
              <w:rPr>
                <w:color w:val="000000"/>
                <w:sz w:val="20"/>
                <w:szCs w:val="20"/>
              </w:rPr>
            </w:pPr>
          </w:p>
        </w:tc>
      </w:tr>
      <w:tr w:rsidR="0030034A" w:rsidRPr="0030034A" w14:paraId="6E3FD336" w14:textId="77777777" w:rsidTr="0030034A">
        <w:trPr>
          <w:trHeight w:val="792"/>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B889F" w14:textId="77777777" w:rsidR="0030034A" w:rsidRPr="0030034A" w:rsidRDefault="0030034A" w:rsidP="0030034A">
            <w:pPr>
              <w:jc w:val="center"/>
              <w:rPr>
                <w:color w:val="000000"/>
                <w:sz w:val="20"/>
                <w:szCs w:val="20"/>
              </w:rPr>
            </w:pPr>
            <w:r w:rsidRPr="0030034A">
              <w:rPr>
                <w:color w:val="000000"/>
                <w:sz w:val="20"/>
                <w:szCs w:val="20"/>
              </w:rPr>
              <w:t>6.</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4FC5B" w14:textId="77777777" w:rsidR="0030034A" w:rsidRPr="0030034A" w:rsidRDefault="0030034A" w:rsidP="0030034A">
            <w:pPr>
              <w:rPr>
                <w:snapToGrid w:val="0"/>
                <w:color w:val="000000"/>
                <w:sz w:val="20"/>
                <w:szCs w:val="20"/>
              </w:rPr>
            </w:pPr>
            <w:r w:rsidRPr="0030034A">
              <w:rPr>
                <w:snapToGrid w:val="0"/>
                <w:color w:val="000000"/>
                <w:sz w:val="20"/>
                <w:szCs w:val="20"/>
              </w:rPr>
              <w:t xml:space="preserve">   Замену участка тепловых сетей ТК 1-ТК 6 ул. Садовая</w:t>
            </w:r>
            <w:r w:rsidRPr="0030034A">
              <w:rPr>
                <w:snapToGrid w:val="0"/>
                <w:color w:val="000000"/>
                <w:sz w:val="20"/>
                <w:szCs w:val="20"/>
              </w:rPr>
              <w:br/>
              <w:t>п. Малиновка</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1D233"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F9DB22"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587175" w14:textId="77777777" w:rsidR="0030034A" w:rsidRPr="0030034A" w:rsidRDefault="0030034A" w:rsidP="0030034A">
            <w:pPr>
              <w:jc w:val="center"/>
              <w:rPr>
                <w:snapToGrid w:val="0"/>
                <w:color w:val="000000"/>
                <w:sz w:val="20"/>
                <w:szCs w:val="20"/>
              </w:rPr>
            </w:pPr>
            <w:r w:rsidRPr="0030034A">
              <w:rPr>
                <w:snapToGrid w:val="0"/>
                <w:color w:val="000000"/>
                <w:sz w:val="20"/>
                <w:szCs w:val="20"/>
              </w:rPr>
              <w:t>1 150,70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61A2"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F4C4F" w14:textId="77777777" w:rsidR="0030034A" w:rsidRPr="0030034A" w:rsidRDefault="0030034A" w:rsidP="0030034A">
            <w:pPr>
              <w:jc w:val="center"/>
              <w:rPr>
                <w:snapToGrid w:val="0"/>
                <w:color w:val="000000"/>
                <w:sz w:val="20"/>
                <w:szCs w:val="20"/>
              </w:rPr>
            </w:pPr>
            <w:r w:rsidRPr="0030034A">
              <w:rPr>
                <w:snapToGrid w:val="0"/>
                <w:color w:val="000000"/>
                <w:sz w:val="20"/>
                <w:szCs w:val="20"/>
              </w:rPr>
              <w:t>1 150,70</w:t>
            </w:r>
          </w:p>
        </w:tc>
        <w:tc>
          <w:tcPr>
            <w:tcW w:w="14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F3EF9" w14:textId="77777777" w:rsidR="0030034A" w:rsidRPr="0030034A" w:rsidRDefault="0030034A" w:rsidP="0030034A">
            <w:pPr>
              <w:jc w:val="center"/>
              <w:rPr>
                <w:color w:val="000000"/>
                <w:sz w:val="20"/>
                <w:szCs w:val="20"/>
              </w:rPr>
            </w:pPr>
          </w:p>
        </w:tc>
      </w:tr>
      <w:tr w:rsidR="0030034A" w:rsidRPr="0030034A" w14:paraId="35AF520C" w14:textId="77777777" w:rsidTr="0030034A">
        <w:trPr>
          <w:trHeight w:val="792"/>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6A918" w14:textId="77777777" w:rsidR="0030034A" w:rsidRPr="0030034A" w:rsidRDefault="0030034A" w:rsidP="0030034A">
            <w:pPr>
              <w:rPr>
                <w:color w:val="000000"/>
                <w:sz w:val="20"/>
                <w:szCs w:val="20"/>
              </w:rPr>
            </w:pPr>
            <w:r w:rsidRPr="0030034A">
              <w:rPr>
                <w:color w:val="000000"/>
                <w:sz w:val="20"/>
                <w:szCs w:val="20"/>
              </w:rPr>
              <w:t>7.</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1B58B" w14:textId="77777777" w:rsidR="0030034A" w:rsidRPr="0030034A" w:rsidRDefault="0030034A" w:rsidP="0030034A">
            <w:pPr>
              <w:rPr>
                <w:snapToGrid w:val="0"/>
                <w:color w:val="000000"/>
                <w:sz w:val="20"/>
                <w:szCs w:val="20"/>
              </w:rPr>
            </w:pPr>
            <w:r w:rsidRPr="0030034A">
              <w:rPr>
                <w:snapToGrid w:val="0"/>
                <w:color w:val="000000"/>
                <w:sz w:val="20"/>
                <w:szCs w:val="20"/>
              </w:rPr>
              <w:t>Восстановление асфальтового покрытия после замены тепловых сетей</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E5557"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C94CB"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4ED57" w14:textId="77777777" w:rsidR="0030034A" w:rsidRPr="0030034A" w:rsidRDefault="0030034A" w:rsidP="0030034A">
            <w:pPr>
              <w:jc w:val="center"/>
              <w:rPr>
                <w:snapToGrid w:val="0"/>
                <w:color w:val="000000"/>
                <w:sz w:val="20"/>
                <w:szCs w:val="20"/>
              </w:rPr>
            </w:pPr>
            <w:r w:rsidRPr="0030034A">
              <w:rPr>
                <w:snapToGrid w:val="0"/>
                <w:color w:val="000000"/>
                <w:sz w:val="20"/>
                <w:szCs w:val="20"/>
              </w:rPr>
              <w:t>1 000,23</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1E1EC"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4E0DE" w14:textId="77777777" w:rsidR="0030034A" w:rsidRPr="0030034A" w:rsidRDefault="0030034A" w:rsidP="0030034A">
            <w:pPr>
              <w:jc w:val="center"/>
              <w:rPr>
                <w:snapToGrid w:val="0"/>
                <w:color w:val="000000"/>
                <w:sz w:val="20"/>
                <w:szCs w:val="20"/>
              </w:rPr>
            </w:pPr>
            <w:r w:rsidRPr="0030034A">
              <w:rPr>
                <w:snapToGrid w:val="0"/>
                <w:color w:val="000000"/>
                <w:sz w:val="20"/>
                <w:szCs w:val="20"/>
              </w:rPr>
              <w:t>1 000,23</w:t>
            </w:r>
          </w:p>
        </w:tc>
        <w:tc>
          <w:tcPr>
            <w:tcW w:w="14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37F17" w14:textId="77777777" w:rsidR="0030034A" w:rsidRPr="0030034A" w:rsidRDefault="0030034A" w:rsidP="0030034A">
            <w:pPr>
              <w:jc w:val="center"/>
              <w:rPr>
                <w:color w:val="000000"/>
                <w:sz w:val="20"/>
                <w:szCs w:val="20"/>
              </w:rPr>
            </w:pPr>
          </w:p>
        </w:tc>
      </w:tr>
      <w:tr w:rsidR="0030034A" w:rsidRPr="0030034A" w14:paraId="6DB749E4" w14:textId="77777777" w:rsidTr="0030034A">
        <w:trPr>
          <w:trHeight w:val="732"/>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B7525" w14:textId="77777777" w:rsidR="0030034A" w:rsidRPr="0030034A" w:rsidRDefault="0030034A" w:rsidP="0030034A">
            <w:pPr>
              <w:jc w:val="center"/>
              <w:rPr>
                <w:color w:val="000000"/>
                <w:sz w:val="20"/>
                <w:szCs w:val="20"/>
              </w:rPr>
            </w:pPr>
            <w:r w:rsidRPr="0030034A">
              <w:rPr>
                <w:color w:val="000000"/>
                <w:sz w:val="20"/>
                <w:szCs w:val="20"/>
              </w:rPr>
              <w:t>8.</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9DDA9" w14:textId="77777777" w:rsidR="0030034A" w:rsidRPr="0030034A" w:rsidRDefault="0030034A" w:rsidP="0030034A">
            <w:pPr>
              <w:rPr>
                <w:snapToGrid w:val="0"/>
                <w:color w:val="000000"/>
                <w:sz w:val="20"/>
                <w:szCs w:val="20"/>
              </w:rPr>
            </w:pPr>
            <w:r w:rsidRPr="0030034A">
              <w:rPr>
                <w:snapToGrid w:val="0"/>
                <w:color w:val="000000"/>
                <w:sz w:val="20"/>
                <w:szCs w:val="20"/>
              </w:rPr>
              <w:t>Ремонт тепловых сетей по</w:t>
            </w:r>
            <w:r w:rsidRPr="0030034A">
              <w:rPr>
                <w:snapToGrid w:val="0"/>
                <w:color w:val="000000"/>
                <w:sz w:val="20"/>
                <w:szCs w:val="20"/>
              </w:rPr>
              <w:br/>
              <w:t>ул. Комсомольская (частный сектор) г. Калтан (подряд)</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998B3"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3F1FB"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6F3D7" w14:textId="77777777" w:rsidR="0030034A" w:rsidRPr="0030034A" w:rsidRDefault="0030034A" w:rsidP="0030034A">
            <w:pPr>
              <w:jc w:val="center"/>
              <w:rPr>
                <w:snapToGrid w:val="0"/>
                <w:color w:val="000000"/>
                <w:sz w:val="20"/>
                <w:szCs w:val="20"/>
              </w:rPr>
            </w:pPr>
            <w:r w:rsidRPr="0030034A">
              <w:rPr>
                <w:snapToGrid w:val="0"/>
                <w:color w:val="000000"/>
                <w:sz w:val="20"/>
                <w:szCs w:val="20"/>
              </w:rPr>
              <w:t>1 722,00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C547CA"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5FCB33" w14:textId="77777777" w:rsidR="0030034A" w:rsidRPr="0030034A" w:rsidRDefault="0030034A" w:rsidP="0030034A">
            <w:pPr>
              <w:jc w:val="center"/>
              <w:rPr>
                <w:snapToGrid w:val="0"/>
                <w:color w:val="000000"/>
                <w:sz w:val="20"/>
                <w:szCs w:val="20"/>
              </w:rPr>
            </w:pPr>
            <w:r w:rsidRPr="0030034A">
              <w:rPr>
                <w:snapToGrid w:val="0"/>
                <w:color w:val="000000"/>
                <w:sz w:val="20"/>
                <w:szCs w:val="20"/>
              </w:rPr>
              <w:t>1 722,00</w:t>
            </w:r>
          </w:p>
        </w:tc>
        <w:tc>
          <w:tcPr>
            <w:tcW w:w="1495" w:type="dxa"/>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6F0353EB" w14:textId="77777777" w:rsidR="0030034A" w:rsidRPr="0030034A" w:rsidRDefault="0030034A" w:rsidP="0030034A">
            <w:pPr>
              <w:jc w:val="center"/>
              <w:rPr>
                <w:color w:val="000000"/>
                <w:sz w:val="20"/>
                <w:szCs w:val="20"/>
              </w:rPr>
            </w:pPr>
          </w:p>
        </w:tc>
      </w:tr>
      <w:tr w:rsidR="0030034A" w:rsidRPr="0030034A" w14:paraId="1B74C155" w14:textId="77777777" w:rsidTr="0030034A">
        <w:trPr>
          <w:trHeight w:val="72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AA2D8" w14:textId="77777777" w:rsidR="0030034A" w:rsidRPr="0030034A" w:rsidRDefault="0030034A" w:rsidP="0030034A">
            <w:pPr>
              <w:rPr>
                <w:color w:val="000000"/>
                <w:sz w:val="20"/>
                <w:szCs w:val="20"/>
              </w:rPr>
            </w:pPr>
            <w:r w:rsidRPr="0030034A">
              <w:rPr>
                <w:color w:val="000000"/>
                <w:sz w:val="20"/>
                <w:szCs w:val="20"/>
              </w:rPr>
              <w:t>9.</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60B6A" w14:textId="77777777" w:rsidR="0030034A" w:rsidRPr="0030034A" w:rsidRDefault="0030034A" w:rsidP="0030034A">
            <w:pPr>
              <w:rPr>
                <w:snapToGrid w:val="0"/>
                <w:color w:val="000000"/>
                <w:sz w:val="20"/>
                <w:szCs w:val="20"/>
              </w:rPr>
            </w:pPr>
            <w:r w:rsidRPr="0030034A">
              <w:rPr>
                <w:snapToGrid w:val="0"/>
                <w:color w:val="000000"/>
                <w:sz w:val="20"/>
                <w:szCs w:val="20"/>
              </w:rPr>
              <w:t>Ремонт тепловых сетей р-н</w:t>
            </w:r>
            <w:r w:rsidRPr="0030034A">
              <w:rPr>
                <w:snapToGrid w:val="0"/>
                <w:color w:val="000000"/>
                <w:sz w:val="20"/>
                <w:szCs w:val="20"/>
              </w:rPr>
              <w:br/>
              <w:t>ул. Новая, ул. Школьная</w:t>
            </w:r>
            <w:r w:rsidRPr="0030034A">
              <w:rPr>
                <w:snapToGrid w:val="0"/>
                <w:color w:val="000000"/>
                <w:sz w:val="20"/>
                <w:szCs w:val="20"/>
              </w:rPr>
              <w:br/>
              <w:t>г. Калтан (подряд)</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D0BE44"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031F6"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97C91" w14:textId="77777777" w:rsidR="0030034A" w:rsidRPr="0030034A" w:rsidRDefault="0030034A" w:rsidP="0030034A">
            <w:pPr>
              <w:jc w:val="center"/>
              <w:rPr>
                <w:snapToGrid w:val="0"/>
                <w:color w:val="000000"/>
                <w:sz w:val="20"/>
                <w:szCs w:val="20"/>
              </w:rPr>
            </w:pPr>
            <w:r w:rsidRPr="0030034A">
              <w:rPr>
                <w:snapToGrid w:val="0"/>
                <w:color w:val="000000"/>
                <w:sz w:val="20"/>
                <w:szCs w:val="20"/>
              </w:rPr>
              <w:t>1 408,20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C841E"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54AA5" w14:textId="77777777" w:rsidR="0030034A" w:rsidRPr="0030034A" w:rsidRDefault="0030034A" w:rsidP="0030034A">
            <w:pPr>
              <w:jc w:val="center"/>
              <w:rPr>
                <w:snapToGrid w:val="0"/>
                <w:color w:val="000000"/>
                <w:sz w:val="20"/>
                <w:szCs w:val="20"/>
              </w:rPr>
            </w:pPr>
            <w:r w:rsidRPr="0030034A">
              <w:rPr>
                <w:snapToGrid w:val="0"/>
                <w:color w:val="000000"/>
                <w:sz w:val="20"/>
                <w:szCs w:val="20"/>
              </w:rPr>
              <w:t>1 408,20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598D43F4" w14:textId="77777777" w:rsidR="0030034A" w:rsidRPr="0030034A" w:rsidRDefault="0030034A" w:rsidP="0030034A">
            <w:pPr>
              <w:jc w:val="center"/>
              <w:rPr>
                <w:color w:val="000000"/>
                <w:sz w:val="20"/>
                <w:szCs w:val="20"/>
              </w:rPr>
            </w:pPr>
          </w:p>
        </w:tc>
      </w:tr>
      <w:tr w:rsidR="0030034A" w:rsidRPr="0030034A" w14:paraId="08386302" w14:textId="77777777" w:rsidTr="0030034A">
        <w:trPr>
          <w:trHeight w:val="756"/>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99D9D" w14:textId="77777777" w:rsidR="0030034A" w:rsidRPr="0030034A" w:rsidRDefault="0030034A" w:rsidP="0030034A">
            <w:pPr>
              <w:jc w:val="center"/>
              <w:rPr>
                <w:color w:val="000000"/>
                <w:sz w:val="20"/>
                <w:szCs w:val="20"/>
              </w:rPr>
            </w:pPr>
            <w:r w:rsidRPr="0030034A">
              <w:rPr>
                <w:color w:val="000000"/>
                <w:sz w:val="20"/>
                <w:szCs w:val="20"/>
              </w:rPr>
              <w:t>10.</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071AA" w14:textId="77777777" w:rsidR="0030034A" w:rsidRPr="0030034A" w:rsidRDefault="0030034A" w:rsidP="0030034A">
            <w:pPr>
              <w:rPr>
                <w:snapToGrid w:val="0"/>
                <w:color w:val="000000"/>
                <w:sz w:val="20"/>
                <w:szCs w:val="20"/>
              </w:rPr>
            </w:pPr>
            <w:r w:rsidRPr="0030034A">
              <w:rPr>
                <w:snapToGrid w:val="0"/>
                <w:color w:val="000000"/>
                <w:sz w:val="20"/>
                <w:szCs w:val="20"/>
              </w:rPr>
              <w:t>Ремонт теплоизоляции сетей отопления ЦТП 3 р-на Постоянный</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57A99"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1D1286"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CA1CE" w14:textId="77777777" w:rsidR="0030034A" w:rsidRPr="0030034A" w:rsidRDefault="0030034A" w:rsidP="0030034A">
            <w:pPr>
              <w:jc w:val="center"/>
              <w:rPr>
                <w:snapToGrid w:val="0"/>
                <w:color w:val="000000"/>
                <w:sz w:val="20"/>
                <w:szCs w:val="20"/>
              </w:rPr>
            </w:pPr>
            <w:r w:rsidRPr="0030034A">
              <w:rPr>
                <w:snapToGrid w:val="0"/>
                <w:color w:val="000000"/>
                <w:sz w:val="20"/>
                <w:szCs w:val="20"/>
              </w:rPr>
              <w:t>12 850,00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30E2"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3807CD" w14:textId="77777777" w:rsidR="0030034A" w:rsidRPr="0030034A" w:rsidRDefault="0030034A" w:rsidP="0030034A">
            <w:pPr>
              <w:jc w:val="center"/>
              <w:rPr>
                <w:snapToGrid w:val="0"/>
                <w:color w:val="000000"/>
                <w:sz w:val="20"/>
                <w:szCs w:val="20"/>
              </w:rPr>
            </w:pPr>
            <w:r w:rsidRPr="0030034A">
              <w:rPr>
                <w:snapToGrid w:val="0"/>
                <w:color w:val="000000"/>
                <w:sz w:val="20"/>
                <w:szCs w:val="20"/>
              </w:rPr>
              <w:t>12 850,00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178FF1B5" w14:textId="77777777" w:rsidR="0030034A" w:rsidRPr="0030034A" w:rsidRDefault="0030034A" w:rsidP="0030034A">
            <w:pPr>
              <w:jc w:val="center"/>
              <w:rPr>
                <w:color w:val="000000"/>
                <w:sz w:val="20"/>
                <w:szCs w:val="20"/>
              </w:rPr>
            </w:pPr>
          </w:p>
        </w:tc>
      </w:tr>
      <w:tr w:rsidR="0030034A" w:rsidRPr="0030034A" w14:paraId="7DD23B29" w14:textId="77777777" w:rsidTr="0030034A">
        <w:trPr>
          <w:trHeight w:val="780"/>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AFB52" w14:textId="77777777" w:rsidR="0030034A" w:rsidRPr="0030034A" w:rsidRDefault="0030034A" w:rsidP="0030034A">
            <w:pPr>
              <w:jc w:val="center"/>
              <w:rPr>
                <w:color w:val="000000"/>
                <w:sz w:val="20"/>
                <w:szCs w:val="20"/>
              </w:rPr>
            </w:pPr>
            <w:r w:rsidRPr="0030034A">
              <w:rPr>
                <w:color w:val="000000"/>
                <w:sz w:val="20"/>
                <w:szCs w:val="20"/>
              </w:rPr>
              <w:t>11.</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87073" w14:textId="77777777" w:rsidR="0030034A" w:rsidRPr="0030034A" w:rsidRDefault="0030034A" w:rsidP="0030034A">
            <w:pPr>
              <w:rPr>
                <w:snapToGrid w:val="0"/>
                <w:color w:val="000000"/>
                <w:sz w:val="20"/>
                <w:szCs w:val="20"/>
              </w:rPr>
            </w:pPr>
            <w:r w:rsidRPr="0030034A">
              <w:rPr>
                <w:snapToGrid w:val="0"/>
                <w:color w:val="000000"/>
                <w:sz w:val="20"/>
                <w:szCs w:val="20"/>
              </w:rPr>
              <w:t xml:space="preserve"> Замену участка тепловых сетей ул. Садовая-ТК 10 (детсад)</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EC8C3"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8CAA4"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2BB57" w14:textId="77777777" w:rsidR="0030034A" w:rsidRPr="0030034A" w:rsidRDefault="0030034A" w:rsidP="0030034A">
            <w:pPr>
              <w:jc w:val="center"/>
              <w:rPr>
                <w:snapToGrid w:val="0"/>
                <w:color w:val="000000"/>
                <w:sz w:val="20"/>
                <w:szCs w:val="20"/>
              </w:rPr>
            </w:pPr>
            <w:r w:rsidRPr="0030034A">
              <w:rPr>
                <w:snapToGrid w:val="0"/>
                <w:color w:val="000000"/>
                <w:sz w:val="20"/>
                <w:szCs w:val="20"/>
              </w:rPr>
              <w:t>303,90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9B033"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98C2F" w14:textId="77777777" w:rsidR="0030034A" w:rsidRPr="0030034A" w:rsidRDefault="0030034A" w:rsidP="0030034A">
            <w:pPr>
              <w:jc w:val="center"/>
              <w:rPr>
                <w:snapToGrid w:val="0"/>
                <w:color w:val="000000"/>
                <w:sz w:val="20"/>
                <w:szCs w:val="20"/>
              </w:rPr>
            </w:pPr>
            <w:r w:rsidRPr="0030034A">
              <w:rPr>
                <w:snapToGrid w:val="0"/>
                <w:color w:val="000000"/>
                <w:sz w:val="20"/>
                <w:szCs w:val="20"/>
              </w:rPr>
              <w:t>303,90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15D3EA5A" w14:textId="77777777" w:rsidR="0030034A" w:rsidRPr="0030034A" w:rsidRDefault="0030034A" w:rsidP="0030034A">
            <w:pPr>
              <w:jc w:val="center"/>
              <w:rPr>
                <w:color w:val="000000"/>
                <w:sz w:val="20"/>
                <w:szCs w:val="20"/>
              </w:rPr>
            </w:pPr>
          </w:p>
        </w:tc>
      </w:tr>
      <w:tr w:rsidR="0030034A" w:rsidRPr="0030034A" w14:paraId="6C36FE6C" w14:textId="77777777" w:rsidTr="0030034A">
        <w:trPr>
          <w:trHeight w:val="852"/>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48424" w14:textId="77777777" w:rsidR="0030034A" w:rsidRPr="0030034A" w:rsidRDefault="0030034A" w:rsidP="0030034A">
            <w:pPr>
              <w:jc w:val="center"/>
              <w:rPr>
                <w:color w:val="000000"/>
                <w:sz w:val="20"/>
                <w:szCs w:val="20"/>
              </w:rPr>
            </w:pPr>
            <w:r w:rsidRPr="0030034A">
              <w:rPr>
                <w:color w:val="000000"/>
                <w:sz w:val="20"/>
                <w:szCs w:val="20"/>
              </w:rPr>
              <w:t>12.</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E1073" w14:textId="77777777" w:rsidR="0030034A" w:rsidRPr="0030034A" w:rsidRDefault="0030034A" w:rsidP="0030034A">
            <w:pPr>
              <w:rPr>
                <w:snapToGrid w:val="0"/>
                <w:color w:val="000000"/>
                <w:sz w:val="20"/>
                <w:szCs w:val="20"/>
              </w:rPr>
            </w:pPr>
            <w:r w:rsidRPr="0030034A">
              <w:rPr>
                <w:snapToGrid w:val="0"/>
                <w:color w:val="000000"/>
                <w:sz w:val="20"/>
                <w:szCs w:val="20"/>
              </w:rPr>
              <w:t>Ремонт котлов и вспомогательного оборудования котельной Садовая</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9EE88"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0C0AE"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CB4FD" w14:textId="77777777" w:rsidR="0030034A" w:rsidRPr="0030034A" w:rsidRDefault="0030034A" w:rsidP="0030034A">
            <w:pPr>
              <w:jc w:val="center"/>
              <w:rPr>
                <w:snapToGrid w:val="0"/>
                <w:color w:val="000000"/>
                <w:sz w:val="20"/>
                <w:szCs w:val="20"/>
              </w:rPr>
            </w:pPr>
            <w:r w:rsidRPr="0030034A">
              <w:rPr>
                <w:snapToGrid w:val="0"/>
                <w:color w:val="000000"/>
                <w:sz w:val="20"/>
                <w:szCs w:val="20"/>
              </w:rPr>
              <w:t>9 809,00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84FB0"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5DD7D" w14:textId="77777777" w:rsidR="0030034A" w:rsidRPr="0030034A" w:rsidRDefault="0030034A" w:rsidP="0030034A">
            <w:pPr>
              <w:jc w:val="center"/>
              <w:rPr>
                <w:snapToGrid w:val="0"/>
                <w:color w:val="000000"/>
                <w:sz w:val="20"/>
                <w:szCs w:val="20"/>
              </w:rPr>
            </w:pPr>
            <w:r w:rsidRPr="0030034A">
              <w:rPr>
                <w:snapToGrid w:val="0"/>
                <w:color w:val="000000"/>
                <w:sz w:val="20"/>
                <w:szCs w:val="20"/>
              </w:rPr>
              <w:t>9 809,00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13DEFA5A" w14:textId="77777777" w:rsidR="0030034A" w:rsidRPr="0030034A" w:rsidRDefault="0030034A" w:rsidP="0030034A">
            <w:pPr>
              <w:jc w:val="center"/>
              <w:rPr>
                <w:color w:val="000000"/>
                <w:sz w:val="20"/>
                <w:szCs w:val="20"/>
              </w:rPr>
            </w:pPr>
          </w:p>
        </w:tc>
      </w:tr>
      <w:tr w:rsidR="0030034A" w:rsidRPr="0030034A" w14:paraId="2080FE48" w14:textId="77777777" w:rsidTr="0030034A">
        <w:trPr>
          <w:trHeight w:val="768"/>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B6A20" w14:textId="77777777" w:rsidR="0030034A" w:rsidRPr="0030034A" w:rsidRDefault="0030034A" w:rsidP="0030034A">
            <w:pPr>
              <w:jc w:val="center"/>
              <w:rPr>
                <w:color w:val="000000"/>
                <w:sz w:val="20"/>
                <w:szCs w:val="20"/>
              </w:rPr>
            </w:pPr>
            <w:r w:rsidRPr="0030034A">
              <w:rPr>
                <w:color w:val="000000"/>
                <w:sz w:val="20"/>
                <w:szCs w:val="20"/>
              </w:rPr>
              <w:t>13.</w:t>
            </w:r>
          </w:p>
        </w:tc>
        <w:tc>
          <w:tcPr>
            <w:tcW w:w="2694"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30EE3" w14:textId="77777777" w:rsidR="0030034A" w:rsidRPr="0030034A" w:rsidRDefault="0030034A" w:rsidP="0030034A">
            <w:pPr>
              <w:rPr>
                <w:snapToGrid w:val="0"/>
                <w:color w:val="000000"/>
                <w:sz w:val="20"/>
                <w:szCs w:val="20"/>
              </w:rPr>
            </w:pPr>
            <w:r w:rsidRPr="0030034A">
              <w:rPr>
                <w:snapToGrid w:val="0"/>
                <w:color w:val="000000"/>
                <w:sz w:val="20"/>
                <w:szCs w:val="20"/>
              </w:rPr>
              <w:t>Ремонт тепловых сетей</w:t>
            </w:r>
            <w:r w:rsidRPr="0030034A">
              <w:rPr>
                <w:snapToGrid w:val="0"/>
                <w:color w:val="000000"/>
                <w:sz w:val="20"/>
                <w:szCs w:val="20"/>
              </w:rPr>
              <w:br/>
              <w:t xml:space="preserve"> р-на Шушталеп</w:t>
            </w:r>
          </w:p>
        </w:tc>
        <w:tc>
          <w:tcPr>
            <w:tcW w:w="85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EFC53" w14:textId="77777777" w:rsidR="0030034A" w:rsidRPr="0030034A" w:rsidRDefault="0030034A" w:rsidP="0030034A">
            <w:pPr>
              <w:jc w:val="center"/>
              <w:rPr>
                <w:snapToGrid w:val="0"/>
                <w:color w:val="000000"/>
                <w:sz w:val="20"/>
                <w:szCs w:val="20"/>
              </w:rPr>
            </w:pPr>
            <w:r w:rsidRPr="0030034A">
              <w:rPr>
                <w:snapToGrid w:val="0"/>
                <w:color w:val="000000"/>
                <w:sz w:val="20"/>
                <w:szCs w:val="20"/>
              </w:rPr>
              <w:t>КР</w:t>
            </w:r>
          </w:p>
        </w:tc>
        <w:tc>
          <w:tcPr>
            <w:tcW w:w="99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2B82B" w14:textId="77777777" w:rsidR="0030034A" w:rsidRPr="0030034A" w:rsidRDefault="0030034A" w:rsidP="0030034A">
            <w:pPr>
              <w:jc w:val="center"/>
              <w:rPr>
                <w:snapToGrid w:val="0"/>
                <w:color w:val="000000"/>
                <w:sz w:val="20"/>
                <w:szCs w:val="20"/>
              </w:rPr>
            </w:pPr>
            <w:r w:rsidRPr="0030034A">
              <w:rPr>
                <w:snapToGrid w:val="0"/>
                <w:color w:val="000000"/>
                <w:sz w:val="20"/>
                <w:szCs w:val="20"/>
              </w:rPr>
              <w:t>Подряд</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D0366A" w14:textId="77777777" w:rsidR="0030034A" w:rsidRPr="0030034A" w:rsidRDefault="0030034A" w:rsidP="0030034A">
            <w:pPr>
              <w:jc w:val="center"/>
              <w:rPr>
                <w:snapToGrid w:val="0"/>
                <w:color w:val="000000"/>
                <w:sz w:val="20"/>
                <w:szCs w:val="20"/>
              </w:rPr>
            </w:pPr>
            <w:r w:rsidRPr="0030034A">
              <w:rPr>
                <w:snapToGrid w:val="0"/>
                <w:color w:val="000000"/>
                <w:sz w:val="20"/>
                <w:szCs w:val="20"/>
              </w:rPr>
              <w:t>9 506,40</w:t>
            </w:r>
          </w:p>
        </w:tc>
        <w:tc>
          <w:tcPr>
            <w:tcW w:w="157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476D3" w14:textId="77777777" w:rsidR="0030034A" w:rsidRPr="0030034A" w:rsidRDefault="0030034A" w:rsidP="0030034A">
            <w:pPr>
              <w:jc w:val="center"/>
              <w:rPr>
                <w:snapToGrid w:val="0"/>
                <w:color w:val="000000"/>
                <w:sz w:val="20"/>
                <w:szCs w:val="20"/>
              </w:rPr>
            </w:pPr>
            <w:r w:rsidRPr="0030034A">
              <w:rPr>
                <w:snapToGrid w:val="0"/>
                <w:color w:val="000000"/>
                <w:sz w:val="20"/>
                <w:szCs w:val="20"/>
              </w:rPr>
              <w:t>Локальный сметный расчет, дефектный акт</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F28F0" w14:textId="77777777" w:rsidR="0030034A" w:rsidRPr="0030034A" w:rsidRDefault="0030034A" w:rsidP="0030034A">
            <w:pPr>
              <w:jc w:val="center"/>
              <w:rPr>
                <w:snapToGrid w:val="0"/>
                <w:color w:val="000000"/>
                <w:sz w:val="20"/>
                <w:szCs w:val="20"/>
              </w:rPr>
            </w:pPr>
            <w:r w:rsidRPr="0030034A">
              <w:rPr>
                <w:snapToGrid w:val="0"/>
                <w:color w:val="000000"/>
                <w:sz w:val="20"/>
                <w:szCs w:val="20"/>
              </w:rPr>
              <w:t>9 506,40</w:t>
            </w:r>
          </w:p>
        </w:tc>
        <w:tc>
          <w:tcPr>
            <w:tcW w:w="1495" w:type="dxa"/>
            <w:tcBorders>
              <w:top w:val="nil"/>
              <w:left w:val="single" w:sz="4" w:space="0" w:color="auto"/>
              <w:bottom w:val="single" w:sz="4" w:space="0" w:color="000000"/>
              <w:right w:val="single" w:sz="4" w:space="0" w:color="auto"/>
            </w:tcBorders>
            <w:shd w:val="clear" w:color="auto" w:fill="auto"/>
            <w:vAlign w:val="center"/>
            <w:hideMark/>
          </w:tcPr>
          <w:p w14:paraId="39A24013" w14:textId="77777777" w:rsidR="0030034A" w:rsidRPr="0030034A" w:rsidRDefault="0030034A" w:rsidP="0030034A">
            <w:pPr>
              <w:jc w:val="center"/>
              <w:rPr>
                <w:color w:val="000000"/>
                <w:sz w:val="20"/>
                <w:szCs w:val="20"/>
              </w:rPr>
            </w:pPr>
          </w:p>
        </w:tc>
      </w:tr>
      <w:tr w:rsidR="0030034A" w:rsidRPr="0030034A" w14:paraId="685F168D" w14:textId="77777777" w:rsidTr="0030034A">
        <w:trPr>
          <w:trHeight w:val="288"/>
        </w:trPr>
        <w:tc>
          <w:tcPr>
            <w:tcW w:w="56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7E0C8" w14:textId="77777777" w:rsidR="0030034A" w:rsidRPr="0030034A" w:rsidRDefault="0030034A" w:rsidP="0030034A">
            <w:pPr>
              <w:jc w:val="center"/>
              <w:rPr>
                <w:b/>
                <w:bCs/>
                <w:color w:val="000000"/>
                <w:sz w:val="20"/>
                <w:szCs w:val="20"/>
              </w:rPr>
            </w:pPr>
            <w:r w:rsidRPr="0030034A">
              <w:rPr>
                <w:b/>
                <w:bCs/>
                <w:color w:val="000000"/>
                <w:sz w:val="20"/>
                <w:szCs w:val="20"/>
              </w:rPr>
              <w:t> </w:t>
            </w:r>
          </w:p>
        </w:tc>
        <w:tc>
          <w:tcPr>
            <w:tcW w:w="2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71D37" w14:textId="77777777" w:rsidR="0030034A" w:rsidRPr="0030034A" w:rsidRDefault="0030034A" w:rsidP="0030034A">
            <w:pPr>
              <w:rPr>
                <w:b/>
                <w:bCs/>
                <w:color w:val="000000"/>
                <w:sz w:val="20"/>
                <w:szCs w:val="20"/>
              </w:rPr>
            </w:pPr>
            <w:r w:rsidRPr="0030034A">
              <w:rPr>
                <w:b/>
                <w:bCs/>
                <w:color w:val="000000"/>
                <w:sz w:val="20"/>
                <w:szCs w:val="20"/>
              </w:rPr>
              <w:t>ИТОГО</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8A88A" w14:textId="77777777" w:rsidR="0030034A" w:rsidRPr="0030034A" w:rsidRDefault="0030034A" w:rsidP="0030034A">
            <w:pPr>
              <w:jc w:val="center"/>
              <w:rPr>
                <w:b/>
                <w:bCs/>
                <w:color w:val="000000"/>
                <w:sz w:val="20"/>
                <w:szCs w:val="20"/>
              </w:rPr>
            </w:pPr>
            <w:r w:rsidRPr="0030034A">
              <w:rPr>
                <w:b/>
                <w:bCs/>
                <w:color w:val="000000"/>
                <w:sz w:val="20"/>
                <w:szCs w:val="20"/>
              </w:rPr>
              <w:t> </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67CA5" w14:textId="77777777" w:rsidR="0030034A" w:rsidRPr="0030034A" w:rsidRDefault="0030034A" w:rsidP="0030034A">
            <w:pPr>
              <w:jc w:val="center"/>
              <w:rPr>
                <w:b/>
                <w:bCs/>
                <w:color w:val="000000"/>
                <w:sz w:val="20"/>
                <w:szCs w:val="20"/>
              </w:rPr>
            </w:pPr>
            <w:r w:rsidRPr="0030034A">
              <w:rPr>
                <w:b/>
                <w:bCs/>
                <w:color w:val="000000"/>
                <w:sz w:val="20"/>
                <w:szCs w:val="20"/>
              </w:rPr>
              <w:t> </w:t>
            </w:r>
          </w:p>
        </w:tc>
        <w:tc>
          <w:tcPr>
            <w:tcW w:w="12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8767E" w14:textId="77777777" w:rsidR="0030034A" w:rsidRPr="0030034A" w:rsidRDefault="0030034A" w:rsidP="0030034A">
            <w:pPr>
              <w:jc w:val="center"/>
              <w:rPr>
                <w:b/>
                <w:bCs/>
                <w:snapToGrid w:val="0"/>
                <w:color w:val="000000"/>
                <w:sz w:val="20"/>
                <w:szCs w:val="20"/>
              </w:rPr>
            </w:pPr>
            <w:r w:rsidRPr="0030034A">
              <w:rPr>
                <w:b/>
                <w:bCs/>
                <w:snapToGrid w:val="0"/>
                <w:color w:val="000000"/>
                <w:sz w:val="20"/>
                <w:szCs w:val="20"/>
              </w:rPr>
              <w:t>51 464,59</w:t>
            </w:r>
          </w:p>
        </w:tc>
        <w:tc>
          <w:tcPr>
            <w:tcW w:w="15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B497" w14:textId="77777777" w:rsidR="0030034A" w:rsidRPr="0030034A" w:rsidRDefault="0030034A" w:rsidP="0030034A">
            <w:pPr>
              <w:jc w:val="center"/>
              <w:rPr>
                <w:b/>
                <w:bCs/>
                <w:color w:val="000000"/>
                <w:sz w:val="20"/>
                <w:szCs w:val="20"/>
              </w:rPr>
            </w:pPr>
            <w:r w:rsidRPr="0030034A">
              <w:rPr>
                <w:b/>
                <w:bCs/>
                <w:color w:val="000000"/>
                <w:sz w:val="20"/>
                <w:szCs w:val="20"/>
              </w:rPr>
              <w:t> </w:t>
            </w:r>
          </w:p>
        </w:tc>
        <w:tc>
          <w:tcPr>
            <w:tcW w:w="111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ABF3A" w14:textId="77777777" w:rsidR="0030034A" w:rsidRPr="0030034A" w:rsidRDefault="0030034A" w:rsidP="0030034A">
            <w:pPr>
              <w:jc w:val="center"/>
              <w:rPr>
                <w:b/>
                <w:bCs/>
                <w:snapToGrid w:val="0"/>
                <w:color w:val="000000"/>
                <w:sz w:val="20"/>
                <w:szCs w:val="20"/>
              </w:rPr>
            </w:pPr>
            <w:r w:rsidRPr="0030034A">
              <w:rPr>
                <w:b/>
                <w:bCs/>
                <w:snapToGrid w:val="0"/>
                <w:color w:val="000000"/>
                <w:sz w:val="20"/>
                <w:szCs w:val="20"/>
              </w:rPr>
              <w:t>46 782,83</w:t>
            </w:r>
          </w:p>
        </w:tc>
        <w:tc>
          <w:tcPr>
            <w:tcW w:w="14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6DAA7" w14:textId="77777777" w:rsidR="0030034A" w:rsidRPr="0030034A" w:rsidRDefault="0030034A" w:rsidP="0030034A">
            <w:pPr>
              <w:jc w:val="center"/>
              <w:rPr>
                <w:b/>
                <w:bCs/>
                <w:color w:val="000000"/>
                <w:sz w:val="20"/>
                <w:szCs w:val="20"/>
              </w:rPr>
            </w:pPr>
          </w:p>
        </w:tc>
      </w:tr>
    </w:tbl>
    <w:p w14:paraId="22F10FEB" w14:textId="77777777" w:rsidR="0030034A" w:rsidRPr="0030034A" w:rsidRDefault="0030034A" w:rsidP="0030034A">
      <w:pPr>
        <w:tabs>
          <w:tab w:val="left" w:pos="1890"/>
        </w:tabs>
        <w:ind w:left="-567"/>
        <w:rPr>
          <w:snapToGrid w:val="0"/>
          <w:sz w:val="28"/>
          <w:szCs w:val="28"/>
        </w:rPr>
      </w:pPr>
    </w:p>
    <w:p w14:paraId="14FC650B" w14:textId="77777777" w:rsidR="0030034A" w:rsidRPr="0030034A" w:rsidRDefault="0030034A" w:rsidP="0030034A">
      <w:pPr>
        <w:tabs>
          <w:tab w:val="left" w:pos="1890"/>
        </w:tabs>
        <w:ind w:left="-567"/>
        <w:rPr>
          <w:snapToGrid w:val="0"/>
          <w:sz w:val="28"/>
          <w:szCs w:val="28"/>
        </w:rPr>
      </w:pPr>
      <w:r w:rsidRPr="0030034A">
        <w:rPr>
          <w:snapToGrid w:val="0"/>
          <w:sz w:val="28"/>
          <w:szCs w:val="28"/>
        </w:rPr>
        <w:br w:type="page"/>
      </w:r>
    </w:p>
    <w:p w14:paraId="31BD1317" w14:textId="77777777" w:rsidR="0030034A" w:rsidRPr="0030034A" w:rsidRDefault="0030034A" w:rsidP="00FB1936">
      <w:pPr>
        <w:keepNext/>
        <w:numPr>
          <w:ilvl w:val="3"/>
          <w:numId w:val="12"/>
        </w:numPr>
        <w:spacing w:line="360" w:lineRule="auto"/>
        <w:outlineLvl w:val="1"/>
        <w:rPr>
          <w:b/>
          <w:sz w:val="28"/>
          <w:szCs w:val="20"/>
          <w:lang w:val="x-none" w:eastAsia="x-none"/>
        </w:rPr>
      </w:pPr>
      <w:bookmarkStart w:id="14" w:name="_Toc530586339"/>
      <w:r w:rsidRPr="0030034A">
        <w:rPr>
          <w:b/>
          <w:sz w:val="28"/>
          <w:szCs w:val="20"/>
          <w:lang w:val="x-none" w:eastAsia="x-none"/>
        </w:rPr>
        <w:lastRenderedPageBreak/>
        <w:t xml:space="preserve"> </w:t>
      </w:r>
      <w:r w:rsidRPr="0030034A">
        <w:rPr>
          <w:b/>
          <w:sz w:val="28"/>
          <w:szCs w:val="20"/>
          <w:lang w:eastAsia="x-none"/>
        </w:rPr>
        <w:t>Р</w:t>
      </w:r>
      <w:r w:rsidRPr="0030034A">
        <w:rPr>
          <w:b/>
          <w:sz w:val="28"/>
          <w:szCs w:val="20"/>
          <w:lang w:val="x-none" w:eastAsia="x-none"/>
        </w:rPr>
        <w:t>асходы на оплату труда</w:t>
      </w:r>
      <w:bookmarkEnd w:id="14"/>
    </w:p>
    <w:p w14:paraId="3D9226C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55 192 тыс. руб. (стр. 2 том 1).</w:t>
      </w:r>
    </w:p>
    <w:p w14:paraId="2AE5AC4E" w14:textId="77777777" w:rsidR="0030034A" w:rsidRPr="0030034A" w:rsidRDefault="0030034A" w:rsidP="0030034A">
      <w:pPr>
        <w:ind w:firstLine="709"/>
        <w:jc w:val="both"/>
        <w:rPr>
          <w:sz w:val="28"/>
          <w:szCs w:val="28"/>
        </w:rPr>
      </w:pPr>
      <w:r w:rsidRPr="003003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80FFF4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Расчет расходов на оплату труда МКП «Теплосеть» КГО (приложение 4.9) (стр. 453-454 том 2). </w:t>
      </w:r>
    </w:p>
    <w:p w14:paraId="28C149E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Штатное расписание руководителей, специалистов и служащих</w:t>
      </w:r>
      <w:r w:rsidRPr="0030034A">
        <w:rPr>
          <w:snapToGrid w:val="0"/>
          <w:sz w:val="28"/>
          <w:szCs w:val="28"/>
        </w:rPr>
        <w:br/>
        <w:t>МКП «Теплосеть» КГО с 01.01.2020 [54 человека] (стр. 455-456 том 2).</w:t>
      </w:r>
    </w:p>
    <w:p w14:paraId="1A3D914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Штатное расписание рабочих МКП «Теплосеть» КГО с 01.01.2020</w:t>
      </w:r>
      <w:r w:rsidRPr="0030034A">
        <w:rPr>
          <w:snapToGrid w:val="0"/>
          <w:sz w:val="28"/>
          <w:szCs w:val="28"/>
        </w:rPr>
        <w:br/>
        <w:t xml:space="preserve">[118 человек] (стр. 457-459 том 2). </w:t>
      </w:r>
    </w:p>
    <w:p w14:paraId="46FAAFD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Расчет нормативной численности персонала по энергетическому комплексу руководителей, специалистов и служащих на 2019 год</w:t>
      </w:r>
      <w:r w:rsidRPr="0030034A">
        <w:rPr>
          <w:snapToGrid w:val="0"/>
          <w:sz w:val="28"/>
          <w:szCs w:val="28"/>
        </w:rPr>
        <w:br/>
        <w:t>МКП «Теплосеть» КГО, на 52 человека (стр. 460-461 том 2).</w:t>
      </w:r>
    </w:p>
    <w:p w14:paraId="1A380E7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Расчет нормативной численности персонала МКП «Теплосеть» КГО центрального теплового пункта, участка механизации, отдела обеспечения</w:t>
      </w:r>
      <w:r w:rsidRPr="0030034A">
        <w:rPr>
          <w:snapToGrid w:val="0"/>
          <w:sz w:val="28"/>
          <w:szCs w:val="28"/>
        </w:rPr>
        <w:br/>
        <w:t xml:space="preserve">на 2019 год, на 7 человек (стр. 462 том 2). </w:t>
      </w:r>
    </w:p>
    <w:p w14:paraId="7390AD4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Расчет нормативной численности персонала МКП «Теплосеть» КГО участка теплового района № 5 на 2019 год, на 36 человек (стр. 463-464 том 2). </w:t>
      </w:r>
    </w:p>
    <w:p w14:paraId="1054246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Расчет нормативной численности персонала МКП «Теплосеть» КГО участка теплового района № 4 на 2019 год, на 105 человек (стр. 465-467 том 2). </w:t>
      </w:r>
    </w:p>
    <w:p w14:paraId="07066D4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Эксперты проанализировали представленные расчеты и согласились </w:t>
      </w:r>
      <w:r w:rsidRPr="0030034A">
        <w:rPr>
          <w:snapToGrid w:val="0"/>
          <w:sz w:val="28"/>
          <w:szCs w:val="28"/>
        </w:rPr>
        <w:br/>
        <w:t>с их правильностью. Экономически обоснованная нормативная численность персонала составляет: 52 + 7 + 36 + 105 (человек) = 200 человек.</w:t>
      </w:r>
    </w:p>
    <w:p w14:paraId="1C99E93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Штатная численность составляет: 54 + 118 (человек) = 172 человека, </w:t>
      </w:r>
      <w:r w:rsidRPr="0030034A">
        <w:rPr>
          <w:snapToGrid w:val="0"/>
          <w:sz w:val="28"/>
          <w:szCs w:val="28"/>
        </w:rPr>
        <w:br/>
        <w:t>и не превышает нормативную численность.</w:t>
      </w:r>
    </w:p>
    <w:p w14:paraId="5793FEC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Среднемесячная заработная плата работников организаций муниципальной формы собственности по состоянию на январь-июль 2020 года в соответствии с </w:t>
      </w:r>
      <w:r w:rsidRPr="0030034A">
        <w:rPr>
          <w:snapToGrid w:val="0"/>
          <w:sz w:val="28"/>
          <w:szCs w:val="28"/>
          <w:u w:val="single"/>
        </w:rPr>
        <w:t>https://kemerovostat.gks.ru/storage/mediabank/NlLEZwTh/</w:t>
      </w:r>
      <w:r w:rsidRPr="0030034A">
        <w:rPr>
          <w:snapToGrid w:val="0"/>
          <w:sz w:val="28"/>
          <w:szCs w:val="28"/>
        </w:rPr>
        <w:t xml:space="preserve"> для вида деятельности: обеспечение электрической энергией, газом и паром; кондиционирование воздуха составляет 30 343 руб./мес.</w:t>
      </w:r>
    </w:p>
    <w:p w14:paraId="63A2DDE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Предложение предприятия по средней заработной плате работников составляет 26 740 руб./мес., что не превышает средней по статистике.</w:t>
      </w:r>
    </w:p>
    <w:p w14:paraId="7A28DD0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Экономически обоснованные расходы по данной статье </w:t>
      </w:r>
      <w:r w:rsidRPr="0030034A">
        <w:rPr>
          <w:b/>
          <w:snapToGrid w:val="0"/>
          <w:sz w:val="28"/>
          <w:szCs w:val="28"/>
        </w:rPr>
        <w:t>на 2021 год</w:t>
      </w:r>
      <w:r w:rsidRPr="0030034A">
        <w:rPr>
          <w:snapToGrid w:val="0"/>
          <w:sz w:val="28"/>
          <w:szCs w:val="28"/>
        </w:rPr>
        <w:t xml:space="preserve"> составляют: 172 человек (по штату) × 26 740 руб./мес. (по предложению предприятия) × 12 месяцев (в году) ÷ 1000 (для приведения к тыс. руб.) =</w:t>
      </w:r>
      <w:r w:rsidRPr="0030034A">
        <w:rPr>
          <w:snapToGrid w:val="0"/>
          <w:sz w:val="28"/>
          <w:szCs w:val="28"/>
        </w:rPr>
        <w:br/>
      </w:r>
      <w:r w:rsidRPr="0030034A">
        <w:rPr>
          <w:b/>
          <w:snapToGrid w:val="0"/>
          <w:sz w:val="28"/>
          <w:szCs w:val="28"/>
        </w:rPr>
        <w:t>55 192 тыс. руб</w:t>
      </w:r>
      <w:r w:rsidRPr="0030034A">
        <w:rPr>
          <w:snapToGrid w:val="0"/>
          <w:sz w:val="28"/>
          <w:szCs w:val="28"/>
        </w:rPr>
        <w:t>., и предлагаются экспертами для включения в НВВ предприятия на 2021 год.</w:t>
      </w:r>
    </w:p>
    <w:p w14:paraId="0CB4797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Корректировка предложения предприятия отсутствует.</w:t>
      </w:r>
    </w:p>
    <w:p w14:paraId="02A57460" w14:textId="77777777" w:rsidR="0030034A" w:rsidRPr="0030034A" w:rsidRDefault="0030034A" w:rsidP="0030034A">
      <w:pPr>
        <w:tabs>
          <w:tab w:val="left" w:pos="1890"/>
        </w:tabs>
        <w:ind w:firstLine="709"/>
        <w:jc w:val="both"/>
        <w:rPr>
          <w:snapToGrid w:val="0"/>
          <w:sz w:val="28"/>
          <w:szCs w:val="28"/>
        </w:rPr>
      </w:pPr>
    </w:p>
    <w:p w14:paraId="206E30B0" w14:textId="77777777" w:rsidR="0030034A" w:rsidRPr="0030034A" w:rsidRDefault="0030034A" w:rsidP="0030034A">
      <w:pPr>
        <w:keepNext/>
        <w:jc w:val="both"/>
        <w:outlineLvl w:val="1"/>
        <w:rPr>
          <w:b/>
          <w:sz w:val="28"/>
          <w:szCs w:val="20"/>
          <w:lang w:val="x-none" w:eastAsia="x-none"/>
        </w:rPr>
      </w:pPr>
      <w:bookmarkStart w:id="15" w:name="_Toc530586340"/>
      <w:r w:rsidRPr="0030034A">
        <w:rPr>
          <w:b/>
          <w:sz w:val="28"/>
          <w:szCs w:val="20"/>
          <w:lang w:val="x-none" w:eastAsia="x-none"/>
        </w:rPr>
        <w:t>5.1.1.4</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оплату работ и услуг производственного характера, выполняемых по договорам со сторонними организациями</w:t>
      </w:r>
      <w:bookmarkEnd w:id="15"/>
    </w:p>
    <w:p w14:paraId="3E4E910E" w14:textId="77777777" w:rsidR="0030034A" w:rsidRPr="0030034A" w:rsidRDefault="0030034A" w:rsidP="0030034A">
      <w:pPr>
        <w:tabs>
          <w:tab w:val="left" w:pos="1890"/>
        </w:tabs>
        <w:ind w:firstLine="709"/>
        <w:jc w:val="both"/>
        <w:rPr>
          <w:snapToGrid w:val="0"/>
          <w:sz w:val="28"/>
          <w:szCs w:val="28"/>
        </w:rPr>
      </w:pPr>
    </w:p>
    <w:p w14:paraId="671F8AA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 xml:space="preserve">В соответствии с подпунктом б) пункта 28 Основ ценообразования, утвержденных постановлением Правительства РФ от 22.10.2018 № 1075, </w:t>
      </w:r>
      <w:r w:rsidRPr="0030034A">
        <w:rPr>
          <w:snapToGrid w:val="0"/>
          <w:sz w:val="28"/>
          <w:szCs w:val="28"/>
        </w:rPr>
        <w:br/>
        <w:t>при определении плановых (расчетных) значений расходов (цен) орган регулирования использует цены, установленные в договорах, заключенных</w:t>
      </w:r>
      <w:r w:rsidRPr="0030034A">
        <w:rPr>
          <w:snapToGrid w:val="0"/>
          <w:sz w:val="28"/>
          <w:szCs w:val="28"/>
        </w:rPr>
        <w:br/>
        <w:t>в результате проведения торгов.</w:t>
      </w:r>
    </w:p>
    <w:p w14:paraId="4016BD8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10 388 тыс. руб. (стр. 767 том 2).</w:t>
      </w:r>
    </w:p>
    <w:p w14:paraId="43709E0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26A89A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Договор возмездного оказания услуг № 50/054/482 МК от 01.04.2020, заключенный с ООО «Эвизор» действующий до исполнения (стр. 997-999 </w:t>
      </w:r>
      <w:r w:rsidRPr="0030034A">
        <w:rPr>
          <w:snapToGrid w:val="0"/>
          <w:sz w:val="28"/>
          <w:szCs w:val="28"/>
        </w:rPr>
        <w:br/>
        <w:t xml:space="preserve">том 3). Оказание услуг по расчету, анализу, подготовке, экспертизе материалов по нормативам удельных расходов топлива на отпущенную тепловую энергию, технологических потерь при передаче тепловой энергии, нормативов создания запасов топлива на котельных по Калтанскому городскому округу на 2021 год (Приказ Минэнерго РФ № 323, 325 </w:t>
      </w:r>
      <w:r w:rsidRPr="0030034A">
        <w:rPr>
          <w:snapToGrid w:val="0"/>
          <w:sz w:val="28"/>
          <w:szCs w:val="28"/>
        </w:rPr>
        <w:br/>
        <w:t>от 30.12.2008 и № 377 от 10.08.2012). Сумма договора составляет 99 тыс. руб. (без НДС).</w:t>
      </w:r>
    </w:p>
    <w:p w14:paraId="5C2F4D64"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Эксперты предлагают принять данные расходы в размере </w:t>
      </w:r>
      <w:r w:rsidRPr="0030034A">
        <w:rPr>
          <w:b/>
          <w:snapToGrid w:val="0"/>
          <w:sz w:val="28"/>
          <w:szCs w:val="28"/>
        </w:rPr>
        <w:t>99 тыс. руб.</w:t>
      </w:r>
    </w:p>
    <w:p w14:paraId="1DB8D5FD" w14:textId="77777777" w:rsidR="0030034A" w:rsidRPr="0030034A" w:rsidRDefault="0030034A" w:rsidP="0030034A">
      <w:pPr>
        <w:tabs>
          <w:tab w:val="left" w:pos="1890"/>
        </w:tabs>
        <w:ind w:firstLine="709"/>
        <w:jc w:val="both"/>
        <w:rPr>
          <w:snapToGrid w:val="0"/>
          <w:sz w:val="28"/>
          <w:szCs w:val="28"/>
        </w:rPr>
      </w:pPr>
    </w:p>
    <w:p w14:paraId="56F60A8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 50/054/464 от 09.10.2020, заключенный</w:t>
      </w:r>
      <w:r w:rsidRPr="0030034A">
        <w:rPr>
          <w:snapToGrid w:val="0"/>
          <w:sz w:val="28"/>
          <w:szCs w:val="28"/>
        </w:rPr>
        <w:br/>
        <w:t>с ООО «Еврокомплект» на сервисное обслуживание установок очистки воды на котельных, действующий до 31.12.2021 (стр.1012-1015 том 3). Стоимость работ по договору составляет 196 тыс. руб. Договор заключен</w:t>
      </w:r>
      <w:r w:rsidRPr="0030034A">
        <w:rPr>
          <w:snapToGrid w:val="0"/>
          <w:sz w:val="28"/>
          <w:szCs w:val="28"/>
        </w:rPr>
        <w:br/>
        <w:t xml:space="preserve">без проведения торгов. </w:t>
      </w:r>
    </w:p>
    <w:p w14:paraId="37FE98B0" w14:textId="77777777" w:rsidR="0030034A" w:rsidRPr="0030034A" w:rsidRDefault="0030034A" w:rsidP="0030034A">
      <w:pPr>
        <w:tabs>
          <w:tab w:val="left" w:pos="1890"/>
        </w:tabs>
        <w:ind w:firstLine="709"/>
        <w:jc w:val="both"/>
        <w:rPr>
          <w:snapToGrid w:val="0"/>
          <w:sz w:val="28"/>
          <w:szCs w:val="28"/>
          <w:u w:val="single"/>
        </w:rPr>
      </w:pPr>
      <w:r w:rsidRPr="0030034A">
        <w:rPr>
          <w:snapToGrid w:val="0"/>
          <w:sz w:val="28"/>
          <w:szCs w:val="28"/>
        </w:rPr>
        <w:t xml:space="preserve">Эксперты признают данные расходы </w:t>
      </w:r>
      <w:r w:rsidRPr="0030034A">
        <w:rPr>
          <w:snapToGrid w:val="0"/>
          <w:sz w:val="28"/>
          <w:szCs w:val="28"/>
          <w:u w:val="single"/>
        </w:rPr>
        <w:t xml:space="preserve">экономически не обоснованными. </w:t>
      </w:r>
    </w:p>
    <w:p w14:paraId="3D3461E4" w14:textId="77777777" w:rsidR="0030034A" w:rsidRPr="0030034A" w:rsidRDefault="0030034A" w:rsidP="0030034A">
      <w:pPr>
        <w:tabs>
          <w:tab w:val="left" w:pos="1890"/>
        </w:tabs>
        <w:ind w:firstLine="709"/>
        <w:jc w:val="both"/>
        <w:rPr>
          <w:snapToGrid w:val="0"/>
          <w:sz w:val="28"/>
          <w:szCs w:val="28"/>
        </w:rPr>
      </w:pPr>
    </w:p>
    <w:p w14:paraId="1D9C4C6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Письмо АО НПКЦ «Энергия» № 65 от 01.04.2020 о готовности проведения экспертизы промышленной безопасности в 2021 году трубопроводов, технических устройств, сроком службы свыше 20 лет, разработке недостающих паспортов [1 405,75 тыс. руб.] (стр. 663 том 2).</w:t>
      </w:r>
    </w:p>
    <w:p w14:paraId="102B1C4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Заключение по результатам технического диагностирования технического устройства, участка теплофикационной магистрали</w:t>
      </w:r>
      <w:r w:rsidRPr="0030034A">
        <w:rPr>
          <w:snapToGrid w:val="0"/>
          <w:sz w:val="28"/>
          <w:szCs w:val="28"/>
        </w:rPr>
        <w:br/>
        <w:t>I ТК-1-28-ТК-1-24 рег. № НТ-03-01, эксплуатируемого</w:t>
      </w:r>
      <w:r w:rsidRPr="0030034A">
        <w:rPr>
          <w:snapToGrid w:val="0"/>
          <w:sz w:val="28"/>
          <w:szCs w:val="28"/>
        </w:rPr>
        <w:br/>
        <w:t xml:space="preserve">ПАО «Южно-Кузбасская ГРЭС», ООО «Алтайтехноинжиниринг» </w:t>
      </w:r>
      <w:r w:rsidRPr="0030034A">
        <w:rPr>
          <w:snapToGrid w:val="0"/>
          <w:sz w:val="28"/>
          <w:szCs w:val="28"/>
        </w:rPr>
        <w:br/>
        <w:t>от 25.08.2017 года, здание ЦТП-1, срок до 25.08.2021 года (стр. 664-667</w:t>
      </w:r>
      <w:r w:rsidRPr="0030034A">
        <w:rPr>
          <w:snapToGrid w:val="0"/>
          <w:sz w:val="28"/>
          <w:szCs w:val="28"/>
        </w:rPr>
        <w:br/>
        <w:t xml:space="preserve">том 2). </w:t>
      </w:r>
    </w:p>
    <w:p w14:paraId="60E9818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Заключение по результатам технического диагностирования технического устройства, участка теплофикационной магистрали</w:t>
      </w:r>
      <w:r w:rsidRPr="0030034A">
        <w:rPr>
          <w:snapToGrid w:val="0"/>
          <w:sz w:val="28"/>
          <w:szCs w:val="28"/>
        </w:rPr>
        <w:br/>
        <w:t>IV ТК-IV-9-ТК-IV-10 рег. № НТ-03-17, эксплуатируемого</w:t>
      </w:r>
      <w:r w:rsidRPr="0030034A">
        <w:rPr>
          <w:snapToGrid w:val="0"/>
          <w:sz w:val="28"/>
          <w:szCs w:val="28"/>
        </w:rPr>
        <w:br/>
        <w:t xml:space="preserve">ПАО «Южно-Кузбасская ГРЭС» ООО «Алтайтехноинжиниринг» </w:t>
      </w:r>
      <w:r w:rsidRPr="0030034A">
        <w:rPr>
          <w:snapToGrid w:val="0"/>
          <w:sz w:val="28"/>
          <w:szCs w:val="28"/>
        </w:rPr>
        <w:br/>
        <w:t>от 25.08.2017 года, здание ЦТП-1, срок до 25.08.2021 года (стр.668-670 том 2).</w:t>
      </w:r>
    </w:p>
    <w:p w14:paraId="7919E8E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Технический отчет по комплексному обследованию здания котельной «Угольная» по адресу: Кемеровская область, г. Калтан, п. Малиновка, </w:t>
      </w:r>
      <w:r w:rsidRPr="0030034A">
        <w:rPr>
          <w:snapToGrid w:val="0"/>
          <w:sz w:val="28"/>
          <w:szCs w:val="28"/>
        </w:rPr>
        <w:br/>
      </w:r>
      <w:r w:rsidRPr="0030034A">
        <w:rPr>
          <w:snapToGrid w:val="0"/>
          <w:sz w:val="28"/>
          <w:szCs w:val="28"/>
        </w:rPr>
        <w:lastRenderedPageBreak/>
        <w:t>ул. Угольная, 2/1 ЗАО «Стройэксперт» от 30.10.2018 года, срок до 10.2021 года (стр. 671-680 том 2).</w:t>
      </w:r>
    </w:p>
    <w:p w14:paraId="720A061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Технический отчет по комплексному обследованию здания котельной «Больничная» по адресу: Кемеровская область, г. Калтан, п. Малиновка, </w:t>
      </w:r>
      <w:r w:rsidRPr="0030034A">
        <w:rPr>
          <w:snapToGrid w:val="0"/>
          <w:sz w:val="28"/>
          <w:szCs w:val="28"/>
        </w:rPr>
        <w:br/>
        <w:t>ул. 60 лет Октября, 1/3 ЗАО «Стройэксперт» от 30.10.2018 года, срок</w:t>
      </w:r>
      <w:r w:rsidRPr="0030034A">
        <w:rPr>
          <w:snapToGrid w:val="0"/>
          <w:sz w:val="28"/>
          <w:szCs w:val="28"/>
        </w:rPr>
        <w:br/>
        <w:t>до 10.2021 года (стр. 681-693 том 2).</w:t>
      </w:r>
    </w:p>
    <w:p w14:paraId="0597B41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Заключение экспертизы промышленной безопасности ООО «Метам» </w:t>
      </w:r>
      <w:r w:rsidRPr="0030034A">
        <w:rPr>
          <w:snapToGrid w:val="0"/>
          <w:sz w:val="28"/>
          <w:szCs w:val="28"/>
        </w:rPr>
        <w:br/>
        <w:t>от 02.11.2016 года, здание ЦТП-3 участка ТР-5 по адресу: Кемеровская область, п. Постоянный, ул. Дзержинского, д. 30а, срок до 09.2021 года</w:t>
      </w:r>
      <w:r w:rsidRPr="0030034A">
        <w:rPr>
          <w:snapToGrid w:val="0"/>
          <w:sz w:val="28"/>
          <w:szCs w:val="28"/>
        </w:rPr>
        <w:br/>
        <w:t>(стр. 694-705 том 2).</w:t>
      </w:r>
    </w:p>
    <w:p w14:paraId="27E477D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Обороты счета 90.08 за 1 полугодие 2020 года, в разрезе расходов</w:t>
      </w:r>
      <w:r w:rsidRPr="0030034A">
        <w:rPr>
          <w:snapToGrid w:val="0"/>
          <w:sz w:val="28"/>
          <w:szCs w:val="28"/>
        </w:rPr>
        <w:br/>
        <w:t>на экспертизу промышленной безопасности и паспортизации котлов, сосудов и трубопроводов на сумму 15 тыс. руб.</w:t>
      </w:r>
    </w:p>
    <w:p w14:paraId="02D6A11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7EEEC059"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15 тыс. руб. (за 1 полугодие) × 2 полугодия × 1,036 (ИПЦ) = </w:t>
      </w:r>
      <w:r w:rsidRPr="0030034A">
        <w:rPr>
          <w:snapToGrid w:val="0"/>
          <w:sz w:val="28"/>
          <w:szCs w:val="28"/>
        </w:rPr>
        <w:br/>
      </w:r>
      <w:r w:rsidRPr="0030034A">
        <w:rPr>
          <w:b/>
          <w:snapToGrid w:val="0"/>
          <w:sz w:val="28"/>
          <w:szCs w:val="28"/>
        </w:rPr>
        <w:t>31 тыс. руб.</w:t>
      </w:r>
    </w:p>
    <w:p w14:paraId="2856241A" w14:textId="77777777" w:rsidR="0030034A" w:rsidRPr="0030034A" w:rsidRDefault="0030034A" w:rsidP="0030034A">
      <w:pPr>
        <w:tabs>
          <w:tab w:val="left" w:pos="1890"/>
        </w:tabs>
        <w:ind w:firstLine="709"/>
        <w:jc w:val="both"/>
        <w:rPr>
          <w:snapToGrid w:val="0"/>
          <w:sz w:val="28"/>
          <w:szCs w:val="28"/>
        </w:rPr>
      </w:pPr>
    </w:p>
    <w:p w14:paraId="0BB3B71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Договор возмездного оказания услуг № 50/052/496 МК от 17.06.2020, заключенный с ФБУ «Кемеровский ЦСМ», действующий до 31.12.2020 </w:t>
      </w:r>
      <w:r w:rsidRPr="0030034A">
        <w:rPr>
          <w:snapToGrid w:val="0"/>
          <w:sz w:val="28"/>
          <w:szCs w:val="28"/>
        </w:rPr>
        <w:br/>
        <w:t>с автопролонгацией (стр.1008-1011 том 3).</w:t>
      </w:r>
    </w:p>
    <w:p w14:paraId="088499D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Эксперты предлагают принять данные расходы в размере </w:t>
      </w:r>
      <w:r w:rsidRPr="0030034A">
        <w:rPr>
          <w:b/>
          <w:snapToGrid w:val="0"/>
          <w:sz w:val="28"/>
          <w:szCs w:val="28"/>
        </w:rPr>
        <w:t>83 тыс. руб.</w:t>
      </w:r>
      <w:r w:rsidRPr="0030034A">
        <w:rPr>
          <w:snapToGrid w:val="0"/>
          <w:sz w:val="28"/>
          <w:szCs w:val="28"/>
        </w:rPr>
        <w:t xml:space="preserve"> на уровне предложения предприятия.</w:t>
      </w:r>
    </w:p>
    <w:p w14:paraId="620DCF4D" w14:textId="77777777" w:rsidR="0030034A" w:rsidRPr="0030034A" w:rsidRDefault="0030034A" w:rsidP="0030034A">
      <w:pPr>
        <w:tabs>
          <w:tab w:val="left" w:pos="1890"/>
        </w:tabs>
        <w:ind w:firstLine="709"/>
        <w:jc w:val="both"/>
        <w:rPr>
          <w:snapToGrid w:val="0"/>
          <w:sz w:val="28"/>
          <w:szCs w:val="28"/>
        </w:rPr>
      </w:pPr>
    </w:p>
    <w:p w14:paraId="46D697C9"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Договор об организации и проведении дератизационных </w:t>
      </w:r>
      <w:r w:rsidRPr="0030034A">
        <w:rPr>
          <w:snapToGrid w:val="0"/>
          <w:sz w:val="28"/>
          <w:szCs w:val="28"/>
        </w:rPr>
        <w:br/>
        <w:t>и дезинфекционных работ № 6/101 от 06.07.2020, заключенный</w:t>
      </w:r>
      <w:r w:rsidRPr="0030034A">
        <w:rPr>
          <w:snapToGrid w:val="0"/>
          <w:sz w:val="28"/>
          <w:szCs w:val="28"/>
        </w:rPr>
        <w:br/>
        <w:t xml:space="preserve">с ООО «Рубин», действующий </w:t>
      </w:r>
      <w:r w:rsidRPr="0030034A">
        <w:rPr>
          <w:snapToGrid w:val="0"/>
          <w:sz w:val="28"/>
          <w:szCs w:val="28"/>
          <w:u w:val="single"/>
        </w:rPr>
        <w:t>до 31.12.2020, без автопролонгации</w:t>
      </w:r>
      <w:r w:rsidRPr="0030034A">
        <w:rPr>
          <w:snapToGrid w:val="0"/>
          <w:sz w:val="28"/>
          <w:szCs w:val="28"/>
        </w:rPr>
        <w:t xml:space="preserve"> (стр. 970-973 том 3). Сумма договора составляет 80 тыс. руб. (без НДС). </w:t>
      </w:r>
    </w:p>
    <w:p w14:paraId="3189D98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Эксперты признают данные расходы </w:t>
      </w:r>
      <w:r w:rsidRPr="0030034A">
        <w:rPr>
          <w:snapToGrid w:val="0"/>
          <w:sz w:val="28"/>
          <w:szCs w:val="28"/>
          <w:u w:val="single"/>
        </w:rPr>
        <w:t>экономически необоснованными</w:t>
      </w:r>
      <w:r w:rsidRPr="0030034A">
        <w:rPr>
          <w:snapToGrid w:val="0"/>
          <w:sz w:val="28"/>
          <w:szCs w:val="28"/>
        </w:rPr>
        <w:t>.</w:t>
      </w:r>
    </w:p>
    <w:p w14:paraId="106BE6C5" w14:textId="77777777" w:rsidR="0030034A" w:rsidRPr="0030034A" w:rsidRDefault="0030034A" w:rsidP="0030034A">
      <w:pPr>
        <w:tabs>
          <w:tab w:val="left" w:pos="1890"/>
        </w:tabs>
        <w:ind w:firstLine="709"/>
        <w:jc w:val="both"/>
        <w:rPr>
          <w:snapToGrid w:val="0"/>
          <w:sz w:val="28"/>
          <w:szCs w:val="28"/>
        </w:rPr>
      </w:pPr>
    </w:p>
    <w:p w14:paraId="1680C04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Оборотно-сальдовая ведомость счета 20 за 1 полугодие 2020 года </w:t>
      </w:r>
      <w:r w:rsidRPr="0030034A">
        <w:rPr>
          <w:snapToGrid w:val="0"/>
          <w:sz w:val="28"/>
          <w:szCs w:val="28"/>
        </w:rPr>
        <w:br/>
        <w:t>(стр. 1155 том 3). Сумма на проведение режимно-наладочных испытаний</w:t>
      </w:r>
      <w:r w:rsidRPr="0030034A">
        <w:rPr>
          <w:snapToGrid w:val="0"/>
          <w:sz w:val="28"/>
          <w:szCs w:val="28"/>
        </w:rPr>
        <w:br/>
        <w:t>в 1 полугодии 2020 года составила 48,93 тыс. руб.</w:t>
      </w:r>
    </w:p>
    <w:p w14:paraId="645E0E4E"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Эксперты предлагают принять данные расходы в размере </w:t>
      </w:r>
      <w:r w:rsidRPr="0030034A">
        <w:rPr>
          <w:b/>
          <w:snapToGrid w:val="0"/>
          <w:sz w:val="28"/>
          <w:szCs w:val="28"/>
        </w:rPr>
        <w:t>101 тыс. руб.:</w:t>
      </w:r>
    </w:p>
    <w:p w14:paraId="0757B95B" w14:textId="77777777" w:rsidR="0030034A" w:rsidRPr="0030034A" w:rsidRDefault="0030034A" w:rsidP="0030034A">
      <w:pPr>
        <w:tabs>
          <w:tab w:val="left" w:pos="1890"/>
        </w:tabs>
        <w:jc w:val="both"/>
        <w:rPr>
          <w:snapToGrid w:val="0"/>
          <w:sz w:val="28"/>
          <w:szCs w:val="28"/>
        </w:rPr>
      </w:pPr>
      <w:r w:rsidRPr="0030034A">
        <w:rPr>
          <w:snapToGrid w:val="0"/>
          <w:sz w:val="28"/>
          <w:szCs w:val="28"/>
        </w:rPr>
        <w:t>48,93 тыс. руб. (ОСВ за 1 полугодие 2020 года) × 2 (в пересчете на год) × 1,036 (ИПЦ).</w:t>
      </w:r>
    </w:p>
    <w:p w14:paraId="4B6E8491" w14:textId="77777777" w:rsidR="0030034A" w:rsidRPr="0030034A" w:rsidRDefault="0030034A" w:rsidP="0030034A">
      <w:pPr>
        <w:tabs>
          <w:tab w:val="left" w:pos="1890"/>
        </w:tabs>
        <w:jc w:val="both"/>
        <w:rPr>
          <w:snapToGrid w:val="0"/>
          <w:sz w:val="28"/>
          <w:szCs w:val="28"/>
        </w:rPr>
      </w:pPr>
    </w:p>
    <w:p w14:paraId="69E0847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Коммерческое предложение ООО ЭкоЦентр на выполнение работ</w:t>
      </w:r>
      <w:r w:rsidRPr="0030034A">
        <w:rPr>
          <w:snapToGrid w:val="0"/>
          <w:sz w:val="28"/>
          <w:szCs w:val="28"/>
        </w:rPr>
        <w:br/>
        <w:t>по разработке проекта СЗЗ (стр.1016 том 3). Стоимость услуг 250 тыс. руб.</w:t>
      </w:r>
    </w:p>
    <w:p w14:paraId="6546C89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Эксперты признают данные расходы </w:t>
      </w:r>
      <w:r w:rsidRPr="0030034A">
        <w:rPr>
          <w:snapToGrid w:val="0"/>
          <w:sz w:val="28"/>
          <w:szCs w:val="28"/>
          <w:u w:val="single"/>
        </w:rPr>
        <w:t>экономически необоснованными</w:t>
      </w:r>
      <w:r w:rsidRPr="0030034A">
        <w:rPr>
          <w:snapToGrid w:val="0"/>
          <w:sz w:val="28"/>
          <w:szCs w:val="28"/>
        </w:rPr>
        <w:t>.</w:t>
      </w:r>
    </w:p>
    <w:p w14:paraId="678ADA6B" w14:textId="77777777" w:rsidR="0030034A" w:rsidRPr="0030034A" w:rsidRDefault="0030034A" w:rsidP="0030034A">
      <w:pPr>
        <w:tabs>
          <w:tab w:val="left" w:pos="1890"/>
        </w:tabs>
        <w:ind w:firstLine="709"/>
        <w:jc w:val="both"/>
        <w:rPr>
          <w:snapToGrid w:val="0"/>
          <w:sz w:val="28"/>
          <w:szCs w:val="28"/>
        </w:rPr>
      </w:pPr>
    </w:p>
    <w:p w14:paraId="54EA1B3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на оказание услуг по обращению с твердыми коммунальными отходами № 125256-2020/ТКО/10/054/394 МК от 01.01.2020, заключенный</w:t>
      </w:r>
      <w:r w:rsidRPr="0030034A">
        <w:rPr>
          <w:snapToGrid w:val="0"/>
          <w:sz w:val="28"/>
          <w:szCs w:val="28"/>
        </w:rPr>
        <w:br/>
        <w:t>с ООО «Экологические Технологии», действующий до 31.12.2020</w:t>
      </w:r>
      <w:r w:rsidRPr="0030034A">
        <w:rPr>
          <w:snapToGrid w:val="0"/>
          <w:sz w:val="28"/>
          <w:szCs w:val="28"/>
        </w:rPr>
        <w:br/>
        <w:t>без пролонгации (стр. 1000-1007 том 3).</w:t>
      </w:r>
    </w:p>
    <w:p w14:paraId="3423708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Оборотно-сальдовая ведомость счета 20 за 1 полугодие 2020 года</w:t>
      </w:r>
      <w:r w:rsidRPr="0030034A">
        <w:rPr>
          <w:snapToGrid w:val="0"/>
          <w:sz w:val="28"/>
          <w:szCs w:val="28"/>
        </w:rPr>
        <w:br/>
        <w:t>на сумму 26,263 тыс. руб., услуги по уборке мусора (стр. 1155 том 3).</w:t>
      </w:r>
    </w:p>
    <w:p w14:paraId="4EA12A42"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lastRenderedPageBreak/>
        <w:t xml:space="preserve">Эксперты предлагают принять данные расходы в размере </w:t>
      </w:r>
      <w:r w:rsidRPr="0030034A">
        <w:rPr>
          <w:b/>
          <w:snapToGrid w:val="0"/>
          <w:sz w:val="28"/>
          <w:szCs w:val="28"/>
        </w:rPr>
        <w:t>53 тыс. руб.:</w:t>
      </w:r>
    </w:p>
    <w:p w14:paraId="17DF14CC"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26,26 тыс. руб. (ОСВ за 1 полугодие 2020 года) × 2 (в пересчете на год).</w:t>
      </w:r>
    </w:p>
    <w:p w14:paraId="642DA262" w14:textId="77777777" w:rsidR="0030034A" w:rsidRPr="0030034A" w:rsidRDefault="0030034A" w:rsidP="0030034A">
      <w:pPr>
        <w:tabs>
          <w:tab w:val="left" w:pos="1890"/>
        </w:tabs>
        <w:ind w:firstLine="709"/>
        <w:jc w:val="both"/>
        <w:rPr>
          <w:snapToGrid w:val="0"/>
          <w:sz w:val="28"/>
          <w:szCs w:val="28"/>
        </w:rPr>
      </w:pPr>
    </w:p>
    <w:p w14:paraId="45BB865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на лабораторные исследования № 08/09-01/6343/4</w:t>
      </w:r>
      <w:r w:rsidRPr="0030034A">
        <w:rPr>
          <w:snapToGrid w:val="0"/>
          <w:sz w:val="28"/>
          <w:szCs w:val="28"/>
        </w:rPr>
        <w:br/>
        <w:t>от 25.09.2020, заключенный с Судебноэкспертным частным учреждением Сибирского федерального округа Независимая аналитическая лаборатория, срок выполнения работ январь-ноябрь 2021 года (стр. 994-996 том 3). Сумма договора 93,840 тыс. руб. Инструментальный контроль эффективности работы ГОУ и определение количества промышленных выбросов в атмосферу.</w:t>
      </w:r>
    </w:p>
    <w:p w14:paraId="461E3B75"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Эксперты признают данные расходы экономически обоснованными предлагают принять в размере </w:t>
      </w:r>
      <w:r w:rsidRPr="0030034A">
        <w:rPr>
          <w:b/>
          <w:snapToGrid w:val="0"/>
          <w:sz w:val="28"/>
          <w:szCs w:val="28"/>
        </w:rPr>
        <w:t>94 тыс. руб.</w:t>
      </w:r>
    </w:p>
    <w:p w14:paraId="10DBCEA6" w14:textId="77777777" w:rsidR="0030034A" w:rsidRPr="0030034A" w:rsidRDefault="0030034A" w:rsidP="0030034A">
      <w:pPr>
        <w:tabs>
          <w:tab w:val="left" w:pos="1890"/>
        </w:tabs>
        <w:ind w:firstLine="709"/>
        <w:jc w:val="both"/>
        <w:rPr>
          <w:snapToGrid w:val="0"/>
          <w:sz w:val="28"/>
          <w:szCs w:val="28"/>
        </w:rPr>
      </w:pPr>
    </w:p>
    <w:p w14:paraId="5B93734C"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Коммерческое предложение № 1978-ПЭО/08 от 14.04.2020 ФБУЗ «Центр гигиены и эпидемиологии в Кемеровской области» на выполнение услуг по контролю качества горячей воды, </w:t>
      </w:r>
      <w:r w:rsidRPr="0030034A">
        <w:rPr>
          <w:snapToGrid w:val="0"/>
          <w:sz w:val="28"/>
          <w:szCs w:val="28"/>
          <w:u w:val="single"/>
        </w:rPr>
        <w:t>направленное в адрес</w:t>
      </w:r>
      <w:r w:rsidRPr="0030034A">
        <w:rPr>
          <w:snapToGrid w:val="0"/>
          <w:sz w:val="28"/>
          <w:szCs w:val="28"/>
          <w:u w:val="single"/>
        </w:rPr>
        <w:br/>
        <w:t xml:space="preserve">МКП ОГО «Теплоэнерго» </w:t>
      </w:r>
      <w:r w:rsidRPr="0030034A">
        <w:rPr>
          <w:snapToGrid w:val="0"/>
          <w:sz w:val="28"/>
          <w:szCs w:val="28"/>
        </w:rPr>
        <w:t>(стр. 815-816 том 2). Стоимость услуг составляет 3 128 тыс. руб.</w:t>
      </w:r>
    </w:p>
    <w:p w14:paraId="42BAFEE7" w14:textId="77777777" w:rsidR="0030034A" w:rsidRPr="0030034A" w:rsidRDefault="0030034A" w:rsidP="0030034A">
      <w:pPr>
        <w:tabs>
          <w:tab w:val="left" w:pos="1890"/>
        </w:tabs>
        <w:ind w:firstLine="709"/>
        <w:jc w:val="both"/>
        <w:rPr>
          <w:snapToGrid w:val="0"/>
          <w:sz w:val="28"/>
          <w:szCs w:val="28"/>
          <w:u w:val="single"/>
        </w:rPr>
      </w:pPr>
      <w:r w:rsidRPr="0030034A">
        <w:rPr>
          <w:snapToGrid w:val="0"/>
          <w:sz w:val="28"/>
          <w:szCs w:val="28"/>
        </w:rPr>
        <w:t>Эксперты признают запланированные расходы МКП «Теплосеть» КГО на выполнение услуг по контролю качества горячей воды в размере</w:t>
      </w:r>
      <w:r w:rsidRPr="0030034A">
        <w:rPr>
          <w:snapToGrid w:val="0"/>
          <w:sz w:val="28"/>
          <w:szCs w:val="28"/>
        </w:rPr>
        <w:br/>
        <w:t xml:space="preserve">1 042 тыс. руб. </w:t>
      </w:r>
      <w:r w:rsidRPr="0030034A">
        <w:rPr>
          <w:snapToGrid w:val="0"/>
          <w:sz w:val="28"/>
          <w:szCs w:val="28"/>
          <w:u w:val="single"/>
        </w:rPr>
        <w:t>экономически необоснованными.</w:t>
      </w:r>
    </w:p>
    <w:p w14:paraId="1AD1CB06" w14:textId="77777777" w:rsidR="0030034A" w:rsidRPr="0030034A" w:rsidRDefault="0030034A" w:rsidP="0030034A">
      <w:pPr>
        <w:tabs>
          <w:tab w:val="left" w:pos="1890"/>
        </w:tabs>
        <w:ind w:firstLine="709"/>
        <w:jc w:val="both"/>
        <w:rPr>
          <w:snapToGrid w:val="0"/>
          <w:sz w:val="28"/>
          <w:szCs w:val="28"/>
        </w:rPr>
      </w:pPr>
    </w:p>
    <w:p w14:paraId="7D66564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Расчет потребности МКП ОГО «Теплоэнерго» в автотранспорте, вывоз шлака 337 тыс. руб. и услуги автотранспорта, кроме услуг по доставке котельного топлива 2 980 тыс. руб. (стр. 621 том 2).</w:t>
      </w:r>
    </w:p>
    <w:p w14:paraId="5A07FAD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возмездного оказания автотранспортных услуг</w:t>
      </w:r>
      <w:r w:rsidRPr="0030034A">
        <w:rPr>
          <w:snapToGrid w:val="0"/>
          <w:sz w:val="28"/>
          <w:szCs w:val="28"/>
        </w:rPr>
        <w:br/>
        <w:t>№ 30/054/382 МК от 30.12.2019, заключенный с ООО «Корн и К», действующий до 31.12.2019 с автопролонгацией (стр. 711-716 том 2). Вывоз шлака с котельных. Цена вывоза 1 т/км шлака согласно договору, составляет 12,0 руб.</w:t>
      </w:r>
    </w:p>
    <w:p w14:paraId="7F2EF46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Оборотно-сальдовая ведомость счета 20 за 1 полугодие 2020 года, </w:t>
      </w:r>
      <w:r w:rsidRPr="0030034A">
        <w:rPr>
          <w:snapToGrid w:val="0"/>
          <w:sz w:val="28"/>
          <w:szCs w:val="28"/>
        </w:rPr>
        <w:br/>
        <w:t>по статье вывоз шлака на сумму 380 тыс. руб. (стр. 1155 том 3).</w:t>
      </w:r>
    </w:p>
    <w:p w14:paraId="4763F02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Договор возмездного оказания автотранспортных услуг </w:t>
      </w:r>
      <w:r w:rsidRPr="0030034A">
        <w:rPr>
          <w:snapToGrid w:val="0"/>
          <w:sz w:val="28"/>
          <w:szCs w:val="28"/>
        </w:rPr>
        <w:br/>
        <w:t xml:space="preserve">№ 50/054/401 МК от 01.01.2020, заключенный с ООО «АТП Южный Кузбасс», действующий до 31.12.2020 с автопролонгацией (стр. 706-710 том 2). </w:t>
      </w:r>
    </w:p>
    <w:p w14:paraId="60002FF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Обортно-сальдовая ведомость по счету 20 за 1 полугодие 2020 года по статье автоуслуги (кроме услуг по подвозке котельного топлива и доставке ТМЦ) на сумму 1 255 тыс. руб. (стр. 1155 том 3).</w:t>
      </w:r>
    </w:p>
    <w:p w14:paraId="023D6BA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Эксперты предлагают принять расходы на вывоз шлака на уровне предложений предприятия в размере </w:t>
      </w:r>
      <w:r w:rsidRPr="0030034A">
        <w:rPr>
          <w:b/>
          <w:snapToGrid w:val="0"/>
          <w:sz w:val="28"/>
          <w:szCs w:val="28"/>
        </w:rPr>
        <w:t>337 тыс. руб</w:t>
      </w:r>
      <w:r w:rsidRPr="0030034A">
        <w:rPr>
          <w:snapToGrid w:val="0"/>
          <w:sz w:val="28"/>
          <w:szCs w:val="28"/>
        </w:rPr>
        <w:t>., расходы на услуги автотранспорта (кроме услуг по доставке котельного топлива) в размере</w:t>
      </w:r>
      <w:r w:rsidRPr="0030034A">
        <w:rPr>
          <w:snapToGrid w:val="0"/>
          <w:sz w:val="28"/>
          <w:szCs w:val="28"/>
        </w:rPr>
        <w:br/>
      </w:r>
      <w:r w:rsidRPr="0030034A">
        <w:rPr>
          <w:b/>
          <w:snapToGrid w:val="0"/>
          <w:sz w:val="28"/>
          <w:szCs w:val="28"/>
        </w:rPr>
        <w:t>2 510 тыс. руб.:</w:t>
      </w:r>
      <w:r w:rsidRPr="0030034A">
        <w:rPr>
          <w:snapToGrid w:val="0"/>
          <w:sz w:val="28"/>
          <w:szCs w:val="28"/>
        </w:rPr>
        <w:t xml:space="preserve"> 1 255 тыс. руб. (ОСВ за 1 полугодие 2020 года) × </w:t>
      </w:r>
      <w:r w:rsidRPr="0030034A">
        <w:rPr>
          <w:snapToGrid w:val="0"/>
          <w:sz w:val="28"/>
          <w:szCs w:val="28"/>
        </w:rPr>
        <w:br/>
        <w:t>2 (в пересчете на год).</w:t>
      </w:r>
    </w:p>
    <w:p w14:paraId="0958AE3B" w14:textId="77777777" w:rsidR="0030034A" w:rsidRPr="0030034A" w:rsidRDefault="0030034A" w:rsidP="0030034A">
      <w:pPr>
        <w:tabs>
          <w:tab w:val="left" w:pos="1890"/>
        </w:tabs>
        <w:ind w:firstLine="709"/>
        <w:jc w:val="both"/>
        <w:rPr>
          <w:snapToGrid w:val="0"/>
          <w:sz w:val="28"/>
          <w:szCs w:val="28"/>
        </w:rPr>
      </w:pPr>
    </w:p>
    <w:p w14:paraId="2A20D3D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По запланированным МКП «Теплосеть» КГО мероприятиям</w:t>
      </w:r>
      <w:r w:rsidRPr="0030034A">
        <w:rPr>
          <w:snapToGrid w:val="0"/>
          <w:sz w:val="28"/>
          <w:szCs w:val="28"/>
        </w:rPr>
        <w:br/>
        <w:t xml:space="preserve">на услуги: проведение вибродиагностического контроля вращающихся агрегатов на котельных и ЦТП [90 тыс. руб.], проведение производственно-лабораторного контроля по горячей воде [1 044 тыс. руб.], мониторинг качества </w:t>
      </w:r>
      <w:r w:rsidRPr="0030034A">
        <w:rPr>
          <w:snapToGrid w:val="0"/>
          <w:sz w:val="28"/>
          <w:szCs w:val="28"/>
        </w:rPr>
        <w:lastRenderedPageBreak/>
        <w:t>воздуха [594 тыс. руб.], разработка проектов ПДВ [400 тыс. руб.], санитарно-эпидемиологическая экспертиза проектов СЗЗ [25 тыс. руб.] расходы на подготовку кадров [8 тыс. руб.] не представлено расчетно- обосновывающих документов.</w:t>
      </w:r>
    </w:p>
    <w:p w14:paraId="486CD297" w14:textId="77777777" w:rsidR="0030034A" w:rsidRPr="0030034A" w:rsidRDefault="0030034A" w:rsidP="0030034A">
      <w:pPr>
        <w:tabs>
          <w:tab w:val="left" w:pos="1890"/>
        </w:tabs>
        <w:ind w:firstLine="709"/>
        <w:jc w:val="both"/>
        <w:rPr>
          <w:snapToGrid w:val="0"/>
          <w:sz w:val="28"/>
          <w:szCs w:val="28"/>
        </w:rPr>
      </w:pPr>
    </w:p>
    <w:p w14:paraId="11D7CB7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На основании анализа представленных документов всего по данной статье эксперты признают экономически обоснованными расходы в размере: 99 + 31 + 83 +101 + 53 + 94 + 337 + 2 510 = </w:t>
      </w:r>
      <w:r w:rsidRPr="0030034A">
        <w:rPr>
          <w:b/>
          <w:snapToGrid w:val="0"/>
          <w:sz w:val="28"/>
          <w:szCs w:val="28"/>
        </w:rPr>
        <w:t>3 308 тыс. руб.</w:t>
      </w:r>
      <w:r w:rsidRPr="0030034A">
        <w:rPr>
          <w:b/>
          <w:snapToGrid w:val="0"/>
          <w:sz w:val="28"/>
          <w:szCs w:val="28"/>
        </w:rPr>
        <w:br/>
      </w:r>
      <w:r w:rsidRPr="0030034A">
        <w:rPr>
          <w:snapToGrid w:val="0"/>
          <w:sz w:val="28"/>
          <w:szCs w:val="28"/>
        </w:rPr>
        <w:t>и предлагают к включению в НВВ предприятия на 2021.</w:t>
      </w:r>
    </w:p>
    <w:p w14:paraId="1EA5D699"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Расходы в размере 7 080 тыс. руб., не подтвержденные предприятием документально, подлежат исключению из НВВ на 2021 год, как экономически необоснованные.</w:t>
      </w:r>
    </w:p>
    <w:p w14:paraId="5B2665CD" w14:textId="77777777" w:rsidR="0030034A" w:rsidRPr="0030034A" w:rsidRDefault="0030034A" w:rsidP="0030034A">
      <w:pPr>
        <w:tabs>
          <w:tab w:val="left" w:pos="1890"/>
        </w:tabs>
        <w:ind w:firstLine="709"/>
        <w:jc w:val="both"/>
        <w:rPr>
          <w:snapToGrid w:val="0"/>
          <w:sz w:val="28"/>
          <w:szCs w:val="28"/>
        </w:rPr>
      </w:pPr>
    </w:p>
    <w:p w14:paraId="6B1C487B" w14:textId="77777777" w:rsidR="0030034A" w:rsidRPr="0030034A" w:rsidRDefault="0030034A" w:rsidP="0030034A">
      <w:pPr>
        <w:keepNext/>
        <w:jc w:val="both"/>
        <w:outlineLvl w:val="1"/>
        <w:rPr>
          <w:b/>
          <w:sz w:val="28"/>
          <w:szCs w:val="20"/>
          <w:lang w:val="x-none" w:eastAsia="x-none"/>
        </w:rPr>
      </w:pPr>
      <w:bookmarkStart w:id="16" w:name="_Toc530586341"/>
      <w:r w:rsidRPr="0030034A">
        <w:rPr>
          <w:b/>
          <w:sz w:val="28"/>
          <w:szCs w:val="20"/>
          <w:lang w:eastAsia="x-none"/>
        </w:rPr>
        <w:t>5</w:t>
      </w:r>
      <w:r w:rsidRPr="0030034A">
        <w:rPr>
          <w:b/>
          <w:sz w:val="28"/>
          <w:szCs w:val="20"/>
          <w:lang w:val="x-none" w:eastAsia="x-none"/>
        </w:rPr>
        <w:t>.1.1.5</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оплату иных работ и услуг, выполняемых</w:t>
      </w:r>
      <w:r w:rsidRPr="0030034A">
        <w:rPr>
          <w:b/>
          <w:sz w:val="28"/>
          <w:szCs w:val="20"/>
          <w:lang w:val="x-none" w:eastAsia="x-none"/>
        </w:rPr>
        <w:br/>
        <w:t>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w:t>
      </w:r>
      <w:r w:rsidRPr="0030034A">
        <w:rPr>
          <w:b/>
          <w:sz w:val="28"/>
          <w:szCs w:val="20"/>
          <w:lang w:val="x-none" w:eastAsia="x-none"/>
        </w:rPr>
        <w:br/>
        <w:t>по стратегическому управлению организацией и других работ, услуг</w:t>
      </w:r>
      <w:bookmarkEnd w:id="16"/>
    </w:p>
    <w:p w14:paraId="37157CD0" w14:textId="77777777" w:rsidR="0030034A" w:rsidRPr="0030034A" w:rsidRDefault="0030034A" w:rsidP="0030034A">
      <w:pPr>
        <w:tabs>
          <w:tab w:val="left" w:pos="1890"/>
        </w:tabs>
        <w:ind w:firstLine="709"/>
        <w:jc w:val="both"/>
        <w:rPr>
          <w:snapToGrid w:val="0"/>
          <w:sz w:val="28"/>
          <w:szCs w:val="28"/>
        </w:rPr>
      </w:pPr>
    </w:p>
    <w:p w14:paraId="4E62013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2 737 тыс. руб. (стр. 1418 том 1), в том числе:</w:t>
      </w:r>
    </w:p>
    <w:p w14:paraId="20D58A0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услуги связи 99 тыс. руб.;</w:t>
      </w:r>
    </w:p>
    <w:p w14:paraId="3B1CE95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почтовые расходы 29 тыс. руб.;</w:t>
      </w:r>
    </w:p>
    <w:p w14:paraId="5F315ED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услуги по охране объектов 164 тыс. руб.;</w:t>
      </w:r>
    </w:p>
    <w:p w14:paraId="040F3D1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услуги по начислению и сбору платежей 2 384 тыс. руб.;</w:t>
      </w:r>
    </w:p>
    <w:p w14:paraId="57A7419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расходы на оплату других работ и услуг 61 тыс. руб.</w:t>
      </w:r>
    </w:p>
    <w:p w14:paraId="468B49F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8A07C76" w14:textId="77777777" w:rsidR="0030034A" w:rsidRPr="0030034A" w:rsidRDefault="0030034A" w:rsidP="0030034A">
      <w:pPr>
        <w:tabs>
          <w:tab w:val="left" w:pos="1890"/>
        </w:tabs>
        <w:ind w:firstLine="709"/>
        <w:jc w:val="both"/>
        <w:rPr>
          <w:snapToGrid w:val="0"/>
          <w:sz w:val="28"/>
          <w:szCs w:val="28"/>
        </w:rPr>
      </w:pPr>
    </w:p>
    <w:p w14:paraId="6FD3B9DE"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Услуги связи</w:t>
      </w:r>
    </w:p>
    <w:p w14:paraId="288E7548" w14:textId="77777777" w:rsidR="0030034A" w:rsidRPr="0030034A" w:rsidRDefault="0030034A" w:rsidP="0030034A">
      <w:pPr>
        <w:tabs>
          <w:tab w:val="left" w:pos="1890"/>
        </w:tabs>
        <w:ind w:firstLine="709"/>
        <w:jc w:val="both"/>
        <w:rPr>
          <w:snapToGrid w:val="0"/>
          <w:sz w:val="28"/>
          <w:szCs w:val="28"/>
        </w:rPr>
      </w:pPr>
    </w:p>
    <w:p w14:paraId="7C3619E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Обортно-сальдовая ведомость по счету 90.08 за 1 полугодие 2020 года </w:t>
      </w:r>
      <w:r w:rsidRPr="0030034A">
        <w:rPr>
          <w:snapToGrid w:val="0"/>
          <w:sz w:val="28"/>
          <w:szCs w:val="28"/>
        </w:rPr>
        <w:br/>
        <w:t xml:space="preserve">услуги связи (мобильная 26,83 тыс. руб., услуги интернет 18,75 тыс. руб.) </w:t>
      </w:r>
      <w:r w:rsidRPr="0030034A">
        <w:rPr>
          <w:snapToGrid w:val="0"/>
          <w:sz w:val="28"/>
          <w:szCs w:val="28"/>
        </w:rPr>
        <w:br/>
        <w:t>на сумму 45,58 тыс. руб. (стр. 1156 том 3.)</w:t>
      </w:r>
    </w:p>
    <w:p w14:paraId="428CAF7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r w:rsidRPr="0030034A">
        <w:rPr>
          <w:snapToGrid w:val="0"/>
          <w:sz w:val="28"/>
          <w:szCs w:val="28"/>
        </w:rPr>
        <w:br/>
        <w:t>45,58 тыс. руб. (за 1 полугодие) × 2 полугодия × 1,036 (ИПЦ) = 94</w:t>
      </w:r>
      <w:r w:rsidRPr="0030034A">
        <w:rPr>
          <w:bCs/>
          <w:snapToGrid w:val="0"/>
          <w:sz w:val="28"/>
          <w:szCs w:val="28"/>
        </w:rPr>
        <w:t xml:space="preserve"> тыс. руб.</w:t>
      </w:r>
    </w:p>
    <w:p w14:paraId="2A33A46C"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На основании анализа представленных документов, экспертами предлагается принять расходы на услуги связи на 2021 год в размере </w:t>
      </w:r>
      <w:r w:rsidRPr="0030034A">
        <w:rPr>
          <w:snapToGrid w:val="0"/>
          <w:sz w:val="28"/>
          <w:szCs w:val="28"/>
        </w:rPr>
        <w:br/>
      </w:r>
      <w:r w:rsidRPr="0030034A">
        <w:rPr>
          <w:b/>
          <w:snapToGrid w:val="0"/>
          <w:sz w:val="28"/>
          <w:szCs w:val="28"/>
        </w:rPr>
        <w:t>94 тыс. руб.</w:t>
      </w:r>
    </w:p>
    <w:p w14:paraId="1A378E51"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Почтовые расходы</w:t>
      </w:r>
    </w:p>
    <w:p w14:paraId="605B6D0D" w14:textId="77777777" w:rsidR="0030034A" w:rsidRPr="0030034A" w:rsidRDefault="0030034A" w:rsidP="0030034A">
      <w:pPr>
        <w:tabs>
          <w:tab w:val="left" w:pos="1890"/>
        </w:tabs>
        <w:ind w:firstLine="709"/>
        <w:jc w:val="both"/>
        <w:rPr>
          <w:b/>
          <w:snapToGrid w:val="0"/>
          <w:sz w:val="28"/>
          <w:szCs w:val="28"/>
        </w:rPr>
      </w:pPr>
    </w:p>
    <w:p w14:paraId="2E736B5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Обортно-сальдовая ведомость по счету 90.08 за 1 полугодие 2020 года </w:t>
      </w:r>
      <w:r w:rsidRPr="0030034A">
        <w:rPr>
          <w:snapToGrid w:val="0"/>
          <w:sz w:val="28"/>
          <w:szCs w:val="28"/>
        </w:rPr>
        <w:br/>
        <w:t>на сумму 24,36 тыс. руб. (стр. 1156 том 3).</w:t>
      </w:r>
    </w:p>
    <w:p w14:paraId="1CE96D0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Экономически обоснованная величина затрат по году составляет:</w:t>
      </w:r>
    </w:p>
    <w:p w14:paraId="4208748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24,36 тыс. руб. (за 1 полугодие) × 2 полугодия = 47 тыс. руб.</w:t>
      </w:r>
    </w:p>
    <w:p w14:paraId="596AD706"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На основании анализа представленных документов, экспертами предлагается принять почтовые расходы на 2021 год на уровне предложений предприятия в размере </w:t>
      </w:r>
      <w:r w:rsidRPr="0030034A">
        <w:rPr>
          <w:b/>
          <w:snapToGrid w:val="0"/>
          <w:sz w:val="28"/>
          <w:szCs w:val="28"/>
        </w:rPr>
        <w:t>29 тыс. руб.</w:t>
      </w:r>
    </w:p>
    <w:p w14:paraId="72C7F0AC" w14:textId="77777777" w:rsidR="0030034A" w:rsidRPr="0030034A" w:rsidRDefault="0030034A" w:rsidP="0030034A">
      <w:pPr>
        <w:tabs>
          <w:tab w:val="left" w:pos="1890"/>
        </w:tabs>
        <w:ind w:firstLine="709"/>
        <w:jc w:val="both"/>
        <w:rPr>
          <w:snapToGrid w:val="0"/>
          <w:sz w:val="28"/>
          <w:szCs w:val="28"/>
        </w:rPr>
      </w:pPr>
    </w:p>
    <w:p w14:paraId="7B68DB1C" w14:textId="77777777" w:rsidR="0030034A" w:rsidRPr="0030034A" w:rsidRDefault="0030034A" w:rsidP="0030034A">
      <w:pPr>
        <w:tabs>
          <w:tab w:val="left" w:pos="1890"/>
        </w:tabs>
        <w:ind w:firstLine="709"/>
        <w:jc w:val="both"/>
        <w:rPr>
          <w:b/>
          <w:snapToGrid w:val="0"/>
          <w:sz w:val="28"/>
          <w:szCs w:val="28"/>
        </w:rPr>
      </w:pPr>
      <w:r w:rsidRPr="0030034A">
        <w:rPr>
          <w:b/>
          <w:snapToGrid w:val="0"/>
          <w:sz w:val="28"/>
          <w:szCs w:val="28"/>
        </w:rPr>
        <w:t>Услуги по охране объектов</w:t>
      </w:r>
    </w:p>
    <w:p w14:paraId="00AABF48" w14:textId="77777777" w:rsidR="0030034A" w:rsidRPr="0030034A" w:rsidRDefault="0030034A" w:rsidP="0030034A">
      <w:pPr>
        <w:tabs>
          <w:tab w:val="left" w:pos="1890"/>
        </w:tabs>
        <w:ind w:firstLine="709"/>
        <w:jc w:val="both"/>
        <w:rPr>
          <w:snapToGrid w:val="0"/>
          <w:sz w:val="28"/>
          <w:szCs w:val="28"/>
        </w:rPr>
      </w:pPr>
    </w:p>
    <w:p w14:paraId="3178D53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Договор № 114/M/50/054/454 МК от 20.04.2020 на мониторинг состояния технических средств охраны, заключенный с ФГКУ «Управление вневедомственной охраны войск национальной гвардии РФ по Кемеровской области», действующий до 31.12.2020 с автопролонгацией (стр. 721-732 </w:t>
      </w:r>
      <w:r w:rsidRPr="0030034A">
        <w:rPr>
          <w:snapToGrid w:val="0"/>
          <w:sz w:val="28"/>
          <w:szCs w:val="28"/>
        </w:rPr>
        <w:br/>
        <w:t>том 2). Абонентская плата по условиям договора составляет 3 967,44 руб./мес.</w:t>
      </w:r>
    </w:p>
    <w:p w14:paraId="03998C3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 № 838 от 01.04.2020 за услуги охраны (стр. 936 том 2).</w:t>
      </w:r>
    </w:p>
    <w:p w14:paraId="34A3B23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Экономически обоснованная величина затрат составляет: </w:t>
      </w:r>
      <w:r w:rsidRPr="0030034A">
        <w:rPr>
          <w:snapToGrid w:val="0"/>
          <w:sz w:val="28"/>
          <w:szCs w:val="28"/>
        </w:rPr>
        <w:br/>
        <w:t>13 180,80 руб./мес. (абонентская плата) × 12 месяцев = 158</w:t>
      </w:r>
      <w:r w:rsidRPr="0030034A">
        <w:rPr>
          <w:bCs/>
          <w:snapToGrid w:val="0"/>
          <w:sz w:val="28"/>
          <w:szCs w:val="28"/>
        </w:rPr>
        <w:t xml:space="preserve"> тыс. руб.</w:t>
      </w:r>
    </w:p>
    <w:p w14:paraId="06F7CC19"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На основании анализа представленных документов, экспертами предлагается принять расходы на услуги по охране объектов на 2021 год </w:t>
      </w:r>
      <w:r w:rsidRPr="0030034A">
        <w:rPr>
          <w:snapToGrid w:val="0"/>
          <w:sz w:val="28"/>
          <w:szCs w:val="28"/>
        </w:rPr>
        <w:br/>
        <w:t xml:space="preserve">в размере </w:t>
      </w:r>
      <w:r w:rsidRPr="0030034A">
        <w:rPr>
          <w:b/>
          <w:snapToGrid w:val="0"/>
          <w:sz w:val="28"/>
          <w:szCs w:val="28"/>
        </w:rPr>
        <w:t>158 тыс. руб.</w:t>
      </w:r>
    </w:p>
    <w:p w14:paraId="6B5D7F15" w14:textId="77777777" w:rsidR="0030034A" w:rsidRPr="0030034A" w:rsidRDefault="0030034A" w:rsidP="0030034A">
      <w:pPr>
        <w:tabs>
          <w:tab w:val="left" w:pos="1890"/>
        </w:tabs>
        <w:ind w:firstLine="709"/>
        <w:jc w:val="both"/>
        <w:rPr>
          <w:snapToGrid w:val="0"/>
          <w:sz w:val="28"/>
          <w:szCs w:val="28"/>
        </w:rPr>
      </w:pPr>
    </w:p>
    <w:p w14:paraId="7CE1405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По запланированным МКП «Теплосеть» КГО статьям расходов «Услуги по начислению и сбору платежей» и «Расходы на оплату других работ</w:t>
      </w:r>
      <w:r w:rsidRPr="0030034A">
        <w:rPr>
          <w:snapToGrid w:val="0"/>
          <w:sz w:val="28"/>
          <w:szCs w:val="28"/>
        </w:rPr>
        <w:br/>
        <w:t>и услуг» не представлено расчетно- обосновывающих документов.</w:t>
      </w:r>
    </w:p>
    <w:p w14:paraId="686DA3C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На основании анализа представленных документов всего по данной статье эксперты признают экономически обоснованными расходы в размере: 94 + 29 + 158 = 281 тыс. руб. и предлагают к включению в НВВ предприятия на 2021.</w:t>
      </w:r>
    </w:p>
    <w:p w14:paraId="51307A8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Расходы в размере 2 456 тыс. руб., не подтвержденные предприятием документально, подлежат исключению из НВВ на 2021 год, как экономически необоснованные.</w:t>
      </w:r>
    </w:p>
    <w:p w14:paraId="4BD99590" w14:textId="77777777" w:rsidR="0030034A" w:rsidRPr="0030034A" w:rsidRDefault="0030034A" w:rsidP="0030034A">
      <w:pPr>
        <w:ind w:firstLine="709"/>
        <w:jc w:val="both"/>
        <w:rPr>
          <w:snapToGrid w:val="0"/>
          <w:sz w:val="28"/>
          <w:szCs w:val="28"/>
          <w:lang w:eastAsia="en-US"/>
        </w:rPr>
      </w:pPr>
    </w:p>
    <w:p w14:paraId="754B8D33" w14:textId="77777777" w:rsidR="0030034A" w:rsidRPr="0030034A" w:rsidRDefault="0030034A" w:rsidP="0030034A">
      <w:pPr>
        <w:keepNext/>
        <w:jc w:val="both"/>
        <w:outlineLvl w:val="1"/>
        <w:rPr>
          <w:b/>
          <w:sz w:val="28"/>
          <w:szCs w:val="20"/>
          <w:lang w:eastAsia="x-none"/>
        </w:rPr>
      </w:pPr>
      <w:r w:rsidRPr="0030034A">
        <w:rPr>
          <w:b/>
          <w:sz w:val="28"/>
          <w:szCs w:val="20"/>
          <w:lang w:eastAsia="x-none"/>
        </w:rPr>
        <w:t>5.1.1.6. Другие расходы</w:t>
      </w:r>
    </w:p>
    <w:p w14:paraId="6E74E033" w14:textId="77777777" w:rsidR="0030034A" w:rsidRPr="0030034A" w:rsidRDefault="0030034A" w:rsidP="0030034A">
      <w:pPr>
        <w:tabs>
          <w:tab w:val="left" w:pos="426"/>
        </w:tabs>
        <w:ind w:firstLine="709"/>
        <w:jc w:val="both"/>
        <w:rPr>
          <w:b/>
          <w:snapToGrid w:val="0"/>
          <w:sz w:val="28"/>
          <w:szCs w:val="28"/>
          <w:lang w:eastAsia="en-US"/>
        </w:rPr>
      </w:pPr>
    </w:p>
    <w:p w14:paraId="14C9FC57" w14:textId="77777777" w:rsidR="0030034A" w:rsidRPr="0030034A" w:rsidRDefault="0030034A" w:rsidP="0030034A">
      <w:pPr>
        <w:tabs>
          <w:tab w:val="left" w:pos="426"/>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27 тыс. руб.</w:t>
      </w:r>
    </w:p>
    <w:p w14:paraId="23E25A2B" w14:textId="77777777" w:rsidR="0030034A" w:rsidRPr="0030034A" w:rsidRDefault="0030034A" w:rsidP="0030034A">
      <w:pPr>
        <w:tabs>
          <w:tab w:val="left" w:pos="426"/>
        </w:tabs>
        <w:ind w:firstLine="709"/>
        <w:jc w:val="both"/>
        <w:rPr>
          <w:b/>
          <w:snapToGrid w:val="0"/>
          <w:sz w:val="28"/>
          <w:szCs w:val="28"/>
          <w:lang w:eastAsia="en-US"/>
        </w:rPr>
      </w:pPr>
      <w:r w:rsidRPr="0030034A">
        <w:rPr>
          <w:snapToGrid w:val="0"/>
          <w:sz w:val="28"/>
          <w:szCs w:val="28"/>
          <w:lang w:eastAsia="en-US"/>
        </w:rPr>
        <w:t>Договор с ПАО «Сбербанк» № 44-8615-19-78924462/20/054/379 МК</w:t>
      </w:r>
      <w:r w:rsidRPr="0030034A">
        <w:rPr>
          <w:snapToGrid w:val="0"/>
          <w:sz w:val="28"/>
          <w:szCs w:val="28"/>
          <w:lang w:eastAsia="en-US"/>
        </w:rPr>
        <w:br/>
        <w:t>от 20.12.2019, действующий по 01.09.2020 включительно, с автопролонгацией (стр. 951-969 том 3).</w:t>
      </w:r>
    </w:p>
    <w:p w14:paraId="3DA9DED1" w14:textId="77777777" w:rsidR="0030034A" w:rsidRPr="0030034A" w:rsidRDefault="0030034A" w:rsidP="0030034A">
      <w:pPr>
        <w:tabs>
          <w:tab w:val="left" w:pos="426"/>
        </w:tabs>
        <w:ind w:firstLine="709"/>
        <w:jc w:val="both"/>
        <w:rPr>
          <w:snapToGrid w:val="0"/>
          <w:color w:val="000000"/>
          <w:sz w:val="28"/>
          <w:szCs w:val="28"/>
          <w:lang w:eastAsia="en-US"/>
        </w:rPr>
      </w:pPr>
      <w:r w:rsidRPr="0030034A">
        <w:rPr>
          <w:snapToGrid w:val="0"/>
          <w:color w:val="000000"/>
          <w:sz w:val="28"/>
          <w:szCs w:val="28"/>
          <w:lang w:eastAsia="en-US"/>
        </w:rPr>
        <w:t>Обортно-сальдовая ведомость по счету 91.02 за 9 месяцев 2020 года, статья расходы на услуги банков составляет 100,603 тыс. руб. (стр. 1159 том 3).</w:t>
      </w:r>
    </w:p>
    <w:p w14:paraId="38D5BE6F" w14:textId="77777777" w:rsidR="0030034A" w:rsidRPr="0030034A" w:rsidRDefault="0030034A" w:rsidP="0030034A">
      <w:pPr>
        <w:tabs>
          <w:tab w:val="left" w:pos="426"/>
        </w:tabs>
        <w:ind w:firstLine="709"/>
        <w:jc w:val="both"/>
        <w:rPr>
          <w:b/>
          <w:snapToGrid w:val="0"/>
          <w:sz w:val="28"/>
          <w:szCs w:val="28"/>
          <w:lang w:eastAsia="en-US"/>
        </w:rPr>
      </w:pPr>
      <w:r w:rsidRPr="0030034A">
        <w:rPr>
          <w:snapToGrid w:val="0"/>
          <w:sz w:val="28"/>
          <w:szCs w:val="28"/>
          <w:lang w:eastAsia="en-US"/>
        </w:rPr>
        <w:t xml:space="preserve">На основании анализа представленных документов, экспертами предлагается принять расходы на услуги банка на 2021 год на уровне предложений предприятия в размере </w:t>
      </w:r>
      <w:r w:rsidRPr="0030034A">
        <w:rPr>
          <w:b/>
          <w:snapToGrid w:val="0"/>
          <w:sz w:val="28"/>
          <w:szCs w:val="28"/>
          <w:lang w:eastAsia="en-US"/>
        </w:rPr>
        <w:t>27 тыс. руб.</w:t>
      </w:r>
    </w:p>
    <w:p w14:paraId="7AF77F3D" w14:textId="77777777" w:rsidR="0030034A" w:rsidRPr="0030034A" w:rsidRDefault="0030034A" w:rsidP="0030034A">
      <w:pPr>
        <w:tabs>
          <w:tab w:val="left" w:pos="426"/>
        </w:tabs>
        <w:ind w:firstLine="709"/>
        <w:jc w:val="both"/>
        <w:rPr>
          <w:bCs/>
          <w:snapToGrid w:val="0"/>
          <w:sz w:val="28"/>
          <w:szCs w:val="28"/>
          <w:lang w:eastAsia="en-US"/>
        </w:rPr>
      </w:pPr>
      <w:r w:rsidRPr="0030034A">
        <w:rPr>
          <w:bCs/>
          <w:snapToGrid w:val="0"/>
          <w:sz w:val="28"/>
          <w:szCs w:val="28"/>
          <w:lang w:eastAsia="en-US"/>
        </w:rPr>
        <w:t>Корректировка предложения предприятия отсутствует.</w:t>
      </w:r>
    </w:p>
    <w:p w14:paraId="03D93BFA" w14:textId="77777777" w:rsidR="0030034A" w:rsidRPr="0030034A" w:rsidRDefault="0030034A" w:rsidP="0030034A">
      <w:pPr>
        <w:tabs>
          <w:tab w:val="left" w:pos="426"/>
        </w:tabs>
        <w:ind w:firstLine="709"/>
        <w:jc w:val="both"/>
        <w:rPr>
          <w:bCs/>
          <w:snapToGrid w:val="0"/>
          <w:sz w:val="28"/>
          <w:szCs w:val="28"/>
          <w:lang w:eastAsia="en-US"/>
        </w:rPr>
      </w:pPr>
    </w:p>
    <w:p w14:paraId="3FDEA031" w14:textId="77777777" w:rsidR="0030034A" w:rsidRPr="0030034A" w:rsidRDefault="0030034A" w:rsidP="0030034A">
      <w:pPr>
        <w:tabs>
          <w:tab w:val="left" w:pos="426"/>
        </w:tabs>
        <w:ind w:firstLine="709"/>
        <w:jc w:val="both"/>
        <w:rPr>
          <w:sz w:val="28"/>
          <w:szCs w:val="28"/>
        </w:rPr>
      </w:pPr>
      <w:r w:rsidRPr="0030034A">
        <w:rPr>
          <w:sz w:val="28"/>
          <w:szCs w:val="28"/>
        </w:rPr>
        <w:t xml:space="preserve">Базовый уровень операционных расходов на </w:t>
      </w:r>
      <w:r w:rsidRPr="0030034A">
        <w:rPr>
          <w:b/>
          <w:sz w:val="28"/>
          <w:szCs w:val="28"/>
        </w:rPr>
        <w:t>тепловую энергию</w:t>
      </w:r>
      <w:r w:rsidRPr="0030034A">
        <w:rPr>
          <w:sz w:val="28"/>
          <w:szCs w:val="28"/>
        </w:rPr>
        <w:t xml:space="preserve"> приведен в таблице 2.</w:t>
      </w:r>
    </w:p>
    <w:bookmarkEnd w:id="10"/>
    <w:p w14:paraId="5AB43E62" w14:textId="77777777" w:rsidR="0030034A" w:rsidRPr="0030034A" w:rsidRDefault="0030034A" w:rsidP="00FB1936">
      <w:pPr>
        <w:numPr>
          <w:ilvl w:val="0"/>
          <w:numId w:val="10"/>
        </w:numPr>
        <w:ind w:right="-426" w:hanging="1211"/>
        <w:jc w:val="right"/>
        <w:rPr>
          <w:snapToGrid w:val="0"/>
          <w:sz w:val="28"/>
          <w:szCs w:val="28"/>
        </w:rPr>
      </w:pPr>
    </w:p>
    <w:p w14:paraId="4FCA137C" w14:textId="77777777" w:rsidR="0030034A" w:rsidRPr="0030034A" w:rsidRDefault="0030034A" w:rsidP="0030034A">
      <w:pPr>
        <w:spacing w:after="240"/>
        <w:jc w:val="center"/>
        <w:rPr>
          <w:b/>
          <w:snapToGrid w:val="0"/>
          <w:sz w:val="28"/>
          <w:szCs w:val="28"/>
        </w:rPr>
      </w:pPr>
      <w:r w:rsidRPr="0030034A">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165A6CBE" w14:textId="77777777" w:rsidR="0030034A" w:rsidRPr="0030034A" w:rsidRDefault="0030034A" w:rsidP="0030034A">
      <w:pPr>
        <w:spacing w:line="360" w:lineRule="auto"/>
        <w:jc w:val="right"/>
        <w:rPr>
          <w:sz w:val="28"/>
          <w:szCs w:val="28"/>
        </w:rPr>
      </w:pPr>
      <w:bookmarkStart w:id="17" w:name="_Toc21094951"/>
      <w:bookmarkStart w:id="18" w:name="_Toc24891727"/>
      <w:r w:rsidRPr="0030034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87"/>
        <w:gridCol w:w="1734"/>
        <w:gridCol w:w="1734"/>
        <w:gridCol w:w="1915"/>
      </w:tblGrid>
      <w:tr w:rsidR="0030034A" w:rsidRPr="0030034A" w14:paraId="555C346A" w14:textId="77777777" w:rsidTr="0030034A">
        <w:trPr>
          <w:trHeight w:val="1080"/>
        </w:trPr>
        <w:tc>
          <w:tcPr>
            <w:tcW w:w="622" w:type="dxa"/>
            <w:shd w:val="clear" w:color="auto" w:fill="auto"/>
            <w:vAlign w:val="center"/>
            <w:hideMark/>
          </w:tcPr>
          <w:p w14:paraId="260A6FB2" w14:textId="77777777" w:rsidR="0030034A" w:rsidRPr="0030034A" w:rsidRDefault="0030034A" w:rsidP="0030034A">
            <w:pPr>
              <w:jc w:val="center"/>
              <w:rPr>
                <w:snapToGrid w:val="0"/>
                <w:sz w:val="28"/>
                <w:szCs w:val="28"/>
              </w:rPr>
            </w:pPr>
            <w:r w:rsidRPr="0030034A">
              <w:rPr>
                <w:snapToGrid w:val="0"/>
                <w:sz w:val="28"/>
                <w:szCs w:val="28"/>
              </w:rPr>
              <w:t>№ п/п</w:t>
            </w:r>
          </w:p>
        </w:tc>
        <w:tc>
          <w:tcPr>
            <w:tcW w:w="3690" w:type="dxa"/>
            <w:shd w:val="clear" w:color="auto" w:fill="auto"/>
            <w:vAlign w:val="center"/>
            <w:hideMark/>
          </w:tcPr>
          <w:p w14:paraId="796BBBC1" w14:textId="77777777" w:rsidR="0030034A" w:rsidRPr="0030034A" w:rsidRDefault="0030034A" w:rsidP="0030034A">
            <w:pPr>
              <w:jc w:val="center"/>
              <w:rPr>
                <w:snapToGrid w:val="0"/>
                <w:sz w:val="28"/>
                <w:szCs w:val="28"/>
              </w:rPr>
            </w:pPr>
            <w:r w:rsidRPr="0030034A">
              <w:rPr>
                <w:snapToGrid w:val="0"/>
                <w:sz w:val="28"/>
                <w:szCs w:val="28"/>
              </w:rPr>
              <w:t>Наименование расхода</w:t>
            </w:r>
          </w:p>
        </w:tc>
        <w:tc>
          <w:tcPr>
            <w:tcW w:w="1728" w:type="dxa"/>
            <w:vAlign w:val="center"/>
          </w:tcPr>
          <w:p w14:paraId="350ECEE1" w14:textId="77777777" w:rsidR="0030034A" w:rsidRPr="0030034A" w:rsidRDefault="0030034A" w:rsidP="0030034A">
            <w:pPr>
              <w:ind w:left="-113" w:right="-113"/>
              <w:jc w:val="center"/>
              <w:rPr>
                <w:snapToGrid w:val="0"/>
                <w:sz w:val="28"/>
                <w:szCs w:val="28"/>
              </w:rPr>
            </w:pPr>
            <w:r w:rsidRPr="0030034A">
              <w:rPr>
                <w:snapToGrid w:val="0"/>
                <w:sz w:val="28"/>
                <w:szCs w:val="28"/>
              </w:rPr>
              <w:t xml:space="preserve">Предложение предприятия </w:t>
            </w:r>
            <w:r w:rsidRPr="0030034A">
              <w:rPr>
                <w:snapToGrid w:val="0"/>
                <w:sz w:val="28"/>
                <w:szCs w:val="28"/>
              </w:rPr>
              <w:br/>
              <w:t>на 2021 год</w:t>
            </w:r>
          </w:p>
        </w:tc>
        <w:tc>
          <w:tcPr>
            <w:tcW w:w="1728" w:type="dxa"/>
            <w:shd w:val="clear" w:color="auto" w:fill="auto"/>
            <w:vAlign w:val="center"/>
            <w:hideMark/>
          </w:tcPr>
          <w:p w14:paraId="142359A5" w14:textId="77777777" w:rsidR="0030034A" w:rsidRPr="0030034A" w:rsidRDefault="0030034A" w:rsidP="0030034A">
            <w:pPr>
              <w:ind w:left="-113" w:right="-113"/>
              <w:jc w:val="center"/>
              <w:rPr>
                <w:snapToGrid w:val="0"/>
                <w:sz w:val="28"/>
                <w:szCs w:val="28"/>
              </w:rPr>
            </w:pPr>
            <w:r w:rsidRPr="0030034A">
              <w:rPr>
                <w:snapToGrid w:val="0"/>
                <w:sz w:val="28"/>
                <w:szCs w:val="28"/>
              </w:rPr>
              <w:t xml:space="preserve">Предложение экспертов </w:t>
            </w:r>
            <w:r w:rsidRPr="0030034A">
              <w:rPr>
                <w:snapToGrid w:val="0"/>
                <w:sz w:val="28"/>
                <w:szCs w:val="28"/>
              </w:rPr>
              <w:br/>
              <w:t>на 2021 год</w:t>
            </w:r>
          </w:p>
        </w:tc>
        <w:tc>
          <w:tcPr>
            <w:tcW w:w="1802" w:type="dxa"/>
            <w:shd w:val="clear" w:color="auto" w:fill="auto"/>
            <w:vAlign w:val="center"/>
            <w:hideMark/>
          </w:tcPr>
          <w:p w14:paraId="2B32C27E" w14:textId="77777777" w:rsidR="0030034A" w:rsidRPr="0030034A" w:rsidRDefault="0030034A" w:rsidP="0030034A">
            <w:pPr>
              <w:ind w:left="-113" w:right="-113"/>
              <w:jc w:val="center"/>
              <w:rPr>
                <w:snapToGrid w:val="0"/>
                <w:sz w:val="28"/>
                <w:szCs w:val="28"/>
              </w:rPr>
            </w:pPr>
            <w:r w:rsidRPr="0030034A">
              <w:rPr>
                <w:snapToGrid w:val="0"/>
                <w:sz w:val="28"/>
                <w:szCs w:val="28"/>
              </w:rPr>
              <w:t>Корректировка</w:t>
            </w:r>
          </w:p>
        </w:tc>
      </w:tr>
      <w:tr w:rsidR="0030034A" w:rsidRPr="0030034A" w14:paraId="32A8D21B" w14:textId="77777777" w:rsidTr="0030034A">
        <w:trPr>
          <w:trHeight w:val="447"/>
        </w:trPr>
        <w:tc>
          <w:tcPr>
            <w:tcW w:w="622" w:type="dxa"/>
            <w:shd w:val="clear" w:color="auto" w:fill="auto"/>
            <w:vAlign w:val="center"/>
            <w:hideMark/>
          </w:tcPr>
          <w:p w14:paraId="4D539BC7" w14:textId="77777777" w:rsidR="0030034A" w:rsidRPr="0030034A" w:rsidRDefault="0030034A" w:rsidP="0030034A">
            <w:pPr>
              <w:jc w:val="center"/>
              <w:rPr>
                <w:snapToGrid w:val="0"/>
                <w:sz w:val="28"/>
                <w:szCs w:val="28"/>
              </w:rPr>
            </w:pPr>
            <w:r w:rsidRPr="0030034A">
              <w:rPr>
                <w:snapToGrid w:val="0"/>
                <w:sz w:val="28"/>
                <w:szCs w:val="28"/>
              </w:rPr>
              <w:t>1</w:t>
            </w:r>
          </w:p>
        </w:tc>
        <w:tc>
          <w:tcPr>
            <w:tcW w:w="3690" w:type="dxa"/>
            <w:shd w:val="clear" w:color="auto" w:fill="auto"/>
            <w:vAlign w:val="center"/>
            <w:hideMark/>
          </w:tcPr>
          <w:p w14:paraId="1B8BEFE5" w14:textId="77777777" w:rsidR="0030034A" w:rsidRPr="0030034A" w:rsidRDefault="0030034A" w:rsidP="0030034A">
            <w:pPr>
              <w:rPr>
                <w:snapToGrid w:val="0"/>
                <w:sz w:val="28"/>
                <w:szCs w:val="28"/>
              </w:rPr>
            </w:pPr>
            <w:r w:rsidRPr="0030034A">
              <w:rPr>
                <w:snapToGrid w:val="0"/>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tcPr>
          <w:p w14:paraId="627EEC6C" w14:textId="77777777" w:rsidR="0030034A" w:rsidRPr="0030034A" w:rsidRDefault="0030034A" w:rsidP="0030034A">
            <w:pPr>
              <w:jc w:val="center"/>
              <w:rPr>
                <w:color w:val="000000"/>
              </w:rPr>
            </w:pPr>
            <w:r w:rsidRPr="0030034A">
              <w:rPr>
                <w:snapToGrid w:val="0"/>
                <w:color w:val="000000"/>
                <w:sz w:val="28"/>
                <w:szCs w:val="28"/>
              </w:rPr>
              <w:t>10 016</w:t>
            </w:r>
          </w:p>
        </w:tc>
        <w:tc>
          <w:tcPr>
            <w:tcW w:w="1728" w:type="dxa"/>
            <w:tcBorders>
              <w:top w:val="single" w:sz="4" w:space="0" w:color="auto"/>
              <w:left w:val="nil"/>
              <w:bottom w:val="single" w:sz="4" w:space="0" w:color="auto"/>
              <w:right w:val="single" w:sz="4" w:space="0" w:color="auto"/>
            </w:tcBorders>
            <w:shd w:val="clear" w:color="000000" w:fill="FFFFFF"/>
            <w:vAlign w:val="center"/>
          </w:tcPr>
          <w:p w14:paraId="3A40C8F8" w14:textId="77777777" w:rsidR="0030034A" w:rsidRPr="0030034A" w:rsidRDefault="0030034A" w:rsidP="0030034A">
            <w:pPr>
              <w:jc w:val="center"/>
              <w:rPr>
                <w:snapToGrid w:val="0"/>
                <w:color w:val="000000"/>
                <w:sz w:val="28"/>
                <w:szCs w:val="28"/>
              </w:rPr>
            </w:pPr>
            <w:r w:rsidRPr="0030034A">
              <w:rPr>
                <w:snapToGrid w:val="0"/>
                <w:color w:val="000000"/>
                <w:sz w:val="28"/>
                <w:szCs w:val="28"/>
              </w:rPr>
              <w:t>1 851</w:t>
            </w:r>
          </w:p>
        </w:tc>
        <w:tc>
          <w:tcPr>
            <w:tcW w:w="1802" w:type="dxa"/>
            <w:tcBorders>
              <w:top w:val="single" w:sz="4" w:space="0" w:color="auto"/>
              <w:left w:val="nil"/>
              <w:bottom w:val="single" w:sz="4" w:space="0" w:color="auto"/>
              <w:right w:val="single" w:sz="4" w:space="0" w:color="auto"/>
            </w:tcBorders>
            <w:shd w:val="clear" w:color="000000" w:fill="FFFFFF"/>
            <w:vAlign w:val="center"/>
          </w:tcPr>
          <w:p w14:paraId="626AB4D9" w14:textId="77777777" w:rsidR="0030034A" w:rsidRPr="0030034A" w:rsidRDefault="0030034A" w:rsidP="0030034A">
            <w:pPr>
              <w:jc w:val="center"/>
              <w:rPr>
                <w:snapToGrid w:val="0"/>
                <w:color w:val="000000"/>
                <w:sz w:val="28"/>
                <w:szCs w:val="28"/>
              </w:rPr>
            </w:pPr>
            <w:r w:rsidRPr="0030034A">
              <w:rPr>
                <w:snapToGrid w:val="0"/>
                <w:color w:val="000000"/>
                <w:sz w:val="28"/>
                <w:szCs w:val="28"/>
              </w:rPr>
              <w:t>-8 165</w:t>
            </w:r>
          </w:p>
        </w:tc>
      </w:tr>
      <w:tr w:rsidR="0030034A" w:rsidRPr="0030034A" w14:paraId="7A886ADB" w14:textId="77777777" w:rsidTr="0030034A">
        <w:trPr>
          <w:trHeight w:val="70"/>
        </w:trPr>
        <w:tc>
          <w:tcPr>
            <w:tcW w:w="622" w:type="dxa"/>
            <w:shd w:val="clear" w:color="auto" w:fill="auto"/>
            <w:vAlign w:val="center"/>
            <w:hideMark/>
          </w:tcPr>
          <w:p w14:paraId="11913785" w14:textId="77777777" w:rsidR="0030034A" w:rsidRPr="0030034A" w:rsidRDefault="0030034A" w:rsidP="0030034A">
            <w:pPr>
              <w:jc w:val="center"/>
              <w:rPr>
                <w:snapToGrid w:val="0"/>
                <w:sz w:val="28"/>
                <w:szCs w:val="28"/>
              </w:rPr>
            </w:pPr>
            <w:r w:rsidRPr="0030034A">
              <w:rPr>
                <w:snapToGrid w:val="0"/>
                <w:sz w:val="28"/>
                <w:szCs w:val="28"/>
              </w:rPr>
              <w:t>2</w:t>
            </w:r>
          </w:p>
        </w:tc>
        <w:tc>
          <w:tcPr>
            <w:tcW w:w="3690" w:type="dxa"/>
            <w:shd w:val="clear" w:color="auto" w:fill="auto"/>
            <w:vAlign w:val="center"/>
            <w:hideMark/>
          </w:tcPr>
          <w:p w14:paraId="0B0B9767" w14:textId="77777777" w:rsidR="0030034A" w:rsidRPr="0030034A" w:rsidRDefault="0030034A" w:rsidP="0030034A">
            <w:pPr>
              <w:rPr>
                <w:snapToGrid w:val="0"/>
                <w:sz w:val="28"/>
                <w:szCs w:val="28"/>
              </w:rPr>
            </w:pPr>
            <w:r w:rsidRPr="0030034A">
              <w:rPr>
                <w:snapToGrid w:val="0"/>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56BBF2BA" w14:textId="77777777" w:rsidR="0030034A" w:rsidRPr="0030034A" w:rsidRDefault="0030034A" w:rsidP="0030034A">
            <w:pPr>
              <w:jc w:val="center"/>
              <w:rPr>
                <w:snapToGrid w:val="0"/>
                <w:color w:val="000000"/>
                <w:sz w:val="28"/>
                <w:szCs w:val="28"/>
              </w:rPr>
            </w:pPr>
            <w:r w:rsidRPr="0030034A">
              <w:rPr>
                <w:snapToGrid w:val="0"/>
                <w:color w:val="000000"/>
                <w:sz w:val="28"/>
                <w:szCs w:val="28"/>
              </w:rPr>
              <w:t>51 465</w:t>
            </w:r>
          </w:p>
        </w:tc>
        <w:tc>
          <w:tcPr>
            <w:tcW w:w="1728" w:type="dxa"/>
            <w:tcBorders>
              <w:top w:val="nil"/>
              <w:left w:val="nil"/>
              <w:bottom w:val="single" w:sz="4" w:space="0" w:color="auto"/>
              <w:right w:val="single" w:sz="4" w:space="0" w:color="auto"/>
            </w:tcBorders>
            <w:shd w:val="clear" w:color="000000" w:fill="FFFFFF"/>
            <w:vAlign w:val="center"/>
          </w:tcPr>
          <w:p w14:paraId="035BBF23" w14:textId="77777777" w:rsidR="0030034A" w:rsidRPr="0030034A" w:rsidRDefault="0030034A" w:rsidP="0030034A">
            <w:pPr>
              <w:jc w:val="center"/>
              <w:rPr>
                <w:snapToGrid w:val="0"/>
                <w:color w:val="000000"/>
                <w:sz w:val="28"/>
                <w:szCs w:val="28"/>
              </w:rPr>
            </w:pPr>
            <w:r w:rsidRPr="0030034A">
              <w:rPr>
                <w:snapToGrid w:val="0"/>
                <w:color w:val="000000"/>
                <w:sz w:val="28"/>
                <w:szCs w:val="28"/>
              </w:rPr>
              <w:t>46 783</w:t>
            </w:r>
          </w:p>
        </w:tc>
        <w:tc>
          <w:tcPr>
            <w:tcW w:w="1802" w:type="dxa"/>
            <w:tcBorders>
              <w:top w:val="nil"/>
              <w:left w:val="nil"/>
              <w:bottom w:val="single" w:sz="4" w:space="0" w:color="auto"/>
              <w:right w:val="single" w:sz="4" w:space="0" w:color="auto"/>
            </w:tcBorders>
            <w:shd w:val="clear" w:color="000000" w:fill="FFFFFF"/>
            <w:vAlign w:val="center"/>
          </w:tcPr>
          <w:p w14:paraId="71C054F7" w14:textId="77777777" w:rsidR="0030034A" w:rsidRPr="0030034A" w:rsidRDefault="0030034A" w:rsidP="0030034A">
            <w:pPr>
              <w:jc w:val="center"/>
              <w:rPr>
                <w:snapToGrid w:val="0"/>
                <w:color w:val="000000"/>
                <w:sz w:val="28"/>
                <w:szCs w:val="28"/>
              </w:rPr>
            </w:pPr>
            <w:r w:rsidRPr="0030034A">
              <w:rPr>
                <w:snapToGrid w:val="0"/>
                <w:color w:val="000000"/>
                <w:sz w:val="28"/>
                <w:szCs w:val="28"/>
              </w:rPr>
              <w:t>-4 682</w:t>
            </w:r>
          </w:p>
        </w:tc>
      </w:tr>
      <w:tr w:rsidR="0030034A" w:rsidRPr="0030034A" w14:paraId="68595CEE" w14:textId="77777777" w:rsidTr="0030034A">
        <w:trPr>
          <w:trHeight w:val="70"/>
        </w:trPr>
        <w:tc>
          <w:tcPr>
            <w:tcW w:w="622" w:type="dxa"/>
            <w:shd w:val="clear" w:color="auto" w:fill="auto"/>
            <w:vAlign w:val="center"/>
            <w:hideMark/>
          </w:tcPr>
          <w:p w14:paraId="5E785FBF" w14:textId="77777777" w:rsidR="0030034A" w:rsidRPr="0030034A" w:rsidRDefault="0030034A" w:rsidP="0030034A">
            <w:pPr>
              <w:jc w:val="center"/>
              <w:rPr>
                <w:snapToGrid w:val="0"/>
                <w:sz w:val="28"/>
                <w:szCs w:val="28"/>
              </w:rPr>
            </w:pPr>
            <w:r w:rsidRPr="0030034A">
              <w:rPr>
                <w:snapToGrid w:val="0"/>
                <w:sz w:val="28"/>
                <w:szCs w:val="28"/>
              </w:rPr>
              <w:t>3</w:t>
            </w:r>
          </w:p>
        </w:tc>
        <w:tc>
          <w:tcPr>
            <w:tcW w:w="3690" w:type="dxa"/>
            <w:shd w:val="clear" w:color="auto" w:fill="auto"/>
            <w:vAlign w:val="center"/>
            <w:hideMark/>
          </w:tcPr>
          <w:p w14:paraId="4AFE1CE5" w14:textId="77777777" w:rsidR="0030034A" w:rsidRPr="0030034A" w:rsidRDefault="0030034A" w:rsidP="0030034A">
            <w:pPr>
              <w:rPr>
                <w:snapToGrid w:val="0"/>
                <w:sz w:val="28"/>
                <w:szCs w:val="28"/>
              </w:rPr>
            </w:pPr>
            <w:r w:rsidRPr="0030034A">
              <w:rPr>
                <w:snapToGrid w:val="0"/>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11A7565C" w14:textId="77777777" w:rsidR="0030034A" w:rsidRPr="0030034A" w:rsidRDefault="0030034A" w:rsidP="0030034A">
            <w:pPr>
              <w:jc w:val="center"/>
              <w:rPr>
                <w:snapToGrid w:val="0"/>
                <w:color w:val="000000"/>
                <w:sz w:val="28"/>
                <w:szCs w:val="28"/>
              </w:rPr>
            </w:pPr>
            <w:r w:rsidRPr="0030034A">
              <w:rPr>
                <w:snapToGrid w:val="0"/>
                <w:color w:val="000000"/>
                <w:sz w:val="28"/>
                <w:szCs w:val="28"/>
              </w:rPr>
              <w:t>55 192</w:t>
            </w:r>
          </w:p>
        </w:tc>
        <w:tc>
          <w:tcPr>
            <w:tcW w:w="1728" w:type="dxa"/>
            <w:tcBorders>
              <w:top w:val="nil"/>
              <w:left w:val="nil"/>
              <w:bottom w:val="single" w:sz="4" w:space="0" w:color="auto"/>
              <w:right w:val="single" w:sz="4" w:space="0" w:color="auto"/>
            </w:tcBorders>
            <w:shd w:val="clear" w:color="000000" w:fill="FFFFFF"/>
            <w:vAlign w:val="center"/>
          </w:tcPr>
          <w:p w14:paraId="5BA8C0BE" w14:textId="77777777" w:rsidR="0030034A" w:rsidRPr="0030034A" w:rsidRDefault="0030034A" w:rsidP="0030034A">
            <w:pPr>
              <w:jc w:val="center"/>
              <w:rPr>
                <w:snapToGrid w:val="0"/>
                <w:color w:val="000000"/>
                <w:sz w:val="28"/>
                <w:szCs w:val="28"/>
              </w:rPr>
            </w:pPr>
            <w:r w:rsidRPr="0030034A">
              <w:rPr>
                <w:snapToGrid w:val="0"/>
                <w:color w:val="000000"/>
                <w:sz w:val="28"/>
                <w:szCs w:val="28"/>
              </w:rPr>
              <w:t>55 192</w:t>
            </w:r>
          </w:p>
        </w:tc>
        <w:tc>
          <w:tcPr>
            <w:tcW w:w="1802" w:type="dxa"/>
            <w:tcBorders>
              <w:top w:val="nil"/>
              <w:left w:val="nil"/>
              <w:bottom w:val="single" w:sz="4" w:space="0" w:color="auto"/>
              <w:right w:val="single" w:sz="4" w:space="0" w:color="auto"/>
            </w:tcBorders>
            <w:shd w:val="clear" w:color="000000" w:fill="FFFFFF"/>
            <w:vAlign w:val="center"/>
          </w:tcPr>
          <w:p w14:paraId="73F7112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7984A635" w14:textId="77777777" w:rsidTr="0030034A">
        <w:trPr>
          <w:trHeight w:val="1080"/>
        </w:trPr>
        <w:tc>
          <w:tcPr>
            <w:tcW w:w="622" w:type="dxa"/>
            <w:shd w:val="clear" w:color="auto" w:fill="auto"/>
            <w:vAlign w:val="center"/>
            <w:hideMark/>
          </w:tcPr>
          <w:p w14:paraId="474F01FC" w14:textId="77777777" w:rsidR="0030034A" w:rsidRPr="0030034A" w:rsidRDefault="0030034A" w:rsidP="0030034A">
            <w:pPr>
              <w:jc w:val="center"/>
              <w:rPr>
                <w:snapToGrid w:val="0"/>
                <w:sz w:val="28"/>
                <w:szCs w:val="28"/>
              </w:rPr>
            </w:pPr>
            <w:r w:rsidRPr="0030034A">
              <w:rPr>
                <w:snapToGrid w:val="0"/>
                <w:sz w:val="28"/>
                <w:szCs w:val="28"/>
              </w:rPr>
              <w:t>4</w:t>
            </w:r>
          </w:p>
        </w:tc>
        <w:tc>
          <w:tcPr>
            <w:tcW w:w="3690" w:type="dxa"/>
            <w:shd w:val="clear" w:color="auto" w:fill="auto"/>
            <w:vAlign w:val="center"/>
            <w:hideMark/>
          </w:tcPr>
          <w:p w14:paraId="3D0BED20" w14:textId="77777777" w:rsidR="0030034A" w:rsidRPr="0030034A" w:rsidRDefault="0030034A" w:rsidP="0030034A">
            <w:pPr>
              <w:rPr>
                <w:snapToGrid w:val="0"/>
                <w:sz w:val="28"/>
                <w:szCs w:val="28"/>
              </w:rPr>
            </w:pPr>
            <w:r w:rsidRPr="0030034A">
              <w:rPr>
                <w:snapToGrid w:val="0"/>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0D94B088" w14:textId="77777777" w:rsidR="0030034A" w:rsidRPr="0030034A" w:rsidRDefault="0030034A" w:rsidP="0030034A">
            <w:pPr>
              <w:jc w:val="center"/>
              <w:rPr>
                <w:snapToGrid w:val="0"/>
                <w:color w:val="000000"/>
                <w:sz w:val="28"/>
                <w:szCs w:val="28"/>
              </w:rPr>
            </w:pPr>
            <w:r w:rsidRPr="0030034A">
              <w:rPr>
                <w:snapToGrid w:val="0"/>
                <w:color w:val="000000"/>
                <w:sz w:val="28"/>
                <w:szCs w:val="28"/>
              </w:rPr>
              <w:t>10 388</w:t>
            </w:r>
          </w:p>
        </w:tc>
        <w:tc>
          <w:tcPr>
            <w:tcW w:w="1728" w:type="dxa"/>
            <w:tcBorders>
              <w:top w:val="nil"/>
              <w:left w:val="nil"/>
              <w:bottom w:val="single" w:sz="4" w:space="0" w:color="auto"/>
              <w:right w:val="single" w:sz="4" w:space="0" w:color="auto"/>
            </w:tcBorders>
            <w:shd w:val="clear" w:color="000000" w:fill="FFFFFF"/>
            <w:vAlign w:val="center"/>
          </w:tcPr>
          <w:p w14:paraId="1C4504F6" w14:textId="77777777" w:rsidR="0030034A" w:rsidRPr="0030034A" w:rsidRDefault="0030034A" w:rsidP="0030034A">
            <w:pPr>
              <w:jc w:val="center"/>
              <w:rPr>
                <w:snapToGrid w:val="0"/>
                <w:color w:val="000000"/>
                <w:sz w:val="28"/>
                <w:szCs w:val="28"/>
              </w:rPr>
            </w:pPr>
            <w:r w:rsidRPr="0030034A">
              <w:rPr>
                <w:snapToGrid w:val="0"/>
                <w:color w:val="000000"/>
                <w:sz w:val="28"/>
                <w:szCs w:val="28"/>
              </w:rPr>
              <w:t>3 308</w:t>
            </w:r>
          </w:p>
        </w:tc>
        <w:tc>
          <w:tcPr>
            <w:tcW w:w="1802" w:type="dxa"/>
            <w:tcBorders>
              <w:top w:val="nil"/>
              <w:left w:val="nil"/>
              <w:bottom w:val="single" w:sz="4" w:space="0" w:color="auto"/>
              <w:right w:val="single" w:sz="4" w:space="0" w:color="auto"/>
            </w:tcBorders>
            <w:shd w:val="clear" w:color="000000" w:fill="FFFFFF"/>
            <w:vAlign w:val="center"/>
          </w:tcPr>
          <w:p w14:paraId="1EDC03A5" w14:textId="77777777" w:rsidR="0030034A" w:rsidRPr="0030034A" w:rsidRDefault="0030034A" w:rsidP="0030034A">
            <w:pPr>
              <w:jc w:val="center"/>
              <w:rPr>
                <w:snapToGrid w:val="0"/>
                <w:color w:val="000000"/>
                <w:sz w:val="28"/>
                <w:szCs w:val="28"/>
              </w:rPr>
            </w:pPr>
            <w:r w:rsidRPr="0030034A">
              <w:rPr>
                <w:snapToGrid w:val="0"/>
                <w:color w:val="000000"/>
                <w:sz w:val="28"/>
                <w:szCs w:val="28"/>
              </w:rPr>
              <w:t>-7 080</w:t>
            </w:r>
          </w:p>
        </w:tc>
      </w:tr>
      <w:tr w:rsidR="0030034A" w:rsidRPr="0030034A" w14:paraId="246D93EE" w14:textId="77777777" w:rsidTr="0030034A">
        <w:trPr>
          <w:trHeight w:val="1080"/>
        </w:trPr>
        <w:tc>
          <w:tcPr>
            <w:tcW w:w="622" w:type="dxa"/>
            <w:shd w:val="clear" w:color="auto" w:fill="auto"/>
            <w:vAlign w:val="center"/>
            <w:hideMark/>
          </w:tcPr>
          <w:p w14:paraId="70E93437" w14:textId="77777777" w:rsidR="0030034A" w:rsidRPr="0030034A" w:rsidRDefault="0030034A" w:rsidP="0030034A">
            <w:pPr>
              <w:jc w:val="center"/>
              <w:rPr>
                <w:snapToGrid w:val="0"/>
                <w:sz w:val="28"/>
                <w:szCs w:val="28"/>
              </w:rPr>
            </w:pPr>
            <w:r w:rsidRPr="0030034A">
              <w:rPr>
                <w:snapToGrid w:val="0"/>
                <w:sz w:val="28"/>
                <w:szCs w:val="28"/>
              </w:rPr>
              <w:t>5</w:t>
            </w:r>
          </w:p>
        </w:tc>
        <w:tc>
          <w:tcPr>
            <w:tcW w:w="3690" w:type="dxa"/>
            <w:shd w:val="clear" w:color="auto" w:fill="auto"/>
            <w:vAlign w:val="center"/>
            <w:hideMark/>
          </w:tcPr>
          <w:p w14:paraId="3D8510A6" w14:textId="77777777" w:rsidR="0030034A" w:rsidRPr="0030034A" w:rsidRDefault="0030034A" w:rsidP="0030034A">
            <w:pPr>
              <w:rPr>
                <w:snapToGrid w:val="0"/>
                <w:sz w:val="28"/>
                <w:szCs w:val="28"/>
              </w:rPr>
            </w:pPr>
            <w:r w:rsidRPr="0030034A">
              <w:rPr>
                <w:snapToGrid w:val="0"/>
                <w:sz w:val="28"/>
                <w:szCs w:val="28"/>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34DC9516" w14:textId="77777777" w:rsidR="0030034A" w:rsidRPr="0030034A" w:rsidRDefault="0030034A" w:rsidP="0030034A">
            <w:pPr>
              <w:jc w:val="center"/>
              <w:rPr>
                <w:snapToGrid w:val="0"/>
                <w:color w:val="000000"/>
                <w:sz w:val="28"/>
                <w:szCs w:val="28"/>
              </w:rPr>
            </w:pPr>
            <w:r w:rsidRPr="0030034A">
              <w:rPr>
                <w:snapToGrid w:val="0"/>
                <w:color w:val="000000"/>
                <w:sz w:val="28"/>
                <w:szCs w:val="28"/>
              </w:rPr>
              <w:t>2 737</w:t>
            </w:r>
          </w:p>
        </w:tc>
        <w:tc>
          <w:tcPr>
            <w:tcW w:w="1728" w:type="dxa"/>
            <w:tcBorders>
              <w:top w:val="nil"/>
              <w:left w:val="nil"/>
              <w:bottom w:val="single" w:sz="4" w:space="0" w:color="auto"/>
              <w:right w:val="single" w:sz="4" w:space="0" w:color="auto"/>
            </w:tcBorders>
            <w:shd w:val="clear" w:color="000000" w:fill="FFFFFF"/>
            <w:vAlign w:val="center"/>
          </w:tcPr>
          <w:p w14:paraId="0D502C3C" w14:textId="77777777" w:rsidR="0030034A" w:rsidRPr="0030034A" w:rsidRDefault="0030034A" w:rsidP="0030034A">
            <w:pPr>
              <w:jc w:val="center"/>
              <w:rPr>
                <w:snapToGrid w:val="0"/>
                <w:color w:val="000000"/>
                <w:sz w:val="28"/>
                <w:szCs w:val="28"/>
              </w:rPr>
            </w:pPr>
            <w:r w:rsidRPr="0030034A">
              <w:rPr>
                <w:snapToGrid w:val="0"/>
                <w:color w:val="000000"/>
                <w:sz w:val="28"/>
                <w:szCs w:val="28"/>
              </w:rPr>
              <w:t>281</w:t>
            </w:r>
          </w:p>
        </w:tc>
        <w:tc>
          <w:tcPr>
            <w:tcW w:w="1802" w:type="dxa"/>
            <w:tcBorders>
              <w:top w:val="nil"/>
              <w:left w:val="nil"/>
              <w:bottom w:val="single" w:sz="4" w:space="0" w:color="auto"/>
              <w:right w:val="single" w:sz="4" w:space="0" w:color="auto"/>
            </w:tcBorders>
            <w:shd w:val="clear" w:color="000000" w:fill="FFFFFF"/>
            <w:vAlign w:val="center"/>
          </w:tcPr>
          <w:p w14:paraId="57BDB8F6" w14:textId="77777777" w:rsidR="0030034A" w:rsidRPr="0030034A" w:rsidRDefault="0030034A" w:rsidP="0030034A">
            <w:pPr>
              <w:jc w:val="center"/>
              <w:rPr>
                <w:snapToGrid w:val="0"/>
                <w:color w:val="000000"/>
                <w:sz w:val="28"/>
                <w:szCs w:val="28"/>
              </w:rPr>
            </w:pPr>
            <w:r w:rsidRPr="0030034A">
              <w:rPr>
                <w:snapToGrid w:val="0"/>
                <w:color w:val="000000"/>
                <w:sz w:val="28"/>
                <w:szCs w:val="28"/>
              </w:rPr>
              <w:t>-2 456</w:t>
            </w:r>
          </w:p>
        </w:tc>
      </w:tr>
      <w:tr w:rsidR="0030034A" w:rsidRPr="0030034A" w14:paraId="2B8B1DE5" w14:textId="77777777" w:rsidTr="0030034A">
        <w:trPr>
          <w:trHeight w:val="360"/>
        </w:trPr>
        <w:tc>
          <w:tcPr>
            <w:tcW w:w="622" w:type="dxa"/>
            <w:shd w:val="clear" w:color="auto" w:fill="auto"/>
            <w:vAlign w:val="center"/>
            <w:hideMark/>
          </w:tcPr>
          <w:p w14:paraId="1AD0CDC8" w14:textId="77777777" w:rsidR="0030034A" w:rsidRPr="0030034A" w:rsidRDefault="0030034A" w:rsidP="0030034A">
            <w:pPr>
              <w:jc w:val="center"/>
              <w:rPr>
                <w:snapToGrid w:val="0"/>
                <w:sz w:val="28"/>
                <w:szCs w:val="28"/>
              </w:rPr>
            </w:pPr>
            <w:r w:rsidRPr="0030034A">
              <w:rPr>
                <w:snapToGrid w:val="0"/>
                <w:sz w:val="28"/>
                <w:szCs w:val="28"/>
              </w:rPr>
              <w:t>6</w:t>
            </w:r>
          </w:p>
        </w:tc>
        <w:tc>
          <w:tcPr>
            <w:tcW w:w="3690" w:type="dxa"/>
            <w:shd w:val="clear" w:color="auto" w:fill="auto"/>
            <w:vAlign w:val="center"/>
            <w:hideMark/>
          </w:tcPr>
          <w:p w14:paraId="57732D99" w14:textId="77777777" w:rsidR="0030034A" w:rsidRPr="0030034A" w:rsidRDefault="0030034A" w:rsidP="0030034A">
            <w:pPr>
              <w:rPr>
                <w:snapToGrid w:val="0"/>
                <w:sz w:val="28"/>
                <w:szCs w:val="28"/>
              </w:rPr>
            </w:pPr>
            <w:r w:rsidRPr="0030034A">
              <w:rPr>
                <w:snapToGrid w:val="0"/>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78A92C6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0D198C3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2824EC5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46CE3BAF" w14:textId="77777777" w:rsidTr="0030034A">
        <w:trPr>
          <w:trHeight w:val="360"/>
        </w:trPr>
        <w:tc>
          <w:tcPr>
            <w:tcW w:w="622" w:type="dxa"/>
            <w:shd w:val="clear" w:color="auto" w:fill="auto"/>
            <w:vAlign w:val="center"/>
            <w:hideMark/>
          </w:tcPr>
          <w:p w14:paraId="1306A9B2" w14:textId="77777777" w:rsidR="0030034A" w:rsidRPr="0030034A" w:rsidRDefault="0030034A" w:rsidP="0030034A">
            <w:pPr>
              <w:jc w:val="center"/>
              <w:rPr>
                <w:snapToGrid w:val="0"/>
                <w:sz w:val="28"/>
                <w:szCs w:val="28"/>
              </w:rPr>
            </w:pPr>
            <w:r w:rsidRPr="0030034A">
              <w:rPr>
                <w:snapToGrid w:val="0"/>
                <w:sz w:val="28"/>
                <w:szCs w:val="28"/>
              </w:rPr>
              <w:t>7</w:t>
            </w:r>
          </w:p>
        </w:tc>
        <w:tc>
          <w:tcPr>
            <w:tcW w:w="3690" w:type="dxa"/>
            <w:shd w:val="clear" w:color="auto" w:fill="auto"/>
            <w:vAlign w:val="center"/>
            <w:hideMark/>
          </w:tcPr>
          <w:p w14:paraId="01A8BA6E" w14:textId="77777777" w:rsidR="0030034A" w:rsidRPr="0030034A" w:rsidRDefault="0030034A" w:rsidP="0030034A">
            <w:pPr>
              <w:rPr>
                <w:snapToGrid w:val="0"/>
                <w:sz w:val="28"/>
                <w:szCs w:val="28"/>
              </w:rPr>
            </w:pPr>
            <w:r w:rsidRPr="0030034A">
              <w:rPr>
                <w:snapToGrid w:val="0"/>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4104BA3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6D69C3C6"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0D8873C6"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7782C48B" w14:textId="77777777" w:rsidTr="0030034A">
        <w:trPr>
          <w:trHeight w:val="360"/>
        </w:trPr>
        <w:tc>
          <w:tcPr>
            <w:tcW w:w="622" w:type="dxa"/>
            <w:shd w:val="clear" w:color="auto" w:fill="auto"/>
            <w:vAlign w:val="center"/>
            <w:hideMark/>
          </w:tcPr>
          <w:p w14:paraId="70D490B9" w14:textId="77777777" w:rsidR="0030034A" w:rsidRPr="0030034A" w:rsidRDefault="0030034A" w:rsidP="0030034A">
            <w:pPr>
              <w:jc w:val="center"/>
              <w:rPr>
                <w:snapToGrid w:val="0"/>
                <w:sz w:val="28"/>
                <w:szCs w:val="28"/>
              </w:rPr>
            </w:pPr>
            <w:r w:rsidRPr="0030034A">
              <w:rPr>
                <w:snapToGrid w:val="0"/>
                <w:sz w:val="28"/>
                <w:szCs w:val="28"/>
              </w:rPr>
              <w:t>8</w:t>
            </w:r>
          </w:p>
        </w:tc>
        <w:tc>
          <w:tcPr>
            <w:tcW w:w="3690" w:type="dxa"/>
            <w:shd w:val="clear" w:color="auto" w:fill="auto"/>
            <w:vAlign w:val="center"/>
            <w:hideMark/>
          </w:tcPr>
          <w:p w14:paraId="25C0F57B" w14:textId="77777777" w:rsidR="0030034A" w:rsidRPr="0030034A" w:rsidRDefault="0030034A" w:rsidP="0030034A">
            <w:pPr>
              <w:rPr>
                <w:snapToGrid w:val="0"/>
                <w:sz w:val="28"/>
                <w:szCs w:val="28"/>
              </w:rPr>
            </w:pPr>
            <w:r w:rsidRPr="0030034A">
              <w:rPr>
                <w:snapToGrid w:val="0"/>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7696354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7B874E4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10D2869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2E3AE1D7" w14:textId="77777777" w:rsidTr="0030034A">
        <w:trPr>
          <w:trHeight w:val="360"/>
        </w:trPr>
        <w:tc>
          <w:tcPr>
            <w:tcW w:w="622" w:type="dxa"/>
            <w:shd w:val="clear" w:color="auto" w:fill="auto"/>
            <w:vAlign w:val="center"/>
            <w:hideMark/>
          </w:tcPr>
          <w:p w14:paraId="6EBAF956" w14:textId="77777777" w:rsidR="0030034A" w:rsidRPr="0030034A" w:rsidRDefault="0030034A" w:rsidP="0030034A">
            <w:pPr>
              <w:jc w:val="center"/>
              <w:rPr>
                <w:snapToGrid w:val="0"/>
                <w:sz w:val="28"/>
                <w:szCs w:val="28"/>
              </w:rPr>
            </w:pPr>
            <w:r w:rsidRPr="0030034A">
              <w:rPr>
                <w:snapToGrid w:val="0"/>
                <w:sz w:val="28"/>
                <w:szCs w:val="28"/>
              </w:rPr>
              <w:t>9</w:t>
            </w:r>
          </w:p>
        </w:tc>
        <w:tc>
          <w:tcPr>
            <w:tcW w:w="3690" w:type="dxa"/>
            <w:shd w:val="clear" w:color="auto" w:fill="auto"/>
            <w:vAlign w:val="center"/>
            <w:hideMark/>
          </w:tcPr>
          <w:p w14:paraId="15FC475D" w14:textId="77777777" w:rsidR="0030034A" w:rsidRPr="0030034A" w:rsidRDefault="0030034A" w:rsidP="0030034A">
            <w:pPr>
              <w:rPr>
                <w:snapToGrid w:val="0"/>
                <w:sz w:val="28"/>
                <w:szCs w:val="28"/>
              </w:rPr>
            </w:pPr>
            <w:r w:rsidRPr="0030034A">
              <w:rPr>
                <w:snapToGrid w:val="0"/>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0A4A7CA7"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28" w:type="dxa"/>
            <w:tcBorders>
              <w:top w:val="nil"/>
              <w:left w:val="nil"/>
              <w:bottom w:val="single" w:sz="4" w:space="0" w:color="auto"/>
              <w:right w:val="single" w:sz="4" w:space="0" w:color="auto"/>
            </w:tcBorders>
            <w:shd w:val="clear" w:color="000000" w:fill="FFFFFF"/>
            <w:vAlign w:val="center"/>
          </w:tcPr>
          <w:p w14:paraId="669CB92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02" w:type="dxa"/>
            <w:tcBorders>
              <w:top w:val="nil"/>
              <w:left w:val="nil"/>
              <w:bottom w:val="single" w:sz="4" w:space="0" w:color="auto"/>
              <w:right w:val="single" w:sz="4" w:space="0" w:color="auto"/>
            </w:tcBorders>
            <w:shd w:val="clear" w:color="000000" w:fill="FFFFFF"/>
            <w:vAlign w:val="center"/>
          </w:tcPr>
          <w:p w14:paraId="2579017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24E84EAC" w14:textId="77777777" w:rsidTr="0030034A">
        <w:trPr>
          <w:trHeight w:val="360"/>
        </w:trPr>
        <w:tc>
          <w:tcPr>
            <w:tcW w:w="622" w:type="dxa"/>
            <w:shd w:val="clear" w:color="auto" w:fill="auto"/>
            <w:vAlign w:val="center"/>
            <w:hideMark/>
          </w:tcPr>
          <w:p w14:paraId="23F6CF3F" w14:textId="77777777" w:rsidR="0030034A" w:rsidRPr="0030034A" w:rsidRDefault="0030034A" w:rsidP="0030034A">
            <w:pPr>
              <w:jc w:val="center"/>
              <w:rPr>
                <w:snapToGrid w:val="0"/>
                <w:sz w:val="28"/>
                <w:szCs w:val="28"/>
              </w:rPr>
            </w:pPr>
            <w:r w:rsidRPr="0030034A">
              <w:rPr>
                <w:snapToGrid w:val="0"/>
                <w:sz w:val="28"/>
                <w:szCs w:val="28"/>
              </w:rPr>
              <w:t>10</w:t>
            </w:r>
          </w:p>
        </w:tc>
        <w:tc>
          <w:tcPr>
            <w:tcW w:w="3690" w:type="dxa"/>
            <w:shd w:val="clear" w:color="auto" w:fill="auto"/>
            <w:vAlign w:val="center"/>
            <w:hideMark/>
          </w:tcPr>
          <w:p w14:paraId="4E796B11" w14:textId="77777777" w:rsidR="0030034A" w:rsidRPr="0030034A" w:rsidRDefault="0030034A" w:rsidP="0030034A">
            <w:pPr>
              <w:rPr>
                <w:snapToGrid w:val="0"/>
                <w:sz w:val="28"/>
                <w:szCs w:val="28"/>
              </w:rPr>
            </w:pPr>
            <w:r w:rsidRPr="0030034A">
              <w:rPr>
                <w:snapToGrid w:val="0"/>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230D5A72" w14:textId="77777777" w:rsidR="0030034A" w:rsidRPr="0030034A" w:rsidRDefault="0030034A" w:rsidP="0030034A">
            <w:pPr>
              <w:jc w:val="center"/>
              <w:rPr>
                <w:snapToGrid w:val="0"/>
                <w:color w:val="000000"/>
                <w:sz w:val="28"/>
                <w:szCs w:val="28"/>
              </w:rPr>
            </w:pPr>
            <w:r w:rsidRPr="0030034A">
              <w:rPr>
                <w:snapToGrid w:val="0"/>
                <w:color w:val="000000"/>
                <w:sz w:val="28"/>
                <w:szCs w:val="28"/>
              </w:rPr>
              <w:t>27</w:t>
            </w:r>
          </w:p>
        </w:tc>
        <w:tc>
          <w:tcPr>
            <w:tcW w:w="1728" w:type="dxa"/>
            <w:tcBorders>
              <w:top w:val="nil"/>
              <w:left w:val="nil"/>
              <w:bottom w:val="single" w:sz="4" w:space="0" w:color="auto"/>
              <w:right w:val="single" w:sz="4" w:space="0" w:color="auto"/>
            </w:tcBorders>
            <w:shd w:val="clear" w:color="000000" w:fill="FFFFFF"/>
            <w:vAlign w:val="center"/>
          </w:tcPr>
          <w:p w14:paraId="52539723" w14:textId="77777777" w:rsidR="0030034A" w:rsidRPr="0030034A" w:rsidRDefault="0030034A" w:rsidP="0030034A">
            <w:pPr>
              <w:jc w:val="center"/>
              <w:rPr>
                <w:snapToGrid w:val="0"/>
                <w:color w:val="000000"/>
                <w:sz w:val="28"/>
                <w:szCs w:val="28"/>
              </w:rPr>
            </w:pPr>
            <w:r w:rsidRPr="0030034A">
              <w:rPr>
                <w:snapToGrid w:val="0"/>
                <w:color w:val="000000"/>
                <w:sz w:val="28"/>
                <w:szCs w:val="28"/>
              </w:rPr>
              <w:t>27</w:t>
            </w:r>
          </w:p>
        </w:tc>
        <w:tc>
          <w:tcPr>
            <w:tcW w:w="1802" w:type="dxa"/>
            <w:tcBorders>
              <w:top w:val="nil"/>
              <w:left w:val="nil"/>
              <w:bottom w:val="single" w:sz="4" w:space="0" w:color="auto"/>
              <w:right w:val="single" w:sz="4" w:space="0" w:color="auto"/>
            </w:tcBorders>
            <w:shd w:val="clear" w:color="000000" w:fill="FFFFFF"/>
            <w:vAlign w:val="center"/>
          </w:tcPr>
          <w:p w14:paraId="6BD9FDB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71B2FDD0" w14:textId="77777777" w:rsidTr="0030034A">
        <w:trPr>
          <w:trHeight w:val="720"/>
        </w:trPr>
        <w:tc>
          <w:tcPr>
            <w:tcW w:w="622" w:type="dxa"/>
            <w:shd w:val="clear" w:color="auto" w:fill="auto"/>
            <w:vAlign w:val="center"/>
            <w:hideMark/>
          </w:tcPr>
          <w:p w14:paraId="7F1EDEA4" w14:textId="77777777" w:rsidR="0030034A" w:rsidRPr="0030034A" w:rsidRDefault="0030034A" w:rsidP="0030034A">
            <w:pPr>
              <w:jc w:val="center"/>
              <w:rPr>
                <w:snapToGrid w:val="0"/>
                <w:sz w:val="28"/>
                <w:szCs w:val="28"/>
              </w:rPr>
            </w:pPr>
            <w:r w:rsidRPr="0030034A">
              <w:rPr>
                <w:snapToGrid w:val="0"/>
                <w:sz w:val="28"/>
                <w:szCs w:val="28"/>
              </w:rPr>
              <w:t>11</w:t>
            </w:r>
          </w:p>
        </w:tc>
        <w:tc>
          <w:tcPr>
            <w:tcW w:w="3690" w:type="dxa"/>
            <w:shd w:val="clear" w:color="auto" w:fill="auto"/>
            <w:vAlign w:val="center"/>
            <w:hideMark/>
          </w:tcPr>
          <w:p w14:paraId="5E5048B1" w14:textId="77777777" w:rsidR="0030034A" w:rsidRPr="0030034A" w:rsidRDefault="0030034A" w:rsidP="0030034A">
            <w:pPr>
              <w:rPr>
                <w:snapToGrid w:val="0"/>
                <w:sz w:val="28"/>
                <w:szCs w:val="28"/>
              </w:rPr>
            </w:pPr>
            <w:r w:rsidRPr="0030034A">
              <w:rPr>
                <w:snapToGrid w:val="0"/>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000000" w:fill="FFFFFF"/>
            <w:vAlign w:val="center"/>
          </w:tcPr>
          <w:p w14:paraId="490185BE" w14:textId="77777777" w:rsidR="0030034A" w:rsidRPr="0030034A" w:rsidRDefault="0030034A" w:rsidP="0030034A">
            <w:pPr>
              <w:jc w:val="center"/>
              <w:rPr>
                <w:snapToGrid w:val="0"/>
                <w:color w:val="000000"/>
                <w:sz w:val="28"/>
                <w:szCs w:val="28"/>
              </w:rPr>
            </w:pPr>
            <w:r w:rsidRPr="0030034A">
              <w:rPr>
                <w:snapToGrid w:val="0"/>
                <w:color w:val="000000"/>
                <w:sz w:val="28"/>
                <w:szCs w:val="28"/>
              </w:rPr>
              <w:t>129 825</w:t>
            </w:r>
          </w:p>
        </w:tc>
        <w:tc>
          <w:tcPr>
            <w:tcW w:w="1728" w:type="dxa"/>
            <w:tcBorders>
              <w:top w:val="nil"/>
              <w:left w:val="nil"/>
              <w:bottom w:val="single" w:sz="4" w:space="0" w:color="auto"/>
              <w:right w:val="single" w:sz="4" w:space="0" w:color="auto"/>
            </w:tcBorders>
            <w:shd w:val="clear" w:color="000000" w:fill="FFFFFF"/>
            <w:vAlign w:val="center"/>
          </w:tcPr>
          <w:p w14:paraId="5A74A2E3" w14:textId="77777777" w:rsidR="0030034A" w:rsidRPr="0030034A" w:rsidRDefault="0030034A" w:rsidP="0030034A">
            <w:pPr>
              <w:jc w:val="center"/>
              <w:rPr>
                <w:snapToGrid w:val="0"/>
                <w:color w:val="000000"/>
                <w:sz w:val="28"/>
                <w:szCs w:val="28"/>
              </w:rPr>
            </w:pPr>
            <w:r w:rsidRPr="0030034A">
              <w:rPr>
                <w:snapToGrid w:val="0"/>
                <w:color w:val="000000"/>
                <w:sz w:val="28"/>
                <w:szCs w:val="28"/>
              </w:rPr>
              <w:t>107 442</w:t>
            </w:r>
          </w:p>
        </w:tc>
        <w:tc>
          <w:tcPr>
            <w:tcW w:w="1802" w:type="dxa"/>
            <w:tcBorders>
              <w:top w:val="nil"/>
              <w:left w:val="nil"/>
              <w:bottom w:val="single" w:sz="4" w:space="0" w:color="auto"/>
              <w:right w:val="single" w:sz="4" w:space="0" w:color="auto"/>
            </w:tcBorders>
            <w:shd w:val="clear" w:color="000000" w:fill="FFFFFF"/>
            <w:vAlign w:val="center"/>
          </w:tcPr>
          <w:p w14:paraId="4799C8A3" w14:textId="77777777" w:rsidR="0030034A" w:rsidRPr="0030034A" w:rsidRDefault="0030034A" w:rsidP="0030034A">
            <w:pPr>
              <w:jc w:val="center"/>
              <w:rPr>
                <w:snapToGrid w:val="0"/>
                <w:color w:val="000000"/>
                <w:sz w:val="28"/>
                <w:szCs w:val="28"/>
              </w:rPr>
            </w:pPr>
            <w:r w:rsidRPr="0030034A">
              <w:rPr>
                <w:snapToGrid w:val="0"/>
                <w:color w:val="000000"/>
                <w:sz w:val="28"/>
                <w:szCs w:val="28"/>
              </w:rPr>
              <w:t>-22 383</w:t>
            </w:r>
          </w:p>
        </w:tc>
      </w:tr>
    </w:tbl>
    <w:p w14:paraId="7AC00447" w14:textId="77777777" w:rsidR="0030034A" w:rsidRPr="0030034A" w:rsidRDefault="0030034A" w:rsidP="0030034A">
      <w:pPr>
        <w:ind w:firstLine="851"/>
        <w:jc w:val="both"/>
        <w:rPr>
          <w:snapToGrid w:val="0"/>
          <w:sz w:val="28"/>
          <w:szCs w:val="28"/>
        </w:rPr>
      </w:pPr>
    </w:p>
    <w:p w14:paraId="33711167" w14:textId="77777777" w:rsidR="0030034A" w:rsidRPr="0030034A" w:rsidRDefault="0030034A" w:rsidP="0030034A">
      <w:pPr>
        <w:tabs>
          <w:tab w:val="left" w:pos="709"/>
        </w:tabs>
        <w:ind w:firstLine="709"/>
        <w:jc w:val="both"/>
        <w:rPr>
          <w:snapToGrid w:val="0"/>
          <w:sz w:val="28"/>
          <w:szCs w:val="28"/>
        </w:rPr>
      </w:pPr>
      <w:r w:rsidRPr="0030034A">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13B56EC4" w14:textId="77777777" w:rsidR="0030034A" w:rsidRPr="0030034A" w:rsidRDefault="0030034A" w:rsidP="0030034A">
      <w:pPr>
        <w:ind w:firstLine="709"/>
        <w:jc w:val="both"/>
        <w:rPr>
          <w:snapToGrid w:val="0"/>
          <w:sz w:val="28"/>
          <w:szCs w:val="28"/>
        </w:rPr>
      </w:pPr>
    </w:p>
    <w:p w14:paraId="32672095" w14:textId="75ABFF4F" w:rsidR="0030034A" w:rsidRPr="0030034A" w:rsidRDefault="0030034A" w:rsidP="0030034A">
      <w:pPr>
        <w:ind w:firstLine="142"/>
        <w:jc w:val="both"/>
        <w:rPr>
          <w:snapToGrid w:val="0"/>
          <w:sz w:val="28"/>
          <w:szCs w:val="28"/>
        </w:rPr>
      </w:pPr>
      <w:r w:rsidRPr="0030034A">
        <w:rPr>
          <w:noProof/>
          <w:snapToGrid w:val="0"/>
          <w:sz w:val="28"/>
          <w:szCs w:val="28"/>
        </w:rPr>
        <w:drawing>
          <wp:inline distT="0" distB="0" distL="0" distR="0" wp14:anchorId="3C974125" wp14:editId="0FF6446F">
            <wp:extent cx="5988685" cy="60134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30034A">
        <w:rPr>
          <w:snapToGrid w:val="0"/>
          <w:sz w:val="28"/>
          <w:szCs w:val="28"/>
        </w:rPr>
        <w:t>где:</w:t>
      </w:r>
    </w:p>
    <w:p w14:paraId="3959C3A1" w14:textId="77777777" w:rsidR="0030034A" w:rsidRPr="0030034A" w:rsidRDefault="0030034A" w:rsidP="0030034A">
      <w:pPr>
        <w:ind w:firstLine="709"/>
        <w:jc w:val="both"/>
        <w:rPr>
          <w:snapToGrid w:val="0"/>
          <w:sz w:val="28"/>
          <w:szCs w:val="28"/>
        </w:rPr>
      </w:pPr>
      <w:r w:rsidRPr="0030034A">
        <w:rPr>
          <w:snapToGrid w:val="0"/>
          <w:sz w:val="28"/>
          <w:szCs w:val="28"/>
        </w:rPr>
        <w:lastRenderedPageBreak/>
        <w:t>ОР</w:t>
      </w:r>
      <w:r w:rsidRPr="0030034A">
        <w:rPr>
          <w:snapToGrid w:val="0"/>
          <w:sz w:val="28"/>
          <w:szCs w:val="28"/>
          <w:vertAlign w:val="subscript"/>
        </w:rPr>
        <w:t>i</w:t>
      </w:r>
      <w:r w:rsidRPr="0030034A">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30034A">
        <w:rPr>
          <w:snapToGrid w:val="0"/>
          <w:sz w:val="28"/>
          <w:szCs w:val="28"/>
        </w:rPr>
        <w:br/>
        <w:t xml:space="preserve">с </w:t>
      </w:r>
      <w:hyperlink r:id="rId9" w:history="1">
        <w:r w:rsidRPr="0030034A">
          <w:rPr>
            <w:snapToGrid w:val="0"/>
            <w:color w:val="0000FF"/>
            <w:sz w:val="28"/>
            <w:szCs w:val="28"/>
            <w:u w:val="single"/>
          </w:rPr>
          <w:t>пунктом 37</w:t>
        </w:r>
      </w:hyperlink>
      <w:r w:rsidRPr="0030034A">
        <w:rPr>
          <w:snapToGrid w:val="0"/>
          <w:sz w:val="28"/>
          <w:szCs w:val="28"/>
        </w:rPr>
        <w:t xml:space="preserve"> Методических указаний, тыс. руб.;</w:t>
      </w:r>
    </w:p>
    <w:p w14:paraId="43B2C69D" w14:textId="77777777" w:rsidR="0030034A" w:rsidRPr="0030034A" w:rsidRDefault="0030034A" w:rsidP="0030034A">
      <w:pPr>
        <w:ind w:firstLine="709"/>
        <w:jc w:val="both"/>
        <w:rPr>
          <w:snapToGrid w:val="0"/>
          <w:sz w:val="28"/>
          <w:szCs w:val="28"/>
        </w:rPr>
      </w:pPr>
      <w:r w:rsidRPr="0030034A">
        <w:rPr>
          <w:snapToGrid w:val="0"/>
          <w:sz w:val="28"/>
          <w:szCs w:val="28"/>
        </w:rPr>
        <w:t xml:space="preserve">ИОР - индекс эффективности операционных расходов, выраженный </w:t>
      </w:r>
      <w:r w:rsidRPr="0030034A">
        <w:rPr>
          <w:snapToGrid w:val="0"/>
          <w:sz w:val="28"/>
          <w:szCs w:val="28"/>
        </w:rPr>
        <w:br/>
        <w:t>в процентах;</w:t>
      </w:r>
    </w:p>
    <w:p w14:paraId="3C7A47AE" w14:textId="77777777" w:rsidR="0030034A" w:rsidRPr="0030034A" w:rsidRDefault="0030034A" w:rsidP="0030034A">
      <w:pPr>
        <w:ind w:firstLine="709"/>
        <w:jc w:val="both"/>
        <w:rPr>
          <w:snapToGrid w:val="0"/>
          <w:sz w:val="28"/>
          <w:szCs w:val="28"/>
        </w:rPr>
      </w:pPr>
      <w:r w:rsidRPr="0030034A">
        <w:rPr>
          <w:snapToGrid w:val="0"/>
          <w:sz w:val="28"/>
          <w:szCs w:val="28"/>
        </w:rPr>
        <w:t>ИПЦ</w:t>
      </w:r>
      <w:r w:rsidRPr="0030034A">
        <w:rPr>
          <w:snapToGrid w:val="0"/>
          <w:sz w:val="28"/>
          <w:szCs w:val="28"/>
          <w:vertAlign w:val="subscript"/>
        </w:rPr>
        <w:t>i</w:t>
      </w:r>
      <w:r w:rsidRPr="0030034A">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A1CC576" w14:textId="77777777" w:rsidR="0030034A" w:rsidRPr="0030034A" w:rsidRDefault="0030034A" w:rsidP="0030034A">
      <w:pPr>
        <w:ind w:firstLine="709"/>
        <w:jc w:val="both"/>
        <w:rPr>
          <w:snapToGrid w:val="0"/>
          <w:sz w:val="28"/>
          <w:szCs w:val="28"/>
        </w:rPr>
      </w:pPr>
      <w:r w:rsidRPr="0030034A">
        <w:rPr>
          <w:snapToGrid w:val="0"/>
          <w:sz w:val="28"/>
          <w:szCs w:val="28"/>
        </w:rPr>
        <w:t>К</w:t>
      </w:r>
      <w:r w:rsidRPr="0030034A">
        <w:rPr>
          <w:snapToGrid w:val="0"/>
          <w:sz w:val="28"/>
          <w:szCs w:val="28"/>
          <w:vertAlign w:val="subscript"/>
        </w:rPr>
        <w:t>эл</w:t>
      </w:r>
      <w:r w:rsidRPr="0030034A">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CD0253E" w14:textId="77777777" w:rsidR="0030034A" w:rsidRPr="0030034A" w:rsidRDefault="0030034A" w:rsidP="0030034A">
      <w:pPr>
        <w:ind w:firstLine="709"/>
        <w:jc w:val="both"/>
        <w:rPr>
          <w:snapToGrid w:val="0"/>
          <w:sz w:val="28"/>
          <w:szCs w:val="28"/>
        </w:rPr>
      </w:pPr>
      <w:r w:rsidRPr="0030034A">
        <w:rPr>
          <w:snapToGrid w:val="0"/>
          <w:sz w:val="28"/>
          <w:szCs w:val="28"/>
        </w:rPr>
        <w:t>ИКА</w:t>
      </w:r>
      <w:r w:rsidRPr="0030034A">
        <w:rPr>
          <w:snapToGrid w:val="0"/>
          <w:sz w:val="28"/>
          <w:szCs w:val="28"/>
          <w:vertAlign w:val="subscript"/>
        </w:rPr>
        <w:t>i</w:t>
      </w:r>
      <w:r w:rsidRPr="0030034A">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831B282" w14:textId="77777777" w:rsidR="0030034A" w:rsidRPr="0030034A" w:rsidRDefault="0030034A" w:rsidP="0030034A">
      <w:pPr>
        <w:ind w:firstLine="709"/>
        <w:jc w:val="both"/>
        <w:rPr>
          <w:snapToGrid w:val="0"/>
          <w:sz w:val="28"/>
          <w:szCs w:val="28"/>
        </w:rPr>
      </w:pPr>
      <w:r w:rsidRPr="0030034A">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30034A">
          <w:rPr>
            <w:snapToGrid w:val="0"/>
            <w:color w:val="0000FF"/>
            <w:sz w:val="28"/>
            <w:szCs w:val="28"/>
            <w:u w:val="single"/>
          </w:rPr>
          <w:t>формуле:</w:t>
        </w:r>
      </w:hyperlink>
    </w:p>
    <w:p w14:paraId="059A1027" w14:textId="77777777" w:rsidR="0030034A" w:rsidRPr="0030034A" w:rsidRDefault="0030034A" w:rsidP="0030034A">
      <w:pPr>
        <w:ind w:firstLine="709"/>
        <w:jc w:val="both"/>
        <w:rPr>
          <w:snapToGrid w:val="0"/>
          <w:sz w:val="28"/>
          <w:szCs w:val="28"/>
        </w:rPr>
      </w:pPr>
    </w:p>
    <w:p w14:paraId="026A635E" w14:textId="4B87FE6D" w:rsidR="0030034A" w:rsidRPr="0030034A" w:rsidRDefault="0030034A" w:rsidP="0030034A">
      <w:pPr>
        <w:ind w:firstLine="709"/>
        <w:jc w:val="both"/>
        <w:rPr>
          <w:snapToGrid w:val="0"/>
          <w:sz w:val="28"/>
          <w:szCs w:val="28"/>
        </w:rPr>
      </w:pPr>
      <w:bookmarkStart w:id="19" w:name="Par4"/>
      <w:bookmarkEnd w:id="19"/>
      <w:r w:rsidRPr="0030034A">
        <w:rPr>
          <w:noProof/>
          <w:snapToGrid w:val="0"/>
          <w:sz w:val="28"/>
          <w:szCs w:val="28"/>
        </w:rPr>
        <w:drawing>
          <wp:inline distT="0" distB="0" distL="0" distR="0" wp14:anchorId="11AB014F" wp14:editId="729B5139">
            <wp:extent cx="1952625" cy="601345"/>
            <wp:effectExtent l="0" t="0" r="9525"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1345"/>
                    </a:xfrm>
                    <a:prstGeom prst="rect">
                      <a:avLst/>
                    </a:prstGeom>
                    <a:noFill/>
                    <a:ln>
                      <a:noFill/>
                    </a:ln>
                  </pic:spPr>
                </pic:pic>
              </a:graphicData>
            </a:graphic>
          </wp:inline>
        </w:drawing>
      </w:r>
      <w:r w:rsidRPr="0030034A">
        <w:rPr>
          <w:snapToGrid w:val="0"/>
          <w:sz w:val="28"/>
          <w:szCs w:val="28"/>
        </w:rPr>
        <w:t xml:space="preserve">, </w:t>
      </w:r>
    </w:p>
    <w:p w14:paraId="4672AD4B" w14:textId="77777777" w:rsidR="0030034A" w:rsidRPr="0030034A" w:rsidRDefault="0030034A" w:rsidP="0030034A">
      <w:pPr>
        <w:ind w:firstLine="709"/>
        <w:jc w:val="both"/>
        <w:rPr>
          <w:snapToGrid w:val="0"/>
          <w:sz w:val="28"/>
          <w:szCs w:val="28"/>
        </w:rPr>
      </w:pPr>
      <w:r w:rsidRPr="0030034A">
        <w:rPr>
          <w:snapToGrid w:val="0"/>
          <w:sz w:val="28"/>
          <w:szCs w:val="28"/>
        </w:rPr>
        <w:t xml:space="preserve">в отношении деятельности по производству тепловой энергии (мощности) по </w:t>
      </w:r>
      <w:hyperlink w:anchor="Par6" w:history="1">
        <w:r w:rsidRPr="0030034A">
          <w:rPr>
            <w:snapToGrid w:val="0"/>
            <w:color w:val="0000FF"/>
            <w:sz w:val="28"/>
            <w:szCs w:val="28"/>
            <w:u w:val="single"/>
          </w:rPr>
          <w:t>формуле:</w:t>
        </w:r>
      </w:hyperlink>
    </w:p>
    <w:p w14:paraId="386EED2B" w14:textId="0E82F5FA" w:rsidR="0030034A" w:rsidRPr="0030034A" w:rsidRDefault="0030034A" w:rsidP="0030034A">
      <w:pPr>
        <w:ind w:firstLine="709"/>
        <w:jc w:val="both"/>
        <w:rPr>
          <w:snapToGrid w:val="0"/>
          <w:sz w:val="28"/>
          <w:szCs w:val="28"/>
        </w:rPr>
      </w:pPr>
      <w:bookmarkStart w:id="20" w:name="Par6"/>
      <w:bookmarkEnd w:id="20"/>
      <w:r w:rsidRPr="0030034A">
        <w:rPr>
          <w:noProof/>
          <w:snapToGrid w:val="0"/>
          <w:sz w:val="28"/>
          <w:szCs w:val="28"/>
        </w:rPr>
        <w:drawing>
          <wp:inline distT="0" distB="0" distL="0" distR="0" wp14:anchorId="685DF782" wp14:editId="68D35579">
            <wp:extent cx="1672590" cy="601345"/>
            <wp:effectExtent l="0" t="0" r="381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590" cy="601345"/>
                    </a:xfrm>
                    <a:prstGeom prst="rect">
                      <a:avLst/>
                    </a:prstGeom>
                    <a:noFill/>
                    <a:ln>
                      <a:noFill/>
                    </a:ln>
                  </pic:spPr>
                </pic:pic>
              </a:graphicData>
            </a:graphic>
          </wp:inline>
        </w:drawing>
      </w:r>
      <w:r w:rsidRPr="0030034A">
        <w:rPr>
          <w:snapToGrid w:val="0"/>
          <w:sz w:val="28"/>
          <w:szCs w:val="28"/>
        </w:rPr>
        <w:t>,</w:t>
      </w:r>
    </w:p>
    <w:p w14:paraId="128D49B7" w14:textId="77777777" w:rsidR="0030034A" w:rsidRPr="0030034A" w:rsidRDefault="0030034A" w:rsidP="0030034A">
      <w:pPr>
        <w:tabs>
          <w:tab w:val="left" w:pos="851"/>
        </w:tabs>
        <w:ind w:firstLine="709"/>
        <w:jc w:val="both"/>
        <w:rPr>
          <w:snapToGrid w:val="0"/>
          <w:sz w:val="28"/>
          <w:szCs w:val="28"/>
        </w:rPr>
      </w:pPr>
      <w:r w:rsidRPr="0030034A">
        <w:rPr>
          <w:snapToGrid w:val="0"/>
          <w:sz w:val="28"/>
          <w:szCs w:val="28"/>
        </w:rPr>
        <w:t>где:</w:t>
      </w:r>
    </w:p>
    <w:p w14:paraId="5151A2B5" w14:textId="77777777" w:rsidR="0030034A" w:rsidRPr="0030034A" w:rsidRDefault="0030034A" w:rsidP="0030034A">
      <w:pPr>
        <w:ind w:firstLine="709"/>
        <w:jc w:val="both"/>
        <w:rPr>
          <w:snapToGrid w:val="0"/>
          <w:sz w:val="28"/>
          <w:szCs w:val="28"/>
        </w:rPr>
      </w:pPr>
      <w:r w:rsidRPr="0030034A">
        <w:rPr>
          <w:snapToGrid w:val="0"/>
          <w:sz w:val="28"/>
          <w:szCs w:val="28"/>
        </w:rPr>
        <w:t>УЕ</w:t>
      </w:r>
      <w:r w:rsidRPr="0030034A">
        <w:rPr>
          <w:snapToGrid w:val="0"/>
          <w:sz w:val="28"/>
          <w:szCs w:val="28"/>
          <w:vertAlign w:val="subscript"/>
        </w:rPr>
        <w:t>i</w:t>
      </w:r>
      <w:r w:rsidRPr="0030034A">
        <w:rPr>
          <w:snapToGrid w:val="0"/>
          <w:sz w:val="28"/>
          <w:szCs w:val="28"/>
        </w:rPr>
        <w:t>, УЕ</w:t>
      </w:r>
      <w:r w:rsidRPr="0030034A">
        <w:rPr>
          <w:snapToGrid w:val="0"/>
          <w:sz w:val="28"/>
          <w:szCs w:val="28"/>
          <w:vertAlign w:val="subscript"/>
        </w:rPr>
        <w:t>i-1</w:t>
      </w:r>
      <w:r w:rsidRPr="0030034A">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30034A">
          <w:rPr>
            <w:snapToGrid w:val="0"/>
            <w:color w:val="0000FF"/>
            <w:sz w:val="28"/>
            <w:szCs w:val="28"/>
            <w:u w:val="single"/>
          </w:rPr>
          <w:t>приложением 2</w:t>
        </w:r>
      </w:hyperlink>
      <w:r w:rsidRPr="0030034A">
        <w:rPr>
          <w:snapToGrid w:val="0"/>
          <w:sz w:val="28"/>
          <w:szCs w:val="28"/>
        </w:rPr>
        <w:t xml:space="preserve"> к Методическим указаниям </w:t>
      </w:r>
      <w:r w:rsidRPr="0030034A">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30034A">
        <w:rPr>
          <w:snapToGrid w:val="0"/>
          <w:sz w:val="28"/>
          <w:szCs w:val="28"/>
        </w:rPr>
        <w:br/>
        <w:t>с утвержденной инвестиционной программой;</w:t>
      </w:r>
    </w:p>
    <w:p w14:paraId="43DBE08E" w14:textId="77777777" w:rsidR="0030034A" w:rsidRPr="0030034A" w:rsidRDefault="0030034A" w:rsidP="0030034A">
      <w:pPr>
        <w:ind w:firstLine="709"/>
        <w:jc w:val="both"/>
        <w:rPr>
          <w:snapToGrid w:val="0"/>
          <w:sz w:val="28"/>
          <w:szCs w:val="28"/>
        </w:rPr>
      </w:pPr>
      <w:r w:rsidRPr="0030034A">
        <w:rPr>
          <w:snapToGrid w:val="0"/>
          <w:sz w:val="28"/>
          <w:szCs w:val="28"/>
        </w:rPr>
        <w:t>р</w:t>
      </w:r>
      <w:r w:rsidRPr="0030034A">
        <w:rPr>
          <w:snapToGrid w:val="0"/>
          <w:sz w:val="28"/>
          <w:szCs w:val="28"/>
          <w:vertAlign w:val="subscript"/>
        </w:rPr>
        <w:t>i</w:t>
      </w:r>
      <w:r w:rsidRPr="0030034A">
        <w:rPr>
          <w:snapToGrid w:val="0"/>
          <w:sz w:val="28"/>
          <w:szCs w:val="28"/>
        </w:rPr>
        <w:t>, р</w:t>
      </w:r>
      <w:r w:rsidRPr="0030034A">
        <w:rPr>
          <w:snapToGrid w:val="0"/>
          <w:sz w:val="28"/>
          <w:szCs w:val="28"/>
          <w:vertAlign w:val="subscript"/>
        </w:rPr>
        <w:t>i-1</w:t>
      </w:r>
      <w:r w:rsidRPr="0030034A">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5428984" w14:textId="77777777" w:rsidR="0030034A" w:rsidRPr="0030034A" w:rsidRDefault="0030034A" w:rsidP="0030034A">
      <w:pPr>
        <w:ind w:firstLine="709"/>
        <w:jc w:val="both"/>
        <w:rPr>
          <w:snapToGrid w:val="0"/>
          <w:sz w:val="28"/>
          <w:szCs w:val="28"/>
        </w:rPr>
      </w:pPr>
      <w:r w:rsidRPr="0030034A">
        <w:rPr>
          <w:snapToGrid w:val="0"/>
          <w:sz w:val="28"/>
          <w:szCs w:val="28"/>
        </w:rPr>
        <w:br w:type="page"/>
      </w:r>
      <w:r w:rsidRPr="0030034A">
        <w:rPr>
          <w:snapToGrid w:val="0"/>
          <w:sz w:val="28"/>
          <w:szCs w:val="28"/>
        </w:rPr>
        <w:lastRenderedPageBreak/>
        <w:t xml:space="preserve">Расчет операционных расходов на </w:t>
      </w:r>
      <w:r w:rsidRPr="0030034A">
        <w:rPr>
          <w:b/>
          <w:snapToGrid w:val="0"/>
          <w:sz w:val="28"/>
          <w:szCs w:val="28"/>
        </w:rPr>
        <w:t>тепловую энергию</w:t>
      </w:r>
      <w:r w:rsidRPr="0030034A">
        <w:rPr>
          <w:snapToGrid w:val="0"/>
          <w:sz w:val="28"/>
          <w:szCs w:val="28"/>
        </w:rPr>
        <w:t xml:space="preserve"> на каждый год долгосрочного периода регулирования приведен в таблице 3.</w:t>
      </w:r>
    </w:p>
    <w:p w14:paraId="44A2764D" w14:textId="77777777" w:rsidR="0030034A" w:rsidRPr="0030034A" w:rsidRDefault="0030034A" w:rsidP="0030034A">
      <w:pPr>
        <w:ind w:firstLine="709"/>
        <w:jc w:val="both"/>
        <w:rPr>
          <w:snapToGrid w:val="0"/>
          <w:sz w:val="28"/>
          <w:szCs w:val="28"/>
        </w:rPr>
      </w:pPr>
    </w:p>
    <w:p w14:paraId="27A150A6" w14:textId="77777777" w:rsidR="0030034A" w:rsidRPr="0030034A" w:rsidRDefault="0030034A" w:rsidP="00FB1936">
      <w:pPr>
        <w:numPr>
          <w:ilvl w:val="0"/>
          <w:numId w:val="10"/>
        </w:numPr>
        <w:ind w:right="-426" w:hanging="1069"/>
        <w:jc w:val="right"/>
        <w:rPr>
          <w:snapToGrid w:val="0"/>
          <w:sz w:val="28"/>
          <w:szCs w:val="28"/>
        </w:rPr>
      </w:pPr>
    </w:p>
    <w:p w14:paraId="729FC0A0" w14:textId="77777777" w:rsidR="0030034A" w:rsidRPr="0030034A" w:rsidRDefault="0030034A" w:rsidP="0030034A">
      <w:pPr>
        <w:jc w:val="center"/>
        <w:rPr>
          <w:b/>
          <w:snapToGrid w:val="0"/>
          <w:sz w:val="28"/>
        </w:rPr>
      </w:pPr>
      <w:r w:rsidRPr="0030034A">
        <w:rPr>
          <w:b/>
          <w:snapToGrid w:val="0"/>
          <w:sz w:val="28"/>
        </w:rPr>
        <w:t>Расчёт операционных (подконтрольных) расходов на каждый год долгосрочного периода регулирования</w:t>
      </w:r>
    </w:p>
    <w:p w14:paraId="75ADAF89" w14:textId="77777777" w:rsidR="0030034A" w:rsidRPr="0030034A" w:rsidRDefault="0030034A" w:rsidP="0030034A">
      <w:pPr>
        <w:jc w:val="center"/>
        <w:rPr>
          <w:snapToGrid w:val="0"/>
          <w:sz w:val="28"/>
        </w:rPr>
      </w:pPr>
      <w:r w:rsidRPr="0030034A">
        <w:rPr>
          <w:snapToGrid w:val="0"/>
          <w:sz w:val="28"/>
        </w:rPr>
        <w:t>(приложение 5.2 к Методическим указаниям)</w:t>
      </w:r>
    </w:p>
    <w:p w14:paraId="23340CE3" w14:textId="77777777" w:rsidR="0030034A" w:rsidRPr="0030034A" w:rsidRDefault="0030034A" w:rsidP="0030034A">
      <w:pPr>
        <w:rPr>
          <w:snapToGrid w:val="0"/>
          <w:sz w:val="28"/>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889"/>
        <w:gridCol w:w="1276"/>
        <w:gridCol w:w="1559"/>
        <w:gridCol w:w="1559"/>
        <w:gridCol w:w="1560"/>
      </w:tblGrid>
      <w:tr w:rsidR="0030034A" w:rsidRPr="0030034A" w14:paraId="22305E5B" w14:textId="77777777" w:rsidTr="0030034A">
        <w:trPr>
          <w:trHeight w:val="360"/>
          <w:tblHeader/>
          <w:jc w:val="center"/>
        </w:trPr>
        <w:tc>
          <w:tcPr>
            <w:tcW w:w="648" w:type="dxa"/>
            <w:vMerge w:val="restart"/>
            <w:shd w:val="clear" w:color="auto" w:fill="auto"/>
            <w:vAlign w:val="center"/>
            <w:hideMark/>
          </w:tcPr>
          <w:p w14:paraId="1EDF2C85" w14:textId="77777777" w:rsidR="0030034A" w:rsidRPr="0030034A" w:rsidRDefault="0030034A" w:rsidP="0030034A">
            <w:pPr>
              <w:jc w:val="center"/>
              <w:rPr>
                <w:snapToGrid w:val="0"/>
                <w:sz w:val="28"/>
                <w:szCs w:val="28"/>
              </w:rPr>
            </w:pPr>
            <w:r w:rsidRPr="0030034A">
              <w:rPr>
                <w:snapToGrid w:val="0"/>
                <w:sz w:val="28"/>
                <w:szCs w:val="28"/>
              </w:rPr>
              <w:t>№ п/п</w:t>
            </w:r>
          </w:p>
        </w:tc>
        <w:tc>
          <w:tcPr>
            <w:tcW w:w="3889" w:type="dxa"/>
            <w:vMerge w:val="restart"/>
            <w:shd w:val="clear" w:color="auto" w:fill="auto"/>
            <w:vAlign w:val="center"/>
            <w:hideMark/>
          </w:tcPr>
          <w:p w14:paraId="72BBABCD" w14:textId="77777777" w:rsidR="0030034A" w:rsidRPr="0030034A" w:rsidRDefault="0030034A" w:rsidP="0030034A">
            <w:pPr>
              <w:jc w:val="center"/>
              <w:rPr>
                <w:snapToGrid w:val="0"/>
                <w:sz w:val="28"/>
                <w:szCs w:val="28"/>
              </w:rPr>
            </w:pPr>
            <w:r w:rsidRPr="0030034A">
              <w:rPr>
                <w:snapToGrid w:val="0"/>
                <w:sz w:val="28"/>
                <w:szCs w:val="28"/>
              </w:rPr>
              <w:t>Параметры расчета расходов</w:t>
            </w:r>
          </w:p>
        </w:tc>
        <w:tc>
          <w:tcPr>
            <w:tcW w:w="1276" w:type="dxa"/>
            <w:vMerge w:val="restart"/>
            <w:shd w:val="clear" w:color="auto" w:fill="auto"/>
            <w:vAlign w:val="center"/>
            <w:hideMark/>
          </w:tcPr>
          <w:p w14:paraId="24BACE3C" w14:textId="77777777" w:rsidR="0030034A" w:rsidRPr="0030034A" w:rsidRDefault="0030034A" w:rsidP="0030034A">
            <w:pPr>
              <w:jc w:val="center"/>
              <w:rPr>
                <w:snapToGrid w:val="0"/>
                <w:sz w:val="28"/>
                <w:szCs w:val="28"/>
              </w:rPr>
            </w:pPr>
            <w:r w:rsidRPr="0030034A">
              <w:rPr>
                <w:snapToGrid w:val="0"/>
                <w:sz w:val="28"/>
                <w:szCs w:val="28"/>
              </w:rPr>
              <w:t>Ед. изм.</w:t>
            </w:r>
          </w:p>
        </w:tc>
        <w:tc>
          <w:tcPr>
            <w:tcW w:w="4678" w:type="dxa"/>
            <w:gridSpan w:val="3"/>
          </w:tcPr>
          <w:p w14:paraId="2D86A9E4" w14:textId="77777777" w:rsidR="0030034A" w:rsidRPr="0030034A" w:rsidRDefault="0030034A" w:rsidP="0030034A">
            <w:pPr>
              <w:jc w:val="center"/>
              <w:rPr>
                <w:snapToGrid w:val="0"/>
                <w:sz w:val="28"/>
                <w:szCs w:val="28"/>
              </w:rPr>
            </w:pPr>
            <w:r w:rsidRPr="0030034A">
              <w:rPr>
                <w:snapToGrid w:val="0"/>
                <w:sz w:val="28"/>
                <w:szCs w:val="28"/>
              </w:rPr>
              <w:t>Предложение экспертов</w:t>
            </w:r>
          </w:p>
        </w:tc>
      </w:tr>
      <w:tr w:rsidR="0030034A" w:rsidRPr="0030034A" w14:paraId="0AC59E0C" w14:textId="77777777" w:rsidTr="0030034A">
        <w:trPr>
          <w:trHeight w:val="264"/>
          <w:tblHeader/>
          <w:jc w:val="center"/>
        </w:trPr>
        <w:tc>
          <w:tcPr>
            <w:tcW w:w="648" w:type="dxa"/>
            <w:vMerge/>
            <w:shd w:val="clear" w:color="auto" w:fill="auto"/>
            <w:vAlign w:val="center"/>
            <w:hideMark/>
          </w:tcPr>
          <w:p w14:paraId="34A08A52" w14:textId="77777777" w:rsidR="0030034A" w:rsidRPr="0030034A" w:rsidRDefault="0030034A" w:rsidP="0030034A">
            <w:pPr>
              <w:jc w:val="center"/>
              <w:rPr>
                <w:snapToGrid w:val="0"/>
                <w:sz w:val="28"/>
                <w:szCs w:val="28"/>
              </w:rPr>
            </w:pPr>
          </w:p>
        </w:tc>
        <w:tc>
          <w:tcPr>
            <w:tcW w:w="3889" w:type="dxa"/>
            <w:vMerge/>
            <w:shd w:val="clear" w:color="auto" w:fill="auto"/>
            <w:vAlign w:val="center"/>
            <w:hideMark/>
          </w:tcPr>
          <w:p w14:paraId="0DE74DA6" w14:textId="77777777" w:rsidR="0030034A" w:rsidRPr="0030034A" w:rsidRDefault="0030034A" w:rsidP="0030034A">
            <w:pPr>
              <w:jc w:val="center"/>
              <w:rPr>
                <w:snapToGrid w:val="0"/>
                <w:sz w:val="28"/>
                <w:szCs w:val="28"/>
              </w:rPr>
            </w:pPr>
          </w:p>
        </w:tc>
        <w:tc>
          <w:tcPr>
            <w:tcW w:w="1276" w:type="dxa"/>
            <w:vMerge/>
            <w:shd w:val="clear" w:color="auto" w:fill="auto"/>
            <w:vAlign w:val="center"/>
            <w:hideMark/>
          </w:tcPr>
          <w:p w14:paraId="7D9A9552" w14:textId="77777777" w:rsidR="0030034A" w:rsidRPr="0030034A" w:rsidRDefault="0030034A" w:rsidP="0030034A">
            <w:pPr>
              <w:jc w:val="center"/>
              <w:rPr>
                <w:snapToGrid w:val="0"/>
                <w:sz w:val="28"/>
                <w:szCs w:val="28"/>
              </w:rPr>
            </w:pPr>
          </w:p>
        </w:tc>
        <w:tc>
          <w:tcPr>
            <w:tcW w:w="1559" w:type="dxa"/>
            <w:vAlign w:val="center"/>
          </w:tcPr>
          <w:p w14:paraId="2E5F5796" w14:textId="77777777" w:rsidR="0030034A" w:rsidRPr="0030034A" w:rsidRDefault="0030034A" w:rsidP="0030034A">
            <w:pPr>
              <w:jc w:val="center"/>
              <w:rPr>
                <w:snapToGrid w:val="0"/>
                <w:sz w:val="28"/>
                <w:szCs w:val="28"/>
              </w:rPr>
            </w:pPr>
            <w:r w:rsidRPr="0030034A">
              <w:rPr>
                <w:snapToGrid w:val="0"/>
                <w:sz w:val="28"/>
                <w:szCs w:val="28"/>
              </w:rPr>
              <w:t>2021</w:t>
            </w:r>
          </w:p>
        </w:tc>
        <w:tc>
          <w:tcPr>
            <w:tcW w:w="1559" w:type="dxa"/>
            <w:vAlign w:val="center"/>
          </w:tcPr>
          <w:p w14:paraId="1AAFE571" w14:textId="77777777" w:rsidR="0030034A" w:rsidRPr="0030034A" w:rsidRDefault="0030034A" w:rsidP="0030034A">
            <w:pPr>
              <w:jc w:val="center"/>
              <w:rPr>
                <w:snapToGrid w:val="0"/>
                <w:sz w:val="28"/>
                <w:szCs w:val="28"/>
              </w:rPr>
            </w:pPr>
            <w:r w:rsidRPr="0030034A">
              <w:rPr>
                <w:snapToGrid w:val="0"/>
                <w:sz w:val="28"/>
                <w:szCs w:val="28"/>
              </w:rPr>
              <w:t>2022</w:t>
            </w:r>
          </w:p>
        </w:tc>
        <w:tc>
          <w:tcPr>
            <w:tcW w:w="1560" w:type="dxa"/>
            <w:shd w:val="clear" w:color="auto" w:fill="auto"/>
            <w:vAlign w:val="center"/>
          </w:tcPr>
          <w:p w14:paraId="6901F29F" w14:textId="77777777" w:rsidR="0030034A" w:rsidRPr="0030034A" w:rsidRDefault="0030034A" w:rsidP="0030034A">
            <w:pPr>
              <w:jc w:val="center"/>
              <w:rPr>
                <w:snapToGrid w:val="0"/>
                <w:sz w:val="28"/>
                <w:szCs w:val="28"/>
              </w:rPr>
            </w:pPr>
            <w:r w:rsidRPr="0030034A">
              <w:rPr>
                <w:snapToGrid w:val="0"/>
                <w:sz w:val="28"/>
                <w:szCs w:val="28"/>
              </w:rPr>
              <w:t>2023</w:t>
            </w:r>
          </w:p>
        </w:tc>
      </w:tr>
      <w:tr w:rsidR="0030034A" w:rsidRPr="0030034A" w14:paraId="64323A6C" w14:textId="77777777" w:rsidTr="0030034A">
        <w:trPr>
          <w:trHeight w:val="895"/>
          <w:tblHeader/>
          <w:jc w:val="center"/>
        </w:trPr>
        <w:tc>
          <w:tcPr>
            <w:tcW w:w="648" w:type="dxa"/>
            <w:shd w:val="clear" w:color="auto" w:fill="auto"/>
            <w:vAlign w:val="center"/>
            <w:hideMark/>
          </w:tcPr>
          <w:p w14:paraId="5A4CF57E" w14:textId="77777777" w:rsidR="0030034A" w:rsidRPr="0030034A" w:rsidRDefault="0030034A" w:rsidP="0030034A">
            <w:pPr>
              <w:jc w:val="center"/>
              <w:rPr>
                <w:snapToGrid w:val="0"/>
                <w:sz w:val="28"/>
                <w:szCs w:val="28"/>
              </w:rPr>
            </w:pPr>
            <w:r w:rsidRPr="0030034A">
              <w:rPr>
                <w:snapToGrid w:val="0"/>
                <w:sz w:val="28"/>
                <w:szCs w:val="28"/>
              </w:rPr>
              <w:t>1</w:t>
            </w:r>
          </w:p>
        </w:tc>
        <w:tc>
          <w:tcPr>
            <w:tcW w:w="3889" w:type="dxa"/>
            <w:shd w:val="clear" w:color="auto" w:fill="auto"/>
            <w:vAlign w:val="center"/>
            <w:hideMark/>
          </w:tcPr>
          <w:p w14:paraId="5572D962" w14:textId="77777777" w:rsidR="0030034A" w:rsidRPr="0030034A" w:rsidRDefault="0030034A" w:rsidP="0030034A">
            <w:pPr>
              <w:rPr>
                <w:snapToGrid w:val="0"/>
                <w:sz w:val="28"/>
                <w:szCs w:val="28"/>
              </w:rPr>
            </w:pPr>
            <w:r w:rsidRPr="0030034A">
              <w:rPr>
                <w:snapToGrid w:val="0"/>
                <w:sz w:val="28"/>
                <w:szCs w:val="28"/>
              </w:rPr>
              <w:t>Индекс потребительских цен на расчетный период регулирования (ИПЦ)</w:t>
            </w:r>
          </w:p>
        </w:tc>
        <w:tc>
          <w:tcPr>
            <w:tcW w:w="1276" w:type="dxa"/>
            <w:shd w:val="clear" w:color="auto" w:fill="auto"/>
            <w:vAlign w:val="center"/>
            <w:hideMark/>
          </w:tcPr>
          <w:p w14:paraId="320A730C" w14:textId="77777777" w:rsidR="0030034A" w:rsidRPr="0030034A" w:rsidRDefault="0030034A" w:rsidP="0030034A">
            <w:pPr>
              <w:jc w:val="center"/>
              <w:rPr>
                <w:snapToGrid w:val="0"/>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EC6328" w14:textId="77777777" w:rsidR="0030034A" w:rsidRPr="0030034A" w:rsidRDefault="0030034A" w:rsidP="0030034A">
            <w:pPr>
              <w:jc w:val="center"/>
              <w:rPr>
                <w:color w:val="000000"/>
              </w:rPr>
            </w:pPr>
            <w:r w:rsidRPr="0030034A">
              <w:rPr>
                <w:snapToGrid w:val="0"/>
                <w:color w:val="000000"/>
                <w:sz w:val="28"/>
                <w:szCs w:val="28"/>
              </w:rPr>
              <w:t>1,036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A4E087" w14:textId="77777777" w:rsidR="0030034A" w:rsidRPr="0030034A" w:rsidRDefault="0030034A" w:rsidP="0030034A">
            <w:pPr>
              <w:jc w:val="center"/>
              <w:rPr>
                <w:color w:val="000000"/>
              </w:rPr>
            </w:pPr>
            <w:r w:rsidRPr="0030034A">
              <w:rPr>
                <w:snapToGrid w:val="0"/>
                <w:color w:val="000000"/>
                <w:sz w:val="28"/>
                <w:szCs w:val="28"/>
              </w:rPr>
              <w:t>1,039</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468392" w14:textId="77777777" w:rsidR="0030034A" w:rsidRPr="0030034A" w:rsidRDefault="0030034A" w:rsidP="0030034A">
            <w:pPr>
              <w:jc w:val="center"/>
              <w:rPr>
                <w:snapToGrid w:val="0"/>
                <w:color w:val="000000"/>
                <w:sz w:val="28"/>
                <w:szCs w:val="28"/>
              </w:rPr>
            </w:pPr>
            <w:r w:rsidRPr="0030034A">
              <w:rPr>
                <w:snapToGrid w:val="0"/>
                <w:color w:val="000000"/>
                <w:sz w:val="28"/>
                <w:szCs w:val="28"/>
              </w:rPr>
              <w:t>1,040</w:t>
            </w:r>
          </w:p>
        </w:tc>
      </w:tr>
      <w:tr w:rsidR="0030034A" w:rsidRPr="0030034A" w14:paraId="4CAAE6EE" w14:textId="77777777" w:rsidTr="0030034A">
        <w:trPr>
          <w:trHeight w:val="575"/>
          <w:tblHeader/>
          <w:jc w:val="center"/>
        </w:trPr>
        <w:tc>
          <w:tcPr>
            <w:tcW w:w="648" w:type="dxa"/>
            <w:shd w:val="clear" w:color="auto" w:fill="auto"/>
            <w:vAlign w:val="center"/>
            <w:hideMark/>
          </w:tcPr>
          <w:p w14:paraId="75F83EE3" w14:textId="77777777" w:rsidR="0030034A" w:rsidRPr="0030034A" w:rsidRDefault="0030034A" w:rsidP="0030034A">
            <w:pPr>
              <w:jc w:val="center"/>
              <w:rPr>
                <w:snapToGrid w:val="0"/>
                <w:sz w:val="28"/>
                <w:szCs w:val="28"/>
              </w:rPr>
            </w:pPr>
            <w:r w:rsidRPr="0030034A">
              <w:rPr>
                <w:snapToGrid w:val="0"/>
                <w:sz w:val="28"/>
                <w:szCs w:val="28"/>
              </w:rPr>
              <w:t>2</w:t>
            </w:r>
          </w:p>
        </w:tc>
        <w:tc>
          <w:tcPr>
            <w:tcW w:w="3889" w:type="dxa"/>
            <w:shd w:val="clear" w:color="auto" w:fill="auto"/>
            <w:vAlign w:val="center"/>
            <w:hideMark/>
          </w:tcPr>
          <w:p w14:paraId="4F917BC1" w14:textId="77777777" w:rsidR="0030034A" w:rsidRPr="0030034A" w:rsidRDefault="0030034A" w:rsidP="0030034A">
            <w:pPr>
              <w:rPr>
                <w:snapToGrid w:val="0"/>
                <w:sz w:val="28"/>
                <w:szCs w:val="28"/>
              </w:rPr>
            </w:pPr>
            <w:r w:rsidRPr="0030034A">
              <w:rPr>
                <w:snapToGrid w:val="0"/>
                <w:sz w:val="28"/>
                <w:szCs w:val="28"/>
              </w:rPr>
              <w:t>Индекс эффективности операционных расходов (ИР)</w:t>
            </w:r>
          </w:p>
        </w:tc>
        <w:tc>
          <w:tcPr>
            <w:tcW w:w="1276" w:type="dxa"/>
            <w:shd w:val="clear" w:color="auto" w:fill="auto"/>
            <w:vAlign w:val="center"/>
            <w:hideMark/>
          </w:tcPr>
          <w:p w14:paraId="1B458D88" w14:textId="77777777" w:rsidR="0030034A" w:rsidRPr="0030034A" w:rsidRDefault="0030034A" w:rsidP="0030034A">
            <w:pPr>
              <w:jc w:val="center"/>
              <w:rPr>
                <w:snapToGrid w:val="0"/>
                <w:sz w:val="28"/>
                <w:szCs w:val="28"/>
              </w:rPr>
            </w:pPr>
            <w:r w:rsidRPr="0030034A">
              <w:rPr>
                <w:snapToGrid w:val="0"/>
                <w:sz w:val="28"/>
                <w:szCs w:val="28"/>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535BE4" w14:textId="77777777" w:rsidR="0030034A" w:rsidRPr="0030034A" w:rsidRDefault="0030034A" w:rsidP="0030034A">
            <w:pPr>
              <w:jc w:val="center"/>
              <w:rPr>
                <w:snapToGrid w:val="0"/>
                <w:color w:val="000000"/>
                <w:sz w:val="28"/>
                <w:szCs w:val="28"/>
              </w:rPr>
            </w:pPr>
            <w:r w:rsidRPr="0030034A">
              <w:rPr>
                <w:snapToGrid w:val="0"/>
                <w:color w:val="000000"/>
                <w:sz w:val="28"/>
                <w:szCs w:val="28"/>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F93097" w14:textId="77777777" w:rsidR="0030034A" w:rsidRPr="0030034A" w:rsidRDefault="0030034A" w:rsidP="0030034A">
            <w:pPr>
              <w:jc w:val="center"/>
              <w:rPr>
                <w:snapToGrid w:val="0"/>
                <w:color w:val="000000"/>
                <w:sz w:val="28"/>
                <w:szCs w:val="28"/>
              </w:rPr>
            </w:pPr>
            <w:r w:rsidRPr="0030034A">
              <w:rPr>
                <w:snapToGrid w:val="0"/>
                <w:color w:val="000000"/>
                <w:sz w:val="28"/>
                <w:szCs w:val="28"/>
              </w:rPr>
              <w:t>1%</w:t>
            </w:r>
          </w:p>
        </w:tc>
        <w:tc>
          <w:tcPr>
            <w:tcW w:w="1560" w:type="dxa"/>
            <w:tcBorders>
              <w:top w:val="nil"/>
              <w:left w:val="nil"/>
              <w:bottom w:val="single" w:sz="4" w:space="0" w:color="auto"/>
              <w:right w:val="single" w:sz="4" w:space="0" w:color="auto"/>
            </w:tcBorders>
            <w:shd w:val="clear" w:color="auto" w:fill="auto"/>
            <w:vAlign w:val="center"/>
          </w:tcPr>
          <w:p w14:paraId="30C9E6E0" w14:textId="77777777" w:rsidR="0030034A" w:rsidRPr="0030034A" w:rsidRDefault="0030034A" w:rsidP="0030034A">
            <w:pPr>
              <w:jc w:val="center"/>
              <w:rPr>
                <w:snapToGrid w:val="0"/>
                <w:color w:val="000000"/>
                <w:sz w:val="28"/>
                <w:szCs w:val="28"/>
              </w:rPr>
            </w:pPr>
            <w:r w:rsidRPr="0030034A">
              <w:rPr>
                <w:snapToGrid w:val="0"/>
                <w:color w:val="000000"/>
                <w:sz w:val="28"/>
                <w:szCs w:val="28"/>
              </w:rPr>
              <w:t>1%</w:t>
            </w:r>
          </w:p>
        </w:tc>
      </w:tr>
      <w:tr w:rsidR="0030034A" w:rsidRPr="0030034A" w14:paraId="466DC6AE" w14:textId="77777777" w:rsidTr="0030034A">
        <w:trPr>
          <w:trHeight w:val="461"/>
          <w:tblHeader/>
          <w:jc w:val="center"/>
        </w:trPr>
        <w:tc>
          <w:tcPr>
            <w:tcW w:w="648" w:type="dxa"/>
            <w:shd w:val="clear" w:color="auto" w:fill="auto"/>
            <w:vAlign w:val="center"/>
            <w:hideMark/>
          </w:tcPr>
          <w:p w14:paraId="536A2435" w14:textId="77777777" w:rsidR="0030034A" w:rsidRPr="0030034A" w:rsidRDefault="0030034A" w:rsidP="0030034A">
            <w:pPr>
              <w:jc w:val="center"/>
              <w:rPr>
                <w:snapToGrid w:val="0"/>
                <w:sz w:val="28"/>
                <w:szCs w:val="28"/>
              </w:rPr>
            </w:pPr>
            <w:r w:rsidRPr="0030034A">
              <w:rPr>
                <w:snapToGrid w:val="0"/>
                <w:sz w:val="28"/>
                <w:szCs w:val="28"/>
              </w:rPr>
              <w:t>3</w:t>
            </w:r>
          </w:p>
        </w:tc>
        <w:tc>
          <w:tcPr>
            <w:tcW w:w="3889" w:type="dxa"/>
            <w:shd w:val="clear" w:color="auto" w:fill="auto"/>
            <w:vAlign w:val="center"/>
            <w:hideMark/>
          </w:tcPr>
          <w:p w14:paraId="29FBE6BD" w14:textId="77777777" w:rsidR="0030034A" w:rsidRPr="0030034A" w:rsidRDefault="0030034A" w:rsidP="0030034A">
            <w:pPr>
              <w:rPr>
                <w:snapToGrid w:val="0"/>
                <w:sz w:val="28"/>
                <w:szCs w:val="28"/>
              </w:rPr>
            </w:pPr>
            <w:r w:rsidRPr="0030034A">
              <w:rPr>
                <w:snapToGrid w:val="0"/>
                <w:sz w:val="28"/>
                <w:szCs w:val="28"/>
              </w:rPr>
              <w:t>Индекс изменения количества активов (ИКА)</w:t>
            </w:r>
          </w:p>
        </w:tc>
        <w:tc>
          <w:tcPr>
            <w:tcW w:w="1276" w:type="dxa"/>
            <w:shd w:val="clear" w:color="auto" w:fill="auto"/>
            <w:vAlign w:val="center"/>
            <w:hideMark/>
          </w:tcPr>
          <w:p w14:paraId="3FCFA033" w14:textId="77777777" w:rsidR="0030034A" w:rsidRPr="0030034A" w:rsidRDefault="0030034A" w:rsidP="0030034A">
            <w:pPr>
              <w:jc w:val="center"/>
              <w:rPr>
                <w:snapToGrid w:val="0"/>
                <w:sz w:val="28"/>
                <w:szCs w:val="28"/>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1B419F9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F934BC0"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560" w:type="dxa"/>
            <w:tcBorders>
              <w:top w:val="nil"/>
              <w:left w:val="nil"/>
              <w:bottom w:val="single" w:sz="4" w:space="0" w:color="auto"/>
              <w:right w:val="single" w:sz="4" w:space="0" w:color="auto"/>
            </w:tcBorders>
            <w:shd w:val="clear" w:color="auto" w:fill="auto"/>
            <w:vAlign w:val="center"/>
          </w:tcPr>
          <w:p w14:paraId="10CDE8EF"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0E27B83B" w14:textId="77777777" w:rsidTr="0030034A">
        <w:trPr>
          <w:trHeight w:val="1468"/>
          <w:tblHeader/>
          <w:jc w:val="center"/>
        </w:trPr>
        <w:tc>
          <w:tcPr>
            <w:tcW w:w="648" w:type="dxa"/>
            <w:shd w:val="clear" w:color="auto" w:fill="auto"/>
            <w:vAlign w:val="center"/>
            <w:hideMark/>
          </w:tcPr>
          <w:p w14:paraId="7C6BE157" w14:textId="77777777" w:rsidR="0030034A" w:rsidRPr="0030034A" w:rsidRDefault="0030034A" w:rsidP="0030034A">
            <w:pPr>
              <w:jc w:val="center"/>
              <w:rPr>
                <w:snapToGrid w:val="0"/>
                <w:sz w:val="28"/>
                <w:szCs w:val="28"/>
              </w:rPr>
            </w:pPr>
            <w:r w:rsidRPr="0030034A">
              <w:rPr>
                <w:snapToGrid w:val="0"/>
                <w:sz w:val="28"/>
                <w:szCs w:val="28"/>
              </w:rPr>
              <w:t>3.1</w:t>
            </w:r>
          </w:p>
        </w:tc>
        <w:tc>
          <w:tcPr>
            <w:tcW w:w="3889" w:type="dxa"/>
            <w:shd w:val="clear" w:color="auto" w:fill="auto"/>
            <w:vAlign w:val="center"/>
            <w:hideMark/>
          </w:tcPr>
          <w:p w14:paraId="51B0C888" w14:textId="77777777" w:rsidR="0030034A" w:rsidRPr="0030034A" w:rsidRDefault="0030034A" w:rsidP="0030034A">
            <w:pPr>
              <w:rPr>
                <w:snapToGrid w:val="0"/>
                <w:sz w:val="28"/>
                <w:szCs w:val="28"/>
              </w:rPr>
            </w:pPr>
            <w:r w:rsidRPr="0030034A">
              <w:rPr>
                <w:snapToGrid w:val="0"/>
                <w:sz w:val="28"/>
                <w:szCs w:val="28"/>
              </w:rPr>
              <w:t>количество условных единиц, относящихся к активам, необходимым для осуществления регулируемой деятельности</w:t>
            </w:r>
          </w:p>
        </w:tc>
        <w:tc>
          <w:tcPr>
            <w:tcW w:w="1276" w:type="dxa"/>
            <w:shd w:val="clear" w:color="auto" w:fill="auto"/>
            <w:vAlign w:val="center"/>
            <w:hideMark/>
          </w:tcPr>
          <w:p w14:paraId="0609E20D" w14:textId="77777777" w:rsidR="0030034A" w:rsidRPr="0030034A" w:rsidRDefault="0030034A" w:rsidP="0030034A">
            <w:pPr>
              <w:jc w:val="center"/>
              <w:rPr>
                <w:snapToGrid w:val="0"/>
                <w:sz w:val="28"/>
                <w:szCs w:val="28"/>
              </w:rPr>
            </w:pPr>
            <w:r w:rsidRPr="0030034A">
              <w:rPr>
                <w:snapToGrid w:val="0"/>
                <w:sz w:val="28"/>
                <w:szCs w:val="28"/>
              </w:rPr>
              <w:t>у.е.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31BBA1" w14:textId="77777777" w:rsidR="0030034A" w:rsidRPr="0030034A" w:rsidRDefault="0030034A" w:rsidP="0030034A">
            <w:pPr>
              <w:jc w:val="center"/>
              <w:rPr>
                <w:snapToGrid w:val="0"/>
                <w:color w:val="000000"/>
                <w:sz w:val="28"/>
                <w:szCs w:val="28"/>
              </w:rPr>
            </w:pPr>
            <w:r w:rsidRPr="0030034A">
              <w:rPr>
                <w:snapToGrid w:val="0"/>
                <w:color w:val="000000"/>
                <w:sz w:val="28"/>
                <w:szCs w:val="28"/>
              </w:rPr>
              <w:t>- </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F7DE17" w14:textId="77777777" w:rsidR="0030034A" w:rsidRPr="0030034A" w:rsidRDefault="0030034A" w:rsidP="0030034A">
            <w:pPr>
              <w:jc w:val="center"/>
              <w:rPr>
                <w:snapToGrid w:val="0"/>
                <w:color w:val="000000"/>
                <w:sz w:val="28"/>
                <w:szCs w:val="28"/>
              </w:rPr>
            </w:pPr>
            <w:r w:rsidRPr="0030034A">
              <w:rPr>
                <w:snapToGrid w:val="0"/>
                <w:color w:val="000000"/>
                <w:sz w:val="28"/>
                <w:szCs w:val="28"/>
              </w:rPr>
              <w:t>-</w:t>
            </w:r>
          </w:p>
        </w:tc>
        <w:tc>
          <w:tcPr>
            <w:tcW w:w="1560" w:type="dxa"/>
            <w:tcBorders>
              <w:top w:val="nil"/>
              <w:left w:val="nil"/>
              <w:bottom w:val="single" w:sz="4" w:space="0" w:color="auto"/>
              <w:right w:val="single" w:sz="4" w:space="0" w:color="auto"/>
            </w:tcBorders>
            <w:shd w:val="clear" w:color="auto" w:fill="auto"/>
            <w:vAlign w:val="center"/>
          </w:tcPr>
          <w:p w14:paraId="3A0FE096" w14:textId="77777777" w:rsidR="0030034A" w:rsidRPr="0030034A" w:rsidRDefault="0030034A" w:rsidP="0030034A">
            <w:pPr>
              <w:jc w:val="center"/>
              <w:rPr>
                <w:snapToGrid w:val="0"/>
                <w:color w:val="000000"/>
                <w:sz w:val="28"/>
                <w:szCs w:val="28"/>
              </w:rPr>
            </w:pPr>
            <w:r w:rsidRPr="0030034A">
              <w:rPr>
                <w:snapToGrid w:val="0"/>
                <w:color w:val="000000"/>
                <w:sz w:val="28"/>
                <w:szCs w:val="28"/>
              </w:rPr>
              <w:t>-</w:t>
            </w:r>
          </w:p>
        </w:tc>
      </w:tr>
      <w:tr w:rsidR="0030034A" w:rsidRPr="0030034A" w14:paraId="38CDBD6C" w14:textId="77777777" w:rsidTr="0030034A">
        <w:trPr>
          <w:trHeight w:val="737"/>
          <w:tblHeader/>
          <w:jc w:val="center"/>
        </w:trPr>
        <w:tc>
          <w:tcPr>
            <w:tcW w:w="648" w:type="dxa"/>
            <w:shd w:val="clear" w:color="auto" w:fill="auto"/>
            <w:vAlign w:val="center"/>
            <w:hideMark/>
          </w:tcPr>
          <w:p w14:paraId="24D36BD4" w14:textId="77777777" w:rsidR="0030034A" w:rsidRPr="0030034A" w:rsidRDefault="0030034A" w:rsidP="0030034A">
            <w:pPr>
              <w:jc w:val="center"/>
              <w:rPr>
                <w:snapToGrid w:val="0"/>
                <w:sz w:val="28"/>
                <w:szCs w:val="28"/>
              </w:rPr>
            </w:pPr>
            <w:r w:rsidRPr="0030034A">
              <w:rPr>
                <w:snapToGrid w:val="0"/>
                <w:sz w:val="28"/>
                <w:szCs w:val="28"/>
              </w:rPr>
              <w:t>3.2</w:t>
            </w:r>
          </w:p>
        </w:tc>
        <w:tc>
          <w:tcPr>
            <w:tcW w:w="3889" w:type="dxa"/>
            <w:shd w:val="clear" w:color="auto" w:fill="auto"/>
            <w:vAlign w:val="center"/>
            <w:hideMark/>
          </w:tcPr>
          <w:p w14:paraId="5DDC66ED" w14:textId="77777777" w:rsidR="0030034A" w:rsidRPr="0030034A" w:rsidRDefault="0030034A" w:rsidP="0030034A">
            <w:pPr>
              <w:rPr>
                <w:snapToGrid w:val="0"/>
                <w:sz w:val="28"/>
                <w:szCs w:val="28"/>
              </w:rPr>
            </w:pPr>
            <w:r w:rsidRPr="0030034A">
              <w:rPr>
                <w:snapToGrid w:val="0"/>
                <w:sz w:val="28"/>
                <w:szCs w:val="28"/>
              </w:rPr>
              <w:t>установленная тепловая мощность источника тепловой энергии</w:t>
            </w:r>
          </w:p>
        </w:tc>
        <w:tc>
          <w:tcPr>
            <w:tcW w:w="1276" w:type="dxa"/>
            <w:shd w:val="clear" w:color="auto" w:fill="auto"/>
            <w:vAlign w:val="center"/>
            <w:hideMark/>
          </w:tcPr>
          <w:p w14:paraId="6B6573CD" w14:textId="77777777" w:rsidR="0030034A" w:rsidRPr="0030034A" w:rsidRDefault="0030034A" w:rsidP="0030034A">
            <w:pPr>
              <w:jc w:val="center"/>
              <w:rPr>
                <w:snapToGrid w:val="0"/>
                <w:sz w:val="28"/>
                <w:szCs w:val="28"/>
              </w:rPr>
            </w:pPr>
            <w:r w:rsidRPr="0030034A">
              <w:rPr>
                <w:snapToGrid w:val="0"/>
                <w:sz w:val="28"/>
                <w:szCs w:val="28"/>
              </w:rPr>
              <w:t>Гкал/ч</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187A48" w14:textId="77777777" w:rsidR="0030034A" w:rsidRPr="0030034A" w:rsidRDefault="0030034A" w:rsidP="0030034A">
            <w:pPr>
              <w:jc w:val="center"/>
              <w:rPr>
                <w:snapToGrid w:val="0"/>
                <w:color w:val="000000"/>
                <w:sz w:val="28"/>
                <w:szCs w:val="28"/>
              </w:rPr>
            </w:pPr>
            <w:r w:rsidRPr="0030034A">
              <w:rPr>
                <w:snapToGrid w:val="0"/>
                <w:color w:val="000000"/>
                <w:sz w:val="28"/>
                <w:szCs w:val="28"/>
              </w:rPr>
              <w:t>30,97</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17EAE7" w14:textId="77777777" w:rsidR="0030034A" w:rsidRPr="0030034A" w:rsidRDefault="0030034A" w:rsidP="0030034A">
            <w:pPr>
              <w:jc w:val="center"/>
              <w:rPr>
                <w:snapToGrid w:val="0"/>
                <w:color w:val="000000"/>
                <w:sz w:val="28"/>
                <w:szCs w:val="28"/>
              </w:rPr>
            </w:pPr>
            <w:r w:rsidRPr="0030034A">
              <w:rPr>
                <w:snapToGrid w:val="0"/>
                <w:color w:val="000000"/>
                <w:sz w:val="28"/>
                <w:szCs w:val="28"/>
              </w:rPr>
              <w:t>30,97 </w:t>
            </w:r>
          </w:p>
        </w:tc>
        <w:tc>
          <w:tcPr>
            <w:tcW w:w="1560" w:type="dxa"/>
            <w:tcBorders>
              <w:top w:val="nil"/>
              <w:left w:val="nil"/>
              <w:bottom w:val="single" w:sz="4" w:space="0" w:color="auto"/>
              <w:right w:val="single" w:sz="4" w:space="0" w:color="auto"/>
            </w:tcBorders>
            <w:shd w:val="clear" w:color="auto" w:fill="auto"/>
            <w:vAlign w:val="center"/>
          </w:tcPr>
          <w:p w14:paraId="3C9B9C73" w14:textId="77777777" w:rsidR="0030034A" w:rsidRPr="0030034A" w:rsidRDefault="0030034A" w:rsidP="0030034A">
            <w:pPr>
              <w:jc w:val="center"/>
              <w:rPr>
                <w:snapToGrid w:val="0"/>
                <w:color w:val="000000"/>
                <w:sz w:val="28"/>
                <w:szCs w:val="28"/>
              </w:rPr>
            </w:pPr>
            <w:r w:rsidRPr="0030034A">
              <w:rPr>
                <w:snapToGrid w:val="0"/>
                <w:color w:val="000000"/>
                <w:sz w:val="28"/>
                <w:szCs w:val="28"/>
              </w:rPr>
              <w:t>30,97 </w:t>
            </w:r>
          </w:p>
        </w:tc>
      </w:tr>
      <w:tr w:rsidR="0030034A" w:rsidRPr="0030034A" w14:paraId="216967B7" w14:textId="77777777" w:rsidTr="0030034A">
        <w:trPr>
          <w:trHeight w:val="843"/>
          <w:tblHeader/>
          <w:jc w:val="center"/>
        </w:trPr>
        <w:tc>
          <w:tcPr>
            <w:tcW w:w="648" w:type="dxa"/>
            <w:shd w:val="clear" w:color="auto" w:fill="auto"/>
            <w:vAlign w:val="center"/>
            <w:hideMark/>
          </w:tcPr>
          <w:p w14:paraId="47E8A350" w14:textId="77777777" w:rsidR="0030034A" w:rsidRPr="0030034A" w:rsidRDefault="0030034A" w:rsidP="0030034A">
            <w:pPr>
              <w:jc w:val="center"/>
              <w:rPr>
                <w:snapToGrid w:val="0"/>
                <w:sz w:val="28"/>
                <w:szCs w:val="28"/>
              </w:rPr>
            </w:pPr>
            <w:r w:rsidRPr="0030034A">
              <w:rPr>
                <w:snapToGrid w:val="0"/>
                <w:sz w:val="28"/>
                <w:szCs w:val="28"/>
              </w:rPr>
              <w:t>4</w:t>
            </w:r>
          </w:p>
        </w:tc>
        <w:tc>
          <w:tcPr>
            <w:tcW w:w="3889" w:type="dxa"/>
            <w:shd w:val="clear" w:color="auto" w:fill="auto"/>
            <w:vAlign w:val="center"/>
            <w:hideMark/>
          </w:tcPr>
          <w:p w14:paraId="42CE0E0D" w14:textId="77777777" w:rsidR="0030034A" w:rsidRPr="0030034A" w:rsidRDefault="0030034A" w:rsidP="0030034A">
            <w:pPr>
              <w:rPr>
                <w:snapToGrid w:val="0"/>
                <w:sz w:val="28"/>
                <w:szCs w:val="28"/>
              </w:rPr>
            </w:pPr>
            <w:r w:rsidRPr="0030034A">
              <w:rPr>
                <w:snapToGrid w:val="0"/>
                <w:sz w:val="28"/>
                <w:szCs w:val="28"/>
              </w:rPr>
              <w:t xml:space="preserve">Коэффициент эластичности затрат по росту активов (К </w:t>
            </w:r>
            <w:r w:rsidRPr="0030034A">
              <w:rPr>
                <w:snapToGrid w:val="0"/>
                <w:sz w:val="28"/>
                <w:szCs w:val="28"/>
                <w:vertAlign w:val="subscript"/>
              </w:rPr>
              <w:t>эл</w:t>
            </w:r>
            <w:r w:rsidRPr="0030034A">
              <w:rPr>
                <w:snapToGrid w:val="0"/>
                <w:sz w:val="28"/>
                <w:szCs w:val="28"/>
              </w:rPr>
              <w:t>)</w:t>
            </w:r>
          </w:p>
        </w:tc>
        <w:tc>
          <w:tcPr>
            <w:tcW w:w="1276" w:type="dxa"/>
            <w:shd w:val="clear" w:color="auto" w:fill="auto"/>
            <w:vAlign w:val="center"/>
            <w:hideMark/>
          </w:tcPr>
          <w:p w14:paraId="75FDE854" w14:textId="77777777" w:rsidR="0030034A" w:rsidRPr="0030034A" w:rsidRDefault="0030034A" w:rsidP="0030034A">
            <w:pPr>
              <w:jc w:val="center"/>
              <w:rPr>
                <w:snapToGrid w:val="0"/>
                <w:sz w:val="28"/>
                <w:szCs w:val="28"/>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28C6D607" w14:textId="77777777" w:rsidR="0030034A" w:rsidRPr="0030034A" w:rsidRDefault="0030034A" w:rsidP="0030034A">
            <w:pPr>
              <w:jc w:val="center"/>
              <w:rPr>
                <w:snapToGrid w:val="0"/>
                <w:color w:val="000000"/>
                <w:sz w:val="28"/>
                <w:szCs w:val="28"/>
              </w:rPr>
            </w:pPr>
            <w:r w:rsidRPr="0030034A">
              <w:rPr>
                <w:snapToGrid w:val="0"/>
                <w:color w:val="000000"/>
                <w:sz w:val="28"/>
                <w:szCs w:val="28"/>
              </w:rPr>
              <w:t>0,75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0D9997" w14:textId="77777777" w:rsidR="0030034A" w:rsidRPr="0030034A" w:rsidRDefault="0030034A" w:rsidP="0030034A">
            <w:pPr>
              <w:jc w:val="center"/>
              <w:rPr>
                <w:snapToGrid w:val="0"/>
                <w:color w:val="000000"/>
                <w:sz w:val="28"/>
                <w:szCs w:val="28"/>
              </w:rPr>
            </w:pPr>
            <w:r w:rsidRPr="0030034A">
              <w:rPr>
                <w:snapToGrid w:val="0"/>
                <w:color w:val="000000"/>
                <w:sz w:val="28"/>
                <w:szCs w:val="28"/>
              </w:rPr>
              <w:t>0,75</w:t>
            </w:r>
          </w:p>
        </w:tc>
        <w:tc>
          <w:tcPr>
            <w:tcW w:w="1560" w:type="dxa"/>
            <w:tcBorders>
              <w:top w:val="nil"/>
              <w:left w:val="nil"/>
              <w:bottom w:val="single" w:sz="4" w:space="0" w:color="auto"/>
              <w:right w:val="single" w:sz="4" w:space="0" w:color="auto"/>
            </w:tcBorders>
            <w:shd w:val="clear" w:color="auto" w:fill="auto"/>
            <w:vAlign w:val="center"/>
          </w:tcPr>
          <w:p w14:paraId="77CA27E5" w14:textId="77777777" w:rsidR="0030034A" w:rsidRPr="0030034A" w:rsidRDefault="0030034A" w:rsidP="0030034A">
            <w:pPr>
              <w:jc w:val="center"/>
              <w:rPr>
                <w:snapToGrid w:val="0"/>
                <w:color w:val="000000"/>
                <w:sz w:val="28"/>
                <w:szCs w:val="28"/>
              </w:rPr>
            </w:pPr>
            <w:r w:rsidRPr="0030034A">
              <w:rPr>
                <w:snapToGrid w:val="0"/>
                <w:color w:val="000000"/>
                <w:sz w:val="28"/>
                <w:szCs w:val="28"/>
              </w:rPr>
              <w:t>0,75</w:t>
            </w:r>
          </w:p>
        </w:tc>
      </w:tr>
      <w:tr w:rsidR="0030034A" w:rsidRPr="0030034A" w14:paraId="12ABBE05" w14:textId="77777777" w:rsidTr="0030034A">
        <w:trPr>
          <w:trHeight w:val="250"/>
          <w:tblHeader/>
          <w:jc w:val="center"/>
        </w:trPr>
        <w:tc>
          <w:tcPr>
            <w:tcW w:w="648" w:type="dxa"/>
            <w:shd w:val="clear" w:color="auto" w:fill="auto"/>
            <w:vAlign w:val="center"/>
            <w:hideMark/>
          </w:tcPr>
          <w:p w14:paraId="63BCA421" w14:textId="77777777" w:rsidR="0030034A" w:rsidRPr="0030034A" w:rsidRDefault="0030034A" w:rsidP="0030034A">
            <w:pPr>
              <w:jc w:val="center"/>
              <w:rPr>
                <w:snapToGrid w:val="0"/>
                <w:sz w:val="28"/>
                <w:szCs w:val="28"/>
              </w:rPr>
            </w:pPr>
            <w:r w:rsidRPr="0030034A">
              <w:rPr>
                <w:snapToGrid w:val="0"/>
                <w:sz w:val="28"/>
                <w:szCs w:val="28"/>
              </w:rPr>
              <w:t>5</w:t>
            </w:r>
          </w:p>
        </w:tc>
        <w:tc>
          <w:tcPr>
            <w:tcW w:w="3889" w:type="dxa"/>
            <w:shd w:val="clear" w:color="auto" w:fill="auto"/>
            <w:vAlign w:val="center"/>
            <w:hideMark/>
          </w:tcPr>
          <w:p w14:paraId="56F17F39" w14:textId="77777777" w:rsidR="0030034A" w:rsidRPr="0030034A" w:rsidRDefault="0030034A" w:rsidP="0030034A">
            <w:pPr>
              <w:rPr>
                <w:snapToGrid w:val="0"/>
                <w:sz w:val="28"/>
                <w:szCs w:val="28"/>
              </w:rPr>
            </w:pPr>
            <w:r w:rsidRPr="0030034A">
              <w:rPr>
                <w:snapToGrid w:val="0"/>
                <w:sz w:val="28"/>
                <w:szCs w:val="28"/>
              </w:rPr>
              <w:t>Операционные (подконтрольные)</w:t>
            </w:r>
            <w:r w:rsidRPr="0030034A">
              <w:rPr>
                <w:snapToGrid w:val="0"/>
                <w:sz w:val="28"/>
                <w:szCs w:val="28"/>
              </w:rPr>
              <w:br/>
              <w:t>расходы</w:t>
            </w:r>
          </w:p>
        </w:tc>
        <w:tc>
          <w:tcPr>
            <w:tcW w:w="1276" w:type="dxa"/>
            <w:shd w:val="clear" w:color="auto" w:fill="auto"/>
            <w:vAlign w:val="center"/>
            <w:hideMark/>
          </w:tcPr>
          <w:p w14:paraId="09AA8381" w14:textId="77777777" w:rsidR="0030034A" w:rsidRPr="0030034A" w:rsidRDefault="0030034A" w:rsidP="0030034A">
            <w:pPr>
              <w:jc w:val="center"/>
              <w:rPr>
                <w:snapToGrid w:val="0"/>
                <w:sz w:val="28"/>
                <w:szCs w:val="28"/>
              </w:rPr>
            </w:pPr>
            <w:r w:rsidRPr="0030034A">
              <w:rPr>
                <w:snapToGrid w:val="0"/>
                <w:sz w:val="28"/>
                <w:szCs w:val="28"/>
              </w:rPr>
              <w:t>тыс. руб.</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839E83" w14:textId="77777777" w:rsidR="0030034A" w:rsidRPr="0030034A" w:rsidRDefault="0030034A" w:rsidP="0030034A">
            <w:pPr>
              <w:jc w:val="center"/>
              <w:rPr>
                <w:snapToGrid w:val="0"/>
                <w:color w:val="000000"/>
                <w:sz w:val="28"/>
                <w:szCs w:val="28"/>
              </w:rPr>
            </w:pPr>
            <w:r w:rsidRPr="0030034A">
              <w:rPr>
                <w:snapToGrid w:val="0"/>
                <w:color w:val="000000"/>
                <w:sz w:val="28"/>
                <w:szCs w:val="28"/>
              </w:rPr>
              <w:t>107 442</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64FFB3" w14:textId="77777777" w:rsidR="0030034A" w:rsidRPr="0030034A" w:rsidRDefault="0030034A" w:rsidP="0030034A">
            <w:pPr>
              <w:jc w:val="center"/>
              <w:rPr>
                <w:snapToGrid w:val="0"/>
                <w:color w:val="000000"/>
                <w:sz w:val="28"/>
                <w:szCs w:val="28"/>
              </w:rPr>
            </w:pPr>
            <w:r w:rsidRPr="0030034A">
              <w:rPr>
                <w:snapToGrid w:val="0"/>
                <w:color w:val="000000"/>
                <w:sz w:val="28"/>
                <w:szCs w:val="28"/>
              </w:rPr>
              <w:t>110 516</w:t>
            </w:r>
          </w:p>
        </w:tc>
        <w:tc>
          <w:tcPr>
            <w:tcW w:w="1560" w:type="dxa"/>
            <w:tcBorders>
              <w:top w:val="nil"/>
              <w:left w:val="nil"/>
              <w:bottom w:val="single" w:sz="4" w:space="0" w:color="auto"/>
              <w:right w:val="single" w:sz="4" w:space="0" w:color="auto"/>
            </w:tcBorders>
            <w:shd w:val="clear" w:color="auto" w:fill="auto"/>
            <w:vAlign w:val="center"/>
          </w:tcPr>
          <w:p w14:paraId="56B25676" w14:textId="77777777" w:rsidR="0030034A" w:rsidRPr="0030034A" w:rsidRDefault="0030034A" w:rsidP="0030034A">
            <w:pPr>
              <w:jc w:val="center"/>
              <w:rPr>
                <w:snapToGrid w:val="0"/>
                <w:color w:val="000000"/>
                <w:sz w:val="28"/>
                <w:szCs w:val="28"/>
              </w:rPr>
            </w:pPr>
            <w:r w:rsidRPr="0030034A">
              <w:rPr>
                <w:snapToGrid w:val="0"/>
                <w:color w:val="000000"/>
                <w:sz w:val="28"/>
                <w:szCs w:val="28"/>
              </w:rPr>
              <w:t>113 787</w:t>
            </w:r>
          </w:p>
        </w:tc>
      </w:tr>
    </w:tbl>
    <w:p w14:paraId="61A56E6D" w14:textId="77777777" w:rsidR="0030034A" w:rsidRPr="0030034A" w:rsidRDefault="0030034A" w:rsidP="0030034A">
      <w:pPr>
        <w:rPr>
          <w:snapToGrid w:val="0"/>
          <w:sz w:val="28"/>
          <w:szCs w:val="28"/>
          <w:highlight w:val="green"/>
          <w:lang w:eastAsia="en-US"/>
        </w:rPr>
      </w:pPr>
    </w:p>
    <w:p w14:paraId="228A36AC" w14:textId="77777777" w:rsidR="0030034A" w:rsidRPr="0030034A" w:rsidRDefault="0030034A" w:rsidP="0030034A">
      <w:pPr>
        <w:rPr>
          <w:snapToGrid w:val="0"/>
          <w:sz w:val="28"/>
          <w:szCs w:val="28"/>
          <w:highlight w:val="green"/>
          <w:lang w:eastAsia="en-US"/>
        </w:rPr>
      </w:pPr>
      <w:r w:rsidRPr="0030034A">
        <w:rPr>
          <w:snapToGrid w:val="0"/>
          <w:sz w:val="28"/>
          <w:szCs w:val="28"/>
          <w:highlight w:val="green"/>
          <w:lang w:eastAsia="en-US"/>
        </w:rPr>
        <w:br w:type="page"/>
      </w:r>
    </w:p>
    <w:p w14:paraId="2B602D9E" w14:textId="77777777" w:rsidR="0030034A" w:rsidRPr="0030034A" w:rsidRDefault="0030034A" w:rsidP="0030034A">
      <w:pPr>
        <w:keepNext/>
        <w:spacing w:line="360" w:lineRule="auto"/>
        <w:outlineLvl w:val="1"/>
        <w:rPr>
          <w:b/>
          <w:sz w:val="28"/>
          <w:szCs w:val="20"/>
          <w:lang w:val="x-none" w:eastAsia="x-none"/>
        </w:rPr>
      </w:pPr>
      <w:bookmarkStart w:id="21" w:name="_Toc530586342"/>
      <w:r w:rsidRPr="0030034A">
        <w:rPr>
          <w:b/>
          <w:sz w:val="28"/>
          <w:szCs w:val="20"/>
          <w:lang w:val="x-none" w:eastAsia="x-none"/>
        </w:rPr>
        <w:lastRenderedPageBreak/>
        <w:t>5.1.2. Индекс эффективности операционных расходов</w:t>
      </w:r>
      <w:bookmarkEnd w:id="21"/>
      <w:r w:rsidRPr="0030034A">
        <w:rPr>
          <w:b/>
          <w:sz w:val="28"/>
          <w:szCs w:val="20"/>
          <w:lang w:val="x-none" w:eastAsia="x-none"/>
        </w:rPr>
        <w:t xml:space="preserve"> </w:t>
      </w:r>
    </w:p>
    <w:p w14:paraId="23C2C4AA" w14:textId="77777777" w:rsidR="0030034A" w:rsidRPr="0030034A" w:rsidRDefault="0030034A" w:rsidP="0030034A">
      <w:pPr>
        <w:ind w:firstLine="709"/>
        <w:jc w:val="both"/>
        <w:rPr>
          <w:sz w:val="28"/>
          <w:szCs w:val="28"/>
        </w:rPr>
      </w:pPr>
      <w:r w:rsidRPr="0030034A">
        <w:rPr>
          <w:sz w:val="28"/>
          <w:szCs w:val="28"/>
        </w:rPr>
        <w:t>Индекс эффективности операционных расходов устанавливается органом регулирования для каждой регулируемой организации</w:t>
      </w:r>
      <w:r w:rsidRPr="0030034A">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01FF856E" w14:textId="77777777" w:rsidR="0030034A" w:rsidRPr="0030034A" w:rsidRDefault="0030034A" w:rsidP="0030034A">
      <w:pPr>
        <w:ind w:firstLine="709"/>
        <w:jc w:val="both"/>
        <w:rPr>
          <w:sz w:val="28"/>
          <w:szCs w:val="28"/>
        </w:rPr>
      </w:pPr>
      <w:r w:rsidRPr="0030034A">
        <w:rPr>
          <w:sz w:val="28"/>
          <w:szCs w:val="28"/>
        </w:rPr>
        <w:t>Согласно Приложению 1 к Методическим указаниям индекс эффективности операционных расходов для МКП «Теплосеть» КГО устанавливается в размере 1%.</w:t>
      </w:r>
    </w:p>
    <w:p w14:paraId="42AE6E01" w14:textId="77777777" w:rsidR="0030034A" w:rsidRPr="0030034A" w:rsidRDefault="0030034A" w:rsidP="0030034A">
      <w:pPr>
        <w:ind w:firstLine="709"/>
        <w:jc w:val="both"/>
        <w:rPr>
          <w:sz w:val="28"/>
          <w:szCs w:val="28"/>
        </w:rPr>
      </w:pPr>
    </w:p>
    <w:p w14:paraId="38BEFA2D" w14:textId="77777777" w:rsidR="0030034A" w:rsidRPr="0030034A" w:rsidRDefault="0030034A" w:rsidP="0030034A">
      <w:pPr>
        <w:keepNext/>
        <w:spacing w:line="360" w:lineRule="auto"/>
        <w:outlineLvl w:val="1"/>
        <w:rPr>
          <w:b/>
          <w:sz w:val="28"/>
          <w:szCs w:val="20"/>
          <w:lang w:val="x-none" w:eastAsia="x-none"/>
        </w:rPr>
      </w:pPr>
      <w:r w:rsidRPr="0030034A">
        <w:rPr>
          <w:b/>
          <w:sz w:val="28"/>
          <w:szCs w:val="20"/>
          <w:lang w:val="x-none" w:eastAsia="x-none"/>
        </w:rPr>
        <w:t>5.1.3</w:t>
      </w:r>
      <w:r w:rsidRPr="0030034A">
        <w:rPr>
          <w:b/>
          <w:sz w:val="28"/>
          <w:szCs w:val="20"/>
          <w:lang w:eastAsia="x-none"/>
        </w:rPr>
        <w:t>.</w:t>
      </w:r>
      <w:r w:rsidRPr="0030034A">
        <w:rPr>
          <w:b/>
          <w:sz w:val="28"/>
          <w:szCs w:val="20"/>
          <w:lang w:val="x-none" w:eastAsia="x-none"/>
        </w:rPr>
        <w:t xml:space="preserve"> </w:t>
      </w:r>
      <w:bookmarkStart w:id="22" w:name="_Toc530586343"/>
      <w:r w:rsidRPr="0030034A">
        <w:rPr>
          <w:b/>
          <w:sz w:val="28"/>
          <w:szCs w:val="20"/>
          <w:lang w:val="x-none" w:eastAsia="x-none"/>
        </w:rPr>
        <w:t>Нормативный уровень прибыли</w:t>
      </w:r>
      <w:bookmarkEnd w:id="22"/>
    </w:p>
    <w:p w14:paraId="11906AB7" w14:textId="77777777" w:rsidR="0030034A" w:rsidRPr="0030034A" w:rsidRDefault="0030034A" w:rsidP="0030034A">
      <w:pPr>
        <w:ind w:firstLine="709"/>
        <w:jc w:val="both"/>
        <w:rPr>
          <w:sz w:val="28"/>
          <w:szCs w:val="28"/>
        </w:rPr>
      </w:pPr>
      <w:r w:rsidRPr="0030034A">
        <w:rPr>
          <w:sz w:val="28"/>
          <w:szCs w:val="28"/>
        </w:rPr>
        <w:t>Нормативная прибыль, определяется в соответствии с пунктом 41 Методических указаний.</w:t>
      </w:r>
    </w:p>
    <w:p w14:paraId="6C5AA434" w14:textId="77777777" w:rsidR="0030034A" w:rsidRPr="0030034A" w:rsidRDefault="0030034A" w:rsidP="0030034A">
      <w:pPr>
        <w:ind w:firstLine="709"/>
        <w:jc w:val="both"/>
        <w:rPr>
          <w:sz w:val="28"/>
          <w:szCs w:val="28"/>
        </w:rPr>
      </w:pPr>
      <w:r w:rsidRPr="0030034A">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30034A">
        <w:rPr>
          <w:sz w:val="28"/>
          <w:szCs w:val="28"/>
        </w:rPr>
        <w:br/>
        <w:t>не ранее 1 января 2014 г., нормативная прибыль определяется по формуле:</w:t>
      </w:r>
    </w:p>
    <w:p w14:paraId="6C5A41CB" w14:textId="50CE505B" w:rsidR="0030034A" w:rsidRPr="0030034A" w:rsidRDefault="0030034A" w:rsidP="0030034A">
      <w:pPr>
        <w:ind w:firstLine="709"/>
        <w:jc w:val="both"/>
        <w:rPr>
          <w:sz w:val="28"/>
          <w:szCs w:val="28"/>
        </w:rPr>
      </w:pPr>
      <w:r w:rsidRPr="0030034A">
        <w:rPr>
          <w:rFonts w:eastAsia="Calibri"/>
          <w:noProof/>
          <w:position w:val="-62"/>
        </w:rPr>
        <w:drawing>
          <wp:inline distT="0" distB="0" distL="0" distR="0" wp14:anchorId="77ED1ED3" wp14:editId="43B34E44">
            <wp:extent cx="2454910" cy="930910"/>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910" cy="930910"/>
                    </a:xfrm>
                    <a:prstGeom prst="rect">
                      <a:avLst/>
                    </a:prstGeom>
                    <a:noFill/>
                    <a:ln>
                      <a:noFill/>
                    </a:ln>
                  </pic:spPr>
                </pic:pic>
              </a:graphicData>
            </a:graphic>
          </wp:inline>
        </w:drawing>
      </w:r>
    </w:p>
    <w:p w14:paraId="5D9AFFF5" w14:textId="77777777" w:rsidR="0030034A" w:rsidRPr="0030034A" w:rsidRDefault="0030034A" w:rsidP="0030034A">
      <w:pPr>
        <w:autoSpaceDE w:val="0"/>
        <w:autoSpaceDN w:val="0"/>
        <w:adjustRightInd w:val="0"/>
        <w:ind w:firstLine="709"/>
        <w:jc w:val="both"/>
        <w:rPr>
          <w:rFonts w:eastAsia="Calibri"/>
          <w:sz w:val="28"/>
          <w:szCs w:val="28"/>
        </w:rPr>
      </w:pPr>
      <w:r w:rsidRPr="0030034A">
        <w:rPr>
          <w:rFonts w:eastAsia="Calibri"/>
          <w:sz w:val="28"/>
          <w:szCs w:val="28"/>
        </w:rPr>
        <w:t>где:</w:t>
      </w:r>
    </w:p>
    <w:p w14:paraId="1E5A338C" w14:textId="2C866653" w:rsidR="0030034A" w:rsidRPr="0030034A" w:rsidRDefault="0030034A" w:rsidP="0030034A">
      <w:pPr>
        <w:autoSpaceDE w:val="0"/>
        <w:autoSpaceDN w:val="0"/>
        <w:adjustRightInd w:val="0"/>
        <w:ind w:firstLine="709"/>
        <w:jc w:val="both"/>
        <w:rPr>
          <w:rFonts w:eastAsia="Calibri"/>
          <w:sz w:val="28"/>
          <w:szCs w:val="28"/>
        </w:rPr>
      </w:pPr>
      <w:r w:rsidRPr="0030034A">
        <w:rPr>
          <w:rFonts w:eastAsia="Calibri"/>
          <w:noProof/>
          <w:position w:val="-12"/>
          <w:sz w:val="28"/>
          <w:szCs w:val="28"/>
        </w:rPr>
        <w:drawing>
          <wp:inline distT="0" distB="0" distL="0" distR="0" wp14:anchorId="5EC4745E" wp14:editId="03248EC9">
            <wp:extent cx="518795" cy="3378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795" cy="337820"/>
                    </a:xfrm>
                    <a:prstGeom prst="rect">
                      <a:avLst/>
                    </a:prstGeom>
                    <a:noFill/>
                    <a:ln>
                      <a:noFill/>
                    </a:ln>
                  </pic:spPr>
                </pic:pic>
              </a:graphicData>
            </a:graphic>
          </wp:inline>
        </w:drawing>
      </w:r>
      <w:r w:rsidRPr="0030034A">
        <w:rPr>
          <w:rFonts w:eastAsia="Calibri"/>
          <w:sz w:val="28"/>
          <w:szCs w:val="28"/>
        </w:rPr>
        <w:t xml:space="preserve"> - нормативный уровень прибыли, установленный на i-й год </w:t>
      </w:r>
      <w:r w:rsidRPr="0030034A">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30034A">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57837A9" w14:textId="45D4A9FD" w:rsidR="0030034A" w:rsidRPr="0030034A" w:rsidRDefault="0030034A" w:rsidP="0030034A">
      <w:pPr>
        <w:autoSpaceDE w:val="0"/>
        <w:autoSpaceDN w:val="0"/>
        <w:adjustRightInd w:val="0"/>
        <w:spacing w:before="280"/>
        <w:ind w:firstLine="709"/>
        <w:jc w:val="both"/>
        <w:rPr>
          <w:rFonts w:eastAsia="Calibri"/>
          <w:sz w:val="28"/>
          <w:szCs w:val="28"/>
        </w:rPr>
      </w:pPr>
      <w:r w:rsidRPr="0030034A">
        <w:rPr>
          <w:rFonts w:eastAsia="Calibri"/>
          <w:noProof/>
          <w:position w:val="-12"/>
          <w:sz w:val="28"/>
          <w:szCs w:val="28"/>
        </w:rPr>
        <w:drawing>
          <wp:inline distT="0" distB="0" distL="0" distR="0" wp14:anchorId="31B133C2" wp14:editId="44211FFB">
            <wp:extent cx="675640" cy="3378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5640" cy="337820"/>
                    </a:xfrm>
                    <a:prstGeom prst="rect">
                      <a:avLst/>
                    </a:prstGeom>
                    <a:noFill/>
                    <a:ln>
                      <a:noFill/>
                    </a:ln>
                  </pic:spPr>
                </pic:pic>
              </a:graphicData>
            </a:graphic>
          </wp:inline>
        </w:drawing>
      </w:r>
      <w:r w:rsidRPr="0030034A">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FFC11E7" w14:textId="19B526AF" w:rsidR="0030034A" w:rsidRPr="0030034A" w:rsidRDefault="0030034A" w:rsidP="0030034A">
      <w:pPr>
        <w:autoSpaceDE w:val="0"/>
        <w:autoSpaceDN w:val="0"/>
        <w:adjustRightInd w:val="0"/>
        <w:spacing w:before="280"/>
        <w:ind w:firstLine="709"/>
        <w:jc w:val="both"/>
        <w:rPr>
          <w:rFonts w:eastAsia="Calibri"/>
          <w:sz w:val="28"/>
          <w:szCs w:val="28"/>
        </w:rPr>
      </w:pPr>
      <w:r w:rsidRPr="0030034A">
        <w:rPr>
          <w:rFonts w:eastAsia="Calibri"/>
          <w:noProof/>
          <w:position w:val="-12"/>
          <w:sz w:val="28"/>
          <w:szCs w:val="28"/>
        </w:rPr>
        <w:drawing>
          <wp:inline distT="0" distB="0" distL="0" distR="0" wp14:anchorId="761B6BBF" wp14:editId="35264F18">
            <wp:extent cx="263525" cy="33782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525" cy="337820"/>
                    </a:xfrm>
                    <a:prstGeom prst="rect">
                      <a:avLst/>
                    </a:prstGeom>
                    <a:noFill/>
                    <a:ln>
                      <a:noFill/>
                    </a:ln>
                  </pic:spPr>
                </pic:pic>
              </a:graphicData>
            </a:graphic>
          </wp:inline>
        </w:drawing>
      </w:r>
      <w:r w:rsidRPr="0030034A">
        <w:rPr>
          <w:rFonts w:eastAsia="Calibri"/>
          <w:sz w:val="28"/>
          <w:szCs w:val="28"/>
        </w:rPr>
        <w:t xml:space="preserve"> - ставка налога на прибыль организаций в i-м году, определенная </w:t>
      </w:r>
      <w:r w:rsidRPr="0030034A">
        <w:rPr>
          <w:rFonts w:eastAsia="Calibri"/>
          <w:sz w:val="28"/>
          <w:szCs w:val="28"/>
        </w:rPr>
        <w:br/>
        <w:t>в соответствии с налоговым законодательством Российской Федерации.</w:t>
      </w:r>
    </w:p>
    <w:p w14:paraId="3447BE02" w14:textId="77777777" w:rsidR="0030034A" w:rsidRPr="0030034A" w:rsidRDefault="0030034A" w:rsidP="0030034A">
      <w:pPr>
        <w:autoSpaceDE w:val="0"/>
        <w:autoSpaceDN w:val="0"/>
        <w:adjustRightInd w:val="0"/>
        <w:ind w:firstLine="709"/>
        <w:jc w:val="both"/>
        <w:rPr>
          <w:rFonts w:eastAsia="Calibri"/>
          <w:sz w:val="28"/>
          <w:szCs w:val="28"/>
        </w:rPr>
      </w:pPr>
    </w:p>
    <w:p w14:paraId="3F512C91" w14:textId="77777777" w:rsidR="0030034A" w:rsidRPr="0030034A" w:rsidRDefault="0030034A" w:rsidP="0030034A">
      <w:pPr>
        <w:autoSpaceDE w:val="0"/>
        <w:autoSpaceDN w:val="0"/>
        <w:adjustRightInd w:val="0"/>
        <w:ind w:firstLine="709"/>
        <w:jc w:val="both"/>
        <w:rPr>
          <w:rFonts w:eastAsia="Calibri"/>
          <w:sz w:val="28"/>
          <w:szCs w:val="28"/>
        </w:rPr>
      </w:pPr>
      <w:r w:rsidRPr="0030034A">
        <w:rPr>
          <w:sz w:val="28"/>
          <w:szCs w:val="28"/>
        </w:rPr>
        <w:t>Предприятием не заявлены расходы по данной статье.</w:t>
      </w:r>
    </w:p>
    <w:p w14:paraId="28278859" w14:textId="77777777" w:rsidR="0030034A" w:rsidRPr="0030034A" w:rsidRDefault="0030034A" w:rsidP="0030034A">
      <w:pPr>
        <w:keepNext/>
        <w:spacing w:line="360" w:lineRule="auto"/>
        <w:outlineLvl w:val="1"/>
        <w:rPr>
          <w:b/>
          <w:sz w:val="28"/>
          <w:szCs w:val="20"/>
          <w:lang w:eastAsia="x-none"/>
        </w:rPr>
      </w:pPr>
      <w:r w:rsidRPr="0030034A">
        <w:rPr>
          <w:b/>
          <w:sz w:val="28"/>
          <w:szCs w:val="20"/>
          <w:lang w:eastAsia="x-none"/>
        </w:rPr>
        <w:lastRenderedPageBreak/>
        <w:t>5.1.4. Расчетная предпринимательская прибыль</w:t>
      </w:r>
    </w:p>
    <w:p w14:paraId="0FA697BA" w14:textId="77777777" w:rsidR="0030034A" w:rsidRPr="0030034A" w:rsidRDefault="0030034A" w:rsidP="0030034A">
      <w:pPr>
        <w:ind w:firstLine="709"/>
        <w:jc w:val="both"/>
        <w:rPr>
          <w:sz w:val="28"/>
          <w:szCs w:val="28"/>
        </w:rPr>
      </w:pPr>
      <w:r w:rsidRPr="0030034A">
        <w:rPr>
          <w:sz w:val="28"/>
          <w:szCs w:val="28"/>
        </w:rPr>
        <w:t>В соответствии с п. 48(1) Основ ценообразования в сфере теплоснабжения, утвержденных постановлением Правительства РФ</w:t>
      </w:r>
      <w:r w:rsidRPr="0030034A">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05176270" w14:textId="77777777" w:rsidR="0030034A" w:rsidRPr="0030034A" w:rsidRDefault="0030034A" w:rsidP="0030034A">
      <w:pPr>
        <w:ind w:firstLine="709"/>
        <w:jc w:val="both"/>
        <w:rPr>
          <w:sz w:val="28"/>
          <w:szCs w:val="28"/>
        </w:rPr>
      </w:pPr>
      <w:r w:rsidRPr="0030034A">
        <w:rPr>
          <w:sz w:val="28"/>
          <w:szCs w:val="28"/>
        </w:rPr>
        <w:t xml:space="preserve">В соответствии с пунктом 48(2) Основ ценообразования, </w:t>
      </w:r>
      <w:r w:rsidRPr="0030034A">
        <w:rPr>
          <w:sz w:val="28"/>
          <w:szCs w:val="28"/>
        </w:rPr>
        <w:br/>
        <w:t xml:space="preserve">при установлении (корректировке) тарифов в сфере теплоснабжения </w:t>
      </w:r>
      <w:r w:rsidRPr="0030034A">
        <w:rPr>
          <w:sz w:val="28"/>
          <w:szCs w:val="28"/>
        </w:rPr>
        <w:br/>
        <w:t xml:space="preserve">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 являющейся государственным </w:t>
      </w:r>
      <w:r w:rsidRPr="0030034A">
        <w:rPr>
          <w:sz w:val="28"/>
          <w:szCs w:val="28"/>
        </w:rPr>
        <w:br/>
        <w:t xml:space="preserve">или муниципальным унитарным предприятием. </w:t>
      </w:r>
    </w:p>
    <w:p w14:paraId="6D280813" w14:textId="77777777" w:rsidR="0030034A" w:rsidRPr="0030034A" w:rsidRDefault="0030034A" w:rsidP="0030034A">
      <w:pPr>
        <w:ind w:firstLine="709"/>
        <w:jc w:val="both"/>
        <w:rPr>
          <w:rFonts w:eastAsia="Calibri"/>
          <w:sz w:val="28"/>
          <w:szCs w:val="28"/>
        </w:rPr>
      </w:pPr>
      <w:r w:rsidRPr="0030034A">
        <w:rPr>
          <w:sz w:val="28"/>
          <w:szCs w:val="28"/>
        </w:rPr>
        <w:t xml:space="preserve">Для МКП «Теплосеть» КГО </w:t>
      </w:r>
      <w:r w:rsidRPr="0030034A">
        <w:rPr>
          <w:rFonts w:eastAsia="Calibri"/>
          <w:sz w:val="28"/>
          <w:szCs w:val="28"/>
        </w:rPr>
        <w:t>не устанавливается.</w:t>
      </w:r>
    </w:p>
    <w:p w14:paraId="33CAB33E" w14:textId="77777777" w:rsidR="0030034A" w:rsidRPr="0030034A" w:rsidRDefault="0030034A" w:rsidP="0030034A">
      <w:pPr>
        <w:ind w:firstLine="709"/>
        <w:jc w:val="both"/>
        <w:rPr>
          <w:rFonts w:eastAsia="Calibri"/>
          <w:sz w:val="28"/>
          <w:szCs w:val="28"/>
        </w:rPr>
      </w:pPr>
    </w:p>
    <w:p w14:paraId="024B328F" w14:textId="77777777" w:rsidR="0030034A" w:rsidRPr="0030034A" w:rsidRDefault="0030034A" w:rsidP="0030034A">
      <w:pPr>
        <w:keepNext/>
        <w:spacing w:line="360" w:lineRule="auto"/>
        <w:outlineLvl w:val="1"/>
        <w:rPr>
          <w:b/>
          <w:sz w:val="28"/>
          <w:szCs w:val="20"/>
          <w:lang w:val="x-none" w:eastAsia="x-none"/>
        </w:rPr>
      </w:pPr>
      <w:bookmarkStart w:id="23" w:name="_Toc530586347"/>
      <w:r w:rsidRPr="0030034A">
        <w:rPr>
          <w:b/>
          <w:sz w:val="28"/>
          <w:szCs w:val="20"/>
          <w:lang w:val="x-none" w:eastAsia="x-none"/>
        </w:rPr>
        <w:t>5.1.</w:t>
      </w:r>
      <w:r w:rsidRPr="0030034A">
        <w:rPr>
          <w:b/>
          <w:sz w:val="28"/>
          <w:szCs w:val="20"/>
          <w:lang w:eastAsia="x-none"/>
        </w:rPr>
        <w:t>5.</w:t>
      </w:r>
      <w:r w:rsidRPr="0030034A">
        <w:rPr>
          <w:b/>
          <w:sz w:val="28"/>
          <w:szCs w:val="20"/>
          <w:lang w:val="x-none" w:eastAsia="x-none"/>
        </w:rPr>
        <w:t xml:space="preserve"> </w:t>
      </w:r>
      <w:r w:rsidRPr="0030034A">
        <w:rPr>
          <w:b/>
          <w:sz w:val="28"/>
          <w:szCs w:val="20"/>
          <w:lang w:eastAsia="x-none"/>
        </w:rPr>
        <w:t>Уровень</w:t>
      </w:r>
      <w:r w:rsidRPr="0030034A">
        <w:rPr>
          <w:b/>
          <w:sz w:val="28"/>
          <w:szCs w:val="20"/>
          <w:lang w:val="x-none" w:eastAsia="x-none"/>
        </w:rPr>
        <w:t xml:space="preserve"> надежности теплоснабжения</w:t>
      </w:r>
      <w:bookmarkEnd w:id="23"/>
    </w:p>
    <w:p w14:paraId="19DF540B" w14:textId="77777777" w:rsidR="0030034A" w:rsidRPr="0030034A" w:rsidRDefault="0030034A" w:rsidP="0030034A">
      <w:pPr>
        <w:ind w:firstLine="709"/>
        <w:contextualSpacing/>
        <w:jc w:val="both"/>
        <w:rPr>
          <w:sz w:val="28"/>
          <w:szCs w:val="28"/>
        </w:rPr>
      </w:pPr>
      <w:r w:rsidRPr="0030034A">
        <w:rPr>
          <w:sz w:val="28"/>
          <w:szCs w:val="28"/>
        </w:rPr>
        <w:t>В отношении МКП «Теплосеть» КГО не утверждалась инвестиционная программа на 2021 – 2023 годы.</w:t>
      </w:r>
    </w:p>
    <w:p w14:paraId="27A7F767" w14:textId="77777777" w:rsidR="0030034A" w:rsidRPr="0030034A" w:rsidRDefault="0030034A" w:rsidP="0030034A">
      <w:pPr>
        <w:ind w:firstLine="709"/>
        <w:contextualSpacing/>
        <w:jc w:val="both"/>
        <w:rPr>
          <w:sz w:val="28"/>
          <w:szCs w:val="28"/>
        </w:rPr>
      </w:pPr>
    </w:p>
    <w:p w14:paraId="71CAE6E2" w14:textId="77777777" w:rsidR="0030034A" w:rsidRPr="0030034A" w:rsidRDefault="0030034A" w:rsidP="0030034A">
      <w:pPr>
        <w:keepNext/>
        <w:jc w:val="both"/>
        <w:outlineLvl w:val="1"/>
        <w:rPr>
          <w:b/>
          <w:sz w:val="28"/>
          <w:szCs w:val="20"/>
          <w:lang w:val="x-none" w:eastAsia="x-none"/>
        </w:rPr>
      </w:pPr>
      <w:bookmarkStart w:id="24" w:name="_Toc530586348"/>
      <w:r w:rsidRPr="0030034A">
        <w:rPr>
          <w:b/>
          <w:sz w:val="28"/>
          <w:szCs w:val="20"/>
          <w:lang w:val="x-none" w:eastAsia="x-none"/>
        </w:rPr>
        <w:t>5.1.</w:t>
      </w:r>
      <w:r w:rsidRPr="0030034A">
        <w:rPr>
          <w:b/>
          <w:sz w:val="28"/>
          <w:szCs w:val="20"/>
          <w:lang w:eastAsia="x-none"/>
        </w:rPr>
        <w:t>6.</w:t>
      </w:r>
      <w:r w:rsidRPr="0030034A">
        <w:rPr>
          <w:b/>
          <w:sz w:val="28"/>
          <w:szCs w:val="20"/>
          <w:lang w:val="x-none" w:eastAsia="x-none"/>
        </w:rPr>
        <w:t xml:space="preserve"> </w:t>
      </w:r>
      <w:r w:rsidRPr="0030034A">
        <w:rPr>
          <w:b/>
          <w:sz w:val="28"/>
          <w:szCs w:val="20"/>
          <w:lang w:eastAsia="x-none"/>
        </w:rPr>
        <w:t>Реализация</w:t>
      </w:r>
      <w:r w:rsidRPr="0030034A">
        <w:rPr>
          <w:b/>
          <w:sz w:val="28"/>
          <w:szCs w:val="20"/>
          <w:lang w:val="x-none" w:eastAsia="x-none"/>
        </w:rPr>
        <w:t xml:space="preserve"> программ в области энергосбережения и повышения энергетической эффективности</w:t>
      </w:r>
      <w:bookmarkEnd w:id="24"/>
    </w:p>
    <w:p w14:paraId="10085C59" w14:textId="77777777" w:rsidR="0030034A" w:rsidRPr="0030034A" w:rsidRDefault="0030034A" w:rsidP="0030034A">
      <w:pPr>
        <w:keepNext/>
        <w:jc w:val="both"/>
        <w:outlineLvl w:val="1"/>
        <w:rPr>
          <w:b/>
          <w:sz w:val="28"/>
          <w:szCs w:val="20"/>
          <w:lang w:val="x-none" w:eastAsia="x-none"/>
        </w:rPr>
      </w:pPr>
    </w:p>
    <w:p w14:paraId="2BCB79B5" w14:textId="77777777" w:rsidR="0030034A" w:rsidRPr="0030034A" w:rsidRDefault="0030034A" w:rsidP="0030034A">
      <w:pPr>
        <w:ind w:firstLine="709"/>
        <w:jc w:val="both"/>
        <w:rPr>
          <w:sz w:val="28"/>
          <w:szCs w:val="28"/>
        </w:rPr>
      </w:pPr>
      <w:r w:rsidRPr="0030034A">
        <w:rPr>
          <w:sz w:val="28"/>
          <w:szCs w:val="28"/>
        </w:rPr>
        <w:t>В отношении МКП «Теплосеть» КГО не утверждалась программа энергосбережения и повышения энергетической эффективности</w:t>
      </w:r>
      <w:r w:rsidRPr="0030034A">
        <w:rPr>
          <w:sz w:val="28"/>
          <w:szCs w:val="28"/>
        </w:rPr>
        <w:br/>
        <w:t>на 2021 – 2023 годы.</w:t>
      </w:r>
    </w:p>
    <w:p w14:paraId="3808D126" w14:textId="77777777" w:rsidR="0030034A" w:rsidRPr="0030034A" w:rsidRDefault="0030034A" w:rsidP="0030034A">
      <w:pPr>
        <w:ind w:firstLine="709"/>
        <w:jc w:val="both"/>
        <w:rPr>
          <w:sz w:val="28"/>
          <w:szCs w:val="28"/>
        </w:rPr>
      </w:pPr>
    </w:p>
    <w:p w14:paraId="454C61B7" w14:textId="77777777" w:rsidR="0030034A" w:rsidRPr="0030034A" w:rsidRDefault="0030034A" w:rsidP="0030034A">
      <w:pPr>
        <w:ind w:firstLine="709"/>
        <w:jc w:val="both"/>
        <w:rPr>
          <w:sz w:val="28"/>
          <w:szCs w:val="28"/>
        </w:rPr>
      </w:pPr>
      <w:r w:rsidRPr="0030034A">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1E4D8B30" w14:textId="77777777" w:rsidR="0030034A" w:rsidRPr="0030034A" w:rsidRDefault="0030034A" w:rsidP="0030034A">
      <w:pPr>
        <w:ind w:firstLine="709"/>
        <w:jc w:val="both"/>
        <w:rPr>
          <w:sz w:val="28"/>
          <w:szCs w:val="28"/>
        </w:rPr>
      </w:pPr>
    </w:p>
    <w:p w14:paraId="1FE184E2" w14:textId="77777777" w:rsidR="0030034A" w:rsidRPr="0030034A" w:rsidRDefault="0030034A" w:rsidP="0030034A">
      <w:pPr>
        <w:keepNext/>
        <w:spacing w:line="360" w:lineRule="auto"/>
        <w:outlineLvl w:val="1"/>
        <w:rPr>
          <w:b/>
          <w:sz w:val="28"/>
          <w:szCs w:val="20"/>
          <w:lang w:val="x-none" w:eastAsia="x-none"/>
        </w:rPr>
      </w:pPr>
      <w:bookmarkStart w:id="25" w:name="_Toc530586351"/>
      <w:r w:rsidRPr="0030034A">
        <w:rPr>
          <w:b/>
          <w:sz w:val="28"/>
          <w:szCs w:val="20"/>
          <w:lang w:val="x-none" w:eastAsia="x-none"/>
        </w:rPr>
        <w:t>5.2.1</w:t>
      </w:r>
      <w:r w:rsidRPr="0030034A">
        <w:rPr>
          <w:b/>
          <w:sz w:val="28"/>
          <w:szCs w:val="20"/>
          <w:lang w:eastAsia="x-none"/>
        </w:rPr>
        <w:t>.</w:t>
      </w:r>
      <w:r w:rsidRPr="0030034A">
        <w:rPr>
          <w:b/>
          <w:sz w:val="28"/>
          <w:szCs w:val="20"/>
          <w:lang w:val="x-none" w:eastAsia="x-none"/>
        </w:rPr>
        <w:t xml:space="preserve"> Индекс потребительских цен</w:t>
      </w:r>
      <w:bookmarkEnd w:id="25"/>
      <w:r w:rsidRPr="0030034A">
        <w:rPr>
          <w:b/>
          <w:sz w:val="28"/>
          <w:szCs w:val="20"/>
          <w:lang w:val="x-none" w:eastAsia="x-none"/>
        </w:rPr>
        <w:t xml:space="preserve"> </w:t>
      </w:r>
    </w:p>
    <w:p w14:paraId="29B3A0C7" w14:textId="77777777" w:rsidR="0030034A" w:rsidRPr="0030034A" w:rsidRDefault="0030034A" w:rsidP="0030034A">
      <w:pPr>
        <w:ind w:firstLine="709"/>
        <w:jc w:val="both"/>
        <w:rPr>
          <w:sz w:val="28"/>
          <w:szCs w:val="28"/>
        </w:rPr>
      </w:pPr>
      <w:r w:rsidRPr="0030034A">
        <w:rPr>
          <w:sz w:val="28"/>
          <w:szCs w:val="28"/>
        </w:rPr>
        <w:t>Определяется в среднем за год к предыдущему году, определенный</w:t>
      </w:r>
      <w:r w:rsidRPr="0030034A">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30034A">
        <w:rPr>
          <w:sz w:val="28"/>
          <w:szCs w:val="28"/>
        </w:rPr>
        <w:br/>
        <w:t>при осуществлении регулируемой деятельности, индексы роста цен</w:t>
      </w:r>
      <w:r w:rsidRPr="0030034A">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6B2BC17D" w14:textId="77777777" w:rsidR="0030034A" w:rsidRPr="0030034A" w:rsidRDefault="0030034A" w:rsidP="0030034A">
      <w:pPr>
        <w:ind w:firstLine="709"/>
        <w:jc w:val="both"/>
        <w:rPr>
          <w:sz w:val="28"/>
          <w:szCs w:val="28"/>
        </w:rPr>
      </w:pPr>
      <w:r w:rsidRPr="0030034A">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w:t>
      </w:r>
      <w:r w:rsidRPr="0030034A">
        <w:rPr>
          <w:sz w:val="28"/>
          <w:szCs w:val="28"/>
        </w:rPr>
        <w:br/>
        <w:t xml:space="preserve">на который был одобрен указанный прогноз. </w:t>
      </w:r>
    </w:p>
    <w:p w14:paraId="08AAD864" w14:textId="77777777" w:rsidR="0030034A" w:rsidRPr="0030034A" w:rsidRDefault="0030034A" w:rsidP="0030034A">
      <w:pPr>
        <w:ind w:firstLine="709"/>
        <w:jc w:val="both"/>
        <w:rPr>
          <w:sz w:val="28"/>
          <w:szCs w:val="28"/>
        </w:rPr>
      </w:pPr>
      <w:r w:rsidRPr="0030034A">
        <w:rPr>
          <w:sz w:val="28"/>
          <w:szCs w:val="28"/>
        </w:rPr>
        <w:lastRenderedPageBreak/>
        <w:t xml:space="preserve">На момент составления данного отчёта эксперты руководствовались Прогнозом Минэкономразвития, опубликованным на сайте 26.09.2020, </w:t>
      </w:r>
      <w:r w:rsidRPr="0030034A">
        <w:rPr>
          <w:sz w:val="28"/>
          <w:szCs w:val="28"/>
        </w:rPr>
        <w:br/>
        <w:t>в соответствии с которым ИПЦ на планируемый долгосрочный период составят:</w:t>
      </w:r>
    </w:p>
    <w:p w14:paraId="1D3C3119" w14:textId="77777777" w:rsidR="0030034A" w:rsidRPr="0030034A" w:rsidRDefault="0030034A" w:rsidP="0030034A">
      <w:pPr>
        <w:ind w:firstLine="709"/>
        <w:jc w:val="both"/>
        <w:rPr>
          <w:sz w:val="28"/>
          <w:szCs w:val="28"/>
        </w:rPr>
      </w:pPr>
      <w:r w:rsidRPr="0030034A">
        <w:rPr>
          <w:sz w:val="28"/>
          <w:szCs w:val="28"/>
        </w:rPr>
        <w:t>на 2021 год – 1,036;</w:t>
      </w:r>
    </w:p>
    <w:p w14:paraId="29344B79" w14:textId="77777777" w:rsidR="0030034A" w:rsidRPr="0030034A" w:rsidRDefault="0030034A" w:rsidP="0030034A">
      <w:pPr>
        <w:ind w:firstLine="709"/>
        <w:jc w:val="both"/>
        <w:rPr>
          <w:sz w:val="28"/>
          <w:szCs w:val="28"/>
        </w:rPr>
      </w:pPr>
      <w:r w:rsidRPr="0030034A">
        <w:rPr>
          <w:sz w:val="28"/>
          <w:szCs w:val="28"/>
        </w:rPr>
        <w:t>на 2022 год – 1,039;</w:t>
      </w:r>
    </w:p>
    <w:p w14:paraId="56402E0F" w14:textId="77777777" w:rsidR="0030034A" w:rsidRPr="0030034A" w:rsidRDefault="0030034A" w:rsidP="0030034A">
      <w:pPr>
        <w:ind w:firstLine="709"/>
        <w:jc w:val="both"/>
        <w:rPr>
          <w:sz w:val="28"/>
          <w:szCs w:val="28"/>
        </w:rPr>
      </w:pPr>
      <w:r w:rsidRPr="0030034A">
        <w:rPr>
          <w:sz w:val="28"/>
          <w:szCs w:val="28"/>
        </w:rPr>
        <w:t>на 2023 год – 1,040.</w:t>
      </w:r>
    </w:p>
    <w:p w14:paraId="7733CBC3" w14:textId="77777777" w:rsidR="0030034A" w:rsidRPr="0030034A" w:rsidRDefault="0030034A" w:rsidP="0030034A">
      <w:pPr>
        <w:ind w:firstLine="851"/>
        <w:jc w:val="both"/>
        <w:rPr>
          <w:sz w:val="28"/>
          <w:szCs w:val="28"/>
        </w:rPr>
      </w:pPr>
    </w:p>
    <w:p w14:paraId="191D01A3" w14:textId="77777777" w:rsidR="0030034A" w:rsidRPr="0030034A" w:rsidRDefault="0030034A" w:rsidP="0030034A">
      <w:pPr>
        <w:keepNext/>
        <w:spacing w:line="360" w:lineRule="auto"/>
        <w:outlineLvl w:val="1"/>
        <w:rPr>
          <w:b/>
          <w:sz w:val="28"/>
          <w:szCs w:val="20"/>
          <w:lang w:val="x-none" w:eastAsia="x-none"/>
        </w:rPr>
      </w:pPr>
      <w:bookmarkStart w:id="26" w:name="_Toc530586352"/>
      <w:r w:rsidRPr="0030034A">
        <w:rPr>
          <w:b/>
          <w:sz w:val="28"/>
          <w:szCs w:val="20"/>
          <w:lang w:val="x-none" w:eastAsia="x-none"/>
        </w:rPr>
        <w:t>5.2.2</w:t>
      </w:r>
      <w:r w:rsidRPr="0030034A">
        <w:rPr>
          <w:b/>
          <w:sz w:val="28"/>
          <w:szCs w:val="20"/>
          <w:lang w:eastAsia="x-none"/>
        </w:rPr>
        <w:t>.</w:t>
      </w:r>
      <w:r w:rsidRPr="0030034A">
        <w:rPr>
          <w:b/>
          <w:sz w:val="28"/>
          <w:szCs w:val="20"/>
          <w:lang w:val="x-none" w:eastAsia="x-none"/>
        </w:rPr>
        <w:t xml:space="preserve"> Размер активов</w:t>
      </w:r>
      <w:bookmarkEnd w:id="26"/>
    </w:p>
    <w:p w14:paraId="08D47F31" w14:textId="77777777" w:rsidR="0030034A" w:rsidRPr="0030034A" w:rsidRDefault="0030034A" w:rsidP="0030034A">
      <w:pPr>
        <w:ind w:firstLine="709"/>
        <w:jc w:val="both"/>
        <w:rPr>
          <w:sz w:val="28"/>
          <w:szCs w:val="28"/>
        </w:rPr>
      </w:pPr>
      <w:r w:rsidRPr="0030034A">
        <w:rPr>
          <w:sz w:val="28"/>
          <w:szCs w:val="28"/>
        </w:rPr>
        <w:t>Определяется следующим образом:</w:t>
      </w:r>
    </w:p>
    <w:p w14:paraId="5B203E63" w14:textId="77777777" w:rsidR="0030034A" w:rsidRPr="0030034A" w:rsidRDefault="0030034A" w:rsidP="0030034A">
      <w:pPr>
        <w:ind w:firstLine="709"/>
        <w:jc w:val="both"/>
        <w:rPr>
          <w:sz w:val="28"/>
          <w:szCs w:val="28"/>
        </w:rPr>
      </w:pPr>
      <w:r w:rsidRPr="0030034A">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30034A">
        <w:rPr>
          <w:sz w:val="28"/>
          <w:szCs w:val="28"/>
        </w:rPr>
        <w:br/>
        <w:t>с приложением 2 к Методическим указаниям,</w:t>
      </w:r>
    </w:p>
    <w:p w14:paraId="7F062FA8" w14:textId="77777777" w:rsidR="0030034A" w:rsidRPr="0030034A" w:rsidRDefault="0030034A" w:rsidP="0030034A">
      <w:pPr>
        <w:ind w:firstLine="709"/>
        <w:jc w:val="both"/>
        <w:rPr>
          <w:sz w:val="28"/>
          <w:szCs w:val="28"/>
        </w:rPr>
      </w:pPr>
      <w:r w:rsidRPr="0030034A">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2B5F3C1D" w14:textId="77777777" w:rsidR="0030034A" w:rsidRPr="0030034A" w:rsidRDefault="0030034A" w:rsidP="0030034A">
      <w:pPr>
        <w:ind w:firstLine="709"/>
        <w:jc w:val="both"/>
        <w:rPr>
          <w:sz w:val="28"/>
          <w:szCs w:val="28"/>
        </w:rPr>
      </w:pPr>
      <w:r w:rsidRPr="0030034A">
        <w:rPr>
          <w:sz w:val="28"/>
          <w:szCs w:val="28"/>
        </w:rPr>
        <w:t>Установленная тепловая мощность источника тепловой энергии – 30,97 Гкал/час.</w:t>
      </w:r>
    </w:p>
    <w:p w14:paraId="7F91F694" w14:textId="77777777" w:rsidR="0030034A" w:rsidRPr="0030034A" w:rsidRDefault="0030034A" w:rsidP="0030034A">
      <w:pPr>
        <w:ind w:firstLine="709"/>
        <w:jc w:val="both"/>
        <w:rPr>
          <w:sz w:val="28"/>
          <w:szCs w:val="28"/>
        </w:rPr>
      </w:pPr>
      <w:r w:rsidRPr="0030034A">
        <w:rPr>
          <w:sz w:val="28"/>
          <w:szCs w:val="28"/>
        </w:rPr>
        <w:br w:type="page"/>
      </w:r>
    </w:p>
    <w:p w14:paraId="1DAD8800" w14:textId="77777777" w:rsidR="0030034A" w:rsidRPr="0030034A" w:rsidRDefault="0030034A" w:rsidP="0030034A">
      <w:pPr>
        <w:keepNext/>
        <w:tabs>
          <w:tab w:val="left" w:pos="709"/>
        </w:tabs>
        <w:spacing w:line="360" w:lineRule="auto"/>
        <w:outlineLvl w:val="1"/>
        <w:rPr>
          <w:b/>
          <w:sz w:val="28"/>
          <w:szCs w:val="20"/>
          <w:lang w:val="x-none" w:eastAsia="x-none"/>
        </w:rPr>
      </w:pPr>
      <w:bookmarkStart w:id="27" w:name="_Toc530586353"/>
      <w:r w:rsidRPr="0030034A">
        <w:rPr>
          <w:b/>
          <w:sz w:val="28"/>
          <w:szCs w:val="20"/>
          <w:lang w:val="x-none" w:eastAsia="x-none"/>
        </w:rPr>
        <w:lastRenderedPageBreak/>
        <w:t>5.2.3</w:t>
      </w:r>
      <w:r w:rsidRPr="0030034A">
        <w:rPr>
          <w:b/>
          <w:sz w:val="28"/>
          <w:szCs w:val="20"/>
          <w:lang w:eastAsia="x-none"/>
        </w:rPr>
        <w:t>.</w:t>
      </w:r>
      <w:r w:rsidRPr="0030034A">
        <w:rPr>
          <w:b/>
          <w:sz w:val="28"/>
          <w:szCs w:val="20"/>
          <w:lang w:val="x-none" w:eastAsia="x-none"/>
        </w:rPr>
        <w:t xml:space="preserve"> Неподконтрольные расходы</w:t>
      </w:r>
      <w:bookmarkEnd w:id="27"/>
    </w:p>
    <w:p w14:paraId="254721C6" w14:textId="77777777" w:rsidR="0030034A" w:rsidRPr="0030034A" w:rsidRDefault="0030034A" w:rsidP="0030034A">
      <w:pPr>
        <w:keepNext/>
        <w:tabs>
          <w:tab w:val="left" w:pos="709"/>
        </w:tabs>
        <w:spacing w:after="120"/>
        <w:jc w:val="both"/>
        <w:outlineLvl w:val="1"/>
        <w:rPr>
          <w:b/>
          <w:sz w:val="28"/>
          <w:szCs w:val="20"/>
          <w:lang w:val="x-none" w:eastAsia="x-none"/>
        </w:rPr>
      </w:pPr>
      <w:bookmarkStart w:id="28" w:name="_Toc530586354"/>
      <w:r w:rsidRPr="0030034A">
        <w:rPr>
          <w:b/>
          <w:sz w:val="28"/>
          <w:szCs w:val="20"/>
          <w:lang w:eastAsia="x-none"/>
        </w:rPr>
        <w:t>5</w:t>
      </w:r>
      <w:r w:rsidRPr="0030034A">
        <w:rPr>
          <w:b/>
          <w:sz w:val="28"/>
          <w:szCs w:val="20"/>
          <w:lang w:val="x-none" w:eastAsia="x-none"/>
        </w:rPr>
        <w:t>.2.3.1</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оплату услуг, оказываемых организациями, осуществляющими регулируемые виды деятельности</w:t>
      </w:r>
      <w:bookmarkEnd w:id="28"/>
    </w:p>
    <w:p w14:paraId="34E75E21" w14:textId="77777777" w:rsidR="0030034A" w:rsidRPr="0030034A" w:rsidRDefault="0030034A" w:rsidP="0030034A">
      <w:pPr>
        <w:tabs>
          <w:tab w:val="left" w:pos="709"/>
        </w:tabs>
        <w:ind w:firstLine="709"/>
        <w:jc w:val="both"/>
        <w:rPr>
          <w:sz w:val="28"/>
          <w:szCs w:val="28"/>
        </w:rPr>
      </w:pPr>
      <w:r w:rsidRPr="0030034A">
        <w:rPr>
          <w:sz w:val="28"/>
          <w:szCs w:val="28"/>
        </w:rPr>
        <w:t>Данные расходы рассчитываются в соответствии с пунктами 28 и 31 Основ ценообразования.</w:t>
      </w:r>
    </w:p>
    <w:p w14:paraId="2B12F07B" w14:textId="77777777" w:rsidR="0030034A" w:rsidRPr="0030034A" w:rsidRDefault="0030034A" w:rsidP="0030034A">
      <w:pPr>
        <w:tabs>
          <w:tab w:val="left" w:pos="709"/>
        </w:tabs>
        <w:ind w:firstLine="709"/>
        <w:jc w:val="both"/>
        <w:rPr>
          <w:sz w:val="28"/>
          <w:szCs w:val="28"/>
        </w:rPr>
      </w:pPr>
      <w:r w:rsidRPr="0030034A">
        <w:rPr>
          <w:sz w:val="28"/>
          <w:szCs w:val="28"/>
        </w:rPr>
        <w:t xml:space="preserve">По данной статье предприятием планируются расходы в размере </w:t>
      </w:r>
      <w:r w:rsidRPr="0030034A">
        <w:rPr>
          <w:sz w:val="28"/>
          <w:szCs w:val="28"/>
        </w:rPr>
        <w:br/>
        <w:t xml:space="preserve">196 тыс. руб. </w:t>
      </w:r>
    </w:p>
    <w:p w14:paraId="10A06605" w14:textId="77777777" w:rsidR="0030034A" w:rsidRPr="0030034A" w:rsidRDefault="0030034A" w:rsidP="0030034A">
      <w:pPr>
        <w:tabs>
          <w:tab w:val="left" w:pos="709"/>
        </w:tabs>
        <w:ind w:firstLine="709"/>
        <w:jc w:val="both"/>
        <w:rPr>
          <w:sz w:val="28"/>
          <w:szCs w:val="28"/>
        </w:rPr>
      </w:pPr>
      <w:r w:rsidRPr="0030034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4767E4B" w14:textId="77777777" w:rsidR="0030034A" w:rsidRPr="0030034A" w:rsidRDefault="0030034A" w:rsidP="0030034A">
      <w:pPr>
        <w:tabs>
          <w:tab w:val="left" w:pos="709"/>
        </w:tabs>
        <w:ind w:firstLine="709"/>
        <w:jc w:val="both"/>
        <w:rPr>
          <w:sz w:val="28"/>
          <w:szCs w:val="28"/>
        </w:rPr>
      </w:pPr>
      <w:r w:rsidRPr="0030034A">
        <w:rPr>
          <w:sz w:val="28"/>
          <w:szCs w:val="28"/>
        </w:rPr>
        <w:t>Сводный расчет по объемам водопотребления и водоотведения объектов теплоснабжения по узлу теплоснабжения г. Калтан на 2021 год (стр. 578-580 том 1).</w:t>
      </w:r>
    </w:p>
    <w:p w14:paraId="00D7F118" w14:textId="77777777" w:rsidR="0030034A" w:rsidRPr="0030034A" w:rsidRDefault="0030034A" w:rsidP="0030034A">
      <w:pPr>
        <w:tabs>
          <w:tab w:val="left" w:pos="709"/>
        </w:tabs>
        <w:ind w:firstLine="709"/>
        <w:jc w:val="both"/>
        <w:rPr>
          <w:sz w:val="28"/>
          <w:szCs w:val="28"/>
        </w:rPr>
      </w:pPr>
      <w:r w:rsidRPr="0030034A">
        <w:rPr>
          <w:sz w:val="28"/>
          <w:szCs w:val="28"/>
        </w:rPr>
        <w:t>Расчет водопотребления и водоотведения на выработку тепловой энергии котельными и транспортировку до потребителей по узлу теплоснабжения г. Калтан на 2021 год (стр. 581-580 том 1).</w:t>
      </w:r>
    </w:p>
    <w:p w14:paraId="7748E448" w14:textId="77777777" w:rsidR="0030034A" w:rsidRPr="0030034A" w:rsidRDefault="0030034A" w:rsidP="0030034A">
      <w:pPr>
        <w:tabs>
          <w:tab w:val="left" w:pos="709"/>
        </w:tabs>
        <w:ind w:firstLine="709"/>
        <w:jc w:val="both"/>
        <w:rPr>
          <w:sz w:val="28"/>
          <w:szCs w:val="28"/>
        </w:rPr>
      </w:pPr>
      <w:r w:rsidRPr="0030034A">
        <w:rPr>
          <w:sz w:val="28"/>
          <w:szCs w:val="28"/>
        </w:rPr>
        <w:t>Расчет расхода воды на хозяйственно - питьевые нужды и определение объема хозяйственно-бытовых стоков (стр. 582 том 2).</w:t>
      </w:r>
    </w:p>
    <w:p w14:paraId="426A91B2" w14:textId="77777777" w:rsidR="0030034A" w:rsidRPr="0030034A" w:rsidRDefault="0030034A" w:rsidP="0030034A">
      <w:pPr>
        <w:tabs>
          <w:tab w:val="left" w:pos="709"/>
        </w:tabs>
        <w:ind w:firstLine="709"/>
        <w:jc w:val="both"/>
        <w:rPr>
          <w:sz w:val="28"/>
          <w:szCs w:val="28"/>
        </w:rPr>
      </w:pPr>
      <w:r w:rsidRPr="0030034A">
        <w:rPr>
          <w:sz w:val="28"/>
          <w:szCs w:val="28"/>
        </w:rPr>
        <w:t xml:space="preserve">Постановление РЭК Кузбасса от 10.11.2020 № 335 «О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 в части 2021 года». </w:t>
      </w:r>
    </w:p>
    <w:p w14:paraId="0D64427E" w14:textId="77777777" w:rsidR="0030034A" w:rsidRPr="0030034A" w:rsidRDefault="0030034A" w:rsidP="0030034A">
      <w:pPr>
        <w:tabs>
          <w:tab w:val="left" w:pos="709"/>
        </w:tabs>
        <w:ind w:firstLine="709"/>
        <w:jc w:val="both"/>
        <w:rPr>
          <w:sz w:val="28"/>
          <w:szCs w:val="28"/>
        </w:rPr>
      </w:pPr>
      <w:r w:rsidRPr="0030034A">
        <w:rPr>
          <w:sz w:val="28"/>
          <w:szCs w:val="28"/>
        </w:rPr>
        <w:t xml:space="preserve">В соответствии с шаблоном BALANCE.CALC.TARIFF.WARM.FACT </w:t>
      </w:r>
      <w:r w:rsidRPr="0030034A">
        <w:rPr>
          <w:sz w:val="28"/>
          <w:szCs w:val="28"/>
        </w:rPr>
        <w:br/>
        <w:t>за 2016 – 2018 годы средний фактический объем водоотведения по данным ПАО «ЮК ГРЭС» по узлу теплоснабжения Калтанского городского округа составил 1,974 тыс. куб. м.</w:t>
      </w:r>
    </w:p>
    <w:p w14:paraId="5A5793AB" w14:textId="77777777" w:rsidR="0030034A" w:rsidRPr="0030034A" w:rsidRDefault="0030034A" w:rsidP="0030034A">
      <w:pPr>
        <w:tabs>
          <w:tab w:val="left" w:pos="709"/>
        </w:tabs>
        <w:ind w:firstLine="709"/>
        <w:jc w:val="both"/>
        <w:rPr>
          <w:sz w:val="28"/>
          <w:szCs w:val="28"/>
        </w:rPr>
      </w:pPr>
      <w:r w:rsidRPr="0030034A">
        <w:rPr>
          <w:sz w:val="28"/>
          <w:szCs w:val="28"/>
        </w:rPr>
        <w:t>Доля разделения затрат по полугодиям пропорционально объему отпускаемой тепловой энергии ПАО «ЮК ГРЭС» составила:</w:t>
      </w:r>
    </w:p>
    <w:p w14:paraId="6CC8F44A" w14:textId="77777777" w:rsidR="0030034A" w:rsidRPr="0030034A" w:rsidRDefault="0030034A" w:rsidP="0030034A">
      <w:pPr>
        <w:tabs>
          <w:tab w:val="left" w:pos="709"/>
        </w:tabs>
        <w:ind w:firstLine="709"/>
        <w:jc w:val="both"/>
        <w:rPr>
          <w:sz w:val="28"/>
          <w:szCs w:val="28"/>
        </w:rPr>
      </w:pPr>
      <w:r w:rsidRPr="0030034A">
        <w:rPr>
          <w:sz w:val="28"/>
          <w:szCs w:val="28"/>
        </w:rPr>
        <w:t>0,53 – 1 полугодие;</w:t>
      </w:r>
    </w:p>
    <w:p w14:paraId="7450ADAC" w14:textId="77777777" w:rsidR="0030034A" w:rsidRPr="0030034A" w:rsidRDefault="0030034A" w:rsidP="0030034A">
      <w:pPr>
        <w:tabs>
          <w:tab w:val="left" w:pos="709"/>
        </w:tabs>
        <w:ind w:firstLine="709"/>
        <w:jc w:val="both"/>
        <w:rPr>
          <w:sz w:val="28"/>
          <w:szCs w:val="28"/>
        </w:rPr>
      </w:pPr>
      <w:r w:rsidRPr="0030034A">
        <w:rPr>
          <w:sz w:val="28"/>
          <w:szCs w:val="28"/>
        </w:rPr>
        <w:t>0,47 – 2 полугодие.</w:t>
      </w:r>
    </w:p>
    <w:p w14:paraId="562383D0" w14:textId="77777777" w:rsidR="0030034A" w:rsidRPr="0030034A" w:rsidRDefault="0030034A" w:rsidP="0030034A">
      <w:pPr>
        <w:tabs>
          <w:tab w:val="left" w:pos="709"/>
        </w:tabs>
        <w:ind w:firstLine="709"/>
        <w:jc w:val="both"/>
        <w:rPr>
          <w:b/>
          <w:sz w:val="28"/>
          <w:szCs w:val="28"/>
        </w:rPr>
      </w:pPr>
      <w:r w:rsidRPr="0030034A">
        <w:rPr>
          <w:sz w:val="28"/>
          <w:szCs w:val="28"/>
        </w:rPr>
        <w:t xml:space="preserve">Экономически обоснованные расходы на водоотведение </w:t>
      </w:r>
      <w:r w:rsidRPr="0030034A">
        <w:rPr>
          <w:sz w:val="28"/>
          <w:szCs w:val="28"/>
        </w:rPr>
        <w:br/>
      </w:r>
      <w:r w:rsidRPr="0030034A">
        <w:rPr>
          <w:b/>
          <w:sz w:val="28"/>
          <w:szCs w:val="28"/>
        </w:rPr>
        <w:t>в 2021 году</w:t>
      </w:r>
      <w:r w:rsidRPr="0030034A">
        <w:rPr>
          <w:sz w:val="28"/>
          <w:szCs w:val="28"/>
        </w:rPr>
        <w:t xml:space="preserve"> составляют: 1,974 тыс. куб. м. (годовой объем) × 0,53 (доля </w:t>
      </w:r>
      <w:r w:rsidRPr="0030034A">
        <w:rPr>
          <w:sz w:val="28"/>
          <w:szCs w:val="28"/>
        </w:rPr>
        <w:br/>
        <w:t xml:space="preserve">1 полугодия) × 30,64 руб./куб. м (тариф 1 полугодия 2021 года) + </w:t>
      </w:r>
      <w:r w:rsidRPr="0030034A">
        <w:rPr>
          <w:sz w:val="28"/>
          <w:szCs w:val="28"/>
        </w:rPr>
        <w:br/>
        <w:t xml:space="preserve">1,974 тыс. куб. м. (годовой объем) × 0,47 (доля 2 полугодия) × </w:t>
      </w:r>
      <w:r w:rsidRPr="0030034A">
        <w:rPr>
          <w:sz w:val="28"/>
          <w:szCs w:val="28"/>
        </w:rPr>
        <w:br/>
        <w:t xml:space="preserve">32,78 руб./куб. м (тариф 2 полугодия 2021 года) = </w:t>
      </w:r>
      <w:r w:rsidRPr="0030034A">
        <w:rPr>
          <w:b/>
          <w:sz w:val="28"/>
          <w:szCs w:val="28"/>
        </w:rPr>
        <w:t>62 тыс. руб.</w:t>
      </w:r>
      <w:r w:rsidRPr="0030034A">
        <w:rPr>
          <w:sz w:val="28"/>
          <w:szCs w:val="28"/>
        </w:rPr>
        <w:t xml:space="preserve">, </w:t>
      </w:r>
      <w:r w:rsidRPr="0030034A">
        <w:rPr>
          <w:sz w:val="28"/>
          <w:szCs w:val="28"/>
        </w:rPr>
        <w:br/>
        <w:t>и предлагаются экспертами для включения в НВВ предприятия на 2021 год.</w:t>
      </w:r>
    </w:p>
    <w:p w14:paraId="2B84A4CC" w14:textId="77777777" w:rsidR="0030034A" w:rsidRPr="0030034A" w:rsidRDefault="0030034A" w:rsidP="0030034A">
      <w:pPr>
        <w:tabs>
          <w:tab w:val="left" w:pos="709"/>
        </w:tabs>
        <w:ind w:firstLine="709"/>
        <w:jc w:val="both"/>
        <w:rPr>
          <w:sz w:val="28"/>
          <w:szCs w:val="28"/>
        </w:rPr>
      </w:pPr>
      <w:r w:rsidRPr="0030034A">
        <w:rPr>
          <w:sz w:val="28"/>
          <w:szCs w:val="28"/>
        </w:rPr>
        <w:t>Расходы в размере 134 тыс. руб., не подтвержденные предприятием документально, подлежат исключению из НВВ на 2021 год, как экономически необоснованные.</w:t>
      </w:r>
    </w:p>
    <w:p w14:paraId="1AB2DE9C" w14:textId="77777777" w:rsidR="0030034A" w:rsidRPr="0030034A" w:rsidRDefault="0030034A" w:rsidP="0030034A">
      <w:pPr>
        <w:tabs>
          <w:tab w:val="left" w:pos="709"/>
        </w:tabs>
        <w:ind w:firstLine="709"/>
        <w:jc w:val="both"/>
        <w:rPr>
          <w:sz w:val="28"/>
          <w:szCs w:val="28"/>
        </w:rPr>
      </w:pPr>
      <w:r w:rsidRPr="0030034A">
        <w:rPr>
          <w:sz w:val="28"/>
          <w:szCs w:val="28"/>
        </w:rPr>
        <w:t>При расчете расходов предприятия на водоотведение на 2022-2023 годы к планируемым затратам на 2021 год последовательно применялись следующие индексы-дефляторы, опубликованные на сайте Минэкономразвития 26.09.2020:</w:t>
      </w:r>
    </w:p>
    <w:p w14:paraId="5B12B87F" w14:textId="77777777" w:rsidR="0030034A" w:rsidRPr="0030034A" w:rsidRDefault="0030034A" w:rsidP="0030034A">
      <w:pPr>
        <w:tabs>
          <w:tab w:val="left" w:pos="709"/>
        </w:tabs>
        <w:ind w:firstLine="709"/>
        <w:jc w:val="both"/>
        <w:rPr>
          <w:sz w:val="28"/>
          <w:szCs w:val="28"/>
        </w:rPr>
      </w:pPr>
      <w:r w:rsidRPr="0030034A">
        <w:rPr>
          <w:sz w:val="28"/>
          <w:szCs w:val="28"/>
        </w:rPr>
        <w:lastRenderedPageBreak/>
        <w:t>водоотведение - 1,040, 1,040.</w:t>
      </w:r>
    </w:p>
    <w:p w14:paraId="783CD852" w14:textId="77777777" w:rsidR="0030034A" w:rsidRPr="0030034A" w:rsidRDefault="0030034A" w:rsidP="0030034A">
      <w:pPr>
        <w:tabs>
          <w:tab w:val="left" w:pos="709"/>
        </w:tabs>
        <w:ind w:firstLine="709"/>
        <w:jc w:val="both"/>
        <w:rPr>
          <w:sz w:val="28"/>
          <w:szCs w:val="28"/>
        </w:rPr>
      </w:pPr>
    </w:p>
    <w:p w14:paraId="5143A91D" w14:textId="77777777" w:rsidR="0030034A" w:rsidRPr="0030034A" w:rsidRDefault="0030034A" w:rsidP="0030034A">
      <w:pPr>
        <w:tabs>
          <w:tab w:val="left" w:pos="709"/>
        </w:tabs>
        <w:ind w:firstLine="709"/>
        <w:jc w:val="both"/>
        <w:rPr>
          <w:sz w:val="28"/>
          <w:szCs w:val="28"/>
        </w:rPr>
      </w:pPr>
      <w:r w:rsidRPr="0030034A">
        <w:rPr>
          <w:sz w:val="28"/>
          <w:szCs w:val="28"/>
        </w:rPr>
        <w:t xml:space="preserve">Экономически обоснованные расходы на водоотведение на </w:t>
      </w:r>
      <w:r w:rsidRPr="0030034A">
        <w:rPr>
          <w:b/>
          <w:sz w:val="28"/>
          <w:szCs w:val="28"/>
        </w:rPr>
        <w:t>2022 год</w:t>
      </w:r>
      <w:r w:rsidRPr="0030034A">
        <w:rPr>
          <w:sz w:val="28"/>
          <w:szCs w:val="28"/>
        </w:rPr>
        <w:t xml:space="preserve"> составляют:</w:t>
      </w:r>
    </w:p>
    <w:p w14:paraId="2BBBA9F5" w14:textId="77777777" w:rsidR="0030034A" w:rsidRPr="0030034A" w:rsidRDefault="0030034A" w:rsidP="0030034A">
      <w:pPr>
        <w:tabs>
          <w:tab w:val="left" w:pos="709"/>
        </w:tabs>
        <w:ind w:firstLine="709"/>
        <w:jc w:val="both"/>
        <w:rPr>
          <w:sz w:val="28"/>
          <w:szCs w:val="28"/>
        </w:rPr>
      </w:pPr>
      <w:r w:rsidRPr="0030034A">
        <w:rPr>
          <w:sz w:val="28"/>
          <w:szCs w:val="28"/>
        </w:rPr>
        <w:t xml:space="preserve">62 тыс. руб. (затраты на 2021 год) × 1,040 (индекс) = </w:t>
      </w:r>
      <w:r w:rsidRPr="0030034A">
        <w:rPr>
          <w:b/>
          <w:sz w:val="28"/>
          <w:szCs w:val="28"/>
        </w:rPr>
        <w:t>64 тыс. руб.</w:t>
      </w:r>
      <w:r w:rsidRPr="0030034A">
        <w:rPr>
          <w:sz w:val="28"/>
          <w:szCs w:val="28"/>
        </w:rPr>
        <w:t xml:space="preserve"> </w:t>
      </w:r>
      <w:r w:rsidRPr="0030034A">
        <w:rPr>
          <w:sz w:val="28"/>
          <w:szCs w:val="28"/>
        </w:rPr>
        <w:br/>
        <w:t>и предлагаются экспертами к включению в НВВ предприятия на 2022 год.</w:t>
      </w:r>
    </w:p>
    <w:p w14:paraId="5973EF79" w14:textId="77777777" w:rsidR="0030034A" w:rsidRPr="0030034A" w:rsidRDefault="0030034A" w:rsidP="0030034A">
      <w:pPr>
        <w:tabs>
          <w:tab w:val="left" w:pos="709"/>
        </w:tabs>
        <w:ind w:firstLine="709"/>
        <w:jc w:val="both"/>
        <w:rPr>
          <w:sz w:val="28"/>
          <w:szCs w:val="28"/>
        </w:rPr>
      </w:pPr>
      <w:r w:rsidRPr="0030034A">
        <w:rPr>
          <w:sz w:val="28"/>
          <w:szCs w:val="28"/>
        </w:rPr>
        <w:t xml:space="preserve">Экономически обоснованные расходы на водоотведение на </w:t>
      </w:r>
      <w:r w:rsidRPr="0030034A">
        <w:rPr>
          <w:b/>
          <w:sz w:val="28"/>
          <w:szCs w:val="28"/>
        </w:rPr>
        <w:t>2023 год</w:t>
      </w:r>
      <w:r w:rsidRPr="0030034A">
        <w:rPr>
          <w:sz w:val="28"/>
          <w:szCs w:val="28"/>
        </w:rPr>
        <w:t xml:space="preserve"> составляют:</w:t>
      </w:r>
    </w:p>
    <w:p w14:paraId="4FB6DC22" w14:textId="77777777" w:rsidR="0030034A" w:rsidRPr="0030034A" w:rsidRDefault="0030034A" w:rsidP="0030034A">
      <w:pPr>
        <w:tabs>
          <w:tab w:val="left" w:pos="709"/>
        </w:tabs>
        <w:ind w:firstLine="709"/>
        <w:jc w:val="both"/>
        <w:rPr>
          <w:sz w:val="28"/>
          <w:szCs w:val="28"/>
        </w:rPr>
      </w:pPr>
      <w:r w:rsidRPr="0030034A">
        <w:rPr>
          <w:sz w:val="28"/>
          <w:szCs w:val="28"/>
        </w:rPr>
        <w:t xml:space="preserve">64 тыс. руб. (затраты на 2022 год) × 1,040 (индекс) = </w:t>
      </w:r>
      <w:r w:rsidRPr="0030034A">
        <w:rPr>
          <w:b/>
          <w:sz w:val="28"/>
          <w:szCs w:val="28"/>
        </w:rPr>
        <w:t>67 тыс. руб</w:t>
      </w:r>
      <w:r w:rsidRPr="0030034A">
        <w:rPr>
          <w:sz w:val="28"/>
          <w:szCs w:val="28"/>
        </w:rPr>
        <w:t xml:space="preserve">. </w:t>
      </w:r>
      <w:r w:rsidRPr="0030034A">
        <w:rPr>
          <w:sz w:val="28"/>
          <w:szCs w:val="28"/>
        </w:rPr>
        <w:br/>
        <w:t>и предлагаются экспертами к включению в НВВ предприятия на 2023 год.</w:t>
      </w:r>
    </w:p>
    <w:p w14:paraId="3527E2C3" w14:textId="77777777" w:rsidR="0030034A" w:rsidRPr="0030034A" w:rsidRDefault="0030034A" w:rsidP="0030034A">
      <w:pPr>
        <w:tabs>
          <w:tab w:val="left" w:pos="709"/>
        </w:tabs>
        <w:ind w:firstLine="709"/>
        <w:jc w:val="both"/>
        <w:rPr>
          <w:sz w:val="28"/>
          <w:szCs w:val="28"/>
        </w:rPr>
      </w:pPr>
    </w:p>
    <w:p w14:paraId="56332795" w14:textId="77777777" w:rsidR="0030034A" w:rsidRPr="0030034A" w:rsidRDefault="0030034A" w:rsidP="0030034A">
      <w:pPr>
        <w:keepNext/>
        <w:spacing w:line="360" w:lineRule="auto"/>
        <w:outlineLvl w:val="1"/>
        <w:rPr>
          <w:b/>
          <w:sz w:val="28"/>
          <w:szCs w:val="20"/>
          <w:lang w:val="x-none" w:eastAsia="x-none"/>
        </w:rPr>
      </w:pPr>
      <w:bookmarkStart w:id="29" w:name="_Toc530586355"/>
      <w:r w:rsidRPr="0030034A">
        <w:rPr>
          <w:b/>
          <w:sz w:val="28"/>
          <w:szCs w:val="20"/>
          <w:lang w:val="x-none" w:eastAsia="x-none"/>
        </w:rPr>
        <w:t>5.2.3.2</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А</w:t>
      </w:r>
      <w:r w:rsidRPr="0030034A">
        <w:rPr>
          <w:b/>
          <w:sz w:val="28"/>
          <w:szCs w:val="20"/>
          <w:lang w:val="x-none" w:eastAsia="x-none"/>
        </w:rPr>
        <w:t xml:space="preserve">рендная плата </w:t>
      </w:r>
      <w:bookmarkEnd w:id="29"/>
    </w:p>
    <w:p w14:paraId="038269AE" w14:textId="77777777" w:rsidR="0030034A" w:rsidRPr="0030034A" w:rsidRDefault="0030034A" w:rsidP="0030034A">
      <w:pPr>
        <w:ind w:firstLine="709"/>
        <w:jc w:val="both"/>
        <w:rPr>
          <w:snapToGrid w:val="0"/>
          <w:sz w:val="28"/>
          <w:szCs w:val="28"/>
        </w:rPr>
      </w:pPr>
      <w:r w:rsidRPr="0030034A">
        <w:rPr>
          <w:snapToGrid w:val="0"/>
          <w:sz w:val="28"/>
          <w:szCs w:val="28"/>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30034A">
        <w:rPr>
          <w:snapToGrid w:val="0"/>
          <w:sz w:val="28"/>
          <w:szCs w:val="28"/>
        </w:rPr>
        <w:br/>
        <w:t>и определяется в соответствии с пунктами 45 и 65 Основ ценообразования.</w:t>
      </w:r>
    </w:p>
    <w:p w14:paraId="3D1CF6ED" w14:textId="77777777" w:rsidR="0030034A" w:rsidRPr="0030034A" w:rsidRDefault="0030034A" w:rsidP="0030034A">
      <w:pPr>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 xml:space="preserve">892 тыс. руб. (стр. 2 том 1). </w:t>
      </w:r>
    </w:p>
    <w:p w14:paraId="1B39BD37" w14:textId="77777777" w:rsidR="0030034A" w:rsidRPr="0030034A" w:rsidRDefault="0030034A" w:rsidP="0030034A">
      <w:pPr>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11C95AA" w14:textId="77777777" w:rsidR="0030034A" w:rsidRPr="0030034A" w:rsidRDefault="0030034A" w:rsidP="0030034A">
      <w:pPr>
        <w:ind w:firstLine="709"/>
        <w:jc w:val="both"/>
        <w:rPr>
          <w:snapToGrid w:val="0"/>
          <w:sz w:val="28"/>
          <w:szCs w:val="28"/>
        </w:rPr>
      </w:pPr>
      <w:r w:rsidRPr="0030034A">
        <w:rPr>
          <w:snapToGrid w:val="0"/>
          <w:sz w:val="28"/>
          <w:szCs w:val="28"/>
        </w:rPr>
        <w:t>Договор аренды помещения № 10/030/317 МК от 17.09.2019, заключенный с ПАО «ЮК ГРЭС» на аренду:</w:t>
      </w:r>
    </w:p>
    <w:p w14:paraId="10A65475" w14:textId="77777777" w:rsidR="0030034A" w:rsidRPr="0030034A" w:rsidRDefault="0030034A" w:rsidP="0030034A">
      <w:pPr>
        <w:ind w:firstLine="709"/>
        <w:jc w:val="both"/>
        <w:rPr>
          <w:snapToGrid w:val="0"/>
          <w:sz w:val="28"/>
          <w:szCs w:val="28"/>
        </w:rPr>
      </w:pPr>
      <w:r w:rsidRPr="0030034A">
        <w:rPr>
          <w:snapToGrid w:val="0"/>
          <w:sz w:val="28"/>
          <w:szCs w:val="28"/>
        </w:rPr>
        <w:t xml:space="preserve">- двухэтажного здания, расположенного по адресу: г. Калтан, </w:t>
      </w:r>
      <w:r w:rsidRPr="0030034A">
        <w:rPr>
          <w:snapToGrid w:val="0"/>
          <w:sz w:val="28"/>
          <w:szCs w:val="28"/>
        </w:rPr>
        <w:br/>
        <w:t>ул. Комсомольская, 79, площадью 218,2 кв. м;</w:t>
      </w:r>
    </w:p>
    <w:p w14:paraId="5802BABC" w14:textId="77777777" w:rsidR="0030034A" w:rsidRPr="0030034A" w:rsidRDefault="0030034A" w:rsidP="0030034A">
      <w:pPr>
        <w:ind w:firstLine="709"/>
        <w:jc w:val="both"/>
        <w:rPr>
          <w:snapToGrid w:val="0"/>
          <w:sz w:val="28"/>
          <w:szCs w:val="28"/>
        </w:rPr>
      </w:pPr>
      <w:r w:rsidRPr="0030034A">
        <w:rPr>
          <w:snapToGrid w:val="0"/>
          <w:sz w:val="28"/>
          <w:szCs w:val="28"/>
        </w:rPr>
        <w:t>- здание производственной базы, расположенное по адресу: г. Калтан, ул. Комсомольская, 79, площадью 395,6 кв. м.</w:t>
      </w:r>
    </w:p>
    <w:p w14:paraId="7BC29AE8" w14:textId="77777777" w:rsidR="0030034A" w:rsidRPr="0030034A" w:rsidRDefault="0030034A" w:rsidP="0030034A">
      <w:pPr>
        <w:ind w:firstLine="709"/>
        <w:jc w:val="both"/>
        <w:rPr>
          <w:snapToGrid w:val="0"/>
          <w:sz w:val="28"/>
          <w:szCs w:val="28"/>
        </w:rPr>
      </w:pPr>
      <w:r w:rsidRPr="0030034A">
        <w:rPr>
          <w:snapToGrid w:val="0"/>
          <w:sz w:val="28"/>
          <w:szCs w:val="28"/>
        </w:rPr>
        <w:t xml:space="preserve">Договор действует до 31.03.2020 с автопролонгацией (стр. 802-806 </w:t>
      </w:r>
      <w:r w:rsidRPr="0030034A">
        <w:rPr>
          <w:snapToGrid w:val="0"/>
          <w:sz w:val="28"/>
          <w:szCs w:val="28"/>
        </w:rPr>
        <w:br/>
        <w:t>том 2).</w:t>
      </w:r>
    </w:p>
    <w:p w14:paraId="73BDA399"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выполнен в соответствии с пунктом 45 Основ ценообразования, размер арендной платы в месяц составляет 41,272 тыс. руб. (стр. 805 том 2).</w:t>
      </w:r>
    </w:p>
    <w:p w14:paraId="4D3A2562" w14:textId="77777777" w:rsidR="0030034A" w:rsidRPr="0030034A" w:rsidRDefault="0030034A" w:rsidP="0030034A">
      <w:pPr>
        <w:ind w:firstLine="709"/>
        <w:jc w:val="both"/>
        <w:rPr>
          <w:snapToGrid w:val="0"/>
          <w:sz w:val="28"/>
          <w:szCs w:val="28"/>
        </w:rPr>
      </w:pPr>
      <w:r w:rsidRPr="0030034A">
        <w:rPr>
          <w:snapToGrid w:val="0"/>
          <w:sz w:val="28"/>
          <w:szCs w:val="28"/>
        </w:rPr>
        <w:t xml:space="preserve">Размер арендной платы в год составляет: </w:t>
      </w:r>
      <w:r w:rsidRPr="0030034A">
        <w:rPr>
          <w:b/>
          <w:snapToGrid w:val="0"/>
          <w:sz w:val="28"/>
          <w:szCs w:val="28"/>
        </w:rPr>
        <w:t>495 тыс. руб.</w:t>
      </w:r>
      <w:r w:rsidRPr="0030034A">
        <w:rPr>
          <w:snapToGrid w:val="0"/>
          <w:sz w:val="28"/>
          <w:szCs w:val="28"/>
        </w:rPr>
        <w:t xml:space="preserve"> = </w:t>
      </w:r>
      <w:r w:rsidRPr="0030034A">
        <w:rPr>
          <w:snapToGrid w:val="0"/>
          <w:sz w:val="28"/>
          <w:szCs w:val="28"/>
        </w:rPr>
        <w:br/>
        <w:t>41,272 тыс. руб. × 12 месяцев.</w:t>
      </w:r>
    </w:p>
    <w:p w14:paraId="4AB903BB" w14:textId="77777777" w:rsidR="0030034A" w:rsidRPr="0030034A" w:rsidRDefault="0030034A" w:rsidP="0030034A">
      <w:pPr>
        <w:ind w:firstLine="709"/>
        <w:jc w:val="both"/>
        <w:rPr>
          <w:b/>
          <w:snapToGrid w:val="0"/>
          <w:sz w:val="28"/>
          <w:szCs w:val="28"/>
        </w:rPr>
      </w:pPr>
      <w:r w:rsidRPr="0030034A">
        <w:rPr>
          <w:snapToGrid w:val="0"/>
          <w:sz w:val="28"/>
          <w:szCs w:val="28"/>
        </w:rPr>
        <w:t xml:space="preserve">Данные расходы признаются экономически обоснованными </w:t>
      </w:r>
      <w:r w:rsidRPr="0030034A">
        <w:rPr>
          <w:snapToGrid w:val="0"/>
          <w:sz w:val="28"/>
          <w:szCs w:val="28"/>
        </w:rPr>
        <w:br/>
        <w:t>и предлагаются экспертами для включения в НВВ предприятия на 2021 год.</w:t>
      </w:r>
    </w:p>
    <w:p w14:paraId="36D102B0" w14:textId="77777777" w:rsidR="0030034A" w:rsidRPr="0030034A" w:rsidRDefault="0030034A" w:rsidP="0030034A">
      <w:pPr>
        <w:ind w:firstLine="709"/>
        <w:jc w:val="both"/>
        <w:rPr>
          <w:snapToGrid w:val="0"/>
          <w:sz w:val="28"/>
          <w:szCs w:val="28"/>
        </w:rPr>
      </w:pPr>
    </w:p>
    <w:p w14:paraId="0B60E70B" w14:textId="77777777" w:rsidR="0030034A" w:rsidRPr="0030034A" w:rsidRDefault="0030034A" w:rsidP="0030034A">
      <w:pPr>
        <w:ind w:firstLine="709"/>
        <w:jc w:val="both"/>
        <w:rPr>
          <w:snapToGrid w:val="0"/>
          <w:sz w:val="28"/>
          <w:szCs w:val="28"/>
        </w:rPr>
      </w:pPr>
      <w:r w:rsidRPr="0030034A">
        <w:rPr>
          <w:snapToGrid w:val="0"/>
          <w:sz w:val="28"/>
          <w:szCs w:val="28"/>
        </w:rPr>
        <w:t xml:space="preserve">Договор аренды земельного участка № 7851 от 25.11.2019, заключенный с администрацией Калтанского городского округа на аренду: </w:t>
      </w:r>
    </w:p>
    <w:p w14:paraId="1F8C40F4" w14:textId="77777777" w:rsidR="0030034A" w:rsidRPr="0030034A" w:rsidRDefault="0030034A" w:rsidP="0030034A">
      <w:pPr>
        <w:ind w:firstLine="709"/>
        <w:jc w:val="both"/>
        <w:rPr>
          <w:snapToGrid w:val="0"/>
          <w:sz w:val="28"/>
          <w:szCs w:val="28"/>
        </w:rPr>
      </w:pPr>
      <w:r w:rsidRPr="0030034A">
        <w:rPr>
          <w:snapToGrid w:val="0"/>
          <w:sz w:val="28"/>
          <w:szCs w:val="28"/>
        </w:rPr>
        <w:t>- земельного участка, расположенного по адресу: Кемеровская область, п. Малиновка, г. Калтан, ул. Садовая, д. 45;</w:t>
      </w:r>
    </w:p>
    <w:p w14:paraId="62A48DB5" w14:textId="77777777" w:rsidR="0030034A" w:rsidRPr="0030034A" w:rsidRDefault="0030034A" w:rsidP="0030034A">
      <w:pPr>
        <w:ind w:firstLine="709"/>
        <w:jc w:val="both"/>
        <w:rPr>
          <w:snapToGrid w:val="0"/>
          <w:sz w:val="28"/>
          <w:szCs w:val="28"/>
        </w:rPr>
      </w:pPr>
      <w:r w:rsidRPr="0030034A">
        <w:rPr>
          <w:snapToGrid w:val="0"/>
          <w:sz w:val="28"/>
          <w:szCs w:val="28"/>
        </w:rPr>
        <w:t>- площадью 6 818 кв. м;</w:t>
      </w:r>
    </w:p>
    <w:p w14:paraId="5DDD3404" w14:textId="77777777" w:rsidR="0030034A" w:rsidRPr="0030034A" w:rsidRDefault="0030034A" w:rsidP="0030034A">
      <w:pPr>
        <w:ind w:firstLine="709"/>
        <w:jc w:val="both"/>
        <w:rPr>
          <w:snapToGrid w:val="0"/>
          <w:sz w:val="28"/>
          <w:szCs w:val="28"/>
        </w:rPr>
      </w:pPr>
      <w:r w:rsidRPr="0030034A">
        <w:rPr>
          <w:snapToGrid w:val="0"/>
          <w:sz w:val="28"/>
          <w:szCs w:val="28"/>
        </w:rPr>
        <w:t xml:space="preserve">- разрешенное использование: под здание котельной. </w:t>
      </w:r>
    </w:p>
    <w:p w14:paraId="0A216070"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807-810 том 2).</w:t>
      </w:r>
    </w:p>
    <w:p w14:paraId="3D7D5A24"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810 том 2).</w:t>
      </w:r>
    </w:p>
    <w:p w14:paraId="0CF7EC6D" w14:textId="77777777" w:rsidR="0030034A" w:rsidRPr="0030034A" w:rsidRDefault="0030034A" w:rsidP="0030034A">
      <w:pPr>
        <w:ind w:firstLine="709"/>
        <w:jc w:val="both"/>
        <w:rPr>
          <w:snapToGrid w:val="0"/>
          <w:sz w:val="28"/>
          <w:szCs w:val="28"/>
        </w:rPr>
      </w:pPr>
    </w:p>
    <w:p w14:paraId="1E35C0CE" w14:textId="77777777" w:rsidR="0030034A" w:rsidRPr="0030034A" w:rsidRDefault="0030034A" w:rsidP="0030034A">
      <w:pPr>
        <w:ind w:firstLine="709"/>
        <w:jc w:val="both"/>
        <w:rPr>
          <w:snapToGrid w:val="0"/>
          <w:sz w:val="28"/>
          <w:szCs w:val="28"/>
        </w:rPr>
      </w:pPr>
      <w:r w:rsidRPr="0030034A">
        <w:rPr>
          <w:snapToGrid w:val="0"/>
          <w:sz w:val="28"/>
          <w:szCs w:val="28"/>
        </w:rPr>
        <w:t xml:space="preserve">Договор аренды земельного участка № 7852 от 25.11.2019, заключенный с администрацией Калтанского городского округа на аренду: </w:t>
      </w:r>
    </w:p>
    <w:p w14:paraId="0F3262F3" w14:textId="77777777" w:rsidR="0030034A" w:rsidRPr="0030034A" w:rsidRDefault="0030034A" w:rsidP="0030034A">
      <w:pPr>
        <w:ind w:firstLine="709"/>
        <w:jc w:val="both"/>
        <w:rPr>
          <w:snapToGrid w:val="0"/>
          <w:sz w:val="28"/>
          <w:szCs w:val="28"/>
        </w:rPr>
      </w:pPr>
      <w:r w:rsidRPr="0030034A">
        <w:rPr>
          <w:snapToGrid w:val="0"/>
          <w:sz w:val="28"/>
          <w:szCs w:val="28"/>
        </w:rPr>
        <w:t>- земельного участка, расположенного по адресу: Кемеровская область, п. Малиновка, г. Калтан, ул. Угольная, д. 2/1;</w:t>
      </w:r>
    </w:p>
    <w:p w14:paraId="1B0ABC07" w14:textId="77777777" w:rsidR="0030034A" w:rsidRPr="0030034A" w:rsidRDefault="0030034A" w:rsidP="0030034A">
      <w:pPr>
        <w:ind w:firstLine="709"/>
        <w:jc w:val="both"/>
        <w:rPr>
          <w:snapToGrid w:val="0"/>
          <w:sz w:val="28"/>
          <w:szCs w:val="28"/>
        </w:rPr>
      </w:pPr>
      <w:r w:rsidRPr="0030034A">
        <w:rPr>
          <w:snapToGrid w:val="0"/>
          <w:sz w:val="28"/>
          <w:szCs w:val="28"/>
        </w:rPr>
        <w:t>- площадью 461 кв. м;</w:t>
      </w:r>
    </w:p>
    <w:p w14:paraId="05DC116B" w14:textId="77777777" w:rsidR="0030034A" w:rsidRPr="0030034A" w:rsidRDefault="0030034A" w:rsidP="0030034A">
      <w:pPr>
        <w:ind w:firstLine="709"/>
        <w:jc w:val="both"/>
        <w:rPr>
          <w:snapToGrid w:val="0"/>
          <w:sz w:val="28"/>
          <w:szCs w:val="28"/>
        </w:rPr>
      </w:pPr>
      <w:r w:rsidRPr="0030034A">
        <w:rPr>
          <w:snapToGrid w:val="0"/>
          <w:sz w:val="28"/>
          <w:szCs w:val="28"/>
        </w:rPr>
        <w:t xml:space="preserve">- разрешенное использование: под здание котельной. </w:t>
      </w:r>
    </w:p>
    <w:p w14:paraId="6694E42D"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811-814 том 2).</w:t>
      </w:r>
    </w:p>
    <w:p w14:paraId="790275ED"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814 том 2).</w:t>
      </w:r>
    </w:p>
    <w:p w14:paraId="6E72EE4B" w14:textId="77777777" w:rsidR="0030034A" w:rsidRPr="0030034A" w:rsidRDefault="0030034A" w:rsidP="0030034A">
      <w:pPr>
        <w:ind w:firstLine="709"/>
        <w:jc w:val="both"/>
        <w:rPr>
          <w:snapToGrid w:val="0"/>
          <w:sz w:val="28"/>
          <w:szCs w:val="28"/>
        </w:rPr>
      </w:pPr>
    </w:p>
    <w:p w14:paraId="4A2CB459" w14:textId="77777777" w:rsidR="0030034A" w:rsidRPr="0030034A" w:rsidRDefault="0030034A" w:rsidP="0030034A">
      <w:pPr>
        <w:ind w:firstLine="709"/>
        <w:jc w:val="both"/>
        <w:rPr>
          <w:snapToGrid w:val="0"/>
          <w:sz w:val="28"/>
          <w:szCs w:val="28"/>
        </w:rPr>
      </w:pPr>
      <w:r w:rsidRPr="0030034A">
        <w:rPr>
          <w:snapToGrid w:val="0"/>
          <w:sz w:val="28"/>
          <w:szCs w:val="28"/>
        </w:rPr>
        <w:t>Договор аренды земельного участка № 7853 от 25.11.2019, заключенный с администрацией Калтанского городского округа на аренду:</w:t>
      </w:r>
    </w:p>
    <w:p w14:paraId="300F92F9" w14:textId="77777777" w:rsidR="0030034A" w:rsidRPr="0030034A" w:rsidRDefault="0030034A" w:rsidP="0030034A">
      <w:pPr>
        <w:ind w:firstLine="709"/>
        <w:jc w:val="both"/>
        <w:rPr>
          <w:snapToGrid w:val="0"/>
          <w:sz w:val="28"/>
          <w:szCs w:val="28"/>
        </w:rPr>
      </w:pPr>
      <w:r w:rsidRPr="0030034A">
        <w:rPr>
          <w:snapToGrid w:val="0"/>
          <w:sz w:val="28"/>
          <w:szCs w:val="28"/>
        </w:rPr>
        <w:t>- земельного участка, расположенного по адресу: Кемеровская область, с. Сарбала, г. Калтан, ул. Советская, д. 11а;</w:t>
      </w:r>
    </w:p>
    <w:p w14:paraId="60862FB9" w14:textId="77777777" w:rsidR="0030034A" w:rsidRPr="0030034A" w:rsidRDefault="0030034A" w:rsidP="0030034A">
      <w:pPr>
        <w:ind w:firstLine="709"/>
        <w:jc w:val="both"/>
        <w:rPr>
          <w:snapToGrid w:val="0"/>
          <w:sz w:val="28"/>
          <w:szCs w:val="28"/>
        </w:rPr>
      </w:pPr>
      <w:r w:rsidRPr="0030034A">
        <w:rPr>
          <w:snapToGrid w:val="0"/>
          <w:sz w:val="28"/>
          <w:szCs w:val="28"/>
        </w:rPr>
        <w:t>- площадью 854 кв. м;</w:t>
      </w:r>
    </w:p>
    <w:p w14:paraId="16E1C12C" w14:textId="77777777" w:rsidR="0030034A" w:rsidRPr="0030034A" w:rsidRDefault="0030034A" w:rsidP="0030034A">
      <w:pPr>
        <w:ind w:firstLine="709"/>
        <w:jc w:val="both"/>
        <w:rPr>
          <w:snapToGrid w:val="0"/>
          <w:sz w:val="28"/>
          <w:szCs w:val="28"/>
        </w:rPr>
      </w:pPr>
      <w:r w:rsidRPr="0030034A">
        <w:rPr>
          <w:snapToGrid w:val="0"/>
          <w:sz w:val="28"/>
          <w:szCs w:val="28"/>
        </w:rPr>
        <w:t>- разрешенное использование: под здание котельной.</w:t>
      </w:r>
    </w:p>
    <w:p w14:paraId="6DBC7D36"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815-818 том 2).</w:t>
      </w:r>
    </w:p>
    <w:p w14:paraId="731C84B7"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818 том 2).</w:t>
      </w:r>
    </w:p>
    <w:p w14:paraId="281C4350" w14:textId="77777777" w:rsidR="0030034A" w:rsidRPr="0030034A" w:rsidRDefault="0030034A" w:rsidP="0030034A">
      <w:pPr>
        <w:ind w:firstLine="709"/>
        <w:jc w:val="both"/>
        <w:rPr>
          <w:snapToGrid w:val="0"/>
          <w:sz w:val="28"/>
          <w:szCs w:val="28"/>
        </w:rPr>
      </w:pPr>
    </w:p>
    <w:p w14:paraId="5F4F1E04" w14:textId="77777777" w:rsidR="0030034A" w:rsidRPr="0030034A" w:rsidRDefault="0030034A" w:rsidP="0030034A">
      <w:pPr>
        <w:ind w:firstLine="709"/>
        <w:jc w:val="both"/>
        <w:rPr>
          <w:snapToGrid w:val="0"/>
          <w:sz w:val="28"/>
          <w:szCs w:val="28"/>
        </w:rPr>
      </w:pPr>
      <w:r w:rsidRPr="0030034A">
        <w:rPr>
          <w:snapToGrid w:val="0"/>
          <w:sz w:val="28"/>
          <w:szCs w:val="28"/>
        </w:rPr>
        <w:t>Договор аренды земельного участка № 7851 от 25.11.2019, заключенный с администрацией Калтанского городского округа на аренду:</w:t>
      </w:r>
    </w:p>
    <w:p w14:paraId="793F6401" w14:textId="77777777" w:rsidR="0030034A" w:rsidRPr="0030034A" w:rsidRDefault="0030034A" w:rsidP="0030034A">
      <w:pPr>
        <w:ind w:firstLine="709"/>
        <w:jc w:val="both"/>
        <w:rPr>
          <w:snapToGrid w:val="0"/>
          <w:sz w:val="28"/>
          <w:szCs w:val="28"/>
        </w:rPr>
      </w:pPr>
      <w:r w:rsidRPr="0030034A">
        <w:rPr>
          <w:snapToGrid w:val="0"/>
          <w:sz w:val="28"/>
          <w:szCs w:val="28"/>
        </w:rPr>
        <w:t>- земельного участка, расположенного по адресу: Кемеровская область, г. Калтан, ул. Покрышкина, д. 9/1;</w:t>
      </w:r>
    </w:p>
    <w:p w14:paraId="0FEC716D" w14:textId="77777777" w:rsidR="0030034A" w:rsidRPr="0030034A" w:rsidRDefault="0030034A" w:rsidP="0030034A">
      <w:pPr>
        <w:ind w:firstLine="709"/>
        <w:jc w:val="both"/>
        <w:rPr>
          <w:snapToGrid w:val="0"/>
          <w:sz w:val="28"/>
          <w:szCs w:val="28"/>
        </w:rPr>
      </w:pPr>
      <w:r w:rsidRPr="0030034A">
        <w:rPr>
          <w:snapToGrid w:val="0"/>
          <w:sz w:val="28"/>
          <w:szCs w:val="28"/>
        </w:rPr>
        <w:t>- площадью 524 кв. м;</w:t>
      </w:r>
    </w:p>
    <w:p w14:paraId="7CC82E32" w14:textId="77777777" w:rsidR="0030034A" w:rsidRPr="0030034A" w:rsidRDefault="0030034A" w:rsidP="0030034A">
      <w:pPr>
        <w:ind w:firstLine="709"/>
        <w:jc w:val="both"/>
        <w:rPr>
          <w:snapToGrid w:val="0"/>
          <w:sz w:val="28"/>
          <w:szCs w:val="28"/>
        </w:rPr>
      </w:pPr>
      <w:r w:rsidRPr="0030034A">
        <w:rPr>
          <w:snapToGrid w:val="0"/>
          <w:sz w:val="28"/>
          <w:szCs w:val="28"/>
        </w:rPr>
        <w:t>- разрешенное использование: под здание котельной.</w:t>
      </w:r>
    </w:p>
    <w:p w14:paraId="26A13EEF"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819-822 том 2).</w:t>
      </w:r>
    </w:p>
    <w:p w14:paraId="12F81997"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822 том 2).</w:t>
      </w:r>
    </w:p>
    <w:p w14:paraId="52FA6343" w14:textId="77777777" w:rsidR="0030034A" w:rsidRPr="0030034A" w:rsidRDefault="0030034A" w:rsidP="0030034A">
      <w:pPr>
        <w:ind w:firstLine="709"/>
        <w:jc w:val="both"/>
        <w:rPr>
          <w:snapToGrid w:val="0"/>
          <w:sz w:val="28"/>
          <w:szCs w:val="28"/>
        </w:rPr>
      </w:pPr>
    </w:p>
    <w:p w14:paraId="6ABEDE06" w14:textId="77777777" w:rsidR="0030034A" w:rsidRPr="0030034A" w:rsidRDefault="0030034A" w:rsidP="0030034A">
      <w:pPr>
        <w:ind w:firstLine="709"/>
        <w:jc w:val="both"/>
        <w:rPr>
          <w:snapToGrid w:val="0"/>
          <w:sz w:val="28"/>
          <w:szCs w:val="28"/>
        </w:rPr>
      </w:pPr>
      <w:r w:rsidRPr="0030034A">
        <w:rPr>
          <w:snapToGrid w:val="0"/>
          <w:sz w:val="28"/>
          <w:szCs w:val="28"/>
        </w:rPr>
        <w:t>Договор аренды земельного участка № 7855 от 25.11.2019, заключенный с администрацией Калтанского городского округа на аренду:</w:t>
      </w:r>
    </w:p>
    <w:p w14:paraId="37588078" w14:textId="77777777" w:rsidR="0030034A" w:rsidRPr="0030034A" w:rsidRDefault="0030034A" w:rsidP="0030034A">
      <w:pPr>
        <w:ind w:firstLine="709"/>
        <w:jc w:val="both"/>
        <w:rPr>
          <w:snapToGrid w:val="0"/>
          <w:sz w:val="28"/>
          <w:szCs w:val="28"/>
        </w:rPr>
      </w:pPr>
      <w:r w:rsidRPr="0030034A">
        <w:rPr>
          <w:snapToGrid w:val="0"/>
          <w:sz w:val="28"/>
          <w:szCs w:val="28"/>
        </w:rPr>
        <w:t>- земельного участка, расположенного по адресу: Кемеровская область, г. Калтан, ул. Спортивная, д. 16;</w:t>
      </w:r>
    </w:p>
    <w:p w14:paraId="594551D6" w14:textId="77777777" w:rsidR="0030034A" w:rsidRPr="0030034A" w:rsidRDefault="0030034A" w:rsidP="0030034A">
      <w:pPr>
        <w:ind w:firstLine="709"/>
        <w:jc w:val="both"/>
        <w:rPr>
          <w:snapToGrid w:val="0"/>
          <w:sz w:val="28"/>
          <w:szCs w:val="28"/>
        </w:rPr>
      </w:pPr>
      <w:r w:rsidRPr="0030034A">
        <w:rPr>
          <w:snapToGrid w:val="0"/>
          <w:sz w:val="28"/>
          <w:szCs w:val="28"/>
        </w:rPr>
        <w:t>- площадью 868 кв. м;</w:t>
      </w:r>
    </w:p>
    <w:p w14:paraId="53615B34" w14:textId="77777777" w:rsidR="0030034A" w:rsidRPr="0030034A" w:rsidRDefault="0030034A" w:rsidP="0030034A">
      <w:pPr>
        <w:ind w:firstLine="709"/>
        <w:jc w:val="both"/>
        <w:rPr>
          <w:snapToGrid w:val="0"/>
          <w:sz w:val="28"/>
          <w:szCs w:val="28"/>
        </w:rPr>
      </w:pPr>
      <w:r w:rsidRPr="0030034A">
        <w:rPr>
          <w:snapToGrid w:val="0"/>
          <w:sz w:val="28"/>
          <w:szCs w:val="28"/>
        </w:rPr>
        <w:t>- разрешенное использование: под здание котельной.</w:t>
      </w:r>
    </w:p>
    <w:p w14:paraId="58F4B946"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823-826 том 2).</w:t>
      </w:r>
    </w:p>
    <w:p w14:paraId="3F749509"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826 том 2).</w:t>
      </w:r>
    </w:p>
    <w:p w14:paraId="7686559B" w14:textId="77777777" w:rsidR="0030034A" w:rsidRPr="0030034A" w:rsidRDefault="0030034A" w:rsidP="0030034A">
      <w:pPr>
        <w:ind w:firstLine="709"/>
        <w:jc w:val="both"/>
        <w:rPr>
          <w:snapToGrid w:val="0"/>
          <w:sz w:val="28"/>
          <w:szCs w:val="28"/>
        </w:rPr>
      </w:pPr>
    </w:p>
    <w:p w14:paraId="1A8F0543" w14:textId="77777777" w:rsidR="0030034A" w:rsidRPr="0030034A" w:rsidRDefault="0030034A" w:rsidP="0030034A">
      <w:pPr>
        <w:ind w:firstLine="709"/>
        <w:jc w:val="both"/>
        <w:rPr>
          <w:snapToGrid w:val="0"/>
          <w:sz w:val="28"/>
          <w:szCs w:val="28"/>
        </w:rPr>
      </w:pPr>
      <w:r w:rsidRPr="0030034A">
        <w:rPr>
          <w:snapToGrid w:val="0"/>
          <w:sz w:val="28"/>
          <w:szCs w:val="28"/>
        </w:rPr>
        <w:t>Договор аренды земельного участка № 7856 от 25.11.2019, заключенный с администрацией Калтанского городского округа на аренду:</w:t>
      </w:r>
    </w:p>
    <w:p w14:paraId="7BC988D1" w14:textId="77777777" w:rsidR="0030034A" w:rsidRPr="0030034A" w:rsidRDefault="0030034A" w:rsidP="0030034A">
      <w:pPr>
        <w:ind w:firstLine="709"/>
        <w:jc w:val="both"/>
        <w:rPr>
          <w:snapToGrid w:val="0"/>
          <w:sz w:val="28"/>
          <w:szCs w:val="28"/>
        </w:rPr>
      </w:pPr>
      <w:r w:rsidRPr="0030034A">
        <w:rPr>
          <w:snapToGrid w:val="0"/>
          <w:sz w:val="28"/>
          <w:szCs w:val="28"/>
        </w:rPr>
        <w:t>- земельного участка, расположенного по адресу: Кемеровская область, г. Калтан, ул. Дзержинского, д. 34/1;</w:t>
      </w:r>
    </w:p>
    <w:p w14:paraId="7D92C3F1" w14:textId="77777777" w:rsidR="0030034A" w:rsidRPr="0030034A" w:rsidRDefault="0030034A" w:rsidP="0030034A">
      <w:pPr>
        <w:ind w:firstLine="709"/>
        <w:jc w:val="both"/>
        <w:rPr>
          <w:snapToGrid w:val="0"/>
          <w:sz w:val="28"/>
          <w:szCs w:val="28"/>
        </w:rPr>
      </w:pPr>
      <w:r w:rsidRPr="0030034A">
        <w:rPr>
          <w:snapToGrid w:val="0"/>
          <w:sz w:val="28"/>
          <w:szCs w:val="28"/>
        </w:rPr>
        <w:t>- площадью 4797 кв. м;</w:t>
      </w:r>
    </w:p>
    <w:p w14:paraId="0273E4DF" w14:textId="77777777" w:rsidR="0030034A" w:rsidRPr="0030034A" w:rsidRDefault="0030034A" w:rsidP="0030034A">
      <w:pPr>
        <w:ind w:firstLine="709"/>
        <w:jc w:val="both"/>
        <w:rPr>
          <w:snapToGrid w:val="0"/>
          <w:sz w:val="28"/>
          <w:szCs w:val="28"/>
        </w:rPr>
      </w:pPr>
      <w:r w:rsidRPr="0030034A">
        <w:rPr>
          <w:snapToGrid w:val="0"/>
          <w:sz w:val="28"/>
          <w:szCs w:val="28"/>
        </w:rPr>
        <w:lastRenderedPageBreak/>
        <w:t>- разрешенное использование: коммунальное обслуживание (отдельно стоящее нежилое здание ЦТП).</w:t>
      </w:r>
    </w:p>
    <w:p w14:paraId="331FFD47"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827-830 том 2).</w:t>
      </w:r>
    </w:p>
    <w:p w14:paraId="6D446475"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830 том 2).</w:t>
      </w:r>
    </w:p>
    <w:p w14:paraId="73CEE146" w14:textId="77777777" w:rsidR="0030034A" w:rsidRPr="0030034A" w:rsidRDefault="0030034A" w:rsidP="0030034A">
      <w:pPr>
        <w:ind w:firstLine="709"/>
        <w:jc w:val="both"/>
        <w:rPr>
          <w:snapToGrid w:val="0"/>
          <w:sz w:val="28"/>
          <w:szCs w:val="28"/>
        </w:rPr>
      </w:pPr>
    </w:p>
    <w:p w14:paraId="62A53589" w14:textId="77777777" w:rsidR="0030034A" w:rsidRPr="0030034A" w:rsidRDefault="0030034A" w:rsidP="0030034A">
      <w:pPr>
        <w:ind w:firstLine="709"/>
        <w:jc w:val="both"/>
        <w:rPr>
          <w:snapToGrid w:val="0"/>
          <w:sz w:val="28"/>
          <w:szCs w:val="28"/>
        </w:rPr>
      </w:pPr>
      <w:r w:rsidRPr="0030034A">
        <w:rPr>
          <w:snapToGrid w:val="0"/>
          <w:sz w:val="28"/>
          <w:szCs w:val="28"/>
        </w:rPr>
        <w:t>Договор аренды земельного участка № 7857 от 25.11.2019, заключенный с администрацией Калтанского городского округа на аренду:</w:t>
      </w:r>
    </w:p>
    <w:p w14:paraId="7703B364" w14:textId="77777777" w:rsidR="0030034A" w:rsidRPr="0030034A" w:rsidRDefault="0030034A" w:rsidP="0030034A">
      <w:pPr>
        <w:ind w:firstLine="709"/>
        <w:jc w:val="both"/>
        <w:rPr>
          <w:snapToGrid w:val="0"/>
          <w:sz w:val="28"/>
          <w:szCs w:val="28"/>
        </w:rPr>
      </w:pPr>
      <w:r w:rsidRPr="0030034A">
        <w:rPr>
          <w:snapToGrid w:val="0"/>
          <w:sz w:val="28"/>
          <w:szCs w:val="28"/>
        </w:rPr>
        <w:t xml:space="preserve">- земельного участка, расположенного по адресу: Кемеровская область, Калтанский городской округ, г. Калтан, от ЮК ГРЭС - г. Осинники до ЦТП </w:t>
      </w:r>
      <w:r w:rsidRPr="0030034A">
        <w:rPr>
          <w:snapToGrid w:val="0"/>
          <w:sz w:val="28"/>
          <w:szCs w:val="28"/>
        </w:rPr>
        <w:br/>
        <w:t>по ул. Дзержинского, 34/1 Дзержинского, д. 34/1;</w:t>
      </w:r>
    </w:p>
    <w:p w14:paraId="6405EF5F" w14:textId="77777777" w:rsidR="0030034A" w:rsidRPr="0030034A" w:rsidRDefault="0030034A" w:rsidP="0030034A">
      <w:pPr>
        <w:ind w:firstLine="709"/>
        <w:jc w:val="both"/>
        <w:rPr>
          <w:snapToGrid w:val="0"/>
          <w:sz w:val="28"/>
          <w:szCs w:val="28"/>
        </w:rPr>
      </w:pPr>
      <w:r w:rsidRPr="0030034A">
        <w:rPr>
          <w:snapToGrid w:val="0"/>
          <w:sz w:val="28"/>
          <w:szCs w:val="28"/>
        </w:rPr>
        <w:t>- площадью 2253 кв. м;</w:t>
      </w:r>
    </w:p>
    <w:p w14:paraId="52BD0D04" w14:textId="77777777" w:rsidR="0030034A" w:rsidRPr="0030034A" w:rsidRDefault="0030034A" w:rsidP="0030034A">
      <w:pPr>
        <w:ind w:firstLine="709"/>
        <w:jc w:val="both"/>
        <w:rPr>
          <w:snapToGrid w:val="0"/>
          <w:sz w:val="28"/>
          <w:szCs w:val="28"/>
        </w:rPr>
      </w:pPr>
      <w:r w:rsidRPr="0030034A">
        <w:rPr>
          <w:snapToGrid w:val="0"/>
          <w:sz w:val="28"/>
          <w:szCs w:val="28"/>
        </w:rPr>
        <w:t xml:space="preserve">- разрешенное использование: коммунальное обслуживание </w:t>
      </w:r>
      <w:r w:rsidRPr="0030034A">
        <w:rPr>
          <w:snapToGrid w:val="0"/>
          <w:sz w:val="28"/>
          <w:szCs w:val="28"/>
        </w:rPr>
        <w:br/>
        <w:t>(для размещения и эксплуатации сооружения (теплотрасса)).</w:t>
      </w:r>
    </w:p>
    <w:p w14:paraId="39A935CF" w14:textId="77777777" w:rsidR="0030034A" w:rsidRPr="0030034A" w:rsidRDefault="0030034A" w:rsidP="0030034A">
      <w:pPr>
        <w:ind w:firstLine="709"/>
        <w:jc w:val="both"/>
        <w:rPr>
          <w:snapToGrid w:val="0"/>
          <w:sz w:val="28"/>
          <w:szCs w:val="28"/>
        </w:rPr>
      </w:pPr>
      <w:r w:rsidRPr="0030034A">
        <w:rPr>
          <w:snapToGrid w:val="0"/>
          <w:sz w:val="28"/>
          <w:szCs w:val="28"/>
        </w:rPr>
        <w:t>Договор действует до 31.10.2020 без пролонгации (стр. 831-834 том 2).</w:t>
      </w:r>
    </w:p>
    <w:p w14:paraId="2B821A7F" w14:textId="77777777" w:rsidR="0030034A" w:rsidRPr="0030034A" w:rsidRDefault="0030034A" w:rsidP="0030034A">
      <w:pPr>
        <w:ind w:firstLine="709"/>
        <w:jc w:val="both"/>
        <w:rPr>
          <w:snapToGrid w:val="0"/>
          <w:sz w:val="28"/>
          <w:szCs w:val="28"/>
        </w:rPr>
      </w:pPr>
      <w:r w:rsidRPr="0030034A">
        <w:rPr>
          <w:snapToGrid w:val="0"/>
          <w:sz w:val="28"/>
          <w:szCs w:val="28"/>
        </w:rPr>
        <w:t>Расчет арендной платы в годовом начислении, 1,6 % кадастровой стоимости, но не выше 7,68 руб./кв. м. (стр. 834 том 2).</w:t>
      </w:r>
    </w:p>
    <w:p w14:paraId="393F3AE0" w14:textId="77777777" w:rsidR="0030034A" w:rsidRPr="0030034A" w:rsidRDefault="0030034A" w:rsidP="0030034A">
      <w:pPr>
        <w:ind w:firstLine="709"/>
        <w:jc w:val="both"/>
        <w:rPr>
          <w:snapToGrid w:val="0"/>
          <w:sz w:val="28"/>
          <w:szCs w:val="28"/>
        </w:rPr>
      </w:pPr>
      <w:r w:rsidRPr="0030034A">
        <w:rPr>
          <w:snapToGrid w:val="0"/>
          <w:sz w:val="28"/>
          <w:szCs w:val="28"/>
        </w:rPr>
        <w:t>Эксперты отмечают, что аренда земельных участков не предусмотрена договором оперативного управления.</w:t>
      </w:r>
    </w:p>
    <w:p w14:paraId="49C27AD1" w14:textId="77777777" w:rsidR="0030034A" w:rsidRPr="0030034A" w:rsidRDefault="0030034A" w:rsidP="0030034A">
      <w:pPr>
        <w:ind w:firstLine="709"/>
        <w:jc w:val="both"/>
        <w:rPr>
          <w:snapToGrid w:val="0"/>
          <w:sz w:val="28"/>
          <w:szCs w:val="28"/>
        </w:rPr>
      </w:pPr>
      <w:r w:rsidRPr="0030034A">
        <w:rPr>
          <w:snapToGrid w:val="0"/>
          <w:sz w:val="28"/>
          <w:szCs w:val="28"/>
        </w:rPr>
        <w:t>Расходы в размере 397 тыс. руб., не подтвержденные предприятием документально, подлежат исключению из НВВ на 2021 год, как экономически необоснованные.</w:t>
      </w:r>
    </w:p>
    <w:p w14:paraId="44EE7CCA" w14:textId="77777777" w:rsidR="0030034A" w:rsidRPr="0030034A" w:rsidRDefault="0030034A" w:rsidP="0030034A">
      <w:pPr>
        <w:ind w:firstLine="709"/>
        <w:jc w:val="both"/>
        <w:rPr>
          <w:snapToGrid w:val="0"/>
          <w:sz w:val="28"/>
          <w:szCs w:val="28"/>
        </w:rPr>
      </w:pPr>
    </w:p>
    <w:p w14:paraId="0C363B8F" w14:textId="77777777" w:rsidR="0030034A" w:rsidRPr="0030034A" w:rsidRDefault="0030034A" w:rsidP="0030034A">
      <w:pPr>
        <w:keepNext/>
        <w:spacing w:line="360" w:lineRule="auto"/>
        <w:outlineLvl w:val="1"/>
        <w:rPr>
          <w:b/>
          <w:sz w:val="28"/>
          <w:szCs w:val="20"/>
          <w:lang w:val="x-none" w:eastAsia="x-none"/>
        </w:rPr>
      </w:pPr>
      <w:bookmarkStart w:id="30" w:name="_Toc530586356"/>
      <w:r w:rsidRPr="0030034A">
        <w:rPr>
          <w:b/>
          <w:sz w:val="28"/>
          <w:szCs w:val="20"/>
          <w:lang w:val="x-none" w:eastAsia="x-none"/>
        </w:rPr>
        <w:t>5.2.3.3</w:t>
      </w:r>
      <w:r w:rsidRPr="0030034A">
        <w:rPr>
          <w:b/>
          <w:sz w:val="28"/>
          <w:szCs w:val="20"/>
          <w:lang w:eastAsia="x-none"/>
        </w:rPr>
        <w:t>.</w:t>
      </w:r>
      <w:r w:rsidRPr="0030034A">
        <w:rPr>
          <w:b/>
          <w:sz w:val="28"/>
          <w:szCs w:val="20"/>
          <w:lang w:val="x-none" w:eastAsia="x-none"/>
        </w:rPr>
        <w:t xml:space="preserve"> </w:t>
      </w:r>
      <w:bookmarkEnd w:id="30"/>
      <w:r w:rsidRPr="0030034A">
        <w:rPr>
          <w:b/>
          <w:sz w:val="28"/>
          <w:szCs w:val="20"/>
          <w:lang w:eastAsia="x-none"/>
        </w:rPr>
        <w:t>К</w:t>
      </w:r>
      <w:r w:rsidRPr="0030034A">
        <w:rPr>
          <w:b/>
          <w:sz w:val="28"/>
          <w:szCs w:val="20"/>
          <w:lang w:val="x-none" w:eastAsia="x-none"/>
        </w:rPr>
        <w:t>онцессионная плата</w:t>
      </w:r>
    </w:p>
    <w:p w14:paraId="17979F30" w14:textId="77777777" w:rsidR="0030034A" w:rsidRPr="0030034A" w:rsidRDefault="0030034A" w:rsidP="0030034A">
      <w:pPr>
        <w:ind w:firstLine="709"/>
        <w:jc w:val="both"/>
        <w:rPr>
          <w:sz w:val="28"/>
          <w:szCs w:val="28"/>
        </w:rPr>
      </w:pPr>
      <w:r w:rsidRPr="0030034A">
        <w:rPr>
          <w:sz w:val="28"/>
          <w:szCs w:val="28"/>
        </w:rPr>
        <w:t>Концессионная плата рассчитывается с учетом пункта 45 Основ ценообразования.</w:t>
      </w:r>
    </w:p>
    <w:p w14:paraId="2EC2BDCB" w14:textId="77777777" w:rsidR="0030034A" w:rsidRPr="0030034A" w:rsidRDefault="0030034A" w:rsidP="0030034A">
      <w:pPr>
        <w:tabs>
          <w:tab w:val="left" w:pos="709"/>
        </w:tabs>
        <w:ind w:firstLine="709"/>
        <w:jc w:val="both"/>
        <w:rPr>
          <w:sz w:val="28"/>
          <w:szCs w:val="28"/>
        </w:rPr>
      </w:pPr>
      <w:r w:rsidRPr="0030034A">
        <w:rPr>
          <w:sz w:val="28"/>
          <w:szCs w:val="28"/>
        </w:rPr>
        <w:t>Предприятием не заявлены расходы по данной статье.</w:t>
      </w:r>
    </w:p>
    <w:p w14:paraId="7FF7E7EA" w14:textId="77777777" w:rsidR="0030034A" w:rsidRPr="0030034A" w:rsidRDefault="0030034A" w:rsidP="0030034A">
      <w:pPr>
        <w:ind w:firstLine="709"/>
        <w:jc w:val="both"/>
        <w:rPr>
          <w:sz w:val="28"/>
          <w:szCs w:val="28"/>
        </w:rPr>
      </w:pPr>
    </w:p>
    <w:p w14:paraId="6488EDAC" w14:textId="77777777" w:rsidR="0030034A" w:rsidRPr="0030034A" w:rsidRDefault="0030034A" w:rsidP="0030034A">
      <w:pPr>
        <w:keepNext/>
        <w:tabs>
          <w:tab w:val="left" w:pos="709"/>
        </w:tabs>
        <w:jc w:val="both"/>
        <w:outlineLvl w:val="1"/>
        <w:rPr>
          <w:b/>
          <w:sz w:val="28"/>
          <w:szCs w:val="20"/>
          <w:lang w:val="x-none" w:eastAsia="x-none"/>
        </w:rPr>
      </w:pPr>
      <w:bookmarkStart w:id="31" w:name="_Toc530586357"/>
      <w:r w:rsidRPr="0030034A">
        <w:rPr>
          <w:b/>
          <w:sz w:val="28"/>
          <w:szCs w:val="20"/>
          <w:lang w:val="x-none" w:eastAsia="x-none"/>
        </w:rPr>
        <w:t>5.2.3.4</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уплату налогов, сборов и других обязательных платежей</w:t>
      </w:r>
      <w:bookmarkEnd w:id="31"/>
    </w:p>
    <w:p w14:paraId="7412CE73" w14:textId="77777777" w:rsidR="0030034A" w:rsidRPr="0030034A" w:rsidRDefault="0030034A" w:rsidP="0030034A">
      <w:pPr>
        <w:keepNext/>
        <w:tabs>
          <w:tab w:val="left" w:pos="709"/>
        </w:tabs>
        <w:jc w:val="both"/>
        <w:outlineLvl w:val="1"/>
        <w:rPr>
          <w:b/>
          <w:sz w:val="28"/>
          <w:szCs w:val="20"/>
          <w:lang w:val="x-none" w:eastAsia="x-none"/>
        </w:rPr>
      </w:pPr>
    </w:p>
    <w:p w14:paraId="1087125C" w14:textId="77777777" w:rsidR="0030034A" w:rsidRPr="0030034A" w:rsidRDefault="0030034A" w:rsidP="0030034A">
      <w:pPr>
        <w:keepNext/>
        <w:tabs>
          <w:tab w:val="left" w:pos="709"/>
        </w:tabs>
        <w:jc w:val="both"/>
        <w:outlineLvl w:val="1"/>
        <w:rPr>
          <w:b/>
          <w:sz w:val="28"/>
          <w:szCs w:val="20"/>
          <w:lang w:val="x-none" w:eastAsia="x-none"/>
        </w:rPr>
      </w:pPr>
      <w:bookmarkStart w:id="32" w:name="_Toc530586358"/>
      <w:r w:rsidRPr="0030034A">
        <w:rPr>
          <w:b/>
          <w:sz w:val="28"/>
          <w:szCs w:val="20"/>
          <w:lang w:val="x-none" w:eastAsia="x-none"/>
        </w:rPr>
        <w:t>3.2.3.4.1</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П</w:t>
      </w:r>
      <w:r w:rsidRPr="0030034A">
        <w:rPr>
          <w:b/>
          <w:sz w:val="28"/>
          <w:szCs w:val="20"/>
          <w:lang w:val="x-none" w:eastAsia="x-none"/>
        </w:rPr>
        <w:t xml:space="preserve">лата за выбросы и сбросы загрязняющих веществ </w:t>
      </w:r>
      <w:r w:rsidRPr="0030034A">
        <w:rPr>
          <w:b/>
          <w:sz w:val="28"/>
          <w:szCs w:val="20"/>
          <w:lang w:val="x-none" w:eastAsia="x-none"/>
        </w:rPr>
        <w:br/>
        <w:t>в окружающую среду</w:t>
      </w:r>
      <w:bookmarkEnd w:id="32"/>
      <w:r w:rsidRPr="0030034A">
        <w:rPr>
          <w:b/>
          <w:sz w:val="28"/>
          <w:szCs w:val="20"/>
          <w:lang w:eastAsia="x-none"/>
        </w:rPr>
        <w:t>,</w:t>
      </w:r>
      <w:r w:rsidRPr="0030034A">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p w14:paraId="28D7FB36" w14:textId="77777777" w:rsidR="0030034A" w:rsidRPr="0030034A" w:rsidRDefault="0030034A" w:rsidP="0030034A">
      <w:pPr>
        <w:keepNext/>
        <w:tabs>
          <w:tab w:val="left" w:pos="709"/>
        </w:tabs>
        <w:jc w:val="both"/>
        <w:outlineLvl w:val="1"/>
        <w:rPr>
          <w:b/>
          <w:sz w:val="28"/>
          <w:szCs w:val="20"/>
          <w:lang w:val="x-none" w:eastAsia="x-none"/>
        </w:rPr>
      </w:pPr>
    </w:p>
    <w:p w14:paraId="00CD0B68" w14:textId="77777777" w:rsidR="0030034A" w:rsidRPr="0030034A" w:rsidRDefault="0030034A" w:rsidP="0030034A">
      <w:pPr>
        <w:ind w:firstLine="709"/>
        <w:jc w:val="both"/>
        <w:outlineLvl w:val="1"/>
        <w:rPr>
          <w:sz w:val="28"/>
        </w:rPr>
      </w:pPr>
      <w:r w:rsidRPr="0030034A">
        <w:rPr>
          <w:sz w:val="28"/>
        </w:rPr>
        <w:t xml:space="preserve">По данной статье предприятием планируются расходы в размере </w:t>
      </w:r>
      <w:r w:rsidRPr="0030034A">
        <w:rPr>
          <w:sz w:val="28"/>
        </w:rPr>
        <w:br/>
        <w:t xml:space="preserve">21 тыс. руб. </w:t>
      </w:r>
    </w:p>
    <w:p w14:paraId="553B3E84" w14:textId="77777777" w:rsidR="0030034A" w:rsidRPr="0030034A" w:rsidRDefault="0030034A" w:rsidP="0030034A">
      <w:pPr>
        <w:ind w:firstLine="709"/>
        <w:jc w:val="both"/>
        <w:outlineLvl w:val="1"/>
        <w:rPr>
          <w:b/>
          <w:sz w:val="28"/>
        </w:rPr>
      </w:pPr>
      <w:r w:rsidRPr="0030034A">
        <w:rPr>
          <w:sz w:val="28"/>
        </w:rPr>
        <w:t xml:space="preserve">На основании Приказа ФСТ России от 13.06.2013 № 760-э </w:t>
      </w:r>
      <w:r w:rsidRPr="0030034A">
        <w:rPr>
          <w:sz w:val="28"/>
        </w:rPr>
        <w:br/>
        <w:t>«Об утверждении Методических указаний по расчету регулируемых цен (тарифов) в сфере теплоснабжения»: ст. 24. п. 10 в расходы предприятия входит плата за выбросы и сбросы загрязняющих веществ в окружающую среду, размещение отходов и другие виды негативного воздействия</w:t>
      </w:r>
      <w:r w:rsidRPr="0030034A">
        <w:rPr>
          <w:sz w:val="28"/>
        </w:rPr>
        <w:br/>
        <w:t xml:space="preserve">на окружающую среду </w:t>
      </w:r>
      <w:r w:rsidRPr="0030034A">
        <w:rPr>
          <w:sz w:val="28"/>
          <w:u w:val="single"/>
        </w:rPr>
        <w:t>в пределах установленных нормативов и (или) лимитов.</w:t>
      </w:r>
      <w:r w:rsidRPr="0030034A">
        <w:rPr>
          <w:b/>
          <w:sz w:val="28"/>
        </w:rPr>
        <w:t xml:space="preserve"> </w:t>
      </w:r>
    </w:p>
    <w:p w14:paraId="5CDA2E76" w14:textId="77777777" w:rsidR="0030034A" w:rsidRPr="0030034A" w:rsidRDefault="0030034A" w:rsidP="0030034A">
      <w:pPr>
        <w:ind w:firstLine="709"/>
        <w:jc w:val="both"/>
        <w:outlineLvl w:val="1"/>
        <w:rPr>
          <w:sz w:val="28"/>
        </w:rPr>
      </w:pPr>
      <w:r w:rsidRPr="0030034A">
        <w:rPr>
          <w:sz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30034A">
        <w:rPr>
          <w:sz w:val="28"/>
        </w:rPr>
        <w:lastRenderedPageBreak/>
        <w:t>ценообразования. Для этого были рассмотрены и проанализированы следующие представленные материалы:</w:t>
      </w:r>
    </w:p>
    <w:p w14:paraId="3935485F" w14:textId="77777777" w:rsidR="0030034A" w:rsidRPr="0030034A" w:rsidRDefault="0030034A" w:rsidP="0030034A">
      <w:pPr>
        <w:ind w:firstLine="709"/>
        <w:jc w:val="both"/>
        <w:outlineLvl w:val="1"/>
        <w:rPr>
          <w:sz w:val="28"/>
        </w:rPr>
      </w:pPr>
      <w:r w:rsidRPr="0030034A">
        <w:rPr>
          <w:sz w:val="28"/>
        </w:rPr>
        <w:t>Расчет размера платы за выбросы загрязняющих веществ в атмосферный воздух на 2020 год в пределах ПДВ (стр. 734-742 том 2).</w:t>
      </w:r>
    </w:p>
    <w:p w14:paraId="4C2646BE" w14:textId="77777777" w:rsidR="0030034A" w:rsidRPr="0030034A" w:rsidRDefault="0030034A" w:rsidP="0030034A">
      <w:pPr>
        <w:ind w:firstLine="709"/>
        <w:jc w:val="both"/>
        <w:outlineLvl w:val="1"/>
        <w:rPr>
          <w:sz w:val="28"/>
        </w:rPr>
      </w:pPr>
      <w:r w:rsidRPr="0030034A">
        <w:rPr>
          <w:sz w:val="28"/>
        </w:rPr>
        <w:t>Расчет размера платы за выбросы загрязняющих веществ в атмосферный воздух на 2021 год в пределах ПДВ (стр. 743-752 том 2).</w:t>
      </w:r>
    </w:p>
    <w:p w14:paraId="7374C5E1" w14:textId="77777777" w:rsidR="0030034A" w:rsidRPr="0030034A" w:rsidRDefault="0030034A" w:rsidP="0030034A">
      <w:pPr>
        <w:ind w:firstLine="709"/>
        <w:jc w:val="both"/>
        <w:outlineLvl w:val="1"/>
        <w:rPr>
          <w:sz w:val="28"/>
        </w:rPr>
      </w:pPr>
      <w:r w:rsidRPr="0030034A">
        <w:rPr>
          <w:sz w:val="28"/>
        </w:rPr>
        <w:t>Декларацию о плате за негативное воздействие на окружающую среду</w:t>
      </w:r>
      <w:r w:rsidRPr="0030034A">
        <w:rPr>
          <w:sz w:val="28"/>
        </w:rPr>
        <w:br/>
        <w:t>за 2019 год (4 квартал 2019 года) (стр. 753-788 том 2).</w:t>
      </w:r>
    </w:p>
    <w:p w14:paraId="61D8474A" w14:textId="77777777" w:rsidR="0030034A" w:rsidRPr="0030034A" w:rsidRDefault="0030034A" w:rsidP="0030034A">
      <w:pPr>
        <w:ind w:firstLine="709"/>
        <w:jc w:val="both"/>
        <w:outlineLvl w:val="1"/>
        <w:rPr>
          <w:sz w:val="28"/>
        </w:rPr>
      </w:pPr>
    </w:p>
    <w:p w14:paraId="4133DA25" w14:textId="77777777" w:rsidR="0030034A" w:rsidRPr="0030034A" w:rsidRDefault="0030034A" w:rsidP="0030034A">
      <w:pPr>
        <w:ind w:firstLine="709"/>
        <w:jc w:val="both"/>
        <w:outlineLvl w:val="1"/>
        <w:rPr>
          <w:sz w:val="28"/>
        </w:rPr>
      </w:pPr>
      <w:r w:rsidRPr="0030034A">
        <w:rPr>
          <w:sz w:val="28"/>
        </w:rPr>
        <w:t>Эксперты признают экономически обоснованными расходы</w:t>
      </w:r>
      <w:r w:rsidRPr="0030034A">
        <w:rPr>
          <w:sz w:val="28"/>
        </w:rPr>
        <w:br/>
        <w:t>по представленному расчету платы за предельно допустимые выбросы</w:t>
      </w:r>
      <w:r w:rsidRPr="0030034A">
        <w:rPr>
          <w:sz w:val="28"/>
        </w:rPr>
        <w:br/>
        <w:t>в атмосферный воздух в размере 21 тыс. руб. и подлежащими включению</w:t>
      </w:r>
      <w:r w:rsidRPr="0030034A">
        <w:rPr>
          <w:sz w:val="28"/>
        </w:rPr>
        <w:br/>
        <w:t xml:space="preserve">в НВВ предприятия на 2021 год. </w:t>
      </w:r>
    </w:p>
    <w:p w14:paraId="7D44855F" w14:textId="77777777" w:rsidR="0030034A" w:rsidRPr="0030034A" w:rsidRDefault="0030034A" w:rsidP="0030034A">
      <w:pPr>
        <w:ind w:firstLine="709"/>
        <w:jc w:val="both"/>
        <w:outlineLvl w:val="1"/>
        <w:rPr>
          <w:sz w:val="28"/>
        </w:rPr>
      </w:pPr>
      <w:r w:rsidRPr="0030034A">
        <w:rPr>
          <w:sz w:val="28"/>
        </w:rPr>
        <w:t>Корректировка предложения предприятия отсутствует.</w:t>
      </w:r>
    </w:p>
    <w:p w14:paraId="48BD75BD" w14:textId="77777777" w:rsidR="0030034A" w:rsidRPr="0030034A" w:rsidRDefault="0030034A" w:rsidP="0030034A">
      <w:pPr>
        <w:ind w:firstLine="709"/>
        <w:jc w:val="both"/>
        <w:outlineLvl w:val="1"/>
        <w:rPr>
          <w:b/>
          <w:sz w:val="28"/>
        </w:rPr>
      </w:pPr>
    </w:p>
    <w:p w14:paraId="275AA09D" w14:textId="77777777" w:rsidR="0030034A" w:rsidRPr="0030034A" w:rsidRDefault="0030034A" w:rsidP="0030034A">
      <w:pPr>
        <w:keepNext/>
        <w:spacing w:line="360" w:lineRule="auto"/>
        <w:outlineLvl w:val="1"/>
        <w:rPr>
          <w:b/>
          <w:sz w:val="28"/>
          <w:szCs w:val="20"/>
          <w:lang w:val="x-none" w:eastAsia="x-none"/>
        </w:rPr>
      </w:pPr>
      <w:bookmarkStart w:id="33" w:name="_Toc530586359"/>
      <w:r w:rsidRPr="0030034A">
        <w:rPr>
          <w:b/>
          <w:sz w:val="28"/>
          <w:szCs w:val="20"/>
          <w:lang w:val="x-none" w:eastAsia="x-none"/>
        </w:rPr>
        <w:t>5.2.3.4.2</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w:t>
      </w:r>
      <w:r w:rsidRPr="0030034A">
        <w:rPr>
          <w:b/>
          <w:sz w:val="28"/>
          <w:szCs w:val="20"/>
          <w:lang w:eastAsia="x-none"/>
        </w:rPr>
        <w:t xml:space="preserve"> </w:t>
      </w:r>
      <w:r w:rsidRPr="0030034A">
        <w:rPr>
          <w:b/>
          <w:sz w:val="28"/>
          <w:szCs w:val="20"/>
          <w:lang w:val="x-none" w:eastAsia="x-none"/>
        </w:rPr>
        <w:t>обязательное страхование</w:t>
      </w:r>
      <w:bookmarkEnd w:id="33"/>
    </w:p>
    <w:p w14:paraId="5AD06F6A" w14:textId="77777777" w:rsidR="0030034A" w:rsidRPr="0030034A" w:rsidRDefault="0030034A" w:rsidP="0030034A">
      <w:pPr>
        <w:tabs>
          <w:tab w:val="left" w:pos="1890"/>
        </w:tabs>
        <w:ind w:firstLine="720"/>
        <w:jc w:val="both"/>
        <w:rPr>
          <w:sz w:val="28"/>
          <w:szCs w:val="28"/>
        </w:rPr>
      </w:pPr>
      <w:r w:rsidRPr="0030034A">
        <w:rPr>
          <w:sz w:val="28"/>
          <w:szCs w:val="28"/>
        </w:rPr>
        <w:t>Согласно статье 253 НК РФ расходы на обязательное и добровольное страхование входят в расходы, связанные с производством и реализацией</w:t>
      </w:r>
      <w:r w:rsidRPr="0030034A">
        <w:rPr>
          <w:sz w:val="28"/>
          <w:szCs w:val="28"/>
        </w:rPr>
        <w:br/>
        <w:t>при определении налогооблагаемой базы по налогу на прибыль.</w:t>
      </w:r>
    </w:p>
    <w:p w14:paraId="094F212F" w14:textId="77777777" w:rsidR="0030034A" w:rsidRPr="0030034A" w:rsidRDefault="0030034A" w:rsidP="0030034A">
      <w:pPr>
        <w:tabs>
          <w:tab w:val="left" w:pos="1890"/>
        </w:tabs>
        <w:ind w:firstLine="720"/>
        <w:jc w:val="both"/>
        <w:rPr>
          <w:sz w:val="28"/>
          <w:szCs w:val="28"/>
        </w:rPr>
      </w:pPr>
      <w:r w:rsidRPr="0030034A">
        <w:rPr>
          <w:sz w:val="28"/>
          <w:szCs w:val="28"/>
        </w:rPr>
        <w:t>Согласно п. 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3BB8BC3A" w14:textId="77777777" w:rsidR="0030034A" w:rsidRPr="0030034A" w:rsidRDefault="0030034A" w:rsidP="0030034A">
      <w:pPr>
        <w:keepNext/>
        <w:tabs>
          <w:tab w:val="left" w:pos="709"/>
        </w:tabs>
        <w:ind w:firstLine="709"/>
        <w:jc w:val="both"/>
        <w:outlineLvl w:val="1"/>
        <w:rPr>
          <w:sz w:val="28"/>
          <w:szCs w:val="20"/>
          <w:lang w:eastAsia="x-none"/>
        </w:rPr>
      </w:pPr>
      <w:r w:rsidRPr="0030034A">
        <w:rPr>
          <w:sz w:val="28"/>
          <w:szCs w:val="20"/>
          <w:lang w:eastAsia="x-none"/>
        </w:rPr>
        <w:t xml:space="preserve">По данной статье предприятием планируются расходы в размере </w:t>
      </w:r>
      <w:r w:rsidRPr="0030034A">
        <w:rPr>
          <w:sz w:val="28"/>
          <w:szCs w:val="20"/>
          <w:lang w:eastAsia="x-none"/>
        </w:rPr>
        <w:br/>
        <w:t xml:space="preserve">37 тыс. руб. </w:t>
      </w:r>
    </w:p>
    <w:p w14:paraId="3919C0BB" w14:textId="77777777" w:rsidR="0030034A" w:rsidRPr="0030034A" w:rsidRDefault="0030034A" w:rsidP="0030034A">
      <w:pPr>
        <w:keepNext/>
        <w:tabs>
          <w:tab w:val="left" w:pos="709"/>
        </w:tabs>
        <w:ind w:firstLine="709"/>
        <w:jc w:val="both"/>
        <w:outlineLvl w:val="1"/>
        <w:rPr>
          <w:sz w:val="28"/>
          <w:szCs w:val="20"/>
          <w:lang w:eastAsia="x-none"/>
        </w:rPr>
      </w:pPr>
      <w:r w:rsidRPr="0030034A">
        <w:rPr>
          <w:sz w:val="28"/>
          <w:szCs w:val="20"/>
          <w:lang w:eastAsia="x-none"/>
        </w:rPr>
        <w:t>По данной статье затрат предприятием не представлено расчетно-обосновывающих документов.</w:t>
      </w:r>
    </w:p>
    <w:p w14:paraId="2C03A099" w14:textId="77777777" w:rsidR="0030034A" w:rsidRPr="0030034A" w:rsidRDefault="0030034A" w:rsidP="0030034A">
      <w:pPr>
        <w:keepNext/>
        <w:tabs>
          <w:tab w:val="left" w:pos="709"/>
        </w:tabs>
        <w:ind w:firstLine="709"/>
        <w:jc w:val="both"/>
        <w:outlineLvl w:val="1"/>
        <w:rPr>
          <w:sz w:val="28"/>
          <w:szCs w:val="20"/>
          <w:lang w:eastAsia="x-none"/>
        </w:rPr>
      </w:pPr>
      <w:r w:rsidRPr="0030034A">
        <w:rPr>
          <w:sz w:val="28"/>
          <w:szCs w:val="20"/>
          <w:lang w:eastAsia="x-none"/>
        </w:rPr>
        <w:t>Расходы в размере 37 тыс. руб., не подтвержденные предприятием документально, подлежат исключению из НВВ на 2021 год, как экономически необоснованные.</w:t>
      </w:r>
    </w:p>
    <w:p w14:paraId="2234DF2E" w14:textId="77777777" w:rsidR="0030034A" w:rsidRPr="0030034A" w:rsidRDefault="0030034A" w:rsidP="0030034A">
      <w:pPr>
        <w:keepNext/>
        <w:tabs>
          <w:tab w:val="left" w:pos="709"/>
        </w:tabs>
        <w:ind w:firstLine="709"/>
        <w:jc w:val="both"/>
        <w:outlineLvl w:val="1"/>
        <w:rPr>
          <w:sz w:val="28"/>
          <w:szCs w:val="20"/>
          <w:lang w:eastAsia="x-none"/>
        </w:rPr>
      </w:pPr>
      <w:r w:rsidRPr="0030034A">
        <w:rPr>
          <w:sz w:val="28"/>
          <w:szCs w:val="20"/>
          <w:lang w:eastAsia="x-none"/>
        </w:rPr>
        <w:t xml:space="preserve"> </w:t>
      </w:r>
    </w:p>
    <w:p w14:paraId="6162BA21" w14:textId="77777777" w:rsidR="0030034A" w:rsidRPr="0030034A" w:rsidRDefault="0030034A" w:rsidP="0030034A">
      <w:pPr>
        <w:keepNext/>
        <w:spacing w:line="360" w:lineRule="auto"/>
        <w:outlineLvl w:val="1"/>
        <w:rPr>
          <w:b/>
          <w:sz w:val="28"/>
          <w:szCs w:val="20"/>
          <w:lang w:val="x-none" w:eastAsia="x-none"/>
        </w:rPr>
      </w:pPr>
      <w:bookmarkStart w:id="34" w:name="_Toc530586360"/>
      <w:r w:rsidRPr="0030034A">
        <w:rPr>
          <w:b/>
          <w:sz w:val="28"/>
          <w:szCs w:val="20"/>
          <w:lang w:val="x-none" w:eastAsia="x-none"/>
        </w:rPr>
        <w:t>5.2.3.4.3</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Н</w:t>
      </w:r>
      <w:r w:rsidRPr="0030034A">
        <w:rPr>
          <w:b/>
          <w:sz w:val="28"/>
          <w:szCs w:val="20"/>
          <w:lang w:val="x-none" w:eastAsia="x-none"/>
        </w:rPr>
        <w:t>алог на имущество</w:t>
      </w:r>
      <w:bookmarkEnd w:id="34"/>
    </w:p>
    <w:p w14:paraId="238B7CB3" w14:textId="77777777" w:rsidR="0030034A" w:rsidRPr="0030034A" w:rsidRDefault="0030034A" w:rsidP="0030034A">
      <w:pPr>
        <w:tabs>
          <w:tab w:val="left" w:pos="1890"/>
        </w:tabs>
        <w:ind w:firstLine="709"/>
        <w:jc w:val="both"/>
        <w:rPr>
          <w:sz w:val="28"/>
          <w:szCs w:val="20"/>
        </w:rPr>
      </w:pPr>
      <w:r w:rsidRPr="0030034A">
        <w:rPr>
          <w:sz w:val="28"/>
          <w:szCs w:val="20"/>
        </w:rPr>
        <w:t>По данной статье предприятием планируются расходы в размере</w:t>
      </w:r>
      <w:r w:rsidRPr="0030034A">
        <w:rPr>
          <w:sz w:val="28"/>
          <w:szCs w:val="20"/>
        </w:rPr>
        <w:br/>
        <w:t xml:space="preserve">4 251 тыс. руб. </w:t>
      </w:r>
    </w:p>
    <w:p w14:paraId="393BAA68" w14:textId="77777777" w:rsidR="0030034A" w:rsidRPr="0030034A" w:rsidRDefault="0030034A" w:rsidP="0030034A">
      <w:pPr>
        <w:tabs>
          <w:tab w:val="left" w:pos="1890"/>
        </w:tabs>
        <w:ind w:firstLine="709"/>
        <w:jc w:val="both"/>
        <w:rPr>
          <w:sz w:val="28"/>
          <w:szCs w:val="20"/>
        </w:rPr>
      </w:pPr>
      <w:r w:rsidRPr="0030034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1052748" w14:textId="77777777" w:rsidR="0030034A" w:rsidRPr="0030034A" w:rsidRDefault="0030034A" w:rsidP="0030034A">
      <w:pPr>
        <w:tabs>
          <w:tab w:val="left" w:pos="1890"/>
        </w:tabs>
        <w:ind w:firstLine="709"/>
        <w:jc w:val="both"/>
        <w:rPr>
          <w:sz w:val="28"/>
          <w:szCs w:val="20"/>
        </w:rPr>
      </w:pPr>
      <w:r w:rsidRPr="0030034A">
        <w:rPr>
          <w:sz w:val="28"/>
          <w:szCs w:val="20"/>
        </w:rPr>
        <w:t>Налоговая декларация по налогу на имущество организации за 2019 год (стр. 836-838 том 2).</w:t>
      </w:r>
    </w:p>
    <w:p w14:paraId="7DC0C447" w14:textId="77777777" w:rsidR="0030034A" w:rsidRPr="0030034A" w:rsidRDefault="0030034A" w:rsidP="0030034A">
      <w:pPr>
        <w:tabs>
          <w:tab w:val="left" w:pos="1890"/>
        </w:tabs>
        <w:ind w:firstLine="709"/>
        <w:jc w:val="both"/>
        <w:rPr>
          <w:sz w:val="28"/>
          <w:szCs w:val="20"/>
        </w:rPr>
      </w:pPr>
      <w:r w:rsidRPr="0030034A">
        <w:rPr>
          <w:sz w:val="28"/>
          <w:szCs w:val="20"/>
        </w:rPr>
        <w:t>Расчет налога на имущество на 2021-2023 год (стр. 3 дополнительные документы вх. № 6118 от 14.12.2020).</w:t>
      </w:r>
    </w:p>
    <w:p w14:paraId="6736D0CD" w14:textId="77777777" w:rsidR="0030034A" w:rsidRPr="0030034A" w:rsidRDefault="0030034A" w:rsidP="0030034A">
      <w:pPr>
        <w:tabs>
          <w:tab w:val="left" w:pos="1890"/>
        </w:tabs>
        <w:ind w:firstLine="709"/>
        <w:jc w:val="both"/>
        <w:rPr>
          <w:sz w:val="28"/>
          <w:szCs w:val="20"/>
        </w:rPr>
      </w:pPr>
      <w:r w:rsidRPr="0030034A">
        <w:rPr>
          <w:sz w:val="28"/>
          <w:szCs w:val="20"/>
        </w:rPr>
        <w:lastRenderedPageBreak/>
        <w:t>Эксперты проанализировали представленный расчет и согласились с его правильностью.</w:t>
      </w:r>
    </w:p>
    <w:p w14:paraId="3CF52FCD" w14:textId="77777777" w:rsidR="0030034A" w:rsidRPr="0030034A" w:rsidRDefault="0030034A" w:rsidP="0030034A">
      <w:pPr>
        <w:tabs>
          <w:tab w:val="left" w:pos="1890"/>
        </w:tabs>
        <w:ind w:firstLine="709"/>
        <w:jc w:val="both"/>
        <w:rPr>
          <w:sz w:val="28"/>
          <w:szCs w:val="20"/>
        </w:rPr>
      </w:pPr>
      <w:r w:rsidRPr="0030034A">
        <w:rPr>
          <w:sz w:val="28"/>
          <w:szCs w:val="20"/>
        </w:rPr>
        <w:t xml:space="preserve">В соответствии с расчетом (только недвижимое имущество), экономически обоснованный размер налога на имущество </w:t>
      </w:r>
      <w:r w:rsidRPr="0030034A">
        <w:rPr>
          <w:b/>
          <w:sz w:val="28"/>
          <w:szCs w:val="20"/>
        </w:rPr>
        <w:t>на 2021 год</w:t>
      </w:r>
      <w:r w:rsidRPr="0030034A">
        <w:rPr>
          <w:sz w:val="28"/>
          <w:szCs w:val="20"/>
        </w:rPr>
        <w:t xml:space="preserve"> составил</w:t>
      </w:r>
      <w:r w:rsidRPr="0030034A">
        <w:rPr>
          <w:b/>
          <w:sz w:val="28"/>
          <w:szCs w:val="20"/>
        </w:rPr>
        <w:t xml:space="preserve"> 3 966 тыс. руб.</w:t>
      </w:r>
      <w:r w:rsidRPr="0030034A">
        <w:rPr>
          <w:sz w:val="28"/>
          <w:szCs w:val="20"/>
        </w:rPr>
        <w:t xml:space="preserve">, </w:t>
      </w:r>
      <w:r w:rsidRPr="0030034A">
        <w:rPr>
          <w:b/>
          <w:sz w:val="28"/>
          <w:szCs w:val="20"/>
        </w:rPr>
        <w:t>на 2022 год</w:t>
      </w:r>
      <w:r w:rsidRPr="0030034A">
        <w:rPr>
          <w:sz w:val="28"/>
          <w:szCs w:val="20"/>
        </w:rPr>
        <w:t xml:space="preserve"> составил </w:t>
      </w:r>
      <w:r w:rsidRPr="0030034A">
        <w:rPr>
          <w:b/>
          <w:sz w:val="28"/>
          <w:szCs w:val="20"/>
        </w:rPr>
        <w:t>3 572 тыс. руб.</w:t>
      </w:r>
      <w:r w:rsidRPr="0030034A">
        <w:rPr>
          <w:sz w:val="28"/>
          <w:szCs w:val="20"/>
        </w:rPr>
        <w:t xml:space="preserve">, </w:t>
      </w:r>
      <w:r w:rsidRPr="0030034A">
        <w:rPr>
          <w:b/>
          <w:sz w:val="28"/>
          <w:szCs w:val="20"/>
        </w:rPr>
        <w:t xml:space="preserve">на 2023 год </w:t>
      </w:r>
      <w:r w:rsidRPr="0030034A">
        <w:rPr>
          <w:b/>
          <w:sz w:val="28"/>
          <w:szCs w:val="20"/>
        </w:rPr>
        <w:softHyphen/>
      </w:r>
      <w:r w:rsidRPr="0030034A">
        <w:rPr>
          <w:b/>
          <w:sz w:val="28"/>
          <w:szCs w:val="20"/>
        </w:rPr>
        <w:br/>
        <w:t>3 179 тыс. руб.</w:t>
      </w:r>
      <w:r w:rsidRPr="0030034A">
        <w:rPr>
          <w:sz w:val="28"/>
          <w:szCs w:val="20"/>
        </w:rPr>
        <w:t>, и предлагается экспертами для включения в НВВ предприятия на 2021, 2022 и 2023 годы соответственно.</w:t>
      </w:r>
    </w:p>
    <w:p w14:paraId="25379175" w14:textId="77777777" w:rsidR="0030034A" w:rsidRPr="0030034A" w:rsidRDefault="0030034A" w:rsidP="0030034A">
      <w:pPr>
        <w:tabs>
          <w:tab w:val="left" w:pos="1890"/>
        </w:tabs>
        <w:ind w:firstLine="709"/>
        <w:jc w:val="both"/>
        <w:rPr>
          <w:sz w:val="28"/>
          <w:szCs w:val="20"/>
        </w:rPr>
      </w:pPr>
      <w:r w:rsidRPr="0030034A">
        <w:rPr>
          <w:sz w:val="28"/>
          <w:szCs w:val="20"/>
        </w:rPr>
        <w:t>Расходы в размере 285 тыс. руб., не подтвержденные предприятием документально, подлежат исключению из НВВ на 2021 год, как экономически необоснованные.</w:t>
      </w:r>
    </w:p>
    <w:p w14:paraId="5FD40201" w14:textId="77777777" w:rsidR="0030034A" w:rsidRPr="0030034A" w:rsidRDefault="0030034A" w:rsidP="0030034A">
      <w:pPr>
        <w:tabs>
          <w:tab w:val="left" w:pos="1890"/>
        </w:tabs>
        <w:ind w:firstLine="709"/>
        <w:jc w:val="both"/>
        <w:rPr>
          <w:sz w:val="28"/>
          <w:szCs w:val="20"/>
        </w:rPr>
      </w:pPr>
    </w:p>
    <w:p w14:paraId="635DCBA9" w14:textId="77777777" w:rsidR="0030034A" w:rsidRPr="0030034A" w:rsidRDefault="0030034A" w:rsidP="0030034A">
      <w:pPr>
        <w:keepNext/>
        <w:tabs>
          <w:tab w:val="left" w:pos="709"/>
        </w:tabs>
        <w:spacing w:line="360" w:lineRule="auto"/>
        <w:jc w:val="both"/>
        <w:outlineLvl w:val="1"/>
        <w:rPr>
          <w:b/>
          <w:sz w:val="28"/>
          <w:szCs w:val="20"/>
          <w:lang w:val="x-none" w:eastAsia="x-none"/>
        </w:rPr>
      </w:pPr>
      <w:bookmarkStart w:id="35" w:name="_Toc530586363"/>
      <w:r w:rsidRPr="0030034A">
        <w:rPr>
          <w:b/>
          <w:sz w:val="28"/>
          <w:szCs w:val="20"/>
          <w:lang w:val="x-none" w:eastAsia="x-none"/>
        </w:rPr>
        <w:t>5.2.3.5</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О</w:t>
      </w:r>
      <w:r w:rsidRPr="0030034A">
        <w:rPr>
          <w:b/>
          <w:sz w:val="28"/>
          <w:szCs w:val="20"/>
          <w:lang w:val="x-none" w:eastAsia="x-none"/>
        </w:rPr>
        <w:t>тчисления на социальные нужды</w:t>
      </w:r>
      <w:bookmarkEnd w:id="35"/>
    </w:p>
    <w:p w14:paraId="205AF06F" w14:textId="77777777" w:rsidR="0030034A" w:rsidRPr="0030034A" w:rsidRDefault="0030034A" w:rsidP="0030034A">
      <w:pPr>
        <w:ind w:firstLine="709"/>
        <w:jc w:val="both"/>
        <w:rPr>
          <w:snapToGrid w:val="0"/>
          <w:sz w:val="28"/>
          <w:szCs w:val="28"/>
        </w:rPr>
      </w:pPr>
      <w:r w:rsidRPr="0030034A">
        <w:rPr>
          <w:snapToGrid w:val="0"/>
          <w:sz w:val="28"/>
          <w:szCs w:val="28"/>
        </w:rPr>
        <w:t>В расходы по статье «Отчисления на социальные нужды» включаются:</w:t>
      </w:r>
    </w:p>
    <w:p w14:paraId="5BC6843A" w14:textId="77777777" w:rsidR="0030034A" w:rsidRPr="0030034A" w:rsidRDefault="0030034A" w:rsidP="0030034A">
      <w:pPr>
        <w:ind w:firstLine="709"/>
        <w:jc w:val="both"/>
        <w:rPr>
          <w:snapToGrid w:val="0"/>
          <w:sz w:val="28"/>
          <w:szCs w:val="28"/>
        </w:rPr>
      </w:pPr>
      <w:r w:rsidRPr="0030034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30034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9CB7DDC" w14:textId="77777777" w:rsidR="0030034A" w:rsidRPr="0030034A" w:rsidRDefault="0030034A" w:rsidP="0030034A">
      <w:pPr>
        <w:ind w:firstLine="709"/>
        <w:jc w:val="both"/>
        <w:rPr>
          <w:snapToGrid w:val="0"/>
          <w:sz w:val="28"/>
          <w:szCs w:val="28"/>
        </w:rPr>
      </w:pPr>
      <w:r w:rsidRPr="0030034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30034A">
        <w:rPr>
          <w:snapToGrid w:val="0"/>
          <w:sz w:val="28"/>
          <w:szCs w:val="28"/>
        </w:rPr>
        <w:br/>
        <w:t>(в зависимости от опасности или вредности труда);</w:t>
      </w:r>
    </w:p>
    <w:p w14:paraId="3EA84421" w14:textId="77777777" w:rsidR="0030034A" w:rsidRPr="0030034A" w:rsidRDefault="0030034A" w:rsidP="0030034A">
      <w:pPr>
        <w:ind w:firstLine="709"/>
        <w:jc w:val="both"/>
        <w:rPr>
          <w:snapToGrid w:val="0"/>
          <w:sz w:val="28"/>
          <w:szCs w:val="28"/>
        </w:rPr>
      </w:pPr>
      <w:r w:rsidRPr="0030034A">
        <w:rPr>
          <w:snapToGrid w:val="0"/>
          <w:sz w:val="28"/>
          <w:szCs w:val="28"/>
        </w:rPr>
        <w:t xml:space="preserve">- сумма страховых взносов на обязательное социальное страхование </w:t>
      </w:r>
      <w:r w:rsidRPr="0030034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84A6C58" w14:textId="77777777" w:rsidR="0030034A" w:rsidRPr="0030034A" w:rsidRDefault="0030034A" w:rsidP="0030034A">
      <w:pPr>
        <w:ind w:firstLine="709"/>
        <w:jc w:val="both"/>
        <w:rPr>
          <w:snapToGrid w:val="0"/>
          <w:sz w:val="28"/>
          <w:szCs w:val="28"/>
        </w:rPr>
      </w:pPr>
      <w:r w:rsidRPr="0030034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A2B5B5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Предприятие представило уведомление о размере страховых взносов </w:t>
      </w:r>
      <w:r w:rsidRPr="0030034A">
        <w:rPr>
          <w:snapToGrid w:val="0"/>
          <w:sz w:val="28"/>
          <w:szCs w:val="28"/>
        </w:rPr>
        <w:br/>
        <w:t xml:space="preserve">на обязательное социальное страхование от несчастных случаев </w:t>
      </w:r>
      <w:r w:rsidRPr="0030034A">
        <w:rPr>
          <w:snapToGrid w:val="0"/>
          <w:sz w:val="28"/>
          <w:szCs w:val="28"/>
        </w:rPr>
        <w:br/>
        <w:t>на производстве и профессиональных заболеваний (стр. 526-527 том 2).</w:t>
      </w:r>
    </w:p>
    <w:p w14:paraId="2C5AE2C2" w14:textId="77777777" w:rsidR="0030034A" w:rsidRPr="0030034A" w:rsidRDefault="0030034A" w:rsidP="0030034A">
      <w:pPr>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16 668 тыс. руб.</w:t>
      </w:r>
    </w:p>
    <w:p w14:paraId="35B9E606" w14:textId="77777777" w:rsidR="0030034A" w:rsidRPr="0030034A" w:rsidRDefault="0030034A" w:rsidP="0030034A">
      <w:pPr>
        <w:ind w:firstLine="709"/>
        <w:jc w:val="both"/>
        <w:rPr>
          <w:snapToGrid w:val="0"/>
          <w:sz w:val="28"/>
          <w:szCs w:val="28"/>
        </w:rPr>
      </w:pPr>
      <w:r w:rsidRPr="0030034A">
        <w:rPr>
          <w:snapToGrid w:val="0"/>
          <w:sz w:val="28"/>
          <w:szCs w:val="28"/>
        </w:rPr>
        <w:t xml:space="preserve">По оценке экспертов, на 2021 год фонд оплаты труда в операционных расходах предприятия составил 55 192 тыс. руб. </w:t>
      </w:r>
    </w:p>
    <w:p w14:paraId="37BA3AD7" w14:textId="77777777" w:rsidR="0030034A" w:rsidRPr="0030034A" w:rsidRDefault="0030034A" w:rsidP="0030034A">
      <w:pPr>
        <w:ind w:firstLine="709"/>
        <w:jc w:val="both"/>
        <w:rPr>
          <w:b/>
          <w:snapToGrid w:val="0"/>
          <w:sz w:val="28"/>
          <w:szCs w:val="28"/>
        </w:rPr>
      </w:pPr>
      <w:r w:rsidRPr="0030034A">
        <w:rPr>
          <w:snapToGrid w:val="0"/>
          <w:sz w:val="28"/>
          <w:szCs w:val="28"/>
        </w:rPr>
        <w:t xml:space="preserve">Отчисления на социальные нужды </w:t>
      </w:r>
      <w:r w:rsidRPr="0030034A">
        <w:rPr>
          <w:b/>
          <w:snapToGrid w:val="0"/>
          <w:sz w:val="28"/>
          <w:szCs w:val="28"/>
        </w:rPr>
        <w:t>на 2021 год</w:t>
      </w:r>
      <w:r w:rsidRPr="0030034A">
        <w:rPr>
          <w:snapToGrid w:val="0"/>
          <w:sz w:val="28"/>
          <w:szCs w:val="28"/>
        </w:rPr>
        <w:t xml:space="preserve"> при этом составят: </w:t>
      </w:r>
      <w:r w:rsidRPr="0030034A">
        <w:rPr>
          <w:snapToGrid w:val="0"/>
          <w:sz w:val="28"/>
          <w:szCs w:val="28"/>
        </w:rPr>
        <w:br/>
        <w:t xml:space="preserve">55 192 тыс. руб. (ФОТ на 2021 год) × 30,2 % (размер социальных отчислений) = </w:t>
      </w:r>
      <w:r w:rsidRPr="0030034A">
        <w:rPr>
          <w:b/>
          <w:snapToGrid w:val="0"/>
          <w:sz w:val="28"/>
          <w:szCs w:val="28"/>
        </w:rPr>
        <w:t>16 668 тыс. руб.</w:t>
      </w:r>
    </w:p>
    <w:p w14:paraId="7E700898" w14:textId="77777777" w:rsidR="0030034A" w:rsidRPr="0030034A" w:rsidRDefault="0030034A" w:rsidP="0030034A">
      <w:pPr>
        <w:ind w:firstLine="709"/>
        <w:jc w:val="both"/>
        <w:rPr>
          <w:snapToGrid w:val="0"/>
          <w:sz w:val="28"/>
          <w:szCs w:val="28"/>
        </w:rPr>
      </w:pPr>
      <w:r w:rsidRPr="0030034A">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2B069BCB" w14:textId="77777777" w:rsidR="0030034A" w:rsidRPr="0030034A" w:rsidRDefault="0030034A" w:rsidP="0030034A">
      <w:pPr>
        <w:ind w:firstLine="709"/>
        <w:jc w:val="both"/>
        <w:rPr>
          <w:snapToGrid w:val="0"/>
          <w:sz w:val="28"/>
          <w:szCs w:val="28"/>
        </w:rPr>
      </w:pPr>
      <w:r w:rsidRPr="0030034A">
        <w:rPr>
          <w:snapToGrid w:val="0"/>
          <w:sz w:val="28"/>
          <w:szCs w:val="28"/>
        </w:rPr>
        <w:t>Корректировка предложения предприятия отсутствует.</w:t>
      </w:r>
    </w:p>
    <w:p w14:paraId="379375DE" w14:textId="77777777" w:rsidR="0030034A" w:rsidRPr="0030034A" w:rsidRDefault="0030034A" w:rsidP="0030034A">
      <w:pPr>
        <w:ind w:firstLine="709"/>
        <w:jc w:val="both"/>
        <w:rPr>
          <w:b/>
          <w:snapToGrid w:val="0"/>
          <w:sz w:val="28"/>
          <w:szCs w:val="28"/>
        </w:rPr>
      </w:pPr>
      <w:r w:rsidRPr="0030034A">
        <w:rPr>
          <w:snapToGrid w:val="0"/>
          <w:sz w:val="28"/>
          <w:szCs w:val="28"/>
        </w:rPr>
        <w:lastRenderedPageBreak/>
        <w:t xml:space="preserve">Отчисления на социальные нужды </w:t>
      </w:r>
      <w:r w:rsidRPr="0030034A">
        <w:rPr>
          <w:b/>
          <w:snapToGrid w:val="0"/>
          <w:sz w:val="28"/>
          <w:szCs w:val="28"/>
        </w:rPr>
        <w:t>на 2022 год</w:t>
      </w:r>
      <w:r w:rsidRPr="0030034A">
        <w:rPr>
          <w:snapToGrid w:val="0"/>
          <w:sz w:val="28"/>
          <w:szCs w:val="28"/>
        </w:rPr>
        <w:t xml:space="preserve"> при этом составят: </w:t>
      </w:r>
      <w:r w:rsidRPr="0030034A">
        <w:rPr>
          <w:snapToGrid w:val="0"/>
          <w:sz w:val="28"/>
          <w:szCs w:val="28"/>
        </w:rPr>
        <w:br/>
        <w:t xml:space="preserve">56 771 тыс. руб. (ФОТ на 2022 год) × 30,2 % (размер социальных отчислений) = </w:t>
      </w:r>
      <w:r w:rsidRPr="0030034A">
        <w:rPr>
          <w:b/>
          <w:snapToGrid w:val="0"/>
          <w:sz w:val="28"/>
          <w:szCs w:val="28"/>
        </w:rPr>
        <w:t>17 145 тыс. руб.</w:t>
      </w:r>
    </w:p>
    <w:p w14:paraId="2F1D8530" w14:textId="77777777" w:rsidR="0030034A" w:rsidRPr="0030034A" w:rsidRDefault="0030034A" w:rsidP="0030034A">
      <w:pPr>
        <w:ind w:firstLine="709"/>
        <w:jc w:val="both"/>
        <w:rPr>
          <w:b/>
          <w:snapToGrid w:val="0"/>
          <w:sz w:val="28"/>
          <w:szCs w:val="28"/>
        </w:rPr>
      </w:pPr>
      <w:r w:rsidRPr="0030034A">
        <w:rPr>
          <w:snapToGrid w:val="0"/>
          <w:sz w:val="28"/>
          <w:szCs w:val="28"/>
        </w:rPr>
        <w:t xml:space="preserve">Отчисления на социальные нужды </w:t>
      </w:r>
      <w:r w:rsidRPr="0030034A">
        <w:rPr>
          <w:b/>
          <w:snapToGrid w:val="0"/>
          <w:sz w:val="28"/>
          <w:szCs w:val="28"/>
        </w:rPr>
        <w:t>на 2023 год</w:t>
      </w:r>
      <w:r w:rsidRPr="0030034A">
        <w:rPr>
          <w:snapToGrid w:val="0"/>
          <w:sz w:val="28"/>
          <w:szCs w:val="28"/>
        </w:rPr>
        <w:t xml:space="preserve"> при этом составят: </w:t>
      </w:r>
      <w:r w:rsidRPr="0030034A">
        <w:rPr>
          <w:snapToGrid w:val="0"/>
          <w:sz w:val="28"/>
          <w:szCs w:val="28"/>
        </w:rPr>
        <w:br/>
        <w:t xml:space="preserve">58 451 тыс. руб. (ФОТ на 2021 год) × 30,2 % (размер социальных отчислений) = </w:t>
      </w:r>
      <w:r w:rsidRPr="0030034A">
        <w:rPr>
          <w:b/>
          <w:snapToGrid w:val="0"/>
          <w:sz w:val="28"/>
          <w:szCs w:val="28"/>
        </w:rPr>
        <w:t>17 652 тыс. руб.</w:t>
      </w:r>
    </w:p>
    <w:p w14:paraId="1A8B5D7A" w14:textId="77777777" w:rsidR="0030034A" w:rsidRPr="0030034A" w:rsidRDefault="0030034A" w:rsidP="0030034A">
      <w:pPr>
        <w:ind w:firstLine="709"/>
        <w:jc w:val="both"/>
        <w:rPr>
          <w:snapToGrid w:val="0"/>
          <w:sz w:val="28"/>
          <w:szCs w:val="28"/>
        </w:rPr>
      </w:pPr>
    </w:p>
    <w:p w14:paraId="6F8DDF65" w14:textId="77777777" w:rsidR="0030034A" w:rsidRPr="0030034A" w:rsidRDefault="0030034A" w:rsidP="0030034A">
      <w:pPr>
        <w:rPr>
          <w:snapToGrid w:val="0"/>
          <w:sz w:val="28"/>
          <w:szCs w:val="28"/>
        </w:rPr>
      </w:pPr>
    </w:p>
    <w:p w14:paraId="30C009DF" w14:textId="77777777" w:rsidR="0030034A" w:rsidRPr="0030034A" w:rsidRDefault="0030034A" w:rsidP="0030034A">
      <w:pPr>
        <w:keepNext/>
        <w:spacing w:line="360" w:lineRule="auto"/>
        <w:outlineLvl w:val="1"/>
        <w:rPr>
          <w:b/>
          <w:sz w:val="28"/>
          <w:szCs w:val="20"/>
          <w:lang w:val="x-none" w:eastAsia="x-none"/>
        </w:rPr>
      </w:pPr>
      <w:bookmarkStart w:id="36" w:name="_Toc530586364"/>
      <w:r w:rsidRPr="0030034A">
        <w:rPr>
          <w:b/>
          <w:sz w:val="28"/>
          <w:szCs w:val="20"/>
          <w:lang w:val="x-none" w:eastAsia="x-none"/>
        </w:rPr>
        <w:t>5.2.3.6</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по сомнительным долгам</w:t>
      </w:r>
      <w:bookmarkEnd w:id="36"/>
      <w:r w:rsidRPr="0030034A">
        <w:rPr>
          <w:b/>
          <w:sz w:val="28"/>
          <w:szCs w:val="20"/>
          <w:lang w:val="x-none" w:eastAsia="x-none"/>
        </w:rPr>
        <w:t xml:space="preserve"> </w:t>
      </w:r>
    </w:p>
    <w:p w14:paraId="5247844E" w14:textId="77777777" w:rsidR="0030034A" w:rsidRPr="0030034A" w:rsidRDefault="0030034A" w:rsidP="0030034A">
      <w:pPr>
        <w:ind w:firstLine="709"/>
        <w:jc w:val="both"/>
        <w:rPr>
          <w:sz w:val="28"/>
          <w:szCs w:val="28"/>
        </w:rPr>
      </w:pPr>
      <w:r w:rsidRPr="0030034A">
        <w:rPr>
          <w:sz w:val="28"/>
          <w:szCs w:val="28"/>
        </w:rPr>
        <w:t>Расходы рассчитываются с учетом положений пункта 47 Основ ценообразования.</w:t>
      </w:r>
    </w:p>
    <w:p w14:paraId="1CAB8B71" w14:textId="77777777" w:rsidR="0030034A" w:rsidRPr="0030034A" w:rsidRDefault="0030034A" w:rsidP="0030034A">
      <w:pPr>
        <w:ind w:firstLine="709"/>
        <w:jc w:val="both"/>
        <w:rPr>
          <w:sz w:val="28"/>
          <w:szCs w:val="28"/>
        </w:rPr>
      </w:pPr>
      <w:r w:rsidRPr="0030034A">
        <w:rPr>
          <w:sz w:val="28"/>
          <w:szCs w:val="28"/>
        </w:rPr>
        <w:t>Предприятием не заявлены расходы по статье.</w:t>
      </w:r>
    </w:p>
    <w:p w14:paraId="7C111F20" w14:textId="77777777" w:rsidR="0030034A" w:rsidRPr="0030034A" w:rsidRDefault="0030034A" w:rsidP="0030034A">
      <w:pPr>
        <w:keepNext/>
        <w:tabs>
          <w:tab w:val="left" w:pos="709"/>
        </w:tabs>
        <w:ind w:firstLine="709"/>
        <w:jc w:val="both"/>
        <w:outlineLvl w:val="1"/>
        <w:rPr>
          <w:b/>
          <w:sz w:val="28"/>
          <w:szCs w:val="20"/>
          <w:lang w:eastAsia="x-none"/>
        </w:rPr>
      </w:pPr>
    </w:p>
    <w:p w14:paraId="37E40DDB" w14:textId="77777777" w:rsidR="0030034A" w:rsidRPr="0030034A" w:rsidRDefault="0030034A" w:rsidP="0030034A">
      <w:pPr>
        <w:keepNext/>
        <w:spacing w:line="360" w:lineRule="auto"/>
        <w:outlineLvl w:val="1"/>
        <w:rPr>
          <w:b/>
          <w:sz w:val="28"/>
          <w:szCs w:val="20"/>
          <w:lang w:val="x-none" w:eastAsia="x-none"/>
        </w:rPr>
      </w:pPr>
      <w:bookmarkStart w:id="37" w:name="_Toc530586365"/>
      <w:r w:rsidRPr="0030034A">
        <w:rPr>
          <w:b/>
          <w:sz w:val="28"/>
          <w:szCs w:val="20"/>
          <w:lang w:val="x-none" w:eastAsia="x-none"/>
        </w:rPr>
        <w:t>5.2.3.7</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А</w:t>
      </w:r>
      <w:r w:rsidRPr="0030034A">
        <w:rPr>
          <w:b/>
          <w:sz w:val="28"/>
          <w:szCs w:val="20"/>
          <w:lang w:val="x-none" w:eastAsia="x-none"/>
        </w:rPr>
        <w:t>мортизация основных средств и нематериальных активов</w:t>
      </w:r>
      <w:bookmarkEnd w:id="37"/>
    </w:p>
    <w:p w14:paraId="42F44E85" w14:textId="77777777" w:rsidR="0030034A" w:rsidRPr="0030034A" w:rsidRDefault="0030034A" w:rsidP="0030034A">
      <w:pPr>
        <w:tabs>
          <w:tab w:val="left" w:pos="1890"/>
        </w:tabs>
        <w:ind w:firstLine="709"/>
        <w:jc w:val="both"/>
        <w:rPr>
          <w:bCs/>
          <w:snapToGrid w:val="0"/>
          <w:sz w:val="28"/>
          <w:szCs w:val="28"/>
        </w:rPr>
      </w:pPr>
      <w:r w:rsidRPr="0030034A">
        <w:rPr>
          <w:bCs/>
          <w:snapToGrid w:val="0"/>
          <w:sz w:val="28"/>
          <w:szCs w:val="28"/>
        </w:rPr>
        <w:t xml:space="preserve">По данной статье МКП «Теплосеть» КГО на 2021 год заявлены расходы в сумме 19 148 тыс. руб. </w:t>
      </w:r>
    </w:p>
    <w:p w14:paraId="3175147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В качестве обосновывающих документов представлена ведомость амортизации основных средств на период 2021-2023 годы (стр. 448-449 том 2).</w:t>
      </w:r>
    </w:p>
    <w:p w14:paraId="739FE6E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30034A">
        <w:rPr>
          <w:snapToGrid w:val="0"/>
          <w:sz w:val="28"/>
          <w:szCs w:val="28"/>
        </w:rPr>
        <w:br/>
        <w:t>при установлении тарифов на очередной период регулирования</w:t>
      </w:r>
      <w:r w:rsidRPr="0030034A">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5869666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Согласно пунктам 7, 8 приказа Минфина России от 30.03.2001 № 26н</w:t>
      </w:r>
      <w:r w:rsidRPr="0030034A">
        <w:rPr>
          <w:snapToGrid w:val="0"/>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30034A">
        <w:rPr>
          <w:snapToGrid w:val="0"/>
          <w:sz w:val="28"/>
          <w:szCs w:val="28"/>
        </w:rPr>
        <w:br/>
        <w:t>на приобретение, сооружение и изготовление, за исключением налога</w:t>
      </w:r>
      <w:r w:rsidRPr="0030034A">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5E89A839"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В тарифном деле отсутствуют доказательства приобретения имущества </w:t>
      </w:r>
      <w:r w:rsidRPr="0030034A">
        <w:rPr>
          <w:bCs/>
          <w:snapToGrid w:val="0"/>
          <w:sz w:val="28"/>
          <w:szCs w:val="28"/>
        </w:rPr>
        <w:t>МКП «Теплосеть» КГО</w:t>
      </w:r>
      <w:r w:rsidRPr="0030034A">
        <w:rPr>
          <w:snapToGrid w:val="0"/>
          <w:sz w:val="28"/>
          <w:szCs w:val="28"/>
        </w:rPr>
        <w:t>, соответственно расходы по данной статье</w:t>
      </w:r>
      <w:r w:rsidRPr="0030034A">
        <w:rPr>
          <w:snapToGrid w:val="0"/>
          <w:sz w:val="28"/>
          <w:szCs w:val="28"/>
        </w:rPr>
        <w:br/>
        <w:t>не приняты в расчет тарифа. Аналогичные нормы содержатся в Налоговом Кодексе.</w:t>
      </w:r>
    </w:p>
    <w:p w14:paraId="62077EC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w:t>
      </w:r>
      <w:r w:rsidRPr="0030034A">
        <w:rPr>
          <w:snapToGrid w:val="0"/>
          <w:sz w:val="28"/>
          <w:szCs w:val="28"/>
        </w:rPr>
        <w:br/>
        <w:t>(в ред. Федеральных законов от 29.05.2002 № 57-ФЗ, от 23.07.2013 № 215-ФЗ).</w:t>
      </w:r>
    </w:p>
    <w:p w14:paraId="5496891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 xml:space="preserve">Ввиду того, что имущество </w:t>
      </w:r>
      <w:r w:rsidRPr="0030034A">
        <w:rPr>
          <w:bCs/>
          <w:snapToGrid w:val="0"/>
          <w:sz w:val="28"/>
          <w:szCs w:val="28"/>
        </w:rPr>
        <w:t xml:space="preserve">МКП «Теплосеть» КГО </w:t>
      </w:r>
      <w:r w:rsidRPr="0030034A">
        <w:rPr>
          <w:snapToGrid w:val="0"/>
          <w:sz w:val="28"/>
          <w:szCs w:val="28"/>
        </w:rPr>
        <w:t>приобретено</w:t>
      </w:r>
      <w:r w:rsidRPr="0030034A">
        <w:rPr>
          <w:snapToGrid w:val="0"/>
          <w:sz w:val="28"/>
          <w:szCs w:val="28"/>
        </w:rPr>
        <w:br/>
        <w:t xml:space="preserve">за счет средств собственника (органа местного самоуправления), </w:t>
      </w:r>
      <w:r w:rsidRPr="0030034A">
        <w:rPr>
          <w:snapToGrid w:val="0"/>
          <w:sz w:val="28"/>
          <w:szCs w:val="28"/>
        </w:rPr>
        <w:br/>
        <w:t xml:space="preserve">то начисление амортизации на данное имущество не производится, так как затраты на его создание организация не несла и возмещать их не может. </w:t>
      </w:r>
    </w:p>
    <w:p w14:paraId="2E16A63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Подходы экспертов по принятию решения при определении суммы амортизации основных средств </w:t>
      </w:r>
      <w:r w:rsidRPr="0030034A">
        <w:rPr>
          <w:bCs/>
          <w:snapToGrid w:val="0"/>
          <w:sz w:val="28"/>
          <w:szCs w:val="28"/>
        </w:rPr>
        <w:t>МКП «Теплосеть» КГО</w:t>
      </w:r>
      <w:r w:rsidRPr="0030034A">
        <w:rPr>
          <w:snapToGrid w:val="0"/>
          <w:sz w:val="28"/>
          <w:szCs w:val="28"/>
        </w:rPr>
        <w:t>, подтверждаются судебной практикой – постановление Арбитражного суда Московского округа</w:t>
      </w:r>
      <w:r w:rsidRPr="0030034A">
        <w:rPr>
          <w:snapToGrid w:val="0"/>
          <w:sz w:val="28"/>
          <w:szCs w:val="28"/>
        </w:rPr>
        <w:br/>
        <w:t>от 27.08.2019 по делу № А40-306871/18.</w:t>
      </w:r>
    </w:p>
    <w:p w14:paraId="35F3DB9C" w14:textId="77777777" w:rsidR="0030034A" w:rsidRPr="0030034A" w:rsidRDefault="0030034A" w:rsidP="0030034A">
      <w:pPr>
        <w:ind w:firstLine="709"/>
        <w:jc w:val="both"/>
        <w:rPr>
          <w:snapToGrid w:val="0"/>
          <w:sz w:val="28"/>
          <w:szCs w:val="28"/>
        </w:rPr>
      </w:pPr>
      <w:r w:rsidRPr="0030034A">
        <w:rPr>
          <w:snapToGrid w:val="0"/>
          <w:sz w:val="28"/>
          <w:szCs w:val="28"/>
        </w:rPr>
        <w:t>В связи с этим, амортизационные отчисления в размере 19</w:t>
      </w:r>
      <w:r w:rsidRPr="0030034A">
        <w:rPr>
          <w:bCs/>
          <w:snapToGrid w:val="0"/>
          <w:sz w:val="28"/>
          <w:szCs w:val="28"/>
        </w:rPr>
        <w:t xml:space="preserve"> 148</w:t>
      </w:r>
      <w:r w:rsidRPr="0030034A">
        <w:rPr>
          <w:snapToGrid w:val="0"/>
          <w:sz w:val="28"/>
          <w:szCs w:val="28"/>
        </w:rPr>
        <w:t xml:space="preserve"> тыс. руб. подлежат исключению из НВВ на 2021 год, как экономически необоснованные.</w:t>
      </w:r>
    </w:p>
    <w:p w14:paraId="673CAFA9" w14:textId="77777777" w:rsidR="0030034A" w:rsidRPr="0030034A" w:rsidRDefault="0030034A" w:rsidP="0030034A">
      <w:pPr>
        <w:ind w:firstLine="709"/>
        <w:jc w:val="both"/>
        <w:rPr>
          <w:snapToGrid w:val="0"/>
          <w:sz w:val="28"/>
          <w:szCs w:val="28"/>
        </w:rPr>
      </w:pPr>
    </w:p>
    <w:p w14:paraId="1E2BC4E2" w14:textId="77777777" w:rsidR="0030034A" w:rsidRPr="0030034A" w:rsidRDefault="0030034A" w:rsidP="0030034A">
      <w:pPr>
        <w:keepNext/>
        <w:jc w:val="both"/>
        <w:outlineLvl w:val="1"/>
        <w:rPr>
          <w:b/>
          <w:sz w:val="28"/>
          <w:szCs w:val="20"/>
          <w:lang w:eastAsia="x-none"/>
        </w:rPr>
      </w:pPr>
      <w:bookmarkStart w:id="38" w:name="_Toc530586366"/>
      <w:r w:rsidRPr="0030034A">
        <w:rPr>
          <w:b/>
          <w:sz w:val="28"/>
          <w:szCs w:val="20"/>
          <w:lang w:eastAsia="x-none"/>
        </w:rPr>
        <w:t>5</w:t>
      </w:r>
      <w:r w:rsidRPr="0030034A">
        <w:rPr>
          <w:b/>
          <w:sz w:val="28"/>
          <w:szCs w:val="20"/>
          <w:lang w:val="x-none" w:eastAsia="x-none"/>
        </w:rPr>
        <w:t>.2.3.8</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выплаты по договорам займа и кредитным договорам, включая проценты по ним</w:t>
      </w:r>
      <w:bookmarkEnd w:id="38"/>
    </w:p>
    <w:p w14:paraId="102CC774" w14:textId="77777777" w:rsidR="0030034A" w:rsidRPr="0030034A" w:rsidRDefault="0030034A" w:rsidP="0030034A">
      <w:pPr>
        <w:keepNext/>
        <w:jc w:val="both"/>
        <w:outlineLvl w:val="1"/>
        <w:rPr>
          <w:b/>
          <w:sz w:val="28"/>
          <w:szCs w:val="20"/>
          <w:lang w:eastAsia="x-none"/>
        </w:rPr>
      </w:pPr>
    </w:p>
    <w:p w14:paraId="20EC6D35" w14:textId="77777777" w:rsidR="0030034A" w:rsidRPr="0030034A" w:rsidRDefault="0030034A" w:rsidP="0030034A">
      <w:pPr>
        <w:ind w:firstLine="709"/>
        <w:jc w:val="both"/>
        <w:rPr>
          <w:sz w:val="28"/>
          <w:szCs w:val="28"/>
        </w:rPr>
      </w:pPr>
      <w:r w:rsidRPr="0030034A">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29264958" w14:textId="77777777" w:rsidR="0030034A" w:rsidRPr="0030034A" w:rsidRDefault="0030034A" w:rsidP="0030034A">
      <w:pPr>
        <w:ind w:firstLine="709"/>
        <w:jc w:val="both"/>
        <w:rPr>
          <w:sz w:val="28"/>
          <w:szCs w:val="28"/>
        </w:rPr>
      </w:pPr>
      <w:r w:rsidRPr="0030034A">
        <w:rPr>
          <w:sz w:val="28"/>
          <w:szCs w:val="28"/>
        </w:rPr>
        <w:t>Предприятием не заявлены расходы по данной статье.</w:t>
      </w:r>
    </w:p>
    <w:p w14:paraId="3CD88C8F" w14:textId="77777777" w:rsidR="0030034A" w:rsidRPr="0030034A" w:rsidRDefault="0030034A" w:rsidP="0030034A">
      <w:pPr>
        <w:ind w:firstLine="709"/>
        <w:jc w:val="both"/>
        <w:rPr>
          <w:sz w:val="28"/>
          <w:szCs w:val="28"/>
        </w:rPr>
      </w:pPr>
    </w:p>
    <w:p w14:paraId="5A9530C0" w14:textId="77777777" w:rsidR="0030034A" w:rsidRPr="0030034A" w:rsidRDefault="0030034A" w:rsidP="0030034A">
      <w:pPr>
        <w:keepNext/>
        <w:tabs>
          <w:tab w:val="left" w:pos="709"/>
        </w:tabs>
        <w:spacing w:line="360" w:lineRule="auto"/>
        <w:outlineLvl w:val="1"/>
        <w:rPr>
          <w:b/>
          <w:sz w:val="28"/>
          <w:szCs w:val="20"/>
          <w:lang w:eastAsia="x-none"/>
        </w:rPr>
      </w:pPr>
      <w:r w:rsidRPr="0030034A">
        <w:rPr>
          <w:b/>
          <w:sz w:val="28"/>
          <w:szCs w:val="20"/>
          <w:lang w:eastAsia="x-none"/>
        </w:rPr>
        <w:t>5</w:t>
      </w:r>
      <w:r w:rsidRPr="0030034A">
        <w:rPr>
          <w:b/>
          <w:sz w:val="28"/>
          <w:szCs w:val="20"/>
          <w:lang w:val="x-none" w:eastAsia="x-none"/>
        </w:rPr>
        <w:t>.2.3.9</w:t>
      </w:r>
      <w:r w:rsidRPr="0030034A">
        <w:rPr>
          <w:b/>
          <w:sz w:val="28"/>
          <w:szCs w:val="20"/>
          <w:lang w:eastAsia="x-none"/>
        </w:rPr>
        <w:t>.</w:t>
      </w:r>
      <w:r w:rsidRPr="0030034A">
        <w:rPr>
          <w:rFonts w:eastAsia="Calibri"/>
          <w:b/>
          <w:sz w:val="28"/>
          <w:szCs w:val="28"/>
          <w:lang w:eastAsia="en-US"/>
        </w:rPr>
        <w:t xml:space="preserve"> Н</w:t>
      </w:r>
      <w:r w:rsidRPr="0030034A">
        <w:rPr>
          <w:b/>
          <w:sz w:val="28"/>
          <w:szCs w:val="20"/>
          <w:lang w:eastAsia="x-none"/>
        </w:rPr>
        <w:t>алог на прибыль</w:t>
      </w:r>
    </w:p>
    <w:p w14:paraId="287C17AF" w14:textId="77777777" w:rsidR="0030034A" w:rsidRPr="0030034A" w:rsidRDefault="0030034A" w:rsidP="0030034A">
      <w:pPr>
        <w:ind w:firstLine="709"/>
        <w:jc w:val="both"/>
        <w:rPr>
          <w:snapToGrid w:val="0"/>
          <w:sz w:val="28"/>
          <w:szCs w:val="28"/>
        </w:rPr>
      </w:pPr>
      <w:r w:rsidRPr="0030034A">
        <w:rPr>
          <w:snapToGrid w:val="0"/>
          <w:sz w:val="28"/>
          <w:szCs w:val="28"/>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3BA5579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 xml:space="preserve">89 тыс. руб. (стр. 2 том 1). </w:t>
      </w:r>
    </w:p>
    <w:p w14:paraId="511CF1A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E6E577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Эксперты признают налог на прибыль в размере 89 тыс. руб. экономически не обоснованным и предлагают к исключению из НВВ предприятия на 2021 год.</w:t>
      </w:r>
    </w:p>
    <w:p w14:paraId="4A1DA5D4" w14:textId="77777777" w:rsidR="0030034A" w:rsidRPr="0030034A" w:rsidRDefault="0030034A" w:rsidP="0030034A">
      <w:pPr>
        <w:tabs>
          <w:tab w:val="left" w:pos="426"/>
        </w:tabs>
        <w:ind w:firstLine="709"/>
        <w:jc w:val="both"/>
        <w:rPr>
          <w:sz w:val="28"/>
          <w:szCs w:val="28"/>
        </w:rPr>
      </w:pPr>
    </w:p>
    <w:p w14:paraId="6E6F81B1" w14:textId="77777777" w:rsidR="0030034A" w:rsidRPr="0030034A" w:rsidRDefault="0030034A" w:rsidP="0030034A">
      <w:pPr>
        <w:tabs>
          <w:tab w:val="left" w:pos="426"/>
        </w:tabs>
        <w:ind w:firstLine="709"/>
        <w:jc w:val="both"/>
        <w:rPr>
          <w:sz w:val="28"/>
          <w:szCs w:val="28"/>
        </w:rPr>
      </w:pPr>
      <w:r w:rsidRPr="0030034A">
        <w:rPr>
          <w:sz w:val="28"/>
          <w:szCs w:val="28"/>
        </w:rPr>
        <w:t xml:space="preserve">Расчет неподконтрольных расходов на </w:t>
      </w:r>
      <w:r w:rsidRPr="0030034A">
        <w:rPr>
          <w:b/>
          <w:sz w:val="28"/>
          <w:szCs w:val="28"/>
        </w:rPr>
        <w:t>тепловую энергию</w:t>
      </w:r>
      <w:r w:rsidRPr="0030034A">
        <w:rPr>
          <w:sz w:val="28"/>
          <w:szCs w:val="28"/>
        </w:rPr>
        <w:t xml:space="preserve"> приведен</w:t>
      </w:r>
      <w:r w:rsidRPr="0030034A">
        <w:rPr>
          <w:sz w:val="28"/>
          <w:szCs w:val="28"/>
        </w:rPr>
        <w:br/>
        <w:t xml:space="preserve"> в таблице 4.</w:t>
      </w:r>
    </w:p>
    <w:p w14:paraId="46CF4EAC" w14:textId="77777777" w:rsidR="0030034A" w:rsidRPr="0030034A" w:rsidRDefault="0030034A" w:rsidP="0030034A">
      <w:pPr>
        <w:keepNext/>
        <w:keepLines/>
        <w:tabs>
          <w:tab w:val="left" w:pos="709"/>
        </w:tabs>
        <w:jc w:val="center"/>
        <w:outlineLvl w:val="1"/>
        <w:rPr>
          <w:rFonts w:eastAsia="Calibri"/>
          <w:b/>
          <w:sz w:val="28"/>
          <w:szCs w:val="28"/>
          <w:lang w:eastAsia="en-US"/>
        </w:rPr>
      </w:pPr>
      <w:bookmarkStart w:id="39" w:name="_Toc21094961"/>
      <w:bookmarkStart w:id="40" w:name="_Toc24891737"/>
      <w:bookmarkEnd w:id="17"/>
      <w:bookmarkEnd w:id="18"/>
      <w:r w:rsidRPr="0030034A">
        <w:rPr>
          <w:rFonts w:eastAsia="Calibri"/>
          <w:b/>
          <w:sz w:val="28"/>
          <w:szCs w:val="28"/>
          <w:lang w:eastAsia="en-US"/>
        </w:rPr>
        <w:br w:type="page"/>
      </w:r>
      <w:bookmarkStart w:id="41" w:name="_Toc435981491"/>
      <w:bookmarkStart w:id="42" w:name="_Toc470509579"/>
      <w:bookmarkStart w:id="43" w:name="_Toc500323251"/>
      <w:bookmarkStart w:id="44" w:name="_Toc531854404"/>
      <w:bookmarkStart w:id="45" w:name="_Toc532896288"/>
      <w:bookmarkEnd w:id="39"/>
      <w:bookmarkEnd w:id="40"/>
    </w:p>
    <w:p w14:paraId="1A0A0191" w14:textId="77777777" w:rsidR="0030034A" w:rsidRPr="0030034A" w:rsidRDefault="0030034A" w:rsidP="00FB1936">
      <w:pPr>
        <w:numPr>
          <w:ilvl w:val="0"/>
          <w:numId w:val="10"/>
        </w:numPr>
        <w:ind w:right="-426"/>
        <w:jc w:val="right"/>
        <w:rPr>
          <w:snapToGrid w:val="0"/>
          <w:sz w:val="28"/>
          <w:szCs w:val="28"/>
          <w:lang w:eastAsia="en-US"/>
        </w:rPr>
      </w:pPr>
    </w:p>
    <w:p w14:paraId="0CEACC6E" w14:textId="77777777" w:rsidR="0030034A" w:rsidRPr="0030034A" w:rsidRDefault="0030034A" w:rsidP="0030034A">
      <w:pPr>
        <w:jc w:val="center"/>
        <w:rPr>
          <w:b/>
          <w:snapToGrid w:val="0"/>
          <w:sz w:val="28"/>
        </w:rPr>
      </w:pPr>
      <w:r w:rsidRPr="0030034A">
        <w:rPr>
          <w:b/>
          <w:snapToGrid w:val="0"/>
          <w:sz w:val="28"/>
        </w:rPr>
        <w:t>Реестр неподконтрольных расходов</w:t>
      </w:r>
    </w:p>
    <w:p w14:paraId="26B146A5" w14:textId="77777777" w:rsidR="0030034A" w:rsidRPr="0030034A" w:rsidRDefault="0030034A" w:rsidP="0030034A">
      <w:pPr>
        <w:keepNext/>
        <w:jc w:val="center"/>
        <w:outlineLvl w:val="1"/>
        <w:rPr>
          <w:b/>
          <w:sz w:val="28"/>
          <w:szCs w:val="20"/>
          <w:lang w:eastAsia="x-none"/>
        </w:rPr>
      </w:pPr>
      <w:r w:rsidRPr="0030034A">
        <w:rPr>
          <w:snapToGrid w:val="0"/>
          <w:sz w:val="28"/>
        </w:rPr>
        <w:t>(приложение 5.3 к Методическим указаниям</w:t>
      </w:r>
      <w:r w:rsidRPr="0030034A">
        <w:rPr>
          <w:b/>
          <w:sz w:val="28"/>
          <w:szCs w:val="20"/>
          <w:lang w:eastAsia="x-none"/>
        </w:rPr>
        <w:t xml:space="preserve"> </w:t>
      </w:r>
      <w:bookmarkEnd w:id="41"/>
      <w:bookmarkEnd w:id="42"/>
      <w:bookmarkEnd w:id="43"/>
      <w:bookmarkEnd w:id="44"/>
      <w:bookmarkEnd w:id="45"/>
    </w:p>
    <w:p w14:paraId="79EFE1A2" w14:textId="77777777" w:rsidR="0030034A" w:rsidRPr="0030034A" w:rsidRDefault="0030034A" w:rsidP="0030034A">
      <w:pPr>
        <w:ind w:right="281"/>
        <w:jc w:val="right"/>
        <w:rPr>
          <w:sz w:val="28"/>
          <w:szCs w:val="28"/>
        </w:rPr>
      </w:pPr>
      <w:r w:rsidRPr="0030034A">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418"/>
        <w:gridCol w:w="1276"/>
        <w:gridCol w:w="1275"/>
      </w:tblGrid>
      <w:tr w:rsidR="0030034A" w:rsidRPr="0030034A" w14:paraId="6DBAD292" w14:textId="77777777" w:rsidTr="0030034A">
        <w:trPr>
          <w:trHeight w:val="360"/>
        </w:trPr>
        <w:tc>
          <w:tcPr>
            <w:tcW w:w="851" w:type="dxa"/>
            <w:vMerge w:val="restart"/>
            <w:shd w:val="clear" w:color="auto" w:fill="auto"/>
            <w:vAlign w:val="center"/>
            <w:hideMark/>
          </w:tcPr>
          <w:p w14:paraId="02AFFED0" w14:textId="77777777" w:rsidR="0030034A" w:rsidRPr="0030034A" w:rsidRDefault="0030034A" w:rsidP="0030034A">
            <w:pPr>
              <w:jc w:val="center"/>
              <w:rPr>
                <w:sz w:val="28"/>
                <w:szCs w:val="28"/>
              </w:rPr>
            </w:pPr>
            <w:r w:rsidRPr="0030034A">
              <w:rPr>
                <w:sz w:val="28"/>
                <w:szCs w:val="28"/>
              </w:rPr>
              <w:t>№ п/п</w:t>
            </w:r>
          </w:p>
        </w:tc>
        <w:tc>
          <w:tcPr>
            <w:tcW w:w="5670" w:type="dxa"/>
            <w:vMerge w:val="restart"/>
            <w:shd w:val="clear" w:color="auto" w:fill="auto"/>
            <w:vAlign w:val="center"/>
            <w:hideMark/>
          </w:tcPr>
          <w:p w14:paraId="34CF27E3" w14:textId="77777777" w:rsidR="0030034A" w:rsidRPr="0030034A" w:rsidRDefault="0030034A" w:rsidP="0030034A">
            <w:pPr>
              <w:jc w:val="center"/>
              <w:rPr>
                <w:sz w:val="28"/>
                <w:szCs w:val="28"/>
              </w:rPr>
            </w:pPr>
            <w:r w:rsidRPr="0030034A">
              <w:rPr>
                <w:sz w:val="28"/>
                <w:szCs w:val="28"/>
              </w:rPr>
              <w:t>Наименование расхода</w:t>
            </w:r>
          </w:p>
        </w:tc>
        <w:tc>
          <w:tcPr>
            <w:tcW w:w="3969" w:type="dxa"/>
            <w:gridSpan w:val="3"/>
          </w:tcPr>
          <w:p w14:paraId="0A39FD65" w14:textId="77777777" w:rsidR="0030034A" w:rsidRPr="0030034A" w:rsidRDefault="0030034A" w:rsidP="0030034A">
            <w:pPr>
              <w:jc w:val="center"/>
              <w:rPr>
                <w:sz w:val="28"/>
                <w:szCs w:val="28"/>
              </w:rPr>
            </w:pPr>
            <w:r w:rsidRPr="0030034A">
              <w:rPr>
                <w:sz w:val="28"/>
                <w:szCs w:val="28"/>
              </w:rPr>
              <w:t>Предложение экспертов</w:t>
            </w:r>
          </w:p>
        </w:tc>
      </w:tr>
      <w:tr w:rsidR="0030034A" w:rsidRPr="0030034A" w14:paraId="4058E2F8" w14:textId="77777777" w:rsidTr="0030034A">
        <w:trPr>
          <w:trHeight w:val="360"/>
        </w:trPr>
        <w:tc>
          <w:tcPr>
            <w:tcW w:w="851" w:type="dxa"/>
            <w:vMerge/>
            <w:shd w:val="clear" w:color="auto" w:fill="auto"/>
            <w:vAlign w:val="center"/>
            <w:hideMark/>
          </w:tcPr>
          <w:p w14:paraId="332D24CC" w14:textId="77777777" w:rsidR="0030034A" w:rsidRPr="0030034A" w:rsidRDefault="0030034A" w:rsidP="0030034A">
            <w:pPr>
              <w:jc w:val="center"/>
              <w:rPr>
                <w:sz w:val="28"/>
                <w:szCs w:val="28"/>
              </w:rPr>
            </w:pPr>
          </w:p>
        </w:tc>
        <w:tc>
          <w:tcPr>
            <w:tcW w:w="5670" w:type="dxa"/>
            <w:vMerge/>
            <w:shd w:val="clear" w:color="auto" w:fill="auto"/>
            <w:vAlign w:val="center"/>
            <w:hideMark/>
          </w:tcPr>
          <w:p w14:paraId="65E98664" w14:textId="77777777" w:rsidR="0030034A" w:rsidRPr="0030034A" w:rsidRDefault="0030034A" w:rsidP="0030034A">
            <w:pPr>
              <w:jc w:val="center"/>
              <w:rPr>
                <w:sz w:val="28"/>
                <w:szCs w:val="28"/>
              </w:rPr>
            </w:pPr>
          </w:p>
        </w:tc>
        <w:tc>
          <w:tcPr>
            <w:tcW w:w="1418" w:type="dxa"/>
            <w:vAlign w:val="center"/>
          </w:tcPr>
          <w:p w14:paraId="4AD593D4" w14:textId="77777777" w:rsidR="0030034A" w:rsidRPr="0030034A" w:rsidRDefault="0030034A" w:rsidP="0030034A">
            <w:pPr>
              <w:jc w:val="center"/>
              <w:rPr>
                <w:sz w:val="28"/>
                <w:szCs w:val="28"/>
              </w:rPr>
            </w:pPr>
            <w:r w:rsidRPr="0030034A">
              <w:rPr>
                <w:sz w:val="28"/>
                <w:szCs w:val="28"/>
              </w:rPr>
              <w:t>2021</w:t>
            </w:r>
          </w:p>
        </w:tc>
        <w:tc>
          <w:tcPr>
            <w:tcW w:w="1276" w:type="dxa"/>
            <w:shd w:val="clear" w:color="auto" w:fill="auto"/>
            <w:vAlign w:val="center"/>
          </w:tcPr>
          <w:p w14:paraId="7E94FC43" w14:textId="77777777" w:rsidR="0030034A" w:rsidRPr="0030034A" w:rsidRDefault="0030034A" w:rsidP="0030034A">
            <w:pPr>
              <w:jc w:val="center"/>
              <w:rPr>
                <w:sz w:val="28"/>
                <w:szCs w:val="28"/>
              </w:rPr>
            </w:pPr>
            <w:r w:rsidRPr="0030034A">
              <w:rPr>
                <w:sz w:val="28"/>
                <w:szCs w:val="28"/>
              </w:rPr>
              <w:t>2022</w:t>
            </w:r>
          </w:p>
        </w:tc>
        <w:tc>
          <w:tcPr>
            <w:tcW w:w="1275" w:type="dxa"/>
            <w:vAlign w:val="center"/>
          </w:tcPr>
          <w:p w14:paraId="349E84C9" w14:textId="77777777" w:rsidR="0030034A" w:rsidRPr="0030034A" w:rsidRDefault="0030034A" w:rsidP="0030034A">
            <w:pPr>
              <w:jc w:val="center"/>
              <w:rPr>
                <w:sz w:val="28"/>
                <w:szCs w:val="28"/>
              </w:rPr>
            </w:pPr>
            <w:r w:rsidRPr="0030034A">
              <w:rPr>
                <w:sz w:val="28"/>
                <w:szCs w:val="28"/>
              </w:rPr>
              <w:t>2023</w:t>
            </w:r>
          </w:p>
        </w:tc>
      </w:tr>
      <w:tr w:rsidR="0030034A" w:rsidRPr="0030034A" w14:paraId="1C8DD558" w14:textId="77777777" w:rsidTr="0030034A">
        <w:trPr>
          <w:trHeight w:val="806"/>
        </w:trPr>
        <w:tc>
          <w:tcPr>
            <w:tcW w:w="851" w:type="dxa"/>
            <w:shd w:val="clear" w:color="auto" w:fill="auto"/>
            <w:noWrap/>
            <w:vAlign w:val="center"/>
            <w:hideMark/>
          </w:tcPr>
          <w:p w14:paraId="2D0816AB" w14:textId="77777777" w:rsidR="0030034A" w:rsidRPr="0030034A" w:rsidRDefault="0030034A" w:rsidP="0030034A">
            <w:pPr>
              <w:jc w:val="center"/>
              <w:rPr>
                <w:sz w:val="28"/>
                <w:szCs w:val="28"/>
              </w:rPr>
            </w:pPr>
            <w:r w:rsidRPr="0030034A">
              <w:rPr>
                <w:sz w:val="28"/>
                <w:szCs w:val="28"/>
              </w:rPr>
              <w:t>1.1</w:t>
            </w:r>
          </w:p>
        </w:tc>
        <w:tc>
          <w:tcPr>
            <w:tcW w:w="5670" w:type="dxa"/>
            <w:shd w:val="clear" w:color="auto" w:fill="auto"/>
            <w:vAlign w:val="center"/>
            <w:hideMark/>
          </w:tcPr>
          <w:p w14:paraId="2A5A580B" w14:textId="77777777" w:rsidR="0030034A" w:rsidRPr="0030034A" w:rsidRDefault="0030034A" w:rsidP="0030034A">
            <w:pPr>
              <w:rPr>
                <w:sz w:val="28"/>
                <w:szCs w:val="28"/>
              </w:rPr>
            </w:pPr>
            <w:r w:rsidRPr="0030034A">
              <w:rPr>
                <w:sz w:val="28"/>
                <w:szCs w:val="28"/>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6F06121" w14:textId="77777777" w:rsidR="0030034A" w:rsidRPr="0030034A" w:rsidRDefault="0030034A" w:rsidP="0030034A">
            <w:pPr>
              <w:jc w:val="center"/>
              <w:rPr>
                <w:color w:val="000000"/>
              </w:rPr>
            </w:pPr>
            <w:r w:rsidRPr="0030034A">
              <w:rPr>
                <w:snapToGrid w:val="0"/>
                <w:color w:val="000000"/>
                <w:sz w:val="28"/>
                <w:szCs w:val="28"/>
              </w:rPr>
              <w:t>62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CB259A" w14:textId="77777777" w:rsidR="0030034A" w:rsidRPr="0030034A" w:rsidRDefault="0030034A" w:rsidP="0030034A">
            <w:pPr>
              <w:jc w:val="center"/>
              <w:rPr>
                <w:color w:val="000000"/>
              </w:rPr>
            </w:pPr>
            <w:r w:rsidRPr="0030034A">
              <w:rPr>
                <w:snapToGrid w:val="0"/>
                <w:color w:val="000000"/>
                <w:sz w:val="28"/>
                <w:szCs w:val="28"/>
              </w:rPr>
              <w:t>64</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26E4D07" w14:textId="77777777" w:rsidR="0030034A" w:rsidRPr="0030034A" w:rsidRDefault="0030034A" w:rsidP="0030034A">
            <w:pPr>
              <w:jc w:val="center"/>
              <w:rPr>
                <w:snapToGrid w:val="0"/>
                <w:color w:val="000000"/>
                <w:sz w:val="28"/>
                <w:szCs w:val="28"/>
              </w:rPr>
            </w:pPr>
            <w:r w:rsidRPr="0030034A">
              <w:rPr>
                <w:snapToGrid w:val="0"/>
                <w:color w:val="000000"/>
                <w:sz w:val="28"/>
                <w:szCs w:val="28"/>
              </w:rPr>
              <w:t>67</w:t>
            </w:r>
          </w:p>
        </w:tc>
      </w:tr>
      <w:tr w:rsidR="0030034A" w:rsidRPr="0030034A" w14:paraId="743AE41E" w14:textId="77777777" w:rsidTr="0030034A">
        <w:trPr>
          <w:trHeight w:val="360"/>
        </w:trPr>
        <w:tc>
          <w:tcPr>
            <w:tcW w:w="851" w:type="dxa"/>
            <w:shd w:val="clear" w:color="auto" w:fill="auto"/>
            <w:noWrap/>
            <w:vAlign w:val="center"/>
            <w:hideMark/>
          </w:tcPr>
          <w:p w14:paraId="083E559B" w14:textId="77777777" w:rsidR="0030034A" w:rsidRPr="0030034A" w:rsidRDefault="0030034A" w:rsidP="0030034A">
            <w:pPr>
              <w:jc w:val="center"/>
              <w:rPr>
                <w:sz w:val="28"/>
                <w:szCs w:val="28"/>
              </w:rPr>
            </w:pPr>
            <w:r w:rsidRPr="0030034A">
              <w:rPr>
                <w:sz w:val="28"/>
                <w:szCs w:val="28"/>
              </w:rPr>
              <w:t>1.2</w:t>
            </w:r>
          </w:p>
        </w:tc>
        <w:tc>
          <w:tcPr>
            <w:tcW w:w="5670" w:type="dxa"/>
            <w:shd w:val="clear" w:color="auto" w:fill="auto"/>
            <w:noWrap/>
            <w:vAlign w:val="center"/>
            <w:hideMark/>
          </w:tcPr>
          <w:p w14:paraId="5A66DD78" w14:textId="77777777" w:rsidR="0030034A" w:rsidRPr="0030034A" w:rsidRDefault="0030034A" w:rsidP="0030034A">
            <w:pPr>
              <w:rPr>
                <w:sz w:val="28"/>
                <w:szCs w:val="28"/>
              </w:rPr>
            </w:pPr>
            <w:r w:rsidRPr="0030034A">
              <w:rPr>
                <w:sz w:val="28"/>
                <w:szCs w:val="28"/>
              </w:rPr>
              <w:t>Арендная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4B2D58" w14:textId="77777777" w:rsidR="0030034A" w:rsidRPr="0030034A" w:rsidRDefault="0030034A" w:rsidP="0030034A">
            <w:pPr>
              <w:jc w:val="center"/>
              <w:rPr>
                <w:snapToGrid w:val="0"/>
                <w:color w:val="000000"/>
                <w:sz w:val="28"/>
                <w:szCs w:val="28"/>
              </w:rPr>
            </w:pPr>
            <w:r w:rsidRPr="0030034A">
              <w:rPr>
                <w:snapToGrid w:val="0"/>
                <w:color w:val="000000"/>
                <w:sz w:val="28"/>
                <w:szCs w:val="28"/>
              </w:rPr>
              <w:t>495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A176042" w14:textId="77777777" w:rsidR="0030034A" w:rsidRPr="0030034A" w:rsidRDefault="0030034A" w:rsidP="0030034A">
            <w:pPr>
              <w:jc w:val="center"/>
              <w:rPr>
                <w:snapToGrid w:val="0"/>
                <w:color w:val="000000"/>
                <w:sz w:val="28"/>
                <w:szCs w:val="28"/>
              </w:rPr>
            </w:pPr>
            <w:r w:rsidRPr="0030034A">
              <w:rPr>
                <w:snapToGrid w:val="0"/>
                <w:color w:val="000000"/>
                <w:sz w:val="28"/>
                <w:szCs w:val="28"/>
              </w:rPr>
              <w:t>495</w:t>
            </w:r>
          </w:p>
        </w:tc>
        <w:tc>
          <w:tcPr>
            <w:tcW w:w="1275" w:type="dxa"/>
            <w:tcBorders>
              <w:top w:val="nil"/>
              <w:left w:val="nil"/>
              <w:bottom w:val="single" w:sz="4" w:space="0" w:color="auto"/>
              <w:right w:val="single" w:sz="4" w:space="0" w:color="auto"/>
            </w:tcBorders>
            <w:shd w:val="clear" w:color="000000" w:fill="FFFFFF"/>
            <w:vAlign w:val="center"/>
          </w:tcPr>
          <w:p w14:paraId="4DD4B545" w14:textId="77777777" w:rsidR="0030034A" w:rsidRPr="0030034A" w:rsidRDefault="0030034A" w:rsidP="0030034A">
            <w:pPr>
              <w:jc w:val="center"/>
              <w:rPr>
                <w:snapToGrid w:val="0"/>
                <w:color w:val="000000"/>
                <w:sz w:val="28"/>
                <w:szCs w:val="28"/>
              </w:rPr>
            </w:pPr>
            <w:r w:rsidRPr="0030034A">
              <w:rPr>
                <w:snapToGrid w:val="0"/>
                <w:color w:val="000000"/>
                <w:sz w:val="28"/>
                <w:szCs w:val="28"/>
              </w:rPr>
              <w:t>495</w:t>
            </w:r>
          </w:p>
        </w:tc>
      </w:tr>
      <w:tr w:rsidR="0030034A" w:rsidRPr="0030034A" w14:paraId="0E00BA39" w14:textId="77777777" w:rsidTr="0030034A">
        <w:trPr>
          <w:trHeight w:val="360"/>
        </w:trPr>
        <w:tc>
          <w:tcPr>
            <w:tcW w:w="851" w:type="dxa"/>
            <w:shd w:val="clear" w:color="auto" w:fill="auto"/>
            <w:noWrap/>
            <w:vAlign w:val="center"/>
            <w:hideMark/>
          </w:tcPr>
          <w:p w14:paraId="124E3AC1" w14:textId="77777777" w:rsidR="0030034A" w:rsidRPr="0030034A" w:rsidRDefault="0030034A" w:rsidP="0030034A">
            <w:pPr>
              <w:jc w:val="center"/>
              <w:rPr>
                <w:sz w:val="28"/>
                <w:szCs w:val="28"/>
              </w:rPr>
            </w:pPr>
            <w:r w:rsidRPr="0030034A">
              <w:rPr>
                <w:sz w:val="28"/>
                <w:szCs w:val="28"/>
              </w:rPr>
              <w:t>1.3</w:t>
            </w:r>
          </w:p>
        </w:tc>
        <w:tc>
          <w:tcPr>
            <w:tcW w:w="5670" w:type="dxa"/>
            <w:shd w:val="clear" w:color="auto" w:fill="auto"/>
            <w:noWrap/>
            <w:vAlign w:val="center"/>
            <w:hideMark/>
          </w:tcPr>
          <w:p w14:paraId="5E30A84C" w14:textId="77777777" w:rsidR="0030034A" w:rsidRPr="0030034A" w:rsidRDefault="0030034A" w:rsidP="0030034A">
            <w:pPr>
              <w:rPr>
                <w:sz w:val="28"/>
                <w:szCs w:val="28"/>
              </w:rPr>
            </w:pPr>
            <w:r w:rsidRPr="0030034A">
              <w:rPr>
                <w:sz w:val="28"/>
                <w:szCs w:val="28"/>
              </w:rPr>
              <w:t>Концессионная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B54F9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5BA2CF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125CD269" w14:textId="77777777" w:rsidR="0030034A" w:rsidRPr="0030034A" w:rsidRDefault="0030034A" w:rsidP="0030034A">
            <w:pPr>
              <w:jc w:val="center"/>
              <w:rPr>
                <w:snapToGrid w:val="0"/>
                <w:color w:val="000000"/>
                <w:sz w:val="28"/>
                <w:szCs w:val="28"/>
              </w:rPr>
            </w:pPr>
            <w:r w:rsidRPr="0030034A">
              <w:rPr>
                <w:snapToGrid w:val="0"/>
                <w:color w:val="000000"/>
                <w:sz w:val="28"/>
                <w:szCs w:val="28"/>
              </w:rPr>
              <w:t> </w:t>
            </w:r>
          </w:p>
        </w:tc>
      </w:tr>
      <w:tr w:rsidR="0030034A" w:rsidRPr="0030034A" w14:paraId="1CF75A29" w14:textId="77777777" w:rsidTr="0030034A">
        <w:trPr>
          <w:trHeight w:val="519"/>
        </w:trPr>
        <w:tc>
          <w:tcPr>
            <w:tcW w:w="851" w:type="dxa"/>
            <w:shd w:val="clear" w:color="auto" w:fill="auto"/>
            <w:noWrap/>
            <w:vAlign w:val="center"/>
            <w:hideMark/>
          </w:tcPr>
          <w:p w14:paraId="4CF4D966" w14:textId="77777777" w:rsidR="0030034A" w:rsidRPr="0030034A" w:rsidRDefault="0030034A" w:rsidP="0030034A">
            <w:pPr>
              <w:jc w:val="center"/>
              <w:rPr>
                <w:sz w:val="28"/>
                <w:szCs w:val="28"/>
              </w:rPr>
            </w:pPr>
            <w:r w:rsidRPr="0030034A">
              <w:rPr>
                <w:sz w:val="28"/>
                <w:szCs w:val="28"/>
              </w:rPr>
              <w:t>1.4</w:t>
            </w:r>
          </w:p>
        </w:tc>
        <w:tc>
          <w:tcPr>
            <w:tcW w:w="5670" w:type="dxa"/>
            <w:shd w:val="clear" w:color="auto" w:fill="auto"/>
            <w:vAlign w:val="center"/>
            <w:hideMark/>
          </w:tcPr>
          <w:p w14:paraId="6844FCD6" w14:textId="77777777" w:rsidR="0030034A" w:rsidRPr="0030034A" w:rsidRDefault="0030034A" w:rsidP="0030034A">
            <w:pPr>
              <w:rPr>
                <w:sz w:val="28"/>
                <w:szCs w:val="28"/>
              </w:rPr>
            </w:pPr>
            <w:r w:rsidRPr="0030034A">
              <w:rPr>
                <w:sz w:val="28"/>
                <w:szCs w:val="28"/>
              </w:rPr>
              <w:t>Расходы на уплату налогов, сборов и других обязательных платежей, в том числе: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A49554" w14:textId="77777777" w:rsidR="0030034A" w:rsidRPr="0030034A" w:rsidRDefault="0030034A" w:rsidP="0030034A">
            <w:pPr>
              <w:jc w:val="center"/>
              <w:rPr>
                <w:snapToGrid w:val="0"/>
                <w:color w:val="000000"/>
                <w:sz w:val="28"/>
                <w:szCs w:val="28"/>
              </w:rPr>
            </w:pPr>
            <w:r w:rsidRPr="0030034A">
              <w:rPr>
                <w:snapToGrid w:val="0"/>
                <w:color w:val="000000"/>
                <w:sz w:val="28"/>
                <w:szCs w:val="28"/>
              </w:rPr>
              <w:t>3 987</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A018D75" w14:textId="77777777" w:rsidR="0030034A" w:rsidRPr="0030034A" w:rsidRDefault="0030034A" w:rsidP="0030034A">
            <w:pPr>
              <w:jc w:val="center"/>
              <w:rPr>
                <w:snapToGrid w:val="0"/>
                <w:color w:val="000000"/>
                <w:sz w:val="28"/>
                <w:szCs w:val="28"/>
              </w:rPr>
            </w:pPr>
            <w:r w:rsidRPr="0030034A">
              <w:rPr>
                <w:snapToGrid w:val="0"/>
                <w:color w:val="000000"/>
                <w:sz w:val="28"/>
                <w:szCs w:val="28"/>
              </w:rPr>
              <w:t>3 594</w:t>
            </w:r>
          </w:p>
        </w:tc>
        <w:tc>
          <w:tcPr>
            <w:tcW w:w="1275" w:type="dxa"/>
            <w:tcBorders>
              <w:top w:val="nil"/>
              <w:left w:val="nil"/>
              <w:bottom w:val="single" w:sz="4" w:space="0" w:color="auto"/>
              <w:right w:val="single" w:sz="4" w:space="0" w:color="auto"/>
            </w:tcBorders>
            <w:shd w:val="clear" w:color="000000" w:fill="FFFFFF"/>
            <w:vAlign w:val="center"/>
          </w:tcPr>
          <w:p w14:paraId="289CA875" w14:textId="77777777" w:rsidR="0030034A" w:rsidRPr="0030034A" w:rsidRDefault="0030034A" w:rsidP="0030034A">
            <w:pPr>
              <w:jc w:val="center"/>
              <w:rPr>
                <w:snapToGrid w:val="0"/>
                <w:color w:val="000000"/>
                <w:sz w:val="28"/>
                <w:szCs w:val="28"/>
              </w:rPr>
            </w:pPr>
            <w:r w:rsidRPr="0030034A">
              <w:rPr>
                <w:snapToGrid w:val="0"/>
                <w:color w:val="000000"/>
                <w:sz w:val="28"/>
                <w:szCs w:val="28"/>
              </w:rPr>
              <w:t>3 200</w:t>
            </w:r>
          </w:p>
        </w:tc>
      </w:tr>
      <w:tr w:rsidR="0030034A" w:rsidRPr="0030034A" w14:paraId="0C99C9A1" w14:textId="77777777" w:rsidTr="0030034A">
        <w:trPr>
          <w:trHeight w:val="1846"/>
        </w:trPr>
        <w:tc>
          <w:tcPr>
            <w:tcW w:w="851" w:type="dxa"/>
            <w:shd w:val="clear" w:color="auto" w:fill="auto"/>
            <w:noWrap/>
            <w:vAlign w:val="center"/>
            <w:hideMark/>
          </w:tcPr>
          <w:p w14:paraId="584A9F93" w14:textId="77777777" w:rsidR="0030034A" w:rsidRPr="0030034A" w:rsidRDefault="0030034A" w:rsidP="0030034A">
            <w:pPr>
              <w:jc w:val="center"/>
              <w:rPr>
                <w:sz w:val="28"/>
                <w:szCs w:val="28"/>
              </w:rPr>
            </w:pPr>
            <w:r w:rsidRPr="0030034A">
              <w:rPr>
                <w:sz w:val="28"/>
                <w:szCs w:val="28"/>
              </w:rPr>
              <w:t>1.4.1</w:t>
            </w:r>
          </w:p>
        </w:tc>
        <w:tc>
          <w:tcPr>
            <w:tcW w:w="5670" w:type="dxa"/>
            <w:shd w:val="clear" w:color="auto" w:fill="auto"/>
            <w:vAlign w:val="center"/>
            <w:hideMark/>
          </w:tcPr>
          <w:p w14:paraId="41D8AB96" w14:textId="77777777" w:rsidR="0030034A" w:rsidRPr="0030034A" w:rsidRDefault="0030034A" w:rsidP="0030034A">
            <w:pPr>
              <w:rPr>
                <w:sz w:val="28"/>
                <w:szCs w:val="28"/>
              </w:rPr>
            </w:pPr>
            <w:r w:rsidRPr="0030034A">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03B6386" w14:textId="77777777" w:rsidR="0030034A" w:rsidRPr="0030034A" w:rsidRDefault="0030034A" w:rsidP="0030034A">
            <w:pPr>
              <w:jc w:val="center"/>
              <w:rPr>
                <w:snapToGrid w:val="0"/>
                <w:color w:val="000000"/>
                <w:sz w:val="28"/>
                <w:szCs w:val="28"/>
              </w:rPr>
            </w:pPr>
            <w:r w:rsidRPr="0030034A">
              <w:rPr>
                <w:snapToGrid w:val="0"/>
                <w:color w:val="000000"/>
                <w:sz w:val="28"/>
                <w:szCs w:val="28"/>
              </w:rPr>
              <w:t>21</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165D0D6" w14:textId="77777777" w:rsidR="0030034A" w:rsidRPr="0030034A" w:rsidRDefault="0030034A" w:rsidP="0030034A">
            <w:pPr>
              <w:jc w:val="center"/>
              <w:rPr>
                <w:snapToGrid w:val="0"/>
                <w:color w:val="000000"/>
                <w:sz w:val="28"/>
                <w:szCs w:val="28"/>
              </w:rPr>
            </w:pPr>
            <w:r w:rsidRPr="0030034A">
              <w:rPr>
                <w:snapToGrid w:val="0"/>
                <w:color w:val="000000"/>
                <w:sz w:val="28"/>
                <w:szCs w:val="28"/>
              </w:rPr>
              <w:t>21</w:t>
            </w:r>
          </w:p>
        </w:tc>
        <w:tc>
          <w:tcPr>
            <w:tcW w:w="1275" w:type="dxa"/>
            <w:tcBorders>
              <w:top w:val="nil"/>
              <w:left w:val="nil"/>
              <w:bottom w:val="single" w:sz="4" w:space="0" w:color="auto"/>
              <w:right w:val="single" w:sz="4" w:space="0" w:color="auto"/>
            </w:tcBorders>
            <w:shd w:val="clear" w:color="000000" w:fill="FFFFFF"/>
            <w:vAlign w:val="center"/>
          </w:tcPr>
          <w:p w14:paraId="6A0994AE" w14:textId="77777777" w:rsidR="0030034A" w:rsidRPr="0030034A" w:rsidRDefault="0030034A" w:rsidP="0030034A">
            <w:pPr>
              <w:jc w:val="center"/>
              <w:rPr>
                <w:snapToGrid w:val="0"/>
                <w:color w:val="000000"/>
                <w:sz w:val="28"/>
                <w:szCs w:val="28"/>
              </w:rPr>
            </w:pPr>
            <w:r w:rsidRPr="0030034A">
              <w:rPr>
                <w:snapToGrid w:val="0"/>
                <w:color w:val="000000"/>
                <w:sz w:val="28"/>
                <w:szCs w:val="28"/>
              </w:rPr>
              <w:t>21</w:t>
            </w:r>
          </w:p>
        </w:tc>
      </w:tr>
      <w:tr w:rsidR="0030034A" w:rsidRPr="0030034A" w14:paraId="0F7DD15B" w14:textId="77777777" w:rsidTr="0030034A">
        <w:trPr>
          <w:trHeight w:val="70"/>
        </w:trPr>
        <w:tc>
          <w:tcPr>
            <w:tcW w:w="851" w:type="dxa"/>
            <w:shd w:val="clear" w:color="auto" w:fill="auto"/>
            <w:noWrap/>
            <w:vAlign w:val="center"/>
            <w:hideMark/>
          </w:tcPr>
          <w:p w14:paraId="02D8E6FB" w14:textId="77777777" w:rsidR="0030034A" w:rsidRPr="0030034A" w:rsidRDefault="0030034A" w:rsidP="0030034A">
            <w:pPr>
              <w:jc w:val="center"/>
              <w:rPr>
                <w:sz w:val="28"/>
                <w:szCs w:val="28"/>
              </w:rPr>
            </w:pPr>
            <w:r w:rsidRPr="0030034A">
              <w:rPr>
                <w:sz w:val="28"/>
                <w:szCs w:val="28"/>
              </w:rPr>
              <w:t>1.4.2</w:t>
            </w:r>
          </w:p>
        </w:tc>
        <w:tc>
          <w:tcPr>
            <w:tcW w:w="5670" w:type="dxa"/>
            <w:shd w:val="clear" w:color="auto" w:fill="auto"/>
            <w:vAlign w:val="center"/>
            <w:hideMark/>
          </w:tcPr>
          <w:p w14:paraId="5621D538" w14:textId="77777777" w:rsidR="0030034A" w:rsidRPr="0030034A" w:rsidRDefault="0030034A" w:rsidP="0030034A">
            <w:pPr>
              <w:rPr>
                <w:sz w:val="28"/>
                <w:szCs w:val="28"/>
              </w:rPr>
            </w:pPr>
            <w:r w:rsidRPr="0030034A">
              <w:rPr>
                <w:sz w:val="28"/>
                <w:szCs w:val="28"/>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FD9B5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E3E1D59"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4FF89BC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5C7B2828" w14:textId="77777777" w:rsidTr="0030034A">
        <w:trPr>
          <w:trHeight w:val="70"/>
        </w:trPr>
        <w:tc>
          <w:tcPr>
            <w:tcW w:w="851" w:type="dxa"/>
            <w:shd w:val="clear" w:color="auto" w:fill="auto"/>
            <w:noWrap/>
            <w:vAlign w:val="center"/>
            <w:hideMark/>
          </w:tcPr>
          <w:p w14:paraId="68D54747" w14:textId="77777777" w:rsidR="0030034A" w:rsidRPr="0030034A" w:rsidRDefault="0030034A" w:rsidP="0030034A">
            <w:pPr>
              <w:jc w:val="center"/>
              <w:rPr>
                <w:sz w:val="28"/>
                <w:szCs w:val="28"/>
              </w:rPr>
            </w:pPr>
            <w:r w:rsidRPr="0030034A">
              <w:rPr>
                <w:sz w:val="28"/>
                <w:szCs w:val="28"/>
              </w:rPr>
              <w:t>1.4.3</w:t>
            </w:r>
          </w:p>
        </w:tc>
        <w:tc>
          <w:tcPr>
            <w:tcW w:w="5670" w:type="dxa"/>
            <w:shd w:val="clear" w:color="auto" w:fill="auto"/>
            <w:noWrap/>
            <w:vAlign w:val="center"/>
            <w:hideMark/>
          </w:tcPr>
          <w:p w14:paraId="591C69F9" w14:textId="77777777" w:rsidR="0030034A" w:rsidRPr="0030034A" w:rsidRDefault="0030034A" w:rsidP="0030034A">
            <w:pPr>
              <w:rPr>
                <w:sz w:val="28"/>
                <w:szCs w:val="28"/>
              </w:rPr>
            </w:pPr>
            <w:r w:rsidRPr="0030034A">
              <w:rPr>
                <w:sz w:val="28"/>
                <w:szCs w:val="28"/>
              </w:rPr>
              <w:t>иные расходы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1A66F9" w14:textId="77777777" w:rsidR="0030034A" w:rsidRPr="0030034A" w:rsidRDefault="0030034A" w:rsidP="0030034A">
            <w:pPr>
              <w:jc w:val="center"/>
              <w:rPr>
                <w:snapToGrid w:val="0"/>
                <w:color w:val="000000"/>
                <w:sz w:val="28"/>
                <w:szCs w:val="28"/>
              </w:rPr>
            </w:pPr>
            <w:r w:rsidRPr="0030034A">
              <w:rPr>
                <w:snapToGrid w:val="0"/>
                <w:color w:val="000000"/>
                <w:sz w:val="28"/>
                <w:szCs w:val="28"/>
              </w:rPr>
              <w:t>3 966</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9ED3F6A" w14:textId="77777777" w:rsidR="0030034A" w:rsidRPr="0030034A" w:rsidRDefault="0030034A" w:rsidP="0030034A">
            <w:pPr>
              <w:jc w:val="center"/>
              <w:rPr>
                <w:snapToGrid w:val="0"/>
                <w:color w:val="000000"/>
                <w:sz w:val="28"/>
                <w:szCs w:val="28"/>
              </w:rPr>
            </w:pPr>
            <w:r w:rsidRPr="0030034A">
              <w:rPr>
                <w:snapToGrid w:val="0"/>
                <w:color w:val="000000"/>
                <w:sz w:val="28"/>
                <w:szCs w:val="28"/>
              </w:rPr>
              <w:t>3 572</w:t>
            </w:r>
          </w:p>
        </w:tc>
        <w:tc>
          <w:tcPr>
            <w:tcW w:w="1275" w:type="dxa"/>
            <w:tcBorders>
              <w:top w:val="nil"/>
              <w:left w:val="nil"/>
              <w:bottom w:val="single" w:sz="4" w:space="0" w:color="auto"/>
              <w:right w:val="single" w:sz="4" w:space="0" w:color="auto"/>
            </w:tcBorders>
            <w:shd w:val="clear" w:color="000000" w:fill="FFFFFF"/>
            <w:vAlign w:val="center"/>
          </w:tcPr>
          <w:p w14:paraId="5DA6A0FE" w14:textId="77777777" w:rsidR="0030034A" w:rsidRPr="0030034A" w:rsidRDefault="0030034A" w:rsidP="0030034A">
            <w:pPr>
              <w:jc w:val="center"/>
              <w:rPr>
                <w:snapToGrid w:val="0"/>
                <w:color w:val="000000"/>
                <w:sz w:val="28"/>
                <w:szCs w:val="28"/>
              </w:rPr>
            </w:pPr>
            <w:r w:rsidRPr="0030034A">
              <w:rPr>
                <w:snapToGrid w:val="0"/>
                <w:color w:val="000000"/>
                <w:sz w:val="28"/>
                <w:szCs w:val="28"/>
              </w:rPr>
              <w:t>3 179</w:t>
            </w:r>
          </w:p>
        </w:tc>
      </w:tr>
      <w:tr w:rsidR="0030034A" w:rsidRPr="0030034A" w14:paraId="5B39336B" w14:textId="77777777" w:rsidTr="0030034A">
        <w:trPr>
          <w:trHeight w:val="70"/>
        </w:trPr>
        <w:tc>
          <w:tcPr>
            <w:tcW w:w="851" w:type="dxa"/>
            <w:shd w:val="clear" w:color="auto" w:fill="auto"/>
            <w:noWrap/>
            <w:vAlign w:val="center"/>
            <w:hideMark/>
          </w:tcPr>
          <w:p w14:paraId="7BC07858" w14:textId="77777777" w:rsidR="0030034A" w:rsidRPr="0030034A" w:rsidRDefault="0030034A" w:rsidP="0030034A">
            <w:pPr>
              <w:jc w:val="center"/>
              <w:rPr>
                <w:sz w:val="28"/>
                <w:szCs w:val="28"/>
              </w:rPr>
            </w:pPr>
            <w:r w:rsidRPr="0030034A">
              <w:rPr>
                <w:sz w:val="28"/>
                <w:szCs w:val="28"/>
              </w:rPr>
              <w:t>1.5</w:t>
            </w:r>
          </w:p>
        </w:tc>
        <w:tc>
          <w:tcPr>
            <w:tcW w:w="5670" w:type="dxa"/>
            <w:shd w:val="clear" w:color="auto" w:fill="auto"/>
            <w:vAlign w:val="center"/>
            <w:hideMark/>
          </w:tcPr>
          <w:p w14:paraId="21D5C4CD" w14:textId="77777777" w:rsidR="0030034A" w:rsidRPr="0030034A" w:rsidRDefault="0030034A" w:rsidP="0030034A">
            <w:pPr>
              <w:rPr>
                <w:sz w:val="28"/>
                <w:szCs w:val="28"/>
              </w:rPr>
            </w:pPr>
            <w:r w:rsidRPr="0030034A">
              <w:rPr>
                <w:sz w:val="28"/>
                <w:szCs w:val="28"/>
              </w:rPr>
              <w:t>Отчисления на социальные нужды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EBB7A1" w14:textId="77777777" w:rsidR="0030034A" w:rsidRPr="0030034A" w:rsidRDefault="0030034A" w:rsidP="0030034A">
            <w:pPr>
              <w:jc w:val="center"/>
              <w:rPr>
                <w:snapToGrid w:val="0"/>
                <w:color w:val="000000"/>
                <w:sz w:val="28"/>
                <w:szCs w:val="28"/>
              </w:rPr>
            </w:pPr>
            <w:r w:rsidRPr="0030034A">
              <w:rPr>
                <w:snapToGrid w:val="0"/>
                <w:color w:val="000000"/>
                <w:sz w:val="28"/>
                <w:szCs w:val="28"/>
              </w:rPr>
              <w:t>16 668</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DF05616" w14:textId="77777777" w:rsidR="0030034A" w:rsidRPr="0030034A" w:rsidRDefault="0030034A" w:rsidP="0030034A">
            <w:pPr>
              <w:jc w:val="center"/>
              <w:rPr>
                <w:snapToGrid w:val="0"/>
                <w:color w:val="000000"/>
                <w:sz w:val="28"/>
                <w:szCs w:val="28"/>
              </w:rPr>
            </w:pPr>
            <w:r w:rsidRPr="0030034A">
              <w:rPr>
                <w:snapToGrid w:val="0"/>
                <w:color w:val="000000"/>
                <w:sz w:val="28"/>
                <w:szCs w:val="28"/>
              </w:rPr>
              <w:t>17 145</w:t>
            </w:r>
          </w:p>
        </w:tc>
        <w:tc>
          <w:tcPr>
            <w:tcW w:w="1275" w:type="dxa"/>
            <w:tcBorders>
              <w:top w:val="nil"/>
              <w:left w:val="nil"/>
              <w:bottom w:val="single" w:sz="4" w:space="0" w:color="auto"/>
              <w:right w:val="single" w:sz="4" w:space="0" w:color="auto"/>
            </w:tcBorders>
            <w:shd w:val="clear" w:color="000000" w:fill="FFFFFF"/>
            <w:vAlign w:val="center"/>
          </w:tcPr>
          <w:p w14:paraId="58233F1D" w14:textId="77777777" w:rsidR="0030034A" w:rsidRPr="0030034A" w:rsidRDefault="0030034A" w:rsidP="0030034A">
            <w:pPr>
              <w:jc w:val="center"/>
              <w:rPr>
                <w:snapToGrid w:val="0"/>
                <w:color w:val="000000"/>
                <w:sz w:val="28"/>
                <w:szCs w:val="28"/>
              </w:rPr>
            </w:pPr>
            <w:r w:rsidRPr="0030034A">
              <w:rPr>
                <w:snapToGrid w:val="0"/>
                <w:color w:val="000000"/>
                <w:sz w:val="28"/>
                <w:szCs w:val="28"/>
              </w:rPr>
              <w:t>17 652</w:t>
            </w:r>
          </w:p>
        </w:tc>
      </w:tr>
      <w:tr w:rsidR="0030034A" w:rsidRPr="0030034A" w14:paraId="5C251C8E" w14:textId="77777777" w:rsidTr="0030034A">
        <w:trPr>
          <w:trHeight w:val="419"/>
        </w:trPr>
        <w:tc>
          <w:tcPr>
            <w:tcW w:w="851" w:type="dxa"/>
            <w:shd w:val="clear" w:color="auto" w:fill="auto"/>
            <w:noWrap/>
            <w:vAlign w:val="center"/>
            <w:hideMark/>
          </w:tcPr>
          <w:p w14:paraId="3C7681B0" w14:textId="77777777" w:rsidR="0030034A" w:rsidRPr="0030034A" w:rsidRDefault="0030034A" w:rsidP="0030034A">
            <w:pPr>
              <w:jc w:val="center"/>
              <w:rPr>
                <w:sz w:val="28"/>
                <w:szCs w:val="28"/>
              </w:rPr>
            </w:pPr>
            <w:r w:rsidRPr="0030034A">
              <w:rPr>
                <w:sz w:val="28"/>
                <w:szCs w:val="28"/>
              </w:rPr>
              <w:t>1.6</w:t>
            </w:r>
          </w:p>
        </w:tc>
        <w:tc>
          <w:tcPr>
            <w:tcW w:w="5670" w:type="dxa"/>
            <w:shd w:val="clear" w:color="auto" w:fill="auto"/>
            <w:vAlign w:val="center"/>
            <w:hideMark/>
          </w:tcPr>
          <w:p w14:paraId="295A1368" w14:textId="77777777" w:rsidR="0030034A" w:rsidRPr="0030034A" w:rsidRDefault="0030034A" w:rsidP="0030034A">
            <w:pPr>
              <w:rPr>
                <w:sz w:val="28"/>
                <w:szCs w:val="28"/>
              </w:rPr>
            </w:pPr>
            <w:r w:rsidRPr="0030034A">
              <w:rPr>
                <w:sz w:val="28"/>
                <w:szCs w:val="28"/>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FA747C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F79BD0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0C560C5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3956E22F" w14:textId="77777777" w:rsidTr="0030034A">
        <w:trPr>
          <w:trHeight w:val="705"/>
        </w:trPr>
        <w:tc>
          <w:tcPr>
            <w:tcW w:w="851" w:type="dxa"/>
            <w:shd w:val="clear" w:color="auto" w:fill="auto"/>
            <w:noWrap/>
            <w:vAlign w:val="center"/>
            <w:hideMark/>
          </w:tcPr>
          <w:p w14:paraId="16C56C73" w14:textId="77777777" w:rsidR="0030034A" w:rsidRPr="0030034A" w:rsidRDefault="0030034A" w:rsidP="0030034A">
            <w:pPr>
              <w:jc w:val="center"/>
              <w:rPr>
                <w:sz w:val="28"/>
                <w:szCs w:val="28"/>
              </w:rPr>
            </w:pPr>
            <w:r w:rsidRPr="0030034A">
              <w:rPr>
                <w:sz w:val="28"/>
                <w:szCs w:val="28"/>
              </w:rPr>
              <w:t>1.7</w:t>
            </w:r>
          </w:p>
        </w:tc>
        <w:tc>
          <w:tcPr>
            <w:tcW w:w="5670" w:type="dxa"/>
            <w:shd w:val="clear" w:color="auto" w:fill="auto"/>
            <w:vAlign w:val="center"/>
            <w:hideMark/>
          </w:tcPr>
          <w:p w14:paraId="2EDE2ABB" w14:textId="77777777" w:rsidR="0030034A" w:rsidRPr="0030034A" w:rsidRDefault="0030034A" w:rsidP="0030034A">
            <w:pPr>
              <w:rPr>
                <w:sz w:val="28"/>
                <w:szCs w:val="28"/>
              </w:rPr>
            </w:pPr>
            <w:r w:rsidRPr="0030034A">
              <w:rPr>
                <w:sz w:val="28"/>
                <w:szCs w:val="28"/>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1A0F3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EC59AA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6DCBAA7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0C024C75" w14:textId="77777777" w:rsidTr="0030034A">
        <w:trPr>
          <w:trHeight w:val="1116"/>
        </w:trPr>
        <w:tc>
          <w:tcPr>
            <w:tcW w:w="851" w:type="dxa"/>
            <w:shd w:val="clear" w:color="auto" w:fill="auto"/>
            <w:noWrap/>
            <w:vAlign w:val="center"/>
            <w:hideMark/>
          </w:tcPr>
          <w:p w14:paraId="552FE7D6" w14:textId="77777777" w:rsidR="0030034A" w:rsidRPr="0030034A" w:rsidRDefault="0030034A" w:rsidP="0030034A">
            <w:pPr>
              <w:jc w:val="center"/>
              <w:rPr>
                <w:sz w:val="28"/>
                <w:szCs w:val="28"/>
              </w:rPr>
            </w:pPr>
            <w:r w:rsidRPr="0030034A">
              <w:rPr>
                <w:sz w:val="28"/>
                <w:szCs w:val="28"/>
              </w:rPr>
              <w:t>1.8</w:t>
            </w:r>
          </w:p>
        </w:tc>
        <w:tc>
          <w:tcPr>
            <w:tcW w:w="5670" w:type="dxa"/>
            <w:shd w:val="clear" w:color="auto" w:fill="auto"/>
            <w:noWrap/>
            <w:vAlign w:val="center"/>
            <w:hideMark/>
          </w:tcPr>
          <w:p w14:paraId="29DDD084" w14:textId="77777777" w:rsidR="0030034A" w:rsidRPr="0030034A" w:rsidRDefault="0030034A" w:rsidP="0030034A">
            <w:pPr>
              <w:rPr>
                <w:sz w:val="28"/>
                <w:szCs w:val="28"/>
              </w:rPr>
            </w:pPr>
            <w:r w:rsidRPr="0030034A">
              <w:rPr>
                <w:sz w:val="28"/>
                <w:szCs w:val="28"/>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950E47"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A5187B9" w14:textId="77777777" w:rsidR="0030034A" w:rsidRPr="0030034A" w:rsidRDefault="0030034A" w:rsidP="0030034A">
            <w:pPr>
              <w:jc w:val="center"/>
              <w:rPr>
                <w:snapToGrid w:val="0"/>
                <w:color w:val="000000"/>
                <w:sz w:val="28"/>
                <w:szCs w:val="28"/>
              </w:rPr>
            </w:pPr>
            <w:r w:rsidRPr="0030034A">
              <w:rPr>
                <w:snapToGrid w:val="0"/>
                <w:color w:val="000000"/>
                <w:sz w:val="28"/>
                <w:szCs w:val="28"/>
              </w:rPr>
              <w:t> </w:t>
            </w:r>
          </w:p>
        </w:tc>
        <w:tc>
          <w:tcPr>
            <w:tcW w:w="1275" w:type="dxa"/>
            <w:tcBorders>
              <w:top w:val="nil"/>
              <w:left w:val="nil"/>
              <w:bottom w:val="single" w:sz="4" w:space="0" w:color="auto"/>
              <w:right w:val="single" w:sz="4" w:space="0" w:color="auto"/>
            </w:tcBorders>
            <w:shd w:val="clear" w:color="000000" w:fill="FFFFFF"/>
            <w:vAlign w:val="center"/>
          </w:tcPr>
          <w:p w14:paraId="44D07416" w14:textId="77777777" w:rsidR="0030034A" w:rsidRPr="0030034A" w:rsidRDefault="0030034A" w:rsidP="0030034A">
            <w:pPr>
              <w:jc w:val="center"/>
              <w:rPr>
                <w:snapToGrid w:val="0"/>
                <w:color w:val="000000"/>
                <w:sz w:val="28"/>
                <w:szCs w:val="28"/>
              </w:rPr>
            </w:pPr>
            <w:r w:rsidRPr="0030034A">
              <w:rPr>
                <w:snapToGrid w:val="0"/>
                <w:color w:val="000000"/>
                <w:sz w:val="28"/>
                <w:szCs w:val="28"/>
              </w:rPr>
              <w:t> </w:t>
            </w:r>
          </w:p>
        </w:tc>
      </w:tr>
      <w:tr w:rsidR="0030034A" w:rsidRPr="0030034A" w14:paraId="1F889374" w14:textId="77777777" w:rsidTr="0030034A">
        <w:trPr>
          <w:trHeight w:val="360"/>
        </w:trPr>
        <w:tc>
          <w:tcPr>
            <w:tcW w:w="851" w:type="dxa"/>
            <w:shd w:val="clear" w:color="auto" w:fill="auto"/>
            <w:noWrap/>
            <w:vAlign w:val="center"/>
            <w:hideMark/>
          </w:tcPr>
          <w:p w14:paraId="4F3BDD86" w14:textId="77777777" w:rsidR="0030034A" w:rsidRPr="0030034A" w:rsidRDefault="0030034A" w:rsidP="0030034A">
            <w:pPr>
              <w:jc w:val="center"/>
              <w:rPr>
                <w:sz w:val="28"/>
                <w:szCs w:val="28"/>
              </w:rPr>
            </w:pPr>
          </w:p>
        </w:tc>
        <w:tc>
          <w:tcPr>
            <w:tcW w:w="5670" w:type="dxa"/>
            <w:shd w:val="clear" w:color="auto" w:fill="auto"/>
            <w:noWrap/>
            <w:vAlign w:val="center"/>
            <w:hideMark/>
          </w:tcPr>
          <w:p w14:paraId="46AE4049" w14:textId="77777777" w:rsidR="0030034A" w:rsidRPr="0030034A" w:rsidRDefault="0030034A" w:rsidP="0030034A">
            <w:pPr>
              <w:rPr>
                <w:sz w:val="28"/>
                <w:szCs w:val="28"/>
              </w:rPr>
            </w:pPr>
            <w:r w:rsidRPr="0030034A">
              <w:rPr>
                <w:sz w:val="28"/>
                <w:szCs w:val="28"/>
              </w:rPr>
              <w:t>ИТОГО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E50BDC" w14:textId="77777777" w:rsidR="0030034A" w:rsidRPr="0030034A" w:rsidRDefault="0030034A" w:rsidP="0030034A">
            <w:pPr>
              <w:jc w:val="center"/>
              <w:rPr>
                <w:snapToGrid w:val="0"/>
                <w:color w:val="000000"/>
                <w:sz w:val="28"/>
                <w:szCs w:val="28"/>
              </w:rPr>
            </w:pPr>
            <w:r w:rsidRPr="0030034A">
              <w:rPr>
                <w:snapToGrid w:val="0"/>
                <w:color w:val="000000"/>
                <w:sz w:val="28"/>
                <w:szCs w:val="28"/>
              </w:rPr>
              <w:t>21 191</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F04BA81" w14:textId="77777777" w:rsidR="0030034A" w:rsidRPr="0030034A" w:rsidRDefault="0030034A" w:rsidP="0030034A">
            <w:pPr>
              <w:jc w:val="center"/>
              <w:rPr>
                <w:snapToGrid w:val="0"/>
                <w:color w:val="000000"/>
                <w:sz w:val="28"/>
                <w:szCs w:val="28"/>
              </w:rPr>
            </w:pPr>
            <w:r w:rsidRPr="0030034A">
              <w:rPr>
                <w:snapToGrid w:val="0"/>
                <w:color w:val="000000"/>
                <w:sz w:val="28"/>
                <w:szCs w:val="28"/>
              </w:rPr>
              <w:t>21 276</w:t>
            </w:r>
          </w:p>
        </w:tc>
        <w:tc>
          <w:tcPr>
            <w:tcW w:w="1275" w:type="dxa"/>
            <w:tcBorders>
              <w:top w:val="nil"/>
              <w:left w:val="nil"/>
              <w:bottom w:val="single" w:sz="4" w:space="0" w:color="auto"/>
              <w:right w:val="single" w:sz="4" w:space="0" w:color="auto"/>
            </w:tcBorders>
            <w:shd w:val="clear" w:color="000000" w:fill="FFFFFF"/>
            <w:vAlign w:val="center"/>
          </w:tcPr>
          <w:p w14:paraId="5373E0EC" w14:textId="77777777" w:rsidR="0030034A" w:rsidRPr="0030034A" w:rsidRDefault="0030034A" w:rsidP="0030034A">
            <w:pPr>
              <w:jc w:val="center"/>
              <w:rPr>
                <w:snapToGrid w:val="0"/>
                <w:color w:val="000000"/>
                <w:sz w:val="28"/>
                <w:szCs w:val="28"/>
              </w:rPr>
            </w:pPr>
            <w:r w:rsidRPr="0030034A">
              <w:rPr>
                <w:snapToGrid w:val="0"/>
                <w:color w:val="000000"/>
                <w:sz w:val="28"/>
                <w:szCs w:val="28"/>
              </w:rPr>
              <w:t>21 393</w:t>
            </w:r>
          </w:p>
        </w:tc>
      </w:tr>
      <w:tr w:rsidR="0030034A" w:rsidRPr="0030034A" w14:paraId="2D3AFD2F" w14:textId="77777777" w:rsidTr="0030034A">
        <w:trPr>
          <w:trHeight w:val="360"/>
        </w:trPr>
        <w:tc>
          <w:tcPr>
            <w:tcW w:w="851" w:type="dxa"/>
            <w:shd w:val="clear" w:color="auto" w:fill="auto"/>
            <w:noWrap/>
            <w:vAlign w:val="center"/>
            <w:hideMark/>
          </w:tcPr>
          <w:p w14:paraId="558D9B30" w14:textId="77777777" w:rsidR="0030034A" w:rsidRPr="0030034A" w:rsidRDefault="0030034A" w:rsidP="0030034A">
            <w:pPr>
              <w:jc w:val="center"/>
              <w:rPr>
                <w:sz w:val="28"/>
                <w:szCs w:val="28"/>
              </w:rPr>
            </w:pPr>
            <w:r w:rsidRPr="0030034A">
              <w:rPr>
                <w:sz w:val="28"/>
                <w:szCs w:val="28"/>
              </w:rPr>
              <w:t>2</w:t>
            </w:r>
          </w:p>
        </w:tc>
        <w:tc>
          <w:tcPr>
            <w:tcW w:w="5670" w:type="dxa"/>
            <w:shd w:val="clear" w:color="auto" w:fill="auto"/>
            <w:noWrap/>
            <w:vAlign w:val="center"/>
            <w:hideMark/>
          </w:tcPr>
          <w:p w14:paraId="3487564E" w14:textId="77777777" w:rsidR="0030034A" w:rsidRPr="0030034A" w:rsidRDefault="0030034A" w:rsidP="0030034A">
            <w:pPr>
              <w:rPr>
                <w:sz w:val="28"/>
                <w:szCs w:val="28"/>
              </w:rPr>
            </w:pPr>
            <w:r w:rsidRPr="0030034A">
              <w:rPr>
                <w:sz w:val="28"/>
                <w:szCs w:val="28"/>
              </w:rPr>
              <w:t>Налог на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06CE52"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B25ED6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2911DC3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1B7409CA" w14:textId="77777777" w:rsidTr="0030034A">
        <w:trPr>
          <w:trHeight w:val="1654"/>
        </w:trPr>
        <w:tc>
          <w:tcPr>
            <w:tcW w:w="851" w:type="dxa"/>
            <w:shd w:val="clear" w:color="auto" w:fill="auto"/>
            <w:noWrap/>
            <w:vAlign w:val="center"/>
            <w:hideMark/>
          </w:tcPr>
          <w:p w14:paraId="4B0FB290" w14:textId="77777777" w:rsidR="0030034A" w:rsidRPr="0030034A" w:rsidRDefault="0030034A" w:rsidP="0030034A">
            <w:pPr>
              <w:jc w:val="center"/>
              <w:rPr>
                <w:sz w:val="28"/>
                <w:szCs w:val="28"/>
              </w:rPr>
            </w:pPr>
            <w:r w:rsidRPr="0030034A">
              <w:rPr>
                <w:sz w:val="28"/>
                <w:szCs w:val="28"/>
              </w:rPr>
              <w:t>3</w:t>
            </w:r>
          </w:p>
        </w:tc>
        <w:tc>
          <w:tcPr>
            <w:tcW w:w="5670" w:type="dxa"/>
            <w:shd w:val="clear" w:color="auto" w:fill="auto"/>
            <w:noWrap/>
            <w:vAlign w:val="center"/>
            <w:hideMark/>
          </w:tcPr>
          <w:p w14:paraId="34422AE2" w14:textId="77777777" w:rsidR="0030034A" w:rsidRPr="0030034A" w:rsidRDefault="0030034A" w:rsidP="0030034A">
            <w:pPr>
              <w:rPr>
                <w:sz w:val="28"/>
                <w:szCs w:val="28"/>
              </w:rPr>
            </w:pPr>
            <w:r w:rsidRPr="0030034A">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740182"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26AB72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000000" w:fill="FFFFFF"/>
            <w:vAlign w:val="center"/>
          </w:tcPr>
          <w:p w14:paraId="73017F0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515F6659" w14:textId="77777777" w:rsidTr="0030034A">
        <w:trPr>
          <w:trHeight w:val="720"/>
        </w:trPr>
        <w:tc>
          <w:tcPr>
            <w:tcW w:w="851" w:type="dxa"/>
            <w:shd w:val="clear" w:color="auto" w:fill="auto"/>
            <w:noWrap/>
            <w:vAlign w:val="center"/>
            <w:hideMark/>
          </w:tcPr>
          <w:p w14:paraId="4DA84BCB" w14:textId="77777777" w:rsidR="0030034A" w:rsidRPr="0030034A" w:rsidRDefault="0030034A" w:rsidP="0030034A">
            <w:pPr>
              <w:jc w:val="center"/>
              <w:rPr>
                <w:sz w:val="28"/>
                <w:szCs w:val="28"/>
              </w:rPr>
            </w:pPr>
            <w:r w:rsidRPr="0030034A">
              <w:rPr>
                <w:sz w:val="28"/>
                <w:szCs w:val="28"/>
              </w:rPr>
              <w:t>4</w:t>
            </w:r>
          </w:p>
        </w:tc>
        <w:tc>
          <w:tcPr>
            <w:tcW w:w="5670" w:type="dxa"/>
            <w:shd w:val="clear" w:color="auto" w:fill="auto"/>
            <w:vAlign w:val="center"/>
            <w:hideMark/>
          </w:tcPr>
          <w:p w14:paraId="4C709A8A" w14:textId="77777777" w:rsidR="0030034A" w:rsidRPr="0030034A" w:rsidRDefault="0030034A" w:rsidP="0030034A">
            <w:pPr>
              <w:rPr>
                <w:sz w:val="28"/>
                <w:szCs w:val="28"/>
              </w:rPr>
            </w:pPr>
            <w:r w:rsidRPr="0030034A">
              <w:rPr>
                <w:sz w:val="28"/>
                <w:szCs w:val="28"/>
              </w:rPr>
              <w:t>Итого неподконтрольных расходов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E57A46" w14:textId="77777777" w:rsidR="0030034A" w:rsidRPr="0030034A" w:rsidRDefault="0030034A" w:rsidP="0030034A">
            <w:pPr>
              <w:jc w:val="center"/>
              <w:rPr>
                <w:snapToGrid w:val="0"/>
                <w:color w:val="000000"/>
                <w:sz w:val="28"/>
                <w:szCs w:val="28"/>
              </w:rPr>
            </w:pPr>
            <w:r w:rsidRPr="0030034A">
              <w:rPr>
                <w:snapToGrid w:val="0"/>
                <w:color w:val="000000"/>
                <w:sz w:val="28"/>
                <w:szCs w:val="28"/>
              </w:rPr>
              <w:t>21 191</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C90969C" w14:textId="77777777" w:rsidR="0030034A" w:rsidRPr="0030034A" w:rsidRDefault="0030034A" w:rsidP="0030034A">
            <w:pPr>
              <w:jc w:val="center"/>
              <w:rPr>
                <w:snapToGrid w:val="0"/>
                <w:color w:val="000000"/>
                <w:sz w:val="28"/>
                <w:szCs w:val="28"/>
              </w:rPr>
            </w:pPr>
            <w:r w:rsidRPr="0030034A">
              <w:rPr>
                <w:snapToGrid w:val="0"/>
                <w:color w:val="000000"/>
                <w:sz w:val="28"/>
                <w:szCs w:val="28"/>
              </w:rPr>
              <w:t>21 276</w:t>
            </w:r>
          </w:p>
        </w:tc>
        <w:tc>
          <w:tcPr>
            <w:tcW w:w="1275" w:type="dxa"/>
            <w:tcBorders>
              <w:top w:val="nil"/>
              <w:left w:val="nil"/>
              <w:bottom w:val="single" w:sz="4" w:space="0" w:color="auto"/>
              <w:right w:val="single" w:sz="4" w:space="0" w:color="auto"/>
            </w:tcBorders>
            <w:shd w:val="clear" w:color="000000" w:fill="FFFFFF"/>
            <w:vAlign w:val="center"/>
          </w:tcPr>
          <w:p w14:paraId="51EECDF1" w14:textId="77777777" w:rsidR="0030034A" w:rsidRPr="0030034A" w:rsidRDefault="0030034A" w:rsidP="0030034A">
            <w:pPr>
              <w:jc w:val="center"/>
              <w:rPr>
                <w:snapToGrid w:val="0"/>
                <w:color w:val="000000"/>
                <w:sz w:val="28"/>
                <w:szCs w:val="28"/>
              </w:rPr>
            </w:pPr>
            <w:r w:rsidRPr="0030034A">
              <w:rPr>
                <w:snapToGrid w:val="0"/>
                <w:color w:val="000000"/>
                <w:sz w:val="28"/>
                <w:szCs w:val="28"/>
              </w:rPr>
              <w:t>21 393</w:t>
            </w:r>
          </w:p>
        </w:tc>
      </w:tr>
    </w:tbl>
    <w:p w14:paraId="53E64F54" w14:textId="77777777" w:rsidR="0030034A" w:rsidRPr="0030034A" w:rsidRDefault="0030034A" w:rsidP="0030034A">
      <w:pPr>
        <w:jc w:val="center"/>
      </w:pPr>
    </w:p>
    <w:p w14:paraId="457E320A" w14:textId="77777777" w:rsidR="0030034A" w:rsidRPr="0030034A" w:rsidRDefault="0030034A" w:rsidP="0030034A">
      <w:pPr>
        <w:jc w:val="center"/>
      </w:pPr>
      <w:r w:rsidRPr="0030034A">
        <w:br w:type="page"/>
      </w:r>
    </w:p>
    <w:p w14:paraId="15529263" w14:textId="77777777" w:rsidR="0030034A" w:rsidRPr="0030034A" w:rsidRDefault="0030034A" w:rsidP="0030034A">
      <w:pPr>
        <w:keepNext/>
        <w:jc w:val="both"/>
        <w:outlineLvl w:val="1"/>
        <w:rPr>
          <w:b/>
          <w:sz w:val="28"/>
          <w:szCs w:val="20"/>
          <w:lang w:val="x-none" w:eastAsia="x-none"/>
        </w:rPr>
      </w:pPr>
      <w:bookmarkStart w:id="46" w:name="_Toc530586369"/>
      <w:bookmarkStart w:id="47" w:name="_Toc24891732"/>
      <w:bookmarkStart w:id="48" w:name="_Toc21094955"/>
      <w:r w:rsidRPr="0030034A">
        <w:rPr>
          <w:b/>
          <w:sz w:val="28"/>
          <w:szCs w:val="20"/>
          <w:lang w:eastAsia="x-none"/>
        </w:rPr>
        <w:lastRenderedPageBreak/>
        <w:t>5</w:t>
      </w:r>
      <w:r w:rsidRPr="0030034A">
        <w:rPr>
          <w:b/>
          <w:sz w:val="28"/>
          <w:szCs w:val="20"/>
          <w:lang w:val="x-none" w:eastAsia="x-none"/>
        </w:rPr>
        <w:t>.2.4</w:t>
      </w:r>
      <w:r w:rsidRPr="0030034A">
        <w:rPr>
          <w:b/>
          <w:sz w:val="28"/>
          <w:szCs w:val="20"/>
          <w:lang w:eastAsia="x-none"/>
        </w:rPr>
        <w:t>.</w:t>
      </w:r>
      <w:r w:rsidRPr="0030034A">
        <w:rPr>
          <w:b/>
          <w:sz w:val="28"/>
          <w:szCs w:val="20"/>
          <w:lang w:val="x-none" w:eastAsia="x-none"/>
        </w:rPr>
        <w:t xml:space="preserve"> Расчетный объем полезного отпуска тепловой энергии</w:t>
      </w:r>
      <w:bookmarkEnd w:id="46"/>
    </w:p>
    <w:p w14:paraId="1BC690E5" w14:textId="77777777" w:rsidR="0030034A" w:rsidRPr="0030034A" w:rsidRDefault="0030034A" w:rsidP="0030034A">
      <w:pPr>
        <w:ind w:firstLine="709"/>
        <w:jc w:val="both"/>
        <w:rPr>
          <w:snapToGrid w:val="0"/>
          <w:sz w:val="28"/>
          <w:szCs w:val="28"/>
        </w:rPr>
      </w:pPr>
    </w:p>
    <w:p w14:paraId="2BB16C1F" w14:textId="77777777" w:rsidR="0030034A" w:rsidRPr="0030034A" w:rsidRDefault="0030034A" w:rsidP="0030034A">
      <w:pPr>
        <w:ind w:firstLine="709"/>
        <w:jc w:val="both"/>
        <w:rPr>
          <w:snapToGrid w:val="0"/>
          <w:sz w:val="28"/>
          <w:szCs w:val="28"/>
        </w:rPr>
      </w:pPr>
      <w:r w:rsidRPr="0030034A">
        <w:rPr>
          <w:snapToGrid w:val="0"/>
          <w:sz w:val="28"/>
          <w:szCs w:val="28"/>
        </w:rPr>
        <w:t>Согласно </w:t>
      </w:r>
      <w:hyperlink r:id="rId17" w:anchor="000013" w:history="1">
        <w:r w:rsidRPr="0030034A">
          <w:rPr>
            <w:snapToGrid w:val="0"/>
            <w:sz w:val="28"/>
            <w:szCs w:val="28"/>
          </w:rPr>
          <w:t>пункту 22</w:t>
        </w:r>
      </w:hyperlink>
      <w:r w:rsidRPr="0030034A">
        <w:rPr>
          <w:snapToGrid w:val="0"/>
          <w:sz w:val="28"/>
          <w:szCs w:val="28"/>
        </w:rPr>
        <w:t> Основ ценообразования тарифы устанавливаются</w:t>
      </w:r>
      <w:r w:rsidRPr="0030034A">
        <w:rPr>
          <w:snapToGrid w:val="0"/>
          <w:sz w:val="28"/>
          <w:szCs w:val="28"/>
        </w:rPr>
        <w:br/>
        <w:t xml:space="preserve">на основании необходимой валовой выручки, определенной </w:t>
      </w:r>
      <w:r w:rsidRPr="0030034A">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30034A">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30034A">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30034A">
        <w:rPr>
          <w:snapToGrid w:val="0"/>
          <w:sz w:val="28"/>
          <w:szCs w:val="28"/>
        </w:rPr>
        <w:br/>
        <w:t>с методическими </w:t>
      </w:r>
      <w:hyperlink r:id="rId18" w:anchor="100015" w:history="1">
        <w:r w:rsidRPr="0030034A">
          <w:rPr>
            <w:snapToGrid w:val="0"/>
            <w:sz w:val="28"/>
            <w:szCs w:val="28"/>
          </w:rPr>
          <w:t>указаниями</w:t>
        </w:r>
      </w:hyperlink>
      <w:r w:rsidRPr="0030034A">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08DAD50" w14:textId="77777777" w:rsidR="0030034A" w:rsidRPr="0030034A" w:rsidRDefault="0030034A" w:rsidP="0030034A">
      <w:pPr>
        <w:ind w:firstLine="709"/>
        <w:jc w:val="both"/>
        <w:rPr>
          <w:snapToGrid w:val="0"/>
          <w:sz w:val="28"/>
          <w:szCs w:val="28"/>
        </w:rPr>
      </w:pPr>
      <w:r w:rsidRPr="0030034A">
        <w:rPr>
          <w:snapToGrid w:val="0"/>
          <w:sz w:val="28"/>
          <w:szCs w:val="28"/>
        </w:rPr>
        <w:t xml:space="preserve">Отпуск тепловой энергии в сеть, согласно схеме теплоснабжения </w:t>
      </w:r>
      <w:hyperlink r:id="rId19" w:history="1">
        <w:r w:rsidRPr="0030034A">
          <w:rPr>
            <w:snapToGrid w:val="0"/>
            <w:color w:val="0000FF"/>
            <w:sz w:val="28"/>
            <w:szCs w:val="28"/>
            <w:u w:val="single"/>
          </w:rPr>
          <w:t>http://kaltan.net/files/files/docs/Gorodskoe%20hozaistvo/схема2021.pdf</w:t>
        </w:r>
      </w:hyperlink>
      <w:r w:rsidRPr="0030034A">
        <w:rPr>
          <w:snapToGrid w:val="0"/>
          <w:sz w:val="28"/>
          <w:szCs w:val="28"/>
        </w:rPr>
        <w:t>.</w:t>
      </w:r>
    </w:p>
    <w:p w14:paraId="663EBDE9" w14:textId="77777777" w:rsidR="0030034A" w:rsidRPr="0030034A" w:rsidRDefault="0030034A" w:rsidP="0030034A">
      <w:pPr>
        <w:ind w:firstLine="709"/>
        <w:jc w:val="both"/>
        <w:rPr>
          <w:snapToGrid w:val="0"/>
          <w:sz w:val="28"/>
          <w:szCs w:val="28"/>
        </w:rPr>
      </w:pPr>
      <w:r w:rsidRPr="0030034A">
        <w:rPr>
          <w:snapToGrid w:val="0"/>
          <w:sz w:val="28"/>
          <w:szCs w:val="28"/>
        </w:rPr>
        <w:t>Согласно схемы теплоснабжения на 2021 год, актуализированной постановлением Администрации Катанского городского округа от 28.07.2020 № 176-п, суммарный полезный отпуск от котельных Калтанского городского округа на 2021 год составит 32,164 тыс. Гкал, полезный отпуск тепловой энергии, произведенной ПАО «ЮК ГРЭС», для потребителей Калтанского городского округа составляет 188,725 тыс. Гкал.</w:t>
      </w:r>
    </w:p>
    <w:p w14:paraId="10088A69" w14:textId="77777777" w:rsidR="0030034A" w:rsidRPr="0030034A" w:rsidRDefault="0030034A" w:rsidP="0030034A">
      <w:pPr>
        <w:ind w:firstLine="709"/>
        <w:jc w:val="both"/>
        <w:rPr>
          <w:snapToGrid w:val="0"/>
          <w:sz w:val="28"/>
          <w:szCs w:val="28"/>
        </w:rPr>
      </w:pPr>
      <w:r w:rsidRPr="0030034A">
        <w:rPr>
          <w:snapToGrid w:val="0"/>
          <w:sz w:val="28"/>
          <w:szCs w:val="28"/>
        </w:rPr>
        <w:t>Письмом № б/н, (вх. № 6118 от 14.12.2020) МКП «Теплосеть» КГО</w:t>
      </w:r>
      <w:r w:rsidRPr="0030034A">
        <w:rPr>
          <w:snapToGrid w:val="0"/>
          <w:sz w:val="28"/>
          <w:szCs w:val="28"/>
        </w:rPr>
        <w:br/>
        <w:t xml:space="preserve">в адрес РЭК Кузбасса направлено распоряжение Администрации Калтанского городского округа от 22.10.2020 № 1741 «Об изъятии и передаче в аренду недвижимого имущества». Согласно акту приема-передачи теплотрасса (сооружение) кадастровый номер 43:37:0000000:638, протяженностью 5 267 м и теплотрасса (сооружение) кадастровый номер 42:37:01020027041:7041, протяженностью 1 128 м изымается у МКП «Теплосеть» КГО. </w:t>
      </w:r>
    </w:p>
    <w:p w14:paraId="32B28DCD" w14:textId="77777777" w:rsidR="0030034A" w:rsidRPr="0030034A" w:rsidRDefault="0030034A" w:rsidP="0030034A">
      <w:pPr>
        <w:ind w:firstLine="709"/>
        <w:jc w:val="both"/>
        <w:rPr>
          <w:snapToGrid w:val="0"/>
          <w:sz w:val="28"/>
          <w:szCs w:val="28"/>
        </w:rPr>
      </w:pPr>
      <w:r w:rsidRPr="0030034A">
        <w:rPr>
          <w:snapToGrid w:val="0"/>
          <w:sz w:val="28"/>
          <w:szCs w:val="28"/>
        </w:rPr>
        <w:t>На основании выше указанного экспертами скорректирован баланс тепловой энергии 188,725 тыс. Гкал. - 28,979 тыс. Гкал = 159,746 тыс. Гкал.</w:t>
      </w:r>
    </w:p>
    <w:p w14:paraId="06F6B908" w14:textId="77777777" w:rsidR="0030034A" w:rsidRPr="0030034A" w:rsidRDefault="0030034A" w:rsidP="0030034A">
      <w:pPr>
        <w:ind w:firstLine="709"/>
        <w:jc w:val="both"/>
        <w:rPr>
          <w:snapToGrid w:val="0"/>
          <w:sz w:val="28"/>
          <w:szCs w:val="28"/>
        </w:rPr>
      </w:pPr>
      <w:r w:rsidRPr="0030034A">
        <w:rPr>
          <w:snapToGrid w:val="0"/>
          <w:sz w:val="28"/>
          <w:szCs w:val="28"/>
        </w:rPr>
        <w:t>Объем потерь тепловой энергии при передаче устанавливается</w:t>
      </w:r>
      <w:r w:rsidRPr="0030034A">
        <w:rPr>
          <w:snapToGrid w:val="0"/>
          <w:sz w:val="28"/>
          <w:szCs w:val="28"/>
        </w:rPr>
        <w:br/>
        <w:t>на каждый год долгосрочного периода регулирования, определяется</w:t>
      </w:r>
      <w:r w:rsidRPr="0030034A">
        <w:rPr>
          <w:snapToGrid w:val="0"/>
          <w:sz w:val="28"/>
          <w:szCs w:val="28"/>
        </w:rPr>
        <w:br/>
        <w:t>в соответствии с пунктом 40 Методических указаний и в течение этого периода не пересматривается.</w:t>
      </w:r>
    </w:p>
    <w:p w14:paraId="42252D4A" w14:textId="77777777" w:rsidR="0030034A" w:rsidRPr="0030034A" w:rsidRDefault="0030034A" w:rsidP="0030034A">
      <w:pPr>
        <w:ind w:firstLine="709"/>
        <w:jc w:val="both"/>
        <w:rPr>
          <w:snapToGrid w:val="0"/>
          <w:sz w:val="28"/>
          <w:szCs w:val="28"/>
        </w:rPr>
      </w:pPr>
      <w:r w:rsidRPr="0030034A">
        <w:rPr>
          <w:snapToGrid w:val="0"/>
          <w:sz w:val="28"/>
          <w:szCs w:val="28"/>
        </w:rPr>
        <w:t xml:space="preserve">В отношении МКП «Теплосеть» КГО потери тепловой энергии в сетях предприятия в размере 53,242 тыс. Гкал, утверждены постановлением Региональной энергетической комиссии Кузбасса от 29.09.2020 № 233. </w:t>
      </w:r>
    </w:p>
    <w:p w14:paraId="2747515E" w14:textId="77777777" w:rsidR="0030034A" w:rsidRPr="0030034A" w:rsidRDefault="0030034A" w:rsidP="0030034A">
      <w:pPr>
        <w:ind w:firstLine="709"/>
        <w:jc w:val="both"/>
        <w:rPr>
          <w:snapToGrid w:val="0"/>
          <w:sz w:val="28"/>
          <w:szCs w:val="28"/>
        </w:rPr>
      </w:pPr>
      <w:r w:rsidRPr="0030034A">
        <w:rPr>
          <w:snapToGrid w:val="0"/>
          <w:sz w:val="28"/>
          <w:szCs w:val="28"/>
        </w:rPr>
        <w:t xml:space="preserve">Объем потерь тепловой энергии так же скорректирован экспертами: </w:t>
      </w:r>
      <w:r w:rsidRPr="0030034A">
        <w:rPr>
          <w:snapToGrid w:val="0"/>
          <w:sz w:val="28"/>
          <w:szCs w:val="28"/>
        </w:rPr>
        <w:br/>
        <w:t>53,242 тыс. Гкал - 15,744 тыс. Гкал = 37,498 тыс. Гкал.</w:t>
      </w:r>
    </w:p>
    <w:p w14:paraId="760942AF" w14:textId="77777777" w:rsidR="0030034A" w:rsidRPr="0030034A" w:rsidRDefault="0030034A" w:rsidP="0030034A">
      <w:pPr>
        <w:ind w:firstLine="709"/>
        <w:jc w:val="both"/>
        <w:rPr>
          <w:snapToGrid w:val="0"/>
          <w:sz w:val="28"/>
          <w:szCs w:val="28"/>
        </w:rPr>
      </w:pPr>
      <w:r w:rsidRPr="0030034A">
        <w:rPr>
          <w:snapToGrid w:val="0"/>
          <w:sz w:val="28"/>
          <w:szCs w:val="28"/>
        </w:rPr>
        <w:t>Сводный баланс тепловой энергии представлен в таблице 5.</w:t>
      </w:r>
    </w:p>
    <w:p w14:paraId="5C5034F9" w14:textId="77777777" w:rsidR="0030034A" w:rsidRPr="0030034A" w:rsidRDefault="0030034A" w:rsidP="00FB1936">
      <w:pPr>
        <w:numPr>
          <w:ilvl w:val="0"/>
          <w:numId w:val="10"/>
        </w:numPr>
        <w:ind w:right="-426"/>
        <w:jc w:val="right"/>
        <w:rPr>
          <w:snapToGrid w:val="0"/>
          <w:sz w:val="28"/>
          <w:szCs w:val="28"/>
        </w:rPr>
      </w:pPr>
      <w:r w:rsidRPr="0030034A">
        <w:rPr>
          <w:snapToGrid w:val="0"/>
          <w:sz w:val="28"/>
          <w:szCs w:val="28"/>
        </w:rPr>
        <w:br w:type="page"/>
      </w:r>
    </w:p>
    <w:p w14:paraId="0C0D28F9" w14:textId="77777777" w:rsidR="0030034A" w:rsidRPr="0030034A" w:rsidRDefault="0030034A" w:rsidP="0030034A">
      <w:pPr>
        <w:spacing w:after="240"/>
        <w:jc w:val="center"/>
        <w:rPr>
          <w:b/>
          <w:snapToGrid w:val="0"/>
          <w:sz w:val="28"/>
          <w:szCs w:val="28"/>
        </w:rPr>
      </w:pPr>
      <w:r w:rsidRPr="0030034A">
        <w:rPr>
          <w:b/>
          <w:snapToGrid w:val="0"/>
          <w:sz w:val="28"/>
          <w:szCs w:val="28"/>
        </w:rPr>
        <w:lastRenderedPageBreak/>
        <w:t xml:space="preserve">Баланс тепловой энергии </w:t>
      </w:r>
      <w:r w:rsidRPr="0030034A">
        <w:rPr>
          <w:b/>
          <w:bCs/>
          <w:snapToGrid w:val="0"/>
          <w:sz w:val="28"/>
          <w:szCs w:val="28"/>
        </w:rPr>
        <w:t xml:space="preserve">МКП «Теплосеть» КГО </w:t>
      </w:r>
      <w:r w:rsidRPr="0030034A">
        <w:rPr>
          <w:b/>
          <w:snapToGrid w:val="0"/>
          <w:sz w:val="28"/>
          <w:szCs w:val="28"/>
        </w:rPr>
        <w:t>на 2021-2023 годы</w:t>
      </w:r>
    </w:p>
    <w:p w14:paraId="6FE99D3D" w14:textId="77777777" w:rsidR="0030034A" w:rsidRPr="0030034A" w:rsidRDefault="0030034A" w:rsidP="0030034A">
      <w:pPr>
        <w:keepNext/>
        <w:jc w:val="center"/>
        <w:rPr>
          <w:b/>
          <w:sz w:val="28"/>
          <w:szCs w:val="20"/>
          <w:u w:val="single"/>
        </w:rPr>
      </w:pPr>
    </w:p>
    <w:tbl>
      <w:tblPr>
        <w:tblW w:w="10154" w:type="dxa"/>
        <w:tblInd w:w="-459" w:type="dxa"/>
        <w:tblLook w:val="04A0" w:firstRow="1" w:lastRow="0" w:firstColumn="1" w:lastColumn="0" w:noHBand="0" w:noVBand="1"/>
      </w:tblPr>
      <w:tblGrid>
        <w:gridCol w:w="770"/>
        <w:gridCol w:w="3434"/>
        <w:gridCol w:w="1132"/>
        <w:gridCol w:w="1842"/>
        <w:gridCol w:w="1559"/>
        <w:gridCol w:w="1417"/>
      </w:tblGrid>
      <w:tr w:rsidR="0030034A" w:rsidRPr="0030034A" w14:paraId="1C256DD7" w14:textId="77777777" w:rsidTr="0030034A">
        <w:trPr>
          <w:trHeight w:val="375"/>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42239F" w14:textId="77777777" w:rsidR="0030034A" w:rsidRPr="0030034A" w:rsidRDefault="0030034A" w:rsidP="0030034A">
            <w:pPr>
              <w:jc w:val="center"/>
            </w:pPr>
            <w:r w:rsidRPr="0030034A">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5D6B58" w14:textId="77777777" w:rsidR="0030034A" w:rsidRPr="0030034A" w:rsidRDefault="0030034A" w:rsidP="0030034A">
            <w:pPr>
              <w:jc w:val="center"/>
            </w:pPr>
            <w:r w:rsidRPr="0030034A">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EBEE0D" w14:textId="77777777" w:rsidR="0030034A" w:rsidRPr="0030034A" w:rsidRDefault="0030034A" w:rsidP="0030034A">
            <w:pPr>
              <w:jc w:val="center"/>
              <w:rPr>
                <w:iCs/>
              </w:rPr>
            </w:pPr>
            <w:r w:rsidRPr="0030034A">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C1855D2" w14:textId="77777777" w:rsidR="0030034A" w:rsidRPr="0030034A" w:rsidRDefault="0030034A" w:rsidP="0030034A">
            <w:pPr>
              <w:jc w:val="center"/>
            </w:pPr>
            <w:r w:rsidRPr="0030034A">
              <w:t>Объем потребления теплоэнергии на 2021-2023 годы</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A11EC0" w14:textId="77777777" w:rsidR="0030034A" w:rsidRPr="0030034A" w:rsidRDefault="0030034A" w:rsidP="0030034A">
            <w:pPr>
              <w:jc w:val="center"/>
            </w:pPr>
            <w:r w:rsidRPr="0030034A">
              <w:t>в том числе</w:t>
            </w:r>
          </w:p>
        </w:tc>
      </w:tr>
      <w:tr w:rsidR="0030034A" w:rsidRPr="0030034A" w14:paraId="45549B2B" w14:textId="77777777" w:rsidTr="0030034A">
        <w:trPr>
          <w:trHeight w:val="1080"/>
          <w:tblHead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F38C86" w14:textId="77777777" w:rsidR="0030034A" w:rsidRPr="0030034A" w:rsidRDefault="0030034A" w:rsidP="0030034A"/>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62CC18" w14:textId="77777777" w:rsidR="0030034A" w:rsidRPr="0030034A" w:rsidRDefault="0030034A" w:rsidP="0030034A"/>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3C7F46" w14:textId="77777777" w:rsidR="0030034A" w:rsidRPr="0030034A" w:rsidRDefault="0030034A" w:rsidP="0030034A">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4EB7001" w14:textId="77777777" w:rsidR="0030034A" w:rsidRPr="0030034A" w:rsidRDefault="0030034A" w:rsidP="0030034A"/>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4AC74" w14:textId="77777777" w:rsidR="0030034A" w:rsidRPr="0030034A" w:rsidRDefault="0030034A" w:rsidP="0030034A">
            <w:pPr>
              <w:jc w:val="center"/>
            </w:pPr>
            <w:r w:rsidRPr="0030034A">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AC8D308" w14:textId="77777777" w:rsidR="0030034A" w:rsidRPr="0030034A" w:rsidRDefault="0030034A" w:rsidP="0030034A">
            <w:pPr>
              <w:jc w:val="center"/>
            </w:pPr>
            <w:r w:rsidRPr="0030034A">
              <w:t>2 полугодие</w:t>
            </w:r>
          </w:p>
        </w:tc>
      </w:tr>
      <w:tr w:rsidR="0030034A" w:rsidRPr="0030034A" w14:paraId="675989DB" w14:textId="77777777" w:rsidTr="0030034A">
        <w:trPr>
          <w:trHeight w:val="630"/>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D1A27A" w14:textId="77777777" w:rsidR="0030034A" w:rsidRPr="0030034A" w:rsidRDefault="0030034A" w:rsidP="0030034A">
            <w:pPr>
              <w:jc w:val="center"/>
              <w:rPr>
                <w:b/>
                <w:bCs/>
              </w:rPr>
            </w:pPr>
            <w:r w:rsidRPr="0030034A">
              <w:rPr>
                <w:b/>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5304B3" w14:textId="77777777" w:rsidR="0030034A" w:rsidRPr="0030034A" w:rsidRDefault="0030034A" w:rsidP="0030034A">
            <w:pPr>
              <w:rPr>
                <w:b/>
                <w:bCs/>
              </w:rPr>
            </w:pPr>
            <w:r w:rsidRPr="0030034A">
              <w:rPr>
                <w:b/>
                <w:bCs/>
              </w:rPr>
              <w:t>Выработка на котельных</w:t>
            </w:r>
          </w:p>
          <w:p w14:paraId="3DE833D3" w14:textId="77777777" w:rsidR="0030034A" w:rsidRPr="0030034A" w:rsidRDefault="0030034A" w:rsidP="0030034A">
            <w:pPr>
              <w:rPr>
                <w:b/>
                <w:bCs/>
              </w:rPr>
            </w:pPr>
            <w:r w:rsidRPr="0030034A">
              <w:rPr>
                <w:b/>
                <w:bCs/>
              </w:rPr>
              <w:t>г. Калтан</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8F59B" w14:textId="77777777" w:rsidR="0030034A" w:rsidRPr="0030034A" w:rsidRDefault="0030034A" w:rsidP="0030034A">
            <w:pPr>
              <w:jc w:val="center"/>
            </w:pPr>
            <w:r w:rsidRPr="0030034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892E785" w14:textId="77777777" w:rsidR="0030034A" w:rsidRPr="0030034A" w:rsidRDefault="0030034A" w:rsidP="0030034A">
            <w:pPr>
              <w:spacing w:line="360" w:lineRule="auto"/>
              <w:jc w:val="center"/>
              <w:rPr>
                <w:b/>
              </w:rPr>
            </w:pPr>
            <w:r w:rsidRPr="0030034A">
              <w:rPr>
                <w:b/>
                <w:snapToGrid w:val="0"/>
              </w:rPr>
              <w:t>40,424</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26C8933D" w14:textId="77777777" w:rsidR="0030034A" w:rsidRPr="0030034A" w:rsidRDefault="0030034A" w:rsidP="0030034A">
            <w:pPr>
              <w:spacing w:line="360" w:lineRule="auto"/>
              <w:jc w:val="center"/>
              <w:rPr>
                <w:b/>
                <w:snapToGrid w:val="0"/>
              </w:rPr>
            </w:pPr>
            <w:r w:rsidRPr="0030034A">
              <w:rPr>
                <w:b/>
                <w:snapToGrid w:val="0"/>
              </w:rPr>
              <w:t>21,425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77C54E4B" w14:textId="77777777" w:rsidR="0030034A" w:rsidRPr="0030034A" w:rsidRDefault="0030034A" w:rsidP="0030034A">
            <w:pPr>
              <w:spacing w:line="360" w:lineRule="auto"/>
              <w:jc w:val="center"/>
              <w:rPr>
                <w:b/>
                <w:snapToGrid w:val="0"/>
              </w:rPr>
            </w:pPr>
            <w:r w:rsidRPr="0030034A">
              <w:rPr>
                <w:b/>
                <w:snapToGrid w:val="0"/>
              </w:rPr>
              <w:t>18,999</w:t>
            </w:r>
          </w:p>
        </w:tc>
      </w:tr>
      <w:tr w:rsidR="0030034A" w:rsidRPr="0030034A" w14:paraId="1DC9BB94"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0A8513" w14:textId="77777777" w:rsidR="0030034A" w:rsidRPr="0030034A" w:rsidRDefault="0030034A" w:rsidP="0030034A">
            <w:pPr>
              <w:jc w:val="center"/>
              <w:rPr>
                <w:b/>
                <w:bCs/>
              </w:rPr>
            </w:pPr>
            <w:r w:rsidRPr="0030034A">
              <w:rPr>
                <w:b/>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02708" w14:textId="77777777" w:rsidR="0030034A" w:rsidRPr="0030034A" w:rsidRDefault="0030034A" w:rsidP="0030034A">
            <w:pPr>
              <w:rPr>
                <w:b/>
                <w:bCs/>
              </w:rPr>
            </w:pPr>
            <w:r w:rsidRPr="0030034A">
              <w:rPr>
                <w:b/>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0644F0"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D8F554C" w14:textId="77777777" w:rsidR="0030034A" w:rsidRPr="0030034A" w:rsidRDefault="0030034A" w:rsidP="0030034A">
            <w:pPr>
              <w:spacing w:line="360" w:lineRule="auto"/>
              <w:jc w:val="center"/>
              <w:rPr>
                <w:b/>
                <w:snapToGrid w:val="0"/>
              </w:rPr>
            </w:pPr>
            <w:r w:rsidRPr="0030034A">
              <w:rPr>
                <w:b/>
                <w:snapToGrid w:val="0"/>
              </w:rPr>
              <w:t>1,028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EC82198" w14:textId="77777777" w:rsidR="0030034A" w:rsidRPr="0030034A" w:rsidRDefault="0030034A" w:rsidP="0030034A">
            <w:pPr>
              <w:spacing w:line="360" w:lineRule="auto"/>
              <w:jc w:val="center"/>
              <w:rPr>
                <w:b/>
                <w:snapToGrid w:val="0"/>
              </w:rPr>
            </w:pPr>
            <w:r w:rsidRPr="0030034A">
              <w:rPr>
                <w:b/>
                <w:snapToGrid w:val="0"/>
              </w:rPr>
              <w:t>0,545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EBDAE05" w14:textId="77777777" w:rsidR="0030034A" w:rsidRPr="0030034A" w:rsidRDefault="0030034A" w:rsidP="0030034A">
            <w:pPr>
              <w:spacing w:line="360" w:lineRule="auto"/>
              <w:jc w:val="center"/>
              <w:rPr>
                <w:b/>
                <w:snapToGrid w:val="0"/>
              </w:rPr>
            </w:pPr>
            <w:r w:rsidRPr="0030034A">
              <w:rPr>
                <w:b/>
                <w:snapToGrid w:val="0"/>
              </w:rPr>
              <w:t>0,483</w:t>
            </w:r>
          </w:p>
        </w:tc>
      </w:tr>
      <w:tr w:rsidR="0030034A" w:rsidRPr="0030034A" w14:paraId="3A2A06CC"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2DD45C" w14:textId="77777777" w:rsidR="0030034A" w:rsidRPr="0030034A" w:rsidRDefault="0030034A" w:rsidP="0030034A">
            <w:pPr>
              <w:jc w:val="center"/>
              <w:rPr>
                <w:b/>
                <w:bCs/>
              </w:rPr>
            </w:pPr>
            <w:r w:rsidRPr="0030034A">
              <w:rPr>
                <w:b/>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38C514" w14:textId="77777777" w:rsidR="0030034A" w:rsidRPr="0030034A" w:rsidRDefault="0030034A" w:rsidP="0030034A">
            <w:pPr>
              <w:rPr>
                <w:b/>
                <w:bCs/>
              </w:rPr>
            </w:pPr>
            <w:r w:rsidRPr="0030034A">
              <w:rPr>
                <w:b/>
                <w:bCs/>
              </w:rPr>
              <w:t>Отпуск в сеть</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ED938B"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D41F7F7" w14:textId="77777777" w:rsidR="0030034A" w:rsidRPr="0030034A" w:rsidRDefault="0030034A" w:rsidP="0030034A">
            <w:pPr>
              <w:spacing w:line="360" w:lineRule="auto"/>
              <w:jc w:val="center"/>
              <w:rPr>
                <w:b/>
                <w:snapToGrid w:val="0"/>
              </w:rPr>
            </w:pPr>
            <w:r w:rsidRPr="0030034A">
              <w:rPr>
                <w:b/>
                <w:snapToGrid w:val="0"/>
              </w:rPr>
              <w:t>229,408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6D2889D" w14:textId="77777777" w:rsidR="0030034A" w:rsidRPr="0030034A" w:rsidRDefault="0030034A" w:rsidP="0030034A">
            <w:pPr>
              <w:spacing w:line="360" w:lineRule="auto"/>
              <w:jc w:val="center"/>
              <w:rPr>
                <w:b/>
                <w:snapToGrid w:val="0"/>
              </w:rPr>
            </w:pPr>
            <w:r w:rsidRPr="0030034A">
              <w:rPr>
                <w:b/>
                <w:snapToGrid w:val="0"/>
              </w:rPr>
              <w:t>121,586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CFA641" w14:textId="77777777" w:rsidR="0030034A" w:rsidRPr="0030034A" w:rsidRDefault="0030034A" w:rsidP="0030034A">
            <w:pPr>
              <w:spacing w:line="360" w:lineRule="auto"/>
              <w:jc w:val="center"/>
              <w:rPr>
                <w:b/>
                <w:snapToGrid w:val="0"/>
              </w:rPr>
            </w:pPr>
            <w:r w:rsidRPr="0030034A">
              <w:rPr>
                <w:b/>
                <w:snapToGrid w:val="0"/>
              </w:rPr>
              <w:t>107,822</w:t>
            </w:r>
          </w:p>
        </w:tc>
      </w:tr>
      <w:tr w:rsidR="0030034A" w:rsidRPr="0030034A" w14:paraId="3F3CE539"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538B42" w14:textId="77777777" w:rsidR="0030034A" w:rsidRPr="0030034A" w:rsidRDefault="0030034A" w:rsidP="0030034A">
            <w:pPr>
              <w:jc w:val="center"/>
              <w:rPr>
                <w:b/>
                <w:bCs/>
              </w:rPr>
            </w:pPr>
            <w:r w:rsidRPr="0030034A">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26A4D" w14:textId="77777777" w:rsidR="0030034A" w:rsidRPr="0030034A" w:rsidRDefault="0030034A" w:rsidP="0030034A">
            <w:pPr>
              <w:rPr>
                <w:i/>
                <w:iCs/>
              </w:rPr>
            </w:pPr>
            <w:r w:rsidRPr="0030034A">
              <w:rPr>
                <w:i/>
                <w:iCs/>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4C13E"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5F66D58" w14:textId="77777777" w:rsidR="0030034A" w:rsidRPr="0030034A" w:rsidRDefault="0030034A" w:rsidP="0030034A">
            <w:pPr>
              <w:spacing w:line="360" w:lineRule="auto"/>
              <w:jc w:val="center"/>
              <w:rPr>
                <w:snapToGrid w:val="0"/>
              </w:rPr>
            </w:pPr>
            <w:r w:rsidRPr="0030034A">
              <w:rPr>
                <w:snapToGrid w:val="0"/>
              </w:rPr>
              <w:t>39,396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CDB2B2" w14:textId="77777777" w:rsidR="0030034A" w:rsidRPr="0030034A" w:rsidRDefault="0030034A" w:rsidP="0030034A">
            <w:pPr>
              <w:spacing w:line="360" w:lineRule="auto"/>
              <w:jc w:val="center"/>
              <w:rPr>
                <w:snapToGrid w:val="0"/>
              </w:rPr>
            </w:pPr>
            <w:r w:rsidRPr="0030034A">
              <w:rPr>
                <w:snapToGrid w:val="0"/>
              </w:rPr>
              <w:t>20,88</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34D1575" w14:textId="77777777" w:rsidR="0030034A" w:rsidRPr="0030034A" w:rsidRDefault="0030034A" w:rsidP="0030034A">
            <w:pPr>
              <w:spacing w:line="360" w:lineRule="auto"/>
              <w:jc w:val="center"/>
              <w:rPr>
                <w:snapToGrid w:val="0"/>
              </w:rPr>
            </w:pPr>
            <w:r w:rsidRPr="0030034A">
              <w:rPr>
                <w:snapToGrid w:val="0"/>
              </w:rPr>
              <w:t>18,516</w:t>
            </w:r>
          </w:p>
        </w:tc>
      </w:tr>
      <w:tr w:rsidR="0030034A" w:rsidRPr="0030034A" w14:paraId="16012CB0" w14:textId="77777777" w:rsidTr="0030034A">
        <w:trPr>
          <w:trHeight w:val="64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328CA2" w14:textId="77777777" w:rsidR="0030034A" w:rsidRPr="0030034A" w:rsidRDefault="0030034A" w:rsidP="0030034A">
            <w:pPr>
              <w:jc w:val="center"/>
              <w:rPr>
                <w:b/>
                <w:bCs/>
              </w:rPr>
            </w:pPr>
            <w:r w:rsidRPr="0030034A">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9F3ED" w14:textId="77777777" w:rsidR="0030034A" w:rsidRPr="0030034A" w:rsidRDefault="0030034A" w:rsidP="0030034A">
            <w:pPr>
              <w:rPr>
                <w:i/>
                <w:iCs/>
              </w:rPr>
            </w:pPr>
            <w:r w:rsidRPr="0030034A">
              <w:rPr>
                <w:i/>
                <w:iCs/>
              </w:rPr>
              <w:t>покупка тепловой энергии от ЮК ГРЭС, в том числе:</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F931A"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7A5B3BA3" w14:textId="77777777" w:rsidR="0030034A" w:rsidRPr="0030034A" w:rsidRDefault="0030034A" w:rsidP="0030034A">
            <w:pPr>
              <w:spacing w:line="360" w:lineRule="auto"/>
              <w:jc w:val="center"/>
              <w:rPr>
                <w:snapToGrid w:val="0"/>
              </w:rPr>
            </w:pPr>
            <w:r w:rsidRPr="0030034A">
              <w:rPr>
                <w:snapToGrid w:val="0"/>
              </w:rPr>
              <w:t>190,012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0BCB56" w14:textId="77777777" w:rsidR="0030034A" w:rsidRPr="0030034A" w:rsidRDefault="0030034A" w:rsidP="0030034A">
            <w:pPr>
              <w:spacing w:line="360" w:lineRule="auto"/>
              <w:jc w:val="center"/>
              <w:rPr>
                <w:snapToGrid w:val="0"/>
              </w:rPr>
            </w:pPr>
            <w:r w:rsidRPr="0030034A">
              <w:rPr>
                <w:snapToGrid w:val="0"/>
              </w:rPr>
              <w:t>100,706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484641A" w14:textId="77777777" w:rsidR="0030034A" w:rsidRPr="0030034A" w:rsidRDefault="0030034A" w:rsidP="0030034A">
            <w:pPr>
              <w:spacing w:line="360" w:lineRule="auto"/>
              <w:jc w:val="center"/>
              <w:rPr>
                <w:snapToGrid w:val="0"/>
              </w:rPr>
            </w:pPr>
            <w:r w:rsidRPr="0030034A">
              <w:rPr>
                <w:snapToGrid w:val="0"/>
              </w:rPr>
              <w:t>89,306</w:t>
            </w:r>
          </w:p>
        </w:tc>
      </w:tr>
      <w:tr w:rsidR="0030034A" w:rsidRPr="0030034A" w14:paraId="2E65C6A3" w14:textId="77777777" w:rsidTr="0030034A">
        <w:trPr>
          <w:trHeight w:val="64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61C1D80" w14:textId="77777777" w:rsidR="0030034A" w:rsidRPr="0030034A" w:rsidRDefault="0030034A" w:rsidP="0030034A">
            <w:pPr>
              <w:jc w:val="center"/>
              <w:rPr>
                <w:b/>
                <w:bCs/>
              </w:rPr>
            </w:pPr>
          </w:p>
        </w:tc>
        <w:tc>
          <w:tcPr>
            <w:tcW w:w="3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14:paraId="3FA48EDE" w14:textId="77777777" w:rsidR="0030034A" w:rsidRPr="0030034A" w:rsidRDefault="0030034A" w:rsidP="0030034A">
            <w:pPr>
              <w:jc w:val="center"/>
              <w:rPr>
                <w:i/>
                <w:iCs/>
              </w:rPr>
            </w:pPr>
            <w:r w:rsidRPr="0030034A">
              <w:rPr>
                <w:i/>
                <w:iCs/>
                <w:snapToGrid w:val="0"/>
              </w:rPr>
              <w:t>с коллекторов</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2709AC8C" w14:textId="77777777" w:rsidR="0030034A" w:rsidRPr="0030034A" w:rsidRDefault="0030034A" w:rsidP="0030034A">
            <w:pPr>
              <w:jc w:val="center"/>
            </w:pPr>
            <w:r w:rsidRPr="0030034A">
              <w:t>тыс. Гкал</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bottom"/>
          </w:tcPr>
          <w:p w14:paraId="392D3ECB" w14:textId="77777777" w:rsidR="0030034A" w:rsidRPr="0030034A" w:rsidRDefault="0030034A" w:rsidP="0030034A">
            <w:pPr>
              <w:spacing w:line="360" w:lineRule="auto"/>
              <w:jc w:val="center"/>
              <w:rPr>
                <w:i/>
                <w:sz w:val="22"/>
                <w:szCs w:val="22"/>
              </w:rPr>
            </w:pPr>
            <w:r w:rsidRPr="0030034A">
              <w:rPr>
                <w:i/>
                <w:snapToGrid w:val="0"/>
                <w:sz w:val="22"/>
                <w:szCs w:val="22"/>
              </w:rPr>
              <w:t>59,395</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tcPr>
          <w:p w14:paraId="17CEB39C" w14:textId="77777777" w:rsidR="0030034A" w:rsidRPr="0030034A" w:rsidRDefault="0030034A" w:rsidP="0030034A">
            <w:pPr>
              <w:spacing w:line="360" w:lineRule="auto"/>
              <w:jc w:val="center"/>
              <w:rPr>
                <w:i/>
                <w:snapToGrid w:val="0"/>
                <w:sz w:val="22"/>
                <w:szCs w:val="22"/>
              </w:rPr>
            </w:pPr>
            <w:r w:rsidRPr="0030034A">
              <w:rPr>
                <w:i/>
                <w:snapToGrid w:val="0"/>
                <w:sz w:val="22"/>
                <w:szCs w:val="22"/>
              </w:rPr>
              <w:t>31,479</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tcPr>
          <w:p w14:paraId="6FCD348C" w14:textId="77777777" w:rsidR="0030034A" w:rsidRPr="0030034A" w:rsidRDefault="0030034A" w:rsidP="0030034A">
            <w:pPr>
              <w:spacing w:line="360" w:lineRule="auto"/>
              <w:jc w:val="center"/>
              <w:rPr>
                <w:i/>
                <w:snapToGrid w:val="0"/>
                <w:sz w:val="22"/>
                <w:szCs w:val="22"/>
              </w:rPr>
            </w:pPr>
            <w:r w:rsidRPr="0030034A">
              <w:rPr>
                <w:i/>
                <w:snapToGrid w:val="0"/>
                <w:sz w:val="22"/>
                <w:szCs w:val="22"/>
              </w:rPr>
              <w:t>27,915</w:t>
            </w:r>
          </w:p>
        </w:tc>
      </w:tr>
      <w:tr w:rsidR="0030034A" w:rsidRPr="0030034A" w14:paraId="1542D4D1" w14:textId="77777777" w:rsidTr="0030034A">
        <w:trPr>
          <w:trHeight w:val="64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18224B9" w14:textId="77777777" w:rsidR="0030034A" w:rsidRPr="0030034A" w:rsidRDefault="0030034A" w:rsidP="0030034A">
            <w:pPr>
              <w:jc w:val="center"/>
              <w:rPr>
                <w:b/>
                <w:bCs/>
              </w:rPr>
            </w:pPr>
          </w:p>
        </w:tc>
        <w:tc>
          <w:tcPr>
            <w:tcW w:w="3434" w:type="dxa"/>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14:paraId="48C787F3" w14:textId="77777777" w:rsidR="0030034A" w:rsidRPr="0030034A" w:rsidRDefault="0030034A" w:rsidP="0030034A">
            <w:pPr>
              <w:jc w:val="center"/>
              <w:rPr>
                <w:i/>
                <w:iCs/>
                <w:snapToGrid w:val="0"/>
              </w:rPr>
            </w:pPr>
            <w:r w:rsidRPr="0030034A">
              <w:rPr>
                <w:i/>
                <w:iCs/>
                <w:snapToGrid w:val="0"/>
              </w:rPr>
              <w:t>через сети ООО «Мечел-Энерго»</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29B75EB4"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tcPr>
          <w:p w14:paraId="7AB8E8AB" w14:textId="77777777" w:rsidR="0030034A" w:rsidRPr="0030034A" w:rsidRDefault="0030034A" w:rsidP="0030034A">
            <w:pPr>
              <w:spacing w:line="360" w:lineRule="auto"/>
              <w:jc w:val="center"/>
              <w:rPr>
                <w:i/>
                <w:snapToGrid w:val="0"/>
                <w:sz w:val="22"/>
                <w:szCs w:val="22"/>
              </w:rPr>
            </w:pPr>
            <w:r w:rsidRPr="0030034A">
              <w:rPr>
                <w:i/>
                <w:snapToGrid w:val="0"/>
                <w:sz w:val="22"/>
                <w:szCs w:val="22"/>
              </w:rPr>
              <w:t>130,618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tcPr>
          <w:p w14:paraId="22C2DAB0" w14:textId="77777777" w:rsidR="0030034A" w:rsidRPr="0030034A" w:rsidRDefault="0030034A" w:rsidP="0030034A">
            <w:pPr>
              <w:spacing w:line="360" w:lineRule="auto"/>
              <w:jc w:val="center"/>
              <w:rPr>
                <w:i/>
                <w:snapToGrid w:val="0"/>
                <w:sz w:val="22"/>
                <w:szCs w:val="22"/>
              </w:rPr>
            </w:pPr>
            <w:r w:rsidRPr="0030034A">
              <w:rPr>
                <w:i/>
                <w:snapToGrid w:val="0"/>
                <w:sz w:val="22"/>
                <w:szCs w:val="22"/>
              </w:rPr>
              <w:t>69,227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tcPr>
          <w:p w14:paraId="284C6170" w14:textId="77777777" w:rsidR="0030034A" w:rsidRPr="0030034A" w:rsidRDefault="0030034A" w:rsidP="0030034A">
            <w:pPr>
              <w:spacing w:line="360" w:lineRule="auto"/>
              <w:jc w:val="center"/>
              <w:rPr>
                <w:i/>
                <w:snapToGrid w:val="0"/>
                <w:sz w:val="22"/>
                <w:szCs w:val="22"/>
              </w:rPr>
            </w:pPr>
            <w:r w:rsidRPr="0030034A">
              <w:rPr>
                <w:i/>
                <w:snapToGrid w:val="0"/>
                <w:sz w:val="22"/>
                <w:szCs w:val="22"/>
              </w:rPr>
              <w:t>61,39</w:t>
            </w:r>
          </w:p>
        </w:tc>
      </w:tr>
      <w:tr w:rsidR="0030034A" w:rsidRPr="0030034A" w14:paraId="302594A1"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EB0235" w14:textId="77777777" w:rsidR="0030034A" w:rsidRPr="0030034A" w:rsidRDefault="0030034A" w:rsidP="0030034A">
            <w:pPr>
              <w:jc w:val="center"/>
              <w:rPr>
                <w:b/>
                <w:bCs/>
              </w:rPr>
            </w:pPr>
            <w:r w:rsidRPr="0030034A">
              <w:rPr>
                <w:b/>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35C09282" w14:textId="77777777" w:rsidR="0030034A" w:rsidRPr="0030034A" w:rsidRDefault="0030034A" w:rsidP="0030034A">
            <w:pPr>
              <w:rPr>
                <w:b/>
                <w:bCs/>
              </w:rPr>
            </w:pPr>
            <w:r w:rsidRPr="0030034A">
              <w:rPr>
                <w:b/>
                <w:bCs/>
              </w:rPr>
              <w:t>Потери тепловой энергии</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1443E"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0C63CF26" w14:textId="77777777" w:rsidR="0030034A" w:rsidRPr="0030034A" w:rsidRDefault="0030034A" w:rsidP="0030034A">
            <w:pPr>
              <w:spacing w:line="360" w:lineRule="auto"/>
              <w:jc w:val="center"/>
              <w:rPr>
                <w:b/>
                <w:snapToGrid w:val="0"/>
              </w:rPr>
            </w:pPr>
            <w:r w:rsidRPr="0030034A">
              <w:rPr>
                <w:b/>
                <w:snapToGrid w:val="0"/>
              </w:rPr>
              <w:t>37,498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C0EA95D" w14:textId="77777777" w:rsidR="0030034A" w:rsidRPr="0030034A" w:rsidRDefault="0030034A" w:rsidP="0030034A">
            <w:pPr>
              <w:spacing w:line="360" w:lineRule="auto"/>
              <w:jc w:val="center"/>
              <w:rPr>
                <w:b/>
                <w:snapToGrid w:val="0"/>
              </w:rPr>
            </w:pPr>
            <w:r w:rsidRPr="0030034A">
              <w:rPr>
                <w:b/>
                <w:snapToGrid w:val="0"/>
              </w:rPr>
              <w:t>19,874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843658" w14:textId="77777777" w:rsidR="0030034A" w:rsidRPr="0030034A" w:rsidRDefault="0030034A" w:rsidP="0030034A">
            <w:pPr>
              <w:spacing w:line="360" w:lineRule="auto"/>
              <w:jc w:val="center"/>
              <w:rPr>
                <w:b/>
                <w:snapToGrid w:val="0"/>
              </w:rPr>
            </w:pPr>
            <w:r w:rsidRPr="0030034A">
              <w:rPr>
                <w:b/>
                <w:snapToGrid w:val="0"/>
              </w:rPr>
              <w:t>17,624</w:t>
            </w:r>
          </w:p>
        </w:tc>
      </w:tr>
      <w:tr w:rsidR="0030034A" w:rsidRPr="0030034A" w14:paraId="6AA2E612"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C3A2FB" w14:textId="77777777" w:rsidR="0030034A" w:rsidRPr="0030034A" w:rsidRDefault="0030034A" w:rsidP="0030034A">
            <w:pPr>
              <w:jc w:val="center"/>
              <w:rPr>
                <w:b/>
                <w:bCs/>
              </w:rPr>
            </w:pPr>
            <w:r w:rsidRPr="0030034A">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03D64" w14:textId="77777777" w:rsidR="0030034A" w:rsidRPr="0030034A" w:rsidRDefault="0030034A" w:rsidP="0030034A">
            <w:pPr>
              <w:jc w:val="right"/>
              <w:rPr>
                <w:i/>
                <w:iCs/>
              </w:rPr>
            </w:pPr>
            <w:r w:rsidRPr="0030034A">
              <w:rPr>
                <w:i/>
                <w:iCs/>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5006BC"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E1F393B" w14:textId="77777777" w:rsidR="0030034A" w:rsidRPr="0030034A" w:rsidRDefault="0030034A" w:rsidP="0030034A">
            <w:pPr>
              <w:spacing w:line="360" w:lineRule="auto"/>
              <w:jc w:val="center"/>
              <w:rPr>
                <w:snapToGrid w:val="0"/>
              </w:rPr>
            </w:pPr>
            <w:r w:rsidRPr="0030034A">
              <w:rPr>
                <w:snapToGrid w:val="0"/>
              </w:rPr>
              <w:t>7,232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E36B98" w14:textId="77777777" w:rsidR="0030034A" w:rsidRPr="0030034A" w:rsidRDefault="0030034A" w:rsidP="0030034A">
            <w:pPr>
              <w:spacing w:line="360" w:lineRule="auto"/>
              <w:jc w:val="center"/>
              <w:rPr>
                <w:snapToGrid w:val="0"/>
              </w:rPr>
            </w:pPr>
            <w:r w:rsidRPr="0030034A">
              <w:rPr>
                <w:snapToGrid w:val="0"/>
              </w:rPr>
              <w:t>3,833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A373EC" w14:textId="77777777" w:rsidR="0030034A" w:rsidRPr="0030034A" w:rsidRDefault="0030034A" w:rsidP="0030034A">
            <w:pPr>
              <w:spacing w:line="360" w:lineRule="auto"/>
              <w:jc w:val="center"/>
              <w:rPr>
                <w:snapToGrid w:val="0"/>
              </w:rPr>
            </w:pPr>
            <w:r w:rsidRPr="0030034A">
              <w:rPr>
                <w:snapToGrid w:val="0"/>
              </w:rPr>
              <w:t>3,399</w:t>
            </w:r>
          </w:p>
        </w:tc>
      </w:tr>
      <w:tr w:rsidR="0030034A" w:rsidRPr="0030034A" w14:paraId="59588A9C"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61295E" w14:textId="77777777" w:rsidR="0030034A" w:rsidRPr="0030034A" w:rsidRDefault="0030034A" w:rsidP="0030034A">
            <w:pPr>
              <w:jc w:val="center"/>
              <w:rPr>
                <w:b/>
                <w:bCs/>
              </w:rPr>
            </w:pPr>
            <w:r w:rsidRPr="0030034A">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CB30B" w14:textId="77777777" w:rsidR="0030034A" w:rsidRPr="0030034A" w:rsidRDefault="0030034A" w:rsidP="0030034A">
            <w:pPr>
              <w:jc w:val="right"/>
              <w:rPr>
                <w:i/>
                <w:iCs/>
              </w:rPr>
            </w:pPr>
            <w:r w:rsidRPr="0030034A">
              <w:rPr>
                <w:i/>
                <w:iCs/>
              </w:rPr>
              <w:t xml:space="preserve"> от ЮК ГРЭС</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ED9A2B"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3040300D" w14:textId="77777777" w:rsidR="0030034A" w:rsidRPr="0030034A" w:rsidRDefault="0030034A" w:rsidP="0030034A">
            <w:pPr>
              <w:spacing w:line="360" w:lineRule="auto"/>
              <w:jc w:val="center"/>
              <w:rPr>
                <w:snapToGrid w:val="0"/>
              </w:rPr>
            </w:pPr>
            <w:r w:rsidRPr="0030034A">
              <w:rPr>
                <w:snapToGrid w:val="0"/>
              </w:rPr>
              <w:t>30,266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98020B1" w14:textId="77777777" w:rsidR="0030034A" w:rsidRPr="0030034A" w:rsidRDefault="0030034A" w:rsidP="0030034A">
            <w:pPr>
              <w:spacing w:line="360" w:lineRule="auto"/>
              <w:jc w:val="center"/>
              <w:rPr>
                <w:snapToGrid w:val="0"/>
              </w:rPr>
            </w:pPr>
            <w:r w:rsidRPr="0030034A">
              <w:rPr>
                <w:snapToGrid w:val="0"/>
              </w:rPr>
              <w:t>16,041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372E218" w14:textId="77777777" w:rsidR="0030034A" w:rsidRPr="0030034A" w:rsidRDefault="0030034A" w:rsidP="0030034A">
            <w:pPr>
              <w:spacing w:line="360" w:lineRule="auto"/>
              <w:jc w:val="center"/>
              <w:rPr>
                <w:snapToGrid w:val="0"/>
              </w:rPr>
            </w:pPr>
            <w:r w:rsidRPr="0030034A">
              <w:rPr>
                <w:snapToGrid w:val="0"/>
              </w:rPr>
              <w:t>14,225</w:t>
            </w:r>
          </w:p>
        </w:tc>
      </w:tr>
      <w:tr w:rsidR="0030034A" w:rsidRPr="0030034A" w14:paraId="7EC2B006" w14:textId="77777777" w:rsidTr="0030034A">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CA5EFC" w14:textId="77777777" w:rsidR="0030034A" w:rsidRPr="0030034A" w:rsidRDefault="0030034A" w:rsidP="0030034A">
            <w:pPr>
              <w:jc w:val="center"/>
              <w:rPr>
                <w:b/>
                <w:bCs/>
              </w:rPr>
            </w:pPr>
            <w:r w:rsidRPr="0030034A">
              <w:rPr>
                <w:b/>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AABAFE" w14:textId="77777777" w:rsidR="0030034A" w:rsidRPr="0030034A" w:rsidRDefault="0030034A" w:rsidP="0030034A">
            <w:pPr>
              <w:rPr>
                <w:b/>
                <w:bCs/>
              </w:rPr>
            </w:pPr>
            <w:r w:rsidRPr="0030034A">
              <w:rPr>
                <w:b/>
                <w:bCs/>
              </w:rPr>
              <w:t>Полезный отпуск тепловой энергии, в т.ч.</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D48D1E"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4736B8DA" w14:textId="77777777" w:rsidR="0030034A" w:rsidRPr="0030034A" w:rsidRDefault="0030034A" w:rsidP="0030034A">
            <w:pPr>
              <w:spacing w:line="360" w:lineRule="auto"/>
              <w:jc w:val="center"/>
              <w:rPr>
                <w:b/>
                <w:snapToGrid w:val="0"/>
              </w:rPr>
            </w:pPr>
            <w:r w:rsidRPr="0030034A">
              <w:rPr>
                <w:b/>
                <w:snapToGrid w:val="0"/>
              </w:rPr>
              <w:t>191,910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5E4DE7" w14:textId="77777777" w:rsidR="0030034A" w:rsidRPr="0030034A" w:rsidRDefault="0030034A" w:rsidP="0030034A">
            <w:pPr>
              <w:spacing w:line="360" w:lineRule="auto"/>
              <w:jc w:val="center"/>
              <w:rPr>
                <w:b/>
                <w:snapToGrid w:val="0"/>
              </w:rPr>
            </w:pPr>
            <w:r w:rsidRPr="0030034A">
              <w:rPr>
                <w:b/>
                <w:snapToGrid w:val="0"/>
              </w:rPr>
              <w:t>101,712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1DF4E10" w14:textId="77777777" w:rsidR="0030034A" w:rsidRPr="0030034A" w:rsidRDefault="0030034A" w:rsidP="0030034A">
            <w:pPr>
              <w:spacing w:line="360" w:lineRule="auto"/>
              <w:jc w:val="center"/>
              <w:rPr>
                <w:b/>
                <w:snapToGrid w:val="0"/>
              </w:rPr>
            </w:pPr>
            <w:r w:rsidRPr="0030034A">
              <w:rPr>
                <w:b/>
                <w:snapToGrid w:val="0"/>
              </w:rPr>
              <w:t>90,198</w:t>
            </w:r>
          </w:p>
        </w:tc>
      </w:tr>
      <w:tr w:rsidR="0030034A" w:rsidRPr="0030034A" w14:paraId="24EF47DA" w14:textId="77777777" w:rsidTr="0030034A">
        <w:trPr>
          <w:trHeight w:val="58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E7CBD2" w14:textId="77777777" w:rsidR="0030034A" w:rsidRPr="0030034A" w:rsidRDefault="0030034A" w:rsidP="0030034A">
            <w:pPr>
              <w:jc w:val="center"/>
              <w:rPr>
                <w:b/>
                <w:bCs/>
              </w:rPr>
            </w:pPr>
            <w:r w:rsidRPr="0030034A">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2F1A9" w14:textId="77777777" w:rsidR="0030034A" w:rsidRPr="0030034A" w:rsidRDefault="0030034A" w:rsidP="0030034A">
            <w:pPr>
              <w:jc w:val="right"/>
              <w:rPr>
                <w:i/>
                <w:iCs/>
              </w:rPr>
            </w:pPr>
            <w:r w:rsidRPr="0030034A">
              <w:rPr>
                <w:i/>
                <w:iCs/>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DA6FB"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117BA2B5" w14:textId="77777777" w:rsidR="0030034A" w:rsidRPr="0030034A" w:rsidRDefault="0030034A" w:rsidP="0030034A">
            <w:pPr>
              <w:spacing w:line="360" w:lineRule="auto"/>
              <w:jc w:val="center"/>
              <w:rPr>
                <w:snapToGrid w:val="0"/>
              </w:rPr>
            </w:pPr>
            <w:r w:rsidRPr="0030034A">
              <w:rPr>
                <w:snapToGrid w:val="0"/>
              </w:rPr>
              <w:t>32,164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1DC415" w14:textId="77777777" w:rsidR="0030034A" w:rsidRPr="0030034A" w:rsidRDefault="0030034A" w:rsidP="0030034A">
            <w:pPr>
              <w:spacing w:line="360" w:lineRule="auto"/>
              <w:jc w:val="center"/>
              <w:rPr>
                <w:snapToGrid w:val="0"/>
              </w:rPr>
            </w:pPr>
            <w:r w:rsidRPr="0030034A">
              <w:rPr>
                <w:snapToGrid w:val="0"/>
              </w:rPr>
              <w:t>17,047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3F83AA9" w14:textId="77777777" w:rsidR="0030034A" w:rsidRPr="0030034A" w:rsidRDefault="0030034A" w:rsidP="0030034A">
            <w:pPr>
              <w:spacing w:line="360" w:lineRule="auto"/>
              <w:jc w:val="center"/>
              <w:rPr>
                <w:snapToGrid w:val="0"/>
              </w:rPr>
            </w:pPr>
            <w:r w:rsidRPr="0030034A">
              <w:rPr>
                <w:snapToGrid w:val="0"/>
              </w:rPr>
              <w:t>15,117</w:t>
            </w:r>
          </w:p>
        </w:tc>
      </w:tr>
      <w:tr w:rsidR="0030034A" w:rsidRPr="0030034A" w14:paraId="281E8F7D" w14:textId="77777777" w:rsidTr="0030034A">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A4439A" w14:textId="77777777" w:rsidR="0030034A" w:rsidRPr="0030034A" w:rsidRDefault="0030034A" w:rsidP="0030034A">
            <w:pPr>
              <w:jc w:val="center"/>
              <w:rPr>
                <w:b/>
                <w:bCs/>
              </w:rPr>
            </w:pPr>
            <w:r w:rsidRPr="0030034A">
              <w:rPr>
                <w:b/>
                <w:bCs/>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21068" w14:textId="77777777" w:rsidR="0030034A" w:rsidRPr="0030034A" w:rsidRDefault="0030034A" w:rsidP="0030034A">
            <w:pPr>
              <w:jc w:val="right"/>
              <w:rPr>
                <w:i/>
                <w:iCs/>
              </w:rPr>
            </w:pPr>
            <w:r w:rsidRPr="0030034A">
              <w:rPr>
                <w:i/>
                <w:iCs/>
              </w:rPr>
              <w:t xml:space="preserve"> от ЮК ГРЭС</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C5F17" w14:textId="77777777" w:rsidR="0030034A" w:rsidRPr="0030034A" w:rsidRDefault="0030034A" w:rsidP="0030034A">
            <w:pPr>
              <w:jc w:val="center"/>
            </w:pPr>
            <w:r w:rsidRPr="0030034A">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bottom"/>
            <w:hideMark/>
          </w:tcPr>
          <w:p w14:paraId="29D8D21E" w14:textId="77777777" w:rsidR="0030034A" w:rsidRPr="0030034A" w:rsidRDefault="0030034A" w:rsidP="0030034A">
            <w:pPr>
              <w:spacing w:line="360" w:lineRule="auto"/>
              <w:jc w:val="center"/>
              <w:rPr>
                <w:snapToGrid w:val="0"/>
              </w:rPr>
            </w:pPr>
            <w:r w:rsidRPr="0030034A">
              <w:rPr>
                <w:snapToGrid w:val="0"/>
              </w:rPr>
              <w:t>159,746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E019DCA" w14:textId="77777777" w:rsidR="0030034A" w:rsidRPr="0030034A" w:rsidRDefault="0030034A" w:rsidP="0030034A">
            <w:pPr>
              <w:spacing w:line="360" w:lineRule="auto"/>
              <w:jc w:val="center"/>
              <w:rPr>
                <w:snapToGrid w:val="0"/>
              </w:rPr>
            </w:pPr>
            <w:r w:rsidRPr="0030034A">
              <w:rPr>
                <w:snapToGrid w:val="0"/>
              </w:rPr>
              <w:t>84,665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0F46DF" w14:textId="77777777" w:rsidR="0030034A" w:rsidRPr="0030034A" w:rsidRDefault="0030034A" w:rsidP="0030034A">
            <w:pPr>
              <w:spacing w:line="360" w:lineRule="auto"/>
              <w:jc w:val="center"/>
              <w:rPr>
                <w:snapToGrid w:val="0"/>
              </w:rPr>
            </w:pPr>
            <w:r w:rsidRPr="0030034A">
              <w:rPr>
                <w:snapToGrid w:val="0"/>
              </w:rPr>
              <w:t>75,081</w:t>
            </w:r>
          </w:p>
        </w:tc>
      </w:tr>
    </w:tbl>
    <w:p w14:paraId="377363E9" w14:textId="77777777" w:rsidR="0030034A" w:rsidRPr="0030034A" w:rsidRDefault="0030034A" w:rsidP="0030034A">
      <w:pPr>
        <w:spacing w:after="240"/>
        <w:rPr>
          <w:b/>
          <w:snapToGrid w:val="0"/>
          <w:sz w:val="28"/>
          <w:szCs w:val="28"/>
        </w:rPr>
      </w:pPr>
    </w:p>
    <w:p w14:paraId="60CCAFA5" w14:textId="77777777" w:rsidR="0030034A" w:rsidRPr="0030034A" w:rsidRDefault="0030034A" w:rsidP="0030034A">
      <w:pPr>
        <w:spacing w:after="240"/>
        <w:rPr>
          <w:b/>
          <w:sz w:val="28"/>
          <w:szCs w:val="20"/>
          <w:lang w:val="x-none" w:eastAsia="x-none"/>
        </w:rPr>
      </w:pPr>
      <w:r w:rsidRPr="0030034A">
        <w:rPr>
          <w:b/>
          <w:snapToGrid w:val="0"/>
          <w:sz w:val="28"/>
          <w:szCs w:val="28"/>
        </w:rPr>
        <w:br w:type="page"/>
      </w:r>
      <w:bookmarkStart w:id="49" w:name="_Toc530586370"/>
      <w:r w:rsidRPr="0030034A">
        <w:rPr>
          <w:b/>
          <w:sz w:val="28"/>
          <w:szCs w:val="20"/>
          <w:lang w:val="x-none" w:eastAsia="x-none"/>
        </w:rPr>
        <w:lastRenderedPageBreak/>
        <w:t>5.2.</w:t>
      </w:r>
      <w:r w:rsidRPr="0030034A">
        <w:rPr>
          <w:b/>
          <w:sz w:val="28"/>
          <w:szCs w:val="20"/>
          <w:lang w:eastAsia="x-none"/>
        </w:rPr>
        <w:t>5.</w:t>
      </w:r>
      <w:r w:rsidRPr="0030034A">
        <w:rPr>
          <w:b/>
          <w:sz w:val="28"/>
          <w:szCs w:val="20"/>
          <w:lang w:val="x-none" w:eastAsia="x-none"/>
        </w:rPr>
        <w:t xml:space="preserve"> Стоимость покупки единицы энергетических ресурсов</w:t>
      </w:r>
      <w:bookmarkEnd w:id="49"/>
    </w:p>
    <w:p w14:paraId="277B2A27" w14:textId="77777777" w:rsidR="0030034A" w:rsidRPr="0030034A" w:rsidRDefault="0030034A" w:rsidP="0030034A">
      <w:pPr>
        <w:ind w:firstLine="709"/>
        <w:jc w:val="both"/>
        <w:rPr>
          <w:sz w:val="28"/>
          <w:szCs w:val="28"/>
        </w:rPr>
      </w:pPr>
      <w:r w:rsidRPr="0030034A">
        <w:rPr>
          <w:sz w:val="28"/>
          <w:szCs w:val="28"/>
        </w:rPr>
        <w:t xml:space="preserve">Стоимость покупки единицы энергетических ресурсов рассчитывается, </w:t>
      </w:r>
      <w:r w:rsidRPr="0030034A">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30034A">
        <w:rPr>
          <w:sz w:val="28"/>
          <w:szCs w:val="28"/>
        </w:rPr>
        <w:br/>
        <w:t>в соответствии с пунктом 28 Основ ценообразования.</w:t>
      </w:r>
    </w:p>
    <w:p w14:paraId="3B0CF282" w14:textId="77777777" w:rsidR="0030034A" w:rsidRPr="0030034A" w:rsidRDefault="0030034A" w:rsidP="0030034A">
      <w:pPr>
        <w:ind w:firstLine="709"/>
        <w:jc w:val="both"/>
        <w:rPr>
          <w:sz w:val="28"/>
          <w:szCs w:val="28"/>
        </w:rPr>
      </w:pPr>
    </w:p>
    <w:p w14:paraId="7AC044FB" w14:textId="77777777" w:rsidR="0030034A" w:rsidRPr="0030034A" w:rsidRDefault="0030034A" w:rsidP="0030034A">
      <w:pPr>
        <w:keepNext/>
        <w:spacing w:line="360" w:lineRule="auto"/>
        <w:jc w:val="both"/>
        <w:outlineLvl w:val="1"/>
        <w:rPr>
          <w:b/>
          <w:sz w:val="28"/>
          <w:szCs w:val="20"/>
          <w:lang w:val="x-none" w:eastAsia="x-none"/>
        </w:rPr>
      </w:pPr>
      <w:bookmarkStart w:id="50" w:name="_Toc530586371"/>
      <w:r w:rsidRPr="0030034A">
        <w:rPr>
          <w:b/>
          <w:sz w:val="28"/>
          <w:szCs w:val="20"/>
          <w:lang w:val="x-none" w:eastAsia="x-none"/>
        </w:rPr>
        <w:t>5.2.</w:t>
      </w:r>
      <w:r w:rsidRPr="0030034A">
        <w:rPr>
          <w:b/>
          <w:sz w:val="28"/>
          <w:szCs w:val="20"/>
          <w:lang w:eastAsia="x-none"/>
        </w:rPr>
        <w:t>5</w:t>
      </w:r>
      <w:r w:rsidRPr="0030034A">
        <w:rPr>
          <w:b/>
          <w:sz w:val="28"/>
          <w:szCs w:val="20"/>
          <w:lang w:val="x-none" w:eastAsia="x-none"/>
        </w:rPr>
        <w:t>.1</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топливо</w:t>
      </w:r>
      <w:bookmarkEnd w:id="50"/>
    </w:p>
    <w:bookmarkEnd w:id="47"/>
    <w:p w14:paraId="3D2356A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По данной статье предприятием планируются расходы на 2021 год</w:t>
      </w:r>
      <w:r w:rsidRPr="0030034A">
        <w:rPr>
          <w:snapToGrid w:val="0"/>
          <w:sz w:val="28"/>
          <w:szCs w:val="28"/>
        </w:rPr>
        <w:br/>
        <w:t xml:space="preserve">в размере 22 476 тыс. руб. </w:t>
      </w:r>
    </w:p>
    <w:p w14:paraId="0FBF4BA9"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8C65ED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на поставку угля № 3/3-20 от 30.12.2019, заключенный</w:t>
      </w:r>
      <w:r w:rsidRPr="0030034A">
        <w:rPr>
          <w:snapToGrid w:val="0"/>
          <w:sz w:val="28"/>
          <w:szCs w:val="28"/>
        </w:rPr>
        <w:br/>
        <w:t>с АО «УК «Кузбассразрезуголь», действующий до 31.12.2020</w:t>
      </w:r>
      <w:r w:rsidRPr="0030034A">
        <w:rPr>
          <w:snapToGrid w:val="0"/>
          <w:sz w:val="28"/>
          <w:szCs w:val="28"/>
        </w:rPr>
        <w:br/>
        <w:t>без автопролонгации (стр. 248-251 том 1). Цена 1 тонны угля марки ТР составляет 1328,20 руб.</w:t>
      </w:r>
    </w:p>
    <w:p w14:paraId="2D30829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Счет-фактуру АО «УК «Кузбассразрезуголь» на уголь каменный марки ТР № 1628 от 30.01.2020 (стр. 254 том 1).</w:t>
      </w:r>
    </w:p>
    <w:p w14:paraId="390FC98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Счет-фактуру АО «УК «Кузбассразрезуголь» на уголь каменный марки ТР № 1653 от 31.01.2020 (стр. 255 том 1).</w:t>
      </w:r>
    </w:p>
    <w:p w14:paraId="2DB4247A"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Счет-фактура АО «УК «Кузбассразрезуголь» на уголь каменный марки ТР № 8176 от 28.02.2020 (стр. 256 том 1).</w:t>
      </w:r>
    </w:p>
    <w:p w14:paraId="72E838A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Счет-фактуру АО «УК «Кузбассразрезуголь» на уголь каменный марки ТР № 8152 от 27.02.2020 (стр. 257 том 1).</w:t>
      </w:r>
    </w:p>
    <w:p w14:paraId="51D1704C"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Счет-фактуру АО «УК «Кузбассразрезуголь» на уголь каменный марки ТР № 15098 от 24.03.2020 (стр. 258 том 1).</w:t>
      </w:r>
    </w:p>
    <w:p w14:paraId="6ACDFE88"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Счет-фактуру АО «УК «Кузбассразрезуголь» на уголь каменный марки ТР № 15217 от 25.03.2020 (стр. 259 том 1).</w:t>
      </w:r>
    </w:p>
    <w:p w14:paraId="7BAA88F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Договор возмездного оказания автотранспортных услуг</w:t>
      </w:r>
      <w:r w:rsidRPr="0030034A">
        <w:rPr>
          <w:snapToGrid w:val="0"/>
          <w:sz w:val="28"/>
          <w:szCs w:val="28"/>
        </w:rPr>
        <w:br/>
        <w:t>№ 30/054/382 МК от 30.12.2019, заключенный с ООО «Корн и К», действующий до 31.12.2020 с автопролонгацией (перевозка угля со склада поставщика на котельные, вывоз шлака) (стр. 262-264 том 1).</w:t>
      </w:r>
    </w:p>
    <w:p w14:paraId="5855326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Акт № 2 от 29.02.2020 ООО «Корн и К» перевозка угля и шлака (стр. 267 том 1).</w:t>
      </w:r>
    </w:p>
    <w:p w14:paraId="577AE4E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Реестры документов «Поступление (акт, накладная)» контрагентов</w:t>
      </w:r>
      <w:r w:rsidRPr="0030034A">
        <w:rPr>
          <w:snapToGrid w:val="0"/>
          <w:sz w:val="28"/>
          <w:szCs w:val="28"/>
        </w:rPr>
        <w:br/>
        <w:t>АО «УК «Кузбассразрезуголь» и ООО «Корн и К» (стр. 230-234 том 1).</w:t>
      </w:r>
    </w:p>
    <w:p w14:paraId="20ABF25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Удостоверения качества угля АО «УК «Кузбассразрезуголь» за январь-март 2020 года (стр. 1017-394-1123 том 3).</w:t>
      </w:r>
    </w:p>
    <w:p w14:paraId="7F7DDD6E" w14:textId="77777777" w:rsidR="0030034A" w:rsidRPr="0030034A" w:rsidRDefault="0030034A" w:rsidP="0030034A">
      <w:pPr>
        <w:tabs>
          <w:tab w:val="left" w:pos="1890"/>
        </w:tabs>
        <w:ind w:firstLine="709"/>
        <w:jc w:val="both"/>
        <w:rPr>
          <w:snapToGrid w:val="0"/>
          <w:sz w:val="28"/>
          <w:szCs w:val="28"/>
        </w:rPr>
      </w:pPr>
    </w:p>
    <w:p w14:paraId="1AA4CAA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Цена 1 тонны угля, согласно представленных счетов-фактур составляет 1 328,20 руб., что соответствует договорной цене.</w:t>
      </w:r>
    </w:p>
    <w:p w14:paraId="3EFE847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lastRenderedPageBreak/>
        <w:t>Экспертами произведен анализ цен угля марки Т</w:t>
      </w:r>
      <w:r w:rsidRPr="0030034A">
        <w:rPr>
          <w:snapToGrid w:val="0"/>
          <w:sz w:val="28"/>
          <w:szCs w:val="28"/>
        </w:rPr>
        <w:br/>
        <w:t>других поставщиков по данным шаблона WARM.TOPL.Q2.2020 за первое полугодие 2020 года:</w:t>
      </w:r>
    </w:p>
    <w:p w14:paraId="452D8EDE" w14:textId="77777777" w:rsidR="0030034A" w:rsidRPr="0030034A" w:rsidRDefault="0030034A" w:rsidP="00FB1936">
      <w:pPr>
        <w:numPr>
          <w:ilvl w:val="0"/>
          <w:numId w:val="11"/>
        </w:numPr>
        <w:tabs>
          <w:tab w:val="left" w:pos="1890"/>
        </w:tabs>
        <w:ind w:firstLine="709"/>
        <w:jc w:val="both"/>
        <w:rPr>
          <w:snapToGrid w:val="0"/>
          <w:sz w:val="28"/>
          <w:szCs w:val="28"/>
        </w:rPr>
      </w:pPr>
      <w:r w:rsidRPr="0030034A">
        <w:rPr>
          <w:snapToGrid w:val="0"/>
          <w:sz w:val="28"/>
          <w:szCs w:val="28"/>
        </w:rPr>
        <w:t>ООО ОФ «Прокопьевскуголь», поставщик угля</w:t>
      </w:r>
      <w:r w:rsidRPr="0030034A">
        <w:rPr>
          <w:snapToGrid w:val="0"/>
          <w:sz w:val="28"/>
          <w:szCs w:val="28"/>
        </w:rPr>
        <w:br/>
        <w:t>ООО «Прокопьевскуголь» 2 572,61 руб./т;</w:t>
      </w:r>
    </w:p>
    <w:p w14:paraId="7FCEC438" w14:textId="77777777" w:rsidR="0030034A" w:rsidRPr="0030034A" w:rsidRDefault="0030034A" w:rsidP="00FB1936">
      <w:pPr>
        <w:numPr>
          <w:ilvl w:val="0"/>
          <w:numId w:val="11"/>
        </w:numPr>
        <w:tabs>
          <w:tab w:val="left" w:pos="1890"/>
        </w:tabs>
        <w:ind w:firstLine="709"/>
        <w:jc w:val="both"/>
        <w:rPr>
          <w:snapToGrid w:val="0"/>
          <w:sz w:val="28"/>
          <w:szCs w:val="28"/>
        </w:rPr>
      </w:pPr>
      <w:r w:rsidRPr="0030034A">
        <w:rPr>
          <w:snapToGrid w:val="0"/>
          <w:sz w:val="28"/>
          <w:szCs w:val="28"/>
        </w:rPr>
        <w:t>МУП «ТХМ», поставщик угля ООО «Разрез Кийзасский»1 104,17 руб./т.</w:t>
      </w:r>
    </w:p>
    <w:p w14:paraId="3A4A95ED" w14:textId="77777777" w:rsidR="0030034A" w:rsidRPr="0030034A" w:rsidRDefault="0030034A" w:rsidP="00FB1936">
      <w:pPr>
        <w:numPr>
          <w:ilvl w:val="0"/>
          <w:numId w:val="11"/>
        </w:numPr>
        <w:tabs>
          <w:tab w:val="left" w:pos="1890"/>
        </w:tabs>
        <w:ind w:firstLine="851"/>
        <w:jc w:val="both"/>
        <w:rPr>
          <w:snapToGrid w:val="0"/>
          <w:sz w:val="28"/>
          <w:szCs w:val="28"/>
        </w:rPr>
      </w:pPr>
      <w:r w:rsidRPr="0030034A">
        <w:rPr>
          <w:snapToGrid w:val="0"/>
          <w:sz w:val="28"/>
          <w:szCs w:val="28"/>
        </w:rPr>
        <w:t>МКП ОГО «Теплоэнерго», поставщик угля</w:t>
      </w:r>
      <w:r w:rsidRPr="0030034A">
        <w:rPr>
          <w:snapToGrid w:val="0"/>
          <w:sz w:val="28"/>
          <w:szCs w:val="28"/>
        </w:rPr>
        <w:br/>
        <w:t>АО «Сибирская углепромышленная компания» 1 328,20 руб./т.</w:t>
      </w:r>
    </w:p>
    <w:p w14:paraId="5A66690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Средняя цена угля марки Т при этом составила 1 668,33 руб./т = </w:t>
      </w:r>
      <w:r w:rsidRPr="0030034A">
        <w:rPr>
          <w:rFonts w:ascii="Verdana" w:hAnsi="Verdana"/>
          <w:snapToGrid w:val="0"/>
          <w:sz w:val="28"/>
          <w:szCs w:val="28"/>
        </w:rPr>
        <w:t>[</w:t>
      </w:r>
      <w:r w:rsidRPr="0030034A">
        <w:rPr>
          <w:snapToGrid w:val="0"/>
          <w:sz w:val="28"/>
          <w:szCs w:val="28"/>
        </w:rPr>
        <w:t>2 572,61 руб./т (ООО «Прокопьевсуголь») + 1 104,17 руб./т.</w:t>
      </w:r>
      <w:r w:rsidRPr="0030034A">
        <w:rPr>
          <w:snapToGrid w:val="0"/>
          <w:sz w:val="28"/>
          <w:szCs w:val="28"/>
        </w:rPr>
        <w:br/>
        <w:t>(ООО «Разрез Кийзасский») + 1 328,20 руб./т (АО «Сибирская углепромышленная компания»)</w:t>
      </w:r>
      <w:r w:rsidRPr="0030034A">
        <w:rPr>
          <w:rFonts w:ascii="Verdana" w:hAnsi="Verdana"/>
          <w:snapToGrid w:val="0"/>
          <w:sz w:val="28"/>
          <w:szCs w:val="28"/>
        </w:rPr>
        <w:t>]</w:t>
      </w:r>
      <w:r w:rsidRPr="0030034A">
        <w:rPr>
          <w:snapToGrid w:val="0"/>
          <w:sz w:val="28"/>
          <w:szCs w:val="28"/>
        </w:rPr>
        <w:t>/3.</w:t>
      </w:r>
    </w:p>
    <w:p w14:paraId="25D934A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Эксперты отмечают, что заявленная цена угля, не превышает среднюю цену угля марки Т за 2020 год.</w:t>
      </w:r>
    </w:p>
    <w:p w14:paraId="18C49F3E" w14:textId="77777777" w:rsidR="0030034A" w:rsidRPr="0030034A" w:rsidRDefault="0030034A" w:rsidP="0030034A">
      <w:pPr>
        <w:tabs>
          <w:tab w:val="left" w:pos="1890"/>
        </w:tabs>
        <w:ind w:firstLine="709"/>
        <w:jc w:val="both"/>
        <w:rPr>
          <w:snapToGrid w:val="0"/>
          <w:sz w:val="28"/>
          <w:szCs w:val="28"/>
        </w:rPr>
      </w:pPr>
    </w:p>
    <w:p w14:paraId="4A1DBB1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Эксперты рассчитали цену угля, на 2021 год, с применением индекса цен производителей по добыче энергетического каменного угля на 2021/2020</w:t>
      </w:r>
      <w:r w:rsidRPr="0030034A">
        <w:rPr>
          <w:snapToGrid w:val="0"/>
          <w:sz w:val="28"/>
          <w:szCs w:val="28"/>
        </w:rPr>
        <w:br/>
        <w:t>в размере 1,033, опубликованном на сайте Минэкономразвития России 26.09.2020:</w:t>
      </w:r>
    </w:p>
    <w:p w14:paraId="719ED8E3"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1 328,20 руб./т ×1,033 (ИЦП по добыче энергетического каменного угля) =</w:t>
      </w:r>
      <w:r w:rsidRPr="0030034A">
        <w:rPr>
          <w:b/>
          <w:snapToGrid w:val="0"/>
          <w:sz w:val="28"/>
          <w:szCs w:val="28"/>
        </w:rPr>
        <w:t>1 372,03 руб./т.</w:t>
      </w:r>
      <w:r w:rsidRPr="0030034A">
        <w:rPr>
          <w:snapToGrid w:val="0"/>
          <w:sz w:val="28"/>
          <w:szCs w:val="28"/>
        </w:rPr>
        <w:t xml:space="preserve"> </w:t>
      </w:r>
    </w:p>
    <w:p w14:paraId="75F36882" w14:textId="77777777" w:rsidR="0030034A" w:rsidRPr="0030034A" w:rsidRDefault="0030034A" w:rsidP="0030034A">
      <w:pPr>
        <w:tabs>
          <w:tab w:val="left" w:pos="1890"/>
        </w:tabs>
        <w:ind w:firstLine="709"/>
        <w:jc w:val="both"/>
        <w:rPr>
          <w:snapToGrid w:val="0"/>
          <w:color w:val="FF0000"/>
          <w:sz w:val="28"/>
          <w:szCs w:val="28"/>
        </w:rPr>
      </w:pPr>
    </w:p>
    <w:p w14:paraId="15FD40BC"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Стоимость доставки топлива автотранспортом до котельных</w:t>
      </w:r>
      <w:r w:rsidRPr="0030034A">
        <w:rPr>
          <w:snapToGrid w:val="0"/>
          <w:sz w:val="28"/>
          <w:szCs w:val="28"/>
        </w:rPr>
        <w:br/>
        <w:t>согласно данным WARM.TOPL.Q2.2020 составляет 130,61 руб./т.</w:t>
      </w:r>
    </w:p>
    <w:p w14:paraId="2FA9295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Эксперты рассчитали цену автотранспортных услуг по перевозке угля </w:t>
      </w:r>
      <w:r w:rsidRPr="0030034A">
        <w:rPr>
          <w:snapToGrid w:val="0"/>
          <w:sz w:val="28"/>
          <w:szCs w:val="28"/>
        </w:rPr>
        <w:br/>
        <w:t xml:space="preserve">на 2021 год, с применением индекса цен производителей на транспорт </w:t>
      </w:r>
      <w:r w:rsidRPr="0030034A">
        <w:rPr>
          <w:snapToGrid w:val="0"/>
          <w:sz w:val="28"/>
          <w:szCs w:val="28"/>
        </w:rPr>
        <w:br/>
        <w:t>с исключением трубопроводного на 2021/2020 в размере 1,036, опубликованном на сайте Минэкономразвития России 26.09.2020:</w:t>
      </w:r>
    </w:p>
    <w:p w14:paraId="07A4B00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130,61 руб./т ×1,036 (ИЦП на транспорт, за исключением трубопроводного) = </w:t>
      </w:r>
      <w:r w:rsidRPr="0030034A">
        <w:rPr>
          <w:b/>
          <w:snapToGrid w:val="0"/>
          <w:sz w:val="28"/>
          <w:szCs w:val="28"/>
        </w:rPr>
        <w:t>135,31 руб./т.</w:t>
      </w:r>
    </w:p>
    <w:p w14:paraId="54029F57" w14:textId="77777777" w:rsidR="0030034A" w:rsidRPr="0030034A" w:rsidRDefault="0030034A" w:rsidP="0030034A">
      <w:pPr>
        <w:tabs>
          <w:tab w:val="left" w:pos="1890"/>
        </w:tabs>
        <w:ind w:firstLine="709"/>
        <w:jc w:val="both"/>
        <w:rPr>
          <w:snapToGrid w:val="0"/>
          <w:sz w:val="28"/>
          <w:szCs w:val="28"/>
        </w:rPr>
      </w:pPr>
    </w:p>
    <w:p w14:paraId="03A7A46D"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Цена топлива с учетом доставки на 2021 год составила: 1 372,03 руб./т (цена угля) + 135,31 руб./т (цена доставки топлива автотранспортом) = </w:t>
      </w:r>
      <w:r w:rsidRPr="0030034A">
        <w:rPr>
          <w:b/>
          <w:snapToGrid w:val="0"/>
          <w:sz w:val="28"/>
          <w:szCs w:val="28"/>
        </w:rPr>
        <w:t>1 507,34 руб./т</w:t>
      </w:r>
      <w:r w:rsidRPr="0030034A">
        <w:rPr>
          <w:snapToGrid w:val="0"/>
          <w:sz w:val="28"/>
          <w:szCs w:val="28"/>
        </w:rPr>
        <w:t xml:space="preserve">. </w:t>
      </w:r>
    </w:p>
    <w:p w14:paraId="515B9894" w14:textId="77777777" w:rsidR="0030034A" w:rsidRPr="0030034A" w:rsidRDefault="0030034A" w:rsidP="0030034A">
      <w:pPr>
        <w:tabs>
          <w:tab w:val="left" w:pos="1890"/>
        </w:tabs>
        <w:ind w:firstLine="709"/>
        <w:jc w:val="both"/>
        <w:rPr>
          <w:b/>
          <w:snapToGrid w:val="0"/>
          <w:sz w:val="28"/>
          <w:szCs w:val="28"/>
        </w:rPr>
      </w:pPr>
    </w:p>
    <w:p w14:paraId="41F93B5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Переводной коэффициент из условного топлива в натуральное согласно данным WARM.TOPL.Q2.2020 составляет </w:t>
      </w:r>
      <w:r w:rsidRPr="0030034A">
        <w:rPr>
          <w:b/>
          <w:snapToGrid w:val="0"/>
          <w:sz w:val="28"/>
          <w:szCs w:val="28"/>
        </w:rPr>
        <w:t>0,895</w:t>
      </w:r>
      <w:r w:rsidRPr="0030034A">
        <w:rPr>
          <w:snapToGrid w:val="0"/>
          <w:sz w:val="28"/>
          <w:szCs w:val="28"/>
        </w:rPr>
        <w:t>.</w:t>
      </w:r>
    </w:p>
    <w:p w14:paraId="1166165B"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Низшая теплота сгорания топлива (расчетная, на основании представленных удостоверений качества угля) составляет </w:t>
      </w:r>
      <w:r w:rsidRPr="0030034A">
        <w:rPr>
          <w:b/>
          <w:snapToGrid w:val="0"/>
          <w:sz w:val="28"/>
          <w:szCs w:val="28"/>
        </w:rPr>
        <w:t>6 266 ккал/кг.</w:t>
      </w:r>
    </w:p>
    <w:p w14:paraId="147458C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Удельный расход условного топлива утвержден постановлением Региональной энергетической комиссии Кузбасса от 20.09.2020 № 234 </w:t>
      </w:r>
      <w:r w:rsidRPr="0030034A">
        <w:rPr>
          <w:snapToGrid w:val="0"/>
          <w:sz w:val="28"/>
          <w:szCs w:val="28"/>
        </w:rPr>
        <w:br/>
        <w:t xml:space="preserve">в размере </w:t>
      </w:r>
      <w:r w:rsidRPr="0030034A">
        <w:rPr>
          <w:b/>
          <w:snapToGrid w:val="0"/>
          <w:sz w:val="28"/>
          <w:szCs w:val="28"/>
        </w:rPr>
        <w:t>226,7 кг у.т./Гкал.</w:t>
      </w:r>
      <w:r w:rsidRPr="0030034A">
        <w:rPr>
          <w:snapToGrid w:val="0"/>
          <w:sz w:val="28"/>
          <w:szCs w:val="28"/>
        </w:rPr>
        <w:t xml:space="preserve"> </w:t>
      </w:r>
    </w:p>
    <w:p w14:paraId="4E7FB612"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Расход натурального топлива при этом составит: 226,7 кг у. т. /Гкал (норматив расхода условного топлива) ÷ 0,895 (переводной коэффициент </w:t>
      </w:r>
      <w:r w:rsidRPr="0030034A">
        <w:rPr>
          <w:snapToGrid w:val="0"/>
          <w:sz w:val="28"/>
          <w:szCs w:val="28"/>
        </w:rPr>
        <w:lastRenderedPageBreak/>
        <w:t>условного топлива в натуральное) = 253,3 кг н. т. /Гкал (расход натурального топлива).</w:t>
      </w:r>
    </w:p>
    <w:p w14:paraId="1478A53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В соответствии с балансом тепловой энергии, плановый отпуск </w:t>
      </w:r>
      <w:r w:rsidRPr="0030034A">
        <w:rPr>
          <w:snapToGrid w:val="0"/>
          <w:sz w:val="28"/>
          <w:szCs w:val="28"/>
        </w:rPr>
        <w:br/>
        <w:t>в сеть на 2021 год составляет 39,396 тыс. Гкал.</w:t>
      </w:r>
    </w:p>
    <w:p w14:paraId="7366C5D5"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Объем натурального топлива при этом составит: 39,396 тыс. Гкал (отпуск в сеть) × 253,3 кг н. т. /Гкал (расход натурального топлива) = </w:t>
      </w:r>
      <w:r w:rsidRPr="0030034A">
        <w:rPr>
          <w:snapToGrid w:val="0"/>
          <w:sz w:val="28"/>
          <w:szCs w:val="28"/>
        </w:rPr>
        <w:br/>
      </w:r>
      <w:r w:rsidRPr="0030034A">
        <w:rPr>
          <w:b/>
          <w:snapToGrid w:val="0"/>
          <w:sz w:val="28"/>
          <w:szCs w:val="28"/>
        </w:rPr>
        <w:t>9 979 т</w:t>
      </w:r>
      <w:r w:rsidRPr="0030034A">
        <w:rPr>
          <w:snapToGrid w:val="0"/>
          <w:sz w:val="28"/>
          <w:szCs w:val="28"/>
        </w:rPr>
        <w:t xml:space="preserve"> (объем топлива).</w:t>
      </w:r>
    </w:p>
    <w:p w14:paraId="48C06594" w14:textId="77777777" w:rsidR="0030034A" w:rsidRPr="0030034A" w:rsidRDefault="0030034A" w:rsidP="0030034A">
      <w:pPr>
        <w:tabs>
          <w:tab w:val="left" w:pos="1890"/>
        </w:tabs>
        <w:ind w:firstLine="709"/>
        <w:jc w:val="both"/>
        <w:rPr>
          <w:b/>
          <w:snapToGrid w:val="0"/>
          <w:sz w:val="28"/>
          <w:szCs w:val="28"/>
        </w:rPr>
      </w:pPr>
      <w:r w:rsidRPr="0030034A">
        <w:rPr>
          <w:snapToGrid w:val="0"/>
          <w:sz w:val="28"/>
          <w:szCs w:val="28"/>
        </w:rPr>
        <w:t xml:space="preserve">Экономически обоснованные расходы на топливо на </w:t>
      </w:r>
      <w:r w:rsidRPr="0030034A">
        <w:rPr>
          <w:b/>
          <w:snapToGrid w:val="0"/>
          <w:sz w:val="28"/>
          <w:szCs w:val="28"/>
        </w:rPr>
        <w:t>2021 год</w:t>
      </w:r>
      <w:r w:rsidRPr="0030034A">
        <w:rPr>
          <w:snapToGrid w:val="0"/>
          <w:sz w:val="28"/>
          <w:szCs w:val="28"/>
        </w:rPr>
        <w:t xml:space="preserve"> составляют: 9,979 тыс. т (объем топлива) × 1 507,34 руб./т (цена топлива, </w:t>
      </w:r>
      <w:r w:rsidRPr="0030034A">
        <w:rPr>
          <w:snapToGrid w:val="0"/>
          <w:sz w:val="28"/>
          <w:szCs w:val="28"/>
        </w:rPr>
        <w:br/>
        <w:t xml:space="preserve">с учетом доставки) = </w:t>
      </w:r>
      <w:r w:rsidRPr="0030034A">
        <w:rPr>
          <w:b/>
          <w:snapToGrid w:val="0"/>
          <w:sz w:val="28"/>
          <w:szCs w:val="28"/>
        </w:rPr>
        <w:t>15 042</w:t>
      </w:r>
      <w:r w:rsidRPr="0030034A">
        <w:rPr>
          <w:snapToGrid w:val="0"/>
          <w:sz w:val="28"/>
          <w:szCs w:val="28"/>
        </w:rPr>
        <w:t xml:space="preserve"> </w:t>
      </w:r>
      <w:r w:rsidRPr="0030034A">
        <w:rPr>
          <w:b/>
          <w:snapToGrid w:val="0"/>
          <w:sz w:val="28"/>
          <w:szCs w:val="28"/>
        </w:rPr>
        <w:t>тыс. руб.</w:t>
      </w:r>
      <w:r w:rsidRPr="0030034A">
        <w:rPr>
          <w:snapToGrid w:val="0"/>
          <w:sz w:val="28"/>
          <w:szCs w:val="28"/>
        </w:rPr>
        <w:t>, и предлагаются экспертами</w:t>
      </w:r>
      <w:r w:rsidRPr="0030034A">
        <w:rPr>
          <w:snapToGrid w:val="0"/>
          <w:sz w:val="28"/>
          <w:szCs w:val="28"/>
        </w:rPr>
        <w:br/>
        <w:t xml:space="preserve">к включению в НВВ предприятия на 2021 год. </w:t>
      </w:r>
    </w:p>
    <w:p w14:paraId="1805B982" w14:textId="77777777" w:rsidR="0030034A" w:rsidRPr="0030034A" w:rsidRDefault="0030034A" w:rsidP="0030034A">
      <w:pPr>
        <w:ind w:firstLine="709"/>
        <w:jc w:val="both"/>
        <w:rPr>
          <w:snapToGrid w:val="0"/>
          <w:sz w:val="28"/>
          <w:szCs w:val="28"/>
        </w:rPr>
      </w:pPr>
      <w:r w:rsidRPr="0030034A">
        <w:rPr>
          <w:snapToGrid w:val="0"/>
          <w:sz w:val="28"/>
          <w:szCs w:val="28"/>
        </w:rPr>
        <w:t xml:space="preserve">Расходы в размере 7 434 тыс. руб., не подтвержденные предприятием документально, подлежат исключению из НВВ на 2021 год, </w:t>
      </w:r>
      <w:r w:rsidRPr="0030034A">
        <w:rPr>
          <w:snapToGrid w:val="0"/>
          <w:sz w:val="28"/>
          <w:szCs w:val="28"/>
        </w:rPr>
        <w:br/>
        <w:t>как экономически необоснованные.</w:t>
      </w:r>
    </w:p>
    <w:p w14:paraId="2EAA626E" w14:textId="77777777" w:rsidR="0030034A" w:rsidRPr="0030034A" w:rsidRDefault="0030034A" w:rsidP="0030034A">
      <w:pPr>
        <w:ind w:firstLine="709"/>
        <w:jc w:val="both"/>
        <w:rPr>
          <w:snapToGrid w:val="0"/>
          <w:sz w:val="28"/>
          <w:szCs w:val="28"/>
        </w:rPr>
      </w:pPr>
    </w:p>
    <w:p w14:paraId="598EE443" w14:textId="77777777" w:rsidR="0030034A" w:rsidRPr="0030034A" w:rsidRDefault="0030034A" w:rsidP="0030034A">
      <w:pPr>
        <w:ind w:firstLine="709"/>
        <w:jc w:val="both"/>
        <w:rPr>
          <w:snapToGrid w:val="0"/>
          <w:sz w:val="28"/>
          <w:szCs w:val="28"/>
        </w:rPr>
      </w:pPr>
      <w:r w:rsidRPr="0030034A">
        <w:rPr>
          <w:snapToGrid w:val="0"/>
          <w:sz w:val="28"/>
          <w:szCs w:val="28"/>
        </w:rPr>
        <w:t xml:space="preserve">При расчете цен на уголь на 2022-2023 годы к планируемым ценам </w:t>
      </w:r>
      <w:r w:rsidRPr="0030034A">
        <w:rPr>
          <w:snapToGrid w:val="0"/>
          <w:sz w:val="28"/>
          <w:szCs w:val="28"/>
        </w:rPr>
        <w:br/>
        <w:t>на 2021 год последовательно применялись следующие индексы-дефляторы, опубликованные на сайте Минэкономразвития 26.09.2020:</w:t>
      </w:r>
    </w:p>
    <w:p w14:paraId="59D7B10F" w14:textId="77777777" w:rsidR="0030034A" w:rsidRPr="0030034A" w:rsidRDefault="0030034A" w:rsidP="0030034A">
      <w:pPr>
        <w:ind w:firstLine="709"/>
        <w:jc w:val="both"/>
        <w:rPr>
          <w:snapToGrid w:val="0"/>
          <w:sz w:val="28"/>
          <w:szCs w:val="28"/>
        </w:rPr>
      </w:pPr>
      <w:r w:rsidRPr="0030034A">
        <w:rPr>
          <w:snapToGrid w:val="0"/>
          <w:sz w:val="28"/>
          <w:szCs w:val="28"/>
        </w:rPr>
        <w:t>уголь - 1,039, 1,041.</w:t>
      </w:r>
    </w:p>
    <w:p w14:paraId="42B07AAB" w14:textId="77777777" w:rsidR="0030034A" w:rsidRPr="0030034A" w:rsidRDefault="0030034A" w:rsidP="0030034A">
      <w:pPr>
        <w:ind w:firstLine="709"/>
        <w:jc w:val="both"/>
        <w:rPr>
          <w:snapToGrid w:val="0"/>
          <w:sz w:val="28"/>
          <w:szCs w:val="28"/>
        </w:rPr>
      </w:pPr>
    </w:p>
    <w:p w14:paraId="075ED362" w14:textId="77777777" w:rsidR="0030034A" w:rsidRPr="0030034A" w:rsidRDefault="0030034A" w:rsidP="0030034A">
      <w:pPr>
        <w:ind w:firstLine="709"/>
        <w:jc w:val="both"/>
        <w:rPr>
          <w:snapToGrid w:val="0"/>
          <w:sz w:val="28"/>
          <w:szCs w:val="28"/>
        </w:rPr>
      </w:pPr>
      <w:r w:rsidRPr="0030034A">
        <w:rPr>
          <w:snapToGrid w:val="0"/>
          <w:sz w:val="28"/>
          <w:szCs w:val="28"/>
        </w:rPr>
        <w:t>При расчете цен на автотранспортные услуги по доставке угля на 2022-2023 годы к планируемым ценам на 2021 год последовательно применялись следующие индексы-дефляторы, опубликованные на сайте Минэкономразвития 26.09.2020:</w:t>
      </w:r>
    </w:p>
    <w:p w14:paraId="5BE0013C" w14:textId="77777777" w:rsidR="0030034A" w:rsidRPr="0030034A" w:rsidRDefault="0030034A" w:rsidP="0030034A">
      <w:pPr>
        <w:ind w:firstLine="709"/>
        <w:jc w:val="both"/>
        <w:rPr>
          <w:snapToGrid w:val="0"/>
          <w:sz w:val="28"/>
          <w:szCs w:val="28"/>
        </w:rPr>
      </w:pPr>
      <w:r w:rsidRPr="0030034A">
        <w:rPr>
          <w:snapToGrid w:val="0"/>
          <w:sz w:val="28"/>
          <w:szCs w:val="28"/>
        </w:rPr>
        <w:t>дефлятор на транспорт, за исключением трубопроводного – 1,040, 1,040.</w:t>
      </w:r>
    </w:p>
    <w:p w14:paraId="3B9C4233" w14:textId="77777777" w:rsidR="0030034A" w:rsidRPr="0030034A" w:rsidRDefault="0030034A" w:rsidP="0030034A">
      <w:pPr>
        <w:ind w:firstLine="709"/>
        <w:jc w:val="both"/>
        <w:rPr>
          <w:snapToGrid w:val="0"/>
          <w:sz w:val="28"/>
          <w:szCs w:val="28"/>
        </w:rPr>
      </w:pPr>
    </w:p>
    <w:p w14:paraId="74A46B7A" w14:textId="77777777" w:rsidR="0030034A" w:rsidRPr="0030034A" w:rsidRDefault="0030034A" w:rsidP="0030034A">
      <w:pPr>
        <w:ind w:firstLine="709"/>
        <w:jc w:val="both"/>
        <w:rPr>
          <w:snapToGrid w:val="0"/>
          <w:sz w:val="28"/>
          <w:szCs w:val="28"/>
        </w:rPr>
      </w:pPr>
      <w:r w:rsidRPr="0030034A">
        <w:rPr>
          <w:snapToGrid w:val="0"/>
          <w:sz w:val="28"/>
          <w:szCs w:val="28"/>
        </w:rPr>
        <w:t xml:space="preserve">Экономически обоснованные расходы на топливо на </w:t>
      </w:r>
      <w:r w:rsidRPr="0030034A">
        <w:rPr>
          <w:b/>
          <w:snapToGrid w:val="0"/>
          <w:sz w:val="28"/>
          <w:szCs w:val="28"/>
        </w:rPr>
        <w:t>2022 год</w:t>
      </w:r>
      <w:r w:rsidRPr="0030034A">
        <w:rPr>
          <w:snapToGrid w:val="0"/>
          <w:sz w:val="28"/>
          <w:szCs w:val="28"/>
        </w:rPr>
        <w:t xml:space="preserve"> составляют: 9,979 тыс. т (объем топлива) × </w:t>
      </w:r>
      <w:r w:rsidRPr="0030034A">
        <w:rPr>
          <w:rFonts w:ascii="Verdana" w:hAnsi="Verdana"/>
          <w:snapToGrid w:val="0"/>
          <w:sz w:val="28"/>
          <w:szCs w:val="28"/>
        </w:rPr>
        <w:t>[</w:t>
      </w:r>
      <w:r w:rsidRPr="0030034A">
        <w:rPr>
          <w:snapToGrid w:val="0"/>
          <w:sz w:val="28"/>
          <w:szCs w:val="28"/>
        </w:rPr>
        <w:t xml:space="preserve">1 372,03 руб./т (цена угля </w:t>
      </w:r>
      <w:r w:rsidRPr="0030034A">
        <w:rPr>
          <w:snapToGrid w:val="0"/>
          <w:sz w:val="28"/>
          <w:szCs w:val="28"/>
        </w:rPr>
        <w:br/>
        <w:t>на 2021 год) × 1,039 (индекс) + 135,31 руб./т (транспортная составляющая</w:t>
      </w:r>
      <w:r w:rsidRPr="0030034A">
        <w:rPr>
          <w:snapToGrid w:val="0"/>
          <w:sz w:val="28"/>
          <w:szCs w:val="28"/>
        </w:rPr>
        <w:br/>
        <w:t>на 2021 год) × 1,040 (индекс)</w:t>
      </w:r>
      <w:r w:rsidRPr="0030034A">
        <w:rPr>
          <w:rFonts w:ascii="Verdana" w:hAnsi="Verdana"/>
          <w:snapToGrid w:val="0"/>
          <w:sz w:val="28"/>
          <w:szCs w:val="28"/>
        </w:rPr>
        <w:t>]</w:t>
      </w:r>
      <w:r w:rsidRPr="0030034A">
        <w:rPr>
          <w:snapToGrid w:val="0"/>
          <w:sz w:val="28"/>
          <w:szCs w:val="28"/>
        </w:rPr>
        <w:t xml:space="preserve"> = </w:t>
      </w:r>
      <w:r w:rsidRPr="0030034A">
        <w:rPr>
          <w:b/>
          <w:snapToGrid w:val="0"/>
          <w:sz w:val="28"/>
          <w:szCs w:val="28"/>
        </w:rPr>
        <w:t>15 630 тыс. руб.</w:t>
      </w:r>
      <w:r w:rsidRPr="0030034A">
        <w:rPr>
          <w:snapToGrid w:val="0"/>
          <w:sz w:val="28"/>
          <w:szCs w:val="28"/>
        </w:rPr>
        <w:t>, и предлагаются экспертами к включению в НВВ предприятия на 2022 год.</w:t>
      </w:r>
    </w:p>
    <w:p w14:paraId="62BC1610" w14:textId="77777777" w:rsidR="0030034A" w:rsidRPr="0030034A" w:rsidRDefault="0030034A" w:rsidP="0030034A">
      <w:pPr>
        <w:ind w:firstLine="709"/>
        <w:jc w:val="both"/>
        <w:rPr>
          <w:snapToGrid w:val="0"/>
          <w:sz w:val="28"/>
          <w:szCs w:val="28"/>
        </w:rPr>
      </w:pPr>
      <w:r w:rsidRPr="0030034A">
        <w:rPr>
          <w:snapToGrid w:val="0"/>
          <w:sz w:val="28"/>
          <w:szCs w:val="28"/>
        </w:rPr>
        <w:t xml:space="preserve">Экономически обоснованные расходы на топливо на </w:t>
      </w:r>
      <w:r w:rsidRPr="0030034A">
        <w:rPr>
          <w:b/>
          <w:snapToGrid w:val="0"/>
          <w:sz w:val="28"/>
          <w:szCs w:val="28"/>
        </w:rPr>
        <w:t>2023 год</w:t>
      </w:r>
      <w:r w:rsidRPr="0030034A">
        <w:rPr>
          <w:snapToGrid w:val="0"/>
          <w:sz w:val="28"/>
          <w:szCs w:val="28"/>
        </w:rPr>
        <w:t xml:space="preserve"> составляют: 9,979 тыс. т (объем топлива) × </w:t>
      </w:r>
      <w:r w:rsidRPr="0030034A">
        <w:rPr>
          <w:rFonts w:ascii="Verdana" w:hAnsi="Verdana"/>
          <w:snapToGrid w:val="0"/>
          <w:sz w:val="28"/>
          <w:szCs w:val="28"/>
        </w:rPr>
        <w:t>[</w:t>
      </w:r>
      <w:r w:rsidRPr="0030034A">
        <w:rPr>
          <w:snapToGrid w:val="0"/>
          <w:sz w:val="28"/>
          <w:szCs w:val="28"/>
        </w:rPr>
        <w:t xml:space="preserve">1 425,54 руб./т (цена угля </w:t>
      </w:r>
      <w:r w:rsidRPr="0030034A">
        <w:rPr>
          <w:snapToGrid w:val="0"/>
          <w:sz w:val="28"/>
          <w:szCs w:val="28"/>
        </w:rPr>
        <w:br/>
        <w:t xml:space="preserve">на 2022 год) × 1,041 (индекс) + 140,72 руб./т (транспортная составляющая </w:t>
      </w:r>
      <w:r w:rsidRPr="0030034A">
        <w:rPr>
          <w:snapToGrid w:val="0"/>
          <w:sz w:val="28"/>
          <w:szCs w:val="28"/>
        </w:rPr>
        <w:br/>
        <w:t>на 2022 год) × 1,040 (индекс)</w:t>
      </w:r>
      <w:r w:rsidRPr="0030034A">
        <w:rPr>
          <w:rFonts w:ascii="Verdana" w:hAnsi="Verdana"/>
          <w:snapToGrid w:val="0"/>
          <w:sz w:val="28"/>
          <w:szCs w:val="28"/>
        </w:rPr>
        <w:t>]</w:t>
      </w:r>
      <w:r w:rsidRPr="0030034A">
        <w:rPr>
          <w:snapToGrid w:val="0"/>
          <w:sz w:val="28"/>
          <w:szCs w:val="28"/>
        </w:rPr>
        <w:t xml:space="preserve"> = </w:t>
      </w:r>
      <w:r w:rsidRPr="0030034A">
        <w:rPr>
          <w:b/>
          <w:snapToGrid w:val="0"/>
          <w:sz w:val="28"/>
          <w:szCs w:val="28"/>
        </w:rPr>
        <w:t>16 269 тыс. руб.</w:t>
      </w:r>
      <w:r w:rsidRPr="0030034A">
        <w:rPr>
          <w:snapToGrid w:val="0"/>
          <w:sz w:val="28"/>
          <w:szCs w:val="28"/>
        </w:rPr>
        <w:t xml:space="preserve">, и предлагаются экспертами </w:t>
      </w:r>
      <w:r w:rsidRPr="0030034A">
        <w:rPr>
          <w:snapToGrid w:val="0"/>
          <w:sz w:val="28"/>
          <w:szCs w:val="28"/>
        </w:rPr>
        <w:br/>
        <w:t>к включению в НВВ предприятия на 2023 год.</w:t>
      </w:r>
    </w:p>
    <w:p w14:paraId="64A74FA2" w14:textId="77777777" w:rsidR="0030034A" w:rsidRPr="0030034A" w:rsidRDefault="0030034A" w:rsidP="0030034A">
      <w:pPr>
        <w:ind w:firstLine="709"/>
        <w:jc w:val="both"/>
        <w:rPr>
          <w:snapToGrid w:val="0"/>
          <w:sz w:val="28"/>
          <w:szCs w:val="28"/>
        </w:rPr>
      </w:pPr>
    </w:p>
    <w:p w14:paraId="01A6E24E" w14:textId="77777777" w:rsidR="0030034A" w:rsidRPr="0030034A" w:rsidRDefault="0030034A" w:rsidP="0030034A">
      <w:pPr>
        <w:keepNext/>
        <w:spacing w:line="360" w:lineRule="auto"/>
        <w:jc w:val="both"/>
        <w:outlineLvl w:val="1"/>
        <w:rPr>
          <w:b/>
          <w:sz w:val="28"/>
          <w:szCs w:val="20"/>
          <w:lang w:val="x-none" w:eastAsia="x-none"/>
        </w:rPr>
      </w:pPr>
      <w:bookmarkStart w:id="51" w:name="_Toc530586372"/>
      <w:bookmarkStart w:id="52" w:name="_Toc24891733"/>
      <w:r w:rsidRPr="0030034A">
        <w:rPr>
          <w:b/>
          <w:sz w:val="28"/>
          <w:szCs w:val="20"/>
          <w:lang w:val="x-none" w:eastAsia="x-none"/>
        </w:rPr>
        <w:t>5.2.5.2</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электроэнергию</w:t>
      </w:r>
      <w:bookmarkEnd w:id="51"/>
    </w:p>
    <w:bookmarkEnd w:id="48"/>
    <w:bookmarkEnd w:id="52"/>
    <w:p w14:paraId="7A4485C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По данной статье предприятием планируются расходы на 2021 год</w:t>
      </w:r>
      <w:r w:rsidRPr="0030034A">
        <w:rPr>
          <w:snapToGrid w:val="0"/>
          <w:sz w:val="28"/>
          <w:szCs w:val="28"/>
        </w:rPr>
        <w:br/>
        <w:t xml:space="preserve">в размере 17 899 тыс. руб. </w:t>
      </w:r>
    </w:p>
    <w:p w14:paraId="31CC1887"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DD5C922" w14:textId="77777777" w:rsidR="0030034A" w:rsidRPr="0030034A" w:rsidRDefault="0030034A" w:rsidP="0030034A">
      <w:pPr>
        <w:ind w:firstLine="709"/>
        <w:jc w:val="both"/>
        <w:rPr>
          <w:snapToGrid w:val="0"/>
          <w:sz w:val="28"/>
          <w:szCs w:val="28"/>
        </w:rPr>
      </w:pPr>
      <w:r w:rsidRPr="0030034A">
        <w:rPr>
          <w:snapToGrid w:val="0"/>
          <w:sz w:val="28"/>
          <w:szCs w:val="28"/>
        </w:rPr>
        <w:lastRenderedPageBreak/>
        <w:t>Договор энергоснабжения № 730606 от 26.09.2019, заключенный</w:t>
      </w:r>
      <w:r w:rsidRPr="0030034A">
        <w:rPr>
          <w:snapToGrid w:val="0"/>
          <w:sz w:val="28"/>
          <w:szCs w:val="28"/>
        </w:rPr>
        <w:br/>
        <w:t>с ПАО «Кузбассэнергосбыт», действующий до 31.12.2019 (стр. 336-356</w:t>
      </w:r>
      <w:r w:rsidRPr="0030034A">
        <w:rPr>
          <w:snapToGrid w:val="0"/>
          <w:sz w:val="28"/>
          <w:szCs w:val="28"/>
        </w:rPr>
        <w:br/>
        <w:t>том 1).</w:t>
      </w:r>
    </w:p>
    <w:p w14:paraId="0D92123E" w14:textId="77777777" w:rsidR="0030034A" w:rsidRPr="0030034A" w:rsidRDefault="0030034A" w:rsidP="0030034A">
      <w:pPr>
        <w:ind w:firstLine="709"/>
        <w:jc w:val="both"/>
        <w:rPr>
          <w:snapToGrid w:val="0"/>
          <w:sz w:val="28"/>
          <w:szCs w:val="28"/>
        </w:rPr>
      </w:pPr>
      <w:r w:rsidRPr="0030034A">
        <w:rPr>
          <w:snapToGrid w:val="0"/>
          <w:sz w:val="28"/>
          <w:szCs w:val="28"/>
        </w:rPr>
        <w:t>Счет-фактуру ПАО «Кузбассэнергосбыт» № 12191/609 от 31.01.2020 (стр. 360 том 1).</w:t>
      </w:r>
    </w:p>
    <w:p w14:paraId="37D295C9" w14:textId="77777777" w:rsidR="0030034A" w:rsidRPr="0030034A" w:rsidRDefault="0030034A" w:rsidP="0030034A">
      <w:pPr>
        <w:ind w:firstLine="709"/>
        <w:jc w:val="both"/>
        <w:rPr>
          <w:snapToGrid w:val="0"/>
          <w:sz w:val="28"/>
          <w:szCs w:val="28"/>
        </w:rPr>
      </w:pPr>
      <w:r w:rsidRPr="0030034A">
        <w:rPr>
          <w:snapToGrid w:val="0"/>
          <w:sz w:val="28"/>
          <w:szCs w:val="28"/>
        </w:rPr>
        <w:t>Счет-фактуру ПАО «Кузбассэнергосбыт» № 42574/609 от 29.02.2020 (стр. 358 том 1).</w:t>
      </w:r>
    </w:p>
    <w:p w14:paraId="24C921E1" w14:textId="77777777" w:rsidR="0030034A" w:rsidRPr="0030034A" w:rsidRDefault="0030034A" w:rsidP="0030034A">
      <w:pPr>
        <w:ind w:firstLine="709"/>
        <w:jc w:val="both"/>
        <w:rPr>
          <w:snapToGrid w:val="0"/>
          <w:sz w:val="28"/>
          <w:szCs w:val="28"/>
        </w:rPr>
      </w:pPr>
      <w:r w:rsidRPr="0030034A">
        <w:rPr>
          <w:snapToGrid w:val="0"/>
          <w:sz w:val="28"/>
          <w:szCs w:val="28"/>
        </w:rPr>
        <w:t>Счет-фактуру ПАО «Кузбассэнергосбыт» № 80226/609 от 31.03.2020 (стр. 357 том 1).</w:t>
      </w:r>
    </w:p>
    <w:p w14:paraId="532570C1" w14:textId="77777777" w:rsidR="0030034A" w:rsidRPr="0030034A" w:rsidRDefault="0030034A" w:rsidP="0030034A">
      <w:pPr>
        <w:ind w:firstLine="709"/>
        <w:jc w:val="both"/>
        <w:rPr>
          <w:snapToGrid w:val="0"/>
          <w:sz w:val="28"/>
          <w:szCs w:val="28"/>
        </w:rPr>
      </w:pPr>
      <w:r w:rsidRPr="0030034A">
        <w:rPr>
          <w:snapToGrid w:val="0"/>
          <w:sz w:val="28"/>
          <w:szCs w:val="28"/>
        </w:rPr>
        <w:t>Средневзвешенный тариф на покупку электрической энергии</w:t>
      </w:r>
      <w:r w:rsidRPr="0030034A">
        <w:rPr>
          <w:snapToGrid w:val="0"/>
          <w:sz w:val="28"/>
          <w:szCs w:val="28"/>
        </w:rPr>
        <w:br/>
        <w:t xml:space="preserve">за 1 квартал 2020 года, в соответствии с представленными расшифровками </w:t>
      </w:r>
      <w:r w:rsidRPr="0030034A">
        <w:rPr>
          <w:snapToGrid w:val="0"/>
          <w:sz w:val="28"/>
          <w:szCs w:val="28"/>
        </w:rPr>
        <w:br/>
        <w:t>к счетам-фактурам, составляет 4,74697 руб./кВтч.</w:t>
      </w:r>
    </w:p>
    <w:p w14:paraId="5E6388E8" w14:textId="77777777" w:rsidR="0030034A" w:rsidRPr="0030034A" w:rsidRDefault="0030034A" w:rsidP="0030034A">
      <w:pPr>
        <w:ind w:firstLine="709"/>
        <w:jc w:val="both"/>
        <w:rPr>
          <w:snapToGrid w:val="0"/>
          <w:sz w:val="28"/>
          <w:szCs w:val="28"/>
        </w:rPr>
      </w:pPr>
      <w:r w:rsidRPr="0030034A">
        <w:rPr>
          <w:snapToGrid w:val="0"/>
          <w:sz w:val="28"/>
          <w:szCs w:val="28"/>
        </w:rPr>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2021/2020 в размере 1,040, опубликованными на сайте Минэкономразвития России 26.09.2020:</w:t>
      </w:r>
    </w:p>
    <w:p w14:paraId="2B882298" w14:textId="77777777" w:rsidR="0030034A" w:rsidRPr="0030034A" w:rsidRDefault="0030034A" w:rsidP="0030034A">
      <w:pPr>
        <w:ind w:firstLine="709"/>
        <w:jc w:val="both"/>
        <w:rPr>
          <w:snapToGrid w:val="0"/>
          <w:sz w:val="28"/>
          <w:szCs w:val="28"/>
        </w:rPr>
      </w:pPr>
      <w:r w:rsidRPr="0030034A">
        <w:rPr>
          <w:snapToGrid w:val="0"/>
          <w:sz w:val="28"/>
          <w:szCs w:val="28"/>
        </w:rPr>
        <w:t xml:space="preserve">4,74697 руб./кВтч × 1,040 (индекс) = </w:t>
      </w:r>
      <w:r w:rsidRPr="0030034A">
        <w:rPr>
          <w:b/>
          <w:snapToGrid w:val="0"/>
          <w:sz w:val="28"/>
          <w:szCs w:val="28"/>
        </w:rPr>
        <w:t>4,93685</w:t>
      </w:r>
      <w:r w:rsidRPr="0030034A">
        <w:rPr>
          <w:snapToGrid w:val="0"/>
          <w:sz w:val="28"/>
          <w:szCs w:val="28"/>
        </w:rPr>
        <w:t xml:space="preserve"> </w:t>
      </w:r>
      <w:r w:rsidRPr="0030034A">
        <w:rPr>
          <w:b/>
          <w:snapToGrid w:val="0"/>
          <w:sz w:val="28"/>
          <w:szCs w:val="28"/>
        </w:rPr>
        <w:t>руб./кВтч.</w:t>
      </w:r>
    </w:p>
    <w:p w14:paraId="20A3F3CB" w14:textId="77777777" w:rsidR="0030034A" w:rsidRPr="0030034A" w:rsidRDefault="0030034A" w:rsidP="0030034A">
      <w:pPr>
        <w:ind w:firstLine="709"/>
        <w:jc w:val="both"/>
        <w:rPr>
          <w:snapToGrid w:val="0"/>
          <w:sz w:val="28"/>
          <w:szCs w:val="28"/>
        </w:rPr>
      </w:pPr>
      <w:r w:rsidRPr="0030034A">
        <w:rPr>
          <w:snapToGrid w:val="0"/>
          <w:sz w:val="28"/>
          <w:szCs w:val="28"/>
        </w:rPr>
        <w:t xml:space="preserve">Средний фактический объем потребленной электрической энергии </w:t>
      </w:r>
      <w:r w:rsidRPr="0030034A">
        <w:rPr>
          <w:snapToGrid w:val="0"/>
          <w:sz w:val="28"/>
          <w:szCs w:val="28"/>
        </w:rPr>
        <w:br/>
        <w:t xml:space="preserve">за 2016, 2017, 2018 годы, в соответствии с шаблоном BALANCE.CALC.TARIFF.WARM.FACT, заполненным ПАО «ЮК ГРЭС», составил </w:t>
      </w:r>
      <w:r w:rsidRPr="0030034A">
        <w:rPr>
          <w:b/>
          <w:snapToGrid w:val="0"/>
          <w:sz w:val="28"/>
          <w:szCs w:val="28"/>
        </w:rPr>
        <w:t>4 191,371 тыс. кВтч</w:t>
      </w:r>
      <w:r w:rsidRPr="0030034A">
        <w:rPr>
          <w:snapToGrid w:val="0"/>
          <w:sz w:val="28"/>
          <w:szCs w:val="28"/>
        </w:rPr>
        <w:t>., учитывая, что имущественный комплекс передан МКП «Теплосеть» КГО в том же составе.</w:t>
      </w:r>
    </w:p>
    <w:p w14:paraId="4CCC6CAA" w14:textId="77777777" w:rsidR="0030034A" w:rsidRPr="0030034A" w:rsidRDefault="0030034A" w:rsidP="0030034A">
      <w:pPr>
        <w:ind w:firstLine="709"/>
        <w:jc w:val="both"/>
        <w:rPr>
          <w:snapToGrid w:val="0"/>
          <w:sz w:val="28"/>
          <w:szCs w:val="28"/>
        </w:rPr>
      </w:pPr>
      <w:r w:rsidRPr="0030034A">
        <w:rPr>
          <w:snapToGrid w:val="0"/>
          <w:sz w:val="28"/>
          <w:szCs w:val="28"/>
        </w:rPr>
        <w:t xml:space="preserve">Экономически обоснованные расходы на приобретение электрической энергии </w:t>
      </w:r>
      <w:r w:rsidRPr="0030034A">
        <w:rPr>
          <w:b/>
          <w:snapToGrid w:val="0"/>
          <w:sz w:val="28"/>
          <w:szCs w:val="28"/>
        </w:rPr>
        <w:t>в 2021 году</w:t>
      </w:r>
      <w:r w:rsidRPr="0030034A">
        <w:rPr>
          <w:snapToGrid w:val="0"/>
          <w:sz w:val="28"/>
          <w:szCs w:val="28"/>
        </w:rPr>
        <w:t xml:space="preserve"> составляют: 4 191,371 тыс. кВтч. × 4,93685 руб./кВтч = </w:t>
      </w:r>
      <w:r w:rsidRPr="0030034A">
        <w:rPr>
          <w:snapToGrid w:val="0"/>
          <w:sz w:val="28"/>
          <w:szCs w:val="28"/>
        </w:rPr>
        <w:br/>
        <w:t>20 692 тыс. руб.</w:t>
      </w:r>
    </w:p>
    <w:p w14:paraId="59719F41" w14:textId="77777777" w:rsidR="0030034A" w:rsidRPr="0030034A" w:rsidRDefault="0030034A" w:rsidP="0030034A">
      <w:pPr>
        <w:ind w:firstLine="709"/>
        <w:jc w:val="both"/>
        <w:rPr>
          <w:snapToGrid w:val="0"/>
          <w:sz w:val="28"/>
          <w:szCs w:val="28"/>
        </w:rPr>
      </w:pPr>
      <w:r w:rsidRPr="0030034A">
        <w:rPr>
          <w:rFonts w:hint="eastAsia"/>
          <w:snapToGrid w:val="0"/>
          <w:sz w:val="28"/>
          <w:szCs w:val="28"/>
        </w:rPr>
        <w:t>В</w:t>
      </w:r>
      <w:r w:rsidRPr="0030034A">
        <w:rPr>
          <w:snapToGrid w:val="0"/>
          <w:sz w:val="28"/>
          <w:szCs w:val="28"/>
        </w:rPr>
        <w:t xml:space="preserve"> </w:t>
      </w:r>
      <w:r w:rsidRPr="0030034A">
        <w:rPr>
          <w:rFonts w:hint="eastAsia"/>
          <w:snapToGrid w:val="0"/>
          <w:sz w:val="28"/>
          <w:szCs w:val="28"/>
        </w:rPr>
        <w:t>связи</w:t>
      </w:r>
      <w:r w:rsidRPr="0030034A">
        <w:rPr>
          <w:snapToGrid w:val="0"/>
          <w:sz w:val="28"/>
          <w:szCs w:val="28"/>
        </w:rPr>
        <w:t xml:space="preserve"> </w:t>
      </w:r>
      <w:r w:rsidRPr="0030034A">
        <w:rPr>
          <w:rFonts w:hint="eastAsia"/>
          <w:snapToGrid w:val="0"/>
          <w:sz w:val="28"/>
          <w:szCs w:val="28"/>
        </w:rPr>
        <w:t>с</w:t>
      </w:r>
      <w:r w:rsidRPr="0030034A">
        <w:rPr>
          <w:snapToGrid w:val="0"/>
          <w:sz w:val="28"/>
          <w:szCs w:val="28"/>
        </w:rPr>
        <w:t xml:space="preserve"> </w:t>
      </w:r>
      <w:r w:rsidRPr="0030034A">
        <w:rPr>
          <w:rFonts w:hint="eastAsia"/>
          <w:snapToGrid w:val="0"/>
          <w:sz w:val="28"/>
          <w:szCs w:val="28"/>
        </w:rPr>
        <w:t>тем</w:t>
      </w:r>
      <w:r w:rsidRPr="0030034A">
        <w:rPr>
          <w:snapToGrid w:val="0"/>
          <w:sz w:val="28"/>
          <w:szCs w:val="28"/>
        </w:rPr>
        <w:t xml:space="preserve">, </w:t>
      </w:r>
      <w:r w:rsidRPr="0030034A">
        <w:rPr>
          <w:rFonts w:hint="eastAsia"/>
          <w:snapToGrid w:val="0"/>
          <w:sz w:val="28"/>
          <w:szCs w:val="28"/>
        </w:rPr>
        <w:t>что</w:t>
      </w:r>
      <w:r w:rsidRPr="0030034A">
        <w:rPr>
          <w:snapToGrid w:val="0"/>
          <w:sz w:val="28"/>
          <w:szCs w:val="28"/>
        </w:rPr>
        <w:t xml:space="preserve"> </w:t>
      </w:r>
      <w:r w:rsidRPr="0030034A">
        <w:rPr>
          <w:rFonts w:hint="eastAsia"/>
          <w:snapToGrid w:val="0"/>
          <w:sz w:val="28"/>
          <w:szCs w:val="28"/>
        </w:rPr>
        <w:t>предложение</w:t>
      </w:r>
      <w:r w:rsidRPr="0030034A">
        <w:rPr>
          <w:snapToGrid w:val="0"/>
          <w:sz w:val="28"/>
          <w:szCs w:val="28"/>
        </w:rPr>
        <w:t xml:space="preserve"> </w:t>
      </w:r>
      <w:r w:rsidRPr="0030034A">
        <w:rPr>
          <w:rFonts w:hint="eastAsia"/>
          <w:snapToGrid w:val="0"/>
          <w:sz w:val="28"/>
          <w:szCs w:val="28"/>
        </w:rPr>
        <w:t>предприятия</w:t>
      </w:r>
      <w:r w:rsidRPr="0030034A">
        <w:rPr>
          <w:snapToGrid w:val="0"/>
          <w:sz w:val="28"/>
          <w:szCs w:val="28"/>
        </w:rPr>
        <w:t xml:space="preserve"> по статье «Расходы</w:t>
      </w:r>
      <w:r w:rsidRPr="0030034A">
        <w:rPr>
          <w:snapToGrid w:val="0"/>
          <w:sz w:val="28"/>
          <w:szCs w:val="28"/>
        </w:rPr>
        <w:br/>
        <w:t>на электроэнергию»</w:t>
      </w:r>
      <w:r w:rsidRPr="0030034A">
        <w:rPr>
          <w:rFonts w:hint="eastAsia"/>
          <w:snapToGrid w:val="0"/>
          <w:sz w:val="28"/>
          <w:szCs w:val="28"/>
        </w:rPr>
        <w:t xml:space="preserve"> не</w:t>
      </w:r>
      <w:r w:rsidRPr="0030034A">
        <w:rPr>
          <w:snapToGrid w:val="0"/>
          <w:sz w:val="28"/>
          <w:szCs w:val="28"/>
        </w:rPr>
        <w:t xml:space="preserve"> </w:t>
      </w:r>
      <w:r w:rsidRPr="0030034A">
        <w:rPr>
          <w:rFonts w:hint="eastAsia"/>
          <w:snapToGrid w:val="0"/>
          <w:sz w:val="28"/>
          <w:szCs w:val="28"/>
        </w:rPr>
        <w:t>превышает</w:t>
      </w:r>
      <w:r w:rsidRPr="0030034A">
        <w:rPr>
          <w:snapToGrid w:val="0"/>
          <w:sz w:val="28"/>
          <w:szCs w:val="28"/>
        </w:rPr>
        <w:t xml:space="preserve"> </w:t>
      </w:r>
      <w:r w:rsidRPr="0030034A">
        <w:rPr>
          <w:rFonts w:hint="eastAsia"/>
          <w:snapToGrid w:val="0"/>
          <w:sz w:val="28"/>
          <w:szCs w:val="28"/>
        </w:rPr>
        <w:t>экономически</w:t>
      </w:r>
      <w:r w:rsidRPr="0030034A">
        <w:rPr>
          <w:snapToGrid w:val="0"/>
          <w:sz w:val="28"/>
          <w:szCs w:val="28"/>
        </w:rPr>
        <w:t xml:space="preserve"> </w:t>
      </w:r>
      <w:r w:rsidRPr="0030034A">
        <w:rPr>
          <w:rFonts w:hint="eastAsia"/>
          <w:snapToGrid w:val="0"/>
          <w:sz w:val="28"/>
          <w:szCs w:val="28"/>
        </w:rPr>
        <w:t>обоснованный</w:t>
      </w:r>
      <w:r w:rsidRPr="0030034A">
        <w:rPr>
          <w:snapToGrid w:val="0"/>
          <w:sz w:val="28"/>
          <w:szCs w:val="28"/>
        </w:rPr>
        <w:t xml:space="preserve"> </w:t>
      </w:r>
      <w:r w:rsidRPr="0030034A">
        <w:rPr>
          <w:rFonts w:hint="eastAsia"/>
          <w:snapToGrid w:val="0"/>
          <w:sz w:val="28"/>
          <w:szCs w:val="28"/>
        </w:rPr>
        <w:t>уровень</w:t>
      </w:r>
      <w:r w:rsidRPr="0030034A">
        <w:rPr>
          <w:snapToGrid w:val="0"/>
          <w:sz w:val="28"/>
          <w:szCs w:val="28"/>
        </w:rPr>
        <w:t xml:space="preserve">, </w:t>
      </w:r>
      <w:r w:rsidRPr="0030034A">
        <w:rPr>
          <w:snapToGrid w:val="0"/>
          <w:sz w:val="28"/>
          <w:szCs w:val="28"/>
        </w:rPr>
        <w:br/>
      </w:r>
      <w:r w:rsidRPr="0030034A">
        <w:rPr>
          <w:rFonts w:hint="eastAsia"/>
          <w:snapToGrid w:val="0"/>
          <w:sz w:val="28"/>
          <w:szCs w:val="28"/>
        </w:rPr>
        <w:t>в</w:t>
      </w:r>
      <w:r w:rsidRPr="0030034A">
        <w:rPr>
          <w:snapToGrid w:val="0"/>
          <w:sz w:val="28"/>
          <w:szCs w:val="28"/>
        </w:rPr>
        <w:t xml:space="preserve"> </w:t>
      </w:r>
      <w:r w:rsidRPr="0030034A">
        <w:rPr>
          <w:rFonts w:hint="eastAsia"/>
          <w:snapToGrid w:val="0"/>
          <w:sz w:val="28"/>
          <w:szCs w:val="28"/>
        </w:rPr>
        <w:t>целях</w:t>
      </w:r>
      <w:r w:rsidRPr="0030034A">
        <w:rPr>
          <w:snapToGrid w:val="0"/>
          <w:sz w:val="28"/>
          <w:szCs w:val="28"/>
        </w:rPr>
        <w:t xml:space="preserve"> </w:t>
      </w:r>
      <w:r w:rsidRPr="0030034A">
        <w:rPr>
          <w:rFonts w:hint="eastAsia"/>
          <w:snapToGrid w:val="0"/>
          <w:sz w:val="28"/>
          <w:szCs w:val="28"/>
        </w:rPr>
        <w:t>соблюдения</w:t>
      </w:r>
      <w:r w:rsidRPr="0030034A">
        <w:rPr>
          <w:snapToGrid w:val="0"/>
          <w:sz w:val="28"/>
          <w:szCs w:val="28"/>
        </w:rPr>
        <w:t xml:space="preserve"> </w:t>
      </w:r>
      <w:r w:rsidRPr="0030034A">
        <w:rPr>
          <w:rFonts w:hint="eastAsia"/>
          <w:snapToGrid w:val="0"/>
          <w:sz w:val="28"/>
          <w:szCs w:val="28"/>
        </w:rPr>
        <w:t>баланса</w:t>
      </w:r>
      <w:r w:rsidRPr="0030034A">
        <w:rPr>
          <w:snapToGrid w:val="0"/>
          <w:sz w:val="28"/>
          <w:szCs w:val="28"/>
        </w:rPr>
        <w:t xml:space="preserve"> </w:t>
      </w:r>
      <w:r w:rsidRPr="0030034A">
        <w:rPr>
          <w:rFonts w:hint="eastAsia"/>
          <w:snapToGrid w:val="0"/>
          <w:sz w:val="28"/>
          <w:szCs w:val="28"/>
        </w:rPr>
        <w:t>экономических</w:t>
      </w:r>
      <w:r w:rsidRPr="0030034A">
        <w:rPr>
          <w:snapToGrid w:val="0"/>
          <w:sz w:val="28"/>
          <w:szCs w:val="28"/>
        </w:rPr>
        <w:t xml:space="preserve"> </w:t>
      </w:r>
      <w:r w:rsidRPr="0030034A">
        <w:rPr>
          <w:rFonts w:hint="eastAsia"/>
          <w:snapToGrid w:val="0"/>
          <w:sz w:val="28"/>
          <w:szCs w:val="28"/>
        </w:rPr>
        <w:t>интересов</w:t>
      </w:r>
      <w:r w:rsidRPr="0030034A">
        <w:rPr>
          <w:snapToGrid w:val="0"/>
          <w:sz w:val="28"/>
          <w:szCs w:val="28"/>
        </w:rPr>
        <w:t xml:space="preserve"> </w:t>
      </w:r>
      <w:r w:rsidRPr="0030034A">
        <w:rPr>
          <w:rFonts w:hint="eastAsia"/>
          <w:snapToGrid w:val="0"/>
          <w:sz w:val="28"/>
          <w:szCs w:val="28"/>
        </w:rPr>
        <w:t>регулируемых</w:t>
      </w:r>
      <w:r w:rsidRPr="0030034A">
        <w:rPr>
          <w:snapToGrid w:val="0"/>
          <w:sz w:val="28"/>
          <w:szCs w:val="28"/>
        </w:rPr>
        <w:t xml:space="preserve"> </w:t>
      </w:r>
      <w:r w:rsidRPr="0030034A">
        <w:rPr>
          <w:rFonts w:hint="eastAsia"/>
          <w:snapToGrid w:val="0"/>
          <w:sz w:val="28"/>
          <w:szCs w:val="28"/>
        </w:rPr>
        <w:t>организаций</w:t>
      </w:r>
      <w:r w:rsidRPr="0030034A">
        <w:rPr>
          <w:snapToGrid w:val="0"/>
          <w:sz w:val="28"/>
          <w:szCs w:val="28"/>
        </w:rPr>
        <w:t xml:space="preserve"> </w:t>
      </w:r>
      <w:r w:rsidRPr="0030034A">
        <w:rPr>
          <w:rFonts w:hint="eastAsia"/>
          <w:snapToGrid w:val="0"/>
          <w:sz w:val="28"/>
          <w:szCs w:val="28"/>
        </w:rPr>
        <w:t>и</w:t>
      </w:r>
      <w:r w:rsidRPr="0030034A">
        <w:rPr>
          <w:snapToGrid w:val="0"/>
          <w:sz w:val="28"/>
          <w:szCs w:val="28"/>
        </w:rPr>
        <w:t xml:space="preserve"> </w:t>
      </w:r>
      <w:r w:rsidRPr="0030034A">
        <w:rPr>
          <w:rFonts w:hint="eastAsia"/>
          <w:snapToGrid w:val="0"/>
          <w:sz w:val="28"/>
          <w:szCs w:val="28"/>
        </w:rPr>
        <w:t>интересов</w:t>
      </w:r>
      <w:r w:rsidRPr="0030034A">
        <w:rPr>
          <w:snapToGrid w:val="0"/>
          <w:sz w:val="28"/>
          <w:szCs w:val="28"/>
        </w:rPr>
        <w:t xml:space="preserve"> </w:t>
      </w:r>
      <w:r w:rsidRPr="0030034A">
        <w:rPr>
          <w:rFonts w:hint="eastAsia"/>
          <w:snapToGrid w:val="0"/>
          <w:sz w:val="28"/>
          <w:szCs w:val="28"/>
        </w:rPr>
        <w:t>потребителей</w:t>
      </w:r>
      <w:r w:rsidRPr="0030034A">
        <w:rPr>
          <w:snapToGrid w:val="0"/>
          <w:sz w:val="28"/>
          <w:szCs w:val="28"/>
        </w:rPr>
        <w:t xml:space="preserve"> </w:t>
      </w:r>
      <w:r w:rsidRPr="0030034A">
        <w:rPr>
          <w:rFonts w:hint="eastAsia"/>
          <w:snapToGrid w:val="0"/>
          <w:sz w:val="28"/>
          <w:szCs w:val="28"/>
        </w:rPr>
        <w:t>эксперты</w:t>
      </w:r>
      <w:r w:rsidRPr="0030034A">
        <w:rPr>
          <w:snapToGrid w:val="0"/>
          <w:sz w:val="28"/>
          <w:szCs w:val="28"/>
        </w:rPr>
        <w:t xml:space="preserve"> </w:t>
      </w:r>
      <w:r w:rsidRPr="0030034A">
        <w:rPr>
          <w:rFonts w:hint="eastAsia"/>
          <w:snapToGrid w:val="0"/>
          <w:sz w:val="28"/>
          <w:szCs w:val="28"/>
        </w:rPr>
        <w:t>считают</w:t>
      </w:r>
      <w:r w:rsidRPr="0030034A">
        <w:rPr>
          <w:snapToGrid w:val="0"/>
          <w:sz w:val="28"/>
          <w:szCs w:val="28"/>
        </w:rPr>
        <w:t xml:space="preserve"> </w:t>
      </w:r>
      <w:r w:rsidRPr="0030034A">
        <w:rPr>
          <w:rFonts w:hint="eastAsia"/>
          <w:snapToGrid w:val="0"/>
          <w:sz w:val="28"/>
          <w:szCs w:val="28"/>
        </w:rPr>
        <w:t>целесообразным</w:t>
      </w:r>
      <w:r w:rsidRPr="0030034A">
        <w:rPr>
          <w:snapToGrid w:val="0"/>
          <w:sz w:val="28"/>
          <w:szCs w:val="28"/>
        </w:rPr>
        <w:t xml:space="preserve"> </w:t>
      </w:r>
      <w:r w:rsidRPr="0030034A">
        <w:rPr>
          <w:rFonts w:hint="eastAsia"/>
          <w:snapToGrid w:val="0"/>
          <w:sz w:val="28"/>
          <w:szCs w:val="28"/>
        </w:rPr>
        <w:t>принять</w:t>
      </w:r>
      <w:r w:rsidRPr="0030034A">
        <w:rPr>
          <w:snapToGrid w:val="0"/>
          <w:sz w:val="28"/>
          <w:szCs w:val="28"/>
        </w:rPr>
        <w:t xml:space="preserve"> </w:t>
      </w:r>
      <w:r w:rsidRPr="0030034A">
        <w:rPr>
          <w:rFonts w:hint="eastAsia"/>
          <w:snapToGrid w:val="0"/>
          <w:sz w:val="28"/>
          <w:szCs w:val="28"/>
        </w:rPr>
        <w:t>расходы</w:t>
      </w:r>
      <w:r w:rsidRPr="0030034A">
        <w:rPr>
          <w:snapToGrid w:val="0"/>
          <w:sz w:val="28"/>
          <w:szCs w:val="28"/>
        </w:rPr>
        <w:t xml:space="preserve"> </w:t>
      </w:r>
      <w:r w:rsidRPr="0030034A">
        <w:rPr>
          <w:rFonts w:hint="eastAsia"/>
          <w:snapToGrid w:val="0"/>
          <w:sz w:val="28"/>
          <w:szCs w:val="28"/>
        </w:rPr>
        <w:t>по</w:t>
      </w:r>
      <w:r w:rsidRPr="0030034A">
        <w:rPr>
          <w:snapToGrid w:val="0"/>
          <w:sz w:val="28"/>
          <w:szCs w:val="28"/>
        </w:rPr>
        <w:t xml:space="preserve"> </w:t>
      </w:r>
      <w:r w:rsidRPr="0030034A">
        <w:rPr>
          <w:rFonts w:hint="eastAsia"/>
          <w:snapToGrid w:val="0"/>
          <w:sz w:val="28"/>
          <w:szCs w:val="28"/>
        </w:rPr>
        <w:t>данной</w:t>
      </w:r>
      <w:r w:rsidRPr="0030034A">
        <w:rPr>
          <w:snapToGrid w:val="0"/>
          <w:sz w:val="28"/>
          <w:szCs w:val="28"/>
        </w:rPr>
        <w:t xml:space="preserve"> </w:t>
      </w:r>
      <w:r w:rsidRPr="0030034A">
        <w:rPr>
          <w:rFonts w:hint="eastAsia"/>
          <w:snapToGrid w:val="0"/>
          <w:sz w:val="28"/>
          <w:szCs w:val="28"/>
        </w:rPr>
        <w:t>статье</w:t>
      </w:r>
      <w:r w:rsidRPr="0030034A">
        <w:rPr>
          <w:snapToGrid w:val="0"/>
          <w:sz w:val="28"/>
          <w:szCs w:val="28"/>
        </w:rPr>
        <w:t xml:space="preserve"> </w:t>
      </w:r>
      <w:r w:rsidRPr="0030034A">
        <w:rPr>
          <w:rFonts w:hint="eastAsia"/>
          <w:snapToGrid w:val="0"/>
          <w:sz w:val="28"/>
          <w:szCs w:val="28"/>
        </w:rPr>
        <w:t>по</w:t>
      </w:r>
      <w:r w:rsidRPr="0030034A">
        <w:rPr>
          <w:snapToGrid w:val="0"/>
          <w:sz w:val="28"/>
          <w:szCs w:val="28"/>
        </w:rPr>
        <w:t xml:space="preserve"> </w:t>
      </w:r>
      <w:r w:rsidRPr="0030034A">
        <w:rPr>
          <w:rFonts w:hint="eastAsia"/>
          <w:snapToGrid w:val="0"/>
          <w:sz w:val="28"/>
          <w:szCs w:val="28"/>
        </w:rPr>
        <w:t>предложению</w:t>
      </w:r>
      <w:r w:rsidRPr="0030034A">
        <w:rPr>
          <w:snapToGrid w:val="0"/>
          <w:sz w:val="28"/>
          <w:szCs w:val="28"/>
        </w:rPr>
        <w:t xml:space="preserve"> </w:t>
      </w:r>
      <w:r w:rsidRPr="0030034A">
        <w:rPr>
          <w:rFonts w:hint="eastAsia"/>
          <w:snapToGrid w:val="0"/>
          <w:sz w:val="28"/>
          <w:szCs w:val="28"/>
        </w:rPr>
        <w:t>предприятия</w:t>
      </w:r>
      <w:r w:rsidRPr="0030034A">
        <w:rPr>
          <w:snapToGrid w:val="0"/>
          <w:sz w:val="28"/>
          <w:szCs w:val="28"/>
        </w:rPr>
        <w:t xml:space="preserve"> </w:t>
      </w:r>
      <w:r w:rsidRPr="0030034A">
        <w:rPr>
          <w:rFonts w:hint="eastAsia"/>
          <w:snapToGrid w:val="0"/>
          <w:sz w:val="28"/>
          <w:szCs w:val="28"/>
        </w:rPr>
        <w:t>в</w:t>
      </w:r>
      <w:r w:rsidRPr="0030034A">
        <w:rPr>
          <w:snapToGrid w:val="0"/>
          <w:sz w:val="28"/>
          <w:szCs w:val="28"/>
        </w:rPr>
        <w:t xml:space="preserve"> </w:t>
      </w:r>
      <w:r w:rsidRPr="0030034A">
        <w:rPr>
          <w:rFonts w:hint="eastAsia"/>
          <w:snapToGrid w:val="0"/>
          <w:sz w:val="28"/>
          <w:szCs w:val="28"/>
        </w:rPr>
        <w:t>размере</w:t>
      </w:r>
      <w:r w:rsidRPr="0030034A">
        <w:rPr>
          <w:snapToGrid w:val="0"/>
          <w:sz w:val="28"/>
          <w:szCs w:val="28"/>
        </w:rPr>
        <w:br/>
      </w:r>
      <w:r w:rsidRPr="0030034A">
        <w:rPr>
          <w:b/>
          <w:snapToGrid w:val="0"/>
          <w:sz w:val="28"/>
          <w:szCs w:val="28"/>
        </w:rPr>
        <w:t xml:space="preserve">17 899 </w:t>
      </w:r>
      <w:r w:rsidRPr="0030034A">
        <w:rPr>
          <w:rFonts w:hint="eastAsia"/>
          <w:b/>
          <w:snapToGrid w:val="0"/>
          <w:sz w:val="28"/>
          <w:szCs w:val="28"/>
        </w:rPr>
        <w:t>тыс</w:t>
      </w:r>
      <w:r w:rsidRPr="0030034A">
        <w:rPr>
          <w:b/>
          <w:snapToGrid w:val="0"/>
          <w:sz w:val="28"/>
          <w:szCs w:val="28"/>
        </w:rPr>
        <w:t xml:space="preserve">. </w:t>
      </w:r>
      <w:r w:rsidRPr="0030034A">
        <w:rPr>
          <w:rFonts w:hint="eastAsia"/>
          <w:b/>
          <w:snapToGrid w:val="0"/>
          <w:sz w:val="28"/>
          <w:szCs w:val="28"/>
        </w:rPr>
        <w:t>руб</w:t>
      </w:r>
      <w:r w:rsidRPr="0030034A">
        <w:rPr>
          <w:snapToGrid w:val="0"/>
          <w:sz w:val="28"/>
          <w:szCs w:val="28"/>
        </w:rPr>
        <w:t>.</w:t>
      </w:r>
    </w:p>
    <w:p w14:paraId="76F77739" w14:textId="77777777" w:rsidR="0030034A" w:rsidRPr="0030034A" w:rsidRDefault="0030034A" w:rsidP="0030034A">
      <w:pPr>
        <w:ind w:firstLine="709"/>
        <w:jc w:val="both"/>
        <w:rPr>
          <w:snapToGrid w:val="0"/>
          <w:sz w:val="28"/>
          <w:szCs w:val="28"/>
        </w:rPr>
      </w:pPr>
      <w:r w:rsidRPr="0030034A">
        <w:rPr>
          <w:snapToGrid w:val="0"/>
          <w:sz w:val="28"/>
          <w:szCs w:val="28"/>
        </w:rPr>
        <w:t>При расчете расходов предприятия на приобретение электрической энергии на 2022-2023 годы к планируемым затратам на 2021 год последовательно применялись следующие индексы-дефляторы, опубликованные на сайте Минэкономразвития 26.09.2020:</w:t>
      </w:r>
    </w:p>
    <w:p w14:paraId="0EA5B428" w14:textId="77777777" w:rsidR="0030034A" w:rsidRPr="0030034A" w:rsidRDefault="0030034A" w:rsidP="0030034A">
      <w:pPr>
        <w:ind w:firstLine="709"/>
        <w:jc w:val="both"/>
        <w:rPr>
          <w:snapToGrid w:val="0"/>
          <w:sz w:val="28"/>
          <w:szCs w:val="28"/>
        </w:rPr>
      </w:pPr>
      <w:r w:rsidRPr="0030034A">
        <w:rPr>
          <w:snapToGrid w:val="0"/>
          <w:sz w:val="28"/>
          <w:szCs w:val="28"/>
        </w:rPr>
        <w:t>электрическая энергия - 1,040, 1,040.</w:t>
      </w:r>
    </w:p>
    <w:p w14:paraId="05FD0C1F" w14:textId="77777777" w:rsidR="0030034A" w:rsidRPr="0030034A" w:rsidRDefault="0030034A" w:rsidP="0030034A">
      <w:pPr>
        <w:ind w:firstLine="709"/>
        <w:jc w:val="both"/>
        <w:rPr>
          <w:snapToGrid w:val="0"/>
          <w:sz w:val="28"/>
          <w:szCs w:val="28"/>
        </w:rPr>
      </w:pPr>
    </w:p>
    <w:p w14:paraId="57C6AD78" w14:textId="77777777" w:rsidR="0030034A" w:rsidRPr="0030034A" w:rsidRDefault="0030034A" w:rsidP="0030034A">
      <w:pPr>
        <w:ind w:firstLine="709"/>
        <w:jc w:val="both"/>
        <w:rPr>
          <w:snapToGrid w:val="0"/>
          <w:sz w:val="28"/>
          <w:szCs w:val="28"/>
        </w:rPr>
      </w:pPr>
      <w:r w:rsidRPr="0030034A">
        <w:rPr>
          <w:snapToGrid w:val="0"/>
          <w:sz w:val="28"/>
          <w:szCs w:val="28"/>
        </w:rPr>
        <w:t xml:space="preserve">Экономически обоснованные расходы на покупку электрической энергии на </w:t>
      </w:r>
      <w:r w:rsidRPr="0030034A">
        <w:rPr>
          <w:b/>
          <w:snapToGrid w:val="0"/>
          <w:sz w:val="28"/>
          <w:szCs w:val="28"/>
        </w:rPr>
        <w:t>2022 год</w:t>
      </w:r>
      <w:r w:rsidRPr="0030034A">
        <w:rPr>
          <w:snapToGrid w:val="0"/>
          <w:sz w:val="28"/>
          <w:szCs w:val="28"/>
        </w:rPr>
        <w:t xml:space="preserve"> составляют:</w:t>
      </w:r>
    </w:p>
    <w:p w14:paraId="7BF9B4E0" w14:textId="77777777" w:rsidR="0030034A" w:rsidRPr="0030034A" w:rsidRDefault="0030034A" w:rsidP="0030034A">
      <w:pPr>
        <w:ind w:firstLine="709"/>
        <w:jc w:val="both"/>
        <w:rPr>
          <w:snapToGrid w:val="0"/>
          <w:sz w:val="28"/>
          <w:szCs w:val="28"/>
        </w:rPr>
      </w:pPr>
      <w:r w:rsidRPr="0030034A">
        <w:rPr>
          <w:snapToGrid w:val="0"/>
          <w:sz w:val="28"/>
          <w:szCs w:val="28"/>
        </w:rPr>
        <w:t>17 899 тыс. руб. (затраты на 2021 год) × 1,040 (индекс) =</w:t>
      </w:r>
      <w:r w:rsidRPr="0030034A">
        <w:rPr>
          <w:snapToGrid w:val="0"/>
          <w:sz w:val="28"/>
          <w:szCs w:val="28"/>
        </w:rPr>
        <w:br/>
      </w:r>
      <w:r w:rsidRPr="0030034A">
        <w:rPr>
          <w:b/>
          <w:snapToGrid w:val="0"/>
          <w:sz w:val="28"/>
          <w:szCs w:val="28"/>
        </w:rPr>
        <w:t>18 614 тыс. руб</w:t>
      </w:r>
      <w:r w:rsidRPr="0030034A">
        <w:rPr>
          <w:snapToGrid w:val="0"/>
          <w:sz w:val="28"/>
          <w:szCs w:val="28"/>
        </w:rPr>
        <w:t>., и предлагаются экспертами к включению в НВВ предприятия на 2022 год.</w:t>
      </w:r>
    </w:p>
    <w:p w14:paraId="359CDEE0" w14:textId="77777777" w:rsidR="0030034A" w:rsidRPr="0030034A" w:rsidRDefault="0030034A" w:rsidP="0030034A">
      <w:pPr>
        <w:ind w:firstLine="709"/>
        <w:jc w:val="both"/>
        <w:rPr>
          <w:snapToGrid w:val="0"/>
          <w:sz w:val="28"/>
          <w:szCs w:val="28"/>
        </w:rPr>
      </w:pPr>
    </w:p>
    <w:p w14:paraId="5E1F079F" w14:textId="77777777" w:rsidR="0030034A" w:rsidRPr="0030034A" w:rsidRDefault="0030034A" w:rsidP="0030034A">
      <w:pPr>
        <w:ind w:firstLine="709"/>
        <w:jc w:val="both"/>
        <w:rPr>
          <w:snapToGrid w:val="0"/>
          <w:sz w:val="28"/>
          <w:szCs w:val="28"/>
        </w:rPr>
      </w:pPr>
      <w:r w:rsidRPr="0030034A">
        <w:rPr>
          <w:snapToGrid w:val="0"/>
          <w:sz w:val="28"/>
          <w:szCs w:val="28"/>
        </w:rPr>
        <w:t xml:space="preserve">Экономически обоснованные расходы на покупку электрической энергии на </w:t>
      </w:r>
      <w:r w:rsidRPr="0030034A">
        <w:rPr>
          <w:b/>
          <w:snapToGrid w:val="0"/>
          <w:sz w:val="28"/>
          <w:szCs w:val="28"/>
        </w:rPr>
        <w:t>2023 год</w:t>
      </w:r>
      <w:r w:rsidRPr="0030034A">
        <w:rPr>
          <w:snapToGrid w:val="0"/>
          <w:sz w:val="28"/>
          <w:szCs w:val="28"/>
        </w:rPr>
        <w:t xml:space="preserve"> составляют:</w:t>
      </w:r>
    </w:p>
    <w:p w14:paraId="67744D34" w14:textId="77777777" w:rsidR="0030034A" w:rsidRPr="0030034A" w:rsidRDefault="0030034A" w:rsidP="0030034A">
      <w:pPr>
        <w:ind w:firstLine="709"/>
        <w:jc w:val="both"/>
        <w:rPr>
          <w:snapToGrid w:val="0"/>
          <w:sz w:val="28"/>
          <w:szCs w:val="28"/>
        </w:rPr>
      </w:pPr>
      <w:r w:rsidRPr="0030034A">
        <w:rPr>
          <w:snapToGrid w:val="0"/>
          <w:sz w:val="28"/>
          <w:szCs w:val="28"/>
        </w:rPr>
        <w:lastRenderedPageBreak/>
        <w:t>18 614 тыс. руб. (затраты на 2022 год) × 1,040 (индекс) =</w:t>
      </w:r>
      <w:r w:rsidRPr="0030034A">
        <w:rPr>
          <w:snapToGrid w:val="0"/>
          <w:sz w:val="28"/>
          <w:szCs w:val="28"/>
        </w:rPr>
        <w:br/>
      </w:r>
      <w:r w:rsidRPr="0030034A">
        <w:rPr>
          <w:b/>
          <w:snapToGrid w:val="0"/>
          <w:sz w:val="28"/>
          <w:szCs w:val="28"/>
        </w:rPr>
        <w:t>19 359 тыс. руб.</w:t>
      </w:r>
      <w:r w:rsidRPr="0030034A">
        <w:rPr>
          <w:snapToGrid w:val="0"/>
          <w:sz w:val="28"/>
          <w:szCs w:val="28"/>
        </w:rPr>
        <w:t>, и предлагаются экспертами к включению в НВВ предприятия на 2023 год.</w:t>
      </w:r>
    </w:p>
    <w:p w14:paraId="73C2BA0D" w14:textId="77777777" w:rsidR="0030034A" w:rsidRPr="0030034A" w:rsidRDefault="0030034A" w:rsidP="0030034A">
      <w:pPr>
        <w:ind w:firstLine="851"/>
        <w:jc w:val="both"/>
        <w:rPr>
          <w:snapToGrid w:val="0"/>
          <w:sz w:val="28"/>
          <w:szCs w:val="28"/>
        </w:rPr>
      </w:pPr>
    </w:p>
    <w:p w14:paraId="10686FB9" w14:textId="77777777" w:rsidR="0030034A" w:rsidRPr="0030034A" w:rsidRDefault="0030034A" w:rsidP="0030034A">
      <w:pPr>
        <w:keepNext/>
        <w:tabs>
          <w:tab w:val="left" w:pos="709"/>
        </w:tabs>
        <w:spacing w:line="360" w:lineRule="auto"/>
        <w:jc w:val="both"/>
        <w:outlineLvl w:val="1"/>
        <w:rPr>
          <w:b/>
          <w:sz w:val="28"/>
          <w:szCs w:val="20"/>
          <w:lang w:val="x-none" w:eastAsia="x-none"/>
        </w:rPr>
      </w:pPr>
      <w:bookmarkStart w:id="53" w:name="_Toc530586373"/>
      <w:bookmarkStart w:id="54" w:name="_Toc21094957"/>
      <w:bookmarkStart w:id="55" w:name="_Toc24891734"/>
      <w:r w:rsidRPr="0030034A">
        <w:rPr>
          <w:b/>
          <w:sz w:val="28"/>
          <w:szCs w:val="20"/>
          <w:lang w:val="x-none" w:eastAsia="x-none"/>
        </w:rPr>
        <w:t>5.2.</w:t>
      </w:r>
      <w:r w:rsidRPr="0030034A">
        <w:rPr>
          <w:b/>
          <w:sz w:val="28"/>
          <w:szCs w:val="20"/>
          <w:lang w:eastAsia="x-none"/>
        </w:rPr>
        <w:t>5</w:t>
      </w:r>
      <w:r w:rsidRPr="0030034A">
        <w:rPr>
          <w:b/>
          <w:sz w:val="28"/>
          <w:szCs w:val="20"/>
          <w:lang w:val="x-none" w:eastAsia="x-none"/>
        </w:rPr>
        <w:t>.3</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асходы на холодную воду</w:t>
      </w:r>
      <w:bookmarkEnd w:id="53"/>
    </w:p>
    <w:bookmarkEnd w:id="54"/>
    <w:bookmarkEnd w:id="55"/>
    <w:p w14:paraId="1192CE5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По данной статье предприятием планируются расходы на 2021 год</w:t>
      </w:r>
      <w:r w:rsidRPr="0030034A">
        <w:rPr>
          <w:snapToGrid w:val="0"/>
          <w:sz w:val="28"/>
          <w:szCs w:val="28"/>
        </w:rPr>
        <w:br/>
        <w:t xml:space="preserve">в размере 2 599 тыс. руб. </w:t>
      </w:r>
    </w:p>
    <w:p w14:paraId="4803D4E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60B52D8" w14:textId="77777777" w:rsidR="0030034A" w:rsidRPr="0030034A" w:rsidRDefault="0030034A" w:rsidP="0030034A">
      <w:pPr>
        <w:tabs>
          <w:tab w:val="left" w:pos="709"/>
        </w:tabs>
        <w:ind w:firstLine="709"/>
        <w:jc w:val="both"/>
        <w:rPr>
          <w:sz w:val="28"/>
          <w:szCs w:val="28"/>
        </w:rPr>
      </w:pPr>
      <w:r w:rsidRPr="0030034A">
        <w:rPr>
          <w:sz w:val="28"/>
          <w:szCs w:val="28"/>
        </w:rPr>
        <w:t xml:space="preserve">Постановление РЭК Кузбасса от 10.11.2020 № 335 «О внесении изменений в постановление региональной энергетической комиссии Кемеровской области от 30.08.2019 № 237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 в части 2021 года». </w:t>
      </w:r>
    </w:p>
    <w:p w14:paraId="0B7619C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Единый типовой договор холодного водоснабжения и водоотведения</w:t>
      </w:r>
      <w:r w:rsidRPr="0030034A">
        <w:rPr>
          <w:snapToGrid w:val="0"/>
          <w:sz w:val="28"/>
          <w:szCs w:val="28"/>
        </w:rPr>
        <w:br/>
        <w:t>№ 022/02132/590 ВОК/331 МК от 17.09.2019, заключенный</w:t>
      </w:r>
      <w:r w:rsidRPr="0030034A">
        <w:rPr>
          <w:snapToGrid w:val="0"/>
          <w:sz w:val="28"/>
          <w:szCs w:val="28"/>
        </w:rPr>
        <w:br/>
        <w:t xml:space="preserve">с ООО «Водоканал», действующий до 31.12.2019 с автопролонгацией </w:t>
      </w:r>
      <w:r w:rsidRPr="0030034A">
        <w:rPr>
          <w:snapToGrid w:val="0"/>
          <w:sz w:val="28"/>
          <w:szCs w:val="28"/>
        </w:rPr>
        <w:br/>
        <w:t xml:space="preserve">(стр. 425-445 том 1). </w:t>
      </w:r>
    </w:p>
    <w:p w14:paraId="4CC719E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Сводный расчет по объемам водопотребления и водоотведения объектов теплоснабжения по узлу теплоснабжения г. Калтан на 2021 год (стр. 367-373 том 1) </w:t>
      </w:r>
    </w:p>
    <w:p w14:paraId="0D3927AF"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В соответствии с шаблоном BALANCE.CALC.TARIFF.WARM.FACT </w:t>
      </w:r>
      <w:r w:rsidRPr="0030034A">
        <w:rPr>
          <w:snapToGrid w:val="0"/>
          <w:sz w:val="28"/>
          <w:szCs w:val="28"/>
        </w:rPr>
        <w:br/>
        <w:t xml:space="preserve">за 2016 – 2018 годы средний фактический объем покупки холодной воды </w:t>
      </w:r>
      <w:r w:rsidRPr="0030034A">
        <w:rPr>
          <w:snapToGrid w:val="0"/>
          <w:sz w:val="28"/>
          <w:szCs w:val="28"/>
        </w:rPr>
        <w:br/>
        <w:t>по данным ПАО «ЮК ГРЭС» по узлу теплоснабжения Калтанского городского округа составил 47,094 тыс. куб. м.</w:t>
      </w:r>
    </w:p>
    <w:p w14:paraId="64B40E9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Так как имущественный комплекс не менялся, эксперты предлагают принять плановый объем холодной воды на 2021-2023 годы на уровне среднего фактического за 2016 – 2018 годы - </w:t>
      </w:r>
      <w:r w:rsidRPr="0030034A">
        <w:rPr>
          <w:b/>
          <w:snapToGrid w:val="0"/>
          <w:sz w:val="28"/>
          <w:szCs w:val="28"/>
        </w:rPr>
        <w:t>47,094 тыс. куб. м/год.</w:t>
      </w:r>
    </w:p>
    <w:p w14:paraId="6AA14CB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Доля разделения затрат по полугодиям пропорционально объему отпускаемой тепловой энергии ПАО «ЮК ГРЭС» составила:</w:t>
      </w:r>
    </w:p>
    <w:p w14:paraId="4907E9DB"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0,53 – 1 полугодие;</w:t>
      </w:r>
    </w:p>
    <w:p w14:paraId="4FA3624E"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0,47 – 2 полугодие.</w:t>
      </w:r>
    </w:p>
    <w:p w14:paraId="49FF2BD1"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Экономически обоснованные расходы на приобретение холодной воды </w:t>
      </w:r>
      <w:r w:rsidRPr="0030034A">
        <w:rPr>
          <w:snapToGrid w:val="0"/>
          <w:sz w:val="28"/>
          <w:szCs w:val="28"/>
        </w:rPr>
        <w:br/>
      </w:r>
      <w:r w:rsidRPr="0030034A">
        <w:rPr>
          <w:b/>
          <w:snapToGrid w:val="0"/>
          <w:sz w:val="28"/>
          <w:szCs w:val="28"/>
        </w:rPr>
        <w:t>в 2021 году</w:t>
      </w:r>
      <w:r w:rsidRPr="0030034A">
        <w:rPr>
          <w:snapToGrid w:val="0"/>
          <w:sz w:val="28"/>
          <w:szCs w:val="28"/>
        </w:rPr>
        <w:t xml:space="preserve"> составляют: 47,094 тыс. куб. м. (годовой объем) × 0,53 (доля </w:t>
      </w:r>
      <w:r w:rsidRPr="0030034A">
        <w:rPr>
          <w:snapToGrid w:val="0"/>
          <w:sz w:val="28"/>
          <w:szCs w:val="28"/>
        </w:rPr>
        <w:br/>
        <w:t xml:space="preserve">1 полугодия) × 52,76 руб./куб. м (тариф 1 полугодия 2021 года) + </w:t>
      </w:r>
      <w:r w:rsidRPr="0030034A">
        <w:rPr>
          <w:snapToGrid w:val="0"/>
          <w:sz w:val="28"/>
          <w:szCs w:val="28"/>
        </w:rPr>
        <w:br/>
        <w:t xml:space="preserve">47,094 тыс. куб. м. (годовой объем) × 0,47 (доля 2 полугодия) × </w:t>
      </w:r>
      <w:r w:rsidRPr="0030034A">
        <w:rPr>
          <w:snapToGrid w:val="0"/>
          <w:sz w:val="28"/>
          <w:szCs w:val="28"/>
        </w:rPr>
        <w:br/>
        <w:t xml:space="preserve">52,83 руб./куб. м (тариф 2 полугодия 2021 года) = </w:t>
      </w:r>
      <w:r w:rsidRPr="0030034A">
        <w:rPr>
          <w:b/>
          <w:snapToGrid w:val="0"/>
          <w:sz w:val="28"/>
          <w:szCs w:val="28"/>
        </w:rPr>
        <w:t>2 487 тыс. руб.</w:t>
      </w:r>
      <w:r w:rsidRPr="0030034A">
        <w:rPr>
          <w:b/>
          <w:snapToGrid w:val="0"/>
          <w:sz w:val="28"/>
          <w:szCs w:val="28"/>
        </w:rPr>
        <w:br/>
      </w:r>
      <w:r w:rsidRPr="0030034A">
        <w:rPr>
          <w:snapToGrid w:val="0"/>
          <w:sz w:val="28"/>
          <w:szCs w:val="28"/>
        </w:rPr>
        <w:t>и предлагаются экспертами к включению в НВВ предприятия на 2021 год.</w:t>
      </w:r>
    </w:p>
    <w:p w14:paraId="5D40D6D4" w14:textId="77777777" w:rsidR="0030034A" w:rsidRPr="0030034A" w:rsidRDefault="0030034A" w:rsidP="0030034A">
      <w:pPr>
        <w:ind w:firstLine="709"/>
        <w:jc w:val="both"/>
        <w:rPr>
          <w:snapToGrid w:val="0"/>
          <w:sz w:val="28"/>
          <w:szCs w:val="28"/>
        </w:rPr>
      </w:pPr>
      <w:r w:rsidRPr="0030034A">
        <w:rPr>
          <w:snapToGrid w:val="0"/>
          <w:sz w:val="28"/>
          <w:szCs w:val="28"/>
        </w:rPr>
        <w:t>Расходы в размере 112 тыс. руб., не подтвержденные предприятием документально, подлежат исключению из НВВ на 2021 год, как экономически необоснованные.</w:t>
      </w:r>
    </w:p>
    <w:p w14:paraId="1B7E5E0E" w14:textId="77777777" w:rsidR="0030034A" w:rsidRPr="0030034A" w:rsidRDefault="0030034A" w:rsidP="0030034A">
      <w:pPr>
        <w:ind w:firstLine="709"/>
        <w:jc w:val="both"/>
        <w:rPr>
          <w:snapToGrid w:val="0"/>
          <w:sz w:val="28"/>
          <w:szCs w:val="28"/>
        </w:rPr>
      </w:pPr>
      <w:bookmarkStart w:id="56" w:name="_Toc21094958"/>
      <w:bookmarkStart w:id="57" w:name="_Toc24891735"/>
      <w:r w:rsidRPr="0030034A">
        <w:rPr>
          <w:snapToGrid w:val="0"/>
          <w:sz w:val="28"/>
          <w:szCs w:val="28"/>
        </w:rPr>
        <w:t>При расчете расходов предприятия на приобретение холодной воды</w:t>
      </w:r>
      <w:r w:rsidRPr="0030034A">
        <w:rPr>
          <w:snapToGrid w:val="0"/>
          <w:sz w:val="28"/>
          <w:szCs w:val="28"/>
        </w:rPr>
        <w:br/>
        <w:t xml:space="preserve">на 2022-2023 годы к планируемым затратам на 2021 год последовательно </w:t>
      </w:r>
      <w:r w:rsidRPr="0030034A">
        <w:rPr>
          <w:snapToGrid w:val="0"/>
          <w:sz w:val="28"/>
          <w:szCs w:val="28"/>
        </w:rPr>
        <w:lastRenderedPageBreak/>
        <w:t>применялись следующие индексы-дефляторы, опубликованные на сайте Минэкономразвития 26.09.2020:</w:t>
      </w:r>
    </w:p>
    <w:p w14:paraId="59EB0D29" w14:textId="77777777" w:rsidR="0030034A" w:rsidRPr="0030034A" w:rsidRDefault="0030034A" w:rsidP="0030034A">
      <w:pPr>
        <w:ind w:firstLine="709"/>
        <w:jc w:val="both"/>
        <w:rPr>
          <w:snapToGrid w:val="0"/>
          <w:sz w:val="28"/>
          <w:szCs w:val="28"/>
        </w:rPr>
      </w:pPr>
      <w:r w:rsidRPr="0030034A">
        <w:rPr>
          <w:snapToGrid w:val="0"/>
          <w:sz w:val="28"/>
          <w:szCs w:val="28"/>
        </w:rPr>
        <w:t>водоснабжение - 1,040, 1,040.</w:t>
      </w:r>
    </w:p>
    <w:p w14:paraId="2964C213" w14:textId="77777777" w:rsidR="0030034A" w:rsidRPr="0030034A" w:rsidRDefault="0030034A" w:rsidP="0030034A">
      <w:pPr>
        <w:ind w:firstLine="709"/>
        <w:jc w:val="both"/>
        <w:rPr>
          <w:snapToGrid w:val="0"/>
          <w:sz w:val="28"/>
          <w:szCs w:val="28"/>
        </w:rPr>
      </w:pPr>
    </w:p>
    <w:p w14:paraId="19762720" w14:textId="77777777" w:rsidR="0030034A" w:rsidRPr="0030034A" w:rsidRDefault="0030034A" w:rsidP="0030034A">
      <w:pPr>
        <w:ind w:firstLine="709"/>
        <w:jc w:val="both"/>
        <w:rPr>
          <w:snapToGrid w:val="0"/>
          <w:sz w:val="28"/>
          <w:szCs w:val="28"/>
        </w:rPr>
      </w:pPr>
      <w:r w:rsidRPr="0030034A">
        <w:rPr>
          <w:snapToGrid w:val="0"/>
          <w:sz w:val="28"/>
          <w:szCs w:val="28"/>
        </w:rPr>
        <w:t>Экономически обоснованные расходы на покупку холодной воды</w:t>
      </w:r>
      <w:r w:rsidRPr="0030034A">
        <w:rPr>
          <w:snapToGrid w:val="0"/>
          <w:sz w:val="28"/>
          <w:szCs w:val="28"/>
        </w:rPr>
        <w:br/>
        <w:t xml:space="preserve">на </w:t>
      </w:r>
      <w:r w:rsidRPr="0030034A">
        <w:rPr>
          <w:b/>
          <w:snapToGrid w:val="0"/>
          <w:sz w:val="28"/>
          <w:szCs w:val="28"/>
        </w:rPr>
        <w:t>2022 год</w:t>
      </w:r>
      <w:r w:rsidRPr="0030034A">
        <w:rPr>
          <w:snapToGrid w:val="0"/>
          <w:sz w:val="28"/>
          <w:szCs w:val="28"/>
        </w:rPr>
        <w:t xml:space="preserve"> составляют:</w:t>
      </w:r>
    </w:p>
    <w:p w14:paraId="64C7B065" w14:textId="77777777" w:rsidR="0030034A" w:rsidRPr="0030034A" w:rsidRDefault="0030034A" w:rsidP="0030034A">
      <w:pPr>
        <w:ind w:firstLine="709"/>
        <w:jc w:val="both"/>
        <w:rPr>
          <w:snapToGrid w:val="0"/>
          <w:sz w:val="28"/>
          <w:szCs w:val="28"/>
        </w:rPr>
      </w:pPr>
      <w:r w:rsidRPr="0030034A">
        <w:rPr>
          <w:snapToGrid w:val="0"/>
          <w:sz w:val="28"/>
          <w:szCs w:val="28"/>
        </w:rPr>
        <w:t xml:space="preserve">2 487 тыс. руб. (затраты на 2021 год) × 1,040 (индекс) = </w:t>
      </w:r>
      <w:r w:rsidRPr="0030034A">
        <w:rPr>
          <w:b/>
          <w:snapToGrid w:val="0"/>
          <w:sz w:val="28"/>
          <w:szCs w:val="28"/>
        </w:rPr>
        <w:t>2 586 тыс. руб.</w:t>
      </w:r>
      <w:r w:rsidRPr="0030034A">
        <w:rPr>
          <w:snapToGrid w:val="0"/>
          <w:sz w:val="28"/>
          <w:szCs w:val="28"/>
        </w:rPr>
        <w:t xml:space="preserve"> </w:t>
      </w:r>
      <w:r w:rsidRPr="0030034A">
        <w:rPr>
          <w:snapToGrid w:val="0"/>
          <w:sz w:val="28"/>
          <w:szCs w:val="28"/>
        </w:rPr>
        <w:br/>
        <w:t>и предлагаются экспертами к включению в НВВ предприятия на 2022 год.</w:t>
      </w:r>
    </w:p>
    <w:p w14:paraId="5BC6EE41" w14:textId="77777777" w:rsidR="0030034A" w:rsidRPr="0030034A" w:rsidRDefault="0030034A" w:rsidP="0030034A">
      <w:pPr>
        <w:ind w:firstLine="709"/>
        <w:jc w:val="both"/>
        <w:rPr>
          <w:snapToGrid w:val="0"/>
          <w:sz w:val="28"/>
          <w:szCs w:val="28"/>
        </w:rPr>
      </w:pPr>
      <w:r w:rsidRPr="0030034A">
        <w:rPr>
          <w:snapToGrid w:val="0"/>
          <w:sz w:val="28"/>
          <w:szCs w:val="28"/>
        </w:rPr>
        <w:t xml:space="preserve">Экономически обоснованные расходы на покупку холодной воды энергии на </w:t>
      </w:r>
      <w:r w:rsidRPr="0030034A">
        <w:rPr>
          <w:b/>
          <w:snapToGrid w:val="0"/>
          <w:sz w:val="28"/>
          <w:szCs w:val="28"/>
        </w:rPr>
        <w:t>2023 год</w:t>
      </w:r>
      <w:r w:rsidRPr="0030034A">
        <w:rPr>
          <w:snapToGrid w:val="0"/>
          <w:sz w:val="28"/>
          <w:szCs w:val="28"/>
        </w:rPr>
        <w:t xml:space="preserve"> составляют:</w:t>
      </w:r>
    </w:p>
    <w:p w14:paraId="79AF0C1A" w14:textId="77777777" w:rsidR="0030034A" w:rsidRPr="0030034A" w:rsidRDefault="0030034A" w:rsidP="0030034A">
      <w:pPr>
        <w:ind w:firstLine="709"/>
        <w:jc w:val="both"/>
        <w:rPr>
          <w:snapToGrid w:val="0"/>
          <w:sz w:val="28"/>
          <w:szCs w:val="28"/>
        </w:rPr>
      </w:pPr>
      <w:r w:rsidRPr="0030034A">
        <w:rPr>
          <w:snapToGrid w:val="0"/>
          <w:sz w:val="28"/>
          <w:szCs w:val="28"/>
        </w:rPr>
        <w:t xml:space="preserve">2 586 тыс. руб. (затраты на 2022 год) × 1,040 (индекс) = </w:t>
      </w:r>
      <w:r w:rsidRPr="0030034A">
        <w:rPr>
          <w:b/>
          <w:snapToGrid w:val="0"/>
          <w:sz w:val="28"/>
          <w:szCs w:val="28"/>
        </w:rPr>
        <w:t>2 690 тыс. руб</w:t>
      </w:r>
      <w:r w:rsidRPr="0030034A">
        <w:rPr>
          <w:snapToGrid w:val="0"/>
          <w:sz w:val="28"/>
          <w:szCs w:val="28"/>
        </w:rPr>
        <w:t xml:space="preserve">. </w:t>
      </w:r>
      <w:r w:rsidRPr="0030034A">
        <w:rPr>
          <w:snapToGrid w:val="0"/>
          <w:sz w:val="28"/>
          <w:szCs w:val="28"/>
        </w:rPr>
        <w:br/>
        <w:t>и предлагаются экспертами к включению в НВВ предприятия на 2023 год.</w:t>
      </w:r>
    </w:p>
    <w:p w14:paraId="4B702F24" w14:textId="77777777" w:rsidR="0030034A" w:rsidRPr="0030034A" w:rsidRDefault="0030034A" w:rsidP="0030034A">
      <w:pPr>
        <w:rPr>
          <w:snapToGrid w:val="0"/>
          <w:sz w:val="28"/>
          <w:szCs w:val="28"/>
        </w:rPr>
      </w:pPr>
    </w:p>
    <w:p w14:paraId="29CD4EEC" w14:textId="77777777" w:rsidR="0030034A" w:rsidRPr="0030034A" w:rsidRDefault="0030034A" w:rsidP="0030034A">
      <w:pPr>
        <w:keepNext/>
        <w:spacing w:line="360" w:lineRule="auto"/>
        <w:jc w:val="both"/>
        <w:outlineLvl w:val="1"/>
        <w:rPr>
          <w:b/>
          <w:sz w:val="28"/>
          <w:szCs w:val="20"/>
          <w:lang w:val="x-none" w:eastAsia="x-none"/>
        </w:rPr>
      </w:pPr>
      <w:bookmarkStart w:id="58" w:name="_Toc530586374"/>
      <w:bookmarkEnd w:id="56"/>
      <w:bookmarkEnd w:id="57"/>
      <w:r w:rsidRPr="0030034A">
        <w:rPr>
          <w:b/>
          <w:sz w:val="28"/>
          <w:szCs w:val="20"/>
          <w:lang w:val="x-none" w:eastAsia="x-none"/>
        </w:rPr>
        <w:t>5.2.</w:t>
      </w:r>
      <w:r w:rsidRPr="0030034A">
        <w:rPr>
          <w:b/>
          <w:sz w:val="28"/>
          <w:szCs w:val="20"/>
          <w:lang w:eastAsia="x-none"/>
        </w:rPr>
        <w:t>5</w:t>
      </w:r>
      <w:r w:rsidRPr="0030034A">
        <w:rPr>
          <w:b/>
          <w:sz w:val="28"/>
          <w:szCs w:val="20"/>
          <w:lang w:val="x-none" w:eastAsia="x-none"/>
        </w:rPr>
        <w:t>.4</w:t>
      </w:r>
      <w:r w:rsidRPr="0030034A">
        <w:rPr>
          <w:b/>
          <w:sz w:val="28"/>
          <w:szCs w:val="20"/>
          <w:lang w:eastAsia="x-none"/>
        </w:rPr>
        <w:t>.</w:t>
      </w:r>
      <w:r w:rsidRPr="0030034A">
        <w:rPr>
          <w:b/>
          <w:sz w:val="28"/>
          <w:szCs w:val="20"/>
          <w:lang w:val="x-none" w:eastAsia="x-none"/>
        </w:rPr>
        <w:t xml:space="preserve"> </w:t>
      </w:r>
      <w:r w:rsidRPr="0030034A">
        <w:rPr>
          <w:b/>
          <w:sz w:val="28"/>
          <w:szCs w:val="20"/>
          <w:lang w:eastAsia="x-none"/>
        </w:rPr>
        <w:t>Р</w:t>
      </w:r>
      <w:r w:rsidRPr="0030034A">
        <w:rPr>
          <w:b/>
          <w:sz w:val="28"/>
          <w:szCs w:val="20"/>
          <w:lang w:val="x-none" w:eastAsia="x-none"/>
        </w:rPr>
        <w:t xml:space="preserve">асходы на тепловую энергию </w:t>
      </w:r>
      <w:bookmarkEnd w:id="58"/>
    </w:p>
    <w:p w14:paraId="44597B37"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По данной статье предприятием планируются расходы на 2021 год </w:t>
      </w:r>
      <w:r w:rsidRPr="0030034A">
        <w:rPr>
          <w:snapToGrid w:val="0"/>
          <w:sz w:val="28"/>
          <w:szCs w:val="28"/>
          <w:lang w:eastAsia="en-US"/>
        </w:rPr>
        <w:br/>
        <w:t xml:space="preserve">в размере 207 683 тыс. руб. </w:t>
      </w:r>
    </w:p>
    <w:p w14:paraId="37D8D1C3"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F3E515"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Договор поставки тепловой энергии и теплоносителя № 65 </w:t>
      </w:r>
      <w:r w:rsidRPr="0030034A">
        <w:rPr>
          <w:snapToGrid w:val="0"/>
          <w:sz w:val="28"/>
          <w:szCs w:val="28"/>
          <w:lang w:eastAsia="en-US"/>
        </w:rPr>
        <w:br/>
        <w:t>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(стр. 374-395 том 1). Плановая величина годовой покупки тепловой энергии от ПАО «Южно-Кузбасская ГРЭС» по договору составляет 284,602 тыс. Гкал.</w:t>
      </w:r>
    </w:p>
    <w:p w14:paraId="0EA815CC"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Счет-фактуру ПАО «Южно-Кузбасская ГРЭС» № 70 от 31.01.2020 </w:t>
      </w:r>
      <w:r w:rsidRPr="0030034A">
        <w:rPr>
          <w:snapToGrid w:val="0"/>
          <w:sz w:val="28"/>
          <w:szCs w:val="28"/>
          <w:lang w:eastAsia="en-US"/>
        </w:rPr>
        <w:br/>
        <w:t xml:space="preserve">(стр. 324-327 том 1). </w:t>
      </w:r>
    </w:p>
    <w:p w14:paraId="6158EB4E"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Счет-фактуру ПАО «Южно-Кузбасская ГРЭС» № 333 от 29.02.2020 </w:t>
      </w:r>
      <w:r w:rsidRPr="0030034A">
        <w:rPr>
          <w:snapToGrid w:val="0"/>
          <w:sz w:val="28"/>
          <w:szCs w:val="28"/>
          <w:lang w:eastAsia="en-US"/>
        </w:rPr>
        <w:br/>
        <w:t xml:space="preserve">(стр. 328-329 том 1). </w:t>
      </w:r>
    </w:p>
    <w:p w14:paraId="2B47F205"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Счет-фактуру ПАО «Южно-Кузбасская ГРЭС» № 385 от 23.03.2020 </w:t>
      </w:r>
      <w:r w:rsidRPr="0030034A">
        <w:rPr>
          <w:snapToGrid w:val="0"/>
          <w:sz w:val="28"/>
          <w:szCs w:val="28"/>
          <w:lang w:eastAsia="en-US"/>
        </w:rPr>
        <w:br/>
        <w:t>(стр. 330-331 том 1).</w:t>
      </w:r>
    </w:p>
    <w:p w14:paraId="021C65C3"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Счет-фактуру ПАО «Южно-Кузбасская ГРЭС» № 504 от 31.03.2020</w:t>
      </w:r>
      <w:r w:rsidRPr="0030034A">
        <w:rPr>
          <w:snapToGrid w:val="0"/>
          <w:sz w:val="28"/>
          <w:szCs w:val="28"/>
          <w:lang w:eastAsia="en-US"/>
        </w:rPr>
        <w:br/>
        <w:t xml:space="preserve">(стр. 332-333 том 1). </w:t>
      </w:r>
    </w:p>
    <w:p w14:paraId="1678A94F"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Счет-фактуру ПАО «Южно-Кузбасская ГРЭС» № 596 от 15.04.2020</w:t>
      </w:r>
      <w:r w:rsidRPr="0030034A">
        <w:rPr>
          <w:snapToGrid w:val="0"/>
          <w:sz w:val="28"/>
          <w:szCs w:val="28"/>
          <w:lang w:eastAsia="en-US"/>
        </w:rPr>
        <w:br/>
        <w:t xml:space="preserve">(стр. 334-335 том 1). </w:t>
      </w:r>
    </w:p>
    <w:p w14:paraId="2E03E969"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Постановление РЭК Кузбасса от 10.12.2020 № 541 «О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w:t>
      </w:r>
      <w:r w:rsidRPr="0030034A">
        <w:rPr>
          <w:snapToGrid w:val="0"/>
          <w:sz w:val="28"/>
          <w:szCs w:val="28"/>
          <w:lang w:eastAsia="en-US"/>
        </w:rPr>
        <w:br/>
        <w:t xml:space="preserve">на коллекторах источника ПАО «ЮК ГРЭС», реализуемую </w:t>
      </w:r>
      <w:r w:rsidRPr="0030034A">
        <w:rPr>
          <w:snapToGrid w:val="0"/>
          <w:sz w:val="28"/>
          <w:szCs w:val="28"/>
          <w:lang w:eastAsia="en-US"/>
        </w:rPr>
        <w:br/>
        <w:t xml:space="preserve">на потребительском рынке г. Калтана, на 2019 - 2023 годы» в части 2021 года». </w:t>
      </w:r>
    </w:p>
    <w:p w14:paraId="671E23FA"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Договор оказания услуг по передаче тепловой энергии, теплоносителя </w:t>
      </w:r>
      <w:r w:rsidRPr="0030034A">
        <w:rPr>
          <w:snapToGrid w:val="0"/>
          <w:sz w:val="28"/>
          <w:szCs w:val="28"/>
          <w:lang w:eastAsia="en-US"/>
        </w:rPr>
        <w:br/>
        <w:t xml:space="preserve">№ 1/50/011/461 МК от 30.03.2020, заключенный с ООО «МЕЧЕЛ-ЭНЕРГО», действующий до 31.12.2020 с автопролонгацией (стр. 983-993 том 3). </w:t>
      </w:r>
    </w:p>
    <w:p w14:paraId="0A572EED"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lastRenderedPageBreak/>
        <w:t xml:space="preserve">Постановление РЭК Кузбасса от 10.12.2020 № 543 «Об установлении ООО «МЕЧЕЛ-ЭНЕРГО» долгосрочных параметров регулирования </w:t>
      </w:r>
      <w:r w:rsidRPr="0030034A">
        <w:rPr>
          <w:snapToGrid w:val="0"/>
          <w:sz w:val="28"/>
          <w:szCs w:val="28"/>
          <w:lang w:eastAsia="en-US"/>
        </w:rPr>
        <w:br/>
        <w:t xml:space="preserve">и долгосрочных тарифов на услуги по передаче тепловой энергии, теплоносителя от теплоисточника ПАО «ЮК ГРЭС», реализуемые </w:t>
      </w:r>
      <w:r w:rsidRPr="0030034A">
        <w:rPr>
          <w:snapToGrid w:val="0"/>
          <w:sz w:val="28"/>
          <w:szCs w:val="28"/>
          <w:lang w:eastAsia="en-US"/>
        </w:rPr>
        <w:br/>
        <w:t>на потребительском рынке Калтанского городского округа, на 2021-2023 годы».</w:t>
      </w:r>
    </w:p>
    <w:p w14:paraId="4DAFEC4D"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Объем покупки тепловой энергии от станции ПАО «ЮК ГРЭС» в 2021 году составляет 190,013 тыс. Гкал, в том числе:</w:t>
      </w:r>
    </w:p>
    <w:p w14:paraId="71091445"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с коллекторов 59,395 тыс. Гкал;</w:t>
      </w:r>
    </w:p>
    <w:p w14:paraId="045B9428"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из тепловой сети 130,618 тыс. Гкал (стр. 32).</w:t>
      </w:r>
    </w:p>
    <w:p w14:paraId="484F6406"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Доля разделения затрат по полугодиям пропорционально объему отпускаемой тепловой энергии ПАО «ЮК ГРЭС» составила:</w:t>
      </w:r>
    </w:p>
    <w:p w14:paraId="28BD1B70"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0,53 – 1 полугодие;</w:t>
      </w:r>
    </w:p>
    <w:p w14:paraId="79D268AF"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0,47 – 2 полугодие.</w:t>
      </w:r>
    </w:p>
    <w:p w14:paraId="1806E8FA"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Экономически обоснованные расходы на покупку тепловой энергии</w:t>
      </w:r>
      <w:r w:rsidRPr="0030034A">
        <w:rPr>
          <w:snapToGrid w:val="0"/>
          <w:sz w:val="28"/>
          <w:szCs w:val="28"/>
          <w:lang w:eastAsia="en-US"/>
        </w:rPr>
        <w:br/>
      </w:r>
      <w:r w:rsidRPr="0030034A">
        <w:rPr>
          <w:b/>
          <w:snapToGrid w:val="0"/>
          <w:sz w:val="28"/>
          <w:szCs w:val="28"/>
          <w:lang w:eastAsia="en-US"/>
        </w:rPr>
        <w:t>в 2021 году</w:t>
      </w:r>
      <w:r w:rsidRPr="0030034A">
        <w:rPr>
          <w:snapToGrid w:val="0"/>
          <w:sz w:val="28"/>
          <w:szCs w:val="28"/>
          <w:lang w:eastAsia="en-US"/>
        </w:rPr>
        <w:t xml:space="preserve"> составляют: 190,013 тыс. куб. м. (годовой объем покупки тепловой энергии от станции ПАО «ЮК ГРЭС» ) × 0,53 (доля 1 полугодия) × 469,02 руб./Гкал (тариф на тепловую энергию 1 полугодия 2021 года) + 130,618 тыс. куб. м. (годовой объем тепловой энергии, переданный через сети ООО «МЕЧЕЛ-ЭНЕРГО») × 0,53 (доля 1 полугодия) × 193,70 руб./Гкал (тариф 1 полугодия 2021 года на передачу тепловой энергии) + 190,013 тыс. куб. м. (годовой объем покупки тепловой энергии</w:t>
      </w:r>
      <w:r w:rsidRPr="0030034A">
        <w:rPr>
          <w:snapToGrid w:val="0"/>
          <w:sz w:val="28"/>
          <w:szCs w:val="28"/>
        </w:rPr>
        <w:t xml:space="preserve"> </w:t>
      </w:r>
      <w:r w:rsidRPr="0030034A">
        <w:rPr>
          <w:snapToGrid w:val="0"/>
          <w:sz w:val="28"/>
          <w:szCs w:val="28"/>
          <w:lang w:eastAsia="en-US"/>
        </w:rPr>
        <w:t xml:space="preserve">от станции ПАО «ЮК ГРЭС») × 0,47 (доля 2 полугодия) × 688,77 руб./Гкал (тариф на тепловую энергию </w:t>
      </w:r>
      <w:r w:rsidRPr="0030034A">
        <w:rPr>
          <w:snapToGrid w:val="0"/>
          <w:sz w:val="28"/>
          <w:szCs w:val="28"/>
          <w:lang w:eastAsia="en-US"/>
        </w:rPr>
        <w:br/>
        <w:t xml:space="preserve">2 полугодия 2021 года) + 130,618 тыс. куб. м. (годовой объем тепловой энергии, переданный через сети ООО «МЕЧЕЛ-ЭНЕРГО») × 0,47 (доля 2 полугодия) × 193,71 руб./Гкал (тариф 2 полугодия 2021 года на передачу тепловой энергии) = </w:t>
      </w:r>
      <w:r w:rsidRPr="0030034A">
        <w:rPr>
          <w:b/>
          <w:snapToGrid w:val="0"/>
          <w:sz w:val="28"/>
          <w:szCs w:val="28"/>
          <w:lang w:eastAsia="en-US"/>
        </w:rPr>
        <w:t xml:space="preserve">134 046 тыс. руб. </w:t>
      </w:r>
      <w:r w:rsidRPr="0030034A">
        <w:rPr>
          <w:snapToGrid w:val="0"/>
          <w:sz w:val="28"/>
          <w:szCs w:val="28"/>
          <w:lang w:eastAsia="en-US"/>
        </w:rPr>
        <w:t xml:space="preserve">и предлагаются экспертами </w:t>
      </w:r>
      <w:r w:rsidRPr="0030034A">
        <w:rPr>
          <w:snapToGrid w:val="0"/>
          <w:sz w:val="28"/>
          <w:szCs w:val="28"/>
          <w:lang w:eastAsia="en-US"/>
        </w:rPr>
        <w:br/>
        <w:t>к включению в НВВ предприятия на 2021 год.</w:t>
      </w:r>
    </w:p>
    <w:p w14:paraId="5C248BC5"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Расходы в размере 73 637 тыс. руб., не подтвержденные предприятием документально, подлежат исключению из НВВ на 2021 год, как экономически необоснованные.</w:t>
      </w:r>
    </w:p>
    <w:p w14:paraId="0112F351"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Экономически обоснованные расходы на покупку тепловой энергии</w:t>
      </w:r>
      <w:r w:rsidRPr="0030034A">
        <w:rPr>
          <w:snapToGrid w:val="0"/>
          <w:sz w:val="28"/>
          <w:szCs w:val="28"/>
          <w:lang w:eastAsia="en-US"/>
        </w:rPr>
        <w:br/>
      </w:r>
      <w:r w:rsidRPr="0030034A">
        <w:rPr>
          <w:b/>
          <w:snapToGrid w:val="0"/>
          <w:sz w:val="28"/>
          <w:szCs w:val="28"/>
          <w:lang w:eastAsia="en-US"/>
        </w:rPr>
        <w:t>в 2022 году</w:t>
      </w:r>
      <w:r w:rsidRPr="0030034A">
        <w:rPr>
          <w:snapToGrid w:val="0"/>
          <w:sz w:val="28"/>
          <w:szCs w:val="28"/>
          <w:lang w:eastAsia="en-US"/>
        </w:rPr>
        <w:t xml:space="preserve"> составляют: 190,013 тыс. куб. м. (годовой объем покупки тепловой энергии от станции ПАО «ЮК ГРЭС» ) × 0,53 (доля 1 полугодия) × 688,77 руб./Гкал (тариф на тепловую энергию 2 полугодия 2021 года) + 130,618 тыс. куб. м. (годовой объем тепловой энергии, переданный через сети ООО «МЕЧЕЛ-ЭНЕРГО») × 0,53 (доля 1 полугодия) × 193,71 руб./Гкал (тариф 1 полугодия 2022 года на передачу тепловой энергии) + 190,013 тыс. куб. м. (годовой объем покупки тепловой энергии от станции ПАО «ЮК ГРЭС») × 0,47 (доля 2 полугодия) × 688,77 руб./Гкал (планируемый тариф на тепловую энергию 1 полугодия 2022 года) × 1,039 (ИПЦ 2022/2021) + 130,618 тыс. куб. м. (годовой объем тепловой энергии, переданный через сети ООО «МЕЧЕЛ-ЭНЕРГО») × 0,47 (доля 2 полугодия) × 205,04 руб./Гкал (тариф 2 полугодия 2022 года на передачу тепловой энергии) = </w:t>
      </w:r>
      <w:r w:rsidRPr="0030034A">
        <w:rPr>
          <w:b/>
          <w:snapToGrid w:val="0"/>
          <w:sz w:val="28"/>
          <w:szCs w:val="28"/>
          <w:lang w:eastAsia="en-US"/>
        </w:rPr>
        <w:t xml:space="preserve">159 272 тыс. руб. </w:t>
      </w:r>
      <w:r w:rsidRPr="0030034A">
        <w:rPr>
          <w:snapToGrid w:val="0"/>
          <w:sz w:val="28"/>
          <w:szCs w:val="28"/>
          <w:lang w:eastAsia="en-US"/>
        </w:rPr>
        <w:t>и предлагаются экспертами к включению в НВВ предприятия на 2022 год.</w:t>
      </w:r>
    </w:p>
    <w:p w14:paraId="4F0D095F" w14:textId="77777777" w:rsidR="0030034A" w:rsidRPr="0030034A" w:rsidRDefault="0030034A" w:rsidP="0030034A">
      <w:pPr>
        <w:autoSpaceDE w:val="0"/>
        <w:autoSpaceDN w:val="0"/>
        <w:adjustRightInd w:val="0"/>
        <w:ind w:firstLine="709"/>
        <w:jc w:val="both"/>
        <w:rPr>
          <w:snapToGrid w:val="0"/>
          <w:sz w:val="28"/>
          <w:szCs w:val="28"/>
          <w:lang w:eastAsia="en-US"/>
        </w:rPr>
      </w:pPr>
    </w:p>
    <w:p w14:paraId="422D5C07" w14:textId="77777777" w:rsidR="0030034A" w:rsidRPr="0030034A" w:rsidRDefault="0030034A" w:rsidP="0030034A">
      <w:pPr>
        <w:autoSpaceDE w:val="0"/>
        <w:autoSpaceDN w:val="0"/>
        <w:adjustRightInd w:val="0"/>
        <w:ind w:firstLine="709"/>
        <w:rPr>
          <w:snapToGrid w:val="0"/>
          <w:sz w:val="28"/>
          <w:szCs w:val="28"/>
          <w:lang w:eastAsia="en-US"/>
        </w:rPr>
      </w:pPr>
      <w:r w:rsidRPr="0030034A">
        <w:rPr>
          <w:snapToGrid w:val="0"/>
          <w:sz w:val="28"/>
          <w:szCs w:val="28"/>
          <w:lang w:eastAsia="en-US"/>
        </w:rPr>
        <w:lastRenderedPageBreak/>
        <w:t xml:space="preserve">Экономически обоснованные расходы на покупку тепловой энергии </w:t>
      </w:r>
      <w:r w:rsidRPr="0030034A">
        <w:rPr>
          <w:snapToGrid w:val="0"/>
          <w:sz w:val="28"/>
          <w:szCs w:val="28"/>
          <w:lang w:eastAsia="en-US"/>
        </w:rPr>
        <w:br/>
      </w:r>
      <w:r w:rsidRPr="0030034A">
        <w:rPr>
          <w:b/>
          <w:snapToGrid w:val="0"/>
          <w:sz w:val="28"/>
          <w:szCs w:val="28"/>
          <w:lang w:eastAsia="en-US"/>
        </w:rPr>
        <w:t>в 2023 году</w:t>
      </w:r>
      <w:r w:rsidRPr="0030034A">
        <w:rPr>
          <w:snapToGrid w:val="0"/>
          <w:sz w:val="28"/>
          <w:szCs w:val="28"/>
          <w:lang w:eastAsia="en-US"/>
        </w:rPr>
        <w:t xml:space="preserve"> составляют:</w:t>
      </w:r>
    </w:p>
    <w:p w14:paraId="613047AA"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 xml:space="preserve">190,013 тыс. куб. м. (годовой объем покупки тепловой энергии от станции ПАО «ЮК ГРЭС» ) × 0,53 (доля 1 полугодия) × 715,63 руб./Гкал (тариф на тепловую энергию 2 полугодия 2022 года) + 130,618 тыс. куб. м. (годовой объем тепловой энергии, переданный через сети ООО «МЕЧЕЛ-ЭНЕРГО») × 0,53 (доля 1 полугодия) × 205,04 руб./Гкал (тариф 1 полугодия 2023 года на передачу тепловой энергии) + 190,013 тыс. куб. м. (годовой объем покупки тепловой энергии от станции ПАО «ЮК ГРЭС») × 0,47 (доля 2 полугодия) × 715,63 руб./Гкал (планируемый тариф на тепловую энергию </w:t>
      </w:r>
      <w:r w:rsidRPr="0030034A">
        <w:rPr>
          <w:snapToGrid w:val="0"/>
          <w:sz w:val="28"/>
          <w:szCs w:val="28"/>
          <w:lang w:eastAsia="en-US"/>
        </w:rPr>
        <w:br/>
        <w:t xml:space="preserve">1 полугодия 2023 года) × 1,040 (ИПЦ 2023/2022) + 130,618 тыс. куб. м. (годовой объем тепловой энергии, переданный через сети ООО «МЕЧЕЛ-ЭНЕРГО») × 0,47 (доля 2 полугодия) × 201,95 руб./Гкал (тариф 2 полугодия 2023 года на передачу тепловой энергии) = </w:t>
      </w:r>
      <w:r w:rsidRPr="0030034A">
        <w:rPr>
          <w:b/>
          <w:snapToGrid w:val="0"/>
          <w:sz w:val="28"/>
          <w:szCs w:val="28"/>
          <w:lang w:eastAsia="en-US"/>
        </w:rPr>
        <w:t xml:space="preserve">165 128 тыс. руб. </w:t>
      </w:r>
      <w:r w:rsidRPr="0030034A">
        <w:rPr>
          <w:snapToGrid w:val="0"/>
          <w:sz w:val="28"/>
          <w:szCs w:val="28"/>
          <w:lang w:eastAsia="en-US"/>
        </w:rPr>
        <w:t>и предлагаются экспертами к включению в НВВ предприятия на 2023 год.</w:t>
      </w:r>
    </w:p>
    <w:p w14:paraId="143A3DC5" w14:textId="77777777" w:rsidR="0030034A" w:rsidRPr="0030034A" w:rsidRDefault="0030034A" w:rsidP="0030034A">
      <w:pPr>
        <w:autoSpaceDE w:val="0"/>
        <w:autoSpaceDN w:val="0"/>
        <w:adjustRightInd w:val="0"/>
        <w:ind w:firstLine="709"/>
        <w:jc w:val="both"/>
        <w:rPr>
          <w:snapToGrid w:val="0"/>
          <w:sz w:val="28"/>
          <w:szCs w:val="28"/>
          <w:lang w:eastAsia="en-US"/>
        </w:rPr>
      </w:pPr>
    </w:p>
    <w:p w14:paraId="19606F75" w14:textId="77777777" w:rsidR="0030034A" w:rsidRPr="0030034A" w:rsidRDefault="0030034A" w:rsidP="0030034A">
      <w:pPr>
        <w:keepNext/>
        <w:tabs>
          <w:tab w:val="left" w:pos="709"/>
        </w:tabs>
        <w:spacing w:line="360" w:lineRule="auto"/>
        <w:jc w:val="both"/>
        <w:outlineLvl w:val="1"/>
        <w:rPr>
          <w:b/>
          <w:sz w:val="28"/>
          <w:szCs w:val="20"/>
          <w:lang w:eastAsia="x-none"/>
        </w:rPr>
      </w:pPr>
      <w:r w:rsidRPr="0030034A">
        <w:rPr>
          <w:b/>
          <w:sz w:val="28"/>
          <w:szCs w:val="20"/>
          <w:lang w:eastAsia="x-none"/>
        </w:rPr>
        <w:t>5.2.5.5. Расходы на теплоноситель</w:t>
      </w:r>
    </w:p>
    <w:p w14:paraId="23A09A85"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По данной статье предприятием планируются расходы на 2021 год</w:t>
      </w:r>
      <w:r w:rsidRPr="0030034A">
        <w:rPr>
          <w:snapToGrid w:val="0"/>
          <w:sz w:val="28"/>
          <w:szCs w:val="28"/>
          <w:lang w:eastAsia="en-US"/>
        </w:rPr>
        <w:br/>
        <w:t xml:space="preserve">в размере 3 001 тыс. руб. </w:t>
      </w:r>
    </w:p>
    <w:p w14:paraId="6354B0F0"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314D21C"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Постановление РЭК Кузбасса от 10.12.2020 № 541 «О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части 2021 года».</w:t>
      </w:r>
    </w:p>
    <w:p w14:paraId="10CD5DBB"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Договор оказания услуг по передаче тепловой энергии, теплоносителя</w:t>
      </w:r>
      <w:r w:rsidRPr="0030034A">
        <w:rPr>
          <w:snapToGrid w:val="0"/>
          <w:sz w:val="28"/>
          <w:szCs w:val="28"/>
          <w:lang w:eastAsia="en-US"/>
        </w:rPr>
        <w:br/>
        <w:t xml:space="preserve">№ 1/50/011/461 МК от 30.03.2020, заключенный с ООО «МЕЧЕЛ-ЭНЕРГО», действующий до 31.12.2020 с автопролонгацией (стр. 983-993 том 3). </w:t>
      </w:r>
    </w:p>
    <w:p w14:paraId="31919571"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Объем покупки теплоносителя тепловой энергии от станции</w:t>
      </w:r>
      <w:r w:rsidRPr="0030034A">
        <w:rPr>
          <w:snapToGrid w:val="0"/>
          <w:sz w:val="28"/>
          <w:szCs w:val="28"/>
          <w:lang w:eastAsia="en-US"/>
        </w:rPr>
        <w:br/>
        <w:t>ПАО «ЮК ГРЭС» через сети ООО «МЕЧЕЛ-ЭНЕРГО» в 2021 году составляет 402,028 тыс. куб. м.</w:t>
      </w:r>
    </w:p>
    <w:p w14:paraId="391EE6F8"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Доля разделения затрат по полугодиям пропорционально объему отпускаемой тепловой энергии ПАО «ЮК ГРЭС» составила:</w:t>
      </w:r>
    </w:p>
    <w:p w14:paraId="718F868A"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0,53 – 1 полугодие;</w:t>
      </w:r>
    </w:p>
    <w:p w14:paraId="2A296328"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0,47 – 2 полугодие.</w:t>
      </w:r>
    </w:p>
    <w:p w14:paraId="10CDB54C"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Экономически обоснованные расходы на приобретение теплоносителя</w:t>
      </w:r>
      <w:r w:rsidRPr="0030034A">
        <w:rPr>
          <w:snapToGrid w:val="0"/>
          <w:sz w:val="28"/>
          <w:szCs w:val="28"/>
          <w:lang w:eastAsia="en-US"/>
        </w:rPr>
        <w:br/>
      </w:r>
      <w:r w:rsidRPr="0030034A">
        <w:rPr>
          <w:b/>
          <w:snapToGrid w:val="0"/>
          <w:sz w:val="28"/>
          <w:szCs w:val="28"/>
          <w:lang w:eastAsia="en-US"/>
        </w:rPr>
        <w:t>в 2021 году</w:t>
      </w:r>
      <w:r w:rsidRPr="0030034A">
        <w:rPr>
          <w:snapToGrid w:val="0"/>
          <w:sz w:val="28"/>
          <w:szCs w:val="28"/>
          <w:lang w:eastAsia="en-US"/>
        </w:rPr>
        <w:t xml:space="preserve"> составляют: 402,028 тыс. куб. м. (годовой объем) × 0,53 (доля </w:t>
      </w:r>
      <w:r w:rsidRPr="0030034A">
        <w:rPr>
          <w:snapToGrid w:val="0"/>
          <w:sz w:val="28"/>
          <w:szCs w:val="28"/>
          <w:lang w:eastAsia="en-US"/>
        </w:rPr>
        <w:br/>
        <w:t xml:space="preserve">1 полугодия) × 6,98 руб./куб. м (тариф 1 полугодия 2021 года) + </w:t>
      </w:r>
      <w:r w:rsidRPr="0030034A">
        <w:rPr>
          <w:snapToGrid w:val="0"/>
          <w:sz w:val="28"/>
          <w:szCs w:val="28"/>
          <w:lang w:eastAsia="en-US"/>
        </w:rPr>
        <w:br/>
        <w:t xml:space="preserve">402,028 тыс. куб. м. (годовой объем) × 0,47 (доля 2 полугодия) × </w:t>
      </w:r>
      <w:r w:rsidRPr="0030034A">
        <w:rPr>
          <w:snapToGrid w:val="0"/>
          <w:sz w:val="28"/>
          <w:szCs w:val="28"/>
          <w:lang w:eastAsia="en-US"/>
        </w:rPr>
        <w:br/>
        <w:t xml:space="preserve">7,43 руб./куб. м (тариф 2 полугодия 2021 года) = </w:t>
      </w:r>
      <w:r w:rsidRPr="0030034A">
        <w:rPr>
          <w:b/>
          <w:snapToGrid w:val="0"/>
          <w:sz w:val="28"/>
          <w:szCs w:val="28"/>
          <w:lang w:eastAsia="en-US"/>
        </w:rPr>
        <w:t>2 891 тыс. руб.</w:t>
      </w:r>
      <w:r w:rsidRPr="0030034A">
        <w:rPr>
          <w:b/>
          <w:snapToGrid w:val="0"/>
          <w:sz w:val="28"/>
          <w:szCs w:val="28"/>
          <w:lang w:eastAsia="en-US"/>
        </w:rPr>
        <w:br/>
      </w:r>
      <w:r w:rsidRPr="0030034A">
        <w:rPr>
          <w:snapToGrid w:val="0"/>
          <w:sz w:val="28"/>
          <w:szCs w:val="28"/>
          <w:lang w:eastAsia="en-US"/>
        </w:rPr>
        <w:t>и предлагаются экспертами к включению в НВВ предприятия на 2021 год.</w:t>
      </w:r>
    </w:p>
    <w:p w14:paraId="3EB0EE30"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lastRenderedPageBreak/>
        <w:t>Расходы в размере 110 тыс. руб., не подтвержденные предприятием документально, подлежат исключению из НВВ на 2021 год, как экономически необоснованные.</w:t>
      </w:r>
    </w:p>
    <w:p w14:paraId="24AE8F84" w14:textId="77777777" w:rsidR="0030034A" w:rsidRPr="0030034A" w:rsidRDefault="0030034A" w:rsidP="0030034A">
      <w:pPr>
        <w:autoSpaceDE w:val="0"/>
        <w:autoSpaceDN w:val="0"/>
        <w:adjustRightInd w:val="0"/>
        <w:ind w:firstLine="709"/>
        <w:jc w:val="both"/>
        <w:rPr>
          <w:snapToGrid w:val="0"/>
          <w:sz w:val="28"/>
          <w:szCs w:val="28"/>
          <w:lang w:eastAsia="en-US"/>
        </w:rPr>
      </w:pPr>
    </w:p>
    <w:p w14:paraId="57C479E4"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Экономически обоснованные расходы на приобретение теплоносителя</w:t>
      </w:r>
      <w:r w:rsidRPr="0030034A">
        <w:rPr>
          <w:snapToGrid w:val="0"/>
          <w:sz w:val="28"/>
          <w:szCs w:val="28"/>
          <w:lang w:eastAsia="en-US"/>
        </w:rPr>
        <w:br/>
      </w:r>
      <w:r w:rsidRPr="0030034A">
        <w:rPr>
          <w:b/>
          <w:snapToGrid w:val="0"/>
          <w:sz w:val="28"/>
          <w:szCs w:val="28"/>
          <w:lang w:eastAsia="en-US"/>
        </w:rPr>
        <w:t>в 2022 году</w:t>
      </w:r>
      <w:r w:rsidRPr="0030034A">
        <w:rPr>
          <w:snapToGrid w:val="0"/>
          <w:sz w:val="28"/>
          <w:szCs w:val="28"/>
          <w:lang w:eastAsia="en-US"/>
        </w:rPr>
        <w:t xml:space="preserve"> составляют: 402,028 тыс. куб. м. (годовой объем) × 0,53 (доля </w:t>
      </w:r>
      <w:r w:rsidRPr="0030034A">
        <w:rPr>
          <w:snapToGrid w:val="0"/>
          <w:sz w:val="28"/>
          <w:szCs w:val="28"/>
          <w:lang w:eastAsia="en-US"/>
        </w:rPr>
        <w:br/>
        <w:t xml:space="preserve">1 полугодия) × 7,43 руб./куб. м (тариф 1 полугодия 2022 года) + </w:t>
      </w:r>
      <w:r w:rsidRPr="0030034A">
        <w:rPr>
          <w:snapToGrid w:val="0"/>
          <w:sz w:val="28"/>
          <w:szCs w:val="28"/>
          <w:lang w:eastAsia="en-US"/>
        </w:rPr>
        <w:br/>
        <w:t xml:space="preserve">402,028 тыс. куб. м. (годовой объем) × 0,47 (доля 2 полугодия) × </w:t>
      </w:r>
      <w:r w:rsidRPr="0030034A">
        <w:rPr>
          <w:snapToGrid w:val="0"/>
          <w:sz w:val="28"/>
          <w:szCs w:val="28"/>
          <w:lang w:eastAsia="en-US"/>
        </w:rPr>
        <w:br/>
        <w:t xml:space="preserve">7,72 руб./куб. м (тариф 2 полугодия 2022 года) = </w:t>
      </w:r>
      <w:r w:rsidRPr="0030034A">
        <w:rPr>
          <w:b/>
          <w:snapToGrid w:val="0"/>
          <w:sz w:val="28"/>
          <w:szCs w:val="28"/>
          <w:lang w:eastAsia="en-US"/>
        </w:rPr>
        <w:t>3 042 тыс. руб.</w:t>
      </w:r>
      <w:r w:rsidRPr="0030034A">
        <w:rPr>
          <w:b/>
          <w:snapToGrid w:val="0"/>
          <w:sz w:val="28"/>
          <w:szCs w:val="28"/>
          <w:lang w:eastAsia="en-US"/>
        </w:rPr>
        <w:br/>
      </w:r>
      <w:r w:rsidRPr="0030034A">
        <w:rPr>
          <w:snapToGrid w:val="0"/>
          <w:sz w:val="28"/>
          <w:szCs w:val="28"/>
          <w:lang w:eastAsia="en-US"/>
        </w:rPr>
        <w:t>и предлагаются экспертами к включению в НВВ предприятия на 2022 год.</w:t>
      </w:r>
    </w:p>
    <w:p w14:paraId="27850FD9" w14:textId="77777777" w:rsidR="0030034A" w:rsidRPr="0030034A" w:rsidRDefault="0030034A" w:rsidP="0030034A">
      <w:pPr>
        <w:autoSpaceDE w:val="0"/>
        <w:autoSpaceDN w:val="0"/>
        <w:adjustRightInd w:val="0"/>
        <w:ind w:firstLine="709"/>
        <w:jc w:val="both"/>
        <w:rPr>
          <w:snapToGrid w:val="0"/>
          <w:sz w:val="28"/>
          <w:szCs w:val="28"/>
          <w:lang w:eastAsia="en-US"/>
        </w:rPr>
      </w:pPr>
    </w:p>
    <w:p w14:paraId="36BDC083"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Экономически обоснованные расходы на приобретение теплоносителя</w:t>
      </w:r>
      <w:r w:rsidRPr="0030034A">
        <w:rPr>
          <w:snapToGrid w:val="0"/>
          <w:sz w:val="28"/>
          <w:szCs w:val="28"/>
          <w:lang w:eastAsia="en-US"/>
        </w:rPr>
        <w:br/>
      </w:r>
      <w:r w:rsidRPr="0030034A">
        <w:rPr>
          <w:b/>
          <w:snapToGrid w:val="0"/>
          <w:sz w:val="28"/>
          <w:szCs w:val="28"/>
          <w:lang w:eastAsia="en-US"/>
        </w:rPr>
        <w:t>в 2023 году</w:t>
      </w:r>
      <w:r w:rsidRPr="0030034A">
        <w:rPr>
          <w:snapToGrid w:val="0"/>
          <w:sz w:val="28"/>
          <w:szCs w:val="28"/>
          <w:lang w:eastAsia="en-US"/>
        </w:rPr>
        <w:t xml:space="preserve"> составляют: 402,028 тыс. куб. м. (годовой объем) × 0,53 (доля </w:t>
      </w:r>
      <w:r w:rsidRPr="0030034A">
        <w:rPr>
          <w:snapToGrid w:val="0"/>
          <w:sz w:val="28"/>
          <w:szCs w:val="28"/>
          <w:lang w:eastAsia="en-US"/>
        </w:rPr>
        <w:br/>
        <w:t xml:space="preserve">1 полугодия) × 7,72 руб./куб. м (тариф 1 полугодия 2023 года) + </w:t>
      </w:r>
      <w:r w:rsidRPr="0030034A">
        <w:rPr>
          <w:snapToGrid w:val="0"/>
          <w:sz w:val="28"/>
          <w:szCs w:val="28"/>
          <w:lang w:eastAsia="en-US"/>
        </w:rPr>
        <w:br/>
        <w:t xml:space="preserve">402,028 тыс. куб. м. (годовой объем) × 0,47 (доля 2 полугодия) × </w:t>
      </w:r>
      <w:r w:rsidRPr="0030034A">
        <w:rPr>
          <w:snapToGrid w:val="0"/>
          <w:sz w:val="28"/>
          <w:szCs w:val="28"/>
          <w:lang w:eastAsia="en-US"/>
        </w:rPr>
        <w:br/>
        <w:t xml:space="preserve">8,03 руб./куб. м (тариф 2 полугодия 2023 года) = </w:t>
      </w:r>
      <w:r w:rsidRPr="0030034A">
        <w:rPr>
          <w:b/>
          <w:snapToGrid w:val="0"/>
          <w:sz w:val="28"/>
          <w:szCs w:val="28"/>
          <w:lang w:eastAsia="en-US"/>
        </w:rPr>
        <w:t>3 162 тыс. руб.</w:t>
      </w:r>
      <w:r w:rsidRPr="0030034A">
        <w:rPr>
          <w:b/>
          <w:snapToGrid w:val="0"/>
          <w:sz w:val="28"/>
          <w:szCs w:val="28"/>
          <w:lang w:eastAsia="en-US"/>
        </w:rPr>
        <w:br/>
      </w:r>
      <w:r w:rsidRPr="0030034A">
        <w:rPr>
          <w:snapToGrid w:val="0"/>
          <w:sz w:val="28"/>
          <w:szCs w:val="28"/>
          <w:lang w:eastAsia="en-US"/>
        </w:rPr>
        <w:t>и предлагаются экспертами к включению в НВВ предприятия на 2023 год.</w:t>
      </w:r>
    </w:p>
    <w:p w14:paraId="288F42C6" w14:textId="77777777" w:rsidR="0030034A" w:rsidRPr="0030034A" w:rsidRDefault="0030034A" w:rsidP="0030034A">
      <w:pPr>
        <w:autoSpaceDE w:val="0"/>
        <w:autoSpaceDN w:val="0"/>
        <w:adjustRightInd w:val="0"/>
        <w:ind w:firstLine="709"/>
        <w:jc w:val="both"/>
        <w:rPr>
          <w:snapToGrid w:val="0"/>
          <w:sz w:val="28"/>
          <w:szCs w:val="28"/>
          <w:lang w:eastAsia="en-US"/>
        </w:rPr>
      </w:pPr>
    </w:p>
    <w:p w14:paraId="1B016FF6"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t>Общая величина расходов на приобретение энергетических ресурсов</w:t>
      </w:r>
      <w:r w:rsidRPr="0030034A">
        <w:rPr>
          <w:snapToGrid w:val="0"/>
          <w:sz w:val="28"/>
          <w:szCs w:val="28"/>
          <w:lang w:eastAsia="en-US"/>
        </w:rPr>
        <w:br/>
        <w:t>на тепловую энергию приведена в таблице 6.</w:t>
      </w:r>
    </w:p>
    <w:p w14:paraId="2130F587" w14:textId="77777777" w:rsidR="0030034A" w:rsidRPr="0030034A" w:rsidRDefault="0030034A" w:rsidP="0030034A">
      <w:pPr>
        <w:autoSpaceDE w:val="0"/>
        <w:autoSpaceDN w:val="0"/>
        <w:adjustRightInd w:val="0"/>
        <w:ind w:firstLine="709"/>
        <w:jc w:val="both"/>
        <w:rPr>
          <w:snapToGrid w:val="0"/>
          <w:sz w:val="28"/>
          <w:szCs w:val="28"/>
          <w:lang w:eastAsia="en-US"/>
        </w:rPr>
      </w:pPr>
      <w:r w:rsidRPr="0030034A">
        <w:rPr>
          <w:snapToGrid w:val="0"/>
          <w:sz w:val="28"/>
          <w:szCs w:val="28"/>
          <w:lang w:eastAsia="en-US"/>
        </w:rPr>
        <w:br w:type="page"/>
      </w:r>
    </w:p>
    <w:p w14:paraId="6E48089E" w14:textId="77777777" w:rsidR="0030034A" w:rsidRPr="0030034A" w:rsidRDefault="0030034A" w:rsidP="00FB1936">
      <w:pPr>
        <w:numPr>
          <w:ilvl w:val="0"/>
          <w:numId w:val="10"/>
        </w:numPr>
        <w:ind w:right="-426" w:hanging="1069"/>
        <w:jc w:val="right"/>
        <w:rPr>
          <w:snapToGrid w:val="0"/>
          <w:sz w:val="28"/>
          <w:szCs w:val="28"/>
          <w:lang w:eastAsia="en-US"/>
        </w:rPr>
      </w:pPr>
    </w:p>
    <w:p w14:paraId="5C7F87AA" w14:textId="77777777" w:rsidR="0030034A" w:rsidRPr="0030034A" w:rsidRDefault="0030034A" w:rsidP="0030034A">
      <w:pPr>
        <w:spacing w:line="360" w:lineRule="auto"/>
        <w:jc w:val="center"/>
        <w:rPr>
          <w:sz w:val="28"/>
        </w:rPr>
      </w:pPr>
      <w:bookmarkStart w:id="59" w:name="_Toc470509583"/>
      <w:bookmarkStart w:id="60" w:name="_Toc500323252"/>
      <w:bookmarkStart w:id="61" w:name="_Toc531854405"/>
      <w:bookmarkStart w:id="62" w:name="_Toc532896289"/>
      <w:r w:rsidRPr="0030034A">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59"/>
      <w:bookmarkEnd w:id="60"/>
      <w:bookmarkEnd w:id="61"/>
      <w:bookmarkEnd w:id="62"/>
      <w:r w:rsidRPr="0030034A">
        <w:rPr>
          <w:b/>
          <w:sz w:val="28"/>
          <w:szCs w:val="20"/>
          <w:lang w:eastAsia="x-none"/>
        </w:rPr>
        <w:t xml:space="preserve"> </w:t>
      </w:r>
      <w:r w:rsidRPr="0030034A">
        <w:rPr>
          <w:sz w:val="28"/>
        </w:rPr>
        <w:t>(Приложение 5.4 к Методическим указаниям)</w:t>
      </w:r>
    </w:p>
    <w:p w14:paraId="23845EC0" w14:textId="77777777" w:rsidR="0030034A" w:rsidRPr="0030034A" w:rsidRDefault="0030034A" w:rsidP="0030034A">
      <w:pPr>
        <w:jc w:val="right"/>
        <w:rPr>
          <w:sz w:val="28"/>
          <w:szCs w:val="28"/>
        </w:rPr>
      </w:pPr>
      <w:r w:rsidRPr="0030034A">
        <w:rPr>
          <w:sz w:val="28"/>
          <w:szCs w:val="28"/>
        </w:rPr>
        <w:t>тыс. руб.</w:t>
      </w:r>
    </w:p>
    <w:p w14:paraId="2833A4FF" w14:textId="77777777" w:rsidR="0030034A" w:rsidRPr="0030034A" w:rsidRDefault="0030034A" w:rsidP="0030034A">
      <w:pPr>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302"/>
        <w:gridCol w:w="1559"/>
        <w:gridCol w:w="1559"/>
        <w:gridCol w:w="1560"/>
      </w:tblGrid>
      <w:tr w:rsidR="0030034A" w:rsidRPr="0030034A" w14:paraId="2A2A6A77" w14:textId="77777777" w:rsidTr="0030034A">
        <w:trPr>
          <w:trHeight w:val="300"/>
        </w:trPr>
        <w:tc>
          <w:tcPr>
            <w:tcW w:w="626" w:type="dxa"/>
            <w:vMerge w:val="restart"/>
            <w:shd w:val="clear" w:color="auto" w:fill="auto"/>
            <w:vAlign w:val="center"/>
            <w:hideMark/>
          </w:tcPr>
          <w:p w14:paraId="604D9BC8" w14:textId="77777777" w:rsidR="0030034A" w:rsidRPr="0030034A" w:rsidRDefault="0030034A" w:rsidP="0030034A">
            <w:pPr>
              <w:jc w:val="center"/>
              <w:rPr>
                <w:snapToGrid w:val="0"/>
                <w:sz w:val="28"/>
                <w:szCs w:val="28"/>
              </w:rPr>
            </w:pPr>
            <w:r w:rsidRPr="0030034A">
              <w:rPr>
                <w:snapToGrid w:val="0"/>
                <w:sz w:val="28"/>
                <w:szCs w:val="28"/>
              </w:rPr>
              <w:t>№ п/п</w:t>
            </w:r>
          </w:p>
        </w:tc>
        <w:tc>
          <w:tcPr>
            <w:tcW w:w="4302" w:type="dxa"/>
            <w:vMerge w:val="restart"/>
            <w:shd w:val="clear" w:color="auto" w:fill="auto"/>
            <w:vAlign w:val="center"/>
            <w:hideMark/>
          </w:tcPr>
          <w:p w14:paraId="1C5E3CFF" w14:textId="77777777" w:rsidR="0030034A" w:rsidRPr="0030034A" w:rsidRDefault="0030034A" w:rsidP="0030034A">
            <w:pPr>
              <w:jc w:val="center"/>
              <w:rPr>
                <w:snapToGrid w:val="0"/>
                <w:sz w:val="28"/>
                <w:szCs w:val="28"/>
              </w:rPr>
            </w:pPr>
            <w:r w:rsidRPr="0030034A">
              <w:rPr>
                <w:snapToGrid w:val="0"/>
                <w:sz w:val="28"/>
                <w:szCs w:val="28"/>
              </w:rPr>
              <w:t>Наименование ресурса</w:t>
            </w:r>
          </w:p>
        </w:tc>
        <w:tc>
          <w:tcPr>
            <w:tcW w:w="4678" w:type="dxa"/>
            <w:gridSpan w:val="3"/>
          </w:tcPr>
          <w:p w14:paraId="6656C758" w14:textId="77777777" w:rsidR="0030034A" w:rsidRPr="0030034A" w:rsidRDefault="0030034A" w:rsidP="0030034A">
            <w:pPr>
              <w:jc w:val="center"/>
              <w:rPr>
                <w:snapToGrid w:val="0"/>
                <w:sz w:val="28"/>
                <w:szCs w:val="28"/>
              </w:rPr>
            </w:pPr>
            <w:r w:rsidRPr="0030034A">
              <w:rPr>
                <w:snapToGrid w:val="0"/>
                <w:sz w:val="28"/>
                <w:szCs w:val="28"/>
              </w:rPr>
              <w:t>Предложение экспертов</w:t>
            </w:r>
          </w:p>
        </w:tc>
      </w:tr>
      <w:tr w:rsidR="0030034A" w:rsidRPr="0030034A" w14:paraId="268EA95C" w14:textId="77777777" w:rsidTr="0030034A">
        <w:trPr>
          <w:trHeight w:val="360"/>
        </w:trPr>
        <w:tc>
          <w:tcPr>
            <w:tcW w:w="626" w:type="dxa"/>
            <w:vMerge/>
            <w:shd w:val="clear" w:color="auto" w:fill="auto"/>
            <w:vAlign w:val="center"/>
            <w:hideMark/>
          </w:tcPr>
          <w:p w14:paraId="3843157F" w14:textId="77777777" w:rsidR="0030034A" w:rsidRPr="0030034A" w:rsidRDefault="0030034A" w:rsidP="0030034A">
            <w:pPr>
              <w:jc w:val="center"/>
              <w:rPr>
                <w:snapToGrid w:val="0"/>
                <w:sz w:val="28"/>
                <w:szCs w:val="28"/>
              </w:rPr>
            </w:pPr>
          </w:p>
        </w:tc>
        <w:tc>
          <w:tcPr>
            <w:tcW w:w="4302" w:type="dxa"/>
            <w:vMerge/>
            <w:shd w:val="clear" w:color="auto" w:fill="auto"/>
            <w:vAlign w:val="center"/>
            <w:hideMark/>
          </w:tcPr>
          <w:p w14:paraId="009C80CF" w14:textId="77777777" w:rsidR="0030034A" w:rsidRPr="0030034A" w:rsidRDefault="0030034A" w:rsidP="0030034A">
            <w:pPr>
              <w:jc w:val="center"/>
              <w:rPr>
                <w:snapToGrid w:val="0"/>
                <w:sz w:val="28"/>
                <w:szCs w:val="28"/>
              </w:rPr>
            </w:pPr>
          </w:p>
        </w:tc>
        <w:tc>
          <w:tcPr>
            <w:tcW w:w="1559" w:type="dxa"/>
            <w:vAlign w:val="center"/>
          </w:tcPr>
          <w:p w14:paraId="0F06263F" w14:textId="77777777" w:rsidR="0030034A" w:rsidRPr="0030034A" w:rsidRDefault="0030034A" w:rsidP="0030034A">
            <w:pPr>
              <w:jc w:val="center"/>
              <w:rPr>
                <w:snapToGrid w:val="0"/>
                <w:sz w:val="28"/>
                <w:szCs w:val="28"/>
              </w:rPr>
            </w:pPr>
            <w:r w:rsidRPr="0030034A">
              <w:rPr>
                <w:snapToGrid w:val="0"/>
                <w:sz w:val="28"/>
                <w:szCs w:val="28"/>
              </w:rPr>
              <w:t>2021</w:t>
            </w:r>
          </w:p>
        </w:tc>
        <w:tc>
          <w:tcPr>
            <w:tcW w:w="1559" w:type="dxa"/>
            <w:shd w:val="clear" w:color="auto" w:fill="auto"/>
            <w:vAlign w:val="center"/>
          </w:tcPr>
          <w:p w14:paraId="79F5F655" w14:textId="77777777" w:rsidR="0030034A" w:rsidRPr="0030034A" w:rsidRDefault="0030034A" w:rsidP="0030034A">
            <w:pPr>
              <w:jc w:val="center"/>
              <w:rPr>
                <w:snapToGrid w:val="0"/>
                <w:sz w:val="28"/>
                <w:szCs w:val="28"/>
              </w:rPr>
            </w:pPr>
            <w:r w:rsidRPr="0030034A">
              <w:rPr>
                <w:snapToGrid w:val="0"/>
                <w:sz w:val="28"/>
                <w:szCs w:val="28"/>
              </w:rPr>
              <w:t>2022</w:t>
            </w:r>
          </w:p>
        </w:tc>
        <w:tc>
          <w:tcPr>
            <w:tcW w:w="1560" w:type="dxa"/>
            <w:vAlign w:val="center"/>
          </w:tcPr>
          <w:p w14:paraId="6BF8101A" w14:textId="77777777" w:rsidR="0030034A" w:rsidRPr="0030034A" w:rsidRDefault="0030034A" w:rsidP="0030034A">
            <w:pPr>
              <w:jc w:val="center"/>
              <w:rPr>
                <w:snapToGrid w:val="0"/>
                <w:sz w:val="28"/>
                <w:szCs w:val="28"/>
              </w:rPr>
            </w:pPr>
            <w:r w:rsidRPr="0030034A">
              <w:rPr>
                <w:snapToGrid w:val="0"/>
                <w:sz w:val="28"/>
                <w:szCs w:val="28"/>
              </w:rPr>
              <w:t>2023</w:t>
            </w:r>
          </w:p>
        </w:tc>
      </w:tr>
      <w:tr w:rsidR="0030034A" w:rsidRPr="0030034A" w14:paraId="79B2CF07" w14:textId="77777777" w:rsidTr="0030034A">
        <w:trPr>
          <w:trHeight w:val="360"/>
        </w:trPr>
        <w:tc>
          <w:tcPr>
            <w:tcW w:w="626" w:type="dxa"/>
            <w:shd w:val="clear" w:color="auto" w:fill="auto"/>
            <w:vAlign w:val="center"/>
            <w:hideMark/>
          </w:tcPr>
          <w:p w14:paraId="4A040843" w14:textId="77777777" w:rsidR="0030034A" w:rsidRPr="0030034A" w:rsidRDefault="0030034A" w:rsidP="0030034A">
            <w:pPr>
              <w:jc w:val="center"/>
              <w:rPr>
                <w:snapToGrid w:val="0"/>
                <w:sz w:val="28"/>
                <w:szCs w:val="28"/>
              </w:rPr>
            </w:pPr>
            <w:r w:rsidRPr="0030034A">
              <w:rPr>
                <w:snapToGrid w:val="0"/>
                <w:sz w:val="28"/>
                <w:szCs w:val="28"/>
              </w:rPr>
              <w:t>1</w:t>
            </w:r>
          </w:p>
        </w:tc>
        <w:tc>
          <w:tcPr>
            <w:tcW w:w="4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DC404" w14:textId="77777777" w:rsidR="0030034A" w:rsidRPr="0030034A" w:rsidRDefault="0030034A" w:rsidP="0030034A">
            <w:r w:rsidRPr="0030034A">
              <w:rPr>
                <w:snapToGrid w:val="0"/>
                <w:sz w:val="28"/>
                <w:szCs w:val="28"/>
              </w:rPr>
              <w:t>Расходы на топливо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15807A" w14:textId="77777777" w:rsidR="0030034A" w:rsidRPr="0030034A" w:rsidRDefault="0030034A" w:rsidP="0030034A">
            <w:pPr>
              <w:jc w:val="center"/>
              <w:rPr>
                <w:color w:val="000000"/>
              </w:rPr>
            </w:pPr>
            <w:r w:rsidRPr="0030034A">
              <w:rPr>
                <w:snapToGrid w:val="0"/>
                <w:color w:val="000000"/>
                <w:sz w:val="28"/>
                <w:szCs w:val="28"/>
              </w:rPr>
              <w:t>15 042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EEBCE8" w14:textId="77777777" w:rsidR="0030034A" w:rsidRPr="0030034A" w:rsidRDefault="0030034A" w:rsidP="0030034A">
            <w:pPr>
              <w:jc w:val="center"/>
              <w:rPr>
                <w:color w:val="000000"/>
              </w:rPr>
            </w:pPr>
            <w:r w:rsidRPr="0030034A">
              <w:rPr>
                <w:snapToGrid w:val="0"/>
                <w:color w:val="000000"/>
                <w:sz w:val="28"/>
                <w:szCs w:val="28"/>
              </w:rPr>
              <w:t>15 630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ED20266" w14:textId="77777777" w:rsidR="0030034A" w:rsidRPr="0030034A" w:rsidRDefault="0030034A" w:rsidP="0030034A">
            <w:pPr>
              <w:jc w:val="center"/>
              <w:rPr>
                <w:snapToGrid w:val="0"/>
                <w:color w:val="000000"/>
                <w:sz w:val="28"/>
                <w:szCs w:val="28"/>
              </w:rPr>
            </w:pPr>
            <w:r w:rsidRPr="0030034A">
              <w:rPr>
                <w:snapToGrid w:val="0"/>
                <w:color w:val="000000"/>
                <w:sz w:val="28"/>
                <w:szCs w:val="28"/>
              </w:rPr>
              <w:t>16 269</w:t>
            </w:r>
          </w:p>
        </w:tc>
      </w:tr>
      <w:tr w:rsidR="0030034A" w:rsidRPr="0030034A" w14:paraId="355FA567" w14:textId="77777777" w:rsidTr="0030034A">
        <w:trPr>
          <w:trHeight w:val="720"/>
        </w:trPr>
        <w:tc>
          <w:tcPr>
            <w:tcW w:w="626" w:type="dxa"/>
            <w:shd w:val="clear" w:color="auto" w:fill="auto"/>
            <w:vAlign w:val="center"/>
            <w:hideMark/>
          </w:tcPr>
          <w:p w14:paraId="5BBD46CA" w14:textId="77777777" w:rsidR="0030034A" w:rsidRPr="0030034A" w:rsidRDefault="0030034A" w:rsidP="0030034A">
            <w:pPr>
              <w:jc w:val="center"/>
              <w:rPr>
                <w:snapToGrid w:val="0"/>
                <w:sz w:val="28"/>
                <w:szCs w:val="28"/>
              </w:rPr>
            </w:pPr>
            <w:r w:rsidRPr="0030034A">
              <w:rPr>
                <w:snapToGrid w:val="0"/>
                <w:sz w:val="28"/>
                <w:szCs w:val="28"/>
              </w:rPr>
              <w:t>2</w:t>
            </w:r>
          </w:p>
        </w:tc>
        <w:tc>
          <w:tcPr>
            <w:tcW w:w="4302" w:type="dxa"/>
            <w:tcBorders>
              <w:top w:val="nil"/>
              <w:left w:val="single" w:sz="4" w:space="0" w:color="auto"/>
              <w:bottom w:val="single" w:sz="4" w:space="0" w:color="auto"/>
              <w:right w:val="single" w:sz="4" w:space="0" w:color="auto"/>
            </w:tcBorders>
            <w:shd w:val="clear" w:color="auto" w:fill="auto"/>
            <w:vAlign w:val="center"/>
            <w:hideMark/>
          </w:tcPr>
          <w:p w14:paraId="075187FB" w14:textId="77777777" w:rsidR="0030034A" w:rsidRPr="0030034A" w:rsidRDefault="0030034A" w:rsidP="0030034A">
            <w:pPr>
              <w:rPr>
                <w:snapToGrid w:val="0"/>
                <w:sz w:val="28"/>
                <w:szCs w:val="28"/>
              </w:rPr>
            </w:pPr>
            <w:r w:rsidRPr="0030034A">
              <w:rPr>
                <w:snapToGrid w:val="0"/>
                <w:sz w:val="28"/>
                <w:szCs w:val="28"/>
              </w:rPr>
              <w:t>Расходы на электрическую энергию</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DA5E6E" w14:textId="77777777" w:rsidR="0030034A" w:rsidRPr="0030034A" w:rsidRDefault="0030034A" w:rsidP="0030034A">
            <w:pPr>
              <w:jc w:val="center"/>
              <w:rPr>
                <w:snapToGrid w:val="0"/>
                <w:color w:val="000000"/>
                <w:sz w:val="28"/>
                <w:szCs w:val="28"/>
              </w:rPr>
            </w:pPr>
            <w:r w:rsidRPr="0030034A">
              <w:rPr>
                <w:snapToGrid w:val="0"/>
                <w:color w:val="000000"/>
                <w:sz w:val="28"/>
                <w:szCs w:val="28"/>
              </w:rPr>
              <w:t>17 899</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658F49" w14:textId="77777777" w:rsidR="0030034A" w:rsidRPr="0030034A" w:rsidRDefault="0030034A" w:rsidP="0030034A">
            <w:pPr>
              <w:jc w:val="center"/>
              <w:rPr>
                <w:snapToGrid w:val="0"/>
                <w:color w:val="000000"/>
                <w:sz w:val="28"/>
                <w:szCs w:val="28"/>
              </w:rPr>
            </w:pPr>
            <w:r w:rsidRPr="0030034A">
              <w:rPr>
                <w:snapToGrid w:val="0"/>
                <w:color w:val="000000"/>
                <w:sz w:val="28"/>
                <w:szCs w:val="28"/>
              </w:rPr>
              <w:t>18 614</w:t>
            </w:r>
          </w:p>
        </w:tc>
        <w:tc>
          <w:tcPr>
            <w:tcW w:w="1560" w:type="dxa"/>
            <w:tcBorders>
              <w:top w:val="nil"/>
              <w:left w:val="nil"/>
              <w:bottom w:val="single" w:sz="4" w:space="0" w:color="auto"/>
              <w:right w:val="single" w:sz="4" w:space="0" w:color="auto"/>
            </w:tcBorders>
            <w:shd w:val="clear" w:color="auto" w:fill="auto"/>
            <w:vAlign w:val="center"/>
          </w:tcPr>
          <w:p w14:paraId="5C369785" w14:textId="77777777" w:rsidR="0030034A" w:rsidRPr="0030034A" w:rsidRDefault="0030034A" w:rsidP="0030034A">
            <w:pPr>
              <w:jc w:val="center"/>
              <w:rPr>
                <w:snapToGrid w:val="0"/>
                <w:color w:val="000000"/>
                <w:sz w:val="28"/>
                <w:szCs w:val="28"/>
              </w:rPr>
            </w:pPr>
            <w:r w:rsidRPr="0030034A">
              <w:rPr>
                <w:snapToGrid w:val="0"/>
                <w:color w:val="000000"/>
                <w:sz w:val="28"/>
                <w:szCs w:val="28"/>
              </w:rPr>
              <w:t>19 359</w:t>
            </w:r>
          </w:p>
        </w:tc>
      </w:tr>
      <w:tr w:rsidR="0030034A" w:rsidRPr="0030034A" w14:paraId="26F0FBCA" w14:textId="77777777" w:rsidTr="0030034A">
        <w:trPr>
          <w:trHeight w:val="360"/>
        </w:trPr>
        <w:tc>
          <w:tcPr>
            <w:tcW w:w="626" w:type="dxa"/>
            <w:shd w:val="clear" w:color="auto" w:fill="auto"/>
            <w:vAlign w:val="center"/>
            <w:hideMark/>
          </w:tcPr>
          <w:p w14:paraId="31594353" w14:textId="77777777" w:rsidR="0030034A" w:rsidRPr="0030034A" w:rsidRDefault="0030034A" w:rsidP="0030034A">
            <w:pPr>
              <w:jc w:val="center"/>
              <w:rPr>
                <w:snapToGrid w:val="0"/>
                <w:sz w:val="28"/>
                <w:szCs w:val="28"/>
              </w:rPr>
            </w:pPr>
            <w:r w:rsidRPr="0030034A">
              <w:rPr>
                <w:snapToGrid w:val="0"/>
                <w:sz w:val="28"/>
                <w:szCs w:val="28"/>
              </w:rPr>
              <w:t>3</w:t>
            </w:r>
          </w:p>
        </w:tc>
        <w:tc>
          <w:tcPr>
            <w:tcW w:w="4302" w:type="dxa"/>
            <w:tcBorders>
              <w:top w:val="nil"/>
              <w:left w:val="single" w:sz="4" w:space="0" w:color="auto"/>
              <w:bottom w:val="single" w:sz="4" w:space="0" w:color="auto"/>
              <w:right w:val="single" w:sz="4" w:space="0" w:color="auto"/>
            </w:tcBorders>
            <w:shd w:val="clear" w:color="auto" w:fill="auto"/>
            <w:vAlign w:val="center"/>
            <w:hideMark/>
          </w:tcPr>
          <w:p w14:paraId="48789800" w14:textId="77777777" w:rsidR="0030034A" w:rsidRPr="0030034A" w:rsidRDefault="0030034A" w:rsidP="0030034A">
            <w:pPr>
              <w:rPr>
                <w:snapToGrid w:val="0"/>
                <w:sz w:val="28"/>
                <w:szCs w:val="28"/>
              </w:rPr>
            </w:pPr>
            <w:r w:rsidRPr="0030034A">
              <w:rPr>
                <w:snapToGrid w:val="0"/>
                <w:sz w:val="28"/>
                <w:szCs w:val="28"/>
              </w:rPr>
              <w:t>Расходы на тепловую энергию</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6C1177" w14:textId="77777777" w:rsidR="0030034A" w:rsidRPr="0030034A" w:rsidRDefault="0030034A" w:rsidP="0030034A">
            <w:pPr>
              <w:jc w:val="center"/>
              <w:rPr>
                <w:snapToGrid w:val="0"/>
                <w:color w:val="000000"/>
                <w:sz w:val="28"/>
                <w:szCs w:val="28"/>
              </w:rPr>
            </w:pPr>
            <w:r w:rsidRPr="0030034A">
              <w:rPr>
                <w:snapToGrid w:val="0"/>
                <w:color w:val="000000"/>
                <w:sz w:val="28"/>
                <w:szCs w:val="28"/>
              </w:rPr>
              <w:t>134 046</w:t>
            </w:r>
          </w:p>
        </w:tc>
        <w:tc>
          <w:tcPr>
            <w:tcW w:w="1559" w:type="dxa"/>
            <w:tcBorders>
              <w:top w:val="nil"/>
              <w:left w:val="single" w:sz="4" w:space="0" w:color="auto"/>
              <w:bottom w:val="single" w:sz="4" w:space="0" w:color="auto"/>
              <w:right w:val="single" w:sz="4" w:space="0" w:color="auto"/>
            </w:tcBorders>
            <w:shd w:val="clear" w:color="auto" w:fill="auto"/>
            <w:vAlign w:val="center"/>
          </w:tcPr>
          <w:p w14:paraId="2DE6D76D" w14:textId="77777777" w:rsidR="0030034A" w:rsidRPr="0030034A" w:rsidRDefault="0030034A" w:rsidP="0030034A">
            <w:pPr>
              <w:jc w:val="center"/>
              <w:rPr>
                <w:snapToGrid w:val="0"/>
                <w:color w:val="000000"/>
                <w:sz w:val="28"/>
                <w:szCs w:val="28"/>
              </w:rPr>
            </w:pPr>
            <w:r w:rsidRPr="0030034A">
              <w:rPr>
                <w:snapToGrid w:val="0"/>
                <w:color w:val="000000"/>
                <w:sz w:val="28"/>
                <w:szCs w:val="28"/>
              </w:rPr>
              <w:t>159 272</w:t>
            </w:r>
          </w:p>
        </w:tc>
        <w:tc>
          <w:tcPr>
            <w:tcW w:w="1560" w:type="dxa"/>
            <w:tcBorders>
              <w:top w:val="nil"/>
              <w:left w:val="nil"/>
              <w:bottom w:val="single" w:sz="4" w:space="0" w:color="auto"/>
              <w:right w:val="single" w:sz="4" w:space="0" w:color="auto"/>
            </w:tcBorders>
            <w:shd w:val="clear" w:color="auto" w:fill="auto"/>
            <w:vAlign w:val="center"/>
          </w:tcPr>
          <w:p w14:paraId="0BE3383C" w14:textId="77777777" w:rsidR="0030034A" w:rsidRPr="0030034A" w:rsidRDefault="0030034A" w:rsidP="0030034A">
            <w:pPr>
              <w:jc w:val="center"/>
              <w:rPr>
                <w:snapToGrid w:val="0"/>
                <w:color w:val="000000"/>
                <w:sz w:val="28"/>
                <w:szCs w:val="28"/>
              </w:rPr>
            </w:pPr>
            <w:r w:rsidRPr="0030034A">
              <w:rPr>
                <w:snapToGrid w:val="0"/>
                <w:color w:val="000000"/>
                <w:sz w:val="28"/>
                <w:szCs w:val="28"/>
              </w:rPr>
              <w:t>165 128</w:t>
            </w:r>
          </w:p>
        </w:tc>
      </w:tr>
      <w:tr w:rsidR="0030034A" w:rsidRPr="0030034A" w14:paraId="5FACCB48" w14:textId="77777777" w:rsidTr="0030034A">
        <w:trPr>
          <w:trHeight w:val="360"/>
        </w:trPr>
        <w:tc>
          <w:tcPr>
            <w:tcW w:w="626" w:type="dxa"/>
            <w:shd w:val="clear" w:color="auto" w:fill="auto"/>
            <w:vAlign w:val="center"/>
            <w:hideMark/>
          </w:tcPr>
          <w:p w14:paraId="05F82B62" w14:textId="77777777" w:rsidR="0030034A" w:rsidRPr="0030034A" w:rsidRDefault="0030034A" w:rsidP="0030034A">
            <w:pPr>
              <w:jc w:val="center"/>
              <w:rPr>
                <w:snapToGrid w:val="0"/>
                <w:sz w:val="28"/>
                <w:szCs w:val="28"/>
              </w:rPr>
            </w:pPr>
            <w:r w:rsidRPr="0030034A">
              <w:rPr>
                <w:snapToGrid w:val="0"/>
                <w:sz w:val="28"/>
                <w:szCs w:val="28"/>
              </w:rPr>
              <w:t>4</w:t>
            </w:r>
          </w:p>
        </w:tc>
        <w:tc>
          <w:tcPr>
            <w:tcW w:w="4302" w:type="dxa"/>
            <w:tcBorders>
              <w:top w:val="nil"/>
              <w:left w:val="single" w:sz="4" w:space="0" w:color="auto"/>
              <w:bottom w:val="single" w:sz="4" w:space="0" w:color="auto"/>
              <w:right w:val="single" w:sz="4" w:space="0" w:color="auto"/>
            </w:tcBorders>
            <w:shd w:val="clear" w:color="auto" w:fill="auto"/>
            <w:vAlign w:val="center"/>
            <w:hideMark/>
          </w:tcPr>
          <w:p w14:paraId="1CA50E85" w14:textId="77777777" w:rsidR="0030034A" w:rsidRPr="0030034A" w:rsidRDefault="0030034A" w:rsidP="0030034A">
            <w:pPr>
              <w:rPr>
                <w:snapToGrid w:val="0"/>
                <w:sz w:val="28"/>
                <w:szCs w:val="28"/>
              </w:rPr>
            </w:pPr>
            <w:r w:rsidRPr="0030034A">
              <w:rPr>
                <w:snapToGrid w:val="0"/>
                <w:sz w:val="28"/>
                <w:szCs w:val="28"/>
              </w:rPr>
              <w:t>Расходы на холодную воду</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2AB579" w14:textId="77777777" w:rsidR="0030034A" w:rsidRPr="0030034A" w:rsidRDefault="0030034A" w:rsidP="0030034A">
            <w:pPr>
              <w:jc w:val="center"/>
              <w:rPr>
                <w:snapToGrid w:val="0"/>
                <w:color w:val="000000"/>
                <w:sz w:val="28"/>
                <w:szCs w:val="28"/>
              </w:rPr>
            </w:pPr>
            <w:r w:rsidRPr="0030034A">
              <w:rPr>
                <w:snapToGrid w:val="0"/>
                <w:color w:val="000000"/>
                <w:sz w:val="28"/>
                <w:szCs w:val="28"/>
              </w:rPr>
              <w:t>2 487</w:t>
            </w:r>
          </w:p>
        </w:tc>
        <w:tc>
          <w:tcPr>
            <w:tcW w:w="1559" w:type="dxa"/>
            <w:tcBorders>
              <w:top w:val="nil"/>
              <w:left w:val="single" w:sz="4" w:space="0" w:color="auto"/>
              <w:bottom w:val="single" w:sz="4" w:space="0" w:color="auto"/>
              <w:right w:val="single" w:sz="4" w:space="0" w:color="auto"/>
            </w:tcBorders>
            <w:shd w:val="clear" w:color="auto" w:fill="auto"/>
            <w:vAlign w:val="center"/>
          </w:tcPr>
          <w:p w14:paraId="18809C6E" w14:textId="77777777" w:rsidR="0030034A" w:rsidRPr="0030034A" w:rsidRDefault="0030034A" w:rsidP="0030034A">
            <w:pPr>
              <w:jc w:val="center"/>
              <w:rPr>
                <w:snapToGrid w:val="0"/>
                <w:color w:val="000000"/>
                <w:sz w:val="28"/>
                <w:szCs w:val="28"/>
              </w:rPr>
            </w:pPr>
            <w:r w:rsidRPr="0030034A">
              <w:rPr>
                <w:snapToGrid w:val="0"/>
                <w:color w:val="000000"/>
                <w:sz w:val="28"/>
                <w:szCs w:val="28"/>
              </w:rPr>
              <w:t>2 586</w:t>
            </w:r>
          </w:p>
        </w:tc>
        <w:tc>
          <w:tcPr>
            <w:tcW w:w="1560" w:type="dxa"/>
            <w:tcBorders>
              <w:top w:val="nil"/>
              <w:left w:val="nil"/>
              <w:bottom w:val="single" w:sz="4" w:space="0" w:color="auto"/>
              <w:right w:val="single" w:sz="4" w:space="0" w:color="auto"/>
            </w:tcBorders>
            <w:shd w:val="clear" w:color="auto" w:fill="auto"/>
            <w:vAlign w:val="center"/>
          </w:tcPr>
          <w:p w14:paraId="18FDE7A8" w14:textId="77777777" w:rsidR="0030034A" w:rsidRPr="0030034A" w:rsidRDefault="0030034A" w:rsidP="0030034A">
            <w:pPr>
              <w:jc w:val="center"/>
              <w:rPr>
                <w:snapToGrid w:val="0"/>
                <w:color w:val="000000"/>
                <w:sz w:val="28"/>
                <w:szCs w:val="28"/>
              </w:rPr>
            </w:pPr>
            <w:r w:rsidRPr="0030034A">
              <w:rPr>
                <w:snapToGrid w:val="0"/>
                <w:color w:val="000000"/>
                <w:sz w:val="28"/>
                <w:szCs w:val="28"/>
              </w:rPr>
              <w:t>2 690</w:t>
            </w:r>
          </w:p>
        </w:tc>
      </w:tr>
      <w:tr w:rsidR="0030034A" w:rsidRPr="0030034A" w14:paraId="08CC23C9" w14:textId="77777777" w:rsidTr="0030034A">
        <w:trPr>
          <w:trHeight w:val="360"/>
        </w:trPr>
        <w:tc>
          <w:tcPr>
            <w:tcW w:w="626" w:type="dxa"/>
            <w:shd w:val="clear" w:color="auto" w:fill="auto"/>
            <w:vAlign w:val="center"/>
            <w:hideMark/>
          </w:tcPr>
          <w:p w14:paraId="02FF6C4A" w14:textId="77777777" w:rsidR="0030034A" w:rsidRPr="0030034A" w:rsidRDefault="0030034A" w:rsidP="0030034A">
            <w:pPr>
              <w:jc w:val="center"/>
              <w:rPr>
                <w:snapToGrid w:val="0"/>
                <w:sz w:val="28"/>
                <w:szCs w:val="28"/>
              </w:rPr>
            </w:pPr>
            <w:r w:rsidRPr="0030034A">
              <w:rPr>
                <w:snapToGrid w:val="0"/>
                <w:sz w:val="28"/>
                <w:szCs w:val="28"/>
              </w:rPr>
              <w:t>5</w:t>
            </w:r>
          </w:p>
        </w:tc>
        <w:tc>
          <w:tcPr>
            <w:tcW w:w="4302" w:type="dxa"/>
            <w:tcBorders>
              <w:top w:val="nil"/>
              <w:left w:val="single" w:sz="4" w:space="0" w:color="auto"/>
              <w:bottom w:val="single" w:sz="4" w:space="0" w:color="auto"/>
              <w:right w:val="single" w:sz="4" w:space="0" w:color="auto"/>
            </w:tcBorders>
            <w:shd w:val="clear" w:color="auto" w:fill="auto"/>
            <w:vAlign w:val="center"/>
            <w:hideMark/>
          </w:tcPr>
          <w:p w14:paraId="1BEA1246" w14:textId="77777777" w:rsidR="0030034A" w:rsidRPr="0030034A" w:rsidRDefault="0030034A" w:rsidP="0030034A">
            <w:pPr>
              <w:rPr>
                <w:snapToGrid w:val="0"/>
                <w:sz w:val="28"/>
                <w:szCs w:val="28"/>
              </w:rPr>
            </w:pPr>
            <w:r w:rsidRPr="0030034A">
              <w:rPr>
                <w:snapToGrid w:val="0"/>
                <w:sz w:val="28"/>
                <w:szCs w:val="28"/>
              </w:rPr>
              <w:t>Расходы на теплоноситель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CBD488" w14:textId="77777777" w:rsidR="0030034A" w:rsidRPr="0030034A" w:rsidRDefault="0030034A" w:rsidP="0030034A">
            <w:pPr>
              <w:jc w:val="center"/>
              <w:rPr>
                <w:snapToGrid w:val="0"/>
                <w:color w:val="000000"/>
                <w:sz w:val="28"/>
                <w:szCs w:val="28"/>
              </w:rPr>
            </w:pPr>
            <w:r w:rsidRPr="0030034A">
              <w:rPr>
                <w:snapToGrid w:val="0"/>
                <w:color w:val="000000"/>
                <w:sz w:val="28"/>
                <w:szCs w:val="28"/>
              </w:rPr>
              <w:t>2 891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A552BB" w14:textId="77777777" w:rsidR="0030034A" w:rsidRPr="0030034A" w:rsidRDefault="0030034A" w:rsidP="0030034A">
            <w:pPr>
              <w:jc w:val="center"/>
              <w:rPr>
                <w:snapToGrid w:val="0"/>
                <w:color w:val="000000"/>
                <w:sz w:val="28"/>
                <w:szCs w:val="28"/>
              </w:rPr>
            </w:pPr>
            <w:r w:rsidRPr="0030034A">
              <w:rPr>
                <w:snapToGrid w:val="0"/>
                <w:color w:val="000000"/>
                <w:sz w:val="28"/>
                <w:szCs w:val="28"/>
              </w:rPr>
              <w:t>3 042</w:t>
            </w:r>
          </w:p>
        </w:tc>
        <w:tc>
          <w:tcPr>
            <w:tcW w:w="1560" w:type="dxa"/>
            <w:tcBorders>
              <w:top w:val="nil"/>
              <w:left w:val="nil"/>
              <w:bottom w:val="single" w:sz="4" w:space="0" w:color="auto"/>
              <w:right w:val="single" w:sz="4" w:space="0" w:color="auto"/>
            </w:tcBorders>
            <w:shd w:val="clear" w:color="auto" w:fill="auto"/>
            <w:vAlign w:val="center"/>
          </w:tcPr>
          <w:p w14:paraId="54638402" w14:textId="77777777" w:rsidR="0030034A" w:rsidRPr="0030034A" w:rsidRDefault="0030034A" w:rsidP="0030034A">
            <w:pPr>
              <w:jc w:val="center"/>
              <w:rPr>
                <w:snapToGrid w:val="0"/>
                <w:color w:val="000000"/>
                <w:sz w:val="28"/>
                <w:szCs w:val="28"/>
              </w:rPr>
            </w:pPr>
            <w:r w:rsidRPr="0030034A">
              <w:rPr>
                <w:snapToGrid w:val="0"/>
                <w:color w:val="000000"/>
                <w:sz w:val="28"/>
                <w:szCs w:val="28"/>
              </w:rPr>
              <w:t>3 162</w:t>
            </w:r>
          </w:p>
        </w:tc>
      </w:tr>
      <w:tr w:rsidR="0030034A" w:rsidRPr="0030034A" w14:paraId="59A4C367" w14:textId="77777777" w:rsidTr="0030034A">
        <w:trPr>
          <w:trHeight w:val="360"/>
        </w:trPr>
        <w:tc>
          <w:tcPr>
            <w:tcW w:w="626" w:type="dxa"/>
            <w:shd w:val="clear" w:color="auto" w:fill="auto"/>
            <w:vAlign w:val="center"/>
            <w:hideMark/>
          </w:tcPr>
          <w:p w14:paraId="1A858E71" w14:textId="77777777" w:rsidR="0030034A" w:rsidRPr="0030034A" w:rsidRDefault="0030034A" w:rsidP="0030034A">
            <w:pPr>
              <w:jc w:val="center"/>
              <w:rPr>
                <w:snapToGrid w:val="0"/>
                <w:sz w:val="28"/>
                <w:szCs w:val="28"/>
              </w:rPr>
            </w:pPr>
            <w:r w:rsidRPr="0030034A">
              <w:rPr>
                <w:snapToGrid w:val="0"/>
                <w:sz w:val="28"/>
                <w:szCs w:val="28"/>
              </w:rPr>
              <w:t>6</w:t>
            </w:r>
          </w:p>
        </w:tc>
        <w:tc>
          <w:tcPr>
            <w:tcW w:w="4302" w:type="dxa"/>
            <w:shd w:val="clear" w:color="auto" w:fill="auto"/>
            <w:vAlign w:val="center"/>
            <w:hideMark/>
          </w:tcPr>
          <w:p w14:paraId="10B65647" w14:textId="77777777" w:rsidR="0030034A" w:rsidRPr="0030034A" w:rsidRDefault="0030034A" w:rsidP="0030034A">
            <w:pPr>
              <w:rPr>
                <w:snapToGrid w:val="0"/>
                <w:sz w:val="28"/>
                <w:szCs w:val="28"/>
              </w:rPr>
            </w:pPr>
            <w:r w:rsidRPr="0030034A">
              <w:rPr>
                <w:snapToGrid w:val="0"/>
                <w:sz w:val="28"/>
                <w:szCs w:val="28"/>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18915F" w14:textId="77777777" w:rsidR="0030034A" w:rsidRPr="0030034A" w:rsidRDefault="0030034A" w:rsidP="0030034A">
            <w:pPr>
              <w:jc w:val="center"/>
              <w:rPr>
                <w:snapToGrid w:val="0"/>
                <w:color w:val="000000"/>
                <w:sz w:val="28"/>
                <w:szCs w:val="28"/>
              </w:rPr>
            </w:pPr>
            <w:r w:rsidRPr="0030034A">
              <w:rPr>
                <w:snapToGrid w:val="0"/>
                <w:color w:val="000000"/>
                <w:sz w:val="28"/>
                <w:szCs w:val="28"/>
              </w:rPr>
              <w:t>172 365</w:t>
            </w:r>
          </w:p>
        </w:tc>
        <w:tc>
          <w:tcPr>
            <w:tcW w:w="1559" w:type="dxa"/>
            <w:tcBorders>
              <w:top w:val="nil"/>
              <w:left w:val="single" w:sz="4" w:space="0" w:color="auto"/>
              <w:bottom w:val="single" w:sz="4" w:space="0" w:color="auto"/>
              <w:right w:val="single" w:sz="4" w:space="0" w:color="auto"/>
            </w:tcBorders>
            <w:shd w:val="clear" w:color="auto" w:fill="auto"/>
            <w:vAlign w:val="center"/>
          </w:tcPr>
          <w:p w14:paraId="4F8DD076" w14:textId="77777777" w:rsidR="0030034A" w:rsidRPr="0030034A" w:rsidRDefault="0030034A" w:rsidP="0030034A">
            <w:pPr>
              <w:jc w:val="center"/>
              <w:rPr>
                <w:snapToGrid w:val="0"/>
                <w:color w:val="000000"/>
                <w:sz w:val="28"/>
                <w:szCs w:val="28"/>
              </w:rPr>
            </w:pPr>
            <w:r w:rsidRPr="0030034A">
              <w:rPr>
                <w:snapToGrid w:val="0"/>
                <w:color w:val="000000"/>
                <w:sz w:val="28"/>
                <w:szCs w:val="28"/>
              </w:rPr>
              <w:t>199 144</w:t>
            </w:r>
          </w:p>
        </w:tc>
        <w:tc>
          <w:tcPr>
            <w:tcW w:w="1560" w:type="dxa"/>
            <w:tcBorders>
              <w:top w:val="nil"/>
              <w:left w:val="nil"/>
              <w:bottom w:val="single" w:sz="4" w:space="0" w:color="auto"/>
              <w:right w:val="single" w:sz="4" w:space="0" w:color="auto"/>
            </w:tcBorders>
            <w:shd w:val="clear" w:color="auto" w:fill="auto"/>
            <w:vAlign w:val="center"/>
          </w:tcPr>
          <w:p w14:paraId="0E832EBD" w14:textId="77777777" w:rsidR="0030034A" w:rsidRPr="0030034A" w:rsidRDefault="0030034A" w:rsidP="0030034A">
            <w:pPr>
              <w:jc w:val="center"/>
              <w:rPr>
                <w:snapToGrid w:val="0"/>
                <w:color w:val="000000"/>
                <w:sz w:val="28"/>
                <w:szCs w:val="28"/>
              </w:rPr>
            </w:pPr>
            <w:r w:rsidRPr="0030034A">
              <w:rPr>
                <w:snapToGrid w:val="0"/>
                <w:color w:val="000000"/>
                <w:sz w:val="28"/>
                <w:szCs w:val="28"/>
              </w:rPr>
              <w:t>206 608</w:t>
            </w:r>
          </w:p>
        </w:tc>
      </w:tr>
    </w:tbl>
    <w:p w14:paraId="20E92FD8" w14:textId="77777777" w:rsidR="0030034A" w:rsidRPr="0030034A" w:rsidRDefault="0030034A" w:rsidP="0030034A">
      <w:pPr>
        <w:autoSpaceDE w:val="0"/>
        <w:autoSpaceDN w:val="0"/>
        <w:adjustRightInd w:val="0"/>
        <w:ind w:firstLine="709"/>
        <w:jc w:val="both"/>
        <w:rPr>
          <w:snapToGrid w:val="0"/>
          <w:sz w:val="28"/>
          <w:szCs w:val="28"/>
          <w:lang w:eastAsia="en-US"/>
        </w:rPr>
      </w:pPr>
    </w:p>
    <w:p w14:paraId="2CDD3AC0" w14:textId="77777777" w:rsidR="0030034A" w:rsidRPr="0030034A" w:rsidRDefault="0030034A" w:rsidP="0030034A">
      <w:pPr>
        <w:keepNext/>
        <w:tabs>
          <w:tab w:val="left" w:pos="426"/>
        </w:tabs>
        <w:ind w:left="502" w:hanging="360"/>
        <w:outlineLvl w:val="0"/>
        <w:rPr>
          <w:rFonts w:cs="Arial"/>
          <w:b/>
          <w:bCs/>
          <w:kern w:val="32"/>
          <w:sz w:val="28"/>
          <w:szCs w:val="32"/>
          <w:lang w:eastAsia="en-US"/>
        </w:rPr>
      </w:pPr>
      <w:bookmarkStart w:id="63" w:name="_Toc530586375"/>
      <w:r w:rsidRPr="0030034A">
        <w:rPr>
          <w:rFonts w:cs="Arial"/>
          <w:b/>
          <w:bCs/>
          <w:kern w:val="32"/>
          <w:sz w:val="28"/>
          <w:szCs w:val="32"/>
          <w:lang w:eastAsia="en-US"/>
        </w:rPr>
        <w:t xml:space="preserve"> Прибыль </w:t>
      </w:r>
    </w:p>
    <w:p w14:paraId="3E23A3F4"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По данной статье предприятием планируются расходы в размере </w:t>
      </w:r>
      <w:r w:rsidRPr="0030034A">
        <w:rPr>
          <w:snapToGrid w:val="0"/>
          <w:sz w:val="28"/>
          <w:szCs w:val="28"/>
        </w:rPr>
        <w:br/>
        <w:t xml:space="preserve">356 тыс. руб. </w:t>
      </w:r>
    </w:p>
    <w:p w14:paraId="78559710"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912F56"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 xml:space="preserve">Мероприятия на социальное развитие коллектива за счет прибыли </w:t>
      </w:r>
      <w:r w:rsidRPr="0030034A">
        <w:rPr>
          <w:snapToGrid w:val="0"/>
          <w:sz w:val="28"/>
          <w:szCs w:val="28"/>
        </w:rPr>
        <w:br/>
        <w:t>(стр. 839-848 том 2).</w:t>
      </w:r>
    </w:p>
    <w:p w14:paraId="0AD1A6B9" w14:textId="77777777" w:rsidR="0030034A" w:rsidRPr="0030034A" w:rsidRDefault="0030034A" w:rsidP="0030034A">
      <w:pPr>
        <w:tabs>
          <w:tab w:val="left" w:pos="1890"/>
        </w:tabs>
        <w:ind w:firstLine="709"/>
        <w:jc w:val="both"/>
        <w:rPr>
          <w:snapToGrid w:val="0"/>
          <w:sz w:val="28"/>
          <w:szCs w:val="28"/>
        </w:rPr>
      </w:pPr>
      <w:r w:rsidRPr="0030034A">
        <w:rPr>
          <w:snapToGrid w:val="0"/>
          <w:sz w:val="28"/>
          <w:szCs w:val="28"/>
        </w:rPr>
        <w:t>Так как предприятием не представлен коллективный договор, зарегистрированный в Министерстве труда и занятости населения Кузбасса, эксперты признают данные затраты экономически не обоснованными</w:t>
      </w:r>
      <w:r w:rsidRPr="0030034A">
        <w:rPr>
          <w:snapToGrid w:val="0"/>
          <w:sz w:val="28"/>
          <w:szCs w:val="28"/>
        </w:rPr>
        <w:br/>
        <w:t>и предлагают исключить из НВВ предприятия на 2021 год.</w:t>
      </w:r>
    </w:p>
    <w:p w14:paraId="27F5CEB1" w14:textId="77777777" w:rsidR="0030034A" w:rsidRPr="0030034A" w:rsidRDefault="0030034A" w:rsidP="0030034A">
      <w:pPr>
        <w:rPr>
          <w:snapToGrid w:val="0"/>
          <w:sz w:val="28"/>
          <w:szCs w:val="28"/>
          <w:lang w:eastAsia="en-US"/>
        </w:rPr>
      </w:pPr>
    </w:p>
    <w:p w14:paraId="1C071AB8" w14:textId="77777777" w:rsidR="0030034A" w:rsidRPr="0030034A" w:rsidRDefault="0030034A" w:rsidP="0030034A">
      <w:pPr>
        <w:keepNext/>
        <w:tabs>
          <w:tab w:val="left" w:pos="426"/>
        </w:tabs>
        <w:ind w:left="502" w:hanging="360"/>
        <w:outlineLvl w:val="0"/>
        <w:rPr>
          <w:rFonts w:cs="Arial"/>
          <w:b/>
          <w:bCs/>
          <w:kern w:val="32"/>
          <w:sz w:val="28"/>
          <w:szCs w:val="32"/>
          <w:lang w:eastAsia="en-US"/>
        </w:rPr>
      </w:pPr>
      <w:r w:rsidRPr="0030034A">
        <w:rPr>
          <w:rFonts w:cs="Arial"/>
          <w:b/>
          <w:bCs/>
          <w:kern w:val="32"/>
          <w:sz w:val="28"/>
          <w:szCs w:val="32"/>
          <w:lang w:eastAsia="en-US"/>
        </w:rPr>
        <w:t xml:space="preserve"> Расчёт необходимой валовой выручки на каждый расчётный период регулирования МКП «Теплосеть»</w:t>
      </w:r>
      <w:bookmarkEnd w:id="63"/>
      <w:r w:rsidRPr="0030034A">
        <w:rPr>
          <w:rFonts w:cs="Arial"/>
          <w:b/>
          <w:bCs/>
          <w:kern w:val="32"/>
          <w:sz w:val="28"/>
          <w:szCs w:val="32"/>
          <w:lang w:eastAsia="en-US"/>
        </w:rPr>
        <w:t xml:space="preserve"> КГО</w:t>
      </w:r>
    </w:p>
    <w:p w14:paraId="5798C415" w14:textId="77777777" w:rsidR="0030034A" w:rsidRPr="0030034A" w:rsidRDefault="0030034A" w:rsidP="0030034A">
      <w:pPr>
        <w:rPr>
          <w:snapToGrid w:val="0"/>
          <w:sz w:val="28"/>
          <w:szCs w:val="28"/>
          <w:lang w:eastAsia="en-US"/>
        </w:rPr>
      </w:pPr>
    </w:p>
    <w:p w14:paraId="1AA73F29" w14:textId="77777777" w:rsidR="0030034A" w:rsidRPr="0030034A" w:rsidRDefault="0030034A" w:rsidP="0030034A">
      <w:pPr>
        <w:keepNext/>
        <w:tabs>
          <w:tab w:val="left" w:pos="567"/>
        </w:tabs>
        <w:ind w:firstLine="709"/>
        <w:jc w:val="both"/>
        <w:outlineLvl w:val="0"/>
        <w:rPr>
          <w:sz w:val="28"/>
          <w:szCs w:val="28"/>
          <w:lang w:eastAsia="x-none"/>
        </w:rPr>
      </w:pPr>
      <w:r w:rsidRPr="0030034A">
        <w:rPr>
          <w:sz w:val="28"/>
          <w:szCs w:val="28"/>
          <w:lang w:eastAsia="x-none"/>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1D2EC018" w14:textId="77777777" w:rsidR="0030034A" w:rsidRPr="0030034A" w:rsidRDefault="0030034A" w:rsidP="00FB1936">
      <w:pPr>
        <w:numPr>
          <w:ilvl w:val="0"/>
          <w:numId w:val="10"/>
        </w:numPr>
        <w:ind w:right="-426" w:hanging="1069"/>
        <w:jc w:val="right"/>
        <w:rPr>
          <w:snapToGrid w:val="0"/>
          <w:sz w:val="28"/>
          <w:szCs w:val="28"/>
          <w:lang w:eastAsia="en-US"/>
        </w:rPr>
      </w:pPr>
      <w:r w:rsidRPr="0030034A">
        <w:rPr>
          <w:snapToGrid w:val="0"/>
          <w:sz w:val="28"/>
          <w:szCs w:val="28"/>
          <w:lang w:eastAsia="en-US"/>
        </w:rPr>
        <w:br w:type="page"/>
      </w:r>
    </w:p>
    <w:p w14:paraId="258C150A" w14:textId="77777777" w:rsidR="0030034A" w:rsidRPr="0030034A" w:rsidRDefault="0030034A" w:rsidP="0030034A">
      <w:pPr>
        <w:jc w:val="center"/>
        <w:rPr>
          <w:rFonts w:eastAsia="Calibri"/>
          <w:b/>
          <w:bCs/>
          <w:snapToGrid w:val="0"/>
          <w:sz w:val="28"/>
          <w:lang w:eastAsia="en-US"/>
        </w:rPr>
      </w:pPr>
      <w:r w:rsidRPr="0030034A">
        <w:rPr>
          <w:rFonts w:eastAsia="Calibri"/>
          <w:b/>
          <w:bCs/>
          <w:snapToGrid w:val="0"/>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0A0FDC94" w14:textId="77777777" w:rsidR="0030034A" w:rsidRPr="0030034A" w:rsidRDefault="0030034A" w:rsidP="0030034A">
      <w:pPr>
        <w:spacing w:line="360" w:lineRule="auto"/>
        <w:jc w:val="center"/>
        <w:rPr>
          <w:snapToGrid w:val="0"/>
          <w:sz w:val="28"/>
        </w:rPr>
      </w:pPr>
      <w:r w:rsidRPr="0030034A">
        <w:rPr>
          <w:snapToGrid w:val="0"/>
          <w:sz w:val="28"/>
        </w:rPr>
        <w:t>(Приложение 5.9 к Методическим указаниям)</w:t>
      </w:r>
    </w:p>
    <w:p w14:paraId="1D8DD93B" w14:textId="77777777" w:rsidR="0030034A" w:rsidRPr="0030034A" w:rsidRDefault="0030034A" w:rsidP="0030034A">
      <w:pPr>
        <w:jc w:val="right"/>
        <w:rPr>
          <w:snapToGrid w:val="0"/>
          <w:sz w:val="28"/>
          <w:szCs w:val="28"/>
        </w:rPr>
      </w:pPr>
      <w:r w:rsidRPr="0030034A">
        <w:rPr>
          <w:snapToGrid w:val="0"/>
          <w:sz w:val="28"/>
          <w:szCs w:val="28"/>
        </w:rPr>
        <w:t>тыс. руб.</w:t>
      </w:r>
    </w:p>
    <w:p w14:paraId="65D38080" w14:textId="77777777" w:rsidR="0030034A" w:rsidRPr="0030034A" w:rsidRDefault="0030034A" w:rsidP="0030034A">
      <w:pPr>
        <w:jc w:val="right"/>
        <w:rPr>
          <w:snapToGrid w:val="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719"/>
        <w:gridCol w:w="1418"/>
        <w:gridCol w:w="1276"/>
        <w:gridCol w:w="1275"/>
      </w:tblGrid>
      <w:tr w:rsidR="0030034A" w:rsidRPr="0030034A" w14:paraId="5A6A506F" w14:textId="77777777" w:rsidTr="0030034A">
        <w:trPr>
          <w:trHeight w:val="300"/>
          <w:tblHeader/>
        </w:trPr>
        <w:tc>
          <w:tcPr>
            <w:tcW w:w="660" w:type="dxa"/>
            <w:vMerge w:val="restart"/>
            <w:shd w:val="clear" w:color="auto" w:fill="auto"/>
            <w:vAlign w:val="center"/>
            <w:hideMark/>
          </w:tcPr>
          <w:p w14:paraId="7DF5A70E" w14:textId="77777777" w:rsidR="0030034A" w:rsidRPr="0030034A" w:rsidRDefault="0030034A" w:rsidP="0030034A">
            <w:pPr>
              <w:jc w:val="center"/>
              <w:rPr>
                <w:sz w:val="28"/>
                <w:szCs w:val="28"/>
              </w:rPr>
            </w:pPr>
            <w:r w:rsidRPr="0030034A">
              <w:rPr>
                <w:sz w:val="28"/>
                <w:szCs w:val="28"/>
              </w:rPr>
              <w:t>№ п/п</w:t>
            </w:r>
          </w:p>
        </w:tc>
        <w:tc>
          <w:tcPr>
            <w:tcW w:w="5719" w:type="dxa"/>
            <w:vMerge w:val="restart"/>
            <w:shd w:val="clear" w:color="auto" w:fill="auto"/>
            <w:vAlign w:val="center"/>
            <w:hideMark/>
          </w:tcPr>
          <w:p w14:paraId="5416CE41" w14:textId="77777777" w:rsidR="0030034A" w:rsidRPr="0030034A" w:rsidRDefault="0030034A" w:rsidP="0030034A">
            <w:pPr>
              <w:jc w:val="center"/>
              <w:rPr>
                <w:sz w:val="28"/>
                <w:szCs w:val="28"/>
              </w:rPr>
            </w:pPr>
            <w:r w:rsidRPr="0030034A">
              <w:rPr>
                <w:sz w:val="28"/>
                <w:szCs w:val="28"/>
              </w:rPr>
              <w:t>Наименование расхода</w:t>
            </w:r>
          </w:p>
        </w:tc>
        <w:tc>
          <w:tcPr>
            <w:tcW w:w="3969" w:type="dxa"/>
            <w:gridSpan w:val="3"/>
          </w:tcPr>
          <w:p w14:paraId="09F36B5C" w14:textId="77777777" w:rsidR="0030034A" w:rsidRPr="0030034A" w:rsidRDefault="0030034A" w:rsidP="0030034A">
            <w:pPr>
              <w:jc w:val="center"/>
              <w:rPr>
                <w:sz w:val="28"/>
                <w:szCs w:val="28"/>
              </w:rPr>
            </w:pPr>
            <w:r w:rsidRPr="0030034A">
              <w:rPr>
                <w:sz w:val="28"/>
                <w:szCs w:val="28"/>
              </w:rPr>
              <w:t>Предложение экспертов</w:t>
            </w:r>
          </w:p>
        </w:tc>
      </w:tr>
      <w:tr w:rsidR="0030034A" w:rsidRPr="0030034A" w14:paraId="503E73F7" w14:textId="77777777" w:rsidTr="0030034A">
        <w:trPr>
          <w:trHeight w:val="360"/>
          <w:tblHeader/>
        </w:trPr>
        <w:tc>
          <w:tcPr>
            <w:tcW w:w="660" w:type="dxa"/>
            <w:vMerge/>
            <w:shd w:val="clear" w:color="auto" w:fill="auto"/>
            <w:vAlign w:val="center"/>
            <w:hideMark/>
          </w:tcPr>
          <w:p w14:paraId="3B9C8C04" w14:textId="77777777" w:rsidR="0030034A" w:rsidRPr="0030034A" w:rsidRDefault="0030034A" w:rsidP="0030034A">
            <w:pPr>
              <w:jc w:val="center"/>
              <w:rPr>
                <w:sz w:val="28"/>
                <w:szCs w:val="28"/>
              </w:rPr>
            </w:pPr>
          </w:p>
        </w:tc>
        <w:tc>
          <w:tcPr>
            <w:tcW w:w="5719" w:type="dxa"/>
            <w:vMerge/>
            <w:shd w:val="clear" w:color="auto" w:fill="auto"/>
            <w:vAlign w:val="center"/>
            <w:hideMark/>
          </w:tcPr>
          <w:p w14:paraId="7FB4392F" w14:textId="77777777" w:rsidR="0030034A" w:rsidRPr="0030034A" w:rsidRDefault="0030034A" w:rsidP="0030034A">
            <w:pPr>
              <w:jc w:val="center"/>
              <w:rPr>
                <w:sz w:val="28"/>
                <w:szCs w:val="28"/>
              </w:rPr>
            </w:pPr>
          </w:p>
        </w:tc>
        <w:tc>
          <w:tcPr>
            <w:tcW w:w="1418" w:type="dxa"/>
            <w:vAlign w:val="center"/>
          </w:tcPr>
          <w:p w14:paraId="4002C812" w14:textId="77777777" w:rsidR="0030034A" w:rsidRPr="0030034A" w:rsidRDefault="0030034A" w:rsidP="0030034A">
            <w:pPr>
              <w:jc w:val="center"/>
              <w:rPr>
                <w:sz w:val="28"/>
                <w:szCs w:val="28"/>
              </w:rPr>
            </w:pPr>
            <w:r w:rsidRPr="0030034A">
              <w:rPr>
                <w:sz w:val="28"/>
                <w:szCs w:val="28"/>
              </w:rPr>
              <w:t>2021</w:t>
            </w:r>
          </w:p>
        </w:tc>
        <w:tc>
          <w:tcPr>
            <w:tcW w:w="1276" w:type="dxa"/>
            <w:shd w:val="clear" w:color="auto" w:fill="auto"/>
            <w:vAlign w:val="center"/>
          </w:tcPr>
          <w:p w14:paraId="45C22817" w14:textId="77777777" w:rsidR="0030034A" w:rsidRPr="0030034A" w:rsidRDefault="0030034A" w:rsidP="0030034A">
            <w:pPr>
              <w:jc w:val="center"/>
              <w:rPr>
                <w:sz w:val="28"/>
                <w:szCs w:val="28"/>
              </w:rPr>
            </w:pPr>
            <w:r w:rsidRPr="0030034A">
              <w:rPr>
                <w:sz w:val="28"/>
                <w:szCs w:val="28"/>
              </w:rPr>
              <w:t>2022</w:t>
            </w:r>
          </w:p>
        </w:tc>
        <w:tc>
          <w:tcPr>
            <w:tcW w:w="1275" w:type="dxa"/>
            <w:vAlign w:val="center"/>
          </w:tcPr>
          <w:p w14:paraId="4488D41F" w14:textId="77777777" w:rsidR="0030034A" w:rsidRPr="0030034A" w:rsidRDefault="0030034A" w:rsidP="0030034A">
            <w:pPr>
              <w:jc w:val="center"/>
              <w:rPr>
                <w:sz w:val="28"/>
                <w:szCs w:val="28"/>
              </w:rPr>
            </w:pPr>
            <w:r w:rsidRPr="0030034A">
              <w:rPr>
                <w:sz w:val="28"/>
                <w:szCs w:val="28"/>
              </w:rPr>
              <w:t>2023</w:t>
            </w:r>
          </w:p>
        </w:tc>
      </w:tr>
      <w:tr w:rsidR="0030034A" w:rsidRPr="0030034A" w14:paraId="02955697" w14:textId="77777777" w:rsidTr="0030034A">
        <w:trPr>
          <w:trHeight w:val="402"/>
        </w:trPr>
        <w:tc>
          <w:tcPr>
            <w:tcW w:w="660" w:type="dxa"/>
            <w:shd w:val="clear" w:color="auto" w:fill="auto"/>
            <w:vAlign w:val="center"/>
            <w:hideMark/>
          </w:tcPr>
          <w:p w14:paraId="06F3A83F" w14:textId="77777777" w:rsidR="0030034A" w:rsidRPr="0030034A" w:rsidRDefault="0030034A" w:rsidP="0030034A">
            <w:pPr>
              <w:jc w:val="center"/>
              <w:rPr>
                <w:sz w:val="28"/>
                <w:szCs w:val="28"/>
              </w:rPr>
            </w:pPr>
            <w:r w:rsidRPr="0030034A">
              <w:rPr>
                <w:sz w:val="28"/>
                <w:szCs w:val="28"/>
              </w:rPr>
              <w:t>1</w:t>
            </w:r>
          </w:p>
        </w:tc>
        <w:tc>
          <w:tcPr>
            <w:tcW w:w="5719" w:type="dxa"/>
            <w:shd w:val="clear" w:color="auto" w:fill="auto"/>
            <w:vAlign w:val="center"/>
            <w:hideMark/>
          </w:tcPr>
          <w:p w14:paraId="4C8A2060" w14:textId="77777777" w:rsidR="0030034A" w:rsidRPr="0030034A" w:rsidRDefault="0030034A" w:rsidP="0030034A">
            <w:pPr>
              <w:rPr>
                <w:sz w:val="28"/>
                <w:szCs w:val="28"/>
              </w:rPr>
            </w:pPr>
            <w:r w:rsidRPr="0030034A">
              <w:rPr>
                <w:sz w:val="28"/>
                <w:szCs w:val="28"/>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08D226" w14:textId="77777777" w:rsidR="0030034A" w:rsidRPr="0030034A" w:rsidRDefault="0030034A" w:rsidP="0030034A">
            <w:pPr>
              <w:jc w:val="center"/>
              <w:rPr>
                <w:color w:val="000000"/>
                <w:sz w:val="28"/>
                <w:szCs w:val="28"/>
              </w:rPr>
            </w:pPr>
            <w:r w:rsidRPr="0030034A">
              <w:rPr>
                <w:snapToGrid w:val="0"/>
                <w:color w:val="000000"/>
                <w:sz w:val="28"/>
                <w:szCs w:val="28"/>
              </w:rPr>
              <w:t>107 442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72DC62" w14:textId="77777777" w:rsidR="0030034A" w:rsidRPr="0030034A" w:rsidRDefault="0030034A" w:rsidP="0030034A">
            <w:pPr>
              <w:jc w:val="center"/>
              <w:rPr>
                <w:color w:val="000000"/>
                <w:sz w:val="28"/>
                <w:szCs w:val="28"/>
              </w:rPr>
            </w:pPr>
            <w:r w:rsidRPr="0030034A">
              <w:rPr>
                <w:snapToGrid w:val="0"/>
                <w:color w:val="000000"/>
                <w:sz w:val="28"/>
                <w:szCs w:val="28"/>
              </w:rPr>
              <w:t>110 516</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DA0FA" w14:textId="77777777" w:rsidR="0030034A" w:rsidRPr="0030034A" w:rsidRDefault="0030034A" w:rsidP="0030034A">
            <w:pPr>
              <w:jc w:val="center"/>
              <w:rPr>
                <w:snapToGrid w:val="0"/>
                <w:color w:val="000000"/>
                <w:sz w:val="28"/>
                <w:szCs w:val="28"/>
              </w:rPr>
            </w:pPr>
            <w:r w:rsidRPr="0030034A">
              <w:rPr>
                <w:snapToGrid w:val="0"/>
                <w:color w:val="000000"/>
                <w:sz w:val="28"/>
                <w:szCs w:val="28"/>
              </w:rPr>
              <w:t>113 787</w:t>
            </w:r>
          </w:p>
        </w:tc>
      </w:tr>
      <w:tr w:rsidR="0030034A" w:rsidRPr="0030034A" w14:paraId="301610FE" w14:textId="77777777" w:rsidTr="0030034A">
        <w:trPr>
          <w:trHeight w:val="360"/>
        </w:trPr>
        <w:tc>
          <w:tcPr>
            <w:tcW w:w="660" w:type="dxa"/>
            <w:shd w:val="clear" w:color="auto" w:fill="auto"/>
            <w:vAlign w:val="center"/>
            <w:hideMark/>
          </w:tcPr>
          <w:p w14:paraId="36278213" w14:textId="77777777" w:rsidR="0030034A" w:rsidRPr="0030034A" w:rsidRDefault="0030034A" w:rsidP="0030034A">
            <w:pPr>
              <w:jc w:val="center"/>
              <w:rPr>
                <w:sz w:val="28"/>
                <w:szCs w:val="28"/>
              </w:rPr>
            </w:pPr>
            <w:r w:rsidRPr="0030034A">
              <w:rPr>
                <w:sz w:val="28"/>
                <w:szCs w:val="28"/>
              </w:rPr>
              <w:t>2</w:t>
            </w:r>
          </w:p>
        </w:tc>
        <w:tc>
          <w:tcPr>
            <w:tcW w:w="5719" w:type="dxa"/>
            <w:shd w:val="clear" w:color="auto" w:fill="auto"/>
            <w:vAlign w:val="center"/>
            <w:hideMark/>
          </w:tcPr>
          <w:p w14:paraId="24B5D49E" w14:textId="77777777" w:rsidR="0030034A" w:rsidRPr="0030034A" w:rsidRDefault="0030034A" w:rsidP="0030034A">
            <w:pPr>
              <w:rPr>
                <w:sz w:val="28"/>
                <w:szCs w:val="28"/>
              </w:rPr>
            </w:pPr>
            <w:r w:rsidRPr="0030034A">
              <w:rPr>
                <w:sz w:val="28"/>
                <w:szCs w:val="28"/>
              </w:rPr>
              <w:t>Неподконтрольные расходы</w:t>
            </w:r>
          </w:p>
        </w:tc>
        <w:tc>
          <w:tcPr>
            <w:tcW w:w="1418" w:type="dxa"/>
            <w:tcBorders>
              <w:top w:val="nil"/>
              <w:left w:val="single" w:sz="4" w:space="0" w:color="auto"/>
              <w:bottom w:val="single" w:sz="4" w:space="0" w:color="auto"/>
              <w:right w:val="single" w:sz="4" w:space="0" w:color="auto"/>
            </w:tcBorders>
            <w:shd w:val="clear" w:color="auto" w:fill="auto"/>
            <w:vAlign w:val="center"/>
          </w:tcPr>
          <w:p w14:paraId="6EAA8757" w14:textId="77777777" w:rsidR="0030034A" w:rsidRPr="0030034A" w:rsidRDefault="0030034A" w:rsidP="0030034A">
            <w:pPr>
              <w:jc w:val="center"/>
              <w:rPr>
                <w:snapToGrid w:val="0"/>
                <w:color w:val="000000"/>
                <w:sz w:val="28"/>
                <w:szCs w:val="28"/>
              </w:rPr>
            </w:pPr>
            <w:r w:rsidRPr="0030034A">
              <w:rPr>
                <w:snapToGrid w:val="0"/>
                <w:color w:val="000000"/>
                <w:sz w:val="28"/>
                <w:szCs w:val="28"/>
              </w:rPr>
              <w:t>21 191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F16FB8F" w14:textId="77777777" w:rsidR="0030034A" w:rsidRPr="0030034A" w:rsidRDefault="0030034A" w:rsidP="0030034A">
            <w:pPr>
              <w:jc w:val="center"/>
              <w:rPr>
                <w:snapToGrid w:val="0"/>
                <w:color w:val="000000"/>
                <w:sz w:val="28"/>
                <w:szCs w:val="28"/>
              </w:rPr>
            </w:pPr>
            <w:r w:rsidRPr="0030034A">
              <w:rPr>
                <w:snapToGrid w:val="0"/>
                <w:color w:val="000000"/>
                <w:sz w:val="28"/>
                <w:szCs w:val="28"/>
              </w:rPr>
              <w:t>21 276</w:t>
            </w:r>
          </w:p>
        </w:tc>
        <w:tc>
          <w:tcPr>
            <w:tcW w:w="1275" w:type="dxa"/>
            <w:tcBorders>
              <w:top w:val="nil"/>
              <w:left w:val="nil"/>
              <w:bottom w:val="single" w:sz="4" w:space="0" w:color="auto"/>
              <w:right w:val="single" w:sz="4" w:space="0" w:color="auto"/>
            </w:tcBorders>
            <w:shd w:val="clear" w:color="auto" w:fill="auto"/>
            <w:vAlign w:val="center"/>
          </w:tcPr>
          <w:p w14:paraId="4FBD669A" w14:textId="77777777" w:rsidR="0030034A" w:rsidRPr="0030034A" w:rsidRDefault="0030034A" w:rsidP="0030034A">
            <w:pPr>
              <w:jc w:val="center"/>
              <w:rPr>
                <w:snapToGrid w:val="0"/>
                <w:color w:val="000000"/>
                <w:sz w:val="28"/>
                <w:szCs w:val="28"/>
              </w:rPr>
            </w:pPr>
            <w:r w:rsidRPr="0030034A">
              <w:rPr>
                <w:snapToGrid w:val="0"/>
                <w:color w:val="000000"/>
                <w:sz w:val="28"/>
                <w:szCs w:val="28"/>
              </w:rPr>
              <w:t>21 393</w:t>
            </w:r>
          </w:p>
        </w:tc>
      </w:tr>
      <w:tr w:rsidR="0030034A" w:rsidRPr="0030034A" w14:paraId="495B76DF" w14:textId="77777777" w:rsidTr="0030034A">
        <w:trPr>
          <w:trHeight w:val="1196"/>
        </w:trPr>
        <w:tc>
          <w:tcPr>
            <w:tcW w:w="660" w:type="dxa"/>
            <w:shd w:val="clear" w:color="auto" w:fill="auto"/>
            <w:vAlign w:val="center"/>
            <w:hideMark/>
          </w:tcPr>
          <w:p w14:paraId="59969B17" w14:textId="77777777" w:rsidR="0030034A" w:rsidRPr="0030034A" w:rsidRDefault="0030034A" w:rsidP="0030034A">
            <w:pPr>
              <w:jc w:val="center"/>
              <w:rPr>
                <w:sz w:val="28"/>
                <w:szCs w:val="28"/>
              </w:rPr>
            </w:pPr>
            <w:r w:rsidRPr="0030034A">
              <w:rPr>
                <w:sz w:val="28"/>
                <w:szCs w:val="28"/>
              </w:rPr>
              <w:t>3</w:t>
            </w:r>
          </w:p>
        </w:tc>
        <w:tc>
          <w:tcPr>
            <w:tcW w:w="5719" w:type="dxa"/>
            <w:shd w:val="clear" w:color="auto" w:fill="auto"/>
            <w:vAlign w:val="center"/>
            <w:hideMark/>
          </w:tcPr>
          <w:p w14:paraId="01C8B1C1" w14:textId="77777777" w:rsidR="0030034A" w:rsidRPr="0030034A" w:rsidRDefault="0030034A" w:rsidP="0030034A">
            <w:pPr>
              <w:rPr>
                <w:sz w:val="28"/>
                <w:szCs w:val="28"/>
              </w:rPr>
            </w:pPr>
            <w:r w:rsidRPr="0030034A">
              <w:rPr>
                <w:sz w:val="28"/>
                <w:szCs w:val="28"/>
              </w:rPr>
              <w:t>Расходы на приобретение (производство) энергетических ресурсов, холодной воды</w:t>
            </w:r>
            <w:r w:rsidRPr="0030034A">
              <w:rPr>
                <w:sz w:val="28"/>
                <w:szCs w:val="28"/>
              </w:rPr>
              <w:br/>
              <w:t>и теплоносителя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57D7EA" w14:textId="77777777" w:rsidR="0030034A" w:rsidRPr="0030034A" w:rsidRDefault="0030034A" w:rsidP="0030034A">
            <w:pPr>
              <w:jc w:val="center"/>
              <w:rPr>
                <w:snapToGrid w:val="0"/>
                <w:color w:val="000000"/>
                <w:sz w:val="28"/>
                <w:szCs w:val="28"/>
              </w:rPr>
            </w:pPr>
            <w:r w:rsidRPr="0030034A">
              <w:rPr>
                <w:snapToGrid w:val="0"/>
                <w:color w:val="000000"/>
                <w:sz w:val="28"/>
                <w:szCs w:val="28"/>
              </w:rPr>
              <w:t>172 365</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02D239" w14:textId="77777777" w:rsidR="0030034A" w:rsidRPr="0030034A" w:rsidRDefault="0030034A" w:rsidP="0030034A">
            <w:pPr>
              <w:jc w:val="center"/>
              <w:rPr>
                <w:snapToGrid w:val="0"/>
                <w:color w:val="000000"/>
                <w:sz w:val="28"/>
                <w:szCs w:val="28"/>
              </w:rPr>
            </w:pPr>
            <w:r w:rsidRPr="0030034A">
              <w:rPr>
                <w:snapToGrid w:val="0"/>
                <w:color w:val="000000"/>
                <w:sz w:val="28"/>
                <w:szCs w:val="28"/>
              </w:rPr>
              <w:t>199 144</w:t>
            </w:r>
          </w:p>
        </w:tc>
        <w:tc>
          <w:tcPr>
            <w:tcW w:w="1275" w:type="dxa"/>
            <w:tcBorders>
              <w:top w:val="nil"/>
              <w:left w:val="nil"/>
              <w:bottom w:val="single" w:sz="4" w:space="0" w:color="auto"/>
              <w:right w:val="single" w:sz="4" w:space="0" w:color="auto"/>
            </w:tcBorders>
            <w:shd w:val="clear" w:color="auto" w:fill="auto"/>
            <w:vAlign w:val="center"/>
          </w:tcPr>
          <w:p w14:paraId="3B47B79B" w14:textId="77777777" w:rsidR="0030034A" w:rsidRPr="0030034A" w:rsidRDefault="0030034A" w:rsidP="0030034A">
            <w:pPr>
              <w:jc w:val="center"/>
              <w:rPr>
                <w:snapToGrid w:val="0"/>
                <w:color w:val="000000"/>
                <w:sz w:val="28"/>
                <w:szCs w:val="28"/>
              </w:rPr>
            </w:pPr>
            <w:r w:rsidRPr="0030034A">
              <w:rPr>
                <w:snapToGrid w:val="0"/>
                <w:color w:val="000000"/>
                <w:sz w:val="28"/>
                <w:szCs w:val="28"/>
              </w:rPr>
              <w:t>206 608</w:t>
            </w:r>
          </w:p>
        </w:tc>
      </w:tr>
      <w:tr w:rsidR="0030034A" w:rsidRPr="0030034A" w14:paraId="1C457D34" w14:textId="77777777" w:rsidTr="0030034A">
        <w:trPr>
          <w:trHeight w:val="360"/>
        </w:trPr>
        <w:tc>
          <w:tcPr>
            <w:tcW w:w="660" w:type="dxa"/>
            <w:shd w:val="clear" w:color="auto" w:fill="auto"/>
            <w:vAlign w:val="center"/>
            <w:hideMark/>
          </w:tcPr>
          <w:p w14:paraId="54EC2061" w14:textId="77777777" w:rsidR="0030034A" w:rsidRPr="0030034A" w:rsidRDefault="0030034A" w:rsidP="0030034A">
            <w:pPr>
              <w:jc w:val="center"/>
              <w:rPr>
                <w:sz w:val="28"/>
                <w:szCs w:val="28"/>
              </w:rPr>
            </w:pPr>
            <w:r w:rsidRPr="0030034A">
              <w:rPr>
                <w:sz w:val="28"/>
                <w:szCs w:val="28"/>
              </w:rPr>
              <w:t>4</w:t>
            </w:r>
          </w:p>
        </w:tc>
        <w:tc>
          <w:tcPr>
            <w:tcW w:w="5719" w:type="dxa"/>
            <w:shd w:val="clear" w:color="auto" w:fill="auto"/>
            <w:vAlign w:val="center"/>
            <w:hideMark/>
          </w:tcPr>
          <w:p w14:paraId="01A2FB24" w14:textId="77777777" w:rsidR="0030034A" w:rsidRPr="0030034A" w:rsidRDefault="0030034A" w:rsidP="0030034A">
            <w:pPr>
              <w:rPr>
                <w:sz w:val="28"/>
                <w:szCs w:val="28"/>
              </w:rPr>
            </w:pPr>
            <w:r w:rsidRPr="0030034A">
              <w:rPr>
                <w:sz w:val="28"/>
                <w:szCs w:val="28"/>
              </w:rPr>
              <w:t>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8935A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EDBE32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54A6C0F6"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007EA8A7" w14:textId="77777777" w:rsidTr="0030034A">
        <w:trPr>
          <w:trHeight w:val="464"/>
        </w:trPr>
        <w:tc>
          <w:tcPr>
            <w:tcW w:w="660" w:type="dxa"/>
            <w:shd w:val="clear" w:color="auto" w:fill="auto"/>
            <w:vAlign w:val="center"/>
          </w:tcPr>
          <w:p w14:paraId="30E0F395" w14:textId="77777777" w:rsidR="0030034A" w:rsidRPr="0030034A" w:rsidRDefault="0030034A" w:rsidP="0030034A">
            <w:pPr>
              <w:jc w:val="center"/>
              <w:rPr>
                <w:sz w:val="28"/>
                <w:szCs w:val="28"/>
              </w:rPr>
            </w:pPr>
            <w:r w:rsidRPr="0030034A">
              <w:rPr>
                <w:sz w:val="28"/>
                <w:szCs w:val="28"/>
              </w:rPr>
              <w:t>5</w:t>
            </w:r>
          </w:p>
        </w:tc>
        <w:tc>
          <w:tcPr>
            <w:tcW w:w="5719" w:type="dxa"/>
            <w:shd w:val="clear" w:color="auto" w:fill="auto"/>
            <w:vAlign w:val="center"/>
          </w:tcPr>
          <w:p w14:paraId="40ED5DBE" w14:textId="77777777" w:rsidR="0030034A" w:rsidRPr="0030034A" w:rsidRDefault="0030034A" w:rsidP="0030034A">
            <w:pPr>
              <w:rPr>
                <w:sz w:val="28"/>
                <w:szCs w:val="28"/>
              </w:rPr>
            </w:pPr>
            <w:r w:rsidRPr="0030034A">
              <w:rPr>
                <w:sz w:val="28"/>
                <w:szCs w:val="28"/>
              </w:rPr>
              <w:t>Расчетная предпринимательская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6D3207D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364417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283125A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6396DDA5" w14:textId="77777777" w:rsidTr="0030034A">
        <w:trPr>
          <w:trHeight w:val="967"/>
        </w:trPr>
        <w:tc>
          <w:tcPr>
            <w:tcW w:w="660" w:type="dxa"/>
            <w:shd w:val="clear" w:color="auto" w:fill="auto"/>
            <w:vAlign w:val="center"/>
            <w:hideMark/>
          </w:tcPr>
          <w:p w14:paraId="1618C37F" w14:textId="77777777" w:rsidR="0030034A" w:rsidRPr="0030034A" w:rsidRDefault="0030034A" w:rsidP="0030034A">
            <w:pPr>
              <w:jc w:val="center"/>
              <w:rPr>
                <w:sz w:val="28"/>
                <w:szCs w:val="28"/>
              </w:rPr>
            </w:pPr>
            <w:r w:rsidRPr="0030034A">
              <w:rPr>
                <w:sz w:val="28"/>
                <w:szCs w:val="28"/>
              </w:rPr>
              <w:t>6</w:t>
            </w:r>
          </w:p>
        </w:tc>
        <w:tc>
          <w:tcPr>
            <w:tcW w:w="5719" w:type="dxa"/>
            <w:shd w:val="clear" w:color="auto" w:fill="auto"/>
            <w:vAlign w:val="center"/>
            <w:hideMark/>
          </w:tcPr>
          <w:p w14:paraId="4F1094C9" w14:textId="77777777" w:rsidR="0030034A" w:rsidRPr="0030034A" w:rsidRDefault="0030034A" w:rsidP="0030034A">
            <w:pPr>
              <w:rPr>
                <w:sz w:val="28"/>
                <w:szCs w:val="28"/>
              </w:rPr>
            </w:pPr>
            <w:r w:rsidRPr="0030034A">
              <w:rPr>
                <w:sz w:val="28"/>
                <w:szCs w:val="28"/>
              </w:rPr>
              <w:t>Результаты деятельности до перехода к регулированию цен (тарифов) на основе долгосрочных параметров регулирования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28CA7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EBCE29"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0650C4B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0CD4E380" w14:textId="77777777" w:rsidTr="0030034A">
        <w:trPr>
          <w:trHeight w:val="1279"/>
        </w:trPr>
        <w:tc>
          <w:tcPr>
            <w:tcW w:w="660" w:type="dxa"/>
            <w:shd w:val="clear" w:color="auto" w:fill="auto"/>
            <w:vAlign w:val="center"/>
            <w:hideMark/>
          </w:tcPr>
          <w:p w14:paraId="2DC1DBE2" w14:textId="77777777" w:rsidR="0030034A" w:rsidRPr="0030034A" w:rsidRDefault="0030034A" w:rsidP="0030034A">
            <w:pPr>
              <w:jc w:val="center"/>
              <w:rPr>
                <w:sz w:val="28"/>
                <w:szCs w:val="28"/>
              </w:rPr>
            </w:pPr>
            <w:r w:rsidRPr="0030034A">
              <w:rPr>
                <w:sz w:val="28"/>
                <w:szCs w:val="28"/>
              </w:rPr>
              <w:t>7</w:t>
            </w:r>
          </w:p>
        </w:tc>
        <w:tc>
          <w:tcPr>
            <w:tcW w:w="5719" w:type="dxa"/>
            <w:shd w:val="clear" w:color="auto" w:fill="auto"/>
            <w:vAlign w:val="center"/>
            <w:hideMark/>
          </w:tcPr>
          <w:p w14:paraId="011D37E2" w14:textId="77777777" w:rsidR="0030034A" w:rsidRPr="0030034A" w:rsidRDefault="0030034A" w:rsidP="0030034A">
            <w:pPr>
              <w:rPr>
                <w:sz w:val="28"/>
                <w:szCs w:val="28"/>
              </w:rPr>
            </w:pPr>
            <w:r w:rsidRPr="0030034A">
              <w:rPr>
                <w:sz w:val="28"/>
                <w:szCs w:val="28"/>
              </w:rPr>
              <w:t>Корректировка с целью учета отклонения фактических значений параметров расчета тарифов от значений, учтенных</w:t>
            </w:r>
            <w:r w:rsidRPr="0030034A">
              <w:rPr>
                <w:sz w:val="28"/>
                <w:szCs w:val="28"/>
              </w:rPr>
              <w:br/>
              <w:t>при установлении тарифов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58F59737"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B7091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68E3F90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17219DB0" w14:textId="77777777" w:rsidTr="0030034A">
        <w:trPr>
          <w:trHeight w:val="971"/>
        </w:trPr>
        <w:tc>
          <w:tcPr>
            <w:tcW w:w="660" w:type="dxa"/>
            <w:shd w:val="clear" w:color="auto" w:fill="auto"/>
            <w:vAlign w:val="center"/>
            <w:hideMark/>
          </w:tcPr>
          <w:p w14:paraId="5E285F31" w14:textId="77777777" w:rsidR="0030034A" w:rsidRPr="0030034A" w:rsidRDefault="0030034A" w:rsidP="0030034A">
            <w:pPr>
              <w:jc w:val="center"/>
              <w:rPr>
                <w:sz w:val="28"/>
                <w:szCs w:val="28"/>
              </w:rPr>
            </w:pPr>
            <w:r w:rsidRPr="0030034A">
              <w:rPr>
                <w:sz w:val="28"/>
                <w:szCs w:val="28"/>
              </w:rPr>
              <w:t>8</w:t>
            </w:r>
          </w:p>
        </w:tc>
        <w:tc>
          <w:tcPr>
            <w:tcW w:w="5719" w:type="dxa"/>
            <w:shd w:val="clear" w:color="auto" w:fill="auto"/>
            <w:vAlign w:val="center"/>
            <w:hideMark/>
          </w:tcPr>
          <w:p w14:paraId="4DD8D5C2" w14:textId="77777777" w:rsidR="0030034A" w:rsidRPr="0030034A" w:rsidRDefault="0030034A" w:rsidP="0030034A">
            <w:pPr>
              <w:rPr>
                <w:sz w:val="28"/>
                <w:szCs w:val="28"/>
              </w:rPr>
            </w:pPr>
            <w:r w:rsidRPr="0030034A">
              <w:rPr>
                <w:sz w:val="28"/>
                <w:szCs w:val="28"/>
              </w:rPr>
              <w:t>Корректировка с учетом надежности и качества реализуемых товаров (оказываемых услуг), подлежащая учету в НВВ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8D5017"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464950"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6D775C6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726AFDCC" w14:textId="77777777" w:rsidTr="0030034A">
        <w:trPr>
          <w:trHeight w:val="1080"/>
        </w:trPr>
        <w:tc>
          <w:tcPr>
            <w:tcW w:w="660" w:type="dxa"/>
            <w:shd w:val="clear" w:color="auto" w:fill="auto"/>
            <w:vAlign w:val="center"/>
            <w:hideMark/>
          </w:tcPr>
          <w:p w14:paraId="7FAB258D" w14:textId="77777777" w:rsidR="0030034A" w:rsidRPr="0030034A" w:rsidRDefault="0030034A" w:rsidP="0030034A">
            <w:pPr>
              <w:jc w:val="center"/>
              <w:rPr>
                <w:sz w:val="28"/>
                <w:szCs w:val="28"/>
              </w:rPr>
            </w:pPr>
            <w:r w:rsidRPr="0030034A">
              <w:rPr>
                <w:sz w:val="28"/>
                <w:szCs w:val="28"/>
              </w:rPr>
              <w:t>9</w:t>
            </w:r>
          </w:p>
        </w:tc>
        <w:tc>
          <w:tcPr>
            <w:tcW w:w="5719" w:type="dxa"/>
            <w:shd w:val="clear" w:color="auto" w:fill="auto"/>
            <w:vAlign w:val="center"/>
            <w:hideMark/>
          </w:tcPr>
          <w:p w14:paraId="63CC9066" w14:textId="77777777" w:rsidR="0030034A" w:rsidRPr="0030034A" w:rsidRDefault="0030034A" w:rsidP="0030034A">
            <w:pPr>
              <w:rPr>
                <w:sz w:val="28"/>
                <w:szCs w:val="28"/>
              </w:rPr>
            </w:pPr>
            <w:r w:rsidRPr="0030034A">
              <w:rPr>
                <w:sz w:val="28"/>
                <w:szCs w:val="28"/>
              </w:rPr>
              <w:t>Корректировка НВВ в связи с изменением (неисполнением) инвестиционной программы</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CC94C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873D26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0E5BCA42"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2EEE0D67" w14:textId="77777777" w:rsidTr="0030034A">
        <w:trPr>
          <w:cantSplit/>
          <w:trHeight w:val="488"/>
        </w:trPr>
        <w:tc>
          <w:tcPr>
            <w:tcW w:w="660" w:type="dxa"/>
            <w:shd w:val="clear" w:color="auto" w:fill="auto"/>
            <w:vAlign w:val="center"/>
            <w:hideMark/>
          </w:tcPr>
          <w:p w14:paraId="0D976151" w14:textId="77777777" w:rsidR="0030034A" w:rsidRPr="0030034A" w:rsidRDefault="0030034A" w:rsidP="0030034A">
            <w:pPr>
              <w:jc w:val="center"/>
              <w:rPr>
                <w:sz w:val="28"/>
                <w:szCs w:val="28"/>
              </w:rPr>
            </w:pPr>
            <w:r w:rsidRPr="0030034A">
              <w:rPr>
                <w:sz w:val="28"/>
                <w:szCs w:val="28"/>
              </w:rPr>
              <w:t>10</w:t>
            </w:r>
          </w:p>
        </w:tc>
        <w:tc>
          <w:tcPr>
            <w:tcW w:w="5719" w:type="dxa"/>
            <w:shd w:val="clear" w:color="auto" w:fill="auto"/>
            <w:vAlign w:val="center"/>
            <w:hideMark/>
          </w:tcPr>
          <w:p w14:paraId="037D0A9D" w14:textId="77777777" w:rsidR="0030034A" w:rsidRPr="0030034A" w:rsidRDefault="0030034A" w:rsidP="0030034A">
            <w:pPr>
              <w:rPr>
                <w:sz w:val="28"/>
                <w:szCs w:val="28"/>
              </w:rPr>
            </w:pPr>
            <w:r w:rsidRPr="0030034A">
              <w:rPr>
                <w:sz w:val="28"/>
                <w:szCs w:val="28"/>
              </w:rPr>
              <w:t>Корректировка, подлежащая учету в НВВ</w:t>
            </w:r>
            <w:r w:rsidRPr="0030034A">
              <w:rPr>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30034A">
              <w:rPr>
                <w:sz w:val="28"/>
                <w:szCs w:val="28"/>
              </w:rPr>
              <w:br/>
              <w:t>и повышения энергетической эффективности от установленных сроков реализации такой программы</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0CE6A0"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CF86DC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5" w:type="dxa"/>
            <w:tcBorders>
              <w:top w:val="nil"/>
              <w:left w:val="nil"/>
              <w:bottom w:val="single" w:sz="4" w:space="0" w:color="auto"/>
              <w:right w:val="single" w:sz="4" w:space="0" w:color="auto"/>
            </w:tcBorders>
            <w:shd w:val="clear" w:color="auto" w:fill="auto"/>
            <w:vAlign w:val="center"/>
          </w:tcPr>
          <w:p w14:paraId="41993E0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3A0C540B" w14:textId="77777777" w:rsidTr="0030034A">
        <w:trPr>
          <w:trHeight w:val="720"/>
        </w:trPr>
        <w:tc>
          <w:tcPr>
            <w:tcW w:w="660" w:type="dxa"/>
            <w:shd w:val="clear" w:color="auto" w:fill="auto"/>
            <w:vAlign w:val="center"/>
          </w:tcPr>
          <w:p w14:paraId="7D850759" w14:textId="77777777" w:rsidR="0030034A" w:rsidRPr="0030034A" w:rsidRDefault="0030034A" w:rsidP="0030034A">
            <w:pPr>
              <w:jc w:val="center"/>
              <w:rPr>
                <w:sz w:val="28"/>
                <w:szCs w:val="28"/>
              </w:rPr>
            </w:pPr>
            <w:r w:rsidRPr="0030034A">
              <w:rPr>
                <w:sz w:val="28"/>
                <w:szCs w:val="28"/>
              </w:rPr>
              <w:t>11</w:t>
            </w:r>
          </w:p>
        </w:tc>
        <w:tc>
          <w:tcPr>
            <w:tcW w:w="5719" w:type="dxa"/>
            <w:shd w:val="clear" w:color="auto" w:fill="auto"/>
            <w:vAlign w:val="center"/>
          </w:tcPr>
          <w:p w14:paraId="7377E6DA" w14:textId="77777777" w:rsidR="0030034A" w:rsidRPr="0030034A" w:rsidRDefault="0030034A" w:rsidP="0030034A">
            <w:pPr>
              <w:rPr>
                <w:sz w:val="28"/>
                <w:szCs w:val="28"/>
              </w:rPr>
            </w:pPr>
            <w:r w:rsidRPr="0030034A">
              <w:rPr>
                <w:sz w:val="28"/>
                <w:szCs w:val="28"/>
              </w:rPr>
              <w:t>Корректировка НВВ связанная с тарифными ограничениями</w:t>
            </w:r>
          </w:p>
        </w:tc>
        <w:tc>
          <w:tcPr>
            <w:tcW w:w="1418" w:type="dxa"/>
            <w:tcBorders>
              <w:top w:val="nil"/>
              <w:left w:val="single" w:sz="4" w:space="0" w:color="auto"/>
              <w:bottom w:val="single" w:sz="4" w:space="0" w:color="auto"/>
              <w:right w:val="single" w:sz="4" w:space="0" w:color="auto"/>
            </w:tcBorders>
            <w:shd w:val="clear" w:color="auto" w:fill="auto"/>
            <w:vAlign w:val="center"/>
          </w:tcPr>
          <w:p w14:paraId="59E02D6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83AE47F" w14:textId="77777777" w:rsidR="0030034A" w:rsidRPr="0030034A" w:rsidRDefault="0030034A" w:rsidP="0030034A">
            <w:pPr>
              <w:jc w:val="center"/>
              <w:rPr>
                <w:snapToGrid w:val="0"/>
                <w:color w:val="000000"/>
                <w:sz w:val="28"/>
                <w:szCs w:val="28"/>
              </w:rPr>
            </w:pPr>
            <w:r w:rsidRPr="0030034A">
              <w:rPr>
                <w:snapToGrid w:val="0"/>
                <w:color w:val="000000"/>
                <w:sz w:val="28"/>
                <w:szCs w:val="28"/>
              </w:rPr>
              <w:t>-12 600</w:t>
            </w:r>
          </w:p>
        </w:tc>
        <w:tc>
          <w:tcPr>
            <w:tcW w:w="1275" w:type="dxa"/>
            <w:tcBorders>
              <w:top w:val="nil"/>
              <w:left w:val="nil"/>
              <w:bottom w:val="single" w:sz="4" w:space="0" w:color="auto"/>
              <w:right w:val="single" w:sz="4" w:space="0" w:color="auto"/>
            </w:tcBorders>
            <w:shd w:val="clear" w:color="auto" w:fill="auto"/>
            <w:vAlign w:val="center"/>
          </w:tcPr>
          <w:p w14:paraId="565C9D53" w14:textId="77777777" w:rsidR="0030034A" w:rsidRPr="0030034A" w:rsidRDefault="0030034A" w:rsidP="0030034A">
            <w:pPr>
              <w:jc w:val="center"/>
              <w:rPr>
                <w:snapToGrid w:val="0"/>
                <w:color w:val="000000"/>
                <w:sz w:val="28"/>
                <w:szCs w:val="28"/>
              </w:rPr>
            </w:pPr>
            <w:r w:rsidRPr="0030034A">
              <w:rPr>
                <w:snapToGrid w:val="0"/>
                <w:color w:val="000000"/>
                <w:sz w:val="28"/>
                <w:szCs w:val="28"/>
              </w:rPr>
              <w:t>12 600</w:t>
            </w:r>
          </w:p>
        </w:tc>
      </w:tr>
      <w:tr w:rsidR="0030034A" w:rsidRPr="0030034A" w14:paraId="781AD8FE" w14:textId="77777777" w:rsidTr="0030034A">
        <w:trPr>
          <w:trHeight w:val="720"/>
        </w:trPr>
        <w:tc>
          <w:tcPr>
            <w:tcW w:w="660" w:type="dxa"/>
            <w:shd w:val="clear" w:color="auto" w:fill="auto"/>
            <w:vAlign w:val="center"/>
            <w:hideMark/>
          </w:tcPr>
          <w:p w14:paraId="0600EA23" w14:textId="77777777" w:rsidR="0030034A" w:rsidRPr="0030034A" w:rsidRDefault="0030034A" w:rsidP="0030034A">
            <w:pPr>
              <w:jc w:val="center"/>
              <w:rPr>
                <w:sz w:val="28"/>
                <w:szCs w:val="28"/>
              </w:rPr>
            </w:pPr>
            <w:r w:rsidRPr="0030034A">
              <w:rPr>
                <w:sz w:val="28"/>
                <w:szCs w:val="28"/>
              </w:rPr>
              <w:t>12</w:t>
            </w:r>
          </w:p>
        </w:tc>
        <w:tc>
          <w:tcPr>
            <w:tcW w:w="5719" w:type="dxa"/>
            <w:shd w:val="clear" w:color="auto" w:fill="auto"/>
            <w:vAlign w:val="center"/>
            <w:hideMark/>
          </w:tcPr>
          <w:p w14:paraId="6C2306C5" w14:textId="77777777" w:rsidR="0030034A" w:rsidRPr="0030034A" w:rsidRDefault="0030034A" w:rsidP="0030034A">
            <w:pPr>
              <w:rPr>
                <w:sz w:val="28"/>
                <w:szCs w:val="28"/>
              </w:rPr>
            </w:pPr>
            <w:r w:rsidRPr="0030034A">
              <w:rPr>
                <w:sz w:val="28"/>
                <w:szCs w:val="28"/>
              </w:rPr>
              <w:t>ИТОГО необходимая валовая выручка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C7AD67" w14:textId="77777777" w:rsidR="0030034A" w:rsidRPr="0030034A" w:rsidRDefault="0030034A" w:rsidP="0030034A">
            <w:pPr>
              <w:jc w:val="center"/>
              <w:rPr>
                <w:snapToGrid w:val="0"/>
                <w:color w:val="000000"/>
                <w:sz w:val="28"/>
                <w:szCs w:val="28"/>
              </w:rPr>
            </w:pPr>
            <w:r w:rsidRPr="0030034A">
              <w:rPr>
                <w:snapToGrid w:val="0"/>
                <w:color w:val="000000"/>
                <w:sz w:val="28"/>
                <w:szCs w:val="28"/>
              </w:rPr>
              <w:t>300 998</w:t>
            </w:r>
          </w:p>
        </w:tc>
        <w:tc>
          <w:tcPr>
            <w:tcW w:w="1276" w:type="dxa"/>
            <w:tcBorders>
              <w:top w:val="nil"/>
              <w:left w:val="single" w:sz="4" w:space="0" w:color="auto"/>
              <w:bottom w:val="single" w:sz="4" w:space="0" w:color="auto"/>
              <w:right w:val="single" w:sz="4" w:space="0" w:color="auto"/>
            </w:tcBorders>
            <w:shd w:val="clear" w:color="auto" w:fill="auto"/>
            <w:vAlign w:val="center"/>
          </w:tcPr>
          <w:p w14:paraId="05540962" w14:textId="77777777" w:rsidR="0030034A" w:rsidRPr="0030034A" w:rsidRDefault="0030034A" w:rsidP="0030034A">
            <w:pPr>
              <w:jc w:val="center"/>
              <w:rPr>
                <w:snapToGrid w:val="0"/>
                <w:color w:val="000000"/>
                <w:sz w:val="28"/>
                <w:szCs w:val="28"/>
              </w:rPr>
            </w:pPr>
            <w:r w:rsidRPr="0030034A">
              <w:rPr>
                <w:snapToGrid w:val="0"/>
                <w:color w:val="000000"/>
                <w:sz w:val="28"/>
                <w:szCs w:val="28"/>
              </w:rPr>
              <w:t>318 337</w:t>
            </w:r>
          </w:p>
        </w:tc>
        <w:tc>
          <w:tcPr>
            <w:tcW w:w="1275" w:type="dxa"/>
            <w:tcBorders>
              <w:top w:val="nil"/>
              <w:left w:val="nil"/>
              <w:bottom w:val="single" w:sz="4" w:space="0" w:color="auto"/>
              <w:right w:val="single" w:sz="4" w:space="0" w:color="auto"/>
            </w:tcBorders>
            <w:shd w:val="clear" w:color="auto" w:fill="auto"/>
            <w:vAlign w:val="center"/>
          </w:tcPr>
          <w:p w14:paraId="03F8BA97" w14:textId="77777777" w:rsidR="0030034A" w:rsidRPr="0030034A" w:rsidRDefault="0030034A" w:rsidP="0030034A">
            <w:pPr>
              <w:jc w:val="center"/>
              <w:rPr>
                <w:snapToGrid w:val="0"/>
                <w:color w:val="000000"/>
                <w:sz w:val="28"/>
                <w:szCs w:val="28"/>
              </w:rPr>
            </w:pPr>
            <w:r w:rsidRPr="0030034A">
              <w:rPr>
                <w:snapToGrid w:val="0"/>
                <w:color w:val="000000"/>
                <w:sz w:val="28"/>
                <w:szCs w:val="28"/>
              </w:rPr>
              <w:t>354 388</w:t>
            </w:r>
          </w:p>
        </w:tc>
      </w:tr>
    </w:tbl>
    <w:p w14:paraId="39037392" w14:textId="77777777" w:rsidR="0030034A" w:rsidRPr="0030034A" w:rsidRDefault="0030034A" w:rsidP="00FB1936">
      <w:pPr>
        <w:numPr>
          <w:ilvl w:val="0"/>
          <w:numId w:val="10"/>
        </w:numPr>
        <w:ind w:right="-426" w:hanging="1069"/>
        <w:jc w:val="right"/>
        <w:rPr>
          <w:snapToGrid w:val="0"/>
          <w:color w:val="000000"/>
          <w:sz w:val="28"/>
          <w:szCs w:val="28"/>
        </w:rPr>
      </w:pPr>
      <w:bookmarkStart w:id="64" w:name="_Toc21094965"/>
      <w:bookmarkStart w:id="65" w:name="_Toc23151654"/>
    </w:p>
    <w:p w14:paraId="54758613" w14:textId="77777777" w:rsidR="0030034A" w:rsidRPr="0030034A" w:rsidRDefault="0030034A" w:rsidP="0030034A">
      <w:pPr>
        <w:spacing w:before="240" w:after="60"/>
        <w:ind w:left="720"/>
        <w:jc w:val="center"/>
        <w:outlineLvl w:val="0"/>
        <w:rPr>
          <w:b/>
          <w:sz w:val="28"/>
          <w:szCs w:val="20"/>
          <w:lang w:eastAsia="x-none"/>
        </w:rPr>
      </w:pPr>
      <w:bookmarkStart w:id="66" w:name="_Toc530586378"/>
      <w:bookmarkStart w:id="67" w:name="_Toc21094966"/>
      <w:bookmarkStart w:id="68" w:name="_Toc24891740"/>
      <w:bookmarkEnd w:id="64"/>
      <w:bookmarkEnd w:id="65"/>
      <w:r w:rsidRPr="0030034A">
        <w:rPr>
          <w:b/>
          <w:sz w:val="28"/>
          <w:szCs w:val="20"/>
          <w:lang w:val="x-none" w:eastAsia="x-none"/>
        </w:rPr>
        <w:lastRenderedPageBreak/>
        <w:t>Расчет тарифов на теплов</w:t>
      </w:r>
      <w:r w:rsidRPr="0030034A">
        <w:rPr>
          <w:b/>
          <w:sz w:val="28"/>
          <w:szCs w:val="20"/>
          <w:lang w:eastAsia="x-none"/>
        </w:rPr>
        <w:t>ую</w:t>
      </w:r>
      <w:r w:rsidRPr="0030034A">
        <w:rPr>
          <w:b/>
          <w:sz w:val="28"/>
          <w:szCs w:val="20"/>
          <w:lang w:val="x-none" w:eastAsia="x-none"/>
        </w:rPr>
        <w:t xml:space="preserve"> энерги</w:t>
      </w:r>
      <w:r w:rsidRPr="0030034A">
        <w:rPr>
          <w:b/>
          <w:sz w:val="28"/>
          <w:szCs w:val="20"/>
          <w:lang w:eastAsia="x-none"/>
        </w:rPr>
        <w:t>ю</w:t>
      </w:r>
      <w:r w:rsidRPr="0030034A">
        <w:rPr>
          <w:b/>
          <w:sz w:val="28"/>
          <w:szCs w:val="20"/>
          <w:lang w:val="x-none" w:eastAsia="x-none"/>
        </w:rPr>
        <w:br/>
      </w:r>
      <w:r w:rsidRPr="0030034A">
        <w:rPr>
          <w:b/>
          <w:sz w:val="28"/>
          <w:szCs w:val="20"/>
          <w:lang w:eastAsia="x-none"/>
        </w:rPr>
        <w:t>МКП «Тепло</w:t>
      </w:r>
      <w:bookmarkEnd w:id="66"/>
      <w:r w:rsidRPr="0030034A">
        <w:rPr>
          <w:b/>
          <w:sz w:val="28"/>
          <w:szCs w:val="20"/>
          <w:lang w:eastAsia="x-none"/>
        </w:rPr>
        <w:t>сеть» КГО</w:t>
      </w:r>
    </w:p>
    <w:tbl>
      <w:tblPr>
        <w:tblW w:w="9743" w:type="dxa"/>
        <w:tblInd w:w="113" w:type="dxa"/>
        <w:tblLook w:val="04A0" w:firstRow="1" w:lastRow="0" w:firstColumn="1" w:lastColumn="0" w:noHBand="0" w:noVBand="1"/>
      </w:tblPr>
      <w:tblGrid>
        <w:gridCol w:w="3823"/>
        <w:gridCol w:w="1480"/>
        <w:gridCol w:w="1480"/>
        <w:gridCol w:w="1480"/>
        <w:gridCol w:w="1480"/>
      </w:tblGrid>
      <w:tr w:rsidR="0030034A" w:rsidRPr="0030034A" w14:paraId="17428FDF" w14:textId="77777777" w:rsidTr="0030034A">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A55F2B" w14:textId="77777777" w:rsidR="0030034A" w:rsidRPr="0030034A" w:rsidRDefault="0030034A" w:rsidP="0030034A">
            <w:pPr>
              <w:jc w:val="center"/>
              <w:rPr>
                <w:b/>
                <w:bCs/>
                <w:sz w:val="28"/>
                <w:szCs w:val="28"/>
              </w:rPr>
            </w:pPr>
            <w:r w:rsidRPr="0030034A">
              <w:rPr>
                <w:b/>
                <w:bCs/>
                <w:sz w:val="28"/>
                <w:szCs w:val="28"/>
              </w:rPr>
              <w:t>2021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40CD69" w14:textId="77777777" w:rsidR="0030034A" w:rsidRPr="0030034A" w:rsidRDefault="0030034A" w:rsidP="0030034A">
            <w:pPr>
              <w:jc w:val="center"/>
              <w:rPr>
                <w:sz w:val="28"/>
                <w:szCs w:val="28"/>
              </w:rPr>
            </w:pPr>
            <w:r w:rsidRPr="0030034A">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B15185A" w14:textId="77777777" w:rsidR="0030034A" w:rsidRPr="0030034A" w:rsidRDefault="0030034A" w:rsidP="0030034A">
            <w:pPr>
              <w:jc w:val="center"/>
              <w:rPr>
                <w:sz w:val="28"/>
                <w:szCs w:val="28"/>
              </w:rPr>
            </w:pPr>
            <w:r w:rsidRPr="0030034A">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53FB0E" w14:textId="77777777" w:rsidR="0030034A" w:rsidRPr="0030034A" w:rsidRDefault="0030034A" w:rsidP="0030034A">
            <w:pPr>
              <w:jc w:val="center"/>
              <w:rPr>
                <w:sz w:val="28"/>
                <w:szCs w:val="28"/>
              </w:rPr>
            </w:pPr>
            <w:r w:rsidRPr="0030034A">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D31112" w14:textId="77777777" w:rsidR="0030034A" w:rsidRPr="0030034A" w:rsidRDefault="0030034A" w:rsidP="0030034A">
            <w:pPr>
              <w:jc w:val="center"/>
              <w:rPr>
                <w:sz w:val="28"/>
                <w:szCs w:val="28"/>
              </w:rPr>
            </w:pPr>
            <w:r w:rsidRPr="0030034A">
              <w:rPr>
                <w:sz w:val="28"/>
                <w:szCs w:val="28"/>
              </w:rPr>
              <w:t>НВВ</w:t>
            </w:r>
          </w:p>
        </w:tc>
      </w:tr>
      <w:tr w:rsidR="0030034A" w:rsidRPr="0030034A" w14:paraId="5A05D73E" w14:textId="77777777" w:rsidTr="0030034A">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96178E" w14:textId="77777777" w:rsidR="0030034A" w:rsidRPr="0030034A" w:rsidRDefault="0030034A" w:rsidP="0030034A">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C128F9B" w14:textId="77777777" w:rsidR="0030034A" w:rsidRPr="0030034A" w:rsidRDefault="0030034A" w:rsidP="0030034A">
            <w:pPr>
              <w:jc w:val="center"/>
              <w:rPr>
                <w:sz w:val="28"/>
                <w:szCs w:val="28"/>
              </w:rPr>
            </w:pPr>
            <w:r w:rsidRPr="0030034A">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F1C123D" w14:textId="77777777" w:rsidR="0030034A" w:rsidRPr="0030034A" w:rsidRDefault="0030034A" w:rsidP="0030034A">
            <w:pPr>
              <w:jc w:val="center"/>
              <w:rPr>
                <w:sz w:val="28"/>
                <w:szCs w:val="28"/>
              </w:rPr>
            </w:pPr>
            <w:r w:rsidRPr="0030034A">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2F47B6A" w14:textId="77777777" w:rsidR="0030034A" w:rsidRPr="0030034A" w:rsidRDefault="0030034A" w:rsidP="0030034A">
            <w:pPr>
              <w:jc w:val="center"/>
              <w:rPr>
                <w:sz w:val="28"/>
                <w:szCs w:val="28"/>
              </w:rPr>
            </w:pPr>
            <w:r w:rsidRPr="0030034A">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82F4F66" w14:textId="77777777" w:rsidR="0030034A" w:rsidRPr="0030034A" w:rsidRDefault="0030034A" w:rsidP="0030034A">
            <w:pPr>
              <w:jc w:val="center"/>
              <w:rPr>
                <w:sz w:val="28"/>
                <w:szCs w:val="28"/>
              </w:rPr>
            </w:pPr>
            <w:r w:rsidRPr="0030034A">
              <w:rPr>
                <w:sz w:val="28"/>
                <w:szCs w:val="28"/>
              </w:rPr>
              <w:t>тыс. руб.</w:t>
            </w:r>
          </w:p>
        </w:tc>
      </w:tr>
      <w:tr w:rsidR="0030034A" w:rsidRPr="0030034A" w14:paraId="779D7E63"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1F4189" w14:textId="77777777" w:rsidR="0030034A" w:rsidRPr="0030034A" w:rsidRDefault="0030034A" w:rsidP="0030034A">
            <w:pPr>
              <w:rPr>
                <w:sz w:val="28"/>
                <w:szCs w:val="28"/>
              </w:rPr>
            </w:pPr>
            <w:r w:rsidRPr="0030034A">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32200B5" w14:textId="77777777" w:rsidR="0030034A" w:rsidRPr="0030034A" w:rsidRDefault="0030034A" w:rsidP="0030034A">
            <w:pPr>
              <w:jc w:val="center"/>
            </w:pPr>
            <w:r w:rsidRPr="0030034A">
              <w:rPr>
                <w:snapToGrid w:val="0"/>
              </w:rPr>
              <w:t>101,712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A81F4B8" w14:textId="77777777" w:rsidR="0030034A" w:rsidRPr="0030034A" w:rsidRDefault="0030034A" w:rsidP="0030034A">
            <w:pPr>
              <w:jc w:val="center"/>
            </w:pPr>
            <w:r w:rsidRPr="0030034A">
              <w:rPr>
                <w:snapToGrid w:val="0"/>
              </w:rPr>
              <w:t>1 563,87</w:t>
            </w:r>
          </w:p>
        </w:tc>
        <w:tc>
          <w:tcPr>
            <w:tcW w:w="1480" w:type="dxa"/>
            <w:tcBorders>
              <w:top w:val="nil"/>
              <w:left w:val="nil"/>
              <w:bottom w:val="single" w:sz="4" w:space="0" w:color="auto"/>
              <w:right w:val="single" w:sz="4" w:space="0" w:color="auto"/>
            </w:tcBorders>
            <w:shd w:val="clear" w:color="auto" w:fill="auto"/>
            <w:vAlign w:val="center"/>
          </w:tcPr>
          <w:p w14:paraId="1696364D" w14:textId="77777777" w:rsidR="0030034A" w:rsidRPr="0030034A" w:rsidRDefault="0030034A" w:rsidP="0030034A">
            <w:pPr>
              <w:jc w:val="center"/>
              <w:rPr>
                <w:snapToGrid w:val="0"/>
              </w:rPr>
            </w:pPr>
            <w:r w:rsidRPr="0030034A">
              <w:rPr>
                <w:snapToGrid w:val="0"/>
              </w:rPr>
              <w:t>0,00%</w:t>
            </w:r>
          </w:p>
        </w:tc>
        <w:tc>
          <w:tcPr>
            <w:tcW w:w="1480" w:type="dxa"/>
            <w:tcBorders>
              <w:top w:val="nil"/>
              <w:left w:val="nil"/>
              <w:bottom w:val="single" w:sz="4" w:space="0" w:color="auto"/>
              <w:right w:val="single" w:sz="4" w:space="0" w:color="auto"/>
            </w:tcBorders>
            <w:shd w:val="clear" w:color="auto" w:fill="auto"/>
            <w:vAlign w:val="center"/>
          </w:tcPr>
          <w:p w14:paraId="1BADDA54" w14:textId="77777777" w:rsidR="0030034A" w:rsidRPr="0030034A" w:rsidRDefault="0030034A" w:rsidP="0030034A">
            <w:pPr>
              <w:jc w:val="center"/>
              <w:rPr>
                <w:snapToGrid w:val="0"/>
              </w:rPr>
            </w:pPr>
            <w:r w:rsidRPr="0030034A">
              <w:rPr>
                <w:snapToGrid w:val="0"/>
              </w:rPr>
              <w:t>159 064</w:t>
            </w:r>
          </w:p>
        </w:tc>
      </w:tr>
      <w:tr w:rsidR="0030034A" w:rsidRPr="0030034A" w14:paraId="150E87F0"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068CCE" w14:textId="77777777" w:rsidR="0030034A" w:rsidRPr="0030034A" w:rsidRDefault="0030034A" w:rsidP="0030034A">
            <w:pPr>
              <w:rPr>
                <w:sz w:val="28"/>
                <w:szCs w:val="28"/>
              </w:rPr>
            </w:pPr>
            <w:r w:rsidRPr="0030034A">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654A9F4" w14:textId="77777777" w:rsidR="0030034A" w:rsidRPr="0030034A" w:rsidRDefault="0030034A" w:rsidP="0030034A">
            <w:pPr>
              <w:jc w:val="center"/>
              <w:rPr>
                <w:snapToGrid w:val="0"/>
              </w:rPr>
            </w:pPr>
            <w:r w:rsidRPr="0030034A">
              <w:rPr>
                <w:snapToGrid w:val="0"/>
              </w:rPr>
              <w:t>90,198</w:t>
            </w:r>
          </w:p>
        </w:tc>
        <w:tc>
          <w:tcPr>
            <w:tcW w:w="1480" w:type="dxa"/>
            <w:tcBorders>
              <w:top w:val="nil"/>
              <w:left w:val="single" w:sz="4" w:space="0" w:color="auto"/>
              <w:bottom w:val="single" w:sz="4" w:space="0" w:color="auto"/>
              <w:right w:val="single" w:sz="4" w:space="0" w:color="auto"/>
            </w:tcBorders>
            <w:shd w:val="clear" w:color="auto" w:fill="auto"/>
            <w:vAlign w:val="center"/>
          </w:tcPr>
          <w:p w14:paraId="3908DDDE" w14:textId="77777777" w:rsidR="0030034A" w:rsidRPr="0030034A" w:rsidRDefault="0030034A" w:rsidP="0030034A">
            <w:pPr>
              <w:jc w:val="center"/>
              <w:rPr>
                <w:snapToGrid w:val="0"/>
              </w:rPr>
            </w:pPr>
            <w:r w:rsidRPr="0030034A">
              <w:rPr>
                <w:snapToGrid w:val="0"/>
              </w:rPr>
              <w:t>1 573,58</w:t>
            </w:r>
          </w:p>
        </w:tc>
        <w:tc>
          <w:tcPr>
            <w:tcW w:w="1480" w:type="dxa"/>
            <w:tcBorders>
              <w:top w:val="nil"/>
              <w:left w:val="nil"/>
              <w:bottom w:val="single" w:sz="4" w:space="0" w:color="auto"/>
              <w:right w:val="single" w:sz="4" w:space="0" w:color="auto"/>
            </w:tcBorders>
            <w:shd w:val="clear" w:color="auto" w:fill="auto"/>
            <w:vAlign w:val="center"/>
          </w:tcPr>
          <w:p w14:paraId="24345A87" w14:textId="77777777" w:rsidR="0030034A" w:rsidRPr="0030034A" w:rsidRDefault="0030034A" w:rsidP="0030034A">
            <w:pPr>
              <w:jc w:val="center"/>
              <w:rPr>
                <w:snapToGrid w:val="0"/>
              </w:rPr>
            </w:pPr>
            <w:r w:rsidRPr="0030034A">
              <w:rPr>
                <w:snapToGrid w:val="0"/>
              </w:rPr>
              <w:t>0,62%</w:t>
            </w:r>
          </w:p>
        </w:tc>
        <w:tc>
          <w:tcPr>
            <w:tcW w:w="1480" w:type="dxa"/>
            <w:tcBorders>
              <w:top w:val="nil"/>
              <w:left w:val="nil"/>
              <w:bottom w:val="single" w:sz="4" w:space="0" w:color="auto"/>
              <w:right w:val="single" w:sz="4" w:space="0" w:color="auto"/>
            </w:tcBorders>
            <w:shd w:val="clear" w:color="auto" w:fill="auto"/>
            <w:vAlign w:val="center"/>
          </w:tcPr>
          <w:p w14:paraId="0781AE76" w14:textId="77777777" w:rsidR="0030034A" w:rsidRPr="0030034A" w:rsidRDefault="0030034A" w:rsidP="0030034A">
            <w:pPr>
              <w:jc w:val="center"/>
              <w:rPr>
                <w:snapToGrid w:val="0"/>
              </w:rPr>
            </w:pPr>
            <w:r w:rsidRPr="0030034A">
              <w:rPr>
                <w:snapToGrid w:val="0"/>
              </w:rPr>
              <w:t>141 934</w:t>
            </w:r>
          </w:p>
        </w:tc>
      </w:tr>
      <w:tr w:rsidR="0030034A" w:rsidRPr="0030034A" w14:paraId="10FF0717" w14:textId="77777777" w:rsidTr="0030034A">
        <w:trPr>
          <w:trHeight w:val="285"/>
        </w:trPr>
        <w:tc>
          <w:tcPr>
            <w:tcW w:w="3823" w:type="dxa"/>
            <w:tcBorders>
              <w:top w:val="nil"/>
              <w:left w:val="nil"/>
              <w:bottom w:val="single" w:sz="4" w:space="0" w:color="auto"/>
              <w:right w:val="nil"/>
            </w:tcBorders>
            <w:shd w:val="clear" w:color="auto" w:fill="auto"/>
            <w:vAlign w:val="center"/>
            <w:hideMark/>
          </w:tcPr>
          <w:p w14:paraId="6981B5F6" w14:textId="77777777" w:rsidR="0030034A" w:rsidRPr="0030034A" w:rsidRDefault="0030034A" w:rsidP="0030034A">
            <w:pPr>
              <w:rPr>
                <w:sz w:val="28"/>
                <w:szCs w:val="28"/>
              </w:rPr>
            </w:pPr>
            <w:r w:rsidRPr="0030034A">
              <w:rPr>
                <w:sz w:val="28"/>
                <w:szCs w:val="28"/>
              </w:rPr>
              <w:t> </w:t>
            </w:r>
          </w:p>
        </w:tc>
        <w:tc>
          <w:tcPr>
            <w:tcW w:w="1480" w:type="dxa"/>
            <w:tcBorders>
              <w:top w:val="nil"/>
              <w:left w:val="nil"/>
              <w:bottom w:val="single" w:sz="4" w:space="0" w:color="auto"/>
              <w:right w:val="nil"/>
            </w:tcBorders>
            <w:shd w:val="clear" w:color="auto" w:fill="auto"/>
            <w:hideMark/>
          </w:tcPr>
          <w:p w14:paraId="302E8BEA"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04BA58EB"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7BF1D8BA"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081461F7" w14:textId="77777777" w:rsidR="0030034A" w:rsidRPr="0030034A" w:rsidRDefault="0030034A" w:rsidP="0030034A">
            <w:pPr>
              <w:jc w:val="center"/>
            </w:pPr>
          </w:p>
        </w:tc>
      </w:tr>
      <w:tr w:rsidR="0030034A" w:rsidRPr="0030034A" w14:paraId="3F1A1858"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BFC656" w14:textId="77777777" w:rsidR="0030034A" w:rsidRPr="0030034A" w:rsidRDefault="0030034A" w:rsidP="0030034A">
            <w:pPr>
              <w:rPr>
                <w:b/>
                <w:bCs/>
                <w:sz w:val="28"/>
                <w:szCs w:val="28"/>
              </w:rPr>
            </w:pPr>
            <w:r w:rsidRPr="0030034A">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228A7EF" w14:textId="77777777" w:rsidR="0030034A" w:rsidRPr="0030034A" w:rsidRDefault="0030034A" w:rsidP="0030034A">
            <w:pPr>
              <w:jc w:val="center"/>
              <w:rPr>
                <w:b/>
                <w:bCs/>
              </w:rPr>
            </w:pPr>
            <w:r w:rsidRPr="0030034A">
              <w:rPr>
                <w:b/>
                <w:bCs/>
                <w:snapToGrid w:val="0"/>
              </w:rPr>
              <w:t>191,910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CBF5BBB" w14:textId="77777777" w:rsidR="0030034A" w:rsidRPr="0030034A" w:rsidRDefault="0030034A" w:rsidP="0030034A">
            <w:pPr>
              <w:jc w:val="center"/>
              <w:rPr>
                <w:b/>
                <w:bCs/>
              </w:rPr>
            </w:pPr>
            <w:r w:rsidRPr="0030034A">
              <w:rPr>
                <w:b/>
                <w:bCs/>
                <w:snapToGrid w:val="0"/>
              </w:rPr>
              <w:t>1 568,43</w:t>
            </w:r>
          </w:p>
        </w:tc>
        <w:tc>
          <w:tcPr>
            <w:tcW w:w="1480" w:type="dxa"/>
            <w:tcBorders>
              <w:top w:val="single" w:sz="4" w:space="0" w:color="auto"/>
              <w:left w:val="nil"/>
              <w:bottom w:val="single" w:sz="4" w:space="0" w:color="auto"/>
              <w:right w:val="single" w:sz="4" w:space="0" w:color="auto"/>
            </w:tcBorders>
            <w:shd w:val="clear" w:color="auto" w:fill="auto"/>
            <w:vAlign w:val="center"/>
          </w:tcPr>
          <w:p w14:paraId="342F01F5" w14:textId="77777777" w:rsidR="0030034A" w:rsidRPr="0030034A" w:rsidRDefault="0030034A" w:rsidP="0030034A">
            <w:pPr>
              <w:jc w:val="center"/>
              <w:rPr>
                <w:b/>
                <w:bCs/>
                <w:snapToGrid w:val="0"/>
              </w:rPr>
            </w:pPr>
            <w:r w:rsidRPr="0030034A">
              <w:rPr>
                <w:b/>
                <w:bCs/>
                <w:snapToGrid w:val="0"/>
              </w:rPr>
              <w:t>0,29%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0A6AD27F" w14:textId="77777777" w:rsidR="0030034A" w:rsidRPr="0030034A" w:rsidRDefault="0030034A" w:rsidP="0030034A">
            <w:pPr>
              <w:jc w:val="center"/>
              <w:rPr>
                <w:b/>
                <w:bCs/>
                <w:snapToGrid w:val="0"/>
              </w:rPr>
            </w:pPr>
            <w:r w:rsidRPr="0030034A">
              <w:rPr>
                <w:b/>
                <w:bCs/>
                <w:snapToGrid w:val="0"/>
              </w:rPr>
              <w:t>300 998</w:t>
            </w:r>
          </w:p>
        </w:tc>
      </w:tr>
    </w:tbl>
    <w:p w14:paraId="6724C960" w14:textId="77777777" w:rsidR="0030034A" w:rsidRPr="0030034A" w:rsidRDefault="0030034A" w:rsidP="0030034A">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30034A" w:rsidRPr="0030034A" w14:paraId="4F9CF50F" w14:textId="77777777" w:rsidTr="0030034A">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4E46D0" w14:textId="77777777" w:rsidR="0030034A" w:rsidRPr="0030034A" w:rsidRDefault="0030034A" w:rsidP="0030034A">
            <w:pPr>
              <w:jc w:val="center"/>
              <w:rPr>
                <w:b/>
                <w:bCs/>
                <w:sz w:val="28"/>
                <w:szCs w:val="28"/>
              </w:rPr>
            </w:pPr>
            <w:r w:rsidRPr="0030034A">
              <w:rPr>
                <w:b/>
                <w:bCs/>
                <w:sz w:val="28"/>
                <w:szCs w:val="28"/>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AFF525C" w14:textId="77777777" w:rsidR="0030034A" w:rsidRPr="0030034A" w:rsidRDefault="0030034A" w:rsidP="0030034A">
            <w:pPr>
              <w:jc w:val="center"/>
              <w:rPr>
                <w:sz w:val="28"/>
                <w:szCs w:val="28"/>
              </w:rPr>
            </w:pPr>
            <w:r w:rsidRPr="0030034A">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07611F" w14:textId="77777777" w:rsidR="0030034A" w:rsidRPr="0030034A" w:rsidRDefault="0030034A" w:rsidP="0030034A">
            <w:pPr>
              <w:jc w:val="center"/>
              <w:rPr>
                <w:sz w:val="28"/>
                <w:szCs w:val="28"/>
              </w:rPr>
            </w:pPr>
            <w:r w:rsidRPr="0030034A">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25C9F6" w14:textId="77777777" w:rsidR="0030034A" w:rsidRPr="0030034A" w:rsidRDefault="0030034A" w:rsidP="0030034A">
            <w:pPr>
              <w:jc w:val="center"/>
              <w:rPr>
                <w:sz w:val="28"/>
                <w:szCs w:val="28"/>
              </w:rPr>
            </w:pPr>
            <w:r w:rsidRPr="0030034A">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C1CB31" w14:textId="77777777" w:rsidR="0030034A" w:rsidRPr="0030034A" w:rsidRDefault="0030034A" w:rsidP="0030034A">
            <w:pPr>
              <w:jc w:val="center"/>
              <w:rPr>
                <w:sz w:val="28"/>
                <w:szCs w:val="28"/>
              </w:rPr>
            </w:pPr>
            <w:r w:rsidRPr="0030034A">
              <w:rPr>
                <w:sz w:val="28"/>
                <w:szCs w:val="28"/>
              </w:rPr>
              <w:t>НВВ</w:t>
            </w:r>
          </w:p>
        </w:tc>
      </w:tr>
      <w:tr w:rsidR="0030034A" w:rsidRPr="0030034A" w14:paraId="08A81161" w14:textId="77777777" w:rsidTr="0030034A">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722D9E" w14:textId="77777777" w:rsidR="0030034A" w:rsidRPr="0030034A" w:rsidRDefault="0030034A" w:rsidP="0030034A">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E4CF930" w14:textId="77777777" w:rsidR="0030034A" w:rsidRPr="0030034A" w:rsidRDefault="0030034A" w:rsidP="0030034A">
            <w:pPr>
              <w:jc w:val="center"/>
              <w:rPr>
                <w:sz w:val="28"/>
                <w:szCs w:val="28"/>
              </w:rPr>
            </w:pPr>
            <w:r w:rsidRPr="0030034A">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A008AC4" w14:textId="77777777" w:rsidR="0030034A" w:rsidRPr="0030034A" w:rsidRDefault="0030034A" w:rsidP="0030034A">
            <w:pPr>
              <w:jc w:val="center"/>
              <w:rPr>
                <w:sz w:val="28"/>
                <w:szCs w:val="28"/>
              </w:rPr>
            </w:pPr>
            <w:r w:rsidRPr="0030034A">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1D8635D" w14:textId="77777777" w:rsidR="0030034A" w:rsidRPr="0030034A" w:rsidRDefault="0030034A" w:rsidP="0030034A">
            <w:pPr>
              <w:jc w:val="center"/>
              <w:rPr>
                <w:sz w:val="28"/>
                <w:szCs w:val="28"/>
              </w:rPr>
            </w:pPr>
            <w:r w:rsidRPr="0030034A">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5689850" w14:textId="77777777" w:rsidR="0030034A" w:rsidRPr="0030034A" w:rsidRDefault="0030034A" w:rsidP="0030034A">
            <w:pPr>
              <w:jc w:val="center"/>
              <w:rPr>
                <w:sz w:val="28"/>
                <w:szCs w:val="28"/>
              </w:rPr>
            </w:pPr>
            <w:r w:rsidRPr="0030034A">
              <w:rPr>
                <w:sz w:val="28"/>
                <w:szCs w:val="28"/>
              </w:rPr>
              <w:t>тыс. руб.</w:t>
            </w:r>
          </w:p>
        </w:tc>
      </w:tr>
      <w:tr w:rsidR="0030034A" w:rsidRPr="0030034A" w14:paraId="4007F1E7"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AF6153" w14:textId="77777777" w:rsidR="0030034A" w:rsidRPr="0030034A" w:rsidRDefault="0030034A" w:rsidP="0030034A">
            <w:pPr>
              <w:rPr>
                <w:sz w:val="28"/>
                <w:szCs w:val="28"/>
              </w:rPr>
            </w:pPr>
            <w:r w:rsidRPr="0030034A">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D3571A4" w14:textId="77777777" w:rsidR="0030034A" w:rsidRPr="0030034A" w:rsidRDefault="0030034A" w:rsidP="0030034A">
            <w:pPr>
              <w:jc w:val="center"/>
            </w:pPr>
            <w:r w:rsidRPr="0030034A">
              <w:rPr>
                <w:snapToGrid w:val="0"/>
              </w:rPr>
              <w:t>101,712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65554CD" w14:textId="77777777" w:rsidR="0030034A" w:rsidRPr="0030034A" w:rsidRDefault="0030034A" w:rsidP="0030034A">
            <w:pPr>
              <w:jc w:val="center"/>
            </w:pPr>
            <w:r w:rsidRPr="0030034A">
              <w:rPr>
                <w:snapToGrid w:val="0"/>
              </w:rPr>
              <w:t>1 573,58</w:t>
            </w:r>
          </w:p>
        </w:tc>
        <w:tc>
          <w:tcPr>
            <w:tcW w:w="1480" w:type="dxa"/>
            <w:tcBorders>
              <w:top w:val="nil"/>
              <w:left w:val="nil"/>
              <w:bottom w:val="single" w:sz="4" w:space="0" w:color="auto"/>
              <w:right w:val="single" w:sz="4" w:space="0" w:color="auto"/>
            </w:tcBorders>
            <w:shd w:val="clear" w:color="auto" w:fill="auto"/>
            <w:vAlign w:val="center"/>
          </w:tcPr>
          <w:p w14:paraId="22A32D77" w14:textId="77777777" w:rsidR="0030034A" w:rsidRPr="0030034A" w:rsidRDefault="0030034A" w:rsidP="0030034A">
            <w:pPr>
              <w:jc w:val="center"/>
              <w:rPr>
                <w:snapToGrid w:val="0"/>
              </w:rPr>
            </w:pPr>
            <w:r w:rsidRPr="0030034A">
              <w:rPr>
                <w:snapToGrid w:val="0"/>
              </w:rPr>
              <w:t>0,00%</w:t>
            </w:r>
          </w:p>
        </w:tc>
        <w:tc>
          <w:tcPr>
            <w:tcW w:w="1480" w:type="dxa"/>
            <w:tcBorders>
              <w:top w:val="nil"/>
              <w:left w:val="nil"/>
              <w:bottom w:val="single" w:sz="4" w:space="0" w:color="auto"/>
              <w:right w:val="single" w:sz="4" w:space="0" w:color="auto"/>
            </w:tcBorders>
            <w:shd w:val="clear" w:color="auto" w:fill="auto"/>
            <w:vAlign w:val="center"/>
          </w:tcPr>
          <w:p w14:paraId="691404C5" w14:textId="77777777" w:rsidR="0030034A" w:rsidRPr="0030034A" w:rsidRDefault="0030034A" w:rsidP="0030034A">
            <w:pPr>
              <w:jc w:val="center"/>
              <w:rPr>
                <w:snapToGrid w:val="0"/>
              </w:rPr>
            </w:pPr>
            <w:r w:rsidRPr="0030034A">
              <w:rPr>
                <w:snapToGrid w:val="0"/>
              </w:rPr>
              <w:t>160 052</w:t>
            </w:r>
          </w:p>
        </w:tc>
      </w:tr>
      <w:tr w:rsidR="0030034A" w:rsidRPr="0030034A" w14:paraId="19A7164F"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D7F9D2" w14:textId="77777777" w:rsidR="0030034A" w:rsidRPr="0030034A" w:rsidRDefault="0030034A" w:rsidP="0030034A">
            <w:pPr>
              <w:rPr>
                <w:sz w:val="28"/>
                <w:szCs w:val="28"/>
              </w:rPr>
            </w:pPr>
            <w:r w:rsidRPr="0030034A">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797AB07" w14:textId="77777777" w:rsidR="0030034A" w:rsidRPr="0030034A" w:rsidRDefault="0030034A" w:rsidP="0030034A">
            <w:pPr>
              <w:jc w:val="center"/>
              <w:rPr>
                <w:snapToGrid w:val="0"/>
              </w:rPr>
            </w:pPr>
            <w:r w:rsidRPr="0030034A">
              <w:rPr>
                <w:snapToGrid w:val="0"/>
              </w:rPr>
              <w:t>90,198</w:t>
            </w:r>
          </w:p>
        </w:tc>
        <w:tc>
          <w:tcPr>
            <w:tcW w:w="1480" w:type="dxa"/>
            <w:tcBorders>
              <w:top w:val="nil"/>
              <w:left w:val="single" w:sz="4" w:space="0" w:color="auto"/>
              <w:bottom w:val="single" w:sz="4" w:space="0" w:color="auto"/>
              <w:right w:val="single" w:sz="4" w:space="0" w:color="auto"/>
            </w:tcBorders>
            <w:shd w:val="clear" w:color="auto" w:fill="auto"/>
            <w:vAlign w:val="center"/>
          </w:tcPr>
          <w:p w14:paraId="10891F29" w14:textId="77777777" w:rsidR="0030034A" w:rsidRPr="0030034A" w:rsidRDefault="0030034A" w:rsidP="0030034A">
            <w:pPr>
              <w:jc w:val="center"/>
              <w:rPr>
                <w:snapToGrid w:val="0"/>
              </w:rPr>
            </w:pPr>
            <w:r w:rsidRPr="0030034A">
              <w:rPr>
                <w:snapToGrid w:val="0"/>
              </w:rPr>
              <w:t>1 754,86</w:t>
            </w:r>
          </w:p>
        </w:tc>
        <w:tc>
          <w:tcPr>
            <w:tcW w:w="1480" w:type="dxa"/>
            <w:tcBorders>
              <w:top w:val="nil"/>
              <w:left w:val="nil"/>
              <w:bottom w:val="single" w:sz="4" w:space="0" w:color="auto"/>
              <w:right w:val="single" w:sz="4" w:space="0" w:color="auto"/>
            </w:tcBorders>
            <w:shd w:val="clear" w:color="auto" w:fill="auto"/>
            <w:vAlign w:val="center"/>
          </w:tcPr>
          <w:p w14:paraId="777D25DB" w14:textId="77777777" w:rsidR="0030034A" w:rsidRPr="0030034A" w:rsidRDefault="0030034A" w:rsidP="0030034A">
            <w:pPr>
              <w:jc w:val="center"/>
              <w:rPr>
                <w:snapToGrid w:val="0"/>
              </w:rPr>
            </w:pPr>
            <w:r w:rsidRPr="0030034A">
              <w:rPr>
                <w:snapToGrid w:val="0"/>
              </w:rPr>
              <w:t>11,52%</w:t>
            </w:r>
          </w:p>
        </w:tc>
        <w:tc>
          <w:tcPr>
            <w:tcW w:w="1480" w:type="dxa"/>
            <w:tcBorders>
              <w:top w:val="nil"/>
              <w:left w:val="nil"/>
              <w:bottom w:val="single" w:sz="4" w:space="0" w:color="auto"/>
              <w:right w:val="single" w:sz="4" w:space="0" w:color="auto"/>
            </w:tcBorders>
            <w:shd w:val="clear" w:color="auto" w:fill="auto"/>
            <w:vAlign w:val="center"/>
          </w:tcPr>
          <w:p w14:paraId="17224B15" w14:textId="77777777" w:rsidR="0030034A" w:rsidRPr="0030034A" w:rsidRDefault="0030034A" w:rsidP="0030034A">
            <w:pPr>
              <w:jc w:val="center"/>
              <w:rPr>
                <w:snapToGrid w:val="0"/>
              </w:rPr>
            </w:pPr>
            <w:r w:rsidRPr="0030034A">
              <w:rPr>
                <w:snapToGrid w:val="0"/>
              </w:rPr>
              <w:t>158 285</w:t>
            </w:r>
          </w:p>
        </w:tc>
      </w:tr>
      <w:tr w:rsidR="0030034A" w:rsidRPr="0030034A" w14:paraId="70CF4F2C" w14:textId="77777777" w:rsidTr="0030034A">
        <w:trPr>
          <w:trHeight w:val="285"/>
        </w:trPr>
        <w:tc>
          <w:tcPr>
            <w:tcW w:w="3823" w:type="dxa"/>
            <w:tcBorders>
              <w:top w:val="nil"/>
              <w:left w:val="nil"/>
              <w:bottom w:val="single" w:sz="4" w:space="0" w:color="auto"/>
              <w:right w:val="nil"/>
            </w:tcBorders>
            <w:shd w:val="clear" w:color="auto" w:fill="auto"/>
            <w:vAlign w:val="center"/>
            <w:hideMark/>
          </w:tcPr>
          <w:p w14:paraId="3A0F9896" w14:textId="77777777" w:rsidR="0030034A" w:rsidRPr="0030034A" w:rsidRDefault="0030034A" w:rsidP="0030034A">
            <w:pPr>
              <w:rPr>
                <w:sz w:val="28"/>
                <w:szCs w:val="28"/>
              </w:rPr>
            </w:pPr>
            <w:r w:rsidRPr="0030034A">
              <w:rPr>
                <w:sz w:val="28"/>
                <w:szCs w:val="28"/>
              </w:rPr>
              <w:t> </w:t>
            </w:r>
          </w:p>
        </w:tc>
        <w:tc>
          <w:tcPr>
            <w:tcW w:w="1480" w:type="dxa"/>
            <w:tcBorders>
              <w:top w:val="nil"/>
              <w:left w:val="nil"/>
              <w:bottom w:val="single" w:sz="4" w:space="0" w:color="auto"/>
              <w:right w:val="nil"/>
            </w:tcBorders>
            <w:shd w:val="clear" w:color="auto" w:fill="auto"/>
            <w:hideMark/>
          </w:tcPr>
          <w:p w14:paraId="035D7BB3"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345F4743"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463DA8E3"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4684D43F" w14:textId="77777777" w:rsidR="0030034A" w:rsidRPr="0030034A" w:rsidRDefault="0030034A" w:rsidP="0030034A">
            <w:pPr>
              <w:jc w:val="center"/>
            </w:pPr>
          </w:p>
        </w:tc>
      </w:tr>
      <w:tr w:rsidR="0030034A" w:rsidRPr="0030034A" w14:paraId="21275957"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1D4677" w14:textId="77777777" w:rsidR="0030034A" w:rsidRPr="0030034A" w:rsidRDefault="0030034A" w:rsidP="0030034A">
            <w:pPr>
              <w:rPr>
                <w:b/>
                <w:bCs/>
                <w:sz w:val="28"/>
                <w:szCs w:val="28"/>
              </w:rPr>
            </w:pPr>
            <w:r w:rsidRPr="0030034A">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A252A41" w14:textId="77777777" w:rsidR="0030034A" w:rsidRPr="0030034A" w:rsidRDefault="0030034A" w:rsidP="0030034A">
            <w:pPr>
              <w:jc w:val="center"/>
              <w:rPr>
                <w:b/>
                <w:bCs/>
              </w:rPr>
            </w:pPr>
            <w:r w:rsidRPr="0030034A">
              <w:rPr>
                <w:b/>
                <w:bCs/>
                <w:snapToGrid w:val="0"/>
              </w:rPr>
              <w:t>191,910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ED2F673" w14:textId="77777777" w:rsidR="0030034A" w:rsidRPr="0030034A" w:rsidRDefault="0030034A" w:rsidP="0030034A">
            <w:pPr>
              <w:jc w:val="center"/>
              <w:rPr>
                <w:b/>
                <w:bCs/>
              </w:rPr>
            </w:pPr>
            <w:r w:rsidRPr="0030034A">
              <w:rPr>
                <w:b/>
                <w:bCs/>
                <w:snapToGrid w:val="0"/>
              </w:rPr>
              <w:t>1 658,78</w:t>
            </w:r>
          </w:p>
        </w:tc>
        <w:tc>
          <w:tcPr>
            <w:tcW w:w="1480" w:type="dxa"/>
            <w:tcBorders>
              <w:top w:val="single" w:sz="4" w:space="0" w:color="auto"/>
              <w:left w:val="nil"/>
              <w:bottom w:val="single" w:sz="4" w:space="0" w:color="auto"/>
              <w:right w:val="single" w:sz="4" w:space="0" w:color="auto"/>
            </w:tcBorders>
            <w:shd w:val="clear" w:color="auto" w:fill="auto"/>
            <w:vAlign w:val="center"/>
          </w:tcPr>
          <w:p w14:paraId="6E4576C3" w14:textId="77777777" w:rsidR="0030034A" w:rsidRPr="0030034A" w:rsidRDefault="0030034A" w:rsidP="0030034A">
            <w:pPr>
              <w:jc w:val="center"/>
              <w:rPr>
                <w:b/>
                <w:bCs/>
                <w:snapToGrid w:val="0"/>
              </w:rPr>
            </w:pPr>
            <w:r w:rsidRPr="0030034A">
              <w:rPr>
                <w:b/>
                <w:bCs/>
                <w:snapToGrid w:val="0"/>
              </w:rPr>
              <w:t>5,41%</w:t>
            </w:r>
          </w:p>
        </w:tc>
        <w:tc>
          <w:tcPr>
            <w:tcW w:w="1480" w:type="dxa"/>
            <w:tcBorders>
              <w:top w:val="single" w:sz="4" w:space="0" w:color="auto"/>
              <w:left w:val="nil"/>
              <w:bottom w:val="single" w:sz="4" w:space="0" w:color="auto"/>
              <w:right w:val="single" w:sz="4" w:space="0" w:color="auto"/>
            </w:tcBorders>
            <w:shd w:val="clear" w:color="auto" w:fill="auto"/>
            <w:vAlign w:val="center"/>
          </w:tcPr>
          <w:p w14:paraId="79EA00A3" w14:textId="77777777" w:rsidR="0030034A" w:rsidRPr="0030034A" w:rsidRDefault="0030034A" w:rsidP="0030034A">
            <w:pPr>
              <w:jc w:val="center"/>
              <w:rPr>
                <w:b/>
                <w:bCs/>
                <w:snapToGrid w:val="0"/>
              </w:rPr>
            </w:pPr>
            <w:r w:rsidRPr="0030034A">
              <w:rPr>
                <w:b/>
                <w:bCs/>
                <w:snapToGrid w:val="0"/>
              </w:rPr>
              <w:t>318 337</w:t>
            </w:r>
          </w:p>
        </w:tc>
      </w:tr>
    </w:tbl>
    <w:p w14:paraId="7D9B1646" w14:textId="77777777" w:rsidR="0030034A" w:rsidRPr="0030034A" w:rsidRDefault="0030034A" w:rsidP="0030034A">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30034A" w:rsidRPr="0030034A" w14:paraId="65EA6777" w14:textId="77777777" w:rsidTr="0030034A">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B27A0F" w14:textId="77777777" w:rsidR="0030034A" w:rsidRPr="0030034A" w:rsidRDefault="0030034A" w:rsidP="0030034A">
            <w:pPr>
              <w:jc w:val="center"/>
              <w:rPr>
                <w:b/>
                <w:bCs/>
                <w:sz w:val="28"/>
                <w:szCs w:val="28"/>
              </w:rPr>
            </w:pPr>
            <w:r w:rsidRPr="0030034A">
              <w:rPr>
                <w:b/>
                <w:bCs/>
                <w:sz w:val="28"/>
                <w:szCs w:val="28"/>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016A63" w14:textId="77777777" w:rsidR="0030034A" w:rsidRPr="0030034A" w:rsidRDefault="0030034A" w:rsidP="0030034A">
            <w:pPr>
              <w:jc w:val="center"/>
              <w:rPr>
                <w:sz w:val="28"/>
                <w:szCs w:val="28"/>
              </w:rPr>
            </w:pPr>
            <w:r w:rsidRPr="0030034A">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5B491C" w14:textId="77777777" w:rsidR="0030034A" w:rsidRPr="0030034A" w:rsidRDefault="0030034A" w:rsidP="0030034A">
            <w:pPr>
              <w:jc w:val="center"/>
              <w:rPr>
                <w:sz w:val="28"/>
                <w:szCs w:val="28"/>
              </w:rPr>
            </w:pPr>
            <w:r w:rsidRPr="0030034A">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5107570" w14:textId="77777777" w:rsidR="0030034A" w:rsidRPr="0030034A" w:rsidRDefault="0030034A" w:rsidP="0030034A">
            <w:pPr>
              <w:jc w:val="center"/>
              <w:rPr>
                <w:sz w:val="28"/>
                <w:szCs w:val="28"/>
              </w:rPr>
            </w:pPr>
            <w:r w:rsidRPr="0030034A">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76215C" w14:textId="77777777" w:rsidR="0030034A" w:rsidRPr="0030034A" w:rsidRDefault="0030034A" w:rsidP="0030034A">
            <w:pPr>
              <w:jc w:val="center"/>
              <w:rPr>
                <w:sz w:val="28"/>
                <w:szCs w:val="28"/>
              </w:rPr>
            </w:pPr>
            <w:r w:rsidRPr="0030034A">
              <w:rPr>
                <w:sz w:val="28"/>
                <w:szCs w:val="28"/>
              </w:rPr>
              <w:t>НВВ</w:t>
            </w:r>
          </w:p>
        </w:tc>
      </w:tr>
      <w:tr w:rsidR="0030034A" w:rsidRPr="0030034A" w14:paraId="6AE3E3CD" w14:textId="77777777" w:rsidTr="0030034A">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901E0A" w14:textId="77777777" w:rsidR="0030034A" w:rsidRPr="0030034A" w:rsidRDefault="0030034A" w:rsidP="0030034A">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FDD4F5B" w14:textId="77777777" w:rsidR="0030034A" w:rsidRPr="0030034A" w:rsidRDefault="0030034A" w:rsidP="0030034A">
            <w:pPr>
              <w:jc w:val="center"/>
              <w:rPr>
                <w:sz w:val="28"/>
                <w:szCs w:val="28"/>
              </w:rPr>
            </w:pPr>
            <w:r w:rsidRPr="0030034A">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83A3B4A" w14:textId="77777777" w:rsidR="0030034A" w:rsidRPr="0030034A" w:rsidRDefault="0030034A" w:rsidP="0030034A">
            <w:pPr>
              <w:jc w:val="center"/>
              <w:rPr>
                <w:sz w:val="28"/>
                <w:szCs w:val="28"/>
              </w:rPr>
            </w:pPr>
            <w:r w:rsidRPr="0030034A">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D0148A6" w14:textId="77777777" w:rsidR="0030034A" w:rsidRPr="0030034A" w:rsidRDefault="0030034A" w:rsidP="0030034A">
            <w:pPr>
              <w:jc w:val="center"/>
              <w:rPr>
                <w:sz w:val="28"/>
                <w:szCs w:val="28"/>
              </w:rPr>
            </w:pPr>
            <w:r w:rsidRPr="0030034A">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54CB5B7" w14:textId="77777777" w:rsidR="0030034A" w:rsidRPr="0030034A" w:rsidRDefault="0030034A" w:rsidP="0030034A">
            <w:pPr>
              <w:jc w:val="center"/>
              <w:rPr>
                <w:sz w:val="28"/>
                <w:szCs w:val="28"/>
              </w:rPr>
            </w:pPr>
            <w:r w:rsidRPr="0030034A">
              <w:rPr>
                <w:sz w:val="28"/>
                <w:szCs w:val="28"/>
              </w:rPr>
              <w:t>тыс. руб.</w:t>
            </w:r>
          </w:p>
        </w:tc>
      </w:tr>
      <w:tr w:rsidR="0030034A" w:rsidRPr="0030034A" w14:paraId="7FC569D2"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A723C3" w14:textId="77777777" w:rsidR="0030034A" w:rsidRPr="0030034A" w:rsidRDefault="0030034A" w:rsidP="0030034A">
            <w:pPr>
              <w:rPr>
                <w:sz w:val="28"/>
                <w:szCs w:val="28"/>
              </w:rPr>
            </w:pPr>
            <w:r w:rsidRPr="0030034A">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E13C614" w14:textId="77777777" w:rsidR="0030034A" w:rsidRPr="0030034A" w:rsidRDefault="0030034A" w:rsidP="0030034A">
            <w:pPr>
              <w:jc w:val="center"/>
            </w:pPr>
            <w:r w:rsidRPr="0030034A">
              <w:rPr>
                <w:snapToGrid w:val="0"/>
              </w:rPr>
              <w:t>101,712</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7A2F017" w14:textId="77777777" w:rsidR="0030034A" w:rsidRPr="0030034A" w:rsidRDefault="0030034A" w:rsidP="0030034A">
            <w:pPr>
              <w:jc w:val="center"/>
            </w:pPr>
            <w:r w:rsidRPr="0030034A">
              <w:rPr>
                <w:snapToGrid w:val="0"/>
              </w:rPr>
              <w:t>1 754,86</w:t>
            </w:r>
          </w:p>
        </w:tc>
        <w:tc>
          <w:tcPr>
            <w:tcW w:w="1480" w:type="dxa"/>
            <w:tcBorders>
              <w:top w:val="nil"/>
              <w:left w:val="nil"/>
              <w:bottom w:val="single" w:sz="4" w:space="0" w:color="auto"/>
              <w:right w:val="single" w:sz="4" w:space="0" w:color="auto"/>
            </w:tcBorders>
            <w:shd w:val="clear" w:color="auto" w:fill="auto"/>
            <w:vAlign w:val="center"/>
          </w:tcPr>
          <w:p w14:paraId="20E181E4" w14:textId="77777777" w:rsidR="0030034A" w:rsidRPr="0030034A" w:rsidRDefault="0030034A" w:rsidP="0030034A">
            <w:pPr>
              <w:jc w:val="center"/>
              <w:rPr>
                <w:snapToGrid w:val="0"/>
              </w:rPr>
            </w:pPr>
            <w:r w:rsidRPr="0030034A">
              <w:rPr>
                <w:snapToGrid w:val="0"/>
              </w:rPr>
              <w:t>0,00%</w:t>
            </w:r>
          </w:p>
        </w:tc>
        <w:tc>
          <w:tcPr>
            <w:tcW w:w="1480" w:type="dxa"/>
            <w:tcBorders>
              <w:top w:val="nil"/>
              <w:left w:val="nil"/>
              <w:bottom w:val="single" w:sz="4" w:space="0" w:color="auto"/>
              <w:right w:val="single" w:sz="4" w:space="0" w:color="auto"/>
            </w:tcBorders>
            <w:shd w:val="clear" w:color="auto" w:fill="auto"/>
            <w:vAlign w:val="center"/>
          </w:tcPr>
          <w:p w14:paraId="0640D203" w14:textId="77777777" w:rsidR="0030034A" w:rsidRPr="0030034A" w:rsidRDefault="0030034A" w:rsidP="0030034A">
            <w:pPr>
              <w:jc w:val="center"/>
              <w:rPr>
                <w:snapToGrid w:val="0"/>
              </w:rPr>
            </w:pPr>
            <w:r w:rsidRPr="0030034A">
              <w:rPr>
                <w:snapToGrid w:val="0"/>
              </w:rPr>
              <w:t>178 490</w:t>
            </w:r>
          </w:p>
        </w:tc>
      </w:tr>
      <w:tr w:rsidR="0030034A" w:rsidRPr="0030034A" w14:paraId="3029FC3C"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7987FC" w14:textId="77777777" w:rsidR="0030034A" w:rsidRPr="0030034A" w:rsidRDefault="0030034A" w:rsidP="0030034A">
            <w:pPr>
              <w:rPr>
                <w:sz w:val="28"/>
                <w:szCs w:val="28"/>
              </w:rPr>
            </w:pPr>
            <w:r w:rsidRPr="0030034A">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862C18F" w14:textId="77777777" w:rsidR="0030034A" w:rsidRPr="0030034A" w:rsidRDefault="0030034A" w:rsidP="0030034A">
            <w:pPr>
              <w:jc w:val="center"/>
              <w:rPr>
                <w:snapToGrid w:val="0"/>
              </w:rPr>
            </w:pPr>
            <w:r w:rsidRPr="0030034A">
              <w:rPr>
                <w:snapToGrid w:val="0"/>
              </w:rPr>
              <w:t>90,198</w:t>
            </w:r>
          </w:p>
        </w:tc>
        <w:tc>
          <w:tcPr>
            <w:tcW w:w="1480" w:type="dxa"/>
            <w:tcBorders>
              <w:top w:val="nil"/>
              <w:left w:val="single" w:sz="4" w:space="0" w:color="auto"/>
              <w:bottom w:val="single" w:sz="4" w:space="0" w:color="auto"/>
              <w:right w:val="single" w:sz="4" w:space="0" w:color="auto"/>
            </w:tcBorders>
            <w:shd w:val="clear" w:color="auto" w:fill="auto"/>
            <w:vAlign w:val="center"/>
          </w:tcPr>
          <w:p w14:paraId="7FA8842E" w14:textId="77777777" w:rsidR="0030034A" w:rsidRPr="0030034A" w:rsidRDefault="0030034A" w:rsidP="0030034A">
            <w:pPr>
              <w:jc w:val="center"/>
              <w:rPr>
                <w:snapToGrid w:val="0"/>
              </w:rPr>
            </w:pPr>
            <w:r w:rsidRPr="0030034A">
              <w:rPr>
                <w:snapToGrid w:val="0"/>
              </w:rPr>
              <w:t>1 950,13</w:t>
            </w:r>
          </w:p>
        </w:tc>
        <w:tc>
          <w:tcPr>
            <w:tcW w:w="1480" w:type="dxa"/>
            <w:tcBorders>
              <w:top w:val="nil"/>
              <w:left w:val="nil"/>
              <w:bottom w:val="single" w:sz="4" w:space="0" w:color="auto"/>
              <w:right w:val="single" w:sz="4" w:space="0" w:color="auto"/>
            </w:tcBorders>
            <w:shd w:val="clear" w:color="auto" w:fill="auto"/>
            <w:vAlign w:val="center"/>
          </w:tcPr>
          <w:p w14:paraId="7EE3D503" w14:textId="77777777" w:rsidR="0030034A" w:rsidRPr="0030034A" w:rsidRDefault="0030034A" w:rsidP="0030034A">
            <w:pPr>
              <w:jc w:val="center"/>
              <w:rPr>
                <w:snapToGrid w:val="0"/>
              </w:rPr>
            </w:pPr>
            <w:r w:rsidRPr="0030034A">
              <w:rPr>
                <w:snapToGrid w:val="0"/>
              </w:rPr>
              <w:t>11,13%</w:t>
            </w:r>
          </w:p>
        </w:tc>
        <w:tc>
          <w:tcPr>
            <w:tcW w:w="1480" w:type="dxa"/>
            <w:tcBorders>
              <w:top w:val="nil"/>
              <w:left w:val="nil"/>
              <w:bottom w:val="single" w:sz="4" w:space="0" w:color="auto"/>
              <w:right w:val="single" w:sz="4" w:space="0" w:color="auto"/>
            </w:tcBorders>
            <w:shd w:val="clear" w:color="auto" w:fill="auto"/>
            <w:vAlign w:val="center"/>
          </w:tcPr>
          <w:p w14:paraId="056FE17C" w14:textId="77777777" w:rsidR="0030034A" w:rsidRPr="0030034A" w:rsidRDefault="0030034A" w:rsidP="0030034A">
            <w:pPr>
              <w:jc w:val="center"/>
              <w:rPr>
                <w:snapToGrid w:val="0"/>
              </w:rPr>
            </w:pPr>
            <w:r w:rsidRPr="0030034A">
              <w:rPr>
                <w:snapToGrid w:val="0"/>
              </w:rPr>
              <w:t>175 898</w:t>
            </w:r>
          </w:p>
        </w:tc>
      </w:tr>
      <w:tr w:rsidR="0030034A" w:rsidRPr="0030034A" w14:paraId="0CFB5F2F" w14:textId="77777777" w:rsidTr="0030034A">
        <w:trPr>
          <w:trHeight w:val="285"/>
        </w:trPr>
        <w:tc>
          <w:tcPr>
            <w:tcW w:w="3823" w:type="dxa"/>
            <w:tcBorders>
              <w:top w:val="nil"/>
              <w:left w:val="nil"/>
              <w:bottom w:val="single" w:sz="4" w:space="0" w:color="auto"/>
              <w:right w:val="nil"/>
            </w:tcBorders>
            <w:shd w:val="clear" w:color="auto" w:fill="auto"/>
            <w:vAlign w:val="center"/>
            <w:hideMark/>
          </w:tcPr>
          <w:p w14:paraId="55BE4763" w14:textId="77777777" w:rsidR="0030034A" w:rsidRPr="0030034A" w:rsidRDefault="0030034A" w:rsidP="0030034A">
            <w:pPr>
              <w:rPr>
                <w:sz w:val="28"/>
                <w:szCs w:val="28"/>
              </w:rPr>
            </w:pPr>
            <w:r w:rsidRPr="0030034A">
              <w:rPr>
                <w:sz w:val="28"/>
                <w:szCs w:val="28"/>
              </w:rPr>
              <w:t> </w:t>
            </w:r>
          </w:p>
        </w:tc>
        <w:tc>
          <w:tcPr>
            <w:tcW w:w="1480" w:type="dxa"/>
            <w:tcBorders>
              <w:top w:val="nil"/>
              <w:left w:val="nil"/>
              <w:bottom w:val="single" w:sz="4" w:space="0" w:color="auto"/>
              <w:right w:val="nil"/>
            </w:tcBorders>
            <w:shd w:val="clear" w:color="auto" w:fill="auto"/>
            <w:hideMark/>
          </w:tcPr>
          <w:p w14:paraId="7FC586A4"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57CB2E13"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28B36958" w14:textId="77777777" w:rsidR="0030034A" w:rsidRPr="0030034A" w:rsidRDefault="0030034A" w:rsidP="0030034A">
            <w:pPr>
              <w:jc w:val="center"/>
            </w:pPr>
          </w:p>
        </w:tc>
        <w:tc>
          <w:tcPr>
            <w:tcW w:w="1480" w:type="dxa"/>
            <w:tcBorders>
              <w:top w:val="nil"/>
              <w:left w:val="nil"/>
              <w:bottom w:val="single" w:sz="4" w:space="0" w:color="auto"/>
              <w:right w:val="nil"/>
            </w:tcBorders>
            <w:shd w:val="clear" w:color="auto" w:fill="auto"/>
            <w:hideMark/>
          </w:tcPr>
          <w:p w14:paraId="05DD11AA" w14:textId="77777777" w:rsidR="0030034A" w:rsidRPr="0030034A" w:rsidRDefault="0030034A" w:rsidP="0030034A">
            <w:pPr>
              <w:jc w:val="center"/>
            </w:pPr>
          </w:p>
        </w:tc>
      </w:tr>
      <w:tr w:rsidR="0030034A" w:rsidRPr="0030034A" w14:paraId="1638022C" w14:textId="77777777" w:rsidTr="0030034A">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7F38EF" w14:textId="77777777" w:rsidR="0030034A" w:rsidRPr="0030034A" w:rsidRDefault="0030034A" w:rsidP="0030034A">
            <w:pPr>
              <w:rPr>
                <w:b/>
                <w:bCs/>
                <w:sz w:val="28"/>
                <w:szCs w:val="28"/>
              </w:rPr>
            </w:pPr>
            <w:r w:rsidRPr="0030034A">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5B7FEC5" w14:textId="77777777" w:rsidR="0030034A" w:rsidRPr="0030034A" w:rsidRDefault="0030034A" w:rsidP="0030034A">
            <w:pPr>
              <w:jc w:val="center"/>
              <w:rPr>
                <w:b/>
                <w:bCs/>
              </w:rPr>
            </w:pPr>
            <w:r w:rsidRPr="0030034A">
              <w:rPr>
                <w:b/>
                <w:bCs/>
                <w:snapToGrid w:val="0"/>
              </w:rPr>
              <w:t>191,910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EB58C27" w14:textId="77777777" w:rsidR="0030034A" w:rsidRPr="0030034A" w:rsidRDefault="0030034A" w:rsidP="0030034A">
            <w:pPr>
              <w:jc w:val="center"/>
              <w:rPr>
                <w:b/>
                <w:bCs/>
              </w:rPr>
            </w:pPr>
            <w:r w:rsidRPr="0030034A">
              <w:rPr>
                <w:b/>
                <w:bCs/>
                <w:snapToGrid w:val="0"/>
              </w:rPr>
              <w:t>1 846,64</w:t>
            </w:r>
          </w:p>
        </w:tc>
        <w:tc>
          <w:tcPr>
            <w:tcW w:w="1480" w:type="dxa"/>
            <w:tcBorders>
              <w:top w:val="single" w:sz="4" w:space="0" w:color="auto"/>
              <w:left w:val="nil"/>
              <w:bottom w:val="single" w:sz="4" w:space="0" w:color="auto"/>
              <w:right w:val="single" w:sz="4" w:space="0" w:color="auto"/>
            </w:tcBorders>
            <w:shd w:val="clear" w:color="auto" w:fill="auto"/>
            <w:vAlign w:val="center"/>
          </w:tcPr>
          <w:p w14:paraId="15CEA40A" w14:textId="77777777" w:rsidR="0030034A" w:rsidRPr="0030034A" w:rsidRDefault="0030034A" w:rsidP="0030034A">
            <w:pPr>
              <w:jc w:val="center"/>
              <w:rPr>
                <w:b/>
                <w:bCs/>
                <w:snapToGrid w:val="0"/>
              </w:rPr>
            </w:pPr>
            <w:r w:rsidRPr="0030034A">
              <w:rPr>
                <w:b/>
                <w:bCs/>
                <w:snapToGrid w:val="0"/>
              </w:rPr>
              <w:t>5,23%</w:t>
            </w:r>
          </w:p>
        </w:tc>
        <w:tc>
          <w:tcPr>
            <w:tcW w:w="1480" w:type="dxa"/>
            <w:tcBorders>
              <w:top w:val="single" w:sz="4" w:space="0" w:color="auto"/>
              <w:left w:val="nil"/>
              <w:bottom w:val="single" w:sz="4" w:space="0" w:color="auto"/>
              <w:right w:val="single" w:sz="4" w:space="0" w:color="auto"/>
            </w:tcBorders>
            <w:shd w:val="clear" w:color="auto" w:fill="auto"/>
            <w:vAlign w:val="center"/>
          </w:tcPr>
          <w:p w14:paraId="3377CE74" w14:textId="77777777" w:rsidR="0030034A" w:rsidRPr="0030034A" w:rsidRDefault="0030034A" w:rsidP="0030034A">
            <w:pPr>
              <w:jc w:val="center"/>
              <w:rPr>
                <w:b/>
                <w:bCs/>
                <w:snapToGrid w:val="0"/>
              </w:rPr>
            </w:pPr>
            <w:r w:rsidRPr="0030034A">
              <w:rPr>
                <w:b/>
                <w:bCs/>
                <w:snapToGrid w:val="0"/>
              </w:rPr>
              <w:t>354 388</w:t>
            </w:r>
          </w:p>
        </w:tc>
      </w:tr>
    </w:tbl>
    <w:p w14:paraId="7DB81724" w14:textId="77777777" w:rsidR="0030034A" w:rsidRPr="0030034A" w:rsidRDefault="0030034A" w:rsidP="0030034A">
      <w:pPr>
        <w:spacing w:line="360" w:lineRule="auto"/>
        <w:ind w:firstLine="851"/>
        <w:jc w:val="both"/>
        <w:rPr>
          <w:sz w:val="28"/>
          <w:szCs w:val="28"/>
        </w:rPr>
      </w:pPr>
    </w:p>
    <w:p w14:paraId="1A5CB305"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r w:rsidRPr="0030034A">
        <w:rPr>
          <w:rFonts w:cs="Arial"/>
          <w:b/>
          <w:bCs/>
          <w:kern w:val="32"/>
          <w:sz w:val="28"/>
          <w:szCs w:val="32"/>
          <w:lang w:eastAsia="en-US"/>
        </w:rPr>
        <w:br w:type="page"/>
      </w:r>
      <w:bookmarkStart w:id="69" w:name="_Toc24891748"/>
      <w:bookmarkEnd w:id="67"/>
      <w:bookmarkEnd w:id="68"/>
      <w:r w:rsidRPr="0030034A">
        <w:rPr>
          <w:rFonts w:cs="Arial"/>
          <w:b/>
          <w:bCs/>
          <w:snapToGrid w:val="0"/>
          <w:kern w:val="32"/>
          <w:sz w:val="28"/>
          <w:szCs w:val="32"/>
          <w:lang w:eastAsia="en-US"/>
        </w:rPr>
        <w:lastRenderedPageBreak/>
        <w:t>Расчет тарифов МУП «Теплосеть» КГО на горячую воду в открытой системе горячего водоснабжения (теплоснабжения)</w:t>
      </w:r>
    </w:p>
    <w:p w14:paraId="714C92DE" w14:textId="77777777" w:rsidR="0030034A" w:rsidRPr="0030034A" w:rsidRDefault="0030034A" w:rsidP="0030034A">
      <w:pPr>
        <w:ind w:firstLine="709"/>
        <w:jc w:val="both"/>
        <w:rPr>
          <w:snapToGrid w:val="0"/>
          <w:sz w:val="28"/>
          <w:szCs w:val="28"/>
        </w:rPr>
      </w:pPr>
    </w:p>
    <w:p w14:paraId="21AB3680" w14:textId="77777777" w:rsidR="0030034A" w:rsidRPr="0030034A" w:rsidRDefault="0030034A" w:rsidP="0030034A">
      <w:pPr>
        <w:ind w:firstLine="709"/>
        <w:jc w:val="both"/>
        <w:rPr>
          <w:snapToGrid w:val="0"/>
          <w:sz w:val="28"/>
          <w:szCs w:val="28"/>
        </w:rPr>
      </w:pPr>
      <w:r w:rsidRPr="0030034A">
        <w:rPr>
          <w:snapToGrid w:val="0"/>
          <w:sz w:val="28"/>
          <w:szCs w:val="28"/>
        </w:rPr>
        <w:t>Предприятие МУП «Теплосеть» КГО предоставляет коммунальную услугу по горячему водоснабжению на территории Калтанского городского округа открытой системе горячего водоснабжения (теплоснабжения).</w:t>
      </w:r>
    </w:p>
    <w:p w14:paraId="40569D0C" w14:textId="77777777" w:rsidR="0030034A" w:rsidRPr="0030034A" w:rsidRDefault="0030034A" w:rsidP="0030034A">
      <w:pPr>
        <w:tabs>
          <w:tab w:val="left" w:pos="0"/>
          <w:tab w:val="left" w:pos="9900"/>
        </w:tabs>
        <w:ind w:right="-1" w:firstLine="709"/>
        <w:jc w:val="both"/>
        <w:rPr>
          <w:snapToGrid w:val="0"/>
          <w:color w:val="000000"/>
          <w:sz w:val="28"/>
          <w:szCs w:val="28"/>
        </w:rPr>
      </w:pPr>
      <w:r w:rsidRPr="0030034A">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30034A">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30034A">
        <w:rPr>
          <w:snapToGrid w:val="0"/>
          <w:sz w:val="28"/>
          <w:szCs w:val="28"/>
        </w:rPr>
        <w:t xml:space="preserve"> </w:t>
      </w:r>
      <w:r w:rsidRPr="0030034A">
        <w:rPr>
          <w:snapToGrid w:val="0"/>
          <w:color w:val="000000"/>
          <w:sz w:val="28"/>
          <w:szCs w:val="28"/>
        </w:rPr>
        <w:t xml:space="preserve">горячего водоснабжения (теплоснабжения), который состоит из компонента </w:t>
      </w:r>
      <w:r w:rsidRPr="0030034A">
        <w:rPr>
          <w:snapToGrid w:val="0"/>
          <w:color w:val="000000"/>
          <w:sz w:val="28"/>
          <w:szCs w:val="28"/>
        </w:rPr>
        <w:br/>
        <w:t>на теплоноситель и компонента на тепловую энергию.</w:t>
      </w:r>
    </w:p>
    <w:p w14:paraId="55D3B950" w14:textId="77777777" w:rsidR="0030034A" w:rsidRPr="0030034A" w:rsidRDefault="0030034A" w:rsidP="0030034A">
      <w:pPr>
        <w:tabs>
          <w:tab w:val="left" w:pos="0"/>
          <w:tab w:val="left" w:pos="9900"/>
        </w:tabs>
        <w:ind w:right="-1" w:firstLine="709"/>
        <w:jc w:val="both"/>
        <w:rPr>
          <w:snapToGrid w:val="0"/>
          <w:color w:val="000000"/>
          <w:sz w:val="28"/>
          <w:szCs w:val="28"/>
        </w:rPr>
      </w:pPr>
      <w:r w:rsidRPr="0030034A">
        <w:rPr>
          <w:snapToGrid w:val="0"/>
          <w:color w:val="000000"/>
          <w:sz w:val="28"/>
          <w:szCs w:val="28"/>
        </w:rPr>
        <w:t>Нормативы расхода тепловой энергии, необходимый для осуществления горячего водоснабжения МКП «Теплосеть» КГО приняты в соответствии принят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w:t>
      </w:r>
      <w:r w:rsidRPr="0030034A">
        <w:rPr>
          <w:snapToGrid w:val="0"/>
          <w:color w:val="000000"/>
          <w:sz w:val="28"/>
          <w:szCs w:val="28"/>
        </w:rPr>
        <w:br/>
        <w:t>на территории Кемеровской области»:</w:t>
      </w:r>
    </w:p>
    <w:p w14:paraId="367917BE" w14:textId="77777777" w:rsidR="0030034A" w:rsidRPr="0030034A" w:rsidRDefault="0030034A" w:rsidP="0030034A">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0034A" w:rsidRPr="0030034A" w14:paraId="24556F27" w14:textId="77777777" w:rsidTr="0030034A">
        <w:trPr>
          <w:trHeight w:val="420"/>
          <w:jc w:val="center"/>
        </w:trPr>
        <w:tc>
          <w:tcPr>
            <w:tcW w:w="4676" w:type="dxa"/>
            <w:gridSpan w:val="2"/>
            <w:shd w:val="clear" w:color="auto" w:fill="auto"/>
            <w:vAlign w:val="center"/>
          </w:tcPr>
          <w:p w14:paraId="5E909A28" w14:textId="77777777" w:rsidR="0030034A" w:rsidRPr="0030034A" w:rsidRDefault="0030034A" w:rsidP="0030034A">
            <w:pPr>
              <w:jc w:val="center"/>
              <w:rPr>
                <w:snapToGrid w:val="0"/>
                <w:szCs w:val="28"/>
              </w:rPr>
            </w:pPr>
            <w:r w:rsidRPr="0030034A">
              <w:rPr>
                <w:snapToGrid w:val="0"/>
                <w:color w:val="000000"/>
                <w:sz w:val="28"/>
                <w:szCs w:val="28"/>
              </w:rPr>
              <w:br w:type="page"/>
            </w:r>
            <w:r w:rsidRPr="0030034A">
              <w:rPr>
                <w:snapToGrid w:val="0"/>
                <w:szCs w:val="28"/>
              </w:rPr>
              <w:t>С изолированными стояками</w:t>
            </w:r>
          </w:p>
        </w:tc>
        <w:tc>
          <w:tcPr>
            <w:tcW w:w="4675" w:type="dxa"/>
            <w:gridSpan w:val="2"/>
            <w:shd w:val="clear" w:color="auto" w:fill="auto"/>
            <w:vAlign w:val="center"/>
            <w:hideMark/>
          </w:tcPr>
          <w:p w14:paraId="6C76CAF8" w14:textId="77777777" w:rsidR="0030034A" w:rsidRPr="0030034A" w:rsidRDefault="0030034A" w:rsidP="0030034A">
            <w:pPr>
              <w:jc w:val="center"/>
              <w:rPr>
                <w:snapToGrid w:val="0"/>
                <w:szCs w:val="28"/>
              </w:rPr>
            </w:pPr>
            <w:r w:rsidRPr="0030034A">
              <w:rPr>
                <w:snapToGrid w:val="0"/>
                <w:szCs w:val="28"/>
              </w:rPr>
              <w:t>С неизолированными стояками</w:t>
            </w:r>
          </w:p>
        </w:tc>
      </w:tr>
      <w:tr w:rsidR="0030034A" w:rsidRPr="0030034A" w14:paraId="61A97F6D" w14:textId="77777777" w:rsidTr="0030034A">
        <w:trPr>
          <w:trHeight w:val="255"/>
          <w:jc w:val="center"/>
        </w:trPr>
        <w:tc>
          <w:tcPr>
            <w:tcW w:w="2410" w:type="dxa"/>
            <w:shd w:val="clear" w:color="auto" w:fill="auto"/>
            <w:vAlign w:val="center"/>
            <w:hideMark/>
          </w:tcPr>
          <w:p w14:paraId="7C95E3BC" w14:textId="77777777" w:rsidR="0030034A" w:rsidRPr="0030034A" w:rsidRDefault="0030034A" w:rsidP="0030034A">
            <w:pPr>
              <w:jc w:val="center"/>
              <w:rPr>
                <w:snapToGrid w:val="0"/>
                <w:szCs w:val="28"/>
              </w:rPr>
            </w:pPr>
            <w:r w:rsidRPr="0030034A">
              <w:rPr>
                <w:snapToGrid w:val="0"/>
                <w:szCs w:val="28"/>
              </w:rPr>
              <w:t xml:space="preserve">с </w:t>
            </w:r>
            <w:r w:rsidRPr="0030034A">
              <w:rPr>
                <w:snapToGrid w:val="0"/>
                <w:szCs w:val="28"/>
              </w:rPr>
              <w:br/>
              <w:t>полотенцесушителем</w:t>
            </w:r>
          </w:p>
        </w:tc>
        <w:tc>
          <w:tcPr>
            <w:tcW w:w="2266" w:type="dxa"/>
            <w:shd w:val="clear" w:color="auto" w:fill="auto"/>
            <w:vAlign w:val="center"/>
            <w:hideMark/>
          </w:tcPr>
          <w:p w14:paraId="1D4EA8D2" w14:textId="77777777" w:rsidR="0030034A" w:rsidRPr="0030034A" w:rsidRDefault="0030034A" w:rsidP="0030034A">
            <w:pPr>
              <w:jc w:val="center"/>
              <w:rPr>
                <w:snapToGrid w:val="0"/>
                <w:szCs w:val="28"/>
              </w:rPr>
            </w:pPr>
            <w:r w:rsidRPr="0030034A">
              <w:rPr>
                <w:snapToGrid w:val="0"/>
                <w:szCs w:val="28"/>
              </w:rPr>
              <w:t>без полотенцесушителя</w:t>
            </w:r>
          </w:p>
        </w:tc>
        <w:tc>
          <w:tcPr>
            <w:tcW w:w="2409" w:type="dxa"/>
            <w:shd w:val="clear" w:color="auto" w:fill="auto"/>
            <w:vAlign w:val="center"/>
            <w:hideMark/>
          </w:tcPr>
          <w:p w14:paraId="6DAF4E23" w14:textId="77777777" w:rsidR="0030034A" w:rsidRPr="0030034A" w:rsidRDefault="0030034A" w:rsidP="0030034A">
            <w:pPr>
              <w:jc w:val="center"/>
              <w:rPr>
                <w:snapToGrid w:val="0"/>
                <w:szCs w:val="28"/>
              </w:rPr>
            </w:pPr>
            <w:r w:rsidRPr="0030034A">
              <w:rPr>
                <w:snapToGrid w:val="0"/>
                <w:szCs w:val="28"/>
              </w:rPr>
              <w:t xml:space="preserve">с </w:t>
            </w:r>
            <w:r w:rsidRPr="0030034A">
              <w:rPr>
                <w:snapToGrid w:val="0"/>
                <w:szCs w:val="28"/>
              </w:rPr>
              <w:br/>
              <w:t>полотенцесушителем</w:t>
            </w:r>
          </w:p>
        </w:tc>
        <w:tc>
          <w:tcPr>
            <w:tcW w:w="2266" w:type="dxa"/>
            <w:shd w:val="clear" w:color="auto" w:fill="auto"/>
            <w:vAlign w:val="center"/>
            <w:hideMark/>
          </w:tcPr>
          <w:p w14:paraId="79558A59" w14:textId="77777777" w:rsidR="0030034A" w:rsidRPr="0030034A" w:rsidRDefault="0030034A" w:rsidP="0030034A">
            <w:pPr>
              <w:jc w:val="center"/>
              <w:rPr>
                <w:snapToGrid w:val="0"/>
                <w:szCs w:val="28"/>
              </w:rPr>
            </w:pPr>
            <w:r w:rsidRPr="0030034A">
              <w:rPr>
                <w:snapToGrid w:val="0"/>
                <w:szCs w:val="28"/>
              </w:rPr>
              <w:t>без полотенцесушителя</w:t>
            </w:r>
          </w:p>
        </w:tc>
      </w:tr>
      <w:tr w:rsidR="0030034A" w:rsidRPr="0030034A" w14:paraId="7D440A98" w14:textId="77777777" w:rsidTr="0030034A">
        <w:trPr>
          <w:trHeight w:val="255"/>
          <w:jc w:val="center"/>
        </w:trPr>
        <w:tc>
          <w:tcPr>
            <w:tcW w:w="2410" w:type="dxa"/>
            <w:shd w:val="clear" w:color="auto" w:fill="auto"/>
            <w:vAlign w:val="center"/>
          </w:tcPr>
          <w:p w14:paraId="3E8A659E" w14:textId="77777777" w:rsidR="0030034A" w:rsidRPr="0030034A" w:rsidRDefault="0030034A" w:rsidP="0030034A">
            <w:pPr>
              <w:spacing w:line="276" w:lineRule="auto"/>
              <w:jc w:val="center"/>
              <w:rPr>
                <w:snapToGrid w:val="0"/>
              </w:rPr>
            </w:pPr>
            <w:r w:rsidRPr="0030034A">
              <w:rPr>
                <w:snapToGrid w:val="0"/>
              </w:rPr>
              <w:t>0,0544</w:t>
            </w:r>
          </w:p>
        </w:tc>
        <w:tc>
          <w:tcPr>
            <w:tcW w:w="2266" w:type="dxa"/>
            <w:shd w:val="clear" w:color="auto" w:fill="auto"/>
            <w:vAlign w:val="center"/>
          </w:tcPr>
          <w:p w14:paraId="5E694340" w14:textId="77777777" w:rsidR="0030034A" w:rsidRPr="0030034A" w:rsidRDefault="0030034A" w:rsidP="0030034A">
            <w:pPr>
              <w:spacing w:line="276" w:lineRule="auto"/>
              <w:jc w:val="center"/>
              <w:rPr>
                <w:snapToGrid w:val="0"/>
              </w:rPr>
            </w:pPr>
            <w:r w:rsidRPr="0030034A">
              <w:rPr>
                <w:snapToGrid w:val="0"/>
              </w:rPr>
              <w:t>0,0536</w:t>
            </w:r>
          </w:p>
        </w:tc>
        <w:tc>
          <w:tcPr>
            <w:tcW w:w="2409" w:type="dxa"/>
            <w:shd w:val="clear" w:color="auto" w:fill="auto"/>
            <w:vAlign w:val="center"/>
          </w:tcPr>
          <w:p w14:paraId="0745DAD3" w14:textId="77777777" w:rsidR="0030034A" w:rsidRPr="0030034A" w:rsidRDefault="0030034A" w:rsidP="0030034A">
            <w:pPr>
              <w:spacing w:line="276" w:lineRule="auto"/>
              <w:jc w:val="center"/>
              <w:rPr>
                <w:snapToGrid w:val="0"/>
              </w:rPr>
            </w:pPr>
            <w:r w:rsidRPr="0030034A">
              <w:rPr>
                <w:snapToGrid w:val="0"/>
              </w:rPr>
              <w:t>0,0580</w:t>
            </w:r>
          </w:p>
        </w:tc>
        <w:tc>
          <w:tcPr>
            <w:tcW w:w="2266" w:type="dxa"/>
            <w:shd w:val="clear" w:color="auto" w:fill="auto"/>
            <w:vAlign w:val="center"/>
          </w:tcPr>
          <w:p w14:paraId="1DE88BB3" w14:textId="77777777" w:rsidR="0030034A" w:rsidRPr="0030034A" w:rsidRDefault="0030034A" w:rsidP="0030034A">
            <w:pPr>
              <w:spacing w:line="276" w:lineRule="auto"/>
              <w:jc w:val="center"/>
              <w:rPr>
                <w:snapToGrid w:val="0"/>
              </w:rPr>
            </w:pPr>
            <w:r w:rsidRPr="0030034A">
              <w:rPr>
                <w:snapToGrid w:val="0"/>
              </w:rPr>
              <w:t>0,0548</w:t>
            </w:r>
          </w:p>
        </w:tc>
      </w:tr>
    </w:tbl>
    <w:p w14:paraId="36576EBE" w14:textId="77777777" w:rsidR="0030034A" w:rsidRPr="0030034A" w:rsidRDefault="0030034A" w:rsidP="0030034A">
      <w:pPr>
        <w:tabs>
          <w:tab w:val="left" w:pos="0"/>
          <w:tab w:val="left" w:pos="9900"/>
        </w:tabs>
        <w:ind w:right="-1" w:firstLine="709"/>
        <w:jc w:val="both"/>
        <w:rPr>
          <w:snapToGrid w:val="0"/>
          <w:color w:val="000000"/>
          <w:sz w:val="28"/>
          <w:szCs w:val="28"/>
        </w:rPr>
      </w:pPr>
    </w:p>
    <w:p w14:paraId="53403CE0" w14:textId="77777777" w:rsidR="0030034A" w:rsidRPr="0030034A" w:rsidRDefault="0030034A" w:rsidP="0030034A">
      <w:pPr>
        <w:ind w:firstLine="709"/>
        <w:jc w:val="both"/>
        <w:rPr>
          <w:snapToGrid w:val="0"/>
          <w:sz w:val="28"/>
          <w:szCs w:val="28"/>
        </w:rPr>
      </w:pPr>
      <w:r w:rsidRPr="0030034A">
        <w:rPr>
          <w:bCs/>
          <w:snapToGrid w:val="0"/>
          <w:sz w:val="28"/>
          <w:szCs w:val="28"/>
        </w:rPr>
        <w:t xml:space="preserve">Компонент на тепловую энергию для МКП «Теплосеть» КГО, реализуемую на потребительском рынке Калтанского городского округа, установлен постановлением Региональной энергетической комиссии Кузбасса от __.12.2020 № ___. </w:t>
      </w:r>
    </w:p>
    <w:p w14:paraId="626C2CA6"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Значение компонента на теплоноситель принято равным средневзвешенным значениям тарифов на теплоноситель и питьевую воду, утвержденных постановлениями РЭК Кузбасса от 10.12.2020 № 541 </w:t>
      </w:r>
      <w:r w:rsidRPr="0030034A">
        <w:rPr>
          <w:bCs/>
          <w:snapToGrid w:val="0"/>
          <w:sz w:val="28"/>
          <w:szCs w:val="28"/>
        </w:rPr>
        <w:br/>
        <w:t xml:space="preserve">«О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w:t>
      </w:r>
      <w:r w:rsidRPr="0030034A">
        <w:rPr>
          <w:bCs/>
          <w:snapToGrid w:val="0"/>
          <w:sz w:val="28"/>
          <w:szCs w:val="28"/>
        </w:rPr>
        <w:br/>
        <w:t xml:space="preserve">на теплоноситель, реализуемый ПАО «ЮК ГРЭС» на потребительском рынке г. Калтан, на 2019 - 2023 годы» в части 2021 года» для ПАО «ЮК ГРЭС» </w:t>
      </w:r>
      <w:r w:rsidRPr="0030034A">
        <w:rPr>
          <w:bCs/>
          <w:snapToGrid w:val="0"/>
          <w:sz w:val="28"/>
          <w:szCs w:val="28"/>
        </w:rPr>
        <w:br/>
        <w:t>и</w:t>
      </w:r>
      <w:r w:rsidRPr="0030034A">
        <w:rPr>
          <w:snapToGrid w:val="0"/>
          <w:sz w:val="28"/>
          <w:szCs w:val="28"/>
        </w:rPr>
        <w:t xml:space="preserve"> </w:t>
      </w:r>
      <w:r w:rsidRPr="0030034A">
        <w:rPr>
          <w:bCs/>
          <w:snapToGrid w:val="0"/>
          <w:sz w:val="28"/>
          <w:szCs w:val="28"/>
        </w:rPr>
        <w:t xml:space="preserve">от 10.11.2020 № 335 «О внесении изменений в постановление региональной энергетической комиссии Кемеровской области от 30.08.2019 № 237 </w:t>
      </w:r>
      <w:r w:rsidRPr="0030034A">
        <w:rPr>
          <w:bCs/>
          <w:snapToGrid w:val="0"/>
          <w:sz w:val="28"/>
          <w:szCs w:val="28"/>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 в части 2021 года» для ООО «Водоканал» соответственно.</w:t>
      </w:r>
    </w:p>
    <w:p w14:paraId="6AF9BCE3" w14:textId="77777777" w:rsidR="0030034A" w:rsidRPr="0030034A" w:rsidRDefault="0030034A" w:rsidP="0030034A">
      <w:pPr>
        <w:ind w:firstLine="709"/>
        <w:jc w:val="both"/>
        <w:rPr>
          <w:snapToGrid w:val="0"/>
          <w:sz w:val="28"/>
          <w:szCs w:val="28"/>
        </w:rPr>
      </w:pPr>
      <w:r w:rsidRPr="0030034A">
        <w:rPr>
          <w:snapToGrid w:val="0"/>
          <w:sz w:val="28"/>
          <w:szCs w:val="28"/>
        </w:rPr>
        <w:t>На основании вышеуказанного эксперты предлагают принять, тарифы на горячую воду</w:t>
      </w:r>
      <w:r w:rsidRPr="0030034A">
        <w:rPr>
          <w:snapToGrid w:val="0"/>
          <w:color w:val="000000"/>
          <w:sz w:val="28"/>
          <w:szCs w:val="28"/>
        </w:rPr>
        <w:t xml:space="preserve"> в открытой системе горячего водоснабжения (теплоснабжения) </w:t>
      </w:r>
      <w:r w:rsidRPr="0030034A">
        <w:rPr>
          <w:snapToGrid w:val="0"/>
          <w:sz w:val="28"/>
          <w:szCs w:val="28"/>
        </w:rPr>
        <w:t>на 2021-2023 годы для МУП «Теплосеть» КГО в следующем виде:</w:t>
      </w:r>
    </w:p>
    <w:p w14:paraId="09D02F7A" w14:textId="77777777" w:rsidR="0030034A" w:rsidRPr="0030034A" w:rsidRDefault="0030034A" w:rsidP="00FB1936">
      <w:pPr>
        <w:numPr>
          <w:ilvl w:val="0"/>
          <w:numId w:val="10"/>
        </w:numPr>
        <w:ind w:right="-426" w:hanging="1069"/>
        <w:jc w:val="right"/>
        <w:rPr>
          <w:snapToGrid w:val="0"/>
          <w:sz w:val="28"/>
          <w:szCs w:val="28"/>
          <w:lang w:eastAsia="en-US"/>
        </w:rPr>
        <w:sectPr w:rsidR="0030034A" w:rsidRPr="0030034A" w:rsidSect="0030034A">
          <w:headerReference w:type="default" r:id="rId20"/>
          <w:pgSz w:w="11906" w:h="16838"/>
          <w:pgMar w:top="851" w:right="991" w:bottom="567" w:left="1418" w:header="720" w:footer="720" w:gutter="0"/>
          <w:cols w:space="720"/>
          <w:titlePg/>
          <w:docGrid w:linePitch="381"/>
        </w:sectPr>
      </w:pPr>
    </w:p>
    <w:p w14:paraId="12BA1B16" w14:textId="77777777" w:rsidR="0030034A" w:rsidRPr="0030034A" w:rsidRDefault="0030034A" w:rsidP="00FB1936">
      <w:pPr>
        <w:numPr>
          <w:ilvl w:val="0"/>
          <w:numId w:val="10"/>
        </w:numPr>
        <w:ind w:right="-426" w:hanging="1069"/>
        <w:jc w:val="right"/>
        <w:rPr>
          <w:snapToGrid w:val="0"/>
          <w:sz w:val="28"/>
          <w:szCs w:val="28"/>
          <w:lang w:eastAsia="en-US"/>
        </w:rPr>
      </w:pPr>
    </w:p>
    <w:p w14:paraId="08ADE493" w14:textId="77777777" w:rsidR="0030034A" w:rsidRPr="0030034A" w:rsidRDefault="0030034A" w:rsidP="0030034A">
      <w:pPr>
        <w:ind w:left="1417" w:right="850"/>
        <w:jc w:val="center"/>
        <w:rPr>
          <w:b/>
          <w:bCs/>
          <w:sz w:val="28"/>
          <w:szCs w:val="28"/>
          <w:lang w:eastAsia="en-US"/>
        </w:rPr>
      </w:pPr>
      <w:r w:rsidRPr="0030034A">
        <w:rPr>
          <w:b/>
          <w:bCs/>
          <w:sz w:val="28"/>
          <w:szCs w:val="28"/>
          <w:lang w:eastAsia="en-US"/>
        </w:rPr>
        <w:t>Долгосрочные тарифы МКП «Теплосеть» КГО на горячую воду в открытой системе горячего водоснабжения (теплоснабжения), реализуемую на потребительском рынке Калтанского городского округа, на период с 01.01.2021 по 31.12.2023</w:t>
      </w:r>
    </w:p>
    <w:p w14:paraId="12269D1E" w14:textId="77777777" w:rsidR="0030034A" w:rsidRPr="0030034A" w:rsidRDefault="0030034A" w:rsidP="0030034A">
      <w:pPr>
        <w:ind w:right="440"/>
        <w:jc w:val="right"/>
        <w:rPr>
          <w:color w:val="000000"/>
          <w:sz w:val="28"/>
          <w:szCs w:val="28"/>
          <w:lang w:eastAsia="en-US"/>
        </w:rPr>
      </w:pPr>
      <w:r w:rsidRPr="0030034A">
        <w:rPr>
          <w:color w:val="000000"/>
          <w:sz w:val="28"/>
          <w:szCs w:val="28"/>
          <w:lang w:eastAsia="en-US"/>
        </w:rPr>
        <w:t xml:space="preserve"> </w:t>
      </w:r>
    </w:p>
    <w:tbl>
      <w:tblPr>
        <w:tblW w:w="15559"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30034A" w:rsidRPr="0030034A" w14:paraId="296A486C" w14:textId="77777777" w:rsidTr="0030034A">
        <w:trPr>
          <w:trHeight w:val="364"/>
        </w:trPr>
        <w:tc>
          <w:tcPr>
            <w:tcW w:w="1614" w:type="dxa"/>
            <w:vMerge w:val="restart"/>
            <w:shd w:val="clear" w:color="auto" w:fill="auto"/>
            <w:vAlign w:val="center"/>
          </w:tcPr>
          <w:p w14:paraId="6E6646D6" w14:textId="77777777" w:rsidR="0030034A" w:rsidRPr="0030034A" w:rsidRDefault="0030034A" w:rsidP="0030034A">
            <w:pPr>
              <w:tabs>
                <w:tab w:val="left" w:pos="3052"/>
              </w:tabs>
              <w:ind w:left="-108" w:right="-108"/>
              <w:jc w:val="center"/>
              <w:rPr>
                <w:color w:val="000000"/>
                <w:sz w:val="22"/>
                <w:szCs w:val="22"/>
                <w:lang w:eastAsia="en-US"/>
              </w:rPr>
            </w:pPr>
            <w:r w:rsidRPr="0030034A">
              <w:rPr>
                <w:color w:val="000000"/>
                <w:sz w:val="22"/>
                <w:szCs w:val="22"/>
                <w:lang w:eastAsia="en-US"/>
              </w:rPr>
              <w:t>Наименование регулируемой организации</w:t>
            </w:r>
          </w:p>
        </w:tc>
        <w:tc>
          <w:tcPr>
            <w:tcW w:w="1613" w:type="dxa"/>
            <w:vMerge w:val="restart"/>
            <w:vAlign w:val="center"/>
          </w:tcPr>
          <w:p w14:paraId="64B86FC2" w14:textId="77777777" w:rsidR="0030034A" w:rsidRPr="0030034A" w:rsidRDefault="0030034A" w:rsidP="0030034A">
            <w:pPr>
              <w:ind w:left="-108" w:firstLine="47"/>
              <w:jc w:val="center"/>
              <w:rPr>
                <w:color w:val="000000"/>
                <w:sz w:val="22"/>
                <w:szCs w:val="22"/>
                <w:lang w:eastAsia="en-US"/>
              </w:rPr>
            </w:pPr>
            <w:r w:rsidRPr="0030034A">
              <w:rPr>
                <w:color w:val="000000"/>
                <w:sz w:val="22"/>
                <w:szCs w:val="22"/>
                <w:lang w:eastAsia="en-US"/>
              </w:rPr>
              <w:t>Период</w:t>
            </w:r>
          </w:p>
        </w:tc>
        <w:tc>
          <w:tcPr>
            <w:tcW w:w="3685" w:type="dxa"/>
            <w:gridSpan w:val="4"/>
            <w:tcBorders>
              <w:bottom w:val="single" w:sz="4" w:space="0" w:color="auto"/>
            </w:tcBorders>
            <w:vAlign w:val="center"/>
          </w:tcPr>
          <w:p w14:paraId="12A45499" w14:textId="77777777" w:rsidR="0030034A" w:rsidRPr="0030034A" w:rsidRDefault="0030034A" w:rsidP="0030034A">
            <w:pPr>
              <w:ind w:left="-108" w:firstLine="47"/>
              <w:jc w:val="center"/>
              <w:rPr>
                <w:color w:val="000000"/>
                <w:sz w:val="22"/>
                <w:szCs w:val="22"/>
                <w:lang w:eastAsia="en-US"/>
              </w:rPr>
            </w:pPr>
            <w:r w:rsidRPr="0030034A">
              <w:rPr>
                <w:color w:val="000000"/>
                <w:sz w:val="22"/>
                <w:szCs w:val="22"/>
                <w:lang w:eastAsia="en-US"/>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14:paraId="454E335E" w14:textId="77777777" w:rsidR="0030034A" w:rsidRPr="0030034A" w:rsidRDefault="0030034A" w:rsidP="0030034A">
            <w:pPr>
              <w:ind w:left="-108" w:firstLine="47"/>
              <w:jc w:val="center"/>
              <w:rPr>
                <w:color w:val="000000"/>
                <w:sz w:val="22"/>
                <w:szCs w:val="22"/>
                <w:lang w:eastAsia="en-US"/>
              </w:rPr>
            </w:pPr>
            <w:r w:rsidRPr="0030034A">
              <w:rPr>
                <w:color w:val="000000"/>
                <w:sz w:val="22"/>
                <w:szCs w:val="22"/>
                <w:lang w:eastAsia="en-US"/>
              </w:rPr>
              <w:t>Тариф на горячую воду для прочих потребителей, руб./м³ (без НДС)</w:t>
            </w:r>
          </w:p>
        </w:tc>
        <w:tc>
          <w:tcPr>
            <w:tcW w:w="1134" w:type="dxa"/>
            <w:vMerge w:val="restart"/>
            <w:shd w:val="clear" w:color="auto" w:fill="auto"/>
            <w:vAlign w:val="center"/>
          </w:tcPr>
          <w:p w14:paraId="6415896B" w14:textId="77777777" w:rsidR="0030034A" w:rsidRPr="0030034A" w:rsidRDefault="0030034A" w:rsidP="0030034A">
            <w:pPr>
              <w:ind w:left="-108" w:right="-104" w:firstLine="3"/>
              <w:jc w:val="center"/>
              <w:rPr>
                <w:color w:val="000000"/>
                <w:sz w:val="22"/>
                <w:szCs w:val="22"/>
                <w:lang w:eastAsia="en-US"/>
              </w:rPr>
            </w:pPr>
            <w:r w:rsidRPr="0030034A">
              <w:rPr>
                <w:color w:val="000000"/>
                <w:sz w:val="22"/>
                <w:szCs w:val="22"/>
                <w:lang w:eastAsia="en-US"/>
              </w:rPr>
              <w:t xml:space="preserve">Компонент на </w:t>
            </w:r>
            <w:proofErr w:type="gramStart"/>
            <w:r w:rsidRPr="0030034A">
              <w:rPr>
                <w:color w:val="000000"/>
                <w:sz w:val="22"/>
                <w:szCs w:val="22"/>
                <w:lang w:eastAsia="en-US"/>
              </w:rPr>
              <w:t>теплоно-ситель</w:t>
            </w:r>
            <w:proofErr w:type="gramEnd"/>
            <w:r w:rsidRPr="0030034A">
              <w:rPr>
                <w:color w:val="000000"/>
                <w:sz w:val="22"/>
                <w:szCs w:val="22"/>
                <w:lang w:eastAsia="en-US"/>
              </w:rPr>
              <w:t>,</w:t>
            </w:r>
          </w:p>
          <w:p w14:paraId="2945B9C5" w14:textId="77777777" w:rsidR="0030034A" w:rsidRPr="0030034A" w:rsidRDefault="0030034A" w:rsidP="0030034A">
            <w:pPr>
              <w:ind w:left="-108" w:right="-104" w:firstLine="3"/>
              <w:jc w:val="center"/>
              <w:rPr>
                <w:color w:val="000000"/>
                <w:sz w:val="22"/>
                <w:szCs w:val="22"/>
                <w:lang w:eastAsia="en-US"/>
              </w:rPr>
            </w:pPr>
            <w:r w:rsidRPr="0030034A">
              <w:rPr>
                <w:color w:val="000000"/>
                <w:sz w:val="22"/>
                <w:szCs w:val="22"/>
                <w:lang w:eastAsia="en-US"/>
              </w:rPr>
              <w:t>руб./м³ **(без НДС)</w:t>
            </w:r>
          </w:p>
        </w:tc>
        <w:tc>
          <w:tcPr>
            <w:tcW w:w="3685" w:type="dxa"/>
            <w:gridSpan w:val="3"/>
            <w:shd w:val="clear" w:color="auto" w:fill="auto"/>
            <w:vAlign w:val="center"/>
          </w:tcPr>
          <w:p w14:paraId="72F4839E" w14:textId="77777777" w:rsidR="0030034A" w:rsidRPr="0030034A" w:rsidRDefault="0030034A" w:rsidP="0030034A">
            <w:pPr>
              <w:tabs>
                <w:tab w:val="left" w:pos="3052"/>
              </w:tabs>
              <w:jc w:val="center"/>
              <w:rPr>
                <w:color w:val="000000"/>
                <w:sz w:val="22"/>
                <w:szCs w:val="22"/>
                <w:lang w:eastAsia="en-US"/>
              </w:rPr>
            </w:pPr>
            <w:r w:rsidRPr="0030034A">
              <w:rPr>
                <w:color w:val="000000"/>
                <w:sz w:val="22"/>
                <w:szCs w:val="22"/>
                <w:lang w:eastAsia="en-US"/>
              </w:rPr>
              <w:t>Компонент на тепловую энергию</w:t>
            </w:r>
          </w:p>
        </w:tc>
      </w:tr>
      <w:tr w:rsidR="0030034A" w:rsidRPr="0030034A" w14:paraId="00B42393" w14:textId="77777777" w:rsidTr="0030034A">
        <w:trPr>
          <w:trHeight w:val="225"/>
        </w:trPr>
        <w:tc>
          <w:tcPr>
            <w:tcW w:w="1614" w:type="dxa"/>
            <w:vMerge/>
            <w:shd w:val="clear" w:color="auto" w:fill="auto"/>
            <w:vAlign w:val="center"/>
          </w:tcPr>
          <w:p w14:paraId="6D69332B" w14:textId="77777777" w:rsidR="0030034A" w:rsidRPr="0030034A" w:rsidRDefault="0030034A" w:rsidP="0030034A">
            <w:pPr>
              <w:tabs>
                <w:tab w:val="left" w:pos="3052"/>
              </w:tabs>
              <w:jc w:val="center"/>
              <w:rPr>
                <w:color w:val="000000"/>
                <w:sz w:val="22"/>
                <w:szCs w:val="22"/>
                <w:lang w:eastAsia="en-US"/>
              </w:rPr>
            </w:pPr>
          </w:p>
        </w:tc>
        <w:tc>
          <w:tcPr>
            <w:tcW w:w="1613" w:type="dxa"/>
            <w:vMerge/>
            <w:vAlign w:val="center"/>
          </w:tcPr>
          <w:p w14:paraId="77DCF3F3" w14:textId="77777777" w:rsidR="0030034A" w:rsidRPr="0030034A" w:rsidRDefault="0030034A" w:rsidP="0030034A">
            <w:pPr>
              <w:tabs>
                <w:tab w:val="left" w:pos="3052"/>
              </w:tabs>
              <w:jc w:val="center"/>
              <w:rPr>
                <w:color w:val="000000"/>
                <w:sz w:val="22"/>
                <w:szCs w:val="22"/>
                <w:lang w:eastAsia="en-US"/>
              </w:rPr>
            </w:pPr>
          </w:p>
        </w:tc>
        <w:tc>
          <w:tcPr>
            <w:tcW w:w="1843" w:type="dxa"/>
            <w:gridSpan w:val="2"/>
            <w:tcBorders>
              <w:top w:val="single" w:sz="4" w:space="0" w:color="auto"/>
            </w:tcBorders>
            <w:vAlign w:val="center"/>
          </w:tcPr>
          <w:p w14:paraId="7287B0E1" w14:textId="77777777" w:rsidR="0030034A" w:rsidRPr="0030034A" w:rsidRDefault="0030034A" w:rsidP="0030034A">
            <w:pPr>
              <w:ind w:left="-108" w:right="-85" w:hanging="55"/>
              <w:jc w:val="center"/>
              <w:rPr>
                <w:color w:val="000000"/>
                <w:sz w:val="22"/>
                <w:szCs w:val="22"/>
                <w:lang w:eastAsia="en-US"/>
              </w:rPr>
            </w:pPr>
            <w:r w:rsidRPr="0030034A">
              <w:rPr>
                <w:color w:val="000000"/>
                <w:sz w:val="22"/>
                <w:szCs w:val="22"/>
                <w:lang w:eastAsia="en-US"/>
              </w:rPr>
              <w:t>Изолированные стояки</w:t>
            </w:r>
          </w:p>
        </w:tc>
        <w:tc>
          <w:tcPr>
            <w:tcW w:w="1842" w:type="dxa"/>
            <w:gridSpan w:val="2"/>
            <w:tcBorders>
              <w:top w:val="single" w:sz="4" w:space="0" w:color="auto"/>
            </w:tcBorders>
            <w:vAlign w:val="center"/>
          </w:tcPr>
          <w:p w14:paraId="5A998E77" w14:textId="77777777" w:rsidR="0030034A" w:rsidRPr="0030034A" w:rsidRDefault="0030034A" w:rsidP="0030034A">
            <w:pPr>
              <w:ind w:left="-108" w:right="-85" w:hanging="4"/>
              <w:jc w:val="center"/>
              <w:rPr>
                <w:color w:val="000000"/>
                <w:sz w:val="22"/>
                <w:szCs w:val="22"/>
                <w:lang w:eastAsia="en-US"/>
              </w:rPr>
            </w:pPr>
            <w:r w:rsidRPr="0030034A">
              <w:rPr>
                <w:color w:val="000000"/>
                <w:sz w:val="22"/>
                <w:szCs w:val="22"/>
                <w:lang w:eastAsia="en-US"/>
              </w:rPr>
              <w:t>Неизолированные стояки</w:t>
            </w:r>
          </w:p>
        </w:tc>
        <w:tc>
          <w:tcPr>
            <w:tcW w:w="1843" w:type="dxa"/>
            <w:gridSpan w:val="2"/>
            <w:tcBorders>
              <w:top w:val="single" w:sz="4" w:space="0" w:color="auto"/>
            </w:tcBorders>
            <w:vAlign w:val="center"/>
          </w:tcPr>
          <w:p w14:paraId="4FFB4645" w14:textId="77777777" w:rsidR="0030034A" w:rsidRPr="0030034A" w:rsidRDefault="0030034A" w:rsidP="0030034A">
            <w:pPr>
              <w:ind w:left="-108" w:right="-85" w:hanging="55"/>
              <w:jc w:val="center"/>
              <w:rPr>
                <w:color w:val="000000"/>
                <w:sz w:val="22"/>
                <w:szCs w:val="22"/>
                <w:lang w:eastAsia="en-US"/>
              </w:rPr>
            </w:pPr>
            <w:r w:rsidRPr="0030034A">
              <w:rPr>
                <w:color w:val="000000"/>
                <w:sz w:val="22"/>
                <w:szCs w:val="22"/>
                <w:lang w:eastAsia="en-US"/>
              </w:rPr>
              <w:t>Изолированные стояки</w:t>
            </w:r>
          </w:p>
        </w:tc>
        <w:tc>
          <w:tcPr>
            <w:tcW w:w="1985" w:type="dxa"/>
            <w:gridSpan w:val="2"/>
            <w:tcBorders>
              <w:top w:val="single" w:sz="4" w:space="0" w:color="auto"/>
            </w:tcBorders>
            <w:vAlign w:val="center"/>
          </w:tcPr>
          <w:p w14:paraId="75C39324" w14:textId="77777777" w:rsidR="0030034A" w:rsidRPr="0030034A" w:rsidRDefault="0030034A" w:rsidP="0030034A">
            <w:pPr>
              <w:ind w:left="-108" w:right="-85" w:hanging="4"/>
              <w:jc w:val="center"/>
              <w:rPr>
                <w:color w:val="000000"/>
                <w:sz w:val="22"/>
                <w:szCs w:val="22"/>
                <w:lang w:eastAsia="en-US"/>
              </w:rPr>
            </w:pPr>
            <w:r w:rsidRPr="0030034A">
              <w:rPr>
                <w:color w:val="000000"/>
                <w:sz w:val="22"/>
                <w:szCs w:val="22"/>
                <w:lang w:eastAsia="en-US"/>
              </w:rPr>
              <w:t>Неизолированные стояки</w:t>
            </w:r>
          </w:p>
        </w:tc>
        <w:tc>
          <w:tcPr>
            <w:tcW w:w="1134" w:type="dxa"/>
            <w:vMerge/>
            <w:shd w:val="clear" w:color="auto" w:fill="auto"/>
            <w:vAlign w:val="center"/>
          </w:tcPr>
          <w:p w14:paraId="6AF0B041" w14:textId="77777777" w:rsidR="0030034A" w:rsidRPr="0030034A" w:rsidRDefault="0030034A" w:rsidP="0030034A">
            <w:pPr>
              <w:tabs>
                <w:tab w:val="left" w:pos="3052"/>
              </w:tabs>
              <w:jc w:val="center"/>
              <w:rPr>
                <w:color w:val="000000"/>
                <w:sz w:val="22"/>
                <w:szCs w:val="22"/>
                <w:lang w:eastAsia="en-US"/>
              </w:rPr>
            </w:pPr>
          </w:p>
        </w:tc>
        <w:tc>
          <w:tcPr>
            <w:tcW w:w="1134" w:type="dxa"/>
            <w:vMerge w:val="restart"/>
            <w:shd w:val="clear" w:color="auto" w:fill="auto"/>
            <w:vAlign w:val="center"/>
          </w:tcPr>
          <w:p w14:paraId="2EA6A846" w14:textId="77777777" w:rsidR="0030034A" w:rsidRPr="0030034A" w:rsidRDefault="0030034A" w:rsidP="0030034A">
            <w:pPr>
              <w:tabs>
                <w:tab w:val="left" w:pos="3052"/>
              </w:tabs>
              <w:ind w:left="-108" w:right="-151"/>
              <w:jc w:val="center"/>
              <w:rPr>
                <w:color w:val="000000"/>
                <w:sz w:val="22"/>
                <w:szCs w:val="22"/>
                <w:lang w:eastAsia="en-US"/>
              </w:rPr>
            </w:pPr>
            <w:r w:rsidRPr="0030034A">
              <w:rPr>
                <w:color w:val="000000"/>
                <w:sz w:val="22"/>
                <w:szCs w:val="22"/>
                <w:lang w:eastAsia="en-US"/>
              </w:rPr>
              <w:t>Односта-вочный, руб./Гкал</w:t>
            </w:r>
          </w:p>
          <w:p w14:paraId="4A92463E" w14:textId="77777777" w:rsidR="0030034A" w:rsidRPr="0030034A" w:rsidRDefault="0030034A" w:rsidP="0030034A">
            <w:pPr>
              <w:tabs>
                <w:tab w:val="left" w:pos="3052"/>
              </w:tabs>
              <w:ind w:left="-108" w:right="-151"/>
              <w:jc w:val="center"/>
              <w:rPr>
                <w:color w:val="000000"/>
                <w:sz w:val="22"/>
                <w:szCs w:val="22"/>
                <w:lang w:eastAsia="en-US"/>
              </w:rPr>
            </w:pPr>
            <w:r w:rsidRPr="0030034A">
              <w:rPr>
                <w:color w:val="000000"/>
                <w:sz w:val="22"/>
                <w:szCs w:val="22"/>
                <w:lang w:eastAsia="en-US"/>
              </w:rPr>
              <w:t>*** (без НДС)</w:t>
            </w:r>
          </w:p>
        </w:tc>
        <w:tc>
          <w:tcPr>
            <w:tcW w:w="2551" w:type="dxa"/>
            <w:gridSpan w:val="2"/>
            <w:shd w:val="clear" w:color="auto" w:fill="auto"/>
            <w:vAlign w:val="center"/>
          </w:tcPr>
          <w:p w14:paraId="689D96EE" w14:textId="77777777" w:rsidR="0030034A" w:rsidRPr="0030034A" w:rsidRDefault="0030034A" w:rsidP="0030034A">
            <w:pPr>
              <w:tabs>
                <w:tab w:val="left" w:pos="3052"/>
              </w:tabs>
              <w:jc w:val="center"/>
              <w:rPr>
                <w:color w:val="000000"/>
                <w:sz w:val="22"/>
                <w:szCs w:val="22"/>
                <w:lang w:eastAsia="en-US"/>
              </w:rPr>
            </w:pPr>
            <w:r w:rsidRPr="0030034A">
              <w:rPr>
                <w:color w:val="000000"/>
                <w:sz w:val="22"/>
                <w:szCs w:val="22"/>
                <w:lang w:eastAsia="en-US"/>
              </w:rPr>
              <w:t>Двухставочный</w:t>
            </w:r>
          </w:p>
        </w:tc>
      </w:tr>
      <w:tr w:rsidR="0030034A" w:rsidRPr="0030034A" w14:paraId="20FFB71D" w14:textId="77777777" w:rsidTr="0030034A">
        <w:trPr>
          <w:trHeight w:val="1444"/>
        </w:trPr>
        <w:tc>
          <w:tcPr>
            <w:tcW w:w="1614" w:type="dxa"/>
            <w:vMerge/>
            <w:tcBorders>
              <w:bottom w:val="single" w:sz="4" w:space="0" w:color="auto"/>
            </w:tcBorders>
            <w:shd w:val="clear" w:color="auto" w:fill="auto"/>
            <w:vAlign w:val="center"/>
          </w:tcPr>
          <w:p w14:paraId="19C55C3A" w14:textId="77777777" w:rsidR="0030034A" w:rsidRPr="0030034A" w:rsidRDefault="0030034A" w:rsidP="0030034A">
            <w:pPr>
              <w:tabs>
                <w:tab w:val="left" w:pos="3052"/>
              </w:tabs>
              <w:jc w:val="center"/>
              <w:rPr>
                <w:color w:val="000000"/>
                <w:sz w:val="22"/>
                <w:szCs w:val="22"/>
                <w:lang w:eastAsia="en-US"/>
              </w:rPr>
            </w:pPr>
          </w:p>
        </w:tc>
        <w:tc>
          <w:tcPr>
            <w:tcW w:w="1613" w:type="dxa"/>
            <w:vMerge/>
            <w:vAlign w:val="center"/>
          </w:tcPr>
          <w:p w14:paraId="436FDBC9" w14:textId="77777777" w:rsidR="0030034A" w:rsidRPr="0030034A" w:rsidRDefault="0030034A" w:rsidP="0030034A">
            <w:pPr>
              <w:tabs>
                <w:tab w:val="left" w:pos="3052"/>
              </w:tabs>
              <w:jc w:val="center"/>
              <w:rPr>
                <w:color w:val="000000"/>
                <w:sz w:val="22"/>
                <w:szCs w:val="22"/>
                <w:lang w:eastAsia="en-US"/>
              </w:rPr>
            </w:pPr>
          </w:p>
        </w:tc>
        <w:tc>
          <w:tcPr>
            <w:tcW w:w="850" w:type="dxa"/>
            <w:tcBorders>
              <w:bottom w:val="single" w:sz="4" w:space="0" w:color="auto"/>
            </w:tcBorders>
            <w:vAlign w:val="center"/>
          </w:tcPr>
          <w:p w14:paraId="354F94A3"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с поло-тенце-суши-телями</w:t>
            </w:r>
          </w:p>
        </w:tc>
        <w:tc>
          <w:tcPr>
            <w:tcW w:w="993" w:type="dxa"/>
            <w:tcBorders>
              <w:bottom w:val="single" w:sz="4" w:space="0" w:color="auto"/>
            </w:tcBorders>
            <w:vAlign w:val="center"/>
          </w:tcPr>
          <w:p w14:paraId="4905EE82"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850" w:type="dxa"/>
            <w:tcBorders>
              <w:bottom w:val="single" w:sz="4" w:space="0" w:color="auto"/>
            </w:tcBorders>
            <w:vAlign w:val="center"/>
          </w:tcPr>
          <w:p w14:paraId="039BBB09"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с поло-тенце-суши-телями</w:t>
            </w:r>
          </w:p>
        </w:tc>
        <w:tc>
          <w:tcPr>
            <w:tcW w:w="992" w:type="dxa"/>
            <w:tcBorders>
              <w:bottom w:val="single" w:sz="4" w:space="0" w:color="auto"/>
            </w:tcBorders>
            <w:vAlign w:val="center"/>
          </w:tcPr>
          <w:p w14:paraId="0862F887"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851" w:type="dxa"/>
            <w:tcBorders>
              <w:bottom w:val="single" w:sz="4" w:space="0" w:color="auto"/>
            </w:tcBorders>
            <w:vAlign w:val="center"/>
          </w:tcPr>
          <w:p w14:paraId="57E5059E" w14:textId="77777777" w:rsidR="0030034A" w:rsidRPr="0030034A" w:rsidRDefault="0030034A" w:rsidP="0030034A">
            <w:pPr>
              <w:tabs>
                <w:tab w:val="left" w:pos="3052"/>
              </w:tabs>
              <w:ind w:right="-68"/>
              <w:jc w:val="center"/>
              <w:rPr>
                <w:color w:val="000000"/>
                <w:sz w:val="22"/>
                <w:szCs w:val="22"/>
                <w:lang w:eastAsia="en-US"/>
              </w:rPr>
            </w:pPr>
            <w:r w:rsidRPr="0030034A">
              <w:rPr>
                <w:color w:val="000000"/>
                <w:sz w:val="22"/>
                <w:szCs w:val="22"/>
                <w:lang w:eastAsia="en-US"/>
              </w:rPr>
              <w:t xml:space="preserve">с </w:t>
            </w:r>
            <w:r w:rsidRPr="0030034A">
              <w:rPr>
                <w:color w:val="000000"/>
                <w:sz w:val="22"/>
                <w:szCs w:val="22"/>
                <w:lang w:eastAsia="en-US"/>
              </w:rPr>
              <w:br/>
              <w:t>поло-тенце-суши-телями</w:t>
            </w:r>
          </w:p>
        </w:tc>
        <w:tc>
          <w:tcPr>
            <w:tcW w:w="992" w:type="dxa"/>
            <w:tcBorders>
              <w:bottom w:val="single" w:sz="4" w:space="0" w:color="auto"/>
            </w:tcBorders>
            <w:vAlign w:val="center"/>
          </w:tcPr>
          <w:p w14:paraId="08156F8B"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992" w:type="dxa"/>
            <w:tcBorders>
              <w:bottom w:val="single" w:sz="4" w:space="0" w:color="auto"/>
            </w:tcBorders>
            <w:vAlign w:val="center"/>
          </w:tcPr>
          <w:p w14:paraId="3964E59D" w14:textId="77777777" w:rsidR="0030034A" w:rsidRPr="0030034A" w:rsidRDefault="0030034A" w:rsidP="0030034A">
            <w:pPr>
              <w:tabs>
                <w:tab w:val="left" w:pos="3052"/>
              </w:tabs>
              <w:ind w:left="-177" w:right="-149"/>
              <w:jc w:val="center"/>
              <w:rPr>
                <w:color w:val="000000"/>
                <w:sz w:val="22"/>
                <w:szCs w:val="22"/>
                <w:lang w:eastAsia="en-US"/>
              </w:rPr>
            </w:pPr>
            <w:r w:rsidRPr="0030034A">
              <w:rPr>
                <w:color w:val="000000"/>
                <w:sz w:val="22"/>
                <w:szCs w:val="22"/>
                <w:lang w:eastAsia="en-US"/>
              </w:rPr>
              <w:t xml:space="preserve">с </w:t>
            </w:r>
            <w:r w:rsidRPr="0030034A">
              <w:rPr>
                <w:color w:val="000000"/>
                <w:sz w:val="22"/>
                <w:szCs w:val="22"/>
                <w:lang w:eastAsia="en-US"/>
              </w:rPr>
              <w:br/>
              <w:t>поло-тенце-суши-телями</w:t>
            </w:r>
          </w:p>
        </w:tc>
        <w:tc>
          <w:tcPr>
            <w:tcW w:w="993" w:type="dxa"/>
            <w:tcBorders>
              <w:bottom w:val="single" w:sz="4" w:space="0" w:color="auto"/>
            </w:tcBorders>
            <w:vAlign w:val="center"/>
          </w:tcPr>
          <w:p w14:paraId="6EC981C3"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1134" w:type="dxa"/>
            <w:vMerge/>
            <w:tcBorders>
              <w:bottom w:val="single" w:sz="4" w:space="0" w:color="auto"/>
            </w:tcBorders>
            <w:shd w:val="clear" w:color="auto" w:fill="auto"/>
            <w:vAlign w:val="center"/>
          </w:tcPr>
          <w:p w14:paraId="43840BDA" w14:textId="77777777" w:rsidR="0030034A" w:rsidRPr="0030034A" w:rsidRDefault="0030034A" w:rsidP="0030034A">
            <w:pPr>
              <w:tabs>
                <w:tab w:val="left" w:pos="3052"/>
              </w:tabs>
              <w:jc w:val="center"/>
              <w:rPr>
                <w:color w:val="000000"/>
                <w:sz w:val="22"/>
                <w:szCs w:val="22"/>
                <w:lang w:eastAsia="en-US"/>
              </w:rPr>
            </w:pPr>
          </w:p>
        </w:tc>
        <w:tc>
          <w:tcPr>
            <w:tcW w:w="1134" w:type="dxa"/>
            <w:vMerge/>
            <w:tcBorders>
              <w:bottom w:val="single" w:sz="4" w:space="0" w:color="auto"/>
            </w:tcBorders>
            <w:shd w:val="clear" w:color="auto" w:fill="auto"/>
            <w:vAlign w:val="center"/>
          </w:tcPr>
          <w:p w14:paraId="3BC78755" w14:textId="77777777" w:rsidR="0030034A" w:rsidRPr="0030034A" w:rsidRDefault="0030034A" w:rsidP="0030034A">
            <w:pPr>
              <w:tabs>
                <w:tab w:val="left" w:pos="3052"/>
              </w:tabs>
              <w:jc w:val="center"/>
              <w:rPr>
                <w:color w:val="000000"/>
                <w:sz w:val="22"/>
                <w:szCs w:val="22"/>
                <w:lang w:eastAsia="en-US"/>
              </w:rPr>
            </w:pPr>
          </w:p>
        </w:tc>
        <w:tc>
          <w:tcPr>
            <w:tcW w:w="1343" w:type="dxa"/>
            <w:tcBorders>
              <w:bottom w:val="single" w:sz="4" w:space="0" w:color="auto"/>
            </w:tcBorders>
            <w:shd w:val="clear" w:color="auto" w:fill="auto"/>
            <w:vAlign w:val="center"/>
          </w:tcPr>
          <w:p w14:paraId="709F9940" w14:textId="77777777" w:rsidR="0030034A" w:rsidRPr="0030034A" w:rsidRDefault="0030034A" w:rsidP="0030034A">
            <w:pPr>
              <w:ind w:left="-95" w:right="-65"/>
              <w:jc w:val="center"/>
              <w:rPr>
                <w:color w:val="000000"/>
                <w:sz w:val="22"/>
                <w:szCs w:val="22"/>
                <w:lang w:eastAsia="en-US"/>
              </w:rPr>
            </w:pPr>
            <w:r w:rsidRPr="0030034A">
              <w:rPr>
                <w:color w:val="000000"/>
                <w:sz w:val="22"/>
                <w:szCs w:val="22"/>
                <w:lang w:eastAsia="en-US"/>
              </w:rPr>
              <w:t>Ставка за мощность, тыс. руб./</w:t>
            </w:r>
          </w:p>
          <w:p w14:paraId="35C71021" w14:textId="77777777" w:rsidR="0030034A" w:rsidRPr="0030034A" w:rsidRDefault="0030034A" w:rsidP="0030034A">
            <w:pPr>
              <w:ind w:left="-95" w:right="-65"/>
              <w:jc w:val="center"/>
              <w:rPr>
                <w:color w:val="000000"/>
                <w:sz w:val="22"/>
                <w:szCs w:val="22"/>
                <w:lang w:eastAsia="en-US"/>
              </w:rPr>
            </w:pPr>
            <w:r w:rsidRPr="0030034A">
              <w:rPr>
                <w:color w:val="000000"/>
                <w:sz w:val="22"/>
                <w:szCs w:val="22"/>
                <w:lang w:eastAsia="en-US"/>
              </w:rPr>
              <w:t xml:space="preserve">Гкал/час </w:t>
            </w:r>
          </w:p>
          <w:p w14:paraId="30C2A0C6" w14:textId="77777777" w:rsidR="0030034A" w:rsidRPr="0030034A" w:rsidRDefault="0030034A" w:rsidP="0030034A">
            <w:pPr>
              <w:ind w:left="-95" w:right="-65"/>
              <w:jc w:val="center"/>
              <w:rPr>
                <w:color w:val="000000"/>
                <w:sz w:val="22"/>
                <w:szCs w:val="22"/>
                <w:lang w:eastAsia="en-US"/>
              </w:rPr>
            </w:pPr>
            <w:r w:rsidRPr="0030034A">
              <w:rPr>
                <w:color w:val="000000"/>
                <w:sz w:val="22"/>
                <w:szCs w:val="22"/>
                <w:lang w:eastAsia="en-US"/>
              </w:rPr>
              <w:t>в мес.</w:t>
            </w:r>
          </w:p>
        </w:tc>
        <w:tc>
          <w:tcPr>
            <w:tcW w:w="1208" w:type="dxa"/>
            <w:tcBorders>
              <w:bottom w:val="single" w:sz="4" w:space="0" w:color="auto"/>
            </w:tcBorders>
            <w:shd w:val="clear" w:color="auto" w:fill="auto"/>
            <w:vAlign w:val="center"/>
          </w:tcPr>
          <w:p w14:paraId="359E9D27" w14:textId="77777777" w:rsidR="0030034A" w:rsidRPr="0030034A" w:rsidRDefault="0030034A" w:rsidP="0030034A">
            <w:pPr>
              <w:ind w:left="-120" w:right="-112"/>
              <w:jc w:val="center"/>
              <w:rPr>
                <w:color w:val="000000"/>
                <w:sz w:val="22"/>
                <w:szCs w:val="22"/>
                <w:lang w:eastAsia="en-US"/>
              </w:rPr>
            </w:pPr>
            <w:r w:rsidRPr="0030034A">
              <w:rPr>
                <w:color w:val="000000"/>
                <w:sz w:val="22"/>
                <w:szCs w:val="22"/>
                <w:lang w:eastAsia="en-US"/>
              </w:rPr>
              <w:t>Ставка за тепловую энергию, руб./Гкал</w:t>
            </w:r>
          </w:p>
        </w:tc>
      </w:tr>
      <w:tr w:rsidR="0030034A" w:rsidRPr="0030034A" w14:paraId="1243C903" w14:textId="77777777" w:rsidTr="0030034A">
        <w:trPr>
          <w:trHeight w:val="311"/>
        </w:trPr>
        <w:tc>
          <w:tcPr>
            <w:tcW w:w="1614" w:type="dxa"/>
            <w:vMerge w:val="restart"/>
            <w:tcBorders>
              <w:top w:val="single" w:sz="4" w:space="0" w:color="auto"/>
            </w:tcBorders>
            <w:shd w:val="clear" w:color="auto" w:fill="auto"/>
            <w:vAlign w:val="center"/>
          </w:tcPr>
          <w:p w14:paraId="0D209420" w14:textId="77777777" w:rsidR="0030034A" w:rsidRPr="0030034A" w:rsidRDefault="0030034A" w:rsidP="0030034A">
            <w:pPr>
              <w:ind w:left="-142" w:right="-162"/>
              <w:jc w:val="center"/>
              <w:rPr>
                <w:color w:val="000000"/>
                <w:lang w:eastAsia="en-US"/>
              </w:rPr>
            </w:pPr>
            <w:r w:rsidRPr="0030034A">
              <w:rPr>
                <w:bCs/>
                <w:color w:val="000000"/>
                <w:lang w:eastAsia="en-US"/>
              </w:rPr>
              <w:t xml:space="preserve">МКП «Теплосеть» КГО </w:t>
            </w:r>
          </w:p>
        </w:tc>
        <w:tc>
          <w:tcPr>
            <w:tcW w:w="1613" w:type="dxa"/>
            <w:vAlign w:val="center"/>
          </w:tcPr>
          <w:p w14:paraId="35DF5921" w14:textId="77777777" w:rsidR="0030034A" w:rsidRPr="0030034A" w:rsidRDefault="0030034A" w:rsidP="0030034A">
            <w:pPr>
              <w:ind w:left="-121" w:right="-41"/>
              <w:jc w:val="center"/>
            </w:pPr>
            <w:r w:rsidRPr="0030034A">
              <w:t>с 01.01.2021</w:t>
            </w:r>
          </w:p>
        </w:tc>
        <w:tc>
          <w:tcPr>
            <w:tcW w:w="850" w:type="dxa"/>
            <w:tcBorders>
              <w:top w:val="nil"/>
              <w:left w:val="nil"/>
              <w:bottom w:val="single" w:sz="8" w:space="0" w:color="auto"/>
              <w:right w:val="single" w:sz="8" w:space="0" w:color="auto"/>
            </w:tcBorders>
            <w:shd w:val="clear" w:color="auto" w:fill="auto"/>
            <w:vAlign w:val="center"/>
          </w:tcPr>
          <w:p w14:paraId="546B2818" w14:textId="77777777" w:rsidR="0030034A" w:rsidRPr="0030034A" w:rsidRDefault="0030034A" w:rsidP="0030034A">
            <w:pPr>
              <w:ind w:left="-175" w:right="-41"/>
              <w:jc w:val="center"/>
              <w:rPr>
                <w:sz w:val="22"/>
                <w:szCs w:val="22"/>
              </w:rPr>
            </w:pPr>
            <w:r w:rsidRPr="0030034A">
              <w:rPr>
                <w:snapToGrid w:val="0"/>
                <w:sz w:val="22"/>
                <w:szCs w:val="22"/>
              </w:rPr>
              <w:t>119,76</w:t>
            </w:r>
          </w:p>
        </w:tc>
        <w:tc>
          <w:tcPr>
            <w:tcW w:w="993" w:type="dxa"/>
            <w:tcBorders>
              <w:top w:val="nil"/>
              <w:left w:val="nil"/>
              <w:bottom w:val="single" w:sz="8" w:space="0" w:color="auto"/>
              <w:right w:val="single" w:sz="8" w:space="0" w:color="auto"/>
            </w:tcBorders>
            <w:shd w:val="clear" w:color="auto" w:fill="auto"/>
            <w:vAlign w:val="center"/>
          </w:tcPr>
          <w:p w14:paraId="2DEE0A25" w14:textId="77777777" w:rsidR="0030034A" w:rsidRPr="0030034A" w:rsidRDefault="0030034A" w:rsidP="0030034A">
            <w:pPr>
              <w:ind w:left="-175" w:right="-41"/>
              <w:jc w:val="center"/>
              <w:rPr>
                <w:snapToGrid w:val="0"/>
                <w:sz w:val="22"/>
                <w:szCs w:val="22"/>
              </w:rPr>
            </w:pPr>
            <w:r w:rsidRPr="0030034A">
              <w:rPr>
                <w:snapToGrid w:val="0"/>
                <w:sz w:val="22"/>
                <w:szCs w:val="22"/>
              </w:rPr>
              <w:t>118,26</w:t>
            </w:r>
          </w:p>
        </w:tc>
        <w:tc>
          <w:tcPr>
            <w:tcW w:w="850" w:type="dxa"/>
            <w:tcBorders>
              <w:top w:val="nil"/>
              <w:left w:val="nil"/>
              <w:bottom w:val="single" w:sz="8" w:space="0" w:color="auto"/>
              <w:right w:val="single" w:sz="8" w:space="0" w:color="auto"/>
            </w:tcBorders>
            <w:shd w:val="clear" w:color="auto" w:fill="auto"/>
            <w:vAlign w:val="center"/>
          </w:tcPr>
          <w:p w14:paraId="2007F6B9" w14:textId="77777777" w:rsidR="0030034A" w:rsidRPr="0030034A" w:rsidRDefault="0030034A" w:rsidP="0030034A">
            <w:pPr>
              <w:ind w:left="-175" w:right="-183"/>
              <w:jc w:val="center"/>
              <w:rPr>
                <w:snapToGrid w:val="0"/>
                <w:sz w:val="22"/>
                <w:szCs w:val="22"/>
              </w:rPr>
            </w:pPr>
            <w:r w:rsidRPr="0030034A">
              <w:rPr>
                <w:snapToGrid w:val="0"/>
                <w:sz w:val="22"/>
                <w:szCs w:val="22"/>
              </w:rPr>
              <w:t>126,52</w:t>
            </w:r>
          </w:p>
        </w:tc>
        <w:tc>
          <w:tcPr>
            <w:tcW w:w="992" w:type="dxa"/>
            <w:tcBorders>
              <w:top w:val="nil"/>
              <w:left w:val="nil"/>
              <w:bottom w:val="single" w:sz="8" w:space="0" w:color="auto"/>
              <w:right w:val="single" w:sz="8" w:space="0" w:color="auto"/>
            </w:tcBorders>
            <w:shd w:val="clear" w:color="auto" w:fill="auto"/>
            <w:vAlign w:val="center"/>
          </w:tcPr>
          <w:p w14:paraId="6C90E368" w14:textId="77777777" w:rsidR="0030034A" w:rsidRPr="0030034A" w:rsidRDefault="0030034A" w:rsidP="0030034A">
            <w:pPr>
              <w:ind w:left="-175" w:right="-41"/>
              <w:jc w:val="center"/>
              <w:rPr>
                <w:snapToGrid w:val="0"/>
                <w:sz w:val="22"/>
                <w:szCs w:val="22"/>
              </w:rPr>
            </w:pPr>
            <w:r w:rsidRPr="0030034A">
              <w:rPr>
                <w:snapToGrid w:val="0"/>
                <w:sz w:val="22"/>
                <w:szCs w:val="22"/>
              </w:rPr>
              <w:t>120,52</w:t>
            </w:r>
          </w:p>
        </w:tc>
        <w:tc>
          <w:tcPr>
            <w:tcW w:w="851" w:type="dxa"/>
            <w:tcBorders>
              <w:top w:val="nil"/>
              <w:left w:val="nil"/>
              <w:bottom w:val="single" w:sz="8" w:space="0" w:color="auto"/>
              <w:right w:val="single" w:sz="8" w:space="0" w:color="auto"/>
            </w:tcBorders>
            <w:shd w:val="clear" w:color="auto" w:fill="auto"/>
            <w:vAlign w:val="center"/>
          </w:tcPr>
          <w:p w14:paraId="0D710292" w14:textId="77777777" w:rsidR="0030034A" w:rsidRPr="0030034A" w:rsidRDefault="0030034A" w:rsidP="0030034A">
            <w:pPr>
              <w:ind w:left="-175" w:right="-41"/>
              <w:jc w:val="center"/>
              <w:rPr>
                <w:snapToGrid w:val="0"/>
                <w:sz w:val="22"/>
                <w:szCs w:val="22"/>
              </w:rPr>
            </w:pPr>
            <w:r w:rsidRPr="0030034A">
              <w:rPr>
                <w:snapToGrid w:val="0"/>
                <w:sz w:val="22"/>
                <w:szCs w:val="22"/>
              </w:rPr>
              <w:t>99,80</w:t>
            </w:r>
          </w:p>
        </w:tc>
        <w:tc>
          <w:tcPr>
            <w:tcW w:w="992" w:type="dxa"/>
            <w:tcBorders>
              <w:top w:val="nil"/>
              <w:left w:val="nil"/>
              <w:bottom w:val="single" w:sz="8" w:space="0" w:color="auto"/>
              <w:right w:val="single" w:sz="8" w:space="0" w:color="auto"/>
            </w:tcBorders>
            <w:shd w:val="clear" w:color="auto" w:fill="auto"/>
            <w:vAlign w:val="center"/>
          </w:tcPr>
          <w:p w14:paraId="437C6332" w14:textId="77777777" w:rsidR="0030034A" w:rsidRPr="0030034A" w:rsidRDefault="0030034A" w:rsidP="0030034A">
            <w:pPr>
              <w:ind w:left="-175" w:right="-41"/>
              <w:jc w:val="center"/>
              <w:rPr>
                <w:snapToGrid w:val="0"/>
                <w:sz w:val="22"/>
                <w:szCs w:val="22"/>
              </w:rPr>
            </w:pPr>
            <w:r w:rsidRPr="0030034A">
              <w:rPr>
                <w:snapToGrid w:val="0"/>
                <w:sz w:val="22"/>
                <w:szCs w:val="22"/>
              </w:rPr>
              <w:t>98,55</w:t>
            </w:r>
          </w:p>
        </w:tc>
        <w:tc>
          <w:tcPr>
            <w:tcW w:w="992" w:type="dxa"/>
            <w:tcBorders>
              <w:top w:val="nil"/>
              <w:left w:val="nil"/>
              <w:bottom w:val="single" w:sz="8" w:space="0" w:color="auto"/>
              <w:right w:val="single" w:sz="8" w:space="0" w:color="auto"/>
            </w:tcBorders>
            <w:shd w:val="clear" w:color="auto" w:fill="auto"/>
            <w:vAlign w:val="center"/>
          </w:tcPr>
          <w:p w14:paraId="15F64BEF" w14:textId="77777777" w:rsidR="0030034A" w:rsidRPr="0030034A" w:rsidRDefault="0030034A" w:rsidP="0030034A">
            <w:pPr>
              <w:ind w:left="-33" w:right="-41" w:hanging="142"/>
              <w:jc w:val="center"/>
              <w:rPr>
                <w:snapToGrid w:val="0"/>
                <w:sz w:val="22"/>
                <w:szCs w:val="22"/>
              </w:rPr>
            </w:pPr>
            <w:r w:rsidRPr="0030034A">
              <w:rPr>
                <w:snapToGrid w:val="0"/>
                <w:sz w:val="22"/>
                <w:szCs w:val="22"/>
              </w:rPr>
              <w:t>105,43</w:t>
            </w:r>
          </w:p>
        </w:tc>
        <w:tc>
          <w:tcPr>
            <w:tcW w:w="993" w:type="dxa"/>
            <w:tcBorders>
              <w:top w:val="nil"/>
              <w:left w:val="nil"/>
              <w:bottom w:val="single" w:sz="8" w:space="0" w:color="auto"/>
              <w:right w:val="single" w:sz="8" w:space="0" w:color="auto"/>
            </w:tcBorders>
            <w:shd w:val="clear" w:color="auto" w:fill="auto"/>
            <w:vAlign w:val="center"/>
          </w:tcPr>
          <w:p w14:paraId="24CBD057" w14:textId="77777777" w:rsidR="0030034A" w:rsidRPr="0030034A" w:rsidRDefault="0030034A" w:rsidP="0030034A">
            <w:pPr>
              <w:ind w:left="-175" w:right="-182"/>
              <w:jc w:val="center"/>
              <w:rPr>
                <w:snapToGrid w:val="0"/>
                <w:sz w:val="22"/>
                <w:szCs w:val="22"/>
              </w:rPr>
            </w:pPr>
            <w:r w:rsidRPr="0030034A">
              <w:rPr>
                <w:snapToGrid w:val="0"/>
                <w:sz w:val="22"/>
                <w:szCs w:val="22"/>
              </w:rPr>
              <w:t>100,43</w:t>
            </w:r>
          </w:p>
        </w:tc>
        <w:tc>
          <w:tcPr>
            <w:tcW w:w="1134" w:type="dxa"/>
            <w:tcBorders>
              <w:top w:val="nil"/>
              <w:left w:val="nil"/>
              <w:bottom w:val="single" w:sz="8" w:space="0" w:color="auto"/>
              <w:right w:val="single" w:sz="8" w:space="0" w:color="auto"/>
            </w:tcBorders>
            <w:shd w:val="clear" w:color="auto" w:fill="auto"/>
            <w:vAlign w:val="center"/>
          </w:tcPr>
          <w:p w14:paraId="3A045C24" w14:textId="77777777" w:rsidR="0030034A" w:rsidRPr="0030034A" w:rsidRDefault="0030034A" w:rsidP="0030034A">
            <w:pPr>
              <w:ind w:left="-175" w:right="-41"/>
              <w:jc w:val="center"/>
              <w:rPr>
                <w:sz w:val="22"/>
                <w:szCs w:val="22"/>
              </w:rPr>
            </w:pPr>
            <w:r w:rsidRPr="0030034A">
              <w:rPr>
                <w:snapToGrid w:val="0"/>
                <w:sz w:val="22"/>
                <w:szCs w:val="22"/>
              </w:rPr>
              <w:t>14,73</w:t>
            </w:r>
          </w:p>
        </w:tc>
        <w:tc>
          <w:tcPr>
            <w:tcW w:w="1134" w:type="dxa"/>
            <w:tcBorders>
              <w:top w:val="nil"/>
              <w:left w:val="nil"/>
              <w:bottom w:val="single" w:sz="8" w:space="0" w:color="auto"/>
              <w:right w:val="single" w:sz="8" w:space="0" w:color="auto"/>
            </w:tcBorders>
            <w:shd w:val="clear" w:color="auto" w:fill="auto"/>
            <w:vAlign w:val="center"/>
          </w:tcPr>
          <w:p w14:paraId="544FB64E" w14:textId="77777777" w:rsidR="0030034A" w:rsidRPr="0030034A" w:rsidRDefault="0030034A" w:rsidP="0030034A">
            <w:pPr>
              <w:ind w:left="-175" w:right="-41"/>
              <w:jc w:val="center"/>
              <w:rPr>
                <w:sz w:val="22"/>
                <w:szCs w:val="22"/>
              </w:rPr>
            </w:pPr>
            <w:r w:rsidRPr="0030034A">
              <w:rPr>
                <w:snapToGrid w:val="0"/>
                <w:sz w:val="22"/>
                <w:szCs w:val="22"/>
              </w:rPr>
              <w:t>1 563,87</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111B763" w14:textId="77777777" w:rsidR="0030034A" w:rsidRPr="0030034A" w:rsidRDefault="0030034A" w:rsidP="0030034A">
            <w:pPr>
              <w:jc w:val="center"/>
              <w:rPr>
                <w:lang w:eastAsia="en-US"/>
              </w:rPr>
            </w:pPr>
            <w:r w:rsidRPr="0030034A">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6FB51DC4" w14:textId="77777777" w:rsidR="0030034A" w:rsidRPr="0030034A" w:rsidRDefault="0030034A" w:rsidP="0030034A">
            <w:pPr>
              <w:jc w:val="center"/>
              <w:rPr>
                <w:lang w:eastAsia="en-US"/>
              </w:rPr>
            </w:pPr>
            <w:r w:rsidRPr="0030034A">
              <w:rPr>
                <w:lang w:eastAsia="en-US"/>
              </w:rPr>
              <w:t>х</w:t>
            </w:r>
          </w:p>
        </w:tc>
      </w:tr>
      <w:tr w:rsidR="0030034A" w:rsidRPr="0030034A" w14:paraId="6B3942FC" w14:textId="77777777" w:rsidTr="0030034A">
        <w:trPr>
          <w:trHeight w:val="259"/>
        </w:trPr>
        <w:tc>
          <w:tcPr>
            <w:tcW w:w="1614" w:type="dxa"/>
            <w:vMerge/>
            <w:tcBorders>
              <w:top w:val="single" w:sz="4" w:space="0" w:color="auto"/>
            </w:tcBorders>
            <w:shd w:val="clear" w:color="auto" w:fill="auto"/>
            <w:vAlign w:val="center"/>
          </w:tcPr>
          <w:p w14:paraId="4D8345A4" w14:textId="77777777" w:rsidR="0030034A" w:rsidRPr="0030034A" w:rsidRDefault="0030034A" w:rsidP="0030034A">
            <w:pPr>
              <w:ind w:right="-23"/>
              <w:jc w:val="center"/>
              <w:rPr>
                <w:bCs/>
                <w:color w:val="000000"/>
                <w:lang w:eastAsia="en-US"/>
              </w:rPr>
            </w:pPr>
          </w:p>
        </w:tc>
        <w:tc>
          <w:tcPr>
            <w:tcW w:w="1613" w:type="dxa"/>
            <w:vAlign w:val="center"/>
          </w:tcPr>
          <w:p w14:paraId="40137E58" w14:textId="77777777" w:rsidR="0030034A" w:rsidRPr="0030034A" w:rsidRDefault="0030034A" w:rsidP="0030034A">
            <w:pPr>
              <w:ind w:left="-121" w:right="-41"/>
              <w:jc w:val="center"/>
              <w:rPr>
                <w:lang w:eastAsia="en-US"/>
              </w:rPr>
            </w:pPr>
            <w:r w:rsidRPr="0030034A">
              <w:t>с 01.07.2021</w:t>
            </w:r>
          </w:p>
        </w:tc>
        <w:tc>
          <w:tcPr>
            <w:tcW w:w="850" w:type="dxa"/>
            <w:tcBorders>
              <w:top w:val="nil"/>
              <w:left w:val="nil"/>
              <w:bottom w:val="single" w:sz="8" w:space="0" w:color="auto"/>
              <w:right w:val="single" w:sz="8" w:space="0" w:color="auto"/>
            </w:tcBorders>
            <w:shd w:val="clear" w:color="auto" w:fill="auto"/>
            <w:vAlign w:val="center"/>
          </w:tcPr>
          <w:p w14:paraId="46E2C0AC" w14:textId="77777777" w:rsidR="0030034A" w:rsidRPr="0030034A" w:rsidRDefault="0030034A" w:rsidP="0030034A">
            <w:pPr>
              <w:ind w:left="-175" w:right="-41"/>
              <w:jc w:val="center"/>
              <w:rPr>
                <w:snapToGrid w:val="0"/>
                <w:sz w:val="22"/>
                <w:szCs w:val="22"/>
              </w:rPr>
            </w:pPr>
            <w:r w:rsidRPr="0030034A">
              <w:rPr>
                <w:snapToGrid w:val="0"/>
                <w:sz w:val="22"/>
                <w:szCs w:val="22"/>
              </w:rPr>
              <w:t>122,22</w:t>
            </w:r>
          </w:p>
        </w:tc>
        <w:tc>
          <w:tcPr>
            <w:tcW w:w="993" w:type="dxa"/>
            <w:tcBorders>
              <w:top w:val="nil"/>
              <w:left w:val="nil"/>
              <w:bottom w:val="single" w:sz="8" w:space="0" w:color="auto"/>
              <w:right w:val="single" w:sz="8" w:space="0" w:color="auto"/>
            </w:tcBorders>
            <w:shd w:val="clear" w:color="auto" w:fill="auto"/>
            <w:vAlign w:val="center"/>
          </w:tcPr>
          <w:p w14:paraId="04066400" w14:textId="77777777" w:rsidR="0030034A" w:rsidRPr="0030034A" w:rsidRDefault="0030034A" w:rsidP="0030034A">
            <w:pPr>
              <w:ind w:left="-175" w:right="-41"/>
              <w:jc w:val="center"/>
              <w:rPr>
                <w:snapToGrid w:val="0"/>
                <w:sz w:val="22"/>
                <w:szCs w:val="22"/>
              </w:rPr>
            </w:pPr>
            <w:r w:rsidRPr="0030034A">
              <w:rPr>
                <w:snapToGrid w:val="0"/>
                <w:sz w:val="22"/>
                <w:szCs w:val="22"/>
              </w:rPr>
              <w:t>120,71</w:t>
            </w:r>
          </w:p>
        </w:tc>
        <w:tc>
          <w:tcPr>
            <w:tcW w:w="850" w:type="dxa"/>
            <w:tcBorders>
              <w:top w:val="nil"/>
              <w:left w:val="nil"/>
              <w:bottom w:val="single" w:sz="8" w:space="0" w:color="auto"/>
              <w:right w:val="single" w:sz="8" w:space="0" w:color="auto"/>
            </w:tcBorders>
            <w:shd w:val="clear" w:color="auto" w:fill="auto"/>
            <w:vAlign w:val="center"/>
          </w:tcPr>
          <w:p w14:paraId="0436FB7E" w14:textId="77777777" w:rsidR="0030034A" w:rsidRPr="0030034A" w:rsidRDefault="0030034A" w:rsidP="0030034A">
            <w:pPr>
              <w:ind w:left="-175" w:right="-183"/>
              <w:jc w:val="center"/>
              <w:rPr>
                <w:snapToGrid w:val="0"/>
                <w:sz w:val="22"/>
                <w:szCs w:val="22"/>
              </w:rPr>
            </w:pPr>
            <w:r w:rsidRPr="0030034A">
              <w:rPr>
                <w:snapToGrid w:val="0"/>
                <w:sz w:val="22"/>
                <w:szCs w:val="22"/>
              </w:rPr>
              <w:t>129,02</w:t>
            </w:r>
          </w:p>
        </w:tc>
        <w:tc>
          <w:tcPr>
            <w:tcW w:w="992" w:type="dxa"/>
            <w:tcBorders>
              <w:top w:val="nil"/>
              <w:left w:val="nil"/>
              <w:bottom w:val="single" w:sz="8" w:space="0" w:color="auto"/>
              <w:right w:val="single" w:sz="8" w:space="0" w:color="auto"/>
            </w:tcBorders>
            <w:shd w:val="clear" w:color="auto" w:fill="auto"/>
            <w:vAlign w:val="center"/>
          </w:tcPr>
          <w:p w14:paraId="4C5AB9AF" w14:textId="77777777" w:rsidR="0030034A" w:rsidRPr="0030034A" w:rsidRDefault="0030034A" w:rsidP="0030034A">
            <w:pPr>
              <w:ind w:left="-175" w:right="-41"/>
              <w:jc w:val="center"/>
              <w:rPr>
                <w:snapToGrid w:val="0"/>
                <w:sz w:val="22"/>
                <w:szCs w:val="22"/>
              </w:rPr>
            </w:pPr>
            <w:r w:rsidRPr="0030034A">
              <w:rPr>
                <w:snapToGrid w:val="0"/>
                <w:sz w:val="22"/>
                <w:szCs w:val="22"/>
              </w:rPr>
              <w:t>122,98</w:t>
            </w:r>
          </w:p>
        </w:tc>
        <w:tc>
          <w:tcPr>
            <w:tcW w:w="851" w:type="dxa"/>
            <w:tcBorders>
              <w:top w:val="nil"/>
              <w:left w:val="nil"/>
              <w:bottom w:val="single" w:sz="8" w:space="0" w:color="auto"/>
              <w:right w:val="single" w:sz="8" w:space="0" w:color="auto"/>
            </w:tcBorders>
            <w:shd w:val="clear" w:color="auto" w:fill="auto"/>
            <w:vAlign w:val="center"/>
          </w:tcPr>
          <w:p w14:paraId="4F924F28" w14:textId="77777777" w:rsidR="0030034A" w:rsidRPr="0030034A" w:rsidRDefault="0030034A" w:rsidP="0030034A">
            <w:pPr>
              <w:ind w:left="-175" w:right="-41"/>
              <w:jc w:val="center"/>
              <w:rPr>
                <w:snapToGrid w:val="0"/>
                <w:sz w:val="22"/>
                <w:szCs w:val="22"/>
              </w:rPr>
            </w:pPr>
            <w:r w:rsidRPr="0030034A">
              <w:rPr>
                <w:snapToGrid w:val="0"/>
                <w:sz w:val="22"/>
                <w:szCs w:val="22"/>
              </w:rPr>
              <w:t>101,85</w:t>
            </w:r>
          </w:p>
        </w:tc>
        <w:tc>
          <w:tcPr>
            <w:tcW w:w="992" w:type="dxa"/>
            <w:tcBorders>
              <w:top w:val="nil"/>
              <w:left w:val="nil"/>
              <w:bottom w:val="single" w:sz="8" w:space="0" w:color="auto"/>
              <w:right w:val="single" w:sz="8" w:space="0" w:color="auto"/>
            </w:tcBorders>
            <w:shd w:val="clear" w:color="auto" w:fill="auto"/>
            <w:vAlign w:val="center"/>
          </w:tcPr>
          <w:p w14:paraId="3AF3908A" w14:textId="77777777" w:rsidR="0030034A" w:rsidRPr="0030034A" w:rsidRDefault="0030034A" w:rsidP="0030034A">
            <w:pPr>
              <w:ind w:left="-175" w:right="-41"/>
              <w:jc w:val="center"/>
              <w:rPr>
                <w:snapToGrid w:val="0"/>
                <w:sz w:val="22"/>
                <w:szCs w:val="22"/>
              </w:rPr>
            </w:pPr>
            <w:r w:rsidRPr="0030034A">
              <w:rPr>
                <w:snapToGrid w:val="0"/>
                <w:sz w:val="22"/>
                <w:szCs w:val="22"/>
              </w:rPr>
              <w:t>100,59</w:t>
            </w:r>
          </w:p>
        </w:tc>
        <w:tc>
          <w:tcPr>
            <w:tcW w:w="992" w:type="dxa"/>
            <w:tcBorders>
              <w:top w:val="nil"/>
              <w:left w:val="nil"/>
              <w:bottom w:val="single" w:sz="8" w:space="0" w:color="auto"/>
              <w:right w:val="single" w:sz="8" w:space="0" w:color="auto"/>
            </w:tcBorders>
            <w:shd w:val="clear" w:color="auto" w:fill="auto"/>
            <w:vAlign w:val="center"/>
          </w:tcPr>
          <w:p w14:paraId="2CFCE443" w14:textId="77777777" w:rsidR="0030034A" w:rsidRPr="0030034A" w:rsidRDefault="0030034A" w:rsidP="0030034A">
            <w:pPr>
              <w:ind w:left="-33" w:right="-41" w:hanging="142"/>
              <w:jc w:val="center"/>
              <w:rPr>
                <w:snapToGrid w:val="0"/>
                <w:sz w:val="22"/>
                <w:szCs w:val="22"/>
              </w:rPr>
            </w:pPr>
            <w:r w:rsidRPr="0030034A">
              <w:rPr>
                <w:snapToGrid w:val="0"/>
                <w:sz w:val="22"/>
                <w:szCs w:val="22"/>
              </w:rPr>
              <w:t>107,52</w:t>
            </w:r>
          </w:p>
        </w:tc>
        <w:tc>
          <w:tcPr>
            <w:tcW w:w="993" w:type="dxa"/>
            <w:tcBorders>
              <w:top w:val="nil"/>
              <w:left w:val="nil"/>
              <w:bottom w:val="single" w:sz="8" w:space="0" w:color="auto"/>
              <w:right w:val="single" w:sz="8" w:space="0" w:color="auto"/>
            </w:tcBorders>
            <w:shd w:val="clear" w:color="auto" w:fill="auto"/>
            <w:vAlign w:val="center"/>
          </w:tcPr>
          <w:p w14:paraId="7CCDA7EB" w14:textId="77777777" w:rsidR="0030034A" w:rsidRPr="0030034A" w:rsidRDefault="0030034A" w:rsidP="0030034A">
            <w:pPr>
              <w:ind w:left="-175" w:right="-182"/>
              <w:jc w:val="center"/>
              <w:rPr>
                <w:snapToGrid w:val="0"/>
                <w:sz w:val="22"/>
                <w:szCs w:val="22"/>
              </w:rPr>
            </w:pPr>
            <w:r w:rsidRPr="0030034A">
              <w:rPr>
                <w:snapToGrid w:val="0"/>
                <w:sz w:val="22"/>
                <w:szCs w:val="22"/>
              </w:rPr>
              <w:t>102,48</w:t>
            </w:r>
          </w:p>
        </w:tc>
        <w:tc>
          <w:tcPr>
            <w:tcW w:w="1134" w:type="dxa"/>
            <w:tcBorders>
              <w:top w:val="nil"/>
              <w:left w:val="nil"/>
              <w:bottom w:val="single" w:sz="8" w:space="0" w:color="auto"/>
              <w:right w:val="single" w:sz="8" w:space="0" w:color="auto"/>
            </w:tcBorders>
            <w:shd w:val="clear" w:color="auto" w:fill="auto"/>
            <w:vAlign w:val="center"/>
          </w:tcPr>
          <w:p w14:paraId="78AFCA72" w14:textId="77777777" w:rsidR="0030034A" w:rsidRPr="0030034A" w:rsidRDefault="0030034A" w:rsidP="0030034A">
            <w:pPr>
              <w:ind w:left="-175" w:right="-41"/>
              <w:jc w:val="center"/>
              <w:rPr>
                <w:snapToGrid w:val="0"/>
                <w:sz w:val="22"/>
                <w:szCs w:val="22"/>
              </w:rPr>
            </w:pPr>
            <w:r w:rsidRPr="0030034A">
              <w:rPr>
                <w:snapToGrid w:val="0"/>
                <w:sz w:val="22"/>
                <w:szCs w:val="22"/>
              </w:rPr>
              <w:t>16,25</w:t>
            </w:r>
          </w:p>
        </w:tc>
        <w:tc>
          <w:tcPr>
            <w:tcW w:w="1134" w:type="dxa"/>
            <w:tcBorders>
              <w:top w:val="nil"/>
              <w:left w:val="nil"/>
              <w:bottom w:val="single" w:sz="8" w:space="0" w:color="auto"/>
              <w:right w:val="single" w:sz="8" w:space="0" w:color="auto"/>
            </w:tcBorders>
            <w:shd w:val="clear" w:color="auto" w:fill="auto"/>
            <w:vAlign w:val="center"/>
          </w:tcPr>
          <w:p w14:paraId="0AF65CCC" w14:textId="77777777" w:rsidR="0030034A" w:rsidRPr="0030034A" w:rsidRDefault="0030034A" w:rsidP="0030034A">
            <w:pPr>
              <w:ind w:left="-175" w:right="-41"/>
              <w:jc w:val="center"/>
              <w:rPr>
                <w:snapToGrid w:val="0"/>
                <w:sz w:val="22"/>
                <w:szCs w:val="22"/>
              </w:rPr>
            </w:pPr>
            <w:r w:rsidRPr="0030034A">
              <w:rPr>
                <w:snapToGrid w:val="0"/>
                <w:sz w:val="22"/>
                <w:szCs w:val="22"/>
              </w:rPr>
              <w:t>1 573,58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852A872" w14:textId="77777777" w:rsidR="0030034A" w:rsidRPr="0030034A" w:rsidRDefault="0030034A" w:rsidP="0030034A">
            <w:pPr>
              <w:jc w:val="center"/>
              <w:rPr>
                <w:lang w:eastAsia="en-US"/>
              </w:rPr>
            </w:pPr>
            <w:r w:rsidRPr="0030034A">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14E8F2" w14:textId="77777777" w:rsidR="0030034A" w:rsidRPr="0030034A" w:rsidRDefault="0030034A" w:rsidP="0030034A">
            <w:pPr>
              <w:jc w:val="center"/>
              <w:rPr>
                <w:lang w:eastAsia="en-US"/>
              </w:rPr>
            </w:pPr>
            <w:r w:rsidRPr="0030034A">
              <w:rPr>
                <w:lang w:eastAsia="en-US"/>
              </w:rPr>
              <w:t>х</w:t>
            </w:r>
          </w:p>
        </w:tc>
      </w:tr>
      <w:tr w:rsidR="0030034A" w:rsidRPr="0030034A" w14:paraId="4726EF6B" w14:textId="77777777" w:rsidTr="0030034A">
        <w:trPr>
          <w:trHeight w:val="263"/>
        </w:trPr>
        <w:tc>
          <w:tcPr>
            <w:tcW w:w="1614" w:type="dxa"/>
            <w:vMerge/>
            <w:shd w:val="clear" w:color="auto" w:fill="auto"/>
            <w:vAlign w:val="center"/>
          </w:tcPr>
          <w:p w14:paraId="0ECBAACC" w14:textId="77777777" w:rsidR="0030034A" w:rsidRPr="0030034A" w:rsidRDefault="0030034A" w:rsidP="0030034A">
            <w:pPr>
              <w:ind w:right="-23"/>
              <w:jc w:val="center"/>
              <w:rPr>
                <w:bCs/>
                <w:color w:val="000000"/>
                <w:lang w:eastAsia="en-US"/>
              </w:rPr>
            </w:pPr>
          </w:p>
        </w:tc>
        <w:tc>
          <w:tcPr>
            <w:tcW w:w="1613" w:type="dxa"/>
            <w:vAlign w:val="center"/>
          </w:tcPr>
          <w:p w14:paraId="3664014B" w14:textId="77777777" w:rsidR="0030034A" w:rsidRPr="0030034A" w:rsidRDefault="0030034A" w:rsidP="0030034A">
            <w:pPr>
              <w:ind w:left="-121" w:right="-41"/>
              <w:jc w:val="center"/>
            </w:pPr>
            <w:r w:rsidRPr="0030034A">
              <w:t>с 01.01.2022</w:t>
            </w:r>
          </w:p>
        </w:tc>
        <w:tc>
          <w:tcPr>
            <w:tcW w:w="850" w:type="dxa"/>
            <w:tcBorders>
              <w:top w:val="nil"/>
              <w:left w:val="nil"/>
              <w:bottom w:val="single" w:sz="8" w:space="0" w:color="auto"/>
              <w:right w:val="single" w:sz="8" w:space="0" w:color="auto"/>
            </w:tcBorders>
            <w:shd w:val="clear" w:color="auto" w:fill="auto"/>
            <w:vAlign w:val="center"/>
          </w:tcPr>
          <w:p w14:paraId="35926207" w14:textId="77777777" w:rsidR="0030034A" w:rsidRPr="0030034A" w:rsidRDefault="0030034A" w:rsidP="0030034A">
            <w:pPr>
              <w:ind w:left="-175" w:right="-41"/>
              <w:jc w:val="center"/>
              <w:rPr>
                <w:snapToGrid w:val="0"/>
                <w:sz w:val="22"/>
                <w:szCs w:val="22"/>
              </w:rPr>
            </w:pPr>
            <w:r w:rsidRPr="0030034A">
              <w:rPr>
                <w:snapToGrid w:val="0"/>
                <w:sz w:val="22"/>
                <w:szCs w:val="22"/>
              </w:rPr>
              <w:t>122,22</w:t>
            </w:r>
          </w:p>
        </w:tc>
        <w:tc>
          <w:tcPr>
            <w:tcW w:w="993" w:type="dxa"/>
            <w:tcBorders>
              <w:top w:val="nil"/>
              <w:left w:val="nil"/>
              <w:bottom w:val="single" w:sz="8" w:space="0" w:color="auto"/>
              <w:right w:val="single" w:sz="8" w:space="0" w:color="auto"/>
            </w:tcBorders>
            <w:shd w:val="clear" w:color="auto" w:fill="auto"/>
            <w:vAlign w:val="center"/>
          </w:tcPr>
          <w:p w14:paraId="4BC780D5" w14:textId="77777777" w:rsidR="0030034A" w:rsidRPr="0030034A" w:rsidRDefault="0030034A" w:rsidP="0030034A">
            <w:pPr>
              <w:ind w:left="-175" w:right="-41"/>
              <w:jc w:val="center"/>
              <w:rPr>
                <w:snapToGrid w:val="0"/>
                <w:sz w:val="22"/>
                <w:szCs w:val="22"/>
              </w:rPr>
            </w:pPr>
            <w:r w:rsidRPr="0030034A">
              <w:rPr>
                <w:snapToGrid w:val="0"/>
                <w:sz w:val="22"/>
                <w:szCs w:val="22"/>
              </w:rPr>
              <w:t>120,71</w:t>
            </w:r>
          </w:p>
        </w:tc>
        <w:tc>
          <w:tcPr>
            <w:tcW w:w="850" w:type="dxa"/>
            <w:tcBorders>
              <w:top w:val="nil"/>
              <w:left w:val="nil"/>
              <w:bottom w:val="single" w:sz="8" w:space="0" w:color="auto"/>
              <w:right w:val="single" w:sz="8" w:space="0" w:color="auto"/>
            </w:tcBorders>
            <w:shd w:val="clear" w:color="auto" w:fill="auto"/>
            <w:vAlign w:val="center"/>
          </w:tcPr>
          <w:p w14:paraId="3FA6407F" w14:textId="77777777" w:rsidR="0030034A" w:rsidRPr="0030034A" w:rsidRDefault="0030034A" w:rsidP="0030034A">
            <w:pPr>
              <w:ind w:left="-175" w:right="-183"/>
              <w:jc w:val="center"/>
              <w:rPr>
                <w:snapToGrid w:val="0"/>
                <w:sz w:val="22"/>
                <w:szCs w:val="22"/>
              </w:rPr>
            </w:pPr>
            <w:r w:rsidRPr="0030034A">
              <w:rPr>
                <w:snapToGrid w:val="0"/>
                <w:sz w:val="22"/>
                <w:szCs w:val="22"/>
              </w:rPr>
              <w:t>129,02</w:t>
            </w:r>
          </w:p>
        </w:tc>
        <w:tc>
          <w:tcPr>
            <w:tcW w:w="992" w:type="dxa"/>
            <w:tcBorders>
              <w:top w:val="nil"/>
              <w:left w:val="nil"/>
              <w:bottom w:val="single" w:sz="8" w:space="0" w:color="auto"/>
              <w:right w:val="single" w:sz="8" w:space="0" w:color="auto"/>
            </w:tcBorders>
            <w:shd w:val="clear" w:color="auto" w:fill="auto"/>
            <w:vAlign w:val="center"/>
          </w:tcPr>
          <w:p w14:paraId="68052F29" w14:textId="77777777" w:rsidR="0030034A" w:rsidRPr="0030034A" w:rsidRDefault="0030034A" w:rsidP="0030034A">
            <w:pPr>
              <w:ind w:left="-175" w:right="-41"/>
              <w:jc w:val="center"/>
              <w:rPr>
                <w:snapToGrid w:val="0"/>
                <w:sz w:val="22"/>
                <w:szCs w:val="22"/>
              </w:rPr>
            </w:pPr>
            <w:r w:rsidRPr="0030034A">
              <w:rPr>
                <w:snapToGrid w:val="0"/>
                <w:sz w:val="22"/>
                <w:szCs w:val="22"/>
              </w:rPr>
              <w:t>122,98</w:t>
            </w:r>
          </w:p>
        </w:tc>
        <w:tc>
          <w:tcPr>
            <w:tcW w:w="851" w:type="dxa"/>
            <w:tcBorders>
              <w:top w:val="nil"/>
              <w:left w:val="nil"/>
              <w:bottom w:val="single" w:sz="8" w:space="0" w:color="auto"/>
              <w:right w:val="single" w:sz="8" w:space="0" w:color="auto"/>
            </w:tcBorders>
            <w:shd w:val="clear" w:color="auto" w:fill="auto"/>
            <w:vAlign w:val="center"/>
          </w:tcPr>
          <w:p w14:paraId="29EF2EBC" w14:textId="77777777" w:rsidR="0030034A" w:rsidRPr="0030034A" w:rsidRDefault="0030034A" w:rsidP="0030034A">
            <w:pPr>
              <w:ind w:left="-175" w:right="-41"/>
              <w:jc w:val="center"/>
              <w:rPr>
                <w:snapToGrid w:val="0"/>
                <w:sz w:val="22"/>
                <w:szCs w:val="22"/>
              </w:rPr>
            </w:pPr>
            <w:r w:rsidRPr="0030034A">
              <w:rPr>
                <w:snapToGrid w:val="0"/>
                <w:sz w:val="22"/>
                <w:szCs w:val="22"/>
              </w:rPr>
              <w:t>101,85</w:t>
            </w:r>
          </w:p>
        </w:tc>
        <w:tc>
          <w:tcPr>
            <w:tcW w:w="992" w:type="dxa"/>
            <w:tcBorders>
              <w:top w:val="nil"/>
              <w:left w:val="nil"/>
              <w:bottom w:val="single" w:sz="8" w:space="0" w:color="auto"/>
              <w:right w:val="single" w:sz="8" w:space="0" w:color="auto"/>
            </w:tcBorders>
            <w:shd w:val="clear" w:color="auto" w:fill="auto"/>
            <w:vAlign w:val="center"/>
          </w:tcPr>
          <w:p w14:paraId="57E098EB" w14:textId="77777777" w:rsidR="0030034A" w:rsidRPr="0030034A" w:rsidRDefault="0030034A" w:rsidP="0030034A">
            <w:pPr>
              <w:ind w:left="-175" w:right="-41"/>
              <w:jc w:val="center"/>
              <w:rPr>
                <w:snapToGrid w:val="0"/>
                <w:sz w:val="22"/>
                <w:szCs w:val="22"/>
              </w:rPr>
            </w:pPr>
            <w:r w:rsidRPr="0030034A">
              <w:rPr>
                <w:snapToGrid w:val="0"/>
                <w:sz w:val="22"/>
                <w:szCs w:val="22"/>
              </w:rPr>
              <w:t>100,59</w:t>
            </w:r>
          </w:p>
        </w:tc>
        <w:tc>
          <w:tcPr>
            <w:tcW w:w="992" w:type="dxa"/>
            <w:tcBorders>
              <w:top w:val="nil"/>
              <w:left w:val="nil"/>
              <w:bottom w:val="single" w:sz="8" w:space="0" w:color="auto"/>
              <w:right w:val="single" w:sz="8" w:space="0" w:color="auto"/>
            </w:tcBorders>
            <w:shd w:val="clear" w:color="auto" w:fill="auto"/>
            <w:vAlign w:val="center"/>
          </w:tcPr>
          <w:p w14:paraId="5E57592B" w14:textId="77777777" w:rsidR="0030034A" w:rsidRPr="0030034A" w:rsidRDefault="0030034A" w:rsidP="0030034A">
            <w:pPr>
              <w:ind w:left="-33" w:right="-41" w:hanging="142"/>
              <w:jc w:val="center"/>
              <w:rPr>
                <w:snapToGrid w:val="0"/>
                <w:sz w:val="22"/>
                <w:szCs w:val="22"/>
              </w:rPr>
            </w:pPr>
            <w:r w:rsidRPr="0030034A">
              <w:rPr>
                <w:snapToGrid w:val="0"/>
                <w:sz w:val="22"/>
                <w:szCs w:val="22"/>
              </w:rPr>
              <w:t>107,52</w:t>
            </w:r>
          </w:p>
        </w:tc>
        <w:tc>
          <w:tcPr>
            <w:tcW w:w="993" w:type="dxa"/>
            <w:tcBorders>
              <w:top w:val="nil"/>
              <w:left w:val="nil"/>
              <w:bottom w:val="single" w:sz="8" w:space="0" w:color="auto"/>
              <w:right w:val="single" w:sz="8" w:space="0" w:color="auto"/>
            </w:tcBorders>
            <w:shd w:val="clear" w:color="auto" w:fill="auto"/>
            <w:vAlign w:val="center"/>
          </w:tcPr>
          <w:p w14:paraId="5804B2BE" w14:textId="77777777" w:rsidR="0030034A" w:rsidRPr="0030034A" w:rsidRDefault="0030034A" w:rsidP="0030034A">
            <w:pPr>
              <w:ind w:left="-175" w:right="-182"/>
              <w:jc w:val="center"/>
              <w:rPr>
                <w:snapToGrid w:val="0"/>
                <w:sz w:val="22"/>
                <w:szCs w:val="22"/>
              </w:rPr>
            </w:pPr>
            <w:r w:rsidRPr="0030034A">
              <w:rPr>
                <w:snapToGrid w:val="0"/>
                <w:sz w:val="22"/>
                <w:szCs w:val="22"/>
              </w:rPr>
              <w:t>102,48</w:t>
            </w:r>
          </w:p>
        </w:tc>
        <w:tc>
          <w:tcPr>
            <w:tcW w:w="1134" w:type="dxa"/>
            <w:tcBorders>
              <w:top w:val="nil"/>
              <w:left w:val="nil"/>
              <w:bottom w:val="single" w:sz="8" w:space="0" w:color="auto"/>
              <w:right w:val="single" w:sz="8" w:space="0" w:color="auto"/>
            </w:tcBorders>
            <w:shd w:val="clear" w:color="auto" w:fill="auto"/>
            <w:vAlign w:val="center"/>
          </w:tcPr>
          <w:p w14:paraId="474A00FC" w14:textId="77777777" w:rsidR="0030034A" w:rsidRPr="0030034A" w:rsidRDefault="0030034A" w:rsidP="0030034A">
            <w:pPr>
              <w:ind w:left="-175" w:right="-41"/>
              <w:jc w:val="center"/>
              <w:rPr>
                <w:snapToGrid w:val="0"/>
                <w:sz w:val="22"/>
                <w:szCs w:val="22"/>
              </w:rPr>
            </w:pPr>
            <w:r w:rsidRPr="0030034A">
              <w:rPr>
                <w:snapToGrid w:val="0"/>
                <w:sz w:val="22"/>
                <w:szCs w:val="22"/>
              </w:rPr>
              <w:t>16,25</w:t>
            </w:r>
          </w:p>
        </w:tc>
        <w:tc>
          <w:tcPr>
            <w:tcW w:w="1134" w:type="dxa"/>
            <w:tcBorders>
              <w:top w:val="nil"/>
              <w:left w:val="nil"/>
              <w:bottom w:val="single" w:sz="8" w:space="0" w:color="auto"/>
              <w:right w:val="single" w:sz="8" w:space="0" w:color="auto"/>
            </w:tcBorders>
            <w:shd w:val="clear" w:color="auto" w:fill="auto"/>
            <w:vAlign w:val="center"/>
          </w:tcPr>
          <w:p w14:paraId="7D1494D7" w14:textId="77777777" w:rsidR="0030034A" w:rsidRPr="0030034A" w:rsidRDefault="0030034A" w:rsidP="0030034A">
            <w:pPr>
              <w:ind w:left="-175" w:right="-41"/>
              <w:jc w:val="center"/>
              <w:rPr>
                <w:snapToGrid w:val="0"/>
                <w:sz w:val="22"/>
                <w:szCs w:val="22"/>
              </w:rPr>
            </w:pPr>
            <w:r w:rsidRPr="0030034A">
              <w:rPr>
                <w:snapToGrid w:val="0"/>
                <w:sz w:val="22"/>
                <w:szCs w:val="22"/>
              </w:rPr>
              <w:t>1 573,58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99EFF62" w14:textId="77777777" w:rsidR="0030034A" w:rsidRPr="0030034A" w:rsidRDefault="0030034A" w:rsidP="0030034A">
            <w:pPr>
              <w:jc w:val="center"/>
              <w:rPr>
                <w:lang w:eastAsia="en-US"/>
              </w:rPr>
            </w:pPr>
            <w:r w:rsidRPr="0030034A">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B80F13" w14:textId="77777777" w:rsidR="0030034A" w:rsidRPr="0030034A" w:rsidRDefault="0030034A" w:rsidP="0030034A">
            <w:pPr>
              <w:jc w:val="center"/>
              <w:rPr>
                <w:lang w:eastAsia="en-US"/>
              </w:rPr>
            </w:pPr>
            <w:r w:rsidRPr="0030034A">
              <w:rPr>
                <w:lang w:eastAsia="en-US"/>
              </w:rPr>
              <w:t>х</w:t>
            </w:r>
          </w:p>
        </w:tc>
      </w:tr>
      <w:tr w:rsidR="0030034A" w:rsidRPr="0030034A" w14:paraId="540BB736" w14:textId="77777777" w:rsidTr="0030034A">
        <w:trPr>
          <w:trHeight w:val="253"/>
        </w:trPr>
        <w:tc>
          <w:tcPr>
            <w:tcW w:w="1614" w:type="dxa"/>
            <w:vMerge/>
            <w:shd w:val="clear" w:color="auto" w:fill="auto"/>
            <w:vAlign w:val="center"/>
          </w:tcPr>
          <w:p w14:paraId="3BBBB975" w14:textId="77777777" w:rsidR="0030034A" w:rsidRPr="0030034A" w:rsidRDefault="0030034A" w:rsidP="0030034A">
            <w:pPr>
              <w:ind w:right="-23"/>
              <w:jc w:val="center"/>
              <w:rPr>
                <w:color w:val="000000"/>
                <w:lang w:eastAsia="en-US"/>
              </w:rPr>
            </w:pPr>
            <w:r w:rsidRPr="0030034A">
              <w:rPr>
                <w:bCs/>
                <w:color w:val="000000"/>
                <w:lang w:eastAsia="en-US"/>
              </w:rPr>
              <w:t>МУП «Яйская теплоснаб-жающая организация» Яйского городского поселения</w:t>
            </w:r>
          </w:p>
        </w:tc>
        <w:tc>
          <w:tcPr>
            <w:tcW w:w="1613" w:type="dxa"/>
            <w:vAlign w:val="center"/>
          </w:tcPr>
          <w:p w14:paraId="2BC69253" w14:textId="77777777" w:rsidR="0030034A" w:rsidRPr="0030034A" w:rsidRDefault="0030034A" w:rsidP="0030034A">
            <w:pPr>
              <w:ind w:left="-121" w:right="-41"/>
              <w:jc w:val="center"/>
              <w:rPr>
                <w:bCs/>
                <w:color w:val="000000"/>
                <w:lang w:eastAsia="en-US"/>
              </w:rPr>
            </w:pPr>
            <w:r w:rsidRPr="0030034A">
              <w:t>с 01.07.2022</w:t>
            </w:r>
          </w:p>
        </w:tc>
        <w:tc>
          <w:tcPr>
            <w:tcW w:w="850" w:type="dxa"/>
            <w:tcBorders>
              <w:top w:val="nil"/>
              <w:left w:val="nil"/>
              <w:bottom w:val="single" w:sz="8" w:space="0" w:color="auto"/>
              <w:right w:val="single" w:sz="8" w:space="0" w:color="auto"/>
            </w:tcBorders>
            <w:shd w:val="clear" w:color="auto" w:fill="auto"/>
            <w:vAlign w:val="center"/>
          </w:tcPr>
          <w:p w14:paraId="7BE8454D" w14:textId="77777777" w:rsidR="0030034A" w:rsidRPr="0030034A" w:rsidRDefault="0030034A" w:rsidP="0030034A">
            <w:pPr>
              <w:ind w:left="-175" w:right="-41"/>
              <w:jc w:val="center"/>
              <w:rPr>
                <w:snapToGrid w:val="0"/>
                <w:sz w:val="22"/>
                <w:szCs w:val="22"/>
              </w:rPr>
            </w:pPr>
            <w:r w:rsidRPr="0030034A">
              <w:rPr>
                <w:snapToGrid w:val="0"/>
                <w:sz w:val="22"/>
                <w:szCs w:val="22"/>
              </w:rPr>
              <w:t>134,83</w:t>
            </w:r>
          </w:p>
        </w:tc>
        <w:tc>
          <w:tcPr>
            <w:tcW w:w="993" w:type="dxa"/>
            <w:tcBorders>
              <w:top w:val="nil"/>
              <w:left w:val="nil"/>
              <w:bottom w:val="single" w:sz="8" w:space="0" w:color="auto"/>
              <w:right w:val="single" w:sz="8" w:space="0" w:color="auto"/>
            </w:tcBorders>
            <w:shd w:val="clear" w:color="auto" w:fill="auto"/>
            <w:vAlign w:val="center"/>
          </w:tcPr>
          <w:p w14:paraId="18B7A24C" w14:textId="77777777" w:rsidR="0030034A" w:rsidRPr="0030034A" w:rsidRDefault="0030034A" w:rsidP="0030034A">
            <w:pPr>
              <w:ind w:left="-175" w:right="-41"/>
              <w:jc w:val="center"/>
              <w:rPr>
                <w:snapToGrid w:val="0"/>
                <w:sz w:val="22"/>
                <w:szCs w:val="22"/>
              </w:rPr>
            </w:pPr>
            <w:r w:rsidRPr="0030034A">
              <w:rPr>
                <w:snapToGrid w:val="0"/>
                <w:sz w:val="22"/>
                <w:szCs w:val="22"/>
              </w:rPr>
              <w:t>133,15</w:t>
            </w:r>
          </w:p>
        </w:tc>
        <w:tc>
          <w:tcPr>
            <w:tcW w:w="850" w:type="dxa"/>
            <w:tcBorders>
              <w:top w:val="nil"/>
              <w:left w:val="nil"/>
              <w:bottom w:val="single" w:sz="8" w:space="0" w:color="auto"/>
              <w:right w:val="single" w:sz="8" w:space="0" w:color="auto"/>
            </w:tcBorders>
            <w:shd w:val="clear" w:color="auto" w:fill="auto"/>
            <w:vAlign w:val="center"/>
          </w:tcPr>
          <w:p w14:paraId="57D9F2E2" w14:textId="77777777" w:rsidR="0030034A" w:rsidRPr="0030034A" w:rsidRDefault="0030034A" w:rsidP="0030034A">
            <w:pPr>
              <w:ind w:left="-175" w:right="-183"/>
              <w:jc w:val="center"/>
              <w:rPr>
                <w:snapToGrid w:val="0"/>
                <w:sz w:val="22"/>
                <w:szCs w:val="22"/>
              </w:rPr>
            </w:pPr>
            <w:r w:rsidRPr="0030034A">
              <w:rPr>
                <w:snapToGrid w:val="0"/>
                <w:sz w:val="22"/>
                <w:szCs w:val="22"/>
              </w:rPr>
              <w:t>142,42</w:t>
            </w:r>
          </w:p>
        </w:tc>
        <w:tc>
          <w:tcPr>
            <w:tcW w:w="992" w:type="dxa"/>
            <w:tcBorders>
              <w:top w:val="nil"/>
              <w:left w:val="nil"/>
              <w:bottom w:val="single" w:sz="8" w:space="0" w:color="auto"/>
              <w:right w:val="single" w:sz="8" w:space="0" w:color="auto"/>
            </w:tcBorders>
            <w:shd w:val="clear" w:color="auto" w:fill="auto"/>
            <w:vAlign w:val="center"/>
          </w:tcPr>
          <w:p w14:paraId="5F47A78F" w14:textId="77777777" w:rsidR="0030034A" w:rsidRPr="0030034A" w:rsidRDefault="0030034A" w:rsidP="0030034A">
            <w:pPr>
              <w:ind w:left="-175" w:right="-41"/>
              <w:jc w:val="center"/>
              <w:rPr>
                <w:snapToGrid w:val="0"/>
                <w:sz w:val="22"/>
                <w:szCs w:val="22"/>
              </w:rPr>
            </w:pPr>
            <w:r w:rsidRPr="0030034A">
              <w:rPr>
                <w:snapToGrid w:val="0"/>
                <w:sz w:val="22"/>
                <w:szCs w:val="22"/>
              </w:rPr>
              <w:t>135,68</w:t>
            </w:r>
          </w:p>
        </w:tc>
        <w:tc>
          <w:tcPr>
            <w:tcW w:w="851" w:type="dxa"/>
            <w:tcBorders>
              <w:top w:val="nil"/>
              <w:left w:val="nil"/>
              <w:bottom w:val="single" w:sz="8" w:space="0" w:color="auto"/>
              <w:right w:val="single" w:sz="8" w:space="0" w:color="auto"/>
            </w:tcBorders>
            <w:shd w:val="clear" w:color="auto" w:fill="auto"/>
            <w:vAlign w:val="center"/>
          </w:tcPr>
          <w:p w14:paraId="5AF40286" w14:textId="77777777" w:rsidR="0030034A" w:rsidRPr="0030034A" w:rsidRDefault="0030034A" w:rsidP="0030034A">
            <w:pPr>
              <w:ind w:left="-175" w:right="-41"/>
              <w:jc w:val="center"/>
              <w:rPr>
                <w:snapToGrid w:val="0"/>
                <w:sz w:val="22"/>
                <w:szCs w:val="22"/>
              </w:rPr>
            </w:pPr>
            <w:r w:rsidRPr="0030034A">
              <w:rPr>
                <w:snapToGrid w:val="0"/>
                <w:sz w:val="22"/>
                <w:szCs w:val="22"/>
              </w:rPr>
              <w:t>112,36</w:t>
            </w:r>
          </w:p>
        </w:tc>
        <w:tc>
          <w:tcPr>
            <w:tcW w:w="992" w:type="dxa"/>
            <w:tcBorders>
              <w:top w:val="nil"/>
              <w:left w:val="nil"/>
              <w:bottom w:val="single" w:sz="8" w:space="0" w:color="auto"/>
              <w:right w:val="single" w:sz="8" w:space="0" w:color="auto"/>
            </w:tcBorders>
            <w:shd w:val="clear" w:color="auto" w:fill="auto"/>
            <w:vAlign w:val="center"/>
          </w:tcPr>
          <w:p w14:paraId="5E11A5E5" w14:textId="77777777" w:rsidR="0030034A" w:rsidRPr="0030034A" w:rsidRDefault="0030034A" w:rsidP="0030034A">
            <w:pPr>
              <w:ind w:left="-175" w:right="-41"/>
              <w:jc w:val="center"/>
              <w:rPr>
                <w:snapToGrid w:val="0"/>
                <w:sz w:val="22"/>
                <w:szCs w:val="22"/>
              </w:rPr>
            </w:pPr>
            <w:r w:rsidRPr="0030034A">
              <w:rPr>
                <w:snapToGrid w:val="0"/>
                <w:sz w:val="22"/>
                <w:szCs w:val="22"/>
              </w:rPr>
              <w:t>110,96</w:t>
            </w:r>
          </w:p>
        </w:tc>
        <w:tc>
          <w:tcPr>
            <w:tcW w:w="992" w:type="dxa"/>
            <w:tcBorders>
              <w:top w:val="nil"/>
              <w:left w:val="nil"/>
              <w:bottom w:val="single" w:sz="8" w:space="0" w:color="auto"/>
              <w:right w:val="single" w:sz="8" w:space="0" w:color="auto"/>
            </w:tcBorders>
            <w:shd w:val="clear" w:color="auto" w:fill="auto"/>
            <w:vAlign w:val="center"/>
          </w:tcPr>
          <w:p w14:paraId="66162C83" w14:textId="77777777" w:rsidR="0030034A" w:rsidRPr="0030034A" w:rsidRDefault="0030034A" w:rsidP="0030034A">
            <w:pPr>
              <w:ind w:left="-33" w:right="-41" w:hanging="142"/>
              <w:jc w:val="center"/>
              <w:rPr>
                <w:snapToGrid w:val="0"/>
                <w:sz w:val="22"/>
                <w:szCs w:val="22"/>
              </w:rPr>
            </w:pPr>
            <w:r w:rsidRPr="0030034A">
              <w:rPr>
                <w:snapToGrid w:val="0"/>
                <w:sz w:val="22"/>
                <w:szCs w:val="22"/>
              </w:rPr>
              <w:t>118,68</w:t>
            </w:r>
          </w:p>
        </w:tc>
        <w:tc>
          <w:tcPr>
            <w:tcW w:w="993" w:type="dxa"/>
            <w:tcBorders>
              <w:top w:val="nil"/>
              <w:left w:val="nil"/>
              <w:bottom w:val="single" w:sz="8" w:space="0" w:color="auto"/>
              <w:right w:val="single" w:sz="8" w:space="0" w:color="auto"/>
            </w:tcBorders>
            <w:shd w:val="clear" w:color="auto" w:fill="auto"/>
            <w:vAlign w:val="center"/>
          </w:tcPr>
          <w:p w14:paraId="7BB69420" w14:textId="77777777" w:rsidR="0030034A" w:rsidRPr="0030034A" w:rsidRDefault="0030034A" w:rsidP="0030034A">
            <w:pPr>
              <w:ind w:left="-175" w:right="-182"/>
              <w:jc w:val="center"/>
              <w:rPr>
                <w:snapToGrid w:val="0"/>
                <w:sz w:val="22"/>
                <w:szCs w:val="22"/>
              </w:rPr>
            </w:pPr>
            <w:r w:rsidRPr="0030034A">
              <w:rPr>
                <w:snapToGrid w:val="0"/>
                <w:sz w:val="22"/>
                <w:szCs w:val="22"/>
              </w:rPr>
              <w:t>113,07</w:t>
            </w:r>
          </w:p>
        </w:tc>
        <w:tc>
          <w:tcPr>
            <w:tcW w:w="1134" w:type="dxa"/>
            <w:tcBorders>
              <w:top w:val="nil"/>
              <w:left w:val="nil"/>
              <w:bottom w:val="single" w:sz="8" w:space="0" w:color="auto"/>
              <w:right w:val="single" w:sz="8" w:space="0" w:color="auto"/>
            </w:tcBorders>
            <w:shd w:val="clear" w:color="auto" w:fill="auto"/>
            <w:vAlign w:val="center"/>
          </w:tcPr>
          <w:p w14:paraId="265D771A" w14:textId="77777777" w:rsidR="0030034A" w:rsidRPr="0030034A" w:rsidRDefault="0030034A" w:rsidP="0030034A">
            <w:pPr>
              <w:ind w:left="-175" w:right="-41"/>
              <w:jc w:val="center"/>
              <w:rPr>
                <w:snapToGrid w:val="0"/>
                <w:sz w:val="22"/>
                <w:szCs w:val="22"/>
              </w:rPr>
            </w:pPr>
            <w:r w:rsidRPr="0030034A">
              <w:rPr>
                <w:snapToGrid w:val="0"/>
                <w:sz w:val="22"/>
                <w:szCs w:val="22"/>
              </w:rPr>
              <w:t>16,90</w:t>
            </w:r>
          </w:p>
        </w:tc>
        <w:tc>
          <w:tcPr>
            <w:tcW w:w="1134" w:type="dxa"/>
            <w:tcBorders>
              <w:top w:val="nil"/>
              <w:left w:val="nil"/>
              <w:bottom w:val="single" w:sz="8" w:space="0" w:color="auto"/>
              <w:right w:val="single" w:sz="8" w:space="0" w:color="auto"/>
            </w:tcBorders>
            <w:shd w:val="clear" w:color="auto" w:fill="auto"/>
            <w:vAlign w:val="center"/>
          </w:tcPr>
          <w:p w14:paraId="6AAEF470" w14:textId="77777777" w:rsidR="0030034A" w:rsidRPr="0030034A" w:rsidRDefault="0030034A" w:rsidP="0030034A">
            <w:pPr>
              <w:ind w:left="-175" w:right="-41"/>
              <w:jc w:val="center"/>
              <w:rPr>
                <w:snapToGrid w:val="0"/>
                <w:sz w:val="22"/>
                <w:szCs w:val="22"/>
              </w:rPr>
            </w:pPr>
            <w:r w:rsidRPr="0030034A">
              <w:rPr>
                <w:snapToGrid w:val="0"/>
                <w:sz w:val="22"/>
                <w:szCs w:val="22"/>
              </w:rPr>
              <w:t>1 754,86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4E45E47" w14:textId="77777777" w:rsidR="0030034A" w:rsidRPr="0030034A" w:rsidRDefault="0030034A" w:rsidP="0030034A">
            <w:pPr>
              <w:jc w:val="center"/>
              <w:rPr>
                <w:lang w:eastAsia="en-US"/>
              </w:rPr>
            </w:pPr>
            <w:r w:rsidRPr="0030034A">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01B1B8" w14:textId="77777777" w:rsidR="0030034A" w:rsidRPr="0030034A" w:rsidRDefault="0030034A" w:rsidP="0030034A">
            <w:pPr>
              <w:jc w:val="center"/>
              <w:rPr>
                <w:lang w:eastAsia="en-US"/>
              </w:rPr>
            </w:pPr>
            <w:r w:rsidRPr="0030034A">
              <w:rPr>
                <w:lang w:eastAsia="en-US"/>
              </w:rPr>
              <w:t>х</w:t>
            </w:r>
          </w:p>
        </w:tc>
      </w:tr>
      <w:tr w:rsidR="0030034A" w:rsidRPr="0030034A" w14:paraId="50B2F9B4" w14:textId="77777777" w:rsidTr="0030034A">
        <w:trPr>
          <w:trHeight w:val="257"/>
        </w:trPr>
        <w:tc>
          <w:tcPr>
            <w:tcW w:w="1614" w:type="dxa"/>
            <w:vMerge/>
            <w:shd w:val="clear" w:color="auto" w:fill="auto"/>
            <w:vAlign w:val="center"/>
          </w:tcPr>
          <w:p w14:paraId="60806483" w14:textId="77777777" w:rsidR="0030034A" w:rsidRPr="0030034A" w:rsidRDefault="0030034A" w:rsidP="0030034A">
            <w:pPr>
              <w:ind w:right="-23"/>
              <w:jc w:val="center"/>
              <w:rPr>
                <w:bCs/>
                <w:color w:val="000000"/>
                <w:lang w:eastAsia="en-US"/>
              </w:rPr>
            </w:pPr>
          </w:p>
        </w:tc>
        <w:tc>
          <w:tcPr>
            <w:tcW w:w="1613" w:type="dxa"/>
            <w:vAlign w:val="center"/>
          </w:tcPr>
          <w:p w14:paraId="389CE3E3" w14:textId="77777777" w:rsidR="0030034A" w:rsidRPr="0030034A" w:rsidRDefault="0030034A" w:rsidP="0030034A">
            <w:pPr>
              <w:ind w:left="-121" w:right="-41"/>
              <w:jc w:val="center"/>
              <w:rPr>
                <w:bCs/>
                <w:color w:val="000000"/>
                <w:lang w:eastAsia="en-US"/>
              </w:rPr>
            </w:pPr>
            <w:r w:rsidRPr="0030034A">
              <w:t>с 01.01.2023</w:t>
            </w:r>
          </w:p>
        </w:tc>
        <w:tc>
          <w:tcPr>
            <w:tcW w:w="850" w:type="dxa"/>
            <w:tcBorders>
              <w:top w:val="nil"/>
              <w:left w:val="nil"/>
              <w:bottom w:val="single" w:sz="8" w:space="0" w:color="auto"/>
              <w:right w:val="single" w:sz="8" w:space="0" w:color="auto"/>
            </w:tcBorders>
            <w:shd w:val="clear" w:color="auto" w:fill="auto"/>
            <w:vAlign w:val="center"/>
          </w:tcPr>
          <w:p w14:paraId="75DF3D53" w14:textId="77777777" w:rsidR="0030034A" w:rsidRPr="0030034A" w:rsidRDefault="0030034A" w:rsidP="0030034A">
            <w:pPr>
              <w:ind w:left="-175" w:right="-41"/>
              <w:jc w:val="center"/>
              <w:rPr>
                <w:snapToGrid w:val="0"/>
                <w:sz w:val="22"/>
                <w:szCs w:val="22"/>
              </w:rPr>
            </w:pPr>
            <w:r w:rsidRPr="0030034A">
              <w:rPr>
                <w:snapToGrid w:val="0"/>
                <w:sz w:val="22"/>
                <w:szCs w:val="22"/>
              </w:rPr>
              <w:t>134,83</w:t>
            </w:r>
          </w:p>
        </w:tc>
        <w:tc>
          <w:tcPr>
            <w:tcW w:w="993" w:type="dxa"/>
            <w:tcBorders>
              <w:top w:val="nil"/>
              <w:left w:val="nil"/>
              <w:bottom w:val="single" w:sz="8" w:space="0" w:color="auto"/>
              <w:right w:val="single" w:sz="8" w:space="0" w:color="auto"/>
            </w:tcBorders>
            <w:shd w:val="clear" w:color="auto" w:fill="auto"/>
            <w:vAlign w:val="center"/>
          </w:tcPr>
          <w:p w14:paraId="10408C65" w14:textId="77777777" w:rsidR="0030034A" w:rsidRPr="0030034A" w:rsidRDefault="0030034A" w:rsidP="0030034A">
            <w:pPr>
              <w:ind w:left="-175" w:right="-41"/>
              <w:jc w:val="center"/>
              <w:rPr>
                <w:snapToGrid w:val="0"/>
                <w:sz w:val="22"/>
                <w:szCs w:val="22"/>
              </w:rPr>
            </w:pPr>
            <w:r w:rsidRPr="0030034A">
              <w:rPr>
                <w:snapToGrid w:val="0"/>
                <w:sz w:val="22"/>
                <w:szCs w:val="22"/>
              </w:rPr>
              <w:t>133,15</w:t>
            </w:r>
          </w:p>
        </w:tc>
        <w:tc>
          <w:tcPr>
            <w:tcW w:w="850" w:type="dxa"/>
            <w:tcBorders>
              <w:top w:val="nil"/>
              <w:left w:val="nil"/>
              <w:bottom w:val="single" w:sz="8" w:space="0" w:color="auto"/>
              <w:right w:val="single" w:sz="8" w:space="0" w:color="auto"/>
            </w:tcBorders>
            <w:shd w:val="clear" w:color="auto" w:fill="auto"/>
            <w:vAlign w:val="center"/>
          </w:tcPr>
          <w:p w14:paraId="1756C042" w14:textId="77777777" w:rsidR="0030034A" w:rsidRPr="0030034A" w:rsidRDefault="0030034A" w:rsidP="0030034A">
            <w:pPr>
              <w:ind w:left="-175" w:right="-183"/>
              <w:jc w:val="center"/>
              <w:rPr>
                <w:snapToGrid w:val="0"/>
                <w:sz w:val="22"/>
                <w:szCs w:val="22"/>
              </w:rPr>
            </w:pPr>
            <w:r w:rsidRPr="0030034A">
              <w:rPr>
                <w:snapToGrid w:val="0"/>
                <w:sz w:val="22"/>
                <w:szCs w:val="22"/>
              </w:rPr>
              <w:t>142,42</w:t>
            </w:r>
          </w:p>
        </w:tc>
        <w:tc>
          <w:tcPr>
            <w:tcW w:w="992" w:type="dxa"/>
            <w:tcBorders>
              <w:top w:val="nil"/>
              <w:left w:val="nil"/>
              <w:bottom w:val="single" w:sz="8" w:space="0" w:color="auto"/>
              <w:right w:val="single" w:sz="8" w:space="0" w:color="auto"/>
            </w:tcBorders>
            <w:shd w:val="clear" w:color="auto" w:fill="auto"/>
            <w:vAlign w:val="center"/>
          </w:tcPr>
          <w:p w14:paraId="761A54FA" w14:textId="77777777" w:rsidR="0030034A" w:rsidRPr="0030034A" w:rsidRDefault="0030034A" w:rsidP="0030034A">
            <w:pPr>
              <w:ind w:left="-175" w:right="-41"/>
              <w:jc w:val="center"/>
              <w:rPr>
                <w:snapToGrid w:val="0"/>
                <w:sz w:val="22"/>
                <w:szCs w:val="22"/>
              </w:rPr>
            </w:pPr>
            <w:r w:rsidRPr="0030034A">
              <w:rPr>
                <w:snapToGrid w:val="0"/>
                <w:sz w:val="22"/>
                <w:szCs w:val="22"/>
              </w:rPr>
              <w:t>135,68</w:t>
            </w:r>
          </w:p>
        </w:tc>
        <w:tc>
          <w:tcPr>
            <w:tcW w:w="851" w:type="dxa"/>
            <w:tcBorders>
              <w:top w:val="nil"/>
              <w:left w:val="nil"/>
              <w:bottom w:val="single" w:sz="8" w:space="0" w:color="auto"/>
              <w:right w:val="single" w:sz="8" w:space="0" w:color="auto"/>
            </w:tcBorders>
            <w:shd w:val="clear" w:color="auto" w:fill="auto"/>
            <w:vAlign w:val="center"/>
          </w:tcPr>
          <w:p w14:paraId="6B3AF314" w14:textId="77777777" w:rsidR="0030034A" w:rsidRPr="0030034A" w:rsidRDefault="0030034A" w:rsidP="0030034A">
            <w:pPr>
              <w:ind w:left="-175" w:right="-41"/>
              <w:jc w:val="center"/>
              <w:rPr>
                <w:snapToGrid w:val="0"/>
                <w:sz w:val="22"/>
                <w:szCs w:val="22"/>
              </w:rPr>
            </w:pPr>
            <w:r w:rsidRPr="0030034A">
              <w:rPr>
                <w:snapToGrid w:val="0"/>
                <w:sz w:val="22"/>
                <w:szCs w:val="22"/>
              </w:rPr>
              <w:t>112,36</w:t>
            </w:r>
          </w:p>
        </w:tc>
        <w:tc>
          <w:tcPr>
            <w:tcW w:w="992" w:type="dxa"/>
            <w:tcBorders>
              <w:top w:val="nil"/>
              <w:left w:val="nil"/>
              <w:bottom w:val="single" w:sz="8" w:space="0" w:color="auto"/>
              <w:right w:val="single" w:sz="8" w:space="0" w:color="auto"/>
            </w:tcBorders>
            <w:shd w:val="clear" w:color="auto" w:fill="auto"/>
            <w:vAlign w:val="center"/>
          </w:tcPr>
          <w:p w14:paraId="4F8C34A2" w14:textId="77777777" w:rsidR="0030034A" w:rsidRPr="0030034A" w:rsidRDefault="0030034A" w:rsidP="0030034A">
            <w:pPr>
              <w:ind w:left="-175" w:right="-41"/>
              <w:jc w:val="center"/>
              <w:rPr>
                <w:snapToGrid w:val="0"/>
                <w:sz w:val="22"/>
                <w:szCs w:val="22"/>
              </w:rPr>
            </w:pPr>
            <w:r w:rsidRPr="0030034A">
              <w:rPr>
                <w:snapToGrid w:val="0"/>
                <w:sz w:val="22"/>
                <w:szCs w:val="22"/>
              </w:rPr>
              <w:t>110,96</w:t>
            </w:r>
          </w:p>
        </w:tc>
        <w:tc>
          <w:tcPr>
            <w:tcW w:w="992" w:type="dxa"/>
            <w:tcBorders>
              <w:top w:val="nil"/>
              <w:left w:val="nil"/>
              <w:bottom w:val="single" w:sz="8" w:space="0" w:color="auto"/>
              <w:right w:val="single" w:sz="8" w:space="0" w:color="auto"/>
            </w:tcBorders>
            <w:shd w:val="clear" w:color="auto" w:fill="auto"/>
            <w:vAlign w:val="center"/>
          </w:tcPr>
          <w:p w14:paraId="50CC1A1F" w14:textId="77777777" w:rsidR="0030034A" w:rsidRPr="0030034A" w:rsidRDefault="0030034A" w:rsidP="0030034A">
            <w:pPr>
              <w:ind w:left="-33" w:right="-41" w:hanging="142"/>
              <w:jc w:val="center"/>
              <w:rPr>
                <w:snapToGrid w:val="0"/>
                <w:sz w:val="22"/>
                <w:szCs w:val="22"/>
              </w:rPr>
            </w:pPr>
            <w:r w:rsidRPr="0030034A">
              <w:rPr>
                <w:snapToGrid w:val="0"/>
                <w:sz w:val="22"/>
                <w:szCs w:val="22"/>
              </w:rPr>
              <w:t>118,68</w:t>
            </w:r>
          </w:p>
        </w:tc>
        <w:tc>
          <w:tcPr>
            <w:tcW w:w="993" w:type="dxa"/>
            <w:tcBorders>
              <w:top w:val="nil"/>
              <w:left w:val="nil"/>
              <w:bottom w:val="single" w:sz="8" w:space="0" w:color="auto"/>
              <w:right w:val="single" w:sz="8" w:space="0" w:color="auto"/>
            </w:tcBorders>
            <w:shd w:val="clear" w:color="auto" w:fill="auto"/>
            <w:vAlign w:val="center"/>
          </w:tcPr>
          <w:p w14:paraId="4112E6FC" w14:textId="77777777" w:rsidR="0030034A" w:rsidRPr="0030034A" w:rsidRDefault="0030034A" w:rsidP="0030034A">
            <w:pPr>
              <w:ind w:left="-175" w:right="-182"/>
              <w:jc w:val="center"/>
              <w:rPr>
                <w:snapToGrid w:val="0"/>
                <w:sz w:val="22"/>
                <w:szCs w:val="22"/>
              </w:rPr>
            </w:pPr>
            <w:r w:rsidRPr="0030034A">
              <w:rPr>
                <w:snapToGrid w:val="0"/>
                <w:sz w:val="22"/>
                <w:szCs w:val="22"/>
              </w:rPr>
              <w:t>113,07</w:t>
            </w:r>
          </w:p>
        </w:tc>
        <w:tc>
          <w:tcPr>
            <w:tcW w:w="1134" w:type="dxa"/>
            <w:tcBorders>
              <w:top w:val="nil"/>
              <w:left w:val="nil"/>
              <w:bottom w:val="single" w:sz="8" w:space="0" w:color="auto"/>
              <w:right w:val="single" w:sz="8" w:space="0" w:color="auto"/>
            </w:tcBorders>
            <w:shd w:val="clear" w:color="auto" w:fill="auto"/>
            <w:vAlign w:val="center"/>
          </w:tcPr>
          <w:p w14:paraId="0D343594" w14:textId="77777777" w:rsidR="0030034A" w:rsidRPr="0030034A" w:rsidRDefault="0030034A" w:rsidP="0030034A">
            <w:pPr>
              <w:ind w:left="-175" w:right="-41"/>
              <w:jc w:val="center"/>
              <w:rPr>
                <w:snapToGrid w:val="0"/>
                <w:sz w:val="22"/>
                <w:szCs w:val="22"/>
              </w:rPr>
            </w:pPr>
            <w:r w:rsidRPr="0030034A">
              <w:rPr>
                <w:snapToGrid w:val="0"/>
                <w:sz w:val="22"/>
                <w:szCs w:val="22"/>
              </w:rPr>
              <w:t>16,90</w:t>
            </w:r>
          </w:p>
        </w:tc>
        <w:tc>
          <w:tcPr>
            <w:tcW w:w="1134" w:type="dxa"/>
            <w:tcBorders>
              <w:top w:val="nil"/>
              <w:left w:val="nil"/>
              <w:bottom w:val="single" w:sz="8" w:space="0" w:color="auto"/>
              <w:right w:val="single" w:sz="8" w:space="0" w:color="auto"/>
            </w:tcBorders>
            <w:shd w:val="clear" w:color="auto" w:fill="auto"/>
            <w:vAlign w:val="center"/>
          </w:tcPr>
          <w:p w14:paraId="26F8350D" w14:textId="77777777" w:rsidR="0030034A" w:rsidRPr="0030034A" w:rsidRDefault="0030034A" w:rsidP="0030034A">
            <w:pPr>
              <w:ind w:left="-175" w:right="-41"/>
              <w:jc w:val="center"/>
              <w:rPr>
                <w:snapToGrid w:val="0"/>
                <w:sz w:val="22"/>
                <w:szCs w:val="22"/>
              </w:rPr>
            </w:pPr>
            <w:r w:rsidRPr="0030034A">
              <w:rPr>
                <w:snapToGrid w:val="0"/>
                <w:sz w:val="22"/>
                <w:szCs w:val="22"/>
              </w:rPr>
              <w:t>1 754,86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B17F5BD" w14:textId="77777777" w:rsidR="0030034A" w:rsidRPr="0030034A" w:rsidRDefault="0030034A" w:rsidP="0030034A">
            <w:pPr>
              <w:jc w:val="center"/>
              <w:rPr>
                <w:lang w:eastAsia="en-US"/>
              </w:rPr>
            </w:pPr>
            <w:r w:rsidRPr="0030034A">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3B081D" w14:textId="77777777" w:rsidR="0030034A" w:rsidRPr="0030034A" w:rsidRDefault="0030034A" w:rsidP="0030034A">
            <w:pPr>
              <w:jc w:val="center"/>
              <w:rPr>
                <w:lang w:eastAsia="en-US"/>
              </w:rPr>
            </w:pPr>
            <w:r w:rsidRPr="0030034A">
              <w:rPr>
                <w:lang w:eastAsia="en-US"/>
              </w:rPr>
              <w:t>х</w:t>
            </w:r>
          </w:p>
        </w:tc>
      </w:tr>
      <w:tr w:rsidR="0030034A" w:rsidRPr="0030034A" w14:paraId="1326FB53" w14:textId="77777777" w:rsidTr="0030034A">
        <w:trPr>
          <w:trHeight w:val="261"/>
        </w:trPr>
        <w:tc>
          <w:tcPr>
            <w:tcW w:w="1614" w:type="dxa"/>
            <w:vMerge/>
            <w:shd w:val="clear" w:color="auto" w:fill="auto"/>
            <w:vAlign w:val="center"/>
          </w:tcPr>
          <w:p w14:paraId="7D225EEE" w14:textId="77777777" w:rsidR="0030034A" w:rsidRPr="0030034A" w:rsidRDefault="0030034A" w:rsidP="0030034A">
            <w:pPr>
              <w:ind w:right="-23"/>
              <w:jc w:val="center"/>
              <w:rPr>
                <w:bCs/>
                <w:color w:val="000000"/>
                <w:lang w:eastAsia="en-US"/>
              </w:rPr>
            </w:pPr>
          </w:p>
        </w:tc>
        <w:tc>
          <w:tcPr>
            <w:tcW w:w="1613" w:type="dxa"/>
            <w:vAlign w:val="center"/>
          </w:tcPr>
          <w:p w14:paraId="2AA0D563" w14:textId="77777777" w:rsidR="0030034A" w:rsidRPr="0030034A" w:rsidRDefault="0030034A" w:rsidP="0030034A">
            <w:pPr>
              <w:ind w:left="-121" w:right="-41"/>
              <w:jc w:val="center"/>
              <w:rPr>
                <w:bCs/>
                <w:color w:val="000000"/>
                <w:lang w:eastAsia="en-US"/>
              </w:rPr>
            </w:pPr>
            <w:r w:rsidRPr="0030034A">
              <w:t>с 01.07.2023</w:t>
            </w:r>
          </w:p>
        </w:tc>
        <w:tc>
          <w:tcPr>
            <w:tcW w:w="850" w:type="dxa"/>
            <w:tcBorders>
              <w:top w:val="nil"/>
              <w:left w:val="nil"/>
              <w:bottom w:val="single" w:sz="8" w:space="0" w:color="auto"/>
              <w:right w:val="single" w:sz="8" w:space="0" w:color="auto"/>
            </w:tcBorders>
            <w:shd w:val="clear" w:color="auto" w:fill="auto"/>
            <w:vAlign w:val="center"/>
          </w:tcPr>
          <w:p w14:paraId="7726F36E" w14:textId="77777777" w:rsidR="0030034A" w:rsidRPr="0030034A" w:rsidRDefault="0030034A" w:rsidP="0030034A">
            <w:pPr>
              <w:ind w:left="-175" w:right="-41"/>
              <w:jc w:val="center"/>
              <w:rPr>
                <w:snapToGrid w:val="0"/>
                <w:sz w:val="22"/>
                <w:szCs w:val="22"/>
              </w:rPr>
            </w:pPr>
            <w:r w:rsidRPr="0030034A">
              <w:rPr>
                <w:snapToGrid w:val="0"/>
                <w:sz w:val="22"/>
                <w:szCs w:val="22"/>
              </w:rPr>
              <w:t>148,39</w:t>
            </w:r>
          </w:p>
        </w:tc>
        <w:tc>
          <w:tcPr>
            <w:tcW w:w="993" w:type="dxa"/>
            <w:tcBorders>
              <w:top w:val="nil"/>
              <w:left w:val="nil"/>
              <w:bottom w:val="single" w:sz="8" w:space="0" w:color="auto"/>
              <w:right w:val="single" w:sz="8" w:space="0" w:color="auto"/>
            </w:tcBorders>
            <w:shd w:val="clear" w:color="auto" w:fill="auto"/>
            <w:vAlign w:val="center"/>
          </w:tcPr>
          <w:p w14:paraId="2C55B334" w14:textId="77777777" w:rsidR="0030034A" w:rsidRPr="0030034A" w:rsidRDefault="0030034A" w:rsidP="0030034A">
            <w:pPr>
              <w:ind w:left="-175" w:right="-41"/>
              <w:jc w:val="center"/>
              <w:rPr>
                <w:snapToGrid w:val="0"/>
                <w:sz w:val="22"/>
                <w:szCs w:val="22"/>
              </w:rPr>
            </w:pPr>
            <w:r w:rsidRPr="0030034A">
              <w:rPr>
                <w:snapToGrid w:val="0"/>
                <w:sz w:val="22"/>
                <w:szCs w:val="22"/>
              </w:rPr>
              <w:t>146,52</w:t>
            </w:r>
          </w:p>
        </w:tc>
        <w:tc>
          <w:tcPr>
            <w:tcW w:w="850" w:type="dxa"/>
            <w:tcBorders>
              <w:top w:val="nil"/>
              <w:left w:val="nil"/>
              <w:bottom w:val="single" w:sz="8" w:space="0" w:color="auto"/>
              <w:right w:val="single" w:sz="8" w:space="0" w:color="auto"/>
            </w:tcBorders>
            <w:shd w:val="clear" w:color="auto" w:fill="auto"/>
            <w:vAlign w:val="center"/>
          </w:tcPr>
          <w:p w14:paraId="6EC8AFA0" w14:textId="77777777" w:rsidR="0030034A" w:rsidRPr="0030034A" w:rsidRDefault="0030034A" w:rsidP="0030034A">
            <w:pPr>
              <w:ind w:left="-175" w:right="-183"/>
              <w:jc w:val="center"/>
              <w:rPr>
                <w:snapToGrid w:val="0"/>
                <w:sz w:val="22"/>
                <w:szCs w:val="22"/>
              </w:rPr>
            </w:pPr>
            <w:r w:rsidRPr="0030034A">
              <w:rPr>
                <w:snapToGrid w:val="0"/>
                <w:sz w:val="22"/>
                <w:szCs w:val="22"/>
              </w:rPr>
              <w:t>156,82</w:t>
            </w:r>
          </w:p>
        </w:tc>
        <w:tc>
          <w:tcPr>
            <w:tcW w:w="992" w:type="dxa"/>
            <w:tcBorders>
              <w:top w:val="nil"/>
              <w:left w:val="nil"/>
              <w:bottom w:val="single" w:sz="8" w:space="0" w:color="auto"/>
              <w:right w:val="single" w:sz="8" w:space="0" w:color="auto"/>
            </w:tcBorders>
            <w:shd w:val="clear" w:color="auto" w:fill="auto"/>
            <w:vAlign w:val="center"/>
          </w:tcPr>
          <w:p w14:paraId="24066FE2" w14:textId="77777777" w:rsidR="0030034A" w:rsidRPr="0030034A" w:rsidRDefault="0030034A" w:rsidP="0030034A">
            <w:pPr>
              <w:ind w:left="-175" w:right="-41"/>
              <w:jc w:val="center"/>
              <w:rPr>
                <w:snapToGrid w:val="0"/>
                <w:sz w:val="22"/>
                <w:szCs w:val="22"/>
              </w:rPr>
            </w:pPr>
            <w:r w:rsidRPr="0030034A">
              <w:rPr>
                <w:snapToGrid w:val="0"/>
                <w:sz w:val="22"/>
                <w:szCs w:val="22"/>
              </w:rPr>
              <w:t>149,33</w:t>
            </w:r>
          </w:p>
        </w:tc>
        <w:tc>
          <w:tcPr>
            <w:tcW w:w="851" w:type="dxa"/>
            <w:tcBorders>
              <w:top w:val="nil"/>
              <w:left w:val="nil"/>
              <w:bottom w:val="single" w:sz="8" w:space="0" w:color="auto"/>
              <w:right w:val="single" w:sz="8" w:space="0" w:color="auto"/>
            </w:tcBorders>
            <w:shd w:val="clear" w:color="auto" w:fill="auto"/>
            <w:vAlign w:val="center"/>
          </w:tcPr>
          <w:p w14:paraId="25FEF42A" w14:textId="77777777" w:rsidR="0030034A" w:rsidRPr="0030034A" w:rsidRDefault="0030034A" w:rsidP="0030034A">
            <w:pPr>
              <w:ind w:left="-175" w:right="-41"/>
              <w:jc w:val="center"/>
              <w:rPr>
                <w:snapToGrid w:val="0"/>
                <w:sz w:val="22"/>
                <w:szCs w:val="22"/>
              </w:rPr>
            </w:pPr>
            <w:r w:rsidRPr="0030034A">
              <w:rPr>
                <w:snapToGrid w:val="0"/>
                <w:sz w:val="22"/>
                <w:szCs w:val="22"/>
              </w:rPr>
              <w:t>123,66</w:t>
            </w:r>
          </w:p>
        </w:tc>
        <w:tc>
          <w:tcPr>
            <w:tcW w:w="992" w:type="dxa"/>
            <w:tcBorders>
              <w:top w:val="nil"/>
              <w:left w:val="nil"/>
              <w:bottom w:val="single" w:sz="8" w:space="0" w:color="auto"/>
              <w:right w:val="single" w:sz="8" w:space="0" w:color="auto"/>
            </w:tcBorders>
            <w:shd w:val="clear" w:color="auto" w:fill="auto"/>
            <w:vAlign w:val="center"/>
          </w:tcPr>
          <w:p w14:paraId="40E9B88A" w14:textId="77777777" w:rsidR="0030034A" w:rsidRPr="0030034A" w:rsidRDefault="0030034A" w:rsidP="0030034A">
            <w:pPr>
              <w:ind w:left="-175" w:right="-41"/>
              <w:jc w:val="center"/>
              <w:rPr>
                <w:snapToGrid w:val="0"/>
                <w:sz w:val="22"/>
                <w:szCs w:val="22"/>
              </w:rPr>
            </w:pPr>
            <w:r w:rsidRPr="0030034A">
              <w:rPr>
                <w:snapToGrid w:val="0"/>
                <w:sz w:val="22"/>
                <w:szCs w:val="22"/>
              </w:rPr>
              <w:t>122,10</w:t>
            </w:r>
          </w:p>
        </w:tc>
        <w:tc>
          <w:tcPr>
            <w:tcW w:w="992" w:type="dxa"/>
            <w:tcBorders>
              <w:top w:val="nil"/>
              <w:left w:val="nil"/>
              <w:bottom w:val="single" w:sz="8" w:space="0" w:color="auto"/>
              <w:right w:val="single" w:sz="8" w:space="0" w:color="auto"/>
            </w:tcBorders>
            <w:shd w:val="clear" w:color="auto" w:fill="auto"/>
            <w:vAlign w:val="center"/>
          </w:tcPr>
          <w:p w14:paraId="61595255" w14:textId="77777777" w:rsidR="0030034A" w:rsidRPr="0030034A" w:rsidRDefault="0030034A" w:rsidP="0030034A">
            <w:pPr>
              <w:ind w:left="-33" w:right="-41" w:hanging="142"/>
              <w:jc w:val="center"/>
              <w:rPr>
                <w:snapToGrid w:val="0"/>
                <w:sz w:val="22"/>
                <w:szCs w:val="22"/>
              </w:rPr>
            </w:pPr>
            <w:r w:rsidRPr="0030034A">
              <w:rPr>
                <w:snapToGrid w:val="0"/>
                <w:sz w:val="22"/>
                <w:szCs w:val="22"/>
              </w:rPr>
              <w:t>130,68</w:t>
            </w:r>
          </w:p>
        </w:tc>
        <w:tc>
          <w:tcPr>
            <w:tcW w:w="993" w:type="dxa"/>
            <w:tcBorders>
              <w:top w:val="nil"/>
              <w:left w:val="nil"/>
              <w:bottom w:val="single" w:sz="8" w:space="0" w:color="auto"/>
              <w:right w:val="single" w:sz="8" w:space="0" w:color="auto"/>
            </w:tcBorders>
            <w:shd w:val="clear" w:color="auto" w:fill="auto"/>
            <w:vAlign w:val="center"/>
          </w:tcPr>
          <w:p w14:paraId="3AB87CAB" w14:textId="77777777" w:rsidR="0030034A" w:rsidRPr="0030034A" w:rsidRDefault="0030034A" w:rsidP="0030034A">
            <w:pPr>
              <w:ind w:left="-175" w:right="-182"/>
              <w:jc w:val="center"/>
              <w:rPr>
                <w:snapToGrid w:val="0"/>
                <w:sz w:val="22"/>
                <w:szCs w:val="22"/>
              </w:rPr>
            </w:pPr>
            <w:r w:rsidRPr="0030034A">
              <w:rPr>
                <w:snapToGrid w:val="0"/>
                <w:sz w:val="22"/>
                <w:szCs w:val="22"/>
              </w:rPr>
              <w:t>124,44</w:t>
            </w:r>
          </w:p>
        </w:tc>
        <w:tc>
          <w:tcPr>
            <w:tcW w:w="1134" w:type="dxa"/>
            <w:tcBorders>
              <w:top w:val="nil"/>
              <w:left w:val="nil"/>
              <w:bottom w:val="single" w:sz="8" w:space="0" w:color="auto"/>
              <w:right w:val="single" w:sz="8" w:space="0" w:color="auto"/>
            </w:tcBorders>
            <w:shd w:val="clear" w:color="auto" w:fill="auto"/>
            <w:vAlign w:val="center"/>
          </w:tcPr>
          <w:p w14:paraId="52937447" w14:textId="77777777" w:rsidR="0030034A" w:rsidRPr="0030034A" w:rsidRDefault="0030034A" w:rsidP="0030034A">
            <w:pPr>
              <w:ind w:left="-175" w:right="-41"/>
              <w:jc w:val="center"/>
              <w:rPr>
                <w:snapToGrid w:val="0"/>
                <w:sz w:val="22"/>
                <w:szCs w:val="22"/>
              </w:rPr>
            </w:pPr>
            <w:r w:rsidRPr="0030034A">
              <w:rPr>
                <w:snapToGrid w:val="0"/>
                <w:sz w:val="22"/>
                <w:szCs w:val="22"/>
              </w:rPr>
              <w:t>17,57</w:t>
            </w:r>
          </w:p>
        </w:tc>
        <w:tc>
          <w:tcPr>
            <w:tcW w:w="1134" w:type="dxa"/>
            <w:tcBorders>
              <w:top w:val="nil"/>
              <w:left w:val="nil"/>
              <w:bottom w:val="single" w:sz="8" w:space="0" w:color="auto"/>
              <w:right w:val="single" w:sz="8" w:space="0" w:color="auto"/>
            </w:tcBorders>
            <w:shd w:val="clear" w:color="auto" w:fill="auto"/>
            <w:vAlign w:val="center"/>
          </w:tcPr>
          <w:p w14:paraId="7DE09E8E" w14:textId="77777777" w:rsidR="0030034A" w:rsidRPr="0030034A" w:rsidRDefault="0030034A" w:rsidP="0030034A">
            <w:pPr>
              <w:ind w:left="-175" w:right="-41"/>
              <w:jc w:val="center"/>
              <w:rPr>
                <w:snapToGrid w:val="0"/>
                <w:sz w:val="22"/>
                <w:szCs w:val="22"/>
              </w:rPr>
            </w:pPr>
            <w:r w:rsidRPr="0030034A">
              <w:rPr>
                <w:snapToGrid w:val="0"/>
                <w:sz w:val="22"/>
                <w:szCs w:val="22"/>
              </w:rPr>
              <w:t>1 950,13</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D2FBAD4" w14:textId="77777777" w:rsidR="0030034A" w:rsidRPr="0030034A" w:rsidRDefault="0030034A" w:rsidP="0030034A">
            <w:pPr>
              <w:jc w:val="center"/>
              <w:rPr>
                <w:lang w:eastAsia="en-US"/>
              </w:rPr>
            </w:pPr>
            <w:r w:rsidRPr="0030034A">
              <w:rPr>
                <w:lang w:eastAsia="en-US"/>
              </w:rPr>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1F19A1" w14:textId="77777777" w:rsidR="0030034A" w:rsidRPr="0030034A" w:rsidRDefault="0030034A" w:rsidP="0030034A">
            <w:pPr>
              <w:jc w:val="center"/>
              <w:rPr>
                <w:lang w:eastAsia="en-US"/>
              </w:rPr>
            </w:pPr>
            <w:r w:rsidRPr="0030034A">
              <w:rPr>
                <w:lang w:eastAsia="en-US"/>
              </w:rPr>
              <w:t>х</w:t>
            </w:r>
          </w:p>
        </w:tc>
      </w:tr>
    </w:tbl>
    <w:p w14:paraId="59845DB7" w14:textId="77777777" w:rsidR="0030034A" w:rsidRPr="0030034A" w:rsidRDefault="0030034A" w:rsidP="0030034A">
      <w:pPr>
        <w:tabs>
          <w:tab w:val="left" w:pos="4253"/>
        </w:tabs>
        <w:ind w:left="426" w:right="582" w:firstLine="851"/>
        <w:jc w:val="both"/>
      </w:pPr>
    </w:p>
    <w:p w14:paraId="460C2905" w14:textId="77777777" w:rsidR="0030034A" w:rsidRPr="0030034A" w:rsidRDefault="0030034A" w:rsidP="0030034A">
      <w:pPr>
        <w:ind w:firstLine="709"/>
        <w:rPr>
          <w:snapToGrid w:val="0"/>
          <w:sz w:val="28"/>
          <w:szCs w:val="28"/>
          <w:lang w:eastAsia="en-US"/>
        </w:rPr>
      </w:pPr>
    </w:p>
    <w:p w14:paraId="5B8E821A"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sectPr w:rsidR="0030034A" w:rsidRPr="0030034A" w:rsidSect="0030034A">
          <w:pgSz w:w="16838" w:h="11906" w:orient="landscape"/>
          <w:pgMar w:top="1418" w:right="851" w:bottom="992" w:left="567" w:header="720" w:footer="720" w:gutter="0"/>
          <w:cols w:space="720"/>
          <w:titlePg/>
          <w:docGrid w:linePitch="381"/>
        </w:sectPr>
      </w:pPr>
    </w:p>
    <w:p w14:paraId="0521FEC2" w14:textId="77777777" w:rsidR="0030034A" w:rsidRPr="0030034A" w:rsidRDefault="0030034A" w:rsidP="0030034A">
      <w:pPr>
        <w:keepNext/>
        <w:tabs>
          <w:tab w:val="left" w:pos="426"/>
        </w:tabs>
        <w:ind w:left="502" w:hanging="360"/>
        <w:outlineLvl w:val="0"/>
        <w:rPr>
          <w:rFonts w:cs="Arial"/>
          <w:b/>
          <w:bCs/>
          <w:snapToGrid w:val="0"/>
          <w:kern w:val="32"/>
          <w:sz w:val="28"/>
          <w:szCs w:val="32"/>
          <w:lang w:eastAsia="en-US"/>
        </w:rPr>
      </w:pPr>
      <w:r w:rsidRPr="0030034A">
        <w:rPr>
          <w:rFonts w:cs="Arial"/>
          <w:b/>
          <w:bCs/>
          <w:snapToGrid w:val="0"/>
          <w:kern w:val="32"/>
          <w:sz w:val="28"/>
          <w:szCs w:val="32"/>
          <w:lang w:eastAsia="en-US"/>
        </w:rPr>
        <w:lastRenderedPageBreak/>
        <w:t>Расчет тарифов МКП «Теплосеть» КГО на горячую воду в закрытой системе горячего водоснабжения (теплоснабжения)</w:t>
      </w:r>
      <w:bookmarkEnd w:id="69"/>
    </w:p>
    <w:p w14:paraId="04370DC1" w14:textId="77777777" w:rsidR="0030034A" w:rsidRPr="0030034A" w:rsidRDefault="0030034A" w:rsidP="0030034A">
      <w:pPr>
        <w:ind w:firstLine="709"/>
        <w:jc w:val="both"/>
        <w:rPr>
          <w:snapToGrid w:val="0"/>
          <w:sz w:val="28"/>
          <w:szCs w:val="28"/>
        </w:rPr>
      </w:pPr>
    </w:p>
    <w:p w14:paraId="4F175E35" w14:textId="77777777" w:rsidR="0030034A" w:rsidRPr="0030034A" w:rsidRDefault="0030034A" w:rsidP="0030034A">
      <w:pPr>
        <w:ind w:firstLine="709"/>
        <w:jc w:val="both"/>
        <w:rPr>
          <w:snapToGrid w:val="0"/>
          <w:sz w:val="28"/>
          <w:szCs w:val="28"/>
        </w:rPr>
      </w:pPr>
      <w:r w:rsidRPr="0030034A">
        <w:rPr>
          <w:snapToGrid w:val="0"/>
          <w:sz w:val="28"/>
          <w:szCs w:val="28"/>
        </w:rPr>
        <w:t xml:space="preserve">Предприятие МКП «Теплосеть» КГО предоставляет коммунальную услугу по горячему водоснабжению на территории Калтанского городского округа, используя закрытую схему теплоснабжения. </w:t>
      </w:r>
    </w:p>
    <w:p w14:paraId="4E8600D4" w14:textId="77777777" w:rsidR="0030034A" w:rsidRPr="0030034A" w:rsidRDefault="0030034A" w:rsidP="0030034A">
      <w:pPr>
        <w:tabs>
          <w:tab w:val="left" w:pos="0"/>
          <w:tab w:val="left" w:pos="9900"/>
        </w:tabs>
        <w:ind w:right="-1" w:firstLine="709"/>
        <w:jc w:val="both"/>
        <w:rPr>
          <w:snapToGrid w:val="0"/>
          <w:color w:val="000000"/>
          <w:sz w:val="28"/>
          <w:szCs w:val="28"/>
        </w:rPr>
      </w:pPr>
      <w:r w:rsidRPr="0030034A">
        <w:rPr>
          <w:snapToGrid w:val="0"/>
          <w:color w:val="00000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 смета расходов на производство горячей воды на 2021-2023 годы</w:t>
      </w:r>
      <w:r w:rsidRPr="0030034A">
        <w:rPr>
          <w:snapToGrid w:val="0"/>
          <w:sz w:val="28"/>
          <w:szCs w:val="28"/>
        </w:rPr>
        <w:t xml:space="preserve"> </w:t>
      </w:r>
      <w:r w:rsidRPr="0030034A">
        <w:rPr>
          <w:snapToGrid w:val="0"/>
          <w:color w:val="000000"/>
          <w:sz w:val="28"/>
          <w:szCs w:val="28"/>
        </w:rPr>
        <w:t>(стр. 3 том 1), сводная информация и смета расходов</w:t>
      </w:r>
      <w:r w:rsidRPr="0030034A">
        <w:rPr>
          <w:snapToGrid w:val="0"/>
          <w:color w:val="000000"/>
          <w:sz w:val="28"/>
          <w:szCs w:val="28"/>
        </w:rPr>
        <w:br/>
        <w:t xml:space="preserve">по производству и реализации тепловой энергии МКП «Теплосеть» КГО </w:t>
      </w:r>
      <w:r w:rsidRPr="0030034A">
        <w:rPr>
          <w:snapToGrid w:val="0"/>
          <w:color w:val="000000"/>
          <w:sz w:val="28"/>
          <w:szCs w:val="28"/>
        </w:rPr>
        <w:br/>
        <w:t>на 2021-2023 годы (стр. 2 том 1).</w:t>
      </w:r>
    </w:p>
    <w:p w14:paraId="05DA9C3C" w14:textId="77777777" w:rsidR="0030034A" w:rsidRPr="0030034A" w:rsidRDefault="0030034A" w:rsidP="0030034A">
      <w:pPr>
        <w:tabs>
          <w:tab w:val="left" w:pos="0"/>
          <w:tab w:val="left" w:pos="9900"/>
        </w:tabs>
        <w:ind w:right="-1" w:firstLine="709"/>
        <w:jc w:val="both"/>
        <w:rPr>
          <w:snapToGrid w:val="0"/>
          <w:color w:val="000000"/>
          <w:sz w:val="28"/>
          <w:szCs w:val="28"/>
        </w:rPr>
      </w:pPr>
      <w:r w:rsidRPr="0030034A">
        <w:rPr>
          <w:snapToGrid w:val="0"/>
          <w:color w:val="000000"/>
          <w:sz w:val="28"/>
          <w:szCs w:val="28"/>
        </w:rPr>
        <w:t xml:space="preserve">Согласно п. 88 Федерального закона от 07.12.2011 № 416-ФЗ </w:t>
      </w:r>
      <w:r w:rsidRPr="0030034A">
        <w:rPr>
          <w:snapToGrid w:val="0"/>
          <w:color w:val="000000"/>
          <w:sz w:val="28"/>
          <w:szCs w:val="28"/>
        </w:rPr>
        <w:br/>
        <w:t>«О водоснабжении и водоотведении», для расчета тарифа на горячее водоснабжение используются два компонента: холодная вода и тепловая энергия.</w:t>
      </w:r>
    </w:p>
    <w:p w14:paraId="2EA86DC2" w14:textId="77777777" w:rsidR="0030034A" w:rsidRPr="0030034A" w:rsidRDefault="0030034A" w:rsidP="0030034A">
      <w:pPr>
        <w:ind w:firstLine="709"/>
        <w:jc w:val="both"/>
        <w:rPr>
          <w:bCs/>
          <w:snapToGrid w:val="0"/>
          <w:sz w:val="28"/>
          <w:szCs w:val="28"/>
        </w:rPr>
      </w:pPr>
    </w:p>
    <w:p w14:paraId="0E877BA7" w14:textId="77777777" w:rsidR="0030034A" w:rsidRPr="0030034A" w:rsidRDefault="0030034A" w:rsidP="00FB1936">
      <w:pPr>
        <w:keepNext/>
        <w:keepLines/>
        <w:numPr>
          <w:ilvl w:val="1"/>
          <w:numId w:val="12"/>
        </w:numPr>
        <w:outlineLvl w:val="1"/>
        <w:rPr>
          <w:rFonts w:eastAsia="Calibri"/>
          <w:b/>
          <w:sz w:val="28"/>
          <w:szCs w:val="28"/>
          <w:lang w:eastAsia="en-US"/>
        </w:rPr>
      </w:pPr>
      <w:r w:rsidRPr="0030034A">
        <w:rPr>
          <w:rFonts w:eastAsia="Calibri"/>
          <w:b/>
          <w:sz w:val="28"/>
          <w:szCs w:val="28"/>
          <w:lang w:eastAsia="en-US"/>
        </w:rPr>
        <w:t>Компонент на холодную воду</w:t>
      </w:r>
    </w:p>
    <w:p w14:paraId="7E9F76C7" w14:textId="77777777" w:rsidR="0030034A" w:rsidRPr="0030034A" w:rsidRDefault="0030034A" w:rsidP="0030034A">
      <w:pPr>
        <w:snapToGrid w:val="0"/>
        <w:rPr>
          <w:sz w:val="28"/>
          <w:szCs w:val="28"/>
          <w:lang w:eastAsia="en-US"/>
        </w:rPr>
      </w:pPr>
    </w:p>
    <w:p w14:paraId="469CAA93" w14:textId="77777777" w:rsidR="0030034A" w:rsidRPr="0030034A" w:rsidRDefault="0030034A" w:rsidP="0030034A">
      <w:pPr>
        <w:ind w:firstLine="709"/>
        <w:jc w:val="both"/>
        <w:rPr>
          <w:bCs/>
          <w:snapToGrid w:val="0"/>
          <w:sz w:val="28"/>
          <w:szCs w:val="28"/>
        </w:rPr>
      </w:pPr>
      <w:r w:rsidRPr="0030034A">
        <w:rPr>
          <w:bCs/>
          <w:snapToGrid w:val="0"/>
          <w:sz w:val="28"/>
          <w:szCs w:val="28"/>
        </w:rPr>
        <w:t>Значение компонента на холодную воду рассчитывается исходя</w:t>
      </w:r>
      <w:r w:rsidRPr="0030034A">
        <w:rPr>
          <w:bCs/>
          <w:snapToGrid w:val="0"/>
          <w:sz w:val="28"/>
          <w:szCs w:val="28"/>
        </w:rPr>
        <w:br/>
        <w:t>из тарифа (тарифов) на питьевую воду (питьевое водоснабжение) по формуле:</w:t>
      </w:r>
    </w:p>
    <w:p w14:paraId="0348B408" w14:textId="18E6540D" w:rsidR="0030034A" w:rsidRPr="0030034A" w:rsidRDefault="0030034A" w:rsidP="0030034A">
      <w:pPr>
        <w:ind w:firstLine="709"/>
        <w:jc w:val="both"/>
        <w:rPr>
          <w:bCs/>
          <w:snapToGrid w:val="0"/>
          <w:sz w:val="28"/>
          <w:szCs w:val="28"/>
        </w:rPr>
      </w:pPr>
      <w:r w:rsidRPr="0030034A">
        <w:rPr>
          <w:bCs/>
          <w:noProof/>
          <w:snapToGrid w:val="0"/>
          <w:sz w:val="28"/>
          <w:szCs w:val="28"/>
        </w:rPr>
        <w:drawing>
          <wp:inline distT="0" distB="0" distL="0" distR="0" wp14:anchorId="1501692A" wp14:editId="2B0278F0">
            <wp:extent cx="807085" cy="3543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7085" cy="354330"/>
                    </a:xfrm>
                    <a:prstGeom prst="rect">
                      <a:avLst/>
                    </a:prstGeom>
                    <a:noFill/>
                    <a:ln>
                      <a:noFill/>
                    </a:ln>
                  </pic:spPr>
                </pic:pic>
              </a:graphicData>
            </a:graphic>
          </wp:inline>
        </w:drawing>
      </w:r>
      <w:r w:rsidRPr="0030034A">
        <w:rPr>
          <w:bCs/>
          <w:snapToGrid w:val="0"/>
          <w:sz w:val="28"/>
          <w:szCs w:val="28"/>
        </w:rPr>
        <w:t xml:space="preserve">, </w:t>
      </w:r>
    </w:p>
    <w:p w14:paraId="172F363B" w14:textId="77777777" w:rsidR="0030034A" w:rsidRPr="0030034A" w:rsidRDefault="0030034A" w:rsidP="0030034A">
      <w:pPr>
        <w:ind w:firstLine="709"/>
        <w:jc w:val="both"/>
        <w:rPr>
          <w:bCs/>
          <w:snapToGrid w:val="0"/>
          <w:sz w:val="28"/>
          <w:szCs w:val="28"/>
        </w:rPr>
      </w:pPr>
      <w:r w:rsidRPr="0030034A">
        <w:rPr>
          <w:bCs/>
          <w:snapToGrid w:val="0"/>
          <w:sz w:val="28"/>
          <w:szCs w:val="28"/>
        </w:rPr>
        <w:t>где:</w:t>
      </w:r>
    </w:p>
    <w:p w14:paraId="09402611" w14:textId="45B941CB" w:rsidR="0030034A" w:rsidRPr="0030034A" w:rsidRDefault="0030034A" w:rsidP="0030034A">
      <w:pPr>
        <w:ind w:firstLine="709"/>
        <w:jc w:val="both"/>
        <w:rPr>
          <w:bCs/>
          <w:snapToGrid w:val="0"/>
          <w:sz w:val="28"/>
          <w:szCs w:val="28"/>
        </w:rPr>
      </w:pPr>
      <w:r w:rsidRPr="0030034A">
        <w:rPr>
          <w:bCs/>
          <w:noProof/>
          <w:snapToGrid w:val="0"/>
          <w:sz w:val="28"/>
          <w:szCs w:val="28"/>
        </w:rPr>
        <w:drawing>
          <wp:inline distT="0" distB="0" distL="0" distR="0" wp14:anchorId="722C1D96" wp14:editId="65609822">
            <wp:extent cx="354330" cy="3543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354330"/>
                    </a:xfrm>
                    <a:prstGeom prst="rect">
                      <a:avLst/>
                    </a:prstGeom>
                    <a:noFill/>
                    <a:ln>
                      <a:noFill/>
                    </a:ln>
                  </pic:spPr>
                </pic:pic>
              </a:graphicData>
            </a:graphic>
          </wp:inline>
        </w:drawing>
      </w:r>
      <w:r w:rsidRPr="0030034A">
        <w:rPr>
          <w:bCs/>
          <w:snapToGrid w:val="0"/>
          <w:sz w:val="28"/>
          <w:szCs w:val="28"/>
        </w:rPr>
        <w:t xml:space="preserve"> - компонент на холодную воду i-той регулируемой организации, руб./куб. м;</w:t>
      </w:r>
    </w:p>
    <w:p w14:paraId="7D01203B" w14:textId="50E06A88" w:rsidR="0030034A" w:rsidRPr="0030034A" w:rsidRDefault="0030034A" w:rsidP="0030034A">
      <w:pPr>
        <w:ind w:firstLine="709"/>
        <w:jc w:val="both"/>
        <w:rPr>
          <w:bCs/>
          <w:snapToGrid w:val="0"/>
          <w:sz w:val="28"/>
          <w:szCs w:val="28"/>
        </w:rPr>
      </w:pPr>
      <w:r w:rsidRPr="0030034A">
        <w:rPr>
          <w:bCs/>
          <w:noProof/>
          <w:snapToGrid w:val="0"/>
          <w:sz w:val="28"/>
          <w:szCs w:val="28"/>
        </w:rPr>
        <w:drawing>
          <wp:inline distT="0" distB="0" distL="0" distR="0" wp14:anchorId="2177FF93" wp14:editId="19619D68">
            <wp:extent cx="354330" cy="3543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4330" cy="354330"/>
                    </a:xfrm>
                    <a:prstGeom prst="rect">
                      <a:avLst/>
                    </a:prstGeom>
                    <a:noFill/>
                    <a:ln>
                      <a:noFill/>
                    </a:ln>
                  </pic:spPr>
                </pic:pic>
              </a:graphicData>
            </a:graphic>
          </wp:inline>
        </w:drawing>
      </w:r>
      <w:r w:rsidRPr="0030034A">
        <w:rPr>
          <w:bCs/>
          <w:snapToGrid w:val="0"/>
          <w:sz w:val="28"/>
          <w:szCs w:val="28"/>
        </w:rPr>
        <w:t xml:space="preserve"> - тариф на питьевую воду (питьевое водоснабжение), рассчитанный в соответствии с </w:t>
      </w:r>
      <w:hyperlink r:id="rId24" w:history="1">
        <w:r w:rsidRPr="0030034A">
          <w:rPr>
            <w:bCs/>
            <w:snapToGrid w:val="0"/>
            <w:color w:val="000000"/>
            <w:sz w:val="28"/>
            <w:szCs w:val="28"/>
            <w:u w:val="single"/>
          </w:rPr>
          <w:t>главами VIII</w:t>
        </w:r>
      </w:hyperlink>
      <w:r w:rsidRPr="0030034A">
        <w:rPr>
          <w:bCs/>
          <w:snapToGrid w:val="0"/>
          <w:color w:val="000000"/>
          <w:sz w:val="28"/>
          <w:szCs w:val="28"/>
        </w:rPr>
        <w:t xml:space="preserve">, </w:t>
      </w:r>
      <w:hyperlink r:id="rId25" w:history="1">
        <w:r w:rsidRPr="0030034A">
          <w:rPr>
            <w:bCs/>
            <w:snapToGrid w:val="0"/>
            <w:color w:val="000000"/>
            <w:sz w:val="28"/>
            <w:szCs w:val="28"/>
            <w:u w:val="single"/>
          </w:rPr>
          <w:t>VIII.I</w:t>
        </w:r>
      </w:hyperlink>
      <w:r w:rsidRPr="0030034A">
        <w:rPr>
          <w:bCs/>
          <w:snapToGrid w:val="0"/>
          <w:sz w:val="28"/>
          <w:szCs w:val="28"/>
        </w:rPr>
        <w:t xml:space="preserve"> настоящих Методических указаний, руб./куб. м.</w:t>
      </w:r>
    </w:p>
    <w:p w14:paraId="2F3E7145"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26" w:history="1">
        <w:r w:rsidRPr="0030034A">
          <w:rPr>
            <w:bCs/>
            <w:snapToGrid w:val="0"/>
            <w:color w:val="000000"/>
            <w:sz w:val="28"/>
            <w:szCs w:val="28"/>
            <w:u w:val="single"/>
          </w:rPr>
          <w:t>разделом IV</w:t>
        </w:r>
      </w:hyperlink>
      <w:r w:rsidRPr="0030034A">
        <w:rPr>
          <w:bCs/>
          <w:snapToGrid w:val="0"/>
          <w:sz w:val="28"/>
          <w:szCs w:val="28"/>
        </w:rPr>
        <w:t xml:space="preserve"> настоящих Методических указаний, но не выше тарифа гарантирующей организации</w:t>
      </w:r>
      <w:r w:rsidRPr="0030034A">
        <w:rPr>
          <w:bCs/>
          <w:snapToGrid w:val="0"/>
          <w:sz w:val="28"/>
          <w:szCs w:val="28"/>
        </w:rPr>
        <w:br/>
        <w:t>на питьевую воду (питьевое водоснабжение).</w:t>
      </w:r>
    </w:p>
    <w:p w14:paraId="098C2508" w14:textId="77777777" w:rsidR="0030034A" w:rsidRPr="0030034A" w:rsidRDefault="0030034A" w:rsidP="0030034A">
      <w:pPr>
        <w:ind w:firstLine="709"/>
        <w:jc w:val="both"/>
        <w:rPr>
          <w:bCs/>
          <w:snapToGrid w:val="0"/>
          <w:sz w:val="28"/>
          <w:szCs w:val="28"/>
        </w:rPr>
      </w:pPr>
    </w:p>
    <w:p w14:paraId="607569E3"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Подпитка сети ГВС производится водой питьевого качества. Предприятие приобретает воду у ООО «Водоканал» (г. Калтан, г. Осинники), подогревает и поставляет на потребительский рынок в виде горячей воды. </w:t>
      </w:r>
    </w:p>
    <w:p w14:paraId="136C1C55"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Значение компонента на холодную воду на 2021 год принято равным тарифу на питьевую воду, утвержденному постановлением РЭК Кузбасса </w:t>
      </w:r>
      <w:r w:rsidRPr="0030034A">
        <w:rPr>
          <w:bCs/>
          <w:snapToGrid w:val="0"/>
          <w:sz w:val="28"/>
          <w:szCs w:val="28"/>
        </w:rPr>
        <w:br/>
        <w:t>от 10.12.2020 № 355 «О внесении изменений в постановление региональной энергетической комиссии Кемеровской области от 30.08.2019 № 237</w:t>
      </w:r>
      <w:r w:rsidRPr="0030034A">
        <w:rPr>
          <w:bCs/>
          <w:snapToGrid w:val="0"/>
          <w:sz w:val="28"/>
          <w:szCs w:val="28"/>
        </w:rPr>
        <w:br/>
        <w:t xml:space="preserve">«Об утверждении производственной программы в сфере холодного </w:t>
      </w:r>
      <w:r w:rsidRPr="0030034A">
        <w:rPr>
          <w:bCs/>
          <w:snapToGrid w:val="0"/>
          <w:sz w:val="28"/>
          <w:szCs w:val="28"/>
        </w:rPr>
        <w:lastRenderedPageBreak/>
        <w:t>водоснабжения, водоотведения и об установлении тарифов на питьевую воду, водоотведение ООО «Водоканал» (г. Калтан, г. Осинники)» в части 2021 года»:</w:t>
      </w:r>
    </w:p>
    <w:p w14:paraId="3587ADD0"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с 01.01.2021 по 30.06.2021 - </w:t>
      </w:r>
      <w:r w:rsidRPr="0030034A">
        <w:rPr>
          <w:b/>
          <w:bCs/>
          <w:snapToGrid w:val="0"/>
          <w:sz w:val="28"/>
          <w:szCs w:val="28"/>
        </w:rPr>
        <w:t>52,76 руб. куб. м.;</w:t>
      </w:r>
    </w:p>
    <w:p w14:paraId="3123E299"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с 01.07.2021 по 31.12.2021 – </w:t>
      </w:r>
      <w:r w:rsidRPr="0030034A">
        <w:rPr>
          <w:b/>
          <w:bCs/>
          <w:snapToGrid w:val="0"/>
          <w:sz w:val="28"/>
          <w:szCs w:val="28"/>
        </w:rPr>
        <w:t>52,83 руб. куб. м.;</w:t>
      </w:r>
    </w:p>
    <w:p w14:paraId="48B8DFD9" w14:textId="77777777" w:rsidR="0030034A" w:rsidRPr="0030034A" w:rsidRDefault="0030034A" w:rsidP="0030034A">
      <w:pPr>
        <w:ind w:firstLine="709"/>
        <w:jc w:val="both"/>
        <w:rPr>
          <w:bCs/>
          <w:snapToGrid w:val="0"/>
          <w:sz w:val="28"/>
          <w:szCs w:val="28"/>
        </w:rPr>
      </w:pPr>
    </w:p>
    <w:p w14:paraId="7770609E"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с 01.01.2022 по 30.06.2022 - </w:t>
      </w:r>
      <w:r w:rsidRPr="0030034A">
        <w:rPr>
          <w:b/>
          <w:bCs/>
          <w:snapToGrid w:val="0"/>
          <w:sz w:val="28"/>
          <w:szCs w:val="28"/>
        </w:rPr>
        <w:t>52,83 руб. куб. м.,</w:t>
      </w:r>
      <w:r w:rsidRPr="0030034A">
        <w:rPr>
          <w:bCs/>
          <w:snapToGrid w:val="0"/>
          <w:sz w:val="28"/>
          <w:szCs w:val="28"/>
        </w:rPr>
        <w:t xml:space="preserve"> принимается на уровне второго полугодия 2021 года;</w:t>
      </w:r>
    </w:p>
    <w:p w14:paraId="2D3796F8"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с 01.07.2022 по 31.12.2022 – </w:t>
      </w:r>
      <w:r w:rsidRPr="0030034A">
        <w:rPr>
          <w:b/>
          <w:bCs/>
          <w:snapToGrid w:val="0"/>
          <w:sz w:val="28"/>
          <w:szCs w:val="28"/>
        </w:rPr>
        <w:t>54,94 руб./куб. м</w:t>
      </w:r>
      <w:r w:rsidRPr="0030034A">
        <w:rPr>
          <w:bCs/>
          <w:snapToGrid w:val="0"/>
          <w:sz w:val="28"/>
          <w:szCs w:val="28"/>
        </w:rPr>
        <w:t xml:space="preserve"> = 52,83 руб./куб. м (тариф первого полугодия 2022 года) × 1,040 (ИЦП на водоснабжение 2022 год);</w:t>
      </w:r>
    </w:p>
    <w:p w14:paraId="48A76E74" w14:textId="77777777" w:rsidR="0030034A" w:rsidRPr="0030034A" w:rsidRDefault="0030034A" w:rsidP="0030034A">
      <w:pPr>
        <w:ind w:firstLine="709"/>
        <w:jc w:val="both"/>
        <w:rPr>
          <w:bCs/>
          <w:snapToGrid w:val="0"/>
          <w:sz w:val="28"/>
          <w:szCs w:val="28"/>
        </w:rPr>
      </w:pPr>
    </w:p>
    <w:p w14:paraId="5A45211F"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с 01.01.2023 по 30.06.2023 - </w:t>
      </w:r>
      <w:r w:rsidRPr="0030034A">
        <w:rPr>
          <w:b/>
          <w:bCs/>
          <w:snapToGrid w:val="0"/>
          <w:sz w:val="28"/>
          <w:szCs w:val="28"/>
        </w:rPr>
        <w:t>54,94 руб. куб. м</w:t>
      </w:r>
      <w:r w:rsidRPr="0030034A">
        <w:rPr>
          <w:bCs/>
          <w:snapToGrid w:val="0"/>
          <w:sz w:val="28"/>
          <w:szCs w:val="28"/>
        </w:rPr>
        <w:t>., принимается на уровне второго полугодия 2022 года;</w:t>
      </w:r>
    </w:p>
    <w:p w14:paraId="291478F5" w14:textId="77777777" w:rsidR="0030034A" w:rsidRPr="0030034A" w:rsidRDefault="0030034A" w:rsidP="0030034A">
      <w:pPr>
        <w:ind w:firstLine="709"/>
        <w:jc w:val="both"/>
        <w:rPr>
          <w:bCs/>
          <w:snapToGrid w:val="0"/>
          <w:sz w:val="28"/>
          <w:szCs w:val="28"/>
        </w:rPr>
      </w:pPr>
      <w:r w:rsidRPr="0030034A">
        <w:rPr>
          <w:bCs/>
          <w:snapToGrid w:val="0"/>
          <w:sz w:val="28"/>
          <w:szCs w:val="28"/>
        </w:rPr>
        <w:t xml:space="preserve">с 01.07.2023 по 31.12.2023 – </w:t>
      </w:r>
      <w:r w:rsidRPr="0030034A">
        <w:rPr>
          <w:b/>
          <w:bCs/>
          <w:snapToGrid w:val="0"/>
          <w:sz w:val="28"/>
          <w:szCs w:val="28"/>
        </w:rPr>
        <w:t>57,14 руб./куб. м</w:t>
      </w:r>
      <w:r w:rsidRPr="0030034A">
        <w:rPr>
          <w:bCs/>
          <w:snapToGrid w:val="0"/>
          <w:sz w:val="28"/>
          <w:szCs w:val="28"/>
        </w:rPr>
        <w:t xml:space="preserve"> = 54,94 руб./куб. м (тариф первого полугодия 2023 года) × 1,040 (ИЦП на водоснабжение 2023 год);</w:t>
      </w:r>
    </w:p>
    <w:p w14:paraId="1171088D" w14:textId="77777777" w:rsidR="0030034A" w:rsidRPr="0030034A" w:rsidRDefault="0030034A" w:rsidP="0030034A">
      <w:pPr>
        <w:ind w:firstLine="709"/>
        <w:jc w:val="both"/>
        <w:rPr>
          <w:bCs/>
          <w:snapToGrid w:val="0"/>
          <w:sz w:val="28"/>
          <w:szCs w:val="28"/>
        </w:rPr>
      </w:pPr>
    </w:p>
    <w:p w14:paraId="3861CFE1" w14:textId="77777777" w:rsidR="0030034A" w:rsidRPr="0030034A" w:rsidRDefault="0030034A" w:rsidP="0030034A">
      <w:pPr>
        <w:jc w:val="both"/>
        <w:rPr>
          <w:bCs/>
          <w:snapToGrid w:val="0"/>
          <w:sz w:val="28"/>
          <w:szCs w:val="28"/>
        </w:rPr>
      </w:pPr>
    </w:p>
    <w:p w14:paraId="1B70CF98" w14:textId="77777777" w:rsidR="0030034A" w:rsidRPr="0030034A" w:rsidRDefault="0030034A" w:rsidP="00FB1936">
      <w:pPr>
        <w:numPr>
          <w:ilvl w:val="1"/>
          <w:numId w:val="12"/>
        </w:numPr>
        <w:jc w:val="both"/>
        <w:rPr>
          <w:bCs/>
          <w:snapToGrid w:val="0"/>
          <w:sz w:val="28"/>
          <w:szCs w:val="28"/>
        </w:rPr>
      </w:pPr>
      <w:r w:rsidRPr="0030034A">
        <w:rPr>
          <w:b/>
          <w:bCs/>
          <w:snapToGrid w:val="0"/>
          <w:sz w:val="28"/>
          <w:szCs w:val="28"/>
        </w:rPr>
        <w:t xml:space="preserve"> </w:t>
      </w:r>
      <w:r w:rsidRPr="0030034A">
        <w:rPr>
          <w:bCs/>
          <w:snapToGrid w:val="0"/>
          <w:sz w:val="28"/>
          <w:szCs w:val="28"/>
        </w:rPr>
        <w:tab/>
      </w:r>
      <w:r w:rsidRPr="0030034A">
        <w:rPr>
          <w:b/>
          <w:bCs/>
          <w:snapToGrid w:val="0"/>
          <w:sz w:val="28"/>
          <w:szCs w:val="28"/>
        </w:rPr>
        <w:t>Компонент на тепловую энергию</w:t>
      </w:r>
    </w:p>
    <w:p w14:paraId="51D8C06D" w14:textId="77777777" w:rsidR="0030034A" w:rsidRPr="0030034A" w:rsidRDefault="0030034A" w:rsidP="0030034A">
      <w:pPr>
        <w:jc w:val="both"/>
        <w:rPr>
          <w:bCs/>
          <w:snapToGrid w:val="0"/>
          <w:sz w:val="28"/>
          <w:szCs w:val="28"/>
        </w:rPr>
      </w:pPr>
    </w:p>
    <w:p w14:paraId="035AF702" w14:textId="77777777" w:rsidR="0030034A" w:rsidRPr="0030034A" w:rsidRDefault="0030034A" w:rsidP="0030034A">
      <w:pPr>
        <w:ind w:firstLine="709"/>
        <w:jc w:val="both"/>
        <w:rPr>
          <w:bCs/>
          <w:snapToGrid w:val="0"/>
          <w:sz w:val="28"/>
          <w:szCs w:val="28"/>
        </w:rPr>
      </w:pPr>
      <w:r w:rsidRPr="0030034A">
        <w:rPr>
          <w:bCs/>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53C2C04C" w14:textId="52A22E20" w:rsidR="0030034A" w:rsidRPr="0030034A" w:rsidRDefault="0030034A" w:rsidP="0030034A">
      <w:pPr>
        <w:ind w:firstLine="709"/>
        <w:jc w:val="both"/>
        <w:rPr>
          <w:bCs/>
          <w:snapToGrid w:val="0"/>
          <w:sz w:val="28"/>
          <w:szCs w:val="28"/>
        </w:rPr>
      </w:pPr>
      <w:r w:rsidRPr="0030034A">
        <w:rPr>
          <w:bCs/>
          <w:noProof/>
          <w:snapToGrid w:val="0"/>
          <w:sz w:val="28"/>
          <w:szCs w:val="28"/>
        </w:rPr>
        <w:drawing>
          <wp:inline distT="0" distB="0" distL="0" distR="0" wp14:anchorId="13947C74" wp14:editId="76DB358C">
            <wp:extent cx="823595" cy="3543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3595" cy="354330"/>
                    </a:xfrm>
                    <a:prstGeom prst="rect">
                      <a:avLst/>
                    </a:prstGeom>
                    <a:noFill/>
                    <a:ln>
                      <a:noFill/>
                    </a:ln>
                  </pic:spPr>
                </pic:pic>
              </a:graphicData>
            </a:graphic>
          </wp:inline>
        </w:drawing>
      </w:r>
      <w:r w:rsidRPr="0030034A">
        <w:rPr>
          <w:bCs/>
          <w:snapToGrid w:val="0"/>
          <w:sz w:val="28"/>
          <w:szCs w:val="28"/>
        </w:rPr>
        <w:t xml:space="preserve">, </w:t>
      </w:r>
    </w:p>
    <w:p w14:paraId="715802C4" w14:textId="60EAA811" w:rsidR="0030034A" w:rsidRPr="0030034A" w:rsidRDefault="0030034A" w:rsidP="0030034A">
      <w:pPr>
        <w:ind w:firstLine="709"/>
        <w:jc w:val="both"/>
        <w:rPr>
          <w:bCs/>
          <w:snapToGrid w:val="0"/>
          <w:sz w:val="28"/>
          <w:szCs w:val="28"/>
        </w:rPr>
      </w:pPr>
      <w:r w:rsidRPr="0030034A">
        <w:rPr>
          <w:bCs/>
          <w:snapToGrid w:val="0"/>
          <w:sz w:val="28"/>
          <w:szCs w:val="28"/>
        </w:rPr>
        <w:t xml:space="preserve">где: </w:t>
      </w:r>
      <w:r w:rsidRPr="0030034A">
        <w:rPr>
          <w:bCs/>
          <w:noProof/>
          <w:snapToGrid w:val="0"/>
          <w:sz w:val="28"/>
          <w:szCs w:val="28"/>
        </w:rPr>
        <w:drawing>
          <wp:inline distT="0" distB="0" distL="0" distR="0" wp14:anchorId="5C7FF92B" wp14:editId="563240BE">
            <wp:extent cx="354330" cy="35433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4330" cy="354330"/>
                    </a:xfrm>
                    <a:prstGeom prst="rect">
                      <a:avLst/>
                    </a:prstGeom>
                    <a:noFill/>
                    <a:ln>
                      <a:noFill/>
                    </a:ln>
                  </pic:spPr>
                </pic:pic>
              </a:graphicData>
            </a:graphic>
          </wp:inline>
        </w:drawing>
      </w:r>
      <w:r w:rsidRPr="0030034A">
        <w:rPr>
          <w:bCs/>
          <w:snapToGrid w:val="0"/>
          <w:sz w:val="28"/>
          <w:szCs w:val="28"/>
        </w:rPr>
        <w:t xml:space="preserve"> - компонент на тепловую энергию, руб./Гкал;</w:t>
      </w:r>
    </w:p>
    <w:p w14:paraId="586F0D44" w14:textId="16699B83" w:rsidR="0030034A" w:rsidRPr="0030034A" w:rsidRDefault="0030034A" w:rsidP="0030034A">
      <w:pPr>
        <w:ind w:firstLine="709"/>
        <w:jc w:val="both"/>
        <w:rPr>
          <w:bCs/>
          <w:snapToGrid w:val="0"/>
          <w:sz w:val="28"/>
          <w:szCs w:val="28"/>
        </w:rPr>
      </w:pPr>
      <w:r w:rsidRPr="0030034A">
        <w:rPr>
          <w:bCs/>
          <w:noProof/>
          <w:snapToGrid w:val="0"/>
          <w:sz w:val="28"/>
          <w:szCs w:val="28"/>
        </w:rPr>
        <w:drawing>
          <wp:inline distT="0" distB="0" distL="0" distR="0" wp14:anchorId="3486C5DB" wp14:editId="70C37B99">
            <wp:extent cx="329565" cy="354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9565" cy="354330"/>
                    </a:xfrm>
                    <a:prstGeom prst="rect">
                      <a:avLst/>
                    </a:prstGeom>
                    <a:noFill/>
                    <a:ln>
                      <a:noFill/>
                    </a:ln>
                  </pic:spPr>
                </pic:pic>
              </a:graphicData>
            </a:graphic>
          </wp:inline>
        </w:drawing>
      </w:r>
      <w:r w:rsidRPr="0030034A">
        <w:rPr>
          <w:bCs/>
          <w:snapToGrid w:val="0"/>
          <w:sz w:val="28"/>
          <w:szCs w:val="28"/>
        </w:rPr>
        <w:t xml:space="preserve"> - тариф на тепловую энергию, руб./Гкал.</w:t>
      </w:r>
    </w:p>
    <w:p w14:paraId="375CD17B" w14:textId="77777777" w:rsidR="0030034A" w:rsidRPr="0030034A" w:rsidRDefault="0030034A" w:rsidP="0030034A">
      <w:pPr>
        <w:ind w:firstLine="709"/>
        <w:jc w:val="both"/>
        <w:rPr>
          <w:bCs/>
          <w:snapToGrid w:val="0"/>
          <w:sz w:val="28"/>
          <w:szCs w:val="28"/>
        </w:rPr>
      </w:pPr>
    </w:p>
    <w:p w14:paraId="7EDD251C" w14:textId="77777777" w:rsidR="0030034A" w:rsidRPr="0030034A" w:rsidRDefault="0030034A" w:rsidP="0030034A">
      <w:pPr>
        <w:ind w:firstLine="709"/>
        <w:jc w:val="both"/>
        <w:rPr>
          <w:snapToGrid w:val="0"/>
          <w:sz w:val="28"/>
          <w:szCs w:val="28"/>
        </w:rPr>
      </w:pPr>
      <w:r w:rsidRPr="0030034A">
        <w:rPr>
          <w:bCs/>
          <w:snapToGrid w:val="0"/>
          <w:sz w:val="28"/>
          <w:szCs w:val="28"/>
        </w:rPr>
        <w:t xml:space="preserve">Компонент на тепловую энергию для МКП «Теплосеть» КГО, реализуемую на потребительском рынке Калтанского городского округа, установлен постановлением Региональной энергетической комиссии Кузбасса от ____.12.2020 № _____. </w:t>
      </w:r>
    </w:p>
    <w:p w14:paraId="04E5A3AE" w14:textId="77777777" w:rsidR="0030034A" w:rsidRPr="0030034A" w:rsidRDefault="0030034A" w:rsidP="0030034A">
      <w:pPr>
        <w:ind w:firstLine="851"/>
        <w:jc w:val="both"/>
        <w:rPr>
          <w:snapToGrid w:val="0"/>
          <w:sz w:val="28"/>
          <w:szCs w:val="28"/>
        </w:rPr>
      </w:pPr>
    </w:p>
    <w:p w14:paraId="78C4EB1A" w14:textId="77777777" w:rsidR="0030034A" w:rsidRPr="0030034A" w:rsidRDefault="0030034A" w:rsidP="0030034A">
      <w:pPr>
        <w:ind w:firstLine="851"/>
        <w:jc w:val="both"/>
        <w:rPr>
          <w:snapToGrid w:val="0"/>
          <w:sz w:val="28"/>
          <w:szCs w:val="28"/>
        </w:rPr>
      </w:pPr>
      <w:r w:rsidRPr="0030034A">
        <w:rPr>
          <w:snapToGrid w:val="0"/>
          <w:sz w:val="28"/>
          <w:szCs w:val="28"/>
        </w:rPr>
        <w:t>На основании вышеуказанного эксперты предлагают принять, тарифы на горячую воду</w:t>
      </w:r>
      <w:r w:rsidRPr="0030034A">
        <w:rPr>
          <w:snapToGrid w:val="0"/>
          <w:color w:val="000000"/>
          <w:sz w:val="28"/>
          <w:szCs w:val="28"/>
        </w:rPr>
        <w:t xml:space="preserve"> в закрытой системе горячего водоснабжения (теплоснабжения) </w:t>
      </w:r>
      <w:r w:rsidRPr="0030034A">
        <w:rPr>
          <w:snapToGrid w:val="0"/>
          <w:sz w:val="28"/>
          <w:szCs w:val="28"/>
        </w:rPr>
        <w:t>на 2021-2023 годы для МКП</w:t>
      </w:r>
      <w:r w:rsidRPr="0030034A">
        <w:rPr>
          <w:bCs/>
          <w:snapToGrid w:val="0"/>
          <w:color w:val="000000"/>
          <w:kern w:val="32"/>
          <w:sz w:val="28"/>
          <w:szCs w:val="28"/>
        </w:rPr>
        <w:t xml:space="preserve"> «Теплосеть» КГО </w:t>
      </w:r>
      <w:r w:rsidRPr="0030034A">
        <w:rPr>
          <w:bCs/>
          <w:snapToGrid w:val="0"/>
          <w:color w:val="000000"/>
          <w:kern w:val="32"/>
          <w:sz w:val="28"/>
          <w:szCs w:val="28"/>
        </w:rPr>
        <w:br/>
      </w:r>
      <w:r w:rsidRPr="0030034A">
        <w:rPr>
          <w:snapToGrid w:val="0"/>
          <w:sz w:val="28"/>
          <w:szCs w:val="28"/>
        </w:rPr>
        <w:t>в следующем виде:</w:t>
      </w:r>
    </w:p>
    <w:p w14:paraId="357C3AAF" w14:textId="77777777" w:rsidR="0030034A" w:rsidRPr="0030034A" w:rsidRDefault="0030034A" w:rsidP="0030034A">
      <w:pPr>
        <w:tabs>
          <w:tab w:val="left" w:pos="1890"/>
        </w:tabs>
        <w:ind w:right="-1"/>
        <w:jc w:val="center"/>
        <w:rPr>
          <w:snapToGrid w:val="0"/>
          <w:sz w:val="28"/>
          <w:szCs w:val="28"/>
        </w:rPr>
      </w:pPr>
    </w:p>
    <w:p w14:paraId="79E41753" w14:textId="77777777" w:rsidR="0030034A" w:rsidRPr="0030034A" w:rsidRDefault="0030034A" w:rsidP="0030034A">
      <w:pPr>
        <w:tabs>
          <w:tab w:val="left" w:pos="1890"/>
        </w:tabs>
        <w:ind w:right="-1"/>
        <w:jc w:val="center"/>
        <w:rPr>
          <w:snapToGrid w:val="0"/>
          <w:sz w:val="28"/>
          <w:szCs w:val="28"/>
        </w:rPr>
        <w:sectPr w:rsidR="0030034A" w:rsidRPr="0030034A" w:rsidSect="0030034A">
          <w:pgSz w:w="11906" w:h="16838"/>
          <w:pgMar w:top="851" w:right="992" w:bottom="567" w:left="1418" w:header="720" w:footer="720" w:gutter="0"/>
          <w:cols w:space="720"/>
          <w:titlePg/>
          <w:docGrid w:linePitch="381"/>
        </w:sectPr>
      </w:pPr>
    </w:p>
    <w:p w14:paraId="3E5FBD7E" w14:textId="77777777" w:rsidR="0030034A" w:rsidRPr="0030034A" w:rsidRDefault="0030034A" w:rsidP="00FB1936">
      <w:pPr>
        <w:numPr>
          <w:ilvl w:val="0"/>
          <w:numId w:val="10"/>
        </w:numPr>
        <w:ind w:right="-284" w:hanging="1636"/>
        <w:jc w:val="right"/>
        <w:rPr>
          <w:b/>
          <w:snapToGrid w:val="0"/>
          <w:sz w:val="28"/>
          <w:szCs w:val="28"/>
        </w:rPr>
      </w:pPr>
    </w:p>
    <w:p w14:paraId="79F56BCD" w14:textId="77777777" w:rsidR="0030034A" w:rsidRPr="0030034A" w:rsidRDefault="0030034A" w:rsidP="0030034A">
      <w:pPr>
        <w:tabs>
          <w:tab w:val="left" w:pos="3828"/>
        </w:tabs>
        <w:spacing w:after="120"/>
        <w:ind w:left="-567"/>
        <w:jc w:val="center"/>
        <w:rPr>
          <w:b/>
          <w:snapToGrid w:val="0"/>
          <w:sz w:val="28"/>
          <w:szCs w:val="28"/>
        </w:rPr>
      </w:pPr>
      <w:r w:rsidRPr="0030034A">
        <w:rPr>
          <w:b/>
          <w:snapToGrid w:val="0"/>
          <w:sz w:val="28"/>
          <w:szCs w:val="28"/>
        </w:rPr>
        <w:t>Двухкомпонентные тарифы МКП «Теплосеть» КГО</w:t>
      </w:r>
    </w:p>
    <w:p w14:paraId="5735A04A" w14:textId="77777777" w:rsidR="0030034A" w:rsidRPr="0030034A" w:rsidRDefault="0030034A" w:rsidP="0030034A">
      <w:pPr>
        <w:tabs>
          <w:tab w:val="left" w:pos="3828"/>
        </w:tabs>
        <w:spacing w:after="120"/>
        <w:ind w:left="-567"/>
        <w:jc w:val="center"/>
        <w:rPr>
          <w:b/>
          <w:sz w:val="28"/>
        </w:rPr>
      </w:pPr>
      <w:r w:rsidRPr="0030034A">
        <w:rPr>
          <w:b/>
          <w:snapToGrid w:val="0"/>
          <w:sz w:val="28"/>
          <w:szCs w:val="28"/>
        </w:rPr>
        <w:t xml:space="preserve">на горячую воду в закрытой системе горячего водоснабжения, </w:t>
      </w:r>
      <w:r w:rsidRPr="0030034A">
        <w:rPr>
          <w:b/>
          <w:snapToGrid w:val="0"/>
          <w:sz w:val="28"/>
          <w:szCs w:val="28"/>
        </w:rPr>
        <w:br/>
        <w:t xml:space="preserve">реализуемую </w:t>
      </w:r>
      <w:r w:rsidRPr="0030034A">
        <w:rPr>
          <w:b/>
          <w:bCs/>
          <w:snapToGrid w:val="0"/>
          <w:color w:val="000000"/>
          <w:kern w:val="32"/>
          <w:sz w:val="28"/>
          <w:szCs w:val="28"/>
        </w:rPr>
        <w:t>на потребительском рынке Калтанского городского округа</w:t>
      </w:r>
      <w:r w:rsidRPr="0030034A">
        <w:rPr>
          <w:b/>
          <w:snapToGrid w:val="0"/>
          <w:sz w:val="28"/>
          <w:szCs w:val="28"/>
        </w:rPr>
        <w:t xml:space="preserve">, </w:t>
      </w:r>
      <w:r w:rsidRPr="0030034A">
        <w:rPr>
          <w:b/>
          <w:snapToGrid w:val="0"/>
          <w:sz w:val="28"/>
          <w:szCs w:val="28"/>
        </w:rPr>
        <w:br/>
        <w:t>на период с 01.01.2021 по 31.12.2023</w:t>
      </w:r>
    </w:p>
    <w:p w14:paraId="3F532ACC" w14:textId="77777777" w:rsidR="0030034A" w:rsidRPr="0030034A" w:rsidRDefault="0030034A" w:rsidP="0030034A">
      <w:pPr>
        <w:keepNext/>
        <w:tabs>
          <w:tab w:val="left" w:pos="3828"/>
        </w:tabs>
        <w:jc w:val="center"/>
        <w:rPr>
          <w:b/>
          <w:sz w:val="28"/>
          <w:szCs w:val="20"/>
          <w:u w:val="single"/>
        </w:rPr>
      </w:pPr>
    </w:p>
    <w:tbl>
      <w:tblPr>
        <w:tblW w:w="10236" w:type="dxa"/>
        <w:tblInd w:w="-4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30034A" w:rsidRPr="0030034A" w14:paraId="75640552" w14:textId="77777777" w:rsidTr="0030034A">
        <w:trPr>
          <w:trHeight w:val="674"/>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749DADDF" w14:textId="77777777" w:rsidR="0030034A" w:rsidRPr="0030034A" w:rsidRDefault="0030034A" w:rsidP="0030034A">
            <w:pPr>
              <w:tabs>
                <w:tab w:val="left" w:pos="3052"/>
                <w:tab w:val="left" w:pos="3828"/>
              </w:tabs>
              <w:spacing w:line="276" w:lineRule="auto"/>
              <w:ind w:left="-108" w:right="-108"/>
              <w:jc w:val="center"/>
              <w:rPr>
                <w:lang w:eastAsia="en-US"/>
              </w:rPr>
            </w:pPr>
            <w:r w:rsidRPr="0030034A">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60243514" w14:textId="77777777" w:rsidR="0030034A" w:rsidRPr="0030034A" w:rsidRDefault="0030034A" w:rsidP="0030034A">
            <w:pPr>
              <w:tabs>
                <w:tab w:val="left" w:pos="3828"/>
              </w:tabs>
              <w:spacing w:line="276" w:lineRule="auto"/>
              <w:ind w:left="-108" w:firstLine="47"/>
              <w:jc w:val="center"/>
            </w:pPr>
            <w:r w:rsidRPr="0030034A">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68151DD9" w14:textId="77777777" w:rsidR="0030034A" w:rsidRPr="0030034A" w:rsidRDefault="0030034A" w:rsidP="0030034A">
            <w:pPr>
              <w:tabs>
                <w:tab w:val="left" w:pos="3828"/>
              </w:tabs>
              <w:spacing w:line="276" w:lineRule="auto"/>
              <w:ind w:left="-108" w:right="-104" w:firstLine="3"/>
              <w:jc w:val="center"/>
            </w:pPr>
          </w:p>
          <w:p w14:paraId="0D270904" w14:textId="77777777" w:rsidR="0030034A" w:rsidRPr="0030034A" w:rsidRDefault="0030034A" w:rsidP="0030034A">
            <w:pPr>
              <w:tabs>
                <w:tab w:val="left" w:pos="3828"/>
              </w:tabs>
              <w:spacing w:line="276" w:lineRule="auto"/>
              <w:ind w:left="-108" w:right="-104" w:firstLine="3"/>
              <w:jc w:val="center"/>
            </w:pPr>
            <w:r w:rsidRPr="0030034A">
              <w:t>Компонент на холодную воду **</w:t>
            </w:r>
          </w:p>
          <w:p w14:paraId="2D91A99C" w14:textId="77777777" w:rsidR="0030034A" w:rsidRPr="0030034A" w:rsidRDefault="0030034A" w:rsidP="0030034A">
            <w:pPr>
              <w:tabs>
                <w:tab w:val="left" w:pos="3052"/>
                <w:tab w:val="left" w:pos="3828"/>
              </w:tabs>
              <w:spacing w:line="276" w:lineRule="auto"/>
              <w:jc w:val="center"/>
            </w:pPr>
          </w:p>
        </w:tc>
        <w:tc>
          <w:tcPr>
            <w:tcW w:w="3685" w:type="dxa"/>
            <w:gridSpan w:val="2"/>
            <w:tcBorders>
              <w:top w:val="single" w:sz="2" w:space="0" w:color="auto"/>
              <w:left w:val="single" w:sz="2" w:space="0" w:color="auto"/>
              <w:bottom w:val="single" w:sz="2" w:space="0" w:color="auto"/>
              <w:right w:val="single" w:sz="2" w:space="0" w:color="auto"/>
            </w:tcBorders>
          </w:tcPr>
          <w:p w14:paraId="48248044" w14:textId="77777777" w:rsidR="0030034A" w:rsidRPr="0030034A" w:rsidRDefault="0030034A" w:rsidP="0030034A">
            <w:pPr>
              <w:tabs>
                <w:tab w:val="left" w:pos="3052"/>
                <w:tab w:val="left" w:pos="3828"/>
              </w:tabs>
              <w:spacing w:line="276" w:lineRule="auto"/>
              <w:jc w:val="center"/>
            </w:pPr>
          </w:p>
          <w:p w14:paraId="3B598C31" w14:textId="77777777" w:rsidR="0030034A" w:rsidRPr="0030034A" w:rsidRDefault="0030034A" w:rsidP="0030034A">
            <w:pPr>
              <w:tabs>
                <w:tab w:val="left" w:pos="3052"/>
                <w:tab w:val="left" w:pos="3828"/>
              </w:tabs>
              <w:spacing w:line="276" w:lineRule="auto"/>
              <w:jc w:val="center"/>
            </w:pPr>
            <w:r w:rsidRPr="0030034A">
              <w:t>Компонент на тепловую энергию ***</w:t>
            </w:r>
          </w:p>
        </w:tc>
      </w:tr>
      <w:tr w:rsidR="0030034A" w:rsidRPr="0030034A" w14:paraId="2229CC39" w14:textId="77777777" w:rsidTr="0030034A">
        <w:trPr>
          <w:trHeight w:val="276"/>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192D0C9C" w14:textId="77777777" w:rsidR="0030034A" w:rsidRPr="0030034A" w:rsidRDefault="0030034A" w:rsidP="0030034A">
            <w:pPr>
              <w:tabs>
                <w:tab w:val="left" w:pos="3828"/>
              </w:tabs>
              <w:spacing w:line="276" w:lineRule="auto"/>
              <w:rPr>
                <w:lang w:eastAsia="en-US"/>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70496CD9" w14:textId="77777777" w:rsidR="0030034A" w:rsidRPr="0030034A" w:rsidRDefault="0030034A" w:rsidP="0030034A">
            <w:pPr>
              <w:tabs>
                <w:tab w:val="left" w:pos="3828"/>
              </w:tabs>
              <w:spacing w:line="276" w:lineRule="auto"/>
            </w:pPr>
          </w:p>
        </w:tc>
        <w:tc>
          <w:tcPr>
            <w:tcW w:w="1671" w:type="dxa"/>
            <w:tcBorders>
              <w:top w:val="single" w:sz="2" w:space="0" w:color="auto"/>
              <w:left w:val="single" w:sz="2" w:space="0" w:color="auto"/>
              <w:bottom w:val="single" w:sz="2" w:space="0" w:color="auto"/>
              <w:right w:val="single" w:sz="2" w:space="0" w:color="auto"/>
            </w:tcBorders>
            <w:vAlign w:val="center"/>
          </w:tcPr>
          <w:p w14:paraId="4BE1B92B" w14:textId="77777777" w:rsidR="0030034A" w:rsidRPr="0030034A" w:rsidRDefault="0030034A" w:rsidP="0030034A">
            <w:pPr>
              <w:tabs>
                <w:tab w:val="left" w:pos="3052"/>
                <w:tab w:val="left" w:pos="3828"/>
              </w:tabs>
              <w:spacing w:line="276" w:lineRule="auto"/>
              <w:ind w:left="-177" w:right="-149"/>
              <w:jc w:val="center"/>
              <w:rPr>
                <w:lang w:eastAsia="en-US"/>
              </w:rPr>
            </w:pPr>
            <w:r w:rsidRPr="0030034A">
              <w:rPr>
                <w:lang w:eastAsia="en-US"/>
              </w:rPr>
              <w:t>для населения,</w:t>
            </w:r>
          </w:p>
          <w:p w14:paraId="2D8975AC" w14:textId="77777777" w:rsidR="0030034A" w:rsidRPr="0030034A" w:rsidRDefault="0030034A" w:rsidP="0030034A">
            <w:pPr>
              <w:tabs>
                <w:tab w:val="left" w:pos="3052"/>
                <w:tab w:val="left" w:pos="3828"/>
              </w:tabs>
              <w:spacing w:line="276" w:lineRule="auto"/>
              <w:ind w:left="-177" w:right="-149"/>
              <w:jc w:val="center"/>
              <w:rPr>
                <w:lang w:eastAsia="en-US"/>
              </w:rPr>
            </w:pPr>
            <w:r w:rsidRPr="0030034A">
              <w:rPr>
                <w:lang w:eastAsia="en-US"/>
              </w:rPr>
              <w:t>руб./м</w:t>
            </w:r>
            <w:r w:rsidRPr="0030034A">
              <w:rPr>
                <w:vertAlign w:val="superscript"/>
                <w:lang w:eastAsia="en-US"/>
              </w:rPr>
              <w:t xml:space="preserve">3 </w:t>
            </w:r>
            <w:r w:rsidRPr="0030034A">
              <w:rPr>
                <w:lang w:eastAsia="en-US"/>
              </w:rPr>
              <w:t>*</w:t>
            </w:r>
          </w:p>
          <w:p w14:paraId="0D74132A" w14:textId="77777777" w:rsidR="0030034A" w:rsidRPr="0030034A" w:rsidRDefault="0030034A" w:rsidP="0030034A">
            <w:pPr>
              <w:tabs>
                <w:tab w:val="left" w:pos="3052"/>
                <w:tab w:val="left" w:pos="3828"/>
              </w:tabs>
              <w:spacing w:line="276" w:lineRule="auto"/>
              <w:ind w:left="-177" w:right="-149"/>
              <w:jc w:val="center"/>
              <w:rPr>
                <w:lang w:eastAsia="en-US"/>
              </w:rPr>
            </w:pPr>
            <w:r w:rsidRPr="0030034A">
              <w:rPr>
                <w:lang w:eastAsia="en-US"/>
              </w:rPr>
              <w:t>(с НДС)</w:t>
            </w:r>
          </w:p>
          <w:p w14:paraId="390FF744" w14:textId="77777777" w:rsidR="0030034A" w:rsidRPr="0030034A" w:rsidRDefault="0030034A" w:rsidP="0030034A">
            <w:pPr>
              <w:tabs>
                <w:tab w:val="left" w:pos="3052"/>
                <w:tab w:val="left" w:pos="3828"/>
              </w:tabs>
              <w:spacing w:line="276" w:lineRule="auto"/>
              <w:ind w:left="-177" w:right="-149"/>
              <w:jc w:val="center"/>
              <w:rPr>
                <w:lang w:eastAsia="en-US"/>
              </w:rPr>
            </w:pPr>
          </w:p>
        </w:tc>
        <w:tc>
          <w:tcPr>
            <w:tcW w:w="1843" w:type="dxa"/>
            <w:tcBorders>
              <w:top w:val="single" w:sz="2" w:space="0" w:color="auto"/>
              <w:left w:val="single" w:sz="2" w:space="0" w:color="auto"/>
              <w:bottom w:val="single" w:sz="2" w:space="0" w:color="auto"/>
              <w:right w:val="single" w:sz="2" w:space="0" w:color="auto"/>
            </w:tcBorders>
            <w:vAlign w:val="center"/>
            <w:hideMark/>
          </w:tcPr>
          <w:p w14:paraId="348DD0B5" w14:textId="77777777" w:rsidR="0030034A" w:rsidRPr="0030034A" w:rsidRDefault="0030034A" w:rsidP="0030034A">
            <w:pPr>
              <w:tabs>
                <w:tab w:val="left" w:pos="3052"/>
                <w:tab w:val="left" w:pos="3828"/>
              </w:tabs>
              <w:spacing w:line="276" w:lineRule="auto"/>
              <w:ind w:left="-108" w:right="-151"/>
              <w:jc w:val="center"/>
            </w:pPr>
            <w:r w:rsidRPr="0030034A">
              <w:t>для прочих</w:t>
            </w:r>
            <w:r w:rsidRPr="0030034A">
              <w:br/>
              <w:t>потребителей,</w:t>
            </w:r>
          </w:p>
          <w:p w14:paraId="3F8C83E6" w14:textId="77777777" w:rsidR="0030034A" w:rsidRPr="0030034A" w:rsidRDefault="0030034A" w:rsidP="0030034A">
            <w:pPr>
              <w:tabs>
                <w:tab w:val="left" w:pos="3052"/>
                <w:tab w:val="left" w:pos="3828"/>
              </w:tabs>
              <w:spacing w:line="276" w:lineRule="auto"/>
              <w:ind w:left="-108" w:right="-151"/>
              <w:jc w:val="center"/>
            </w:pPr>
            <w:r w:rsidRPr="0030034A">
              <w:t>руб./м</w:t>
            </w:r>
            <w:r w:rsidRPr="0030034A">
              <w:rPr>
                <w:vertAlign w:val="superscript"/>
              </w:rPr>
              <w:t>3</w:t>
            </w:r>
          </w:p>
          <w:p w14:paraId="0CACE7B9" w14:textId="77777777" w:rsidR="0030034A" w:rsidRPr="0030034A" w:rsidRDefault="0030034A" w:rsidP="0030034A">
            <w:pPr>
              <w:tabs>
                <w:tab w:val="left" w:pos="3052"/>
                <w:tab w:val="left" w:pos="3828"/>
              </w:tabs>
              <w:spacing w:line="276" w:lineRule="auto"/>
              <w:ind w:left="-108" w:right="-151"/>
              <w:jc w:val="center"/>
            </w:pPr>
            <w:r w:rsidRPr="0030034A">
              <w:t>(без НДС)</w:t>
            </w:r>
          </w:p>
        </w:tc>
        <w:tc>
          <w:tcPr>
            <w:tcW w:w="1843" w:type="dxa"/>
            <w:tcBorders>
              <w:top w:val="single" w:sz="2" w:space="0" w:color="auto"/>
              <w:left w:val="single" w:sz="2" w:space="0" w:color="auto"/>
              <w:bottom w:val="single" w:sz="2" w:space="0" w:color="auto"/>
              <w:right w:val="single" w:sz="2" w:space="0" w:color="auto"/>
            </w:tcBorders>
            <w:vAlign w:val="center"/>
            <w:hideMark/>
          </w:tcPr>
          <w:p w14:paraId="60425D87" w14:textId="77777777" w:rsidR="0030034A" w:rsidRPr="0030034A" w:rsidRDefault="0030034A" w:rsidP="0030034A">
            <w:pPr>
              <w:tabs>
                <w:tab w:val="left" w:pos="3052"/>
                <w:tab w:val="left" w:pos="3828"/>
              </w:tabs>
              <w:spacing w:line="276" w:lineRule="auto"/>
              <w:ind w:left="-108" w:right="-151"/>
              <w:jc w:val="center"/>
            </w:pPr>
            <w:r w:rsidRPr="0030034A">
              <w:t>Одноставочный</w:t>
            </w:r>
          </w:p>
          <w:p w14:paraId="6D0ADC28" w14:textId="77777777" w:rsidR="0030034A" w:rsidRPr="0030034A" w:rsidRDefault="0030034A" w:rsidP="0030034A">
            <w:pPr>
              <w:tabs>
                <w:tab w:val="left" w:pos="3052"/>
                <w:tab w:val="left" w:pos="3828"/>
              </w:tabs>
              <w:spacing w:line="276" w:lineRule="auto"/>
              <w:ind w:left="-108" w:right="-151"/>
              <w:jc w:val="center"/>
            </w:pPr>
            <w:r w:rsidRPr="0030034A">
              <w:t>для населения, руб./Гкал *</w:t>
            </w:r>
            <w:r w:rsidRPr="0030034A">
              <w:br/>
              <w:t>(с НДС)</w:t>
            </w:r>
          </w:p>
        </w:tc>
        <w:tc>
          <w:tcPr>
            <w:tcW w:w="1842" w:type="dxa"/>
            <w:tcBorders>
              <w:top w:val="single" w:sz="2" w:space="0" w:color="auto"/>
              <w:left w:val="single" w:sz="2" w:space="0" w:color="auto"/>
              <w:bottom w:val="single" w:sz="2" w:space="0" w:color="auto"/>
              <w:right w:val="single" w:sz="2" w:space="0" w:color="auto"/>
            </w:tcBorders>
            <w:vAlign w:val="center"/>
            <w:hideMark/>
          </w:tcPr>
          <w:p w14:paraId="54ACDBBF" w14:textId="77777777" w:rsidR="0030034A" w:rsidRPr="0030034A" w:rsidRDefault="0030034A" w:rsidP="0030034A">
            <w:pPr>
              <w:tabs>
                <w:tab w:val="left" w:pos="3052"/>
                <w:tab w:val="left" w:pos="3828"/>
              </w:tabs>
              <w:spacing w:line="276" w:lineRule="auto"/>
              <w:ind w:left="-108" w:right="-151"/>
              <w:jc w:val="center"/>
            </w:pPr>
            <w:r w:rsidRPr="0030034A">
              <w:t>Одноставочный</w:t>
            </w:r>
          </w:p>
          <w:p w14:paraId="067719EA" w14:textId="77777777" w:rsidR="0030034A" w:rsidRPr="0030034A" w:rsidRDefault="0030034A" w:rsidP="0030034A">
            <w:pPr>
              <w:tabs>
                <w:tab w:val="left" w:pos="3052"/>
                <w:tab w:val="left" w:pos="3828"/>
              </w:tabs>
              <w:spacing w:line="276" w:lineRule="auto"/>
              <w:ind w:left="-108" w:right="-151"/>
              <w:jc w:val="center"/>
            </w:pPr>
            <w:r w:rsidRPr="0030034A">
              <w:t>для прочих</w:t>
            </w:r>
            <w:r w:rsidRPr="0030034A">
              <w:br/>
              <w:t xml:space="preserve">потребителей, руб./Гкал </w:t>
            </w:r>
            <w:r w:rsidRPr="0030034A">
              <w:br/>
              <w:t>(без НДС)</w:t>
            </w:r>
          </w:p>
        </w:tc>
      </w:tr>
      <w:tr w:rsidR="0030034A" w:rsidRPr="0030034A" w14:paraId="3738736F" w14:textId="77777777" w:rsidTr="0030034A">
        <w:trPr>
          <w:trHeight w:val="428"/>
        </w:trPr>
        <w:tc>
          <w:tcPr>
            <w:tcW w:w="1622" w:type="dxa"/>
            <w:tcBorders>
              <w:top w:val="single" w:sz="2" w:space="0" w:color="auto"/>
              <w:left w:val="single" w:sz="2" w:space="0" w:color="auto"/>
              <w:bottom w:val="single" w:sz="2" w:space="0" w:color="auto"/>
              <w:right w:val="single" w:sz="2" w:space="0" w:color="auto"/>
            </w:tcBorders>
            <w:vAlign w:val="center"/>
            <w:hideMark/>
          </w:tcPr>
          <w:p w14:paraId="388C729C" w14:textId="77777777" w:rsidR="0030034A" w:rsidRPr="0030034A" w:rsidRDefault="0030034A" w:rsidP="0030034A">
            <w:pPr>
              <w:tabs>
                <w:tab w:val="left" w:pos="3828"/>
              </w:tabs>
              <w:spacing w:line="276" w:lineRule="auto"/>
              <w:ind w:left="-108" w:right="-163"/>
              <w:jc w:val="center"/>
            </w:pPr>
            <w:r w:rsidRPr="0030034A">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7F15A495" w14:textId="77777777" w:rsidR="0030034A" w:rsidRPr="0030034A" w:rsidRDefault="0030034A" w:rsidP="0030034A">
            <w:pPr>
              <w:tabs>
                <w:tab w:val="left" w:pos="3052"/>
                <w:tab w:val="left" w:pos="3828"/>
              </w:tabs>
              <w:spacing w:line="276" w:lineRule="auto"/>
              <w:ind w:hanging="108"/>
              <w:jc w:val="center"/>
              <w:rPr>
                <w:sz w:val="22"/>
                <w:szCs w:val="22"/>
              </w:rPr>
            </w:pPr>
            <w:r w:rsidRPr="0030034A">
              <w:rPr>
                <w:sz w:val="22"/>
                <w:szCs w:val="22"/>
              </w:rPr>
              <w:t>2</w:t>
            </w:r>
          </w:p>
        </w:tc>
        <w:tc>
          <w:tcPr>
            <w:tcW w:w="1671" w:type="dxa"/>
            <w:tcBorders>
              <w:top w:val="single" w:sz="2" w:space="0" w:color="auto"/>
              <w:left w:val="single" w:sz="4" w:space="0" w:color="auto"/>
              <w:bottom w:val="single" w:sz="2" w:space="0" w:color="auto"/>
              <w:right w:val="single" w:sz="2" w:space="0" w:color="auto"/>
            </w:tcBorders>
            <w:vAlign w:val="center"/>
            <w:hideMark/>
          </w:tcPr>
          <w:p w14:paraId="7C57E721" w14:textId="77777777" w:rsidR="0030034A" w:rsidRPr="0030034A" w:rsidRDefault="0030034A" w:rsidP="0030034A">
            <w:pPr>
              <w:tabs>
                <w:tab w:val="left" w:pos="3828"/>
              </w:tabs>
              <w:spacing w:line="276" w:lineRule="auto"/>
              <w:jc w:val="center"/>
              <w:rPr>
                <w:sz w:val="22"/>
                <w:szCs w:val="22"/>
                <w:lang w:eastAsia="en-US"/>
              </w:rPr>
            </w:pPr>
            <w:r w:rsidRPr="0030034A">
              <w:rPr>
                <w:sz w:val="22"/>
                <w:szCs w:val="22"/>
                <w:lang w:eastAsia="en-US"/>
              </w:rPr>
              <w:t>3</w:t>
            </w:r>
          </w:p>
        </w:tc>
        <w:tc>
          <w:tcPr>
            <w:tcW w:w="1843" w:type="dxa"/>
            <w:tcBorders>
              <w:top w:val="single" w:sz="2" w:space="0" w:color="auto"/>
              <w:left w:val="single" w:sz="4" w:space="0" w:color="auto"/>
              <w:bottom w:val="single" w:sz="2" w:space="0" w:color="auto"/>
              <w:right w:val="single" w:sz="4" w:space="0" w:color="auto"/>
            </w:tcBorders>
            <w:vAlign w:val="center"/>
            <w:hideMark/>
          </w:tcPr>
          <w:p w14:paraId="534AD8B2" w14:textId="77777777" w:rsidR="0030034A" w:rsidRPr="0030034A" w:rsidRDefault="0030034A" w:rsidP="0030034A">
            <w:pPr>
              <w:tabs>
                <w:tab w:val="left" w:pos="3828"/>
              </w:tabs>
              <w:spacing w:line="276" w:lineRule="auto"/>
              <w:jc w:val="center"/>
              <w:rPr>
                <w:sz w:val="22"/>
                <w:szCs w:val="22"/>
                <w:lang w:eastAsia="en-US"/>
              </w:rPr>
            </w:pPr>
            <w:r w:rsidRPr="0030034A">
              <w:rPr>
                <w:sz w:val="22"/>
                <w:szCs w:val="22"/>
                <w:lang w:eastAsia="en-US"/>
              </w:rPr>
              <w:t>4</w:t>
            </w:r>
          </w:p>
        </w:tc>
        <w:tc>
          <w:tcPr>
            <w:tcW w:w="1843" w:type="dxa"/>
            <w:tcBorders>
              <w:top w:val="single" w:sz="2" w:space="0" w:color="auto"/>
              <w:left w:val="single" w:sz="4" w:space="0" w:color="auto"/>
              <w:bottom w:val="single" w:sz="2" w:space="0" w:color="auto"/>
              <w:right w:val="single" w:sz="4" w:space="0" w:color="auto"/>
            </w:tcBorders>
            <w:vAlign w:val="center"/>
            <w:hideMark/>
          </w:tcPr>
          <w:p w14:paraId="7967FA4E" w14:textId="77777777" w:rsidR="0030034A" w:rsidRPr="0030034A" w:rsidRDefault="0030034A" w:rsidP="0030034A">
            <w:pPr>
              <w:tabs>
                <w:tab w:val="left" w:pos="3828"/>
              </w:tabs>
              <w:spacing w:line="276" w:lineRule="auto"/>
              <w:jc w:val="center"/>
              <w:rPr>
                <w:sz w:val="22"/>
                <w:szCs w:val="22"/>
                <w:lang w:eastAsia="en-US"/>
              </w:rPr>
            </w:pPr>
            <w:r w:rsidRPr="0030034A">
              <w:rPr>
                <w:sz w:val="22"/>
                <w:szCs w:val="22"/>
                <w:lang w:eastAsia="en-US"/>
              </w:rPr>
              <w:t>5</w:t>
            </w:r>
          </w:p>
        </w:tc>
        <w:tc>
          <w:tcPr>
            <w:tcW w:w="1842" w:type="dxa"/>
            <w:tcBorders>
              <w:top w:val="single" w:sz="2" w:space="0" w:color="auto"/>
              <w:left w:val="single" w:sz="4" w:space="0" w:color="auto"/>
              <w:bottom w:val="single" w:sz="2" w:space="0" w:color="auto"/>
              <w:right w:val="single" w:sz="4" w:space="0" w:color="auto"/>
            </w:tcBorders>
            <w:vAlign w:val="center"/>
            <w:hideMark/>
          </w:tcPr>
          <w:p w14:paraId="24FA73C8" w14:textId="77777777" w:rsidR="0030034A" w:rsidRPr="0030034A" w:rsidRDefault="0030034A" w:rsidP="0030034A">
            <w:pPr>
              <w:tabs>
                <w:tab w:val="left" w:pos="3828"/>
              </w:tabs>
              <w:spacing w:line="276" w:lineRule="auto"/>
              <w:jc w:val="center"/>
              <w:rPr>
                <w:sz w:val="22"/>
                <w:szCs w:val="22"/>
                <w:lang w:eastAsia="en-US"/>
              </w:rPr>
            </w:pPr>
            <w:r w:rsidRPr="0030034A">
              <w:rPr>
                <w:sz w:val="22"/>
                <w:szCs w:val="22"/>
                <w:lang w:eastAsia="en-US"/>
              </w:rPr>
              <w:t>6</w:t>
            </w:r>
          </w:p>
        </w:tc>
      </w:tr>
      <w:tr w:rsidR="0030034A" w:rsidRPr="0030034A" w14:paraId="7C57D0F5" w14:textId="77777777" w:rsidTr="0030034A">
        <w:trPr>
          <w:trHeight w:val="393"/>
        </w:trPr>
        <w:tc>
          <w:tcPr>
            <w:tcW w:w="1622" w:type="dxa"/>
            <w:vMerge w:val="restart"/>
            <w:tcBorders>
              <w:top w:val="single" w:sz="2" w:space="0" w:color="auto"/>
              <w:left w:val="single" w:sz="2" w:space="0" w:color="auto"/>
              <w:bottom w:val="single" w:sz="4" w:space="0" w:color="auto"/>
              <w:right w:val="single" w:sz="2" w:space="0" w:color="auto"/>
            </w:tcBorders>
            <w:vAlign w:val="center"/>
            <w:hideMark/>
          </w:tcPr>
          <w:p w14:paraId="0BB13082" w14:textId="77777777" w:rsidR="0030034A" w:rsidRPr="0030034A" w:rsidRDefault="0030034A" w:rsidP="0030034A">
            <w:pPr>
              <w:tabs>
                <w:tab w:val="left" w:pos="3052"/>
                <w:tab w:val="left" w:pos="3828"/>
              </w:tabs>
              <w:spacing w:line="276" w:lineRule="auto"/>
              <w:ind w:left="-142" w:right="-45" w:hanging="142"/>
              <w:jc w:val="center"/>
              <w:rPr>
                <w:bCs/>
                <w:kern w:val="32"/>
                <w:lang w:eastAsia="en-US"/>
              </w:rPr>
            </w:pPr>
            <w:r w:rsidRPr="0030034A">
              <w:rPr>
                <w:bCs/>
                <w:kern w:val="32"/>
                <w:lang w:eastAsia="en-US"/>
              </w:rPr>
              <w:t>МКП «Теплосеть» КГО</w:t>
            </w:r>
          </w:p>
        </w:tc>
        <w:tc>
          <w:tcPr>
            <w:tcW w:w="1415" w:type="dxa"/>
            <w:tcBorders>
              <w:top w:val="single" w:sz="2" w:space="0" w:color="auto"/>
              <w:left w:val="single" w:sz="2" w:space="0" w:color="auto"/>
              <w:bottom w:val="single" w:sz="2" w:space="0" w:color="auto"/>
              <w:right w:val="single" w:sz="2" w:space="0" w:color="auto"/>
            </w:tcBorders>
            <w:vAlign w:val="center"/>
            <w:hideMark/>
          </w:tcPr>
          <w:p w14:paraId="279EB422" w14:textId="77777777" w:rsidR="0030034A" w:rsidRPr="0030034A" w:rsidRDefault="0030034A" w:rsidP="0030034A">
            <w:pPr>
              <w:tabs>
                <w:tab w:val="left" w:pos="3828"/>
              </w:tabs>
              <w:spacing w:line="276" w:lineRule="auto"/>
              <w:ind w:left="-140" w:right="-57"/>
              <w:jc w:val="center"/>
              <w:rPr>
                <w:lang w:eastAsia="en-US"/>
              </w:rPr>
            </w:pPr>
            <w:r w:rsidRPr="0030034A">
              <w:rPr>
                <w:lang w:eastAsia="en-US"/>
              </w:rPr>
              <w:t>с 01.01.2021</w:t>
            </w:r>
          </w:p>
        </w:tc>
        <w:tc>
          <w:tcPr>
            <w:tcW w:w="167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E714C14" w14:textId="77777777" w:rsidR="0030034A" w:rsidRPr="0030034A" w:rsidRDefault="0030034A" w:rsidP="0030034A">
            <w:pPr>
              <w:jc w:val="center"/>
            </w:pPr>
            <w:r w:rsidRPr="0030034A">
              <w:rPr>
                <w:snapToGrid w:val="0"/>
              </w:rPr>
              <w:t>63,31</w:t>
            </w:r>
          </w:p>
        </w:tc>
        <w:tc>
          <w:tcPr>
            <w:tcW w:w="1843" w:type="dxa"/>
            <w:tcBorders>
              <w:top w:val="single" w:sz="8" w:space="0" w:color="auto"/>
              <w:left w:val="nil"/>
              <w:bottom w:val="single" w:sz="4" w:space="0" w:color="auto"/>
              <w:right w:val="single" w:sz="4" w:space="0" w:color="auto"/>
            </w:tcBorders>
            <w:shd w:val="clear" w:color="000000" w:fill="FFFFFF"/>
            <w:vAlign w:val="center"/>
            <w:hideMark/>
          </w:tcPr>
          <w:p w14:paraId="2B8058EF" w14:textId="77777777" w:rsidR="0030034A" w:rsidRPr="0030034A" w:rsidRDefault="0030034A" w:rsidP="0030034A">
            <w:pPr>
              <w:jc w:val="center"/>
              <w:rPr>
                <w:snapToGrid w:val="0"/>
              </w:rPr>
            </w:pPr>
            <w:r w:rsidRPr="0030034A">
              <w:rPr>
                <w:snapToGrid w:val="0"/>
              </w:rPr>
              <w:t>52,76</w:t>
            </w:r>
          </w:p>
        </w:tc>
        <w:tc>
          <w:tcPr>
            <w:tcW w:w="184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5E08F1B" w14:textId="77777777" w:rsidR="0030034A" w:rsidRPr="0030034A" w:rsidRDefault="0030034A" w:rsidP="0030034A">
            <w:pPr>
              <w:jc w:val="center"/>
            </w:pPr>
            <w:r w:rsidRPr="0030034A">
              <w:rPr>
                <w:snapToGrid w:val="0"/>
              </w:rPr>
              <w:t>1 876,64</w:t>
            </w:r>
          </w:p>
        </w:tc>
        <w:tc>
          <w:tcPr>
            <w:tcW w:w="184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2DEE72F" w14:textId="77777777" w:rsidR="0030034A" w:rsidRPr="0030034A" w:rsidRDefault="0030034A" w:rsidP="0030034A">
            <w:pPr>
              <w:jc w:val="center"/>
            </w:pPr>
            <w:r w:rsidRPr="0030034A">
              <w:rPr>
                <w:snapToGrid w:val="0"/>
              </w:rPr>
              <w:t>1 563,87</w:t>
            </w:r>
          </w:p>
        </w:tc>
      </w:tr>
      <w:tr w:rsidR="0030034A" w:rsidRPr="0030034A" w14:paraId="3028E687" w14:textId="77777777" w:rsidTr="0030034A">
        <w:trPr>
          <w:trHeight w:val="412"/>
        </w:trPr>
        <w:tc>
          <w:tcPr>
            <w:tcW w:w="1622" w:type="dxa"/>
            <w:vMerge/>
            <w:tcBorders>
              <w:top w:val="single" w:sz="2" w:space="0" w:color="auto"/>
              <w:left w:val="single" w:sz="2" w:space="0" w:color="auto"/>
              <w:bottom w:val="single" w:sz="4" w:space="0" w:color="auto"/>
              <w:right w:val="single" w:sz="2" w:space="0" w:color="auto"/>
            </w:tcBorders>
            <w:vAlign w:val="center"/>
            <w:hideMark/>
          </w:tcPr>
          <w:p w14:paraId="4FF853DE" w14:textId="77777777" w:rsidR="0030034A" w:rsidRPr="0030034A" w:rsidRDefault="0030034A" w:rsidP="0030034A">
            <w:pPr>
              <w:tabs>
                <w:tab w:val="left" w:pos="3828"/>
              </w:tabs>
              <w:spacing w:line="276" w:lineRule="auto"/>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vAlign w:val="center"/>
            <w:hideMark/>
          </w:tcPr>
          <w:p w14:paraId="04B65813" w14:textId="77777777" w:rsidR="0030034A" w:rsidRPr="0030034A" w:rsidRDefault="0030034A" w:rsidP="0030034A">
            <w:pPr>
              <w:tabs>
                <w:tab w:val="left" w:pos="3828"/>
              </w:tabs>
              <w:spacing w:line="276" w:lineRule="auto"/>
              <w:ind w:left="-140" w:right="-57"/>
              <w:jc w:val="center"/>
              <w:rPr>
                <w:lang w:eastAsia="en-US"/>
              </w:rPr>
            </w:pPr>
            <w:r w:rsidRPr="0030034A">
              <w:rPr>
                <w:lang w:eastAsia="en-US"/>
              </w:rPr>
              <w:t>с 01.07.2021</w:t>
            </w:r>
          </w:p>
        </w:tc>
        <w:tc>
          <w:tcPr>
            <w:tcW w:w="1671" w:type="dxa"/>
            <w:tcBorders>
              <w:top w:val="nil"/>
              <w:left w:val="single" w:sz="4" w:space="0" w:color="auto"/>
              <w:bottom w:val="single" w:sz="4" w:space="0" w:color="auto"/>
              <w:right w:val="single" w:sz="4" w:space="0" w:color="auto"/>
            </w:tcBorders>
            <w:shd w:val="clear" w:color="000000" w:fill="FFFFFF"/>
            <w:vAlign w:val="center"/>
            <w:hideMark/>
          </w:tcPr>
          <w:p w14:paraId="625D7E02" w14:textId="77777777" w:rsidR="0030034A" w:rsidRPr="0030034A" w:rsidRDefault="0030034A" w:rsidP="0030034A">
            <w:pPr>
              <w:jc w:val="center"/>
              <w:rPr>
                <w:snapToGrid w:val="0"/>
              </w:rPr>
            </w:pPr>
            <w:r w:rsidRPr="0030034A">
              <w:rPr>
                <w:snapToGrid w:val="0"/>
              </w:rPr>
              <w:t>63,40</w:t>
            </w:r>
          </w:p>
        </w:tc>
        <w:tc>
          <w:tcPr>
            <w:tcW w:w="1843" w:type="dxa"/>
            <w:tcBorders>
              <w:top w:val="nil"/>
              <w:left w:val="nil"/>
              <w:bottom w:val="single" w:sz="4" w:space="0" w:color="auto"/>
              <w:right w:val="single" w:sz="4" w:space="0" w:color="auto"/>
            </w:tcBorders>
            <w:shd w:val="clear" w:color="000000" w:fill="FFFFFF"/>
            <w:vAlign w:val="center"/>
            <w:hideMark/>
          </w:tcPr>
          <w:p w14:paraId="37B7F9E7" w14:textId="77777777" w:rsidR="0030034A" w:rsidRPr="0030034A" w:rsidRDefault="0030034A" w:rsidP="0030034A">
            <w:pPr>
              <w:jc w:val="center"/>
              <w:rPr>
                <w:snapToGrid w:val="0"/>
              </w:rPr>
            </w:pPr>
            <w:r w:rsidRPr="0030034A">
              <w:rPr>
                <w:snapToGrid w:val="0"/>
              </w:rPr>
              <w:t>52,83</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27FAF154" w14:textId="77777777" w:rsidR="0030034A" w:rsidRPr="0030034A" w:rsidRDefault="0030034A" w:rsidP="0030034A">
            <w:pPr>
              <w:jc w:val="center"/>
              <w:rPr>
                <w:snapToGrid w:val="0"/>
              </w:rPr>
            </w:pPr>
            <w:r w:rsidRPr="0030034A">
              <w:rPr>
                <w:snapToGrid w:val="0"/>
              </w:rPr>
              <w:t>1 888,30</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108F842" w14:textId="77777777" w:rsidR="0030034A" w:rsidRPr="0030034A" w:rsidRDefault="0030034A" w:rsidP="0030034A">
            <w:pPr>
              <w:jc w:val="center"/>
              <w:rPr>
                <w:snapToGrid w:val="0"/>
              </w:rPr>
            </w:pPr>
            <w:r w:rsidRPr="0030034A">
              <w:rPr>
                <w:snapToGrid w:val="0"/>
              </w:rPr>
              <w:t>1 573,58</w:t>
            </w:r>
          </w:p>
        </w:tc>
      </w:tr>
      <w:tr w:rsidR="0030034A" w:rsidRPr="0030034A" w14:paraId="2EB9289B" w14:textId="77777777" w:rsidTr="0030034A">
        <w:trPr>
          <w:trHeight w:val="418"/>
        </w:trPr>
        <w:tc>
          <w:tcPr>
            <w:tcW w:w="1622" w:type="dxa"/>
            <w:vMerge/>
            <w:tcBorders>
              <w:top w:val="single" w:sz="2" w:space="0" w:color="auto"/>
              <w:left w:val="single" w:sz="2" w:space="0" w:color="auto"/>
              <w:bottom w:val="single" w:sz="4" w:space="0" w:color="auto"/>
              <w:right w:val="single" w:sz="2" w:space="0" w:color="auto"/>
            </w:tcBorders>
            <w:vAlign w:val="center"/>
            <w:hideMark/>
          </w:tcPr>
          <w:p w14:paraId="2C2087C2" w14:textId="77777777" w:rsidR="0030034A" w:rsidRPr="0030034A" w:rsidRDefault="0030034A" w:rsidP="0030034A">
            <w:pPr>
              <w:tabs>
                <w:tab w:val="left" w:pos="3828"/>
              </w:tabs>
              <w:spacing w:line="276" w:lineRule="auto"/>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vAlign w:val="center"/>
            <w:hideMark/>
          </w:tcPr>
          <w:p w14:paraId="7704F896" w14:textId="77777777" w:rsidR="0030034A" w:rsidRPr="0030034A" w:rsidRDefault="0030034A" w:rsidP="0030034A">
            <w:pPr>
              <w:tabs>
                <w:tab w:val="left" w:pos="3828"/>
              </w:tabs>
              <w:spacing w:line="276" w:lineRule="auto"/>
              <w:ind w:left="-140" w:right="-57"/>
              <w:jc w:val="center"/>
              <w:rPr>
                <w:lang w:eastAsia="en-US"/>
              </w:rPr>
            </w:pPr>
            <w:r w:rsidRPr="0030034A">
              <w:rPr>
                <w:lang w:eastAsia="en-US"/>
              </w:rPr>
              <w:t>с 01.01.2022</w:t>
            </w:r>
          </w:p>
        </w:tc>
        <w:tc>
          <w:tcPr>
            <w:tcW w:w="1671" w:type="dxa"/>
            <w:tcBorders>
              <w:top w:val="nil"/>
              <w:left w:val="single" w:sz="4" w:space="0" w:color="auto"/>
              <w:bottom w:val="single" w:sz="4" w:space="0" w:color="auto"/>
              <w:right w:val="single" w:sz="4" w:space="0" w:color="auto"/>
            </w:tcBorders>
            <w:shd w:val="clear" w:color="000000" w:fill="FFFFFF"/>
            <w:vAlign w:val="center"/>
            <w:hideMark/>
          </w:tcPr>
          <w:p w14:paraId="14C18DE7" w14:textId="77777777" w:rsidR="0030034A" w:rsidRPr="0030034A" w:rsidRDefault="0030034A" w:rsidP="0030034A">
            <w:pPr>
              <w:jc w:val="center"/>
              <w:rPr>
                <w:snapToGrid w:val="0"/>
              </w:rPr>
            </w:pPr>
            <w:r w:rsidRPr="0030034A">
              <w:rPr>
                <w:snapToGrid w:val="0"/>
              </w:rPr>
              <w:t>63,40</w:t>
            </w:r>
          </w:p>
        </w:tc>
        <w:tc>
          <w:tcPr>
            <w:tcW w:w="1843" w:type="dxa"/>
            <w:tcBorders>
              <w:top w:val="nil"/>
              <w:left w:val="nil"/>
              <w:bottom w:val="single" w:sz="4" w:space="0" w:color="auto"/>
              <w:right w:val="single" w:sz="4" w:space="0" w:color="auto"/>
            </w:tcBorders>
            <w:shd w:val="clear" w:color="000000" w:fill="FFFFFF"/>
            <w:vAlign w:val="center"/>
            <w:hideMark/>
          </w:tcPr>
          <w:p w14:paraId="606D90B0" w14:textId="77777777" w:rsidR="0030034A" w:rsidRPr="0030034A" w:rsidRDefault="0030034A" w:rsidP="0030034A">
            <w:pPr>
              <w:jc w:val="center"/>
              <w:rPr>
                <w:snapToGrid w:val="0"/>
              </w:rPr>
            </w:pPr>
            <w:r w:rsidRPr="0030034A">
              <w:rPr>
                <w:snapToGrid w:val="0"/>
              </w:rPr>
              <w:t>52,83</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66548B7F" w14:textId="77777777" w:rsidR="0030034A" w:rsidRPr="0030034A" w:rsidRDefault="0030034A" w:rsidP="0030034A">
            <w:pPr>
              <w:jc w:val="center"/>
              <w:rPr>
                <w:snapToGrid w:val="0"/>
              </w:rPr>
            </w:pPr>
            <w:r w:rsidRPr="0030034A">
              <w:rPr>
                <w:snapToGrid w:val="0"/>
              </w:rPr>
              <w:t>1 888,30</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47885FD" w14:textId="77777777" w:rsidR="0030034A" w:rsidRPr="0030034A" w:rsidRDefault="0030034A" w:rsidP="0030034A">
            <w:pPr>
              <w:jc w:val="center"/>
              <w:rPr>
                <w:snapToGrid w:val="0"/>
              </w:rPr>
            </w:pPr>
            <w:r w:rsidRPr="0030034A">
              <w:rPr>
                <w:snapToGrid w:val="0"/>
              </w:rPr>
              <w:t>1 573,58</w:t>
            </w:r>
          </w:p>
        </w:tc>
      </w:tr>
      <w:tr w:rsidR="0030034A" w:rsidRPr="0030034A" w14:paraId="1FC021C8" w14:textId="77777777" w:rsidTr="0030034A">
        <w:trPr>
          <w:trHeight w:val="418"/>
        </w:trPr>
        <w:tc>
          <w:tcPr>
            <w:tcW w:w="1622" w:type="dxa"/>
            <w:vMerge/>
            <w:tcBorders>
              <w:top w:val="single" w:sz="2" w:space="0" w:color="auto"/>
              <w:left w:val="single" w:sz="2" w:space="0" w:color="auto"/>
              <w:bottom w:val="single" w:sz="4" w:space="0" w:color="auto"/>
              <w:right w:val="single" w:sz="2" w:space="0" w:color="auto"/>
            </w:tcBorders>
            <w:vAlign w:val="center"/>
            <w:hideMark/>
          </w:tcPr>
          <w:p w14:paraId="10579927" w14:textId="77777777" w:rsidR="0030034A" w:rsidRPr="0030034A" w:rsidRDefault="0030034A" w:rsidP="0030034A">
            <w:pPr>
              <w:tabs>
                <w:tab w:val="left" w:pos="3828"/>
              </w:tabs>
              <w:spacing w:line="276" w:lineRule="auto"/>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vAlign w:val="center"/>
            <w:hideMark/>
          </w:tcPr>
          <w:p w14:paraId="0B9B34A7" w14:textId="77777777" w:rsidR="0030034A" w:rsidRPr="0030034A" w:rsidRDefault="0030034A" w:rsidP="0030034A">
            <w:pPr>
              <w:tabs>
                <w:tab w:val="left" w:pos="3828"/>
              </w:tabs>
              <w:spacing w:line="276" w:lineRule="auto"/>
              <w:ind w:left="-140" w:right="-57"/>
              <w:jc w:val="center"/>
              <w:rPr>
                <w:lang w:eastAsia="en-US"/>
              </w:rPr>
            </w:pPr>
            <w:r w:rsidRPr="0030034A">
              <w:rPr>
                <w:lang w:eastAsia="en-US"/>
              </w:rPr>
              <w:t>с 01.07.2022</w:t>
            </w:r>
          </w:p>
        </w:tc>
        <w:tc>
          <w:tcPr>
            <w:tcW w:w="1671" w:type="dxa"/>
            <w:tcBorders>
              <w:top w:val="nil"/>
              <w:left w:val="single" w:sz="4" w:space="0" w:color="auto"/>
              <w:bottom w:val="single" w:sz="4" w:space="0" w:color="auto"/>
              <w:right w:val="single" w:sz="4" w:space="0" w:color="auto"/>
            </w:tcBorders>
            <w:shd w:val="clear" w:color="000000" w:fill="FFFFFF"/>
            <w:vAlign w:val="center"/>
            <w:hideMark/>
          </w:tcPr>
          <w:p w14:paraId="5C3FA915" w14:textId="77777777" w:rsidR="0030034A" w:rsidRPr="0030034A" w:rsidRDefault="0030034A" w:rsidP="0030034A">
            <w:pPr>
              <w:jc w:val="center"/>
              <w:rPr>
                <w:snapToGrid w:val="0"/>
              </w:rPr>
            </w:pPr>
            <w:r w:rsidRPr="0030034A">
              <w:rPr>
                <w:snapToGrid w:val="0"/>
              </w:rPr>
              <w:t>65,93</w:t>
            </w:r>
          </w:p>
        </w:tc>
        <w:tc>
          <w:tcPr>
            <w:tcW w:w="1843" w:type="dxa"/>
            <w:tcBorders>
              <w:top w:val="nil"/>
              <w:left w:val="nil"/>
              <w:bottom w:val="single" w:sz="4" w:space="0" w:color="auto"/>
              <w:right w:val="single" w:sz="4" w:space="0" w:color="auto"/>
            </w:tcBorders>
            <w:shd w:val="clear" w:color="000000" w:fill="FFFFFF"/>
            <w:vAlign w:val="center"/>
            <w:hideMark/>
          </w:tcPr>
          <w:p w14:paraId="1146703C" w14:textId="77777777" w:rsidR="0030034A" w:rsidRPr="0030034A" w:rsidRDefault="0030034A" w:rsidP="0030034A">
            <w:pPr>
              <w:jc w:val="center"/>
              <w:rPr>
                <w:snapToGrid w:val="0"/>
              </w:rPr>
            </w:pPr>
            <w:r w:rsidRPr="0030034A">
              <w:rPr>
                <w:snapToGrid w:val="0"/>
              </w:rPr>
              <w:t>54,94</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564C6CF6" w14:textId="77777777" w:rsidR="0030034A" w:rsidRPr="0030034A" w:rsidRDefault="0030034A" w:rsidP="0030034A">
            <w:pPr>
              <w:jc w:val="center"/>
              <w:rPr>
                <w:snapToGrid w:val="0"/>
              </w:rPr>
            </w:pPr>
            <w:r w:rsidRPr="0030034A">
              <w:rPr>
                <w:snapToGrid w:val="0"/>
              </w:rPr>
              <w:t>2 105,83</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CFCF7ED" w14:textId="77777777" w:rsidR="0030034A" w:rsidRPr="0030034A" w:rsidRDefault="0030034A" w:rsidP="0030034A">
            <w:pPr>
              <w:jc w:val="center"/>
              <w:rPr>
                <w:snapToGrid w:val="0"/>
              </w:rPr>
            </w:pPr>
            <w:r w:rsidRPr="0030034A">
              <w:rPr>
                <w:snapToGrid w:val="0"/>
              </w:rPr>
              <w:t>1 754,86</w:t>
            </w:r>
          </w:p>
        </w:tc>
      </w:tr>
      <w:tr w:rsidR="0030034A" w:rsidRPr="0030034A" w14:paraId="3D9DFE05" w14:textId="77777777" w:rsidTr="0030034A">
        <w:trPr>
          <w:trHeight w:val="418"/>
        </w:trPr>
        <w:tc>
          <w:tcPr>
            <w:tcW w:w="1622" w:type="dxa"/>
            <w:vMerge/>
            <w:tcBorders>
              <w:top w:val="single" w:sz="2" w:space="0" w:color="auto"/>
              <w:left w:val="single" w:sz="2" w:space="0" w:color="auto"/>
              <w:bottom w:val="single" w:sz="4" w:space="0" w:color="auto"/>
              <w:right w:val="single" w:sz="2" w:space="0" w:color="auto"/>
            </w:tcBorders>
            <w:vAlign w:val="center"/>
            <w:hideMark/>
          </w:tcPr>
          <w:p w14:paraId="28DCB19A" w14:textId="77777777" w:rsidR="0030034A" w:rsidRPr="0030034A" w:rsidRDefault="0030034A" w:rsidP="0030034A">
            <w:pPr>
              <w:tabs>
                <w:tab w:val="left" w:pos="3828"/>
              </w:tabs>
              <w:spacing w:line="276" w:lineRule="auto"/>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vAlign w:val="center"/>
            <w:hideMark/>
          </w:tcPr>
          <w:p w14:paraId="35962069" w14:textId="77777777" w:rsidR="0030034A" w:rsidRPr="0030034A" w:rsidRDefault="0030034A" w:rsidP="0030034A">
            <w:pPr>
              <w:tabs>
                <w:tab w:val="left" w:pos="3828"/>
              </w:tabs>
              <w:spacing w:line="276" w:lineRule="auto"/>
              <w:ind w:left="-140" w:right="-57"/>
              <w:jc w:val="center"/>
              <w:rPr>
                <w:lang w:eastAsia="en-US"/>
              </w:rPr>
            </w:pPr>
            <w:r w:rsidRPr="0030034A">
              <w:rPr>
                <w:lang w:eastAsia="en-US"/>
              </w:rPr>
              <w:t>с 01.01.2023</w:t>
            </w:r>
          </w:p>
        </w:tc>
        <w:tc>
          <w:tcPr>
            <w:tcW w:w="1671" w:type="dxa"/>
            <w:tcBorders>
              <w:top w:val="nil"/>
              <w:left w:val="single" w:sz="4" w:space="0" w:color="auto"/>
              <w:bottom w:val="single" w:sz="4" w:space="0" w:color="auto"/>
              <w:right w:val="single" w:sz="4" w:space="0" w:color="auto"/>
            </w:tcBorders>
            <w:shd w:val="clear" w:color="000000" w:fill="FFFFFF"/>
            <w:vAlign w:val="center"/>
            <w:hideMark/>
          </w:tcPr>
          <w:p w14:paraId="5B663036" w14:textId="77777777" w:rsidR="0030034A" w:rsidRPr="0030034A" w:rsidRDefault="0030034A" w:rsidP="0030034A">
            <w:pPr>
              <w:jc w:val="center"/>
              <w:rPr>
                <w:snapToGrid w:val="0"/>
              </w:rPr>
            </w:pPr>
            <w:r w:rsidRPr="0030034A">
              <w:rPr>
                <w:snapToGrid w:val="0"/>
              </w:rPr>
              <w:t>65,93</w:t>
            </w:r>
          </w:p>
        </w:tc>
        <w:tc>
          <w:tcPr>
            <w:tcW w:w="1843" w:type="dxa"/>
            <w:tcBorders>
              <w:top w:val="nil"/>
              <w:left w:val="nil"/>
              <w:bottom w:val="single" w:sz="4" w:space="0" w:color="auto"/>
              <w:right w:val="single" w:sz="4" w:space="0" w:color="auto"/>
            </w:tcBorders>
            <w:shd w:val="clear" w:color="000000" w:fill="FFFFFF"/>
            <w:vAlign w:val="center"/>
            <w:hideMark/>
          </w:tcPr>
          <w:p w14:paraId="7A54802C" w14:textId="77777777" w:rsidR="0030034A" w:rsidRPr="0030034A" w:rsidRDefault="0030034A" w:rsidP="0030034A">
            <w:pPr>
              <w:jc w:val="center"/>
              <w:rPr>
                <w:snapToGrid w:val="0"/>
              </w:rPr>
            </w:pPr>
            <w:r w:rsidRPr="0030034A">
              <w:rPr>
                <w:snapToGrid w:val="0"/>
              </w:rPr>
              <w:t>54,94</w:t>
            </w:r>
          </w:p>
        </w:tc>
        <w:tc>
          <w:tcPr>
            <w:tcW w:w="1843" w:type="dxa"/>
            <w:tcBorders>
              <w:top w:val="nil"/>
              <w:left w:val="single" w:sz="4" w:space="0" w:color="auto"/>
              <w:bottom w:val="single" w:sz="4" w:space="0" w:color="auto"/>
              <w:right w:val="single" w:sz="8" w:space="0" w:color="auto"/>
            </w:tcBorders>
            <w:shd w:val="clear" w:color="auto" w:fill="auto"/>
            <w:vAlign w:val="center"/>
            <w:hideMark/>
          </w:tcPr>
          <w:p w14:paraId="16C62228" w14:textId="77777777" w:rsidR="0030034A" w:rsidRPr="0030034A" w:rsidRDefault="0030034A" w:rsidP="0030034A">
            <w:pPr>
              <w:jc w:val="center"/>
              <w:rPr>
                <w:snapToGrid w:val="0"/>
              </w:rPr>
            </w:pPr>
            <w:r w:rsidRPr="0030034A">
              <w:rPr>
                <w:snapToGrid w:val="0"/>
              </w:rPr>
              <w:t>2 105,83</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A1909E9" w14:textId="77777777" w:rsidR="0030034A" w:rsidRPr="0030034A" w:rsidRDefault="0030034A" w:rsidP="0030034A">
            <w:pPr>
              <w:jc w:val="center"/>
              <w:rPr>
                <w:snapToGrid w:val="0"/>
              </w:rPr>
            </w:pPr>
            <w:r w:rsidRPr="0030034A">
              <w:rPr>
                <w:snapToGrid w:val="0"/>
              </w:rPr>
              <w:t>1 754,86</w:t>
            </w:r>
          </w:p>
        </w:tc>
      </w:tr>
      <w:tr w:rsidR="0030034A" w:rsidRPr="0030034A" w14:paraId="6DC22F8B" w14:textId="77777777" w:rsidTr="0030034A">
        <w:trPr>
          <w:trHeight w:val="418"/>
        </w:trPr>
        <w:tc>
          <w:tcPr>
            <w:tcW w:w="1622" w:type="dxa"/>
            <w:vMerge/>
            <w:tcBorders>
              <w:top w:val="single" w:sz="2" w:space="0" w:color="auto"/>
              <w:left w:val="single" w:sz="2" w:space="0" w:color="auto"/>
              <w:bottom w:val="single" w:sz="4" w:space="0" w:color="auto"/>
              <w:right w:val="single" w:sz="2" w:space="0" w:color="auto"/>
            </w:tcBorders>
            <w:vAlign w:val="center"/>
            <w:hideMark/>
          </w:tcPr>
          <w:p w14:paraId="7126DF81" w14:textId="77777777" w:rsidR="0030034A" w:rsidRPr="0030034A" w:rsidRDefault="0030034A" w:rsidP="0030034A">
            <w:pPr>
              <w:tabs>
                <w:tab w:val="left" w:pos="3828"/>
              </w:tabs>
              <w:spacing w:line="276" w:lineRule="auto"/>
              <w:rPr>
                <w:bCs/>
                <w:kern w:val="32"/>
                <w:lang w:eastAsia="en-US"/>
              </w:rPr>
            </w:pPr>
          </w:p>
        </w:tc>
        <w:tc>
          <w:tcPr>
            <w:tcW w:w="1415" w:type="dxa"/>
            <w:tcBorders>
              <w:top w:val="single" w:sz="2" w:space="0" w:color="auto"/>
              <w:left w:val="single" w:sz="2" w:space="0" w:color="auto"/>
              <w:bottom w:val="single" w:sz="2" w:space="0" w:color="auto"/>
              <w:right w:val="single" w:sz="2" w:space="0" w:color="auto"/>
            </w:tcBorders>
            <w:vAlign w:val="center"/>
            <w:hideMark/>
          </w:tcPr>
          <w:p w14:paraId="7B5941F5" w14:textId="77777777" w:rsidR="0030034A" w:rsidRPr="0030034A" w:rsidRDefault="0030034A" w:rsidP="0030034A">
            <w:pPr>
              <w:tabs>
                <w:tab w:val="left" w:pos="3828"/>
              </w:tabs>
              <w:spacing w:line="276" w:lineRule="auto"/>
              <w:ind w:left="-140" w:right="-57"/>
              <w:jc w:val="center"/>
              <w:rPr>
                <w:lang w:eastAsia="en-US"/>
              </w:rPr>
            </w:pPr>
            <w:r w:rsidRPr="0030034A">
              <w:rPr>
                <w:lang w:eastAsia="en-US"/>
              </w:rPr>
              <w:t>с 01.07.2023</w:t>
            </w:r>
          </w:p>
        </w:tc>
        <w:tc>
          <w:tcPr>
            <w:tcW w:w="1671" w:type="dxa"/>
            <w:tcBorders>
              <w:top w:val="nil"/>
              <w:left w:val="single" w:sz="4" w:space="0" w:color="auto"/>
              <w:bottom w:val="single" w:sz="8" w:space="0" w:color="auto"/>
              <w:right w:val="single" w:sz="4" w:space="0" w:color="auto"/>
            </w:tcBorders>
            <w:shd w:val="clear" w:color="000000" w:fill="FFFFFF"/>
            <w:vAlign w:val="center"/>
            <w:hideMark/>
          </w:tcPr>
          <w:p w14:paraId="2A445C00" w14:textId="77777777" w:rsidR="0030034A" w:rsidRPr="0030034A" w:rsidRDefault="0030034A" w:rsidP="0030034A">
            <w:pPr>
              <w:jc w:val="center"/>
              <w:rPr>
                <w:snapToGrid w:val="0"/>
              </w:rPr>
            </w:pPr>
            <w:r w:rsidRPr="0030034A">
              <w:rPr>
                <w:snapToGrid w:val="0"/>
              </w:rPr>
              <w:t>68,57</w:t>
            </w:r>
          </w:p>
        </w:tc>
        <w:tc>
          <w:tcPr>
            <w:tcW w:w="1843" w:type="dxa"/>
            <w:tcBorders>
              <w:top w:val="nil"/>
              <w:left w:val="nil"/>
              <w:bottom w:val="single" w:sz="8" w:space="0" w:color="auto"/>
              <w:right w:val="single" w:sz="4" w:space="0" w:color="auto"/>
            </w:tcBorders>
            <w:shd w:val="clear" w:color="000000" w:fill="FFFFFF"/>
            <w:vAlign w:val="center"/>
            <w:hideMark/>
          </w:tcPr>
          <w:p w14:paraId="1B8A398E" w14:textId="77777777" w:rsidR="0030034A" w:rsidRPr="0030034A" w:rsidRDefault="0030034A" w:rsidP="0030034A">
            <w:pPr>
              <w:jc w:val="center"/>
              <w:rPr>
                <w:snapToGrid w:val="0"/>
              </w:rPr>
            </w:pPr>
            <w:r w:rsidRPr="0030034A">
              <w:rPr>
                <w:snapToGrid w:val="0"/>
              </w:rPr>
              <w:t>57,14</w:t>
            </w:r>
          </w:p>
        </w:tc>
        <w:tc>
          <w:tcPr>
            <w:tcW w:w="1843" w:type="dxa"/>
            <w:tcBorders>
              <w:top w:val="nil"/>
              <w:left w:val="single" w:sz="4" w:space="0" w:color="auto"/>
              <w:bottom w:val="single" w:sz="8" w:space="0" w:color="auto"/>
              <w:right w:val="single" w:sz="8" w:space="0" w:color="auto"/>
            </w:tcBorders>
            <w:shd w:val="clear" w:color="auto" w:fill="auto"/>
            <w:vAlign w:val="center"/>
            <w:hideMark/>
          </w:tcPr>
          <w:p w14:paraId="20CEAFFD" w14:textId="77777777" w:rsidR="0030034A" w:rsidRPr="0030034A" w:rsidRDefault="0030034A" w:rsidP="0030034A">
            <w:pPr>
              <w:jc w:val="center"/>
              <w:rPr>
                <w:snapToGrid w:val="0"/>
              </w:rPr>
            </w:pPr>
            <w:r w:rsidRPr="0030034A">
              <w:rPr>
                <w:snapToGrid w:val="0"/>
              </w:rPr>
              <w:t>2 340,16</w:t>
            </w:r>
          </w:p>
        </w:tc>
        <w:tc>
          <w:tcPr>
            <w:tcW w:w="1842" w:type="dxa"/>
            <w:tcBorders>
              <w:top w:val="nil"/>
              <w:left w:val="single" w:sz="4" w:space="0" w:color="auto"/>
              <w:bottom w:val="single" w:sz="8" w:space="0" w:color="auto"/>
              <w:right w:val="single" w:sz="4" w:space="0" w:color="auto"/>
            </w:tcBorders>
            <w:shd w:val="clear" w:color="000000" w:fill="FFFFFF"/>
            <w:vAlign w:val="center"/>
            <w:hideMark/>
          </w:tcPr>
          <w:p w14:paraId="3442479D" w14:textId="77777777" w:rsidR="0030034A" w:rsidRPr="0030034A" w:rsidRDefault="0030034A" w:rsidP="0030034A">
            <w:pPr>
              <w:jc w:val="center"/>
              <w:rPr>
                <w:snapToGrid w:val="0"/>
              </w:rPr>
            </w:pPr>
            <w:r w:rsidRPr="0030034A">
              <w:rPr>
                <w:snapToGrid w:val="0"/>
              </w:rPr>
              <w:t>1 950,13</w:t>
            </w:r>
          </w:p>
        </w:tc>
      </w:tr>
    </w:tbl>
    <w:p w14:paraId="4DA6DBB6" w14:textId="77777777" w:rsidR="0030034A" w:rsidRPr="0030034A" w:rsidRDefault="0030034A" w:rsidP="0030034A">
      <w:pPr>
        <w:spacing w:before="240" w:after="60"/>
        <w:jc w:val="center"/>
        <w:outlineLvl w:val="0"/>
        <w:rPr>
          <w:b/>
          <w:sz w:val="28"/>
          <w:szCs w:val="20"/>
        </w:rPr>
      </w:pPr>
    </w:p>
    <w:p w14:paraId="1547A478" w14:textId="77777777" w:rsidR="0030034A" w:rsidRPr="0030034A" w:rsidRDefault="0030034A" w:rsidP="0030034A">
      <w:pPr>
        <w:ind w:right="-1"/>
        <w:contextualSpacing/>
        <w:jc w:val="both"/>
        <w:rPr>
          <w:sz w:val="28"/>
          <w:szCs w:val="28"/>
        </w:rPr>
      </w:pPr>
    </w:p>
    <w:p w14:paraId="787D50C7" w14:textId="77777777" w:rsidR="0030034A" w:rsidRPr="0030034A" w:rsidRDefault="0030034A" w:rsidP="0030034A">
      <w:pPr>
        <w:spacing w:before="240" w:after="60"/>
        <w:outlineLvl w:val="0"/>
        <w:rPr>
          <w:b/>
          <w:sz w:val="28"/>
          <w:szCs w:val="20"/>
        </w:rPr>
        <w:sectPr w:rsidR="0030034A" w:rsidRPr="0030034A" w:rsidSect="0030034A">
          <w:headerReference w:type="default" r:id="rId30"/>
          <w:footerReference w:type="even" r:id="rId31"/>
          <w:pgSz w:w="11906" w:h="16838"/>
          <w:pgMar w:top="851" w:right="992" w:bottom="567" w:left="1418" w:header="709" w:footer="709" w:gutter="0"/>
          <w:cols w:space="708"/>
          <w:titlePg/>
          <w:docGrid w:linePitch="381"/>
        </w:sectPr>
      </w:pPr>
    </w:p>
    <w:p w14:paraId="7A90E38B" w14:textId="77777777" w:rsidR="0030034A" w:rsidRPr="0030034A" w:rsidRDefault="0030034A" w:rsidP="0030034A">
      <w:pPr>
        <w:spacing w:before="240" w:after="60"/>
        <w:jc w:val="center"/>
        <w:outlineLvl w:val="0"/>
        <w:rPr>
          <w:b/>
          <w:sz w:val="28"/>
          <w:szCs w:val="20"/>
        </w:rPr>
      </w:pPr>
      <w:bookmarkStart w:id="70" w:name="_Toc21094972"/>
      <w:bookmarkStart w:id="71" w:name="_Toc23163017"/>
      <w:r w:rsidRPr="0030034A">
        <w:rPr>
          <w:b/>
          <w:sz w:val="28"/>
          <w:szCs w:val="20"/>
        </w:rPr>
        <w:lastRenderedPageBreak/>
        <w:t xml:space="preserve">Сравнительный анализ динамики расходов </w:t>
      </w:r>
      <w:r w:rsidRPr="0030034A">
        <w:rPr>
          <w:b/>
          <w:sz w:val="28"/>
          <w:szCs w:val="20"/>
        </w:rPr>
        <w:br/>
        <w:t>в сравнении с предыдущими периодами регулирования</w:t>
      </w:r>
      <w:r w:rsidRPr="0030034A">
        <w:rPr>
          <w:b/>
          <w:sz w:val="28"/>
          <w:szCs w:val="20"/>
        </w:rPr>
        <w:br/>
      </w:r>
      <w:bookmarkEnd w:id="70"/>
      <w:bookmarkEnd w:id="71"/>
      <w:r w:rsidRPr="0030034A">
        <w:rPr>
          <w:b/>
          <w:sz w:val="28"/>
          <w:szCs w:val="20"/>
        </w:rPr>
        <w:t xml:space="preserve">МКП «Теплосеть» КГО </w:t>
      </w:r>
    </w:p>
    <w:p w14:paraId="23763213" w14:textId="77777777" w:rsidR="0030034A" w:rsidRPr="0030034A" w:rsidRDefault="0030034A" w:rsidP="0030034A">
      <w:pPr>
        <w:rPr>
          <w:snapToGrid w:val="0"/>
          <w:sz w:val="28"/>
          <w:szCs w:val="28"/>
        </w:rPr>
      </w:pPr>
    </w:p>
    <w:p w14:paraId="086BD002" w14:textId="77777777" w:rsidR="0030034A" w:rsidRPr="0030034A" w:rsidRDefault="0030034A" w:rsidP="0030034A">
      <w:pPr>
        <w:jc w:val="center"/>
        <w:rPr>
          <w:b/>
          <w:snapToGrid w:val="0"/>
          <w:sz w:val="28"/>
        </w:rPr>
      </w:pPr>
      <w:r w:rsidRPr="0030034A">
        <w:rPr>
          <w:b/>
          <w:snapToGrid w:val="0"/>
          <w:sz w:val="28"/>
        </w:rPr>
        <w:t>Расходы на тепловую энергию</w:t>
      </w:r>
    </w:p>
    <w:p w14:paraId="2B178CAF" w14:textId="77777777" w:rsidR="0030034A" w:rsidRPr="0030034A" w:rsidRDefault="0030034A" w:rsidP="0030034A">
      <w:pPr>
        <w:jc w:val="center"/>
        <w:rPr>
          <w:snapToGrid w:val="0"/>
          <w:sz w:val="28"/>
          <w:szCs w:val="28"/>
        </w:rPr>
      </w:pPr>
    </w:p>
    <w:p w14:paraId="417CD2A4" w14:textId="77777777" w:rsidR="0030034A" w:rsidRPr="0030034A" w:rsidRDefault="0030034A" w:rsidP="00FB1936">
      <w:pPr>
        <w:numPr>
          <w:ilvl w:val="0"/>
          <w:numId w:val="10"/>
        </w:numPr>
        <w:tabs>
          <w:tab w:val="left" w:pos="1890"/>
        </w:tabs>
        <w:ind w:right="-425" w:hanging="1352"/>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0034A" w:rsidRPr="0030034A" w14:paraId="4624F316" w14:textId="77777777" w:rsidTr="0030034A">
        <w:trPr>
          <w:trHeight w:val="705"/>
        </w:trPr>
        <w:tc>
          <w:tcPr>
            <w:tcW w:w="11084" w:type="dxa"/>
            <w:gridSpan w:val="9"/>
            <w:tcBorders>
              <w:top w:val="nil"/>
              <w:left w:val="nil"/>
              <w:bottom w:val="nil"/>
              <w:right w:val="nil"/>
            </w:tcBorders>
            <w:shd w:val="clear" w:color="auto" w:fill="auto"/>
            <w:noWrap/>
            <w:vAlign w:val="center"/>
            <w:hideMark/>
          </w:tcPr>
          <w:p w14:paraId="6CA9B8D7" w14:textId="77777777" w:rsidR="0030034A" w:rsidRPr="0030034A" w:rsidRDefault="0030034A" w:rsidP="0030034A">
            <w:pPr>
              <w:ind w:right="1337"/>
              <w:jc w:val="center"/>
              <w:rPr>
                <w:bCs/>
                <w:snapToGrid w:val="0"/>
                <w:sz w:val="20"/>
                <w:szCs w:val="28"/>
              </w:rPr>
            </w:pPr>
            <w:r w:rsidRPr="0030034A">
              <w:rPr>
                <w:bCs/>
                <w:snapToGrid w:val="0"/>
                <w:sz w:val="28"/>
                <w:szCs w:val="28"/>
              </w:rPr>
              <w:t>Реестр операционных (подконтрольных) расходов</w:t>
            </w:r>
          </w:p>
        </w:tc>
      </w:tr>
      <w:tr w:rsidR="0030034A" w:rsidRPr="0030034A" w14:paraId="7E02853B" w14:textId="77777777" w:rsidTr="0030034A">
        <w:trPr>
          <w:trHeight w:val="300"/>
        </w:trPr>
        <w:tc>
          <w:tcPr>
            <w:tcW w:w="750" w:type="dxa"/>
            <w:tcBorders>
              <w:top w:val="nil"/>
              <w:left w:val="nil"/>
              <w:bottom w:val="nil"/>
              <w:right w:val="nil"/>
            </w:tcBorders>
            <w:shd w:val="clear" w:color="auto" w:fill="auto"/>
            <w:vAlign w:val="center"/>
            <w:hideMark/>
          </w:tcPr>
          <w:p w14:paraId="128E6AE3" w14:textId="77777777" w:rsidR="0030034A" w:rsidRPr="0030034A" w:rsidRDefault="0030034A" w:rsidP="0030034A">
            <w:pPr>
              <w:rPr>
                <w:b/>
                <w:bCs/>
                <w:snapToGrid w:val="0"/>
                <w:sz w:val="20"/>
                <w:szCs w:val="28"/>
              </w:rPr>
            </w:pPr>
          </w:p>
        </w:tc>
        <w:tc>
          <w:tcPr>
            <w:tcW w:w="3361" w:type="dxa"/>
            <w:tcBorders>
              <w:top w:val="nil"/>
              <w:left w:val="nil"/>
              <w:bottom w:val="nil"/>
              <w:right w:val="nil"/>
            </w:tcBorders>
            <w:shd w:val="clear" w:color="auto" w:fill="auto"/>
            <w:vAlign w:val="center"/>
            <w:hideMark/>
          </w:tcPr>
          <w:p w14:paraId="7CA73C69" w14:textId="77777777" w:rsidR="0030034A" w:rsidRPr="0030034A" w:rsidRDefault="0030034A" w:rsidP="0030034A">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6C57FF5"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1CA9E90"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31DBDE" w14:textId="77777777" w:rsidR="0030034A" w:rsidRPr="0030034A" w:rsidRDefault="0030034A" w:rsidP="0030034A">
            <w:pPr>
              <w:jc w:val="right"/>
              <w:rPr>
                <w:snapToGrid w:val="0"/>
                <w:sz w:val="20"/>
                <w:szCs w:val="28"/>
              </w:rPr>
            </w:pPr>
            <w:r w:rsidRPr="0030034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4CCC085" w14:textId="77777777" w:rsidR="0030034A" w:rsidRPr="0030034A" w:rsidRDefault="0030034A" w:rsidP="0030034A">
            <w:pPr>
              <w:jc w:val="right"/>
              <w:rPr>
                <w:snapToGrid w:val="0"/>
                <w:sz w:val="20"/>
                <w:szCs w:val="28"/>
              </w:rPr>
            </w:pPr>
          </w:p>
        </w:tc>
      </w:tr>
      <w:tr w:rsidR="0030034A" w:rsidRPr="0030034A" w14:paraId="4D2C9B98"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E1D3F" w14:textId="77777777" w:rsidR="0030034A" w:rsidRPr="0030034A" w:rsidRDefault="0030034A" w:rsidP="0030034A">
            <w:pPr>
              <w:jc w:val="center"/>
              <w:rPr>
                <w:snapToGrid w:val="0"/>
                <w:sz w:val="20"/>
                <w:szCs w:val="28"/>
              </w:rPr>
            </w:pPr>
            <w:r w:rsidRPr="0030034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74DA9F" w14:textId="77777777" w:rsidR="0030034A" w:rsidRPr="0030034A" w:rsidRDefault="0030034A" w:rsidP="0030034A">
            <w:pPr>
              <w:jc w:val="center"/>
              <w:rPr>
                <w:snapToGrid w:val="0"/>
                <w:sz w:val="20"/>
                <w:szCs w:val="28"/>
              </w:rPr>
            </w:pPr>
            <w:r w:rsidRPr="0030034A">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EF3CC58" w14:textId="77777777" w:rsidR="0030034A" w:rsidRPr="0030034A" w:rsidRDefault="0030034A" w:rsidP="0030034A">
            <w:pPr>
              <w:jc w:val="center"/>
              <w:rPr>
                <w:snapToGrid w:val="0"/>
                <w:sz w:val="20"/>
                <w:szCs w:val="28"/>
              </w:rPr>
            </w:pPr>
            <w:r w:rsidRPr="0030034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9F329DB" w14:textId="77777777" w:rsidR="0030034A" w:rsidRPr="0030034A" w:rsidRDefault="0030034A" w:rsidP="0030034A">
            <w:pPr>
              <w:jc w:val="center"/>
              <w:rPr>
                <w:snapToGrid w:val="0"/>
                <w:sz w:val="20"/>
                <w:szCs w:val="28"/>
              </w:rPr>
            </w:pPr>
            <w:r w:rsidRPr="0030034A">
              <w:rPr>
                <w:snapToGrid w:val="0"/>
                <w:sz w:val="20"/>
                <w:szCs w:val="28"/>
              </w:rPr>
              <w:t xml:space="preserve">Предложение экспертов </w:t>
            </w:r>
          </w:p>
          <w:p w14:paraId="109980E4" w14:textId="77777777" w:rsidR="0030034A" w:rsidRPr="0030034A" w:rsidRDefault="0030034A" w:rsidP="0030034A">
            <w:pPr>
              <w:jc w:val="center"/>
              <w:rPr>
                <w:snapToGrid w:val="0"/>
                <w:sz w:val="20"/>
                <w:szCs w:val="28"/>
              </w:rPr>
            </w:pPr>
            <w:r w:rsidRPr="0030034A">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F2657F" w14:textId="77777777" w:rsidR="0030034A" w:rsidRPr="0030034A" w:rsidRDefault="0030034A" w:rsidP="0030034A">
            <w:pPr>
              <w:jc w:val="center"/>
              <w:rPr>
                <w:snapToGrid w:val="0"/>
                <w:sz w:val="20"/>
                <w:szCs w:val="28"/>
              </w:rPr>
            </w:pPr>
            <w:r w:rsidRPr="0030034A">
              <w:rPr>
                <w:snapToGrid w:val="0"/>
                <w:sz w:val="20"/>
                <w:szCs w:val="28"/>
              </w:rPr>
              <w:t>Динамика расходов</w:t>
            </w:r>
          </w:p>
        </w:tc>
      </w:tr>
      <w:tr w:rsidR="0030034A" w:rsidRPr="0030034A" w14:paraId="5B995A3C"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9E3C5" w14:textId="77777777" w:rsidR="0030034A" w:rsidRPr="0030034A" w:rsidRDefault="0030034A" w:rsidP="0030034A">
            <w:pPr>
              <w:jc w:val="center"/>
              <w:rPr>
                <w:snapToGrid w:val="0"/>
                <w:sz w:val="20"/>
                <w:szCs w:val="28"/>
              </w:rPr>
            </w:pPr>
            <w:r w:rsidRPr="0030034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83D654" w14:textId="77777777" w:rsidR="0030034A" w:rsidRPr="0030034A" w:rsidRDefault="0030034A" w:rsidP="0030034A">
            <w:pPr>
              <w:rPr>
                <w:snapToGrid w:val="0"/>
                <w:sz w:val="20"/>
                <w:szCs w:val="28"/>
              </w:rPr>
            </w:pPr>
            <w:r w:rsidRPr="0030034A">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24595" w14:textId="77777777" w:rsidR="0030034A" w:rsidRPr="0030034A" w:rsidRDefault="0030034A" w:rsidP="0030034A">
            <w:pPr>
              <w:jc w:val="center"/>
              <w:rPr>
                <w:color w:val="000000"/>
              </w:rPr>
            </w:pPr>
            <w:r w:rsidRPr="0030034A">
              <w:rPr>
                <w:snapToGrid w:val="0"/>
                <w:color w:val="000000"/>
                <w:sz w:val="28"/>
                <w:szCs w:val="28"/>
              </w:rPr>
              <w:t>5 546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442A3" w14:textId="77777777" w:rsidR="0030034A" w:rsidRPr="0030034A" w:rsidRDefault="0030034A" w:rsidP="0030034A">
            <w:pPr>
              <w:jc w:val="center"/>
              <w:rPr>
                <w:color w:val="000000"/>
              </w:rPr>
            </w:pPr>
            <w:r w:rsidRPr="0030034A">
              <w:rPr>
                <w:snapToGrid w:val="0"/>
                <w:color w:val="000000"/>
                <w:sz w:val="28"/>
                <w:szCs w:val="28"/>
              </w:rPr>
              <w:t>1 851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AD5B6D" w14:textId="77777777" w:rsidR="0030034A" w:rsidRPr="0030034A" w:rsidRDefault="0030034A" w:rsidP="0030034A">
            <w:pPr>
              <w:jc w:val="center"/>
              <w:rPr>
                <w:snapToGrid w:val="0"/>
                <w:color w:val="000000"/>
                <w:sz w:val="28"/>
                <w:szCs w:val="28"/>
              </w:rPr>
            </w:pPr>
            <w:r w:rsidRPr="0030034A">
              <w:rPr>
                <w:snapToGrid w:val="0"/>
                <w:color w:val="000000"/>
                <w:sz w:val="28"/>
                <w:szCs w:val="28"/>
              </w:rPr>
              <w:t>-3 695</w:t>
            </w:r>
          </w:p>
        </w:tc>
      </w:tr>
      <w:tr w:rsidR="0030034A" w:rsidRPr="0030034A" w14:paraId="2EDA8A31"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79088" w14:textId="77777777" w:rsidR="0030034A" w:rsidRPr="0030034A" w:rsidRDefault="0030034A" w:rsidP="0030034A">
            <w:pPr>
              <w:jc w:val="center"/>
              <w:rPr>
                <w:snapToGrid w:val="0"/>
                <w:sz w:val="20"/>
                <w:szCs w:val="28"/>
              </w:rPr>
            </w:pPr>
            <w:r w:rsidRPr="0030034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E077FC" w14:textId="77777777" w:rsidR="0030034A" w:rsidRPr="0030034A" w:rsidRDefault="0030034A" w:rsidP="0030034A">
            <w:pPr>
              <w:rPr>
                <w:snapToGrid w:val="0"/>
                <w:sz w:val="20"/>
                <w:szCs w:val="28"/>
              </w:rPr>
            </w:pPr>
            <w:r w:rsidRPr="0030034A">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6802CC" w14:textId="77777777" w:rsidR="0030034A" w:rsidRPr="0030034A" w:rsidRDefault="0030034A" w:rsidP="0030034A">
            <w:pPr>
              <w:jc w:val="center"/>
              <w:rPr>
                <w:snapToGrid w:val="0"/>
                <w:color w:val="000000"/>
                <w:sz w:val="28"/>
                <w:szCs w:val="28"/>
              </w:rPr>
            </w:pPr>
            <w:r w:rsidRPr="0030034A">
              <w:rPr>
                <w:snapToGrid w:val="0"/>
                <w:color w:val="000000"/>
                <w:sz w:val="28"/>
                <w:szCs w:val="28"/>
              </w:rPr>
              <w:t>53 227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401684" w14:textId="77777777" w:rsidR="0030034A" w:rsidRPr="0030034A" w:rsidRDefault="0030034A" w:rsidP="0030034A">
            <w:pPr>
              <w:jc w:val="center"/>
              <w:rPr>
                <w:snapToGrid w:val="0"/>
                <w:color w:val="000000"/>
                <w:sz w:val="28"/>
                <w:szCs w:val="28"/>
              </w:rPr>
            </w:pPr>
            <w:r w:rsidRPr="0030034A">
              <w:rPr>
                <w:snapToGrid w:val="0"/>
                <w:color w:val="000000"/>
                <w:sz w:val="28"/>
                <w:szCs w:val="28"/>
              </w:rPr>
              <w:t>46 783</w:t>
            </w:r>
          </w:p>
        </w:tc>
        <w:tc>
          <w:tcPr>
            <w:tcW w:w="1872" w:type="dxa"/>
            <w:gridSpan w:val="2"/>
            <w:tcBorders>
              <w:top w:val="nil"/>
              <w:left w:val="nil"/>
              <w:bottom w:val="single" w:sz="4" w:space="0" w:color="auto"/>
              <w:right w:val="single" w:sz="4" w:space="0" w:color="auto"/>
            </w:tcBorders>
            <w:shd w:val="clear" w:color="auto" w:fill="auto"/>
            <w:vAlign w:val="center"/>
          </w:tcPr>
          <w:p w14:paraId="0DAC8798" w14:textId="77777777" w:rsidR="0030034A" w:rsidRPr="0030034A" w:rsidRDefault="0030034A" w:rsidP="0030034A">
            <w:pPr>
              <w:jc w:val="center"/>
              <w:rPr>
                <w:snapToGrid w:val="0"/>
                <w:color w:val="000000"/>
                <w:sz w:val="28"/>
                <w:szCs w:val="28"/>
              </w:rPr>
            </w:pPr>
            <w:r w:rsidRPr="0030034A">
              <w:rPr>
                <w:snapToGrid w:val="0"/>
                <w:color w:val="000000"/>
                <w:sz w:val="28"/>
                <w:szCs w:val="28"/>
              </w:rPr>
              <w:t>-6 444</w:t>
            </w:r>
          </w:p>
        </w:tc>
      </w:tr>
      <w:tr w:rsidR="0030034A" w:rsidRPr="0030034A" w14:paraId="7221BFE5"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44794" w14:textId="77777777" w:rsidR="0030034A" w:rsidRPr="0030034A" w:rsidRDefault="0030034A" w:rsidP="0030034A">
            <w:pPr>
              <w:jc w:val="center"/>
              <w:rPr>
                <w:snapToGrid w:val="0"/>
                <w:sz w:val="20"/>
                <w:szCs w:val="28"/>
              </w:rPr>
            </w:pPr>
            <w:r w:rsidRPr="0030034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6AC113" w14:textId="77777777" w:rsidR="0030034A" w:rsidRPr="0030034A" w:rsidRDefault="0030034A" w:rsidP="0030034A">
            <w:pPr>
              <w:rPr>
                <w:snapToGrid w:val="0"/>
                <w:sz w:val="20"/>
                <w:szCs w:val="28"/>
              </w:rPr>
            </w:pPr>
            <w:r w:rsidRPr="0030034A">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7DB43E" w14:textId="77777777" w:rsidR="0030034A" w:rsidRPr="0030034A" w:rsidRDefault="0030034A" w:rsidP="0030034A">
            <w:pPr>
              <w:jc w:val="center"/>
              <w:rPr>
                <w:snapToGrid w:val="0"/>
                <w:color w:val="000000"/>
                <w:sz w:val="28"/>
                <w:szCs w:val="28"/>
              </w:rPr>
            </w:pPr>
            <w:r w:rsidRPr="0030034A">
              <w:rPr>
                <w:snapToGrid w:val="0"/>
                <w:color w:val="000000"/>
                <w:sz w:val="28"/>
                <w:szCs w:val="28"/>
              </w:rPr>
              <w:t>50 170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788D29" w14:textId="77777777" w:rsidR="0030034A" w:rsidRPr="0030034A" w:rsidRDefault="0030034A" w:rsidP="0030034A">
            <w:pPr>
              <w:jc w:val="center"/>
              <w:rPr>
                <w:snapToGrid w:val="0"/>
                <w:color w:val="000000"/>
                <w:sz w:val="28"/>
                <w:szCs w:val="28"/>
              </w:rPr>
            </w:pPr>
            <w:r w:rsidRPr="0030034A">
              <w:rPr>
                <w:snapToGrid w:val="0"/>
                <w:color w:val="000000"/>
                <w:sz w:val="28"/>
                <w:szCs w:val="28"/>
              </w:rPr>
              <w:t>55 192</w:t>
            </w:r>
          </w:p>
        </w:tc>
        <w:tc>
          <w:tcPr>
            <w:tcW w:w="1872" w:type="dxa"/>
            <w:gridSpan w:val="2"/>
            <w:tcBorders>
              <w:top w:val="nil"/>
              <w:left w:val="nil"/>
              <w:bottom w:val="single" w:sz="4" w:space="0" w:color="auto"/>
              <w:right w:val="single" w:sz="4" w:space="0" w:color="auto"/>
            </w:tcBorders>
            <w:shd w:val="clear" w:color="auto" w:fill="auto"/>
            <w:vAlign w:val="center"/>
          </w:tcPr>
          <w:p w14:paraId="40CC212E" w14:textId="77777777" w:rsidR="0030034A" w:rsidRPr="0030034A" w:rsidRDefault="0030034A" w:rsidP="0030034A">
            <w:pPr>
              <w:jc w:val="center"/>
              <w:rPr>
                <w:snapToGrid w:val="0"/>
                <w:color w:val="000000"/>
                <w:sz w:val="28"/>
                <w:szCs w:val="28"/>
              </w:rPr>
            </w:pPr>
            <w:r w:rsidRPr="0030034A">
              <w:rPr>
                <w:snapToGrid w:val="0"/>
                <w:color w:val="000000"/>
                <w:sz w:val="28"/>
                <w:szCs w:val="28"/>
              </w:rPr>
              <w:t>5 022</w:t>
            </w:r>
          </w:p>
        </w:tc>
      </w:tr>
      <w:tr w:rsidR="0030034A" w:rsidRPr="0030034A" w14:paraId="687571F9"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B9A66" w14:textId="77777777" w:rsidR="0030034A" w:rsidRPr="0030034A" w:rsidRDefault="0030034A" w:rsidP="0030034A">
            <w:pPr>
              <w:jc w:val="center"/>
              <w:rPr>
                <w:snapToGrid w:val="0"/>
                <w:sz w:val="20"/>
                <w:szCs w:val="28"/>
              </w:rPr>
            </w:pPr>
            <w:r w:rsidRPr="0030034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EEE53E" w14:textId="77777777" w:rsidR="0030034A" w:rsidRPr="0030034A" w:rsidRDefault="0030034A" w:rsidP="0030034A">
            <w:pPr>
              <w:rPr>
                <w:snapToGrid w:val="0"/>
                <w:sz w:val="20"/>
                <w:szCs w:val="28"/>
              </w:rPr>
            </w:pPr>
            <w:r w:rsidRPr="0030034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DD391D" w14:textId="77777777" w:rsidR="0030034A" w:rsidRPr="0030034A" w:rsidRDefault="0030034A" w:rsidP="0030034A">
            <w:pPr>
              <w:jc w:val="center"/>
              <w:rPr>
                <w:snapToGrid w:val="0"/>
                <w:color w:val="000000"/>
                <w:sz w:val="28"/>
                <w:szCs w:val="28"/>
              </w:rPr>
            </w:pPr>
            <w:r w:rsidRPr="0030034A">
              <w:rPr>
                <w:snapToGrid w:val="0"/>
                <w:color w:val="000000"/>
                <w:sz w:val="28"/>
                <w:szCs w:val="28"/>
              </w:rPr>
              <w:t>226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E4F336" w14:textId="77777777" w:rsidR="0030034A" w:rsidRPr="0030034A" w:rsidRDefault="0030034A" w:rsidP="0030034A">
            <w:pPr>
              <w:jc w:val="center"/>
              <w:rPr>
                <w:snapToGrid w:val="0"/>
                <w:color w:val="000000"/>
                <w:sz w:val="28"/>
                <w:szCs w:val="28"/>
              </w:rPr>
            </w:pPr>
            <w:r w:rsidRPr="0030034A">
              <w:rPr>
                <w:snapToGrid w:val="0"/>
                <w:color w:val="000000"/>
                <w:sz w:val="28"/>
                <w:szCs w:val="28"/>
              </w:rPr>
              <w:t>3 308</w:t>
            </w:r>
          </w:p>
        </w:tc>
        <w:tc>
          <w:tcPr>
            <w:tcW w:w="1872" w:type="dxa"/>
            <w:gridSpan w:val="2"/>
            <w:tcBorders>
              <w:top w:val="nil"/>
              <w:left w:val="nil"/>
              <w:bottom w:val="single" w:sz="4" w:space="0" w:color="auto"/>
              <w:right w:val="single" w:sz="4" w:space="0" w:color="auto"/>
            </w:tcBorders>
            <w:shd w:val="clear" w:color="auto" w:fill="auto"/>
            <w:vAlign w:val="center"/>
          </w:tcPr>
          <w:p w14:paraId="7A534B1C" w14:textId="77777777" w:rsidR="0030034A" w:rsidRPr="0030034A" w:rsidRDefault="0030034A" w:rsidP="0030034A">
            <w:pPr>
              <w:jc w:val="center"/>
              <w:rPr>
                <w:snapToGrid w:val="0"/>
                <w:color w:val="000000"/>
                <w:sz w:val="28"/>
                <w:szCs w:val="28"/>
              </w:rPr>
            </w:pPr>
            <w:r w:rsidRPr="0030034A">
              <w:rPr>
                <w:snapToGrid w:val="0"/>
                <w:color w:val="000000"/>
                <w:sz w:val="28"/>
                <w:szCs w:val="28"/>
              </w:rPr>
              <w:t>3 082</w:t>
            </w:r>
          </w:p>
        </w:tc>
      </w:tr>
      <w:tr w:rsidR="0030034A" w:rsidRPr="0030034A" w14:paraId="4834690F"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24095" w14:textId="77777777" w:rsidR="0030034A" w:rsidRPr="0030034A" w:rsidRDefault="0030034A" w:rsidP="0030034A">
            <w:pPr>
              <w:jc w:val="center"/>
              <w:rPr>
                <w:snapToGrid w:val="0"/>
                <w:sz w:val="20"/>
                <w:szCs w:val="28"/>
              </w:rPr>
            </w:pPr>
            <w:r w:rsidRPr="0030034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94A03E" w14:textId="77777777" w:rsidR="0030034A" w:rsidRPr="0030034A" w:rsidRDefault="0030034A" w:rsidP="0030034A">
            <w:pPr>
              <w:rPr>
                <w:snapToGrid w:val="0"/>
                <w:sz w:val="20"/>
                <w:szCs w:val="28"/>
              </w:rPr>
            </w:pPr>
            <w:r w:rsidRPr="0030034A">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D45E24" w14:textId="77777777" w:rsidR="0030034A" w:rsidRPr="0030034A" w:rsidRDefault="0030034A" w:rsidP="0030034A">
            <w:pPr>
              <w:jc w:val="center"/>
              <w:rPr>
                <w:snapToGrid w:val="0"/>
                <w:color w:val="000000"/>
                <w:sz w:val="28"/>
                <w:szCs w:val="28"/>
              </w:rPr>
            </w:pPr>
            <w:r w:rsidRPr="0030034A">
              <w:rPr>
                <w:snapToGrid w:val="0"/>
                <w:color w:val="000000"/>
                <w:sz w:val="28"/>
                <w:szCs w:val="28"/>
              </w:rPr>
              <w:t>225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2C490B" w14:textId="77777777" w:rsidR="0030034A" w:rsidRPr="0030034A" w:rsidRDefault="0030034A" w:rsidP="0030034A">
            <w:pPr>
              <w:jc w:val="center"/>
              <w:rPr>
                <w:snapToGrid w:val="0"/>
                <w:color w:val="000000"/>
                <w:sz w:val="28"/>
                <w:szCs w:val="28"/>
              </w:rPr>
            </w:pPr>
            <w:r w:rsidRPr="0030034A">
              <w:rPr>
                <w:snapToGrid w:val="0"/>
                <w:color w:val="000000"/>
                <w:sz w:val="28"/>
                <w:szCs w:val="28"/>
              </w:rPr>
              <w:t>281</w:t>
            </w:r>
          </w:p>
        </w:tc>
        <w:tc>
          <w:tcPr>
            <w:tcW w:w="1872" w:type="dxa"/>
            <w:gridSpan w:val="2"/>
            <w:tcBorders>
              <w:top w:val="nil"/>
              <w:left w:val="nil"/>
              <w:bottom w:val="single" w:sz="4" w:space="0" w:color="auto"/>
              <w:right w:val="single" w:sz="4" w:space="0" w:color="auto"/>
            </w:tcBorders>
            <w:shd w:val="clear" w:color="auto" w:fill="auto"/>
            <w:vAlign w:val="center"/>
          </w:tcPr>
          <w:p w14:paraId="66FB0D26" w14:textId="77777777" w:rsidR="0030034A" w:rsidRPr="0030034A" w:rsidRDefault="0030034A" w:rsidP="0030034A">
            <w:pPr>
              <w:jc w:val="center"/>
              <w:rPr>
                <w:snapToGrid w:val="0"/>
                <w:color w:val="000000"/>
                <w:sz w:val="28"/>
                <w:szCs w:val="28"/>
              </w:rPr>
            </w:pPr>
            <w:r w:rsidRPr="0030034A">
              <w:rPr>
                <w:snapToGrid w:val="0"/>
                <w:color w:val="000000"/>
                <w:sz w:val="28"/>
                <w:szCs w:val="28"/>
              </w:rPr>
              <w:t>56</w:t>
            </w:r>
          </w:p>
        </w:tc>
      </w:tr>
      <w:tr w:rsidR="0030034A" w:rsidRPr="0030034A" w14:paraId="7FD1976C"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F40C3" w14:textId="77777777" w:rsidR="0030034A" w:rsidRPr="0030034A" w:rsidRDefault="0030034A" w:rsidP="0030034A">
            <w:pPr>
              <w:jc w:val="center"/>
              <w:rPr>
                <w:snapToGrid w:val="0"/>
                <w:sz w:val="20"/>
                <w:szCs w:val="28"/>
              </w:rPr>
            </w:pPr>
            <w:r w:rsidRPr="0030034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544A49" w14:textId="77777777" w:rsidR="0030034A" w:rsidRPr="0030034A" w:rsidRDefault="0030034A" w:rsidP="0030034A">
            <w:pPr>
              <w:rPr>
                <w:snapToGrid w:val="0"/>
                <w:sz w:val="20"/>
                <w:szCs w:val="28"/>
              </w:rPr>
            </w:pPr>
            <w:r w:rsidRPr="0030034A">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B2BD5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1799B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1771B24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28CF1C41"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B0292" w14:textId="77777777" w:rsidR="0030034A" w:rsidRPr="0030034A" w:rsidRDefault="0030034A" w:rsidP="0030034A">
            <w:pPr>
              <w:jc w:val="center"/>
              <w:rPr>
                <w:snapToGrid w:val="0"/>
                <w:sz w:val="20"/>
                <w:szCs w:val="28"/>
              </w:rPr>
            </w:pPr>
            <w:r w:rsidRPr="0030034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8E6A18" w14:textId="77777777" w:rsidR="0030034A" w:rsidRPr="0030034A" w:rsidRDefault="0030034A" w:rsidP="0030034A">
            <w:pPr>
              <w:rPr>
                <w:snapToGrid w:val="0"/>
                <w:sz w:val="20"/>
                <w:szCs w:val="28"/>
              </w:rPr>
            </w:pPr>
            <w:r w:rsidRPr="0030034A">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88C009"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3BDE4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7CB2EC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30B8BD3D"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BC2C8" w14:textId="77777777" w:rsidR="0030034A" w:rsidRPr="0030034A" w:rsidRDefault="0030034A" w:rsidP="0030034A">
            <w:pPr>
              <w:jc w:val="center"/>
              <w:rPr>
                <w:snapToGrid w:val="0"/>
                <w:sz w:val="20"/>
                <w:szCs w:val="28"/>
              </w:rPr>
            </w:pPr>
            <w:r w:rsidRPr="0030034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EC2BFA" w14:textId="77777777" w:rsidR="0030034A" w:rsidRPr="0030034A" w:rsidRDefault="0030034A" w:rsidP="0030034A">
            <w:pPr>
              <w:rPr>
                <w:snapToGrid w:val="0"/>
                <w:sz w:val="20"/>
                <w:szCs w:val="28"/>
              </w:rPr>
            </w:pPr>
            <w:r w:rsidRPr="0030034A">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5FEDEF"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037DB0A"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09DAFA1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3B893335"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09D2F" w14:textId="77777777" w:rsidR="0030034A" w:rsidRPr="0030034A" w:rsidRDefault="0030034A" w:rsidP="0030034A">
            <w:pPr>
              <w:jc w:val="center"/>
              <w:rPr>
                <w:snapToGrid w:val="0"/>
                <w:sz w:val="20"/>
                <w:szCs w:val="28"/>
              </w:rPr>
            </w:pPr>
            <w:r w:rsidRPr="0030034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DAED9D" w14:textId="77777777" w:rsidR="0030034A" w:rsidRPr="0030034A" w:rsidRDefault="0030034A" w:rsidP="0030034A">
            <w:pPr>
              <w:rPr>
                <w:snapToGrid w:val="0"/>
                <w:sz w:val="20"/>
                <w:szCs w:val="28"/>
              </w:rPr>
            </w:pPr>
            <w:r w:rsidRPr="0030034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DA7C32"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DB7409"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2DFF7070"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0B8B06DF"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4CC7" w14:textId="77777777" w:rsidR="0030034A" w:rsidRPr="0030034A" w:rsidRDefault="0030034A" w:rsidP="0030034A">
            <w:pPr>
              <w:jc w:val="center"/>
              <w:rPr>
                <w:snapToGrid w:val="0"/>
                <w:sz w:val="20"/>
                <w:szCs w:val="28"/>
              </w:rPr>
            </w:pPr>
            <w:r w:rsidRPr="0030034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541D93" w14:textId="77777777" w:rsidR="0030034A" w:rsidRPr="0030034A" w:rsidRDefault="0030034A" w:rsidP="0030034A">
            <w:pPr>
              <w:rPr>
                <w:snapToGrid w:val="0"/>
                <w:sz w:val="20"/>
                <w:szCs w:val="28"/>
              </w:rPr>
            </w:pPr>
            <w:r w:rsidRPr="0030034A">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FF5B7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6557AC" w14:textId="77777777" w:rsidR="0030034A" w:rsidRPr="0030034A" w:rsidRDefault="0030034A" w:rsidP="0030034A">
            <w:pPr>
              <w:jc w:val="center"/>
              <w:rPr>
                <w:snapToGrid w:val="0"/>
                <w:color w:val="000000"/>
                <w:sz w:val="28"/>
                <w:szCs w:val="28"/>
              </w:rPr>
            </w:pPr>
            <w:r w:rsidRPr="0030034A">
              <w:rPr>
                <w:snapToGrid w:val="0"/>
                <w:color w:val="000000"/>
                <w:sz w:val="28"/>
                <w:szCs w:val="28"/>
              </w:rPr>
              <w:t>27</w:t>
            </w:r>
          </w:p>
        </w:tc>
        <w:tc>
          <w:tcPr>
            <w:tcW w:w="1872" w:type="dxa"/>
            <w:gridSpan w:val="2"/>
            <w:tcBorders>
              <w:top w:val="nil"/>
              <w:left w:val="nil"/>
              <w:bottom w:val="single" w:sz="4" w:space="0" w:color="auto"/>
              <w:right w:val="single" w:sz="4" w:space="0" w:color="auto"/>
            </w:tcBorders>
            <w:shd w:val="clear" w:color="auto" w:fill="auto"/>
            <w:vAlign w:val="center"/>
          </w:tcPr>
          <w:p w14:paraId="7BE14117" w14:textId="77777777" w:rsidR="0030034A" w:rsidRPr="0030034A" w:rsidRDefault="0030034A" w:rsidP="0030034A">
            <w:pPr>
              <w:jc w:val="center"/>
              <w:rPr>
                <w:snapToGrid w:val="0"/>
                <w:color w:val="000000"/>
                <w:sz w:val="28"/>
                <w:szCs w:val="28"/>
              </w:rPr>
            </w:pPr>
            <w:r w:rsidRPr="0030034A">
              <w:rPr>
                <w:snapToGrid w:val="0"/>
                <w:color w:val="000000"/>
                <w:sz w:val="28"/>
                <w:szCs w:val="28"/>
              </w:rPr>
              <w:t>27</w:t>
            </w:r>
          </w:p>
        </w:tc>
      </w:tr>
      <w:tr w:rsidR="0030034A" w:rsidRPr="0030034A" w14:paraId="4A34F87F"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341B2" w14:textId="77777777" w:rsidR="0030034A" w:rsidRPr="0030034A" w:rsidRDefault="0030034A" w:rsidP="0030034A">
            <w:pPr>
              <w:jc w:val="center"/>
              <w:rPr>
                <w:snapToGrid w:val="0"/>
                <w:sz w:val="20"/>
                <w:szCs w:val="28"/>
              </w:rPr>
            </w:pPr>
            <w:r w:rsidRPr="0030034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4C3BB4" w14:textId="77777777" w:rsidR="0030034A" w:rsidRPr="0030034A" w:rsidRDefault="0030034A" w:rsidP="0030034A">
            <w:pPr>
              <w:rPr>
                <w:snapToGrid w:val="0"/>
                <w:sz w:val="20"/>
                <w:szCs w:val="28"/>
              </w:rPr>
            </w:pPr>
            <w:r w:rsidRPr="0030034A">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9B53EA" w14:textId="77777777" w:rsidR="0030034A" w:rsidRPr="0030034A" w:rsidRDefault="0030034A" w:rsidP="0030034A">
            <w:pPr>
              <w:jc w:val="center"/>
              <w:rPr>
                <w:snapToGrid w:val="0"/>
                <w:color w:val="000000"/>
                <w:sz w:val="28"/>
                <w:szCs w:val="28"/>
              </w:rPr>
            </w:pPr>
            <w:r w:rsidRPr="0030034A">
              <w:rPr>
                <w:snapToGrid w:val="0"/>
                <w:color w:val="000000"/>
                <w:sz w:val="28"/>
                <w:szCs w:val="28"/>
              </w:rPr>
              <w:t>109 394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EF04A9" w14:textId="77777777" w:rsidR="0030034A" w:rsidRPr="0030034A" w:rsidRDefault="0030034A" w:rsidP="0030034A">
            <w:pPr>
              <w:jc w:val="center"/>
              <w:rPr>
                <w:snapToGrid w:val="0"/>
                <w:color w:val="000000"/>
                <w:sz w:val="28"/>
                <w:szCs w:val="28"/>
              </w:rPr>
            </w:pPr>
            <w:r w:rsidRPr="0030034A">
              <w:rPr>
                <w:snapToGrid w:val="0"/>
                <w:color w:val="000000"/>
                <w:sz w:val="28"/>
                <w:szCs w:val="28"/>
              </w:rPr>
              <w:t>107 442</w:t>
            </w:r>
          </w:p>
        </w:tc>
        <w:tc>
          <w:tcPr>
            <w:tcW w:w="1872" w:type="dxa"/>
            <w:gridSpan w:val="2"/>
            <w:tcBorders>
              <w:top w:val="nil"/>
              <w:left w:val="nil"/>
              <w:bottom w:val="single" w:sz="4" w:space="0" w:color="auto"/>
              <w:right w:val="single" w:sz="4" w:space="0" w:color="auto"/>
            </w:tcBorders>
            <w:shd w:val="clear" w:color="auto" w:fill="auto"/>
            <w:vAlign w:val="center"/>
          </w:tcPr>
          <w:p w14:paraId="23929A44" w14:textId="77777777" w:rsidR="0030034A" w:rsidRPr="0030034A" w:rsidRDefault="0030034A" w:rsidP="0030034A">
            <w:pPr>
              <w:jc w:val="center"/>
              <w:rPr>
                <w:snapToGrid w:val="0"/>
                <w:color w:val="000000"/>
                <w:sz w:val="28"/>
                <w:szCs w:val="28"/>
              </w:rPr>
            </w:pPr>
            <w:r w:rsidRPr="0030034A">
              <w:rPr>
                <w:snapToGrid w:val="0"/>
                <w:color w:val="000000"/>
                <w:sz w:val="28"/>
                <w:szCs w:val="28"/>
              </w:rPr>
              <w:t>-1 952</w:t>
            </w:r>
          </w:p>
        </w:tc>
      </w:tr>
      <w:tr w:rsidR="0030034A" w:rsidRPr="0030034A" w14:paraId="040A35B3" w14:textId="77777777" w:rsidTr="0030034A">
        <w:trPr>
          <w:trHeight w:val="300"/>
        </w:trPr>
        <w:tc>
          <w:tcPr>
            <w:tcW w:w="750" w:type="dxa"/>
            <w:tcBorders>
              <w:top w:val="nil"/>
              <w:left w:val="nil"/>
              <w:bottom w:val="nil"/>
              <w:right w:val="nil"/>
            </w:tcBorders>
            <w:shd w:val="clear" w:color="auto" w:fill="auto"/>
            <w:vAlign w:val="center"/>
            <w:hideMark/>
          </w:tcPr>
          <w:p w14:paraId="6D2DF926" w14:textId="77777777" w:rsidR="0030034A" w:rsidRPr="0030034A" w:rsidRDefault="0030034A" w:rsidP="0030034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7BC1EEB"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26FAD771"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027DB21"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40E22A2" w14:textId="77777777" w:rsidR="0030034A" w:rsidRPr="0030034A" w:rsidRDefault="0030034A" w:rsidP="0030034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D5369AE" w14:textId="77777777" w:rsidR="0030034A" w:rsidRPr="0030034A" w:rsidRDefault="0030034A" w:rsidP="0030034A">
            <w:pPr>
              <w:rPr>
                <w:snapToGrid w:val="0"/>
                <w:sz w:val="20"/>
                <w:szCs w:val="28"/>
              </w:rPr>
            </w:pPr>
          </w:p>
        </w:tc>
      </w:tr>
      <w:tr w:rsidR="0030034A" w:rsidRPr="0030034A" w14:paraId="22FC77AE" w14:textId="77777777" w:rsidTr="0030034A">
        <w:trPr>
          <w:trHeight w:val="300"/>
        </w:trPr>
        <w:tc>
          <w:tcPr>
            <w:tcW w:w="750" w:type="dxa"/>
            <w:tcBorders>
              <w:top w:val="nil"/>
              <w:left w:val="nil"/>
              <w:bottom w:val="nil"/>
              <w:right w:val="nil"/>
            </w:tcBorders>
            <w:shd w:val="clear" w:color="auto" w:fill="auto"/>
            <w:vAlign w:val="center"/>
            <w:hideMark/>
          </w:tcPr>
          <w:p w14:paraId="16BAD8E4" w14:textId="77777777" w:rsidR="0030034A" w:rsidRPr="0030034A" w:rsidRDefault="0030034A" w:rsidP="0030034A">
            <w:pPr>
              <w:rPr>
                <w:snapToGrid w:val="0"/>
                <w:sz w:val="20"/>
                <w:szCs w:val="28"/>
              </w:rPr>
            </w:pPr>
          </w:p>
        </w:tc>
        <w:tc>
          <w:tcPr>
            <w:tcW w:w="3361" w:type="dxa"/>
            <w:tcBorders>
              <w:top w:val="nil"/>
              <w:left w:val="nil"/>
              <w:bottom w:val="nil"/>
              <w:right w:val="nil"/>
            </w:tcBorders>
            <w:shd w:val="clear" w:color="auto" w:fill="auto"/>
            <w:vAlign w:val="center"/>
            <w:hideMark/>
          </w:tcPr>
          <w:p w14:paraId="191F5389"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61D464CB"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2B982A"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7943A0" w14:textId="77777777" w:rsidR="0030034A" w:rsidRPr="0030034A" w:rsidRDefault="0030034A" w:rsidP="0030034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A2405BA" w14:textId="77777777" w:rsidR="0030034A" w:rsidRPr="0030034A" w:rsidRDefault="0030034A" w:rsidP="0030034A">
            <w:pPr>
              <w:rPr>
                <w:snapToGrid w:val="0"/>
                <w:sz w:val="20"/>
                <w:szCs w:val="28"/>
              </w:rPr>
            </w:pPr>
          </w:p>
        </w:tc>
      </w:tr>
    </w:tbl>
    <w:p w14:paraId="4A881026" w14:textId="77777777" w:rsidR="0030034A" w:rsidRPr="0030034A" w:rsidRDefault="0030034A" w:rsidP="00FB1936">
      <w:pPr>
        <w:numPr>
          <w:ilvl w:val="0"/>
          <w:numId w:val="10"/>
        </w:numPr>
        <w:tabs>
          <w:tab w:val="left" w:pos="1890"/>
        </w:tabs>
        <w:spacing w:line="360" w:lineRule="auto"/>
        <w:ind w:right="-285" w:hanging="1494"/>
        <w:jc w:val="right"/>
        <w:rPr>
          <w:snapToGrid w:val="0"/>
          <w:sz w:val="28"/>
          <w:szCs w:val="28"/>
        </w:rPr>
      </w:pPr>
      <w:r w:rsidRPr="0030034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0034A" w:rsidRPr="0030034A" w14:paraId="2CBF3B2C" w14:textId="77777777" w:rsidTr="0030034A">
        <w:trPr>
          <w:trHeight w:val="315"/>
        </w:trPr>
        <w:tc>
          <w:tcPr>
            <w:tcW w:w="9212" w:type="dxa"/>
            <w:gridSpan w:val="7"/>
            <w:tcBorders>
              <w:top w:val="nil"/>
              <w:left w:val="nil"/>
              <w:bottom w:val="nil"/>
              <w:right w:val="nil"/>
            </w:tcBorders>
            <w:shd w:val="clear" w:color="auto" w:fill="auto"/>
            <w:noWrap/>
            <w:vAlign w:val="center"/>
            <w:hideMark/>
          </w:tcPr>
          <w:p w14:paraId="60E055A6" w14:textId="77777777" w:rsidR="0030034A" w:rsidRPr="0030034A" w:rsidRDefault="0030034A" w:rsidP="0030034A">
            <w:pPr>
              <w:jc w:val="center"/>
              <w:rPr>
                <w:snapToGrid w:val="0"/>
                <w:sz w:val="20"/>
                <w:szCs w:val="28"/>
              </w:rPr>
            </w:pPr>
            <w:r w:rsidRPr="0030034A">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942A4F6" w14:textId="77777777" w:rsidR="0030034A" w:rsidRPr="0030034A" w:rsidRDefault="0030034A" w:rsidP="0030034A">
            <w:pPr>
              <w:rPr>
                <w:snapToGrid w:val="0"/>
                <w:sz w:val="20"/>
                <w:szCs w:val="28"/>
              </w:rPr>
            </w:pPr>
          </w:p>
        </w:tc>
      </w:tr>
      <w:tr w:rsidR="0030034A" w:rsidRPr="0030034A" w14:paraId="663C2635" w14:textId="77777777" w:rsidTr="0030034A">
        <w:trPr>
          <w:trHeight w:val="300"/>
        </w:trPr>
        <w:tc>
          <w:tcPr>
            <w:tcW w:w="750" w:type="dxa"/>
            <w:tcBorders>
              <w:top w:val="nil"/>
              <w:left w:val="nil"/>
              <w:bottom w:val="nil"/>
              <w:right w:val="nil"/>
            </w:tcBorders>
            <w:shd w:val="clear" w:color="auto" w:fill="auto"/>
            <w:noWrap/>
            <w:vAlign w:val="center"/>
            <w:hideMark/>
          </w:tcPr>
          <w:p w14:paraId="3F4DDD9A" w14:textId="77777777" w:rsidR="0030034A" w:rsidRPr="0030034A" w:rsidRDefault="0030034A" w:rsidP="0030034A">
            <w:pPr>
              <w:rPr>
                <w:snapToGrid w:val="0"/>
                <w:sz w:val="20"/>
                <w:szCs w:val="28"/>
              </w:rPr>
            </w:pPr>
          </w:p>
        </w:tc>
        <w:tc>
          <w:tcPr>
            <w:tcW w:w="3361" w:type="dxa"/>
            <w:tcBorders>
              <w:top w:val="nil"/>
              <w:left w:val="nil"/>
              <w:bottom w:val="nil"/>
              <w:right w:val="nil"/>
            </w:tcBorders>
            <w:shd w:val="clear" w:color="auto" w:fill="auto"/>
            <w:noWrap/>
            <w:vAlign w:val="center"/>
            <w:hideMark/>
          </w:tcPr>
          <w:p w14:paraId="293B35E3"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noWrap/>
            <w:vAlign w:val="center"/>
            <w:hideMark/>
          </w:tcPr>
          <w:p w14:paraId="5F8F103E"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E6EFF01"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3399318" w14:textId="77777777" w:rsidR="0030034A" w:rsidRPr="0030034A" w:rsidRDefault="0030034A" w:rsidP="0030034A">
            <w:pPr>
              <w:jc w:val="right"/>
              <w:rPr>
                <w:snapToGrid w:val="0"/>
                <w:sz w:val="20"/>
                <w:szCs w:val="28"/>
              </w:rPr>
            </w:pPr>
            <w:r w:rsidRPr="0030034A">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2CCCF5E" w14:textId="77777777" w:rsidR="0030034A" w:rsidRPr="0030034A" w:rsidRDefault="0030034A" w:rsidP="0030034A">
            <w:pPr>
              <w:rPr>
                <w:snapToGrid w:val="0"/>
                <w:sz w:val="20"/>
                <w:szCs w:val="28"/>
              </w:rPr>
            </w:pPr>
          </w:p>
        </w:tc>
      </w:tr>
      <w:tr w:rsidR="0030034A" w:rsidRPr="0030034A" w14:paraId="6AD00AB9"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2B006" w14:textId="77777777" w:rsidR="0030034A" w:rsidRPr="0030034A" w:rsidRDefault="0030034A" w:rsidP="0030034A">
            <w:pPr>
              <w:jc w:val="center"/>
              <w:rPr>
                <w:snapToGrid w:val="0"/>
                <w:sz w:val="20"/>
                <w:szCs w:val="28"/>
              </w:rPr>
            </w:pPr>
            <w:r w:rsidRPr="0030034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7797D2" w14:textId="77777777" w:rsidR="0030034A" w:rsidRPr="0030034A" w:rsidRDefault="0030034A" w:rsidP="0030034A">
            <w:pPr>
              <w:jc w:val="center"/>
              <w:rPr>
                <w:snapToGrid w:val="0"/>
                <w:sz w:val="20"/>
                <w:szCs w:val="28"/>
              </w:rPr>
            </w:pPr>
            <w:r w:rsidRPr="0030034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1080B44" w14:textId="77777777" w:rsidR="0030034A" w:rsidRPr="0030034A" w:rsidRDefault="0030034A" w:rsidP="0030034A">
            <w:pPr>
              <w:jc w:val="center"/>
              <w:rPr>
                <w:snapToGrid w:val="0"/>
                <w:sz w:val="20"/>
                <w:szCs w:val="28"/>
              </w:rPr>
            </w:pPr>
            <w:r w:rsidRPr="0030034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A4D71D" w14:textId="77777777" w:rsidR="0030034A" w:rsidRPr="0030034A" w:rsidRDefault="0030034A" w:rsidP="0030034A">
            <w:pPr>
              <w:jc w:val="center"/>
              <w:rPr>
                <w:snapToGrid w:val="0"/>
                <w:sz w:val="20"/>
                <w:szCs w:val="28"/>
              </w:rPr>
            </w:pPr>
            <w:r w:rsidRPr="0030034A">
              <w:rPr>
                <w:snapToGrid w:val="0"/>
                <w:sz w:val="20"/>
                <w:szCs w:val="28"/>
              </w:rPr>
              <w:t xml:space="preserve">Предложение экспертов </w:t>
            </w:r>
          </w:p>
          <w:p w14:paraId="5ADD6234" w14:textId="77777777" w:rsidR="0030034A" w:rsidRPr="0030034A" w:rsidRDefault="0030034A" w:rsidP="0030034A">
            <w:pPr>
              <w:jc w:val="center"/>
              <w:rPr>
                <w:snapToGrid w:val="0"/>
                <w:sz w:val="20"/>
                <w:szCs w:val="28"/>
              </w:rPr>
            </w:pPr>
            <w:r w:rsidRPr="0030034A">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D49AA" w14:textId="77777777" w:rsidR="0030034A" w:rsidRPr="0030034A" w:rsidRDefault="0030034A" w:rsidP="0030034A">
            <w:pPr>
              <w:jc w:val="center"/>
              <w:rPr>
                <w:snapToGrid w:val="0"/>
                <w:sz w:val="20"/>
                <w:szCs w:val="28"/>
              </w:rPr>
            </w:pPr>
            <w:r w:rsidRPr="0030034A">
              <w:rPr>
                <w:snapToGrid w:val="0"/>
                <w:sz w:val="20"/>
                <w:szCs w:val="28"/>
              </w:rPr>
              <w:t>Динамика расходов</w:t>
            </w:r>
          </w:p>
        </w:tc>
      </w:tr>
      <w:tr w:rsidR="0030034A" w:rsidRPr="0030034A" w14:paraId="760051D1"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840BC" w14:textId="77777777" w:rsidR="0030034A" w:rsidRPr="0030034A" w:rsidRDefault="0030034A" w:rsidP="0030034A">
            <w:pPr>
              <w:jc w:val="center"/>
              <w:rPr>
                <w:snapToGrid w:val="0"/>
                <w:sz w:val="20"/>
                <w:szCs w:val="28"/>
              </w:rPr>
            </w:pPr>
            <w:r w:rsidRPr="0030034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184AEE" w14:textId="77777777" w:rsidR="0030034A" w:rsidRPr="0030034A" w:rsidRDefault="0030034A" w:rsidP="0030034A">
            <w:pPr>
              <w:rPr>
                <w:snapToGrid w:val="0"/>
                <w:sz w:val="20"/>
                <w:szCs w:val="28"/>
              </w:rPr>
            </w:pPr>
            <w:r w:rsidRPr="0030034A">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FF761D" w14:textId="77777777" w:rsidR="0030034A" w:rsidRPr="0030034A" w:rsidRDefault="0030034A" w:rsidP="0030034A">
            <w:pPr>
              <w:jc w:val="center"/>
              <w:rPr>
                <w:color w:val="000000"/>
              </w:rPr>
            </w:pPr>
            <w:r w:rsidRPr="0030034A">
              <w:rPr>
                <w:snapToGrid w:val="0"/>
                <w:color w:val="000000"/>
                <w:sz w:val="28"/>
                <w:szCs w:val="28"/>
              </w:rPr>
              <w:t>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62EE81" w14:textId="77777777" w:rsidR="0030034A" w:rsidRPr="0030034A" w:rsidRDefault="0030034A" w:rsidP="0030034A">
            <w:pPr>
              <w:jc w:val="center"/>
              <w:rPr>
                <w:color w:val="000000"/>
              </w:rPr>
            </w:pPr>
            <w:r w:rsidRPr="0030034A">
              <w:rPr>
                <w:snapToGrid w:val="0"/>
                <w:color w:val="000000"/>
                <w:sz w:val="28"/>
                <w:szCs w:val="28"/>
              </w:rPr>
              <w:t>62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64BF01" w14:textId="77777777" w:rsidR="0030034A" w:rsidRPr="0030034A" w:rsidRDefault="0030034A" w:rsidP="0030034A">
            <w:pPr>
              <w:jc w:val="center"/>
              <w:rPr>
                <w:snapToGrid w:val="0"/>
                <w:color w:val="000000"/>
                <w:sz w:val="28"/>
                <w:szCs w:val="28"/>
              </w:rPr>
            </w:pPr>
            <w:r w:rsidRPr="0030034A">
              <w:rPr>
                <w:snapToGrid w:val="0"/>
                <w:color w:val="000000"/>
                <w:sz w:val="28"/>
                <w:szCs w:val="28"/>
              </w:rPr>
              <w:t>3</w:t>
            </w:r>
          </w:p>
        </w:tc>
      </w:tr>
      <w:tr w:rsidR="0030034A" w:rsidRPr="0030034A" w14:paraId="7EEE8339"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FB192" w14:textId="77777777" w:rsidR="0030034A" w:rsidRPr="0030034A" w:rsidRDefault="0030034A" w:rsidP="0030034A">
            <w:pPr>
              <w:jc w:val="center"/>
              <w:rPr>
                <w:snapToGrid w:val="0"/>
                <w:sz w:val="20"/>
                <w:szCs w:val="28"/>
              </w:rPr>
            </w:pPr>
            <w:r w:rsidRPr="0030034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5BDE37" w14:textId="77777777" w:rsidR="0030034A" w:rsidRPr="0030034A" w:rsidRDefault="0030034A" w:rsidP="0030034A">
            <w:pPr>
              <w:rPr>
                <w:snapToGrid w:val="0"/>
                <w:sz w:val="20"/>
                <w:szCs w:val="28"/>
              </w:rPr>
            </w:pPr>
            <w:r w:rsidRPr="0030034A">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68DC5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9D8DE53" w14:textId="77777777" w:rsidR="0030034A" w:rsidRPr="0030034A" w:rsidRDefault="0030034A" w:rsidP="0030034A">
            <w:pPr>
              <w:jc w:val="center"/>
              <w:rPr>
                <w:snapToGrid w:val="0"/>
                <w:color w:val="000000"/>
                <w:sz w:val="28"/>
                <w:szCs w:val="28"/>
              </w:rPr>
            </w:pPr>
            <w:r w:rsidRPr="0030034A">
              <w:rPr>
                <w:snapToGrid w:val="0"/>
                <w:color w:val="000000"/>
                <w:sz w:val="28"/>
                <w:szCs w:val="28"/>
              </w:rPr>
              <w:t>495</w:t>
            </w:r>
          </w:p>
        </w:tc>
        <w:tc>
          <w:tcPr>
            <w:tcW w:w="1872" w:type="dxa"/>
            <w:gridSpan w:val="2"/>
            <w:tcBorders>
              <w:top w:val="nil"/>
              <w:left w:val="nil"/>
              <w:bottom w:val="single" w:sz="4" w:space="0" w:color="auto"/>
              <w:right w:val="single" w:sz="4" w:space="0" w:color="auto"/>
            </w:tcBorders>
            <w:shd w:val="clear" w:color="auto" w:fill="auto"/>
            <w:noWrap/>
            <w:vAlign w:val="center"/>
          </w:tcPr>
          <w:p w14:paraId="6FD5FA41" w14:textId="77777777" w:rsidR="0030034A" w:rsidRPr="0030034A" w:rsidRDefault="0030034A" w:rsidP="0030034A">
            <w:pPr>
              <w:jc w:val="center"/>
              <w:rPr>
                <w:snapToGrid w:val="0"/>
                <w:color w:val="000000"/>
                <w:sz w:val="28"/>
                <w:szCs w:val="28"/>
              </w:rPr>
            </w:pPr>
            <w:r w:rsidRPr="0030034A">
              <w:rPr>
                <w:snapToGrid w:val="0"/>
                <w:color w:val="000000"/>
                <w:sz w:val="28"/>
                <w:szCs w:val="28"/>
              </w:rPr>
              <w:t>495</w:t>
            </w:r>
          </w:p>
        </w:tc>
      </w:tr>
      <w:tr w:rsidR="0030034A" w:rsidRPr="0030034A" w14:paraId="32F6E3FC"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D2C67" w14:textId="77777777" w:rsidR="0030034A" w:rsidRPr="0030034A" w:rsidRDefault="0030034A" w:rsidP="0030034A">
            <w:pPr>
              <w:jc w:val="center"/>
              <w:rPr>
                <w:snapToGrid w:val="0"/>
                <w:sz w:val="20"/>
                <w:szCs w:val="28"/>
              </w:rPr>
            </w:pPr>
            <w:r w:rsidRPr="0030034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0D274A" w14:textId="77777777" w:rsidR="0030034A" w:rsidRPr="0030034A" w:rsidRDefault="0030034A" w:rsidP="0030034A">
            <w:pPr>
              <w:rPr>
                <w:snapToGrid w:val="0"/>
                <w:sz w:val="20"/>
                <w:szCs w:val="28"/>
              </w:rPr>
            </w:pPr>
            <w:r w:rsidRPr="0030034A">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A8FA6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9A336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9B3D4C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62C74673"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0088" w14:textId="77777777" w:rsidR="0030034A" w:rsidRPr="0030034A" w:rsidRDefault="0030034A" w:rsidP="0030034A">
            <w:pPr>
              <w:jc w:val="center"/>
              <w:rPr>
                <w:snapToGrid w:val="0"/>
                <w:sz w:val="20"/>
                <w:szCs w:val="28"/>
              </w:rPr>
            </w:pPr>
            <w:r w:rsidRPr="0030034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422DE9" w14:textId="77777777" w:rsidR="0030034A" w:rsidRPr="0030034A" w:rsidRDefault="0030034A" w:rsidP="0030034A">
            <w:pPr>
              <w:jc w:val="both"/>
              <w:rPr>
                <w:snapToGrid w:val="0"/>
                <w:sz w:val="20"/>
                <w:szCs w:val="28"/>
              </w:rPr>
            </w:pPr>
            <w:r w:rsidRPr="0030034A">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E80894" w14:textId="77777777" w:rsidR="0030034A" w:rsidRPr="0030034A" w:rsidRDefault="0030034A" w:rsidP="0030034A">
            <w:pPr>
              <w:jc w:val="center"/>
              <w:rPr>
                <w:snapToGrid w:val="0"/>
                <w:color w:val="000000"/>
                <w:sz w:val="28"/>
                <w:szCs w:val="28"/>
              </w:rPr>
            </w:pPr>
            <w:r w:rsidRPr="0030034A">
              <w:rPr>
                <w:snapToGrid w:val="0"/>
                <w:color w:val="000000"/>
                <w:sz w:val="28"/>
                <w:szCs w:val="28"/>
              </w:rPr>
              <w:t>4 544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9DF3CD" w14:textId="77777777" w:rsidR="0030034A" w:rsidRPr="0030034A" w:rsidRDefault="0030034A" w:rsidP="0030034A">
            <w:pPr>
              <w:jc w:val="center"/>
              <w:rPr>
                <w:snapToGrid w:val="0"/>
                <w:color w:val="000000"/>
                <w:sz w:val="28"/>
                <w:szCs w:val="28"/>
              </w:rPr>
            </w:pPr>
            <w:r w:rsidRPr="0030034A">
              <w:rPr>
                <w:snapToGrid w:val="0"/>
                <w:color w:val="000000"/>
                <w:sz w:val="28"/>
                <w:szCs w:val="28"/>
              </w:rPr>
              <w:t>3 987</w:t>
            </w:r>
          </w:p>
        </w:tc>
        <w:tc>
          <w:tcPr>
            <w:tcW w:w="1872" w:type="dxa"/>
            <w:gridSpan w:val="2"/>
            <w:tcBorders>
              <w:top w:val="nil"/>
              <w:left w:val="nil"/>
              <w:bottom w:val="single" w:sz="4" w:space="0" w:color="auto"/>
              <w:right w:val="single" w:sz="4" w:space="0" w:color="auto"/>
            </w:tcBorders>
            <w:shd w:val="clear" w:color="auto" w:fill="auto"/>
            <w:noWrap/>
            <w:vAlign w:val="center"/>
          </w:tcPr>
          <w:p w14:paraId="429ED7BD" w14:textId="77777777" w:rsidR="0030034A" w:rsidRPr="0030034A" w:rsidRDefault="0030034A" w:rsidP="0030034A">
            <w:pPr>
              <w:jc w:val="center"/>
              <w:rPr>
                <w:snapToGrid w:val="0"/>
                <w:color w:val="000000"/>
                <w:sz w:val="28"/>
                <w:szCs w:val="28"/>
              </w:rPr>
            </w:pPr>
            <w:r w:rsidRPr="0030034A">
              <w:rPr>
                <w:snapToGrid w:val="0"/>
                <w:color w:val="000000"/>
                <w:sz w:val="28"/>
                <w:szCs w:val="28"/>
              </w:rPr>
              <w:t>-557</w:t>
            </w:r>
          </w:p>
        </w:tc>
      </w:tr>
      <w:tr w:rsidR="0030034A" w:rsidRPr="0030034A" w14:paraId="25BE8196" w14:textId="77777777" w:rsidTr="0030034A">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68CFC" w14:textId="77777777" w:rsidR="0030034A" w:rsidRPr="0030034A" w:rsidRDefault="0030034A" w:rsidP="0030034A">
            <w:pPr>
              <w:jc w:val="center"/>
              <w:rPr>
                <w:snapToGrid w:val="0"/>
                <w:sz w:val="20"/>
                <w:szCs w:val="28"/>
              </w:rPr>
            </w:pPr>
            <w:r w:rsidRPr="0030034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BB65E7" w14:textId="77777777" w:rsidR="0030034A" w:rsidRPr="0030034A" w:rsidRDefault="0030034A" w:rsidP="0030034A">
            <w:pPr>
              <w:jc w:val="both"/>
              <w:rPr>
                <w:snapToGrid w:val="0"/>
                <w:sz w:val="20"/>
                <w:szCs w:val="28"/>
              </w:rPr>
            </w:pPr>
            <w:r w:rsidRPr="0030034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413E43" w14:textId="77777777" w:rsidR="0030034A" w:rsidRPr="0030034A" w:rsidRDefault="0030034A" w:rsidP="0030034A">
            <w:pPr>
              <w:jc w:val="center"/>
              <w:rPr>
                <w:snapToGrid w:val="0"/>
                <w:color w:val="000000"/>
                <w:sz w:val="28"/>
                <w:szCs w:val="28"/>
              </w:rPr>
            </w:pPr>
            <w:r w:rsidRPr="0030034A">
              <w:rPr>
                <w:snapToGrid w:val="0"/>
                <w:color w:val="000000"/>
                <w:sz w:val="28"/>
                <w:szCs w:val="28"/>
              </w:rPr>
              <w:t>27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FE6708" w14:textId="77777777" w:rsidR="0030034A" w:rsidRPr="0030034A" w:rsidRDefault="0030034A" w:rsidP="0030034A">
            <w:pPr>
              <w:jc w:val="center"/>
              <w:rPr>
                <w:snapToGrid w:val="0"/>
                <w:color w:val="000000"/>
                <w:sz w:val="28"/>
                <w:szCs w:val="28"/>
              </w:rPr>
            </w:pPr>
            <w:r w:rsidRPr="0030034A">
              <w:rPr>
                <w:snapToGrid w:val="0"/>
                <w:color w:val="000000"/>
                <w:sz w:val="28"/>
                <w:szCs w:val="28"/>
              </w:rPr>
              <w:t>21</w:t>
            </w:r>
          </w:p>
        </w:tc>
        <w:tc>
          <w:tcPr>
            <w:tcW w:w="1872" w:type="dxa"/>
            <w:gridSpan w:val="2"/>
            <w:tcBorders>
              <w:top w:val="nil"/>
              <w:left w:val="nil"/>
              <w:bottom w:val="single" w:sz="4" w:space="0" w:color="auto"/>
              <w:right w:val="single" w:sz="4" w:space="0" w:color="auto"/>
            </w:tcBorders>
            <w:shd w:val="clear" w:color="auto" w:fill="auto"/>
            <w:noWrap/>
            <w:vAlign w:val="center"/>
          </w:tcPr>
          <w:p w14:paraId="4BC37DD0" w14:textId="77777777" w:rsidR="0030034A" w:rsidRPr="0030034A" w:rsidRDefault="0030034A" w:rsidP="0030034A">
            <w:pPr>
              <w:jc w:val="center"/>
              <w:rPr>
                <w:snapToGrid w:val="0"/>
                <w:color w:val="000000"/>
                <w:sz w:val="28"/>
                <w:szCs w:val="28"/>
              </w:rPr>
            </w:pPr>
            <w:r w:rsidRPr="0030034A">
              <w:rPr>
                <w:snapToGrid w:val="0"/>
                <w:color w:val="000000"/>
                <w:sz w:val="28"/>
                <w:szCs w:val="28"/>
              </w:rPr>
              <w:t>-6</w:t>
            </w:r>
          </w:p>
        </w:tc>
      </w:tr>
      <w:tr w:rsidR="0030034A" w:rsidRPr="0030034A" w14:paraId="196587B8"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E15FC" w14:textId="77777777" w:rsidR="0030034A" w:rsidRPr="0030034A" w:rsidRDefault="0030034A" w:rsidP="0030034A">
            <w:pPr>
              <w:jc w:val="center"/>
              <w:rPr>
                <w:snapToGrid w:val="0"/>
                <w:sz w:val="20"/>
                <w:szCs w:val="28"/>
              </w:rPr>
            </w:pPr>
            <w:r w:rsidRPr="0030034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1E2AC1" w14:textId="77777777" w:rsidR="0030034A" w:rsidRPr="0030034A" w:rsidRDefault="0030034A" w:rsidP="0030034A">
            <w:pPr>
              <w:jc w:val="both"/>
              <w:rPr>
                <w:snapToGrid w:val="0"/>
                <w:sz w:val="20"/>
                <w:szCs w:val="28"/>
              </w:rPr>
            </w:pPr>
            <w:r w:rsidRPr="0030034A">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5B0F8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6F4040"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F00B67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128D6FC2"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45B0F" w14:textId="77777777" w:rsidR="0030034A" w:rsidRPr="0030034A" w:rsidRDefault="0030034A" w:rsidP="0030034A">
            <w:pPr>
              <w:jc w:val="center"/>
              <w:rPr>
                <w:snapToGrid w:val="0"/>
                <w:sz w:val="20"/>
                <w:szCs w:val="28"/>
              </w:rPr>
            </w:pPr>
            <w:r w:rsidRPr="0030034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F637A7" w14:textId="77777777" w:rsidR="0030034A" w:rsidRPr="0030034A" w:rsidRDefault="0030034A" w:rsidP="0030034A">
            <w:pPr>
              <w:rPr>
                <w:snapToGrid w:val="0"/>
                <w:sz w:val="20"/>
                <w:szCs w:val="28"/>
              </w:rPr>
            </w:pPr>
            <w:r w:rsidRPr="0030034A">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C1B60C" w14:textId="77777777" w:rsidR="0030034A" w:rsidRPr="0030034A" w:rsidRDefault="0030034A" w:rsidP="0030034A">
            <w:pPr>
              <w:jc w:val="center"/>
              <w:rPr>
                <w:snapToGrid w:val="0"/>
                <w:color w:val="000000"/>
                <w:sz w:val="28"/>
                <w:szCs w:val="28"/>
              </w:rPr>
            </w:pPr>
            <w:r w:rsidRPr="0030034A">
              <w:rPr>
                <w:snapToGrid w:val="0"/>
                <w:color w:val="000000"/>
                <w:sz w:val="28"/>
                <w:szCs w:val="28"/>
              </w:rPr>
              <w:t>4 517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4719C90" w14:textId="77777777" w:rsidR="0030034A" w:rsidRPr="0030034A" w:rsidRDefault="0030034A" w:rsidP="0030034A">
            <w:pPr>
              <w:jc w:val="center"/>
              <w:rPr>
                <w:snapToGrid w:val="0"/>
                <w:color w:val="000000"/>
                <w:sz w:val="28"/>
                <w:szCs w:val="28"/>
              </w:rPr>
            </w:pPr>
            <w:r w:rsidRPr="0030034A">
              <w:rPr>
                <w:snapToGrid w:val="0"/>
                <w:color w:val="000000"/>
                <w:sz w:val="28"/>
                <w:szCs w:val="28"/>
              </w:rPr>
              <w:t>3 966</w:t>
            </w:r>
          </w:p>
        </w:tc>
        <w:tc>
          <w:tcPr>
            <w:tcW w:w="1872" w:type="dxa"/>
            <w:gridSpan w:val="2"/>
            <w:tcBorders>
              <w:top w:val="nil"/>
              <w:left w:val="nil"/>
              <w:bottom w:val="single" w:sz="4" w:space="0" w:color="auto"/>
              <w:right w:val="single" w:sz="4" w:space="0" w:color="auto"/>
            </w:tcBorders>
            <w:shd w:val="clear" w:color="auto" w:fill="auto"/>
            <w:noWrap/>
            <w:vAlign w:val="center"/>
          </w:tcPr>
          <w:p w14:paraId="55900E9D" w14:textId="77777777" w:rsidR="0030034A" w:rsidRPr="0030034A" w:rsidRDefault="0030034A" w:rsidP="0030034A">
            <w:pPr>
              <w:jc w:val="center"/>
              <w:rPr>
                <w:snapToGrid w:val="0"/>
                <w:color w:val="000000"/>
                <w:sz w:val="28"/>
                <w:szCs w:val="28"/>
              </w:rPr>
            </w:pPr>
            <w:r w:rsidRPr="0030034A">
              <w:rPr>
                <w:snapToGrid w:val="0"/>
                <w:color w:val="000000"/>
                <w:sz w:val="28"/>
                <w:szCs w:val="28"/>
              </w:rPr>
              <w:t>-551</w:t>
            </w:r>
          </w:p>
        </w:tc>
      </w:tr>
      <w:tr w:rsidR="0030034A" w:rsidRPr="0030034A" w14:paraId="702F9F35"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52D55" w14:textId="77777777" w:rsidR="0030034A" w:rsidRPr="0030034A" w:rsidRDefault="0030034A" w:rsidP="0030034A">
            <w:pPr>
              <w:jc w:val="center"/>
              <w:rPr>
                <w:snapToGrid w:val="0"/>
                <w:sz w:val="20"/>
                <w:szCs w:val="28"/>
              </w:rPr>
            </w:pPr>
            <w:r w:rsidRPr="0030034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A8F722" w14:textId="77777777" w:rsidR="0030034A" w:rsidRPr="0030034A" w:rsidRDefault="0030034A" w:rsidP="0030034A">
            <w:pPr>
              <w:jc w:val="both"/>
              <w:rPr>
                <w:snapToGrid w:val="0"/>
                <w:sz w:val="20"/>
                <w:szCs w:val="28"/>
              </w:rPr>
            </w:pPr>
            <w:r w:rsidRPr="0030034A">
              <w:rPr>
                <w:snapToGrid w:val="0"/>
                <w:sz w:val="20"/>
                <w:szCs w:val="28"/>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1DCAB6" w14:textId="77777777" w:rsidR="0030034A" w:rsidRPr="0030034A" w:rsidRDefault="0030034A" w:rsidP="0030034A">
            <w:pPr>
              <w:jc w:val="center"/>
              <w:rPr>
                <w:snapToGrid w:val="0"/>
                <w:color w:val="000000"/>
                <w:sz w:val="28"/>
                <w:szCs w:val="28"/>
              </w:rPr>
            </w:pPr>
            <w:r w:rsidRPr="0030034A">
              <w:rPr>
                <w:snapToGrid w:val="0"/>
                <w:color w:val="000000"/>
                <w:sz w:val="28"/>
                <w:szCs w:val="28"/>
              </w:rPr>
              <w:t>15 151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F68F99" w14:textId="77777777" w:rsidR="0030034A" w:rsidRPr="0030034A" w:rsidRDefault="0030034A" w:rsidP="0030034A">
            <w:pPr>
              <w:jc w:val="center"/>
              <w:rPr>
                <w:snapToGrid w:val="0"/>
                <w:color w:val="000000"/>
                <w:sz w:val="28"/>
                <w:szCs w:val="28"/>
              </w:rPr>
            </w:pPr>
            <w:r w:rsidRPr="0030034A">
              <w:rPr>
                <w:snapToGrid w:val="0"/>
                <w:color w:val="000000"/>
                <w:sz w:val="28"/>
                <w:szCs w:val="28"/>
              </w:rPr>
              <w:t>16 668</w:t>
            </w:r>
          </w:p>
        </w:tc>
        <w:tc>
          <w:tcPr>
            <w:tcW w:w="1872" w:type="dxa"/>
            <w:gridSpan w:val="2"/>
            <w:tcBorders>
              <w:top w:val="nil"/>
              <w:left w:val="nil"/>
              <w:bottom w:val="single" w:sz="4" w:space="0" w:color="auto"/>
              <w:right w:val="single" w:sz="4" w:space="0" w:color="auto"/>
            </w:tcBorders>
            <w:shd w:val="clear" w:color="auto" w:fill="auto"/>
            <w:noWrap/>
            <w:vAlign w:val="center"/>
          </w:tcPr>
          <w:p w14:paraId="3BEF8E37" w14:textId="77777777" w:rsidR="0030034A" w:rsidRPr="0030034A" w:rsidRDefault="0030034A" w:rsidP="0030034A">
            <w:pPr>
              <w:jc w:val="center"/>
              <w:rPr>
                <w:snapToGrid w:val="0"/>
                <w:color w:val="000000"/>
                <w:sz w:val="28"/>
                <w:szCs w:val="28"/>
              </w:rPr>
            </w:pPr>
            <w:r w:rsidRPr="0030034A">
              <w:rPr>
                <w:snapToGrid w:val="0"/>
                <w:color w:val="000000"/>
                <w:sz w:val="28"/>
                <w:szCs w:val="28"/>
              </w:rPr>
              <w:t>1 517</w:t>
            </w:r>
          </w:p>
        </w:tc>
      </w:tr>
      <w:tr w:rsidR="0030034A" w:rsidRPr="0030034A" w14:paraId="4CEE6B35"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B9C2D" w14:textId="77777777" w:rsidR="0030034A" w:rsidRPr="0030034A" w:rsidRDefault="0030034A" w:rsidP="0030034A">
            <w:pPr>
              <w:jc w:val="center"/>
              <w:rPr>
                <w:snapToGrid w:val="0"/>
                <w:sz w:val="20"/>
                <w:szCs w:val="28"/>
              </w:rPr>
            </w:pPr>
            <w:r w:rsidRPr="0030034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A36826" w14:textId="77777777" w:rsidR="0030034A" w:rsidRPr="0030034A" w:rsidRDefault="0030034A" w:rsidP="0030034A">
            <w:pPr>
              <w:jc w:val="both"/>
              <w:rPr>
                <w:snapToGrid w:val="0"/>
                <w:sz w:val="20"/>
                <w:szCs w:val="28"/>
              </w:rPr>
            </w:pPr>
            <w:r w:rsidRPr="0030034A">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FDF791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35F1F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F8FDBC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388F226E"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39FE6" w14:textId="77777777" w:rsidR="0030034A" w:rsidRPr="0030034A" w:rsidRDefault="0030034A" w:rsidP="0030034A">
            <w:pPr>
              <w:jc w:val="center"/>
              <w:rPr>
                <w:snapToGrid w:val="0"/>
                <w:sz w:val="20"/>
                <w:szCs w:val="28"/>
              </w:rPr>
            </w:pPr>
            <w:r w:rsidRPr="0030034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6A3DFB" w14:textId="77777777" w:rsidR="0030034A" w:rsidRPr="0030034A" w:rsidRDefault="0030034A" w:rsidP="0030034A">
            <w:pPr>
              <w:jc w:val="both"/>
              <w:rPr>
                <w:snapToGrid w:val="0"/>
                <w:sz w:val="20"/>
                <w:szCs w:val="28"/>
              </w:rPr>
            </w:pPr>
            <w:r w:rsidRPr="0030034A">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D890B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35723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96C3DE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6697D6C6"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89E31" w14:textId="77777777" w:rsidR="0030034A" w:rsidRPr="0030034A" w:rsidRDefault="0030034A" w:rsidP="0030034A">
            <w:pPr>
              <w:jc w:val="center"/>
              <w:rPr>
                <w:snapToGrid w:val="0"/>
                <w:sz w:val="20"/>
                <w:szCs w:val="28"/>
              </w:rPr>
            </w:pPr>
            <w:r w:rsidRPr="0030034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499B89" w14:textId="77777777" w:rsidR="0030034A" w:rsidRPr="0030034A" w:rsidRDefault="0030034A" w:rsidP="0030034A">
            <w:pPr>
              <w:jc w:val="both"/>
              <w:rPr>
                <w:snapToGrid w:val="0"/>
                <w:sz w:val="20"/>
                <w:szCs w:val="28"/>
              </w:rPr>
            </w:pPr>
            <w:r w:rsidRPr="0030034A">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5E0B987"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93A32F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8C19C5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68913D6B"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75EF7" w14:textId="77777777" w:rsidR="0030034A" w:rsidRPr="0030034A" w:rsidRDefault="0030034A" w:rsidP="0030034A">
            <w:pPr>
              <w:jc w:val="center"/>
              <w:rPr>
                <w:snapToGrid w:val="0"/>
                <w:sz w:val="20"/>
                <w:szCs w:val="28"/>
              </w:rPr>
            </w:pPr>
            <w:r w:rsidRPr="0030034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DA31F4C" w14:textId="77777777" w:rsidR="0030034A" w:rsidRPr="0030034A" w:rsidRDefault="0030034A" w:rsidP="0030034A">
            <w:pPr>
              <w:rPr>
                <w:snapToGrid w:val="0"/>
                <w:sz w:val="20"/>
                <w:szCs w:val="28"/>
              </w:rPr>
            </w:pPr>
            <w:r w:rsidRPr="0030034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5F459DD" w14:textId="77777777" w:rsidR="0030034A" w:rsidRPr="0030034A" w:rsidRDefault="0030034A" w:rsidP="0030034A">
            <w:pPr>
              <w:jc w:val="center"/>
              <w:rPr>
                <w:snapToGrid w:val="0"/>
                <w:color w:val="000000"/>
                <w:sz w:val="28"/>
                <w:szCs w:val="28"/>
              </w:rPr>
            </w:pPr>
            <w:r w:rsidRPr="0030034A">
              <w:rPr>
                <w:snapToGrid w:val="0"/>
                <w:color w:val="000000"/>
                <w:sz w:val="28"/>
                <w:szCs w:val="28"/>
              </w:rPr>
              <w:t>19 754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A28300D" w14:textId="77777777" w:rsidR="0030034A" w:rsidRPr="0030034A" w:rsidRDefault="0030034A" w:rsidP="0030034A">
            <w:pPr>
              <w:jc w:val="center"/>
              <w:rPr>
                <w:snapToGrid w:val="0"/>
                <w:color w:val="000000"/>
                <w:sz w:val="28"/>
                <w:szCs w:val="28"/>
              </w:rPr>
            </w:pPr>
            <w:r w:rsidRPr="0030034A">
              <w:rPr>
                <w:snapToGrid w:val="0"/>
                <w:color w:val="000000"/>
                <w:sz w:val="28"/>
                <w:szCs w:val="28"/>
              </w:rPr>
              <w:t>21 191</w:t>
            </w:r>
          </w:p>
        </w:tc>
        <w:tc>
          <w:tcPr>
            <w:tcW w:w="1872" w:type="dxa"/>
            <w:gridSpan w:val="2"/>
            <w:tcBorders>
              <w:top w:val="nil"/>
              <w:left w:val="nil"/>
              <w:bottom w:val="single" w:sz="4" w:space="0" w:color="auto"/>
              <w:right w:val="single" w:sz="4" w:space="0" w:color="auto"/>
            </w:tcBorders>
            <w:shd w:val="clear" w:color="auto" w:fill="auto"/>
            <w:noWrap/>
            <w:vAlign w:val="center"/>
          </w:tcPr>
          <w:p w14:paraId="52C84879" w14:textId="77777777" w:rsidR="0030034A" w:rsidRPr="0030034A" w:rsidRDefault="0030034A" w:rsidP="0030034A">
            <w:pPr>
              <w:jc w:val="center"/>
              <w:rPr>
                <w:snapToGrid w:val="0"/>
                <w:color w:val="000000"/>
                <w:sz w:val="28"/>
                <w:szCs w:val="28"/>
              </w:rPr>
            </w:pPr>
            <w:r w:rsidRPr="0030034A">
              <w:rPr>
                <w:snapToGrid w:val="0"/>
                <w:color w:val="000000"/>
                <w:sz w:val="28"/>
                <w:szCs w:val="28"/>
              </w:rPr>
              <w:t>1 437</w:t>
            </w:r>
          </w:p>
        </w:tc>
      </w:tr>
      <w:tr w:rsidR="0030034A" w:rsidRPr="0030034A" w14:paraId="65C9FBFD"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E2E8E" w14:textId="77777777" w:rsidR="0030034A" w:rsidRPr="0030034A" w:rsidRDefault="0030034A" w:rsidP="0030034A">
            <w:pPr>
              <w:jc w:val="center"/>
              <w:rPr>
                <w:snapToGrid w:val="0"/>
                <w:sz w:val="20"/>
                <w:szCs w:val="28"/>
              </w:rPr>
            </w:pPr>
            <w:r w:rsidRPr="0030034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A7CBAA8" w14:textId="77777777" w:rsidR="0030034A" w:rsidRPr="0030034A" w:rsidRDefault="0030034A" w:rsidP="0030034A">
            <w:pPr>
              <w:rPr>
                <w:snapToGrid w:val="0"/>
                <w:sz w:val="20"/>
                <w:szCs w:val="28"/>
              </w:rPr>
            </w:pPr>
            <w:r w:rsidRPr="0030034A">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E1173EE"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E99547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B494ADF"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41069B56"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514D8" w14:textId="77777777" w:rsidR="0030034A" w:rsidRPr="0030034A" w:rsidRDefault="0030034A" w:rsidP="0030034A">
            <w:pPr>
              <w:jc w:val="center"/>
              <w:rPr>
                <w:snapToGrid w:val="0"/>
                <w:sz w:val="20"/>
                <w:szCs w:val="28"/>
              </w:rPr>
            </w:pPr>
            <w:r w:rsidRPr="0030034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8D6694" w14:textId="77777777" w:rsidR="0030034A" w:rsidRPr="0030034A" w:rsidRDefault="0030034A" w:rsidP="0030034A">
            <w:pPr>
              <w:jc w:val="both"/>
              <w:rPr>
                <w:snapToGrid w:val="0"/>
                <w:sz w:val="20"/>
                <w:szCs w:val="28"/>
              </w:rPr>
            </w:pPr>
            <w:r w:rsidRPr="0030034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0A519E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DE859B"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BB8865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3A90F0C4"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20304" w14:textId="77777777" w:rsidR="0030034A" w:rsidRPr="0030034A" w:rsidRDefault="0030034A" w:rsidP="0030034A">
            <w:pPr>
              <w:jc w:val="center"/>
              <w:rPr>
                <w:snapToGrid w:val="0"/>
                <w:sz w:val="20"/>
                <w:szCs w:val="28"/>
              </w:rPr>
            </w:pPr>
            <w:r w:rsidRPr="0030034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BA82F3" w14:textId="77777777" w:rsidR="0030034A" w:rsidRPr="0030034A" w:rsidRDefault="0030034A" w:rsidP="0030034A">
            <w:pPr>
              <w:jc w:val="both"/>
              <w:rPr>
                <w:snapToGrid w:val="0"/>
                <w:sz w:val="20"/>
                <w:szCs w:val="28"/>
              </w:rPr>
            </w:pPr>
            <w:r w:rsidRPr="0030034A">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93E7D98" w14:textId="77777777" w:rsidR="0030034A" w:rsidRPr="0030034A" w:rsidRDefault="0030034A" w:rsidP="0030034A">
            <w:pPr>
              <w:jc w:val="center"/>
              <w:rPr>
                <w:snapToGrid w:val="0"/>
                <w:color w:val="000000"/>
                <w:sz w:val="28"/>
                <w:szCs w:val="28"/>
              </w:rPr>
            </w:pPr>
            <w:r w:rsidRPr="0030034A">
              <w:rPr>
                <w:snapToGrid w:val="0"/>
                <w:color w:val="000000"/>
                <w:sz w:val="28"/>
                <w:szCs w:val="28"/>
              </w:rPr>
              <w:t>19 754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64F779" w14:textId="77777777" w:rsidR="0030034A" w:rsidRPr="0030034A" w:rsidRDefault="0030034A" w:rsidP="0030034A">
            <w:pPr>
              <w:jc w:val="center"/>
              <w:rPr>
                <w:snapToGrid w:val="0"/>
                <w:color w:val="000000"/>
                <w:sz w:val="28"/>
                <w:szCs w:val="28"/>
              </w:rPr>
            </w:pPr>
            <w:r w:rsidRPr="0030034A">
              <w:rPr>
                <w:snapToGrid w:val="0"/>
                <w:color w:val="000000"/>
                <w:sz w:val="28"/>
                <w:szCs w:val="28"/>
              </w:rPr>
              <w:t>21 191</w:t>
            </w:r>
          </w:p>
        </w:tc>
        <w:tc>
          <w:tcPr>
            <w:tcW w:w="1872" w:type="dxa"/>
            <w:gridSpan w:val="2"/>
            <w:tcBorders>
              <w:top w:val="nil"/>
              <w:left w:val="nil"/>
              <w:bottom w:val="single" w:sz="4" w:space="0" w:color="auto"/>
              <w:right w:val="single" w:sz="4" w:space="0" w:color="auto"/>
            </w:tcBorders>
            <w:shd w:val="clear" w:color="auto" w:fill="auto"/>
            <w:noWrap/>
            <w:vAlign w:val="center"/>
          </w:tcPr>
          <w:p w14:paraId="0576D333" w14:textId="77777777" w:rsidR="0030034A" w:rsidRPr="0030034A" w:rsidRDefault="0030034A" w:rsidP="0030034A">
            <w:pPr>
              <w:jc w:val="center"/>
              <w:rPr>
                <w:snapToGrid w:val="0"/>
                <w:color w:val="000000"/>
                <w:sz w:val="28"/>
                <w:szCs w:val="28"/>
              </w:rPr>
            </w:pPr>
            <w:r w:rsidRPr="0030034A">
              <w:rPr>
                <w:snapToGrid w:val="0"/>
                <w:color w:val="000000"/>
                <w:sz w:val="28"/>
                <w:szCs w:val="28"/>
              </w:rPr>
              <w:t>1 437</w:t>
            </w:r>
          </w:p>
        </w:tc>
      </w:tr>
      <w:tr w:rsidR="0030034A" w:rsidRPr="0030034A" w14:paraId="5A641019" w14:textId="77777777" w:rsidTr="0030034A">
        <w:trPr>
          <w:trHeight w:val="300"/>
        </w:trPr>
        <w:tc>
          <w:tcPr>
            <w:tcW w:w="750" w:type="dxa"/>
            <w:tcBorders>
              <w:top w:val="nil"/>
              <w:left w:val="nil"/>
              <w:bottom w:val="nil"/>
              <w:right w:val="nil"/>
            </w:tcBorders>
            <w:shd w:val="clear" w:color="auto" w:fill="auto"/>
            <w:vAlign w:val="center"/>
            <w:hideMark/>
          </w:tcPr>
          <w:p w14:paraId="6571739B" w14:textId="77777777" w:rsidR="0030034A" w:rsidRPr="0030034A" w:rsidRDefault="0030034A" w:rsidP="0030034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C6CEA6F"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096A7819" w14:textId="77777777" w:rsidR="0030034A" w:rsidRPr="0030034A" w:rsidRDefault="0030034A" w:rsidP="0030034A">
            <w:pPr>
              <w:rPr>
                <w:snapToGrid w:val="0"/>
                <w:color w:val="000000"/>
                <w:sz w:val="28"/>
                <w:szCs w:val="28"/>
              </w:rPr>
            </w:pPr>
          </w:p>
        </w:tc>
        <w:tc>
          <w:tcPr>
            <w:tcW w:w="1764" w:type="dxa"/>
            <w:gridSpan w:val="2"/>
            <w:tcBorders>
              <w:top w:val="nil"/>
              <w:left w:val="nil"/>
              <w:bottom w:val="nil"/>
              <w:right w:val="nil"/>
            </w:tcBorders>
            <w:shd w:val="clear" w:color="auto" w:fill="auto"/>
            <w:vAlign w:val="center"/>
            <w:hideMark/>
          </w:tcPr>
          <w:p w14:paraId="548E0D67" w14:textId="77777777" w:rsidR="0030034A" w:rsidRPr="0030034A" w:rsidRDefault="0030034A" w:rsidP="0030034A">
            <w:pPr>
              <w:rPr>
                <w:snapToGrid w:val="0"/>
                <w:color w:val="000000"/>
                <w:sz w:val="28"/>
                <w:szCs w:val="28"/>
              </w:rPr>
            </w:pPr>
          </w:p>
        </w:tc>
        <w:tc>
          <w:tcPr>
            <w:tcW w:w="1764" w:type="dxa"/>
            <w:gridSpan w:val="2"/>
            <w:tcBorders>
              <w:top w:val="nil"/>
              <w:left w:val="nil"/>
              <w:bottom w:val="nil"/>
              <w:right w:val="nil"/>
            </w:tcBorders>
            <w:shd w:val="clear" w:color="auto" w:fill="auto"/>
            <w:vAlign w:val="center"/>
            <w:hideMark/>
          </w:tcPr>
          <w:p w14:paraId="68A51CB4" w14:textId="77777777" w:rsidR="0030034A" w:rsidRPr="0030034A" w:rsidRDefault="0030034A" w:rsidP="0030034A">
            <w:pPr>
              <w:rPr>
                <w:snapToGrid w:val="0"/>
                <w:color w:val="000000"/>
                <w:sz w:val="28"/>
                <w:szCs w:val="28"/>
              </w:rPr>
            </w:pPr>
          </w:p>
        </w:tc>
        <w:tc>
          <w:tcPr>
            <w:tcW w:w="1872" w:type="dxa"/>
            <w:gridSpan w:val="2"/>
            <w:tcBorders>
              <w:top w:val="nil"/>
              <w:left w:val="nil"/>
              <w:bottom w:val="nil"/>
              <w:right w:val="nil"/>
            </w:tcBorders>
            <w:shd w:val="clear" w:color="auto" w:fill="auto"/>
            <w:vAlign w:val="center"/>
            <w:hideMark/>
          </w:tcPr>
          <w:p w14:paraId="214B2200" w14:textId="77777777" w:rsidR="0030034A" w:rsidRPr="0030034A" w:rsidRDefault="0030034A" w:rsidP="0030034A">
            <w:pPr>
              <w:rPr>
                <w:snapToGrid w:val="0"/>
                <w:color w:val="000000"/>
                <w:sz w:val="28"/>
                <w:szCs w:val="28"/>
              </w:rPr>
            </w:pPr>
          </w:p>
        </w:tc>
      </w:tr>
    </w:tbl>
    <w:p w14:paraId="4BCA6E77" w14:textId="77777777" w:rsidR="0030034A" w:rsidRPr="0030034A" w:rsidRDefault="0030034A" w:rsidP="00FB1936">
      <w:pPr>
        <w:numPr>
          <w:ilvl w:val="0"/>
          <w:numId w:val="10"/>
        </w:numPr>
        <w:tabs>
          <w:tab w:val="left" w:pos="1890"/>
        </w:tabs>
        <w:spacing w:line="360" w:lineRule="auto"/>
        <w:ind w:right="-285" w:hanging="1210"/>
        <w:jc w:val="right"/>
        <w:rPr>
          <w:snapToGrid w:val="0"/>
          <w:sz w:val="28"/>
          <w:szCs w:val="28"/>
        </w:rPr>
      </w:pPr>
      <w:r w:rsidRPr="0030034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0034A" w:rsidRPr="0030034A" w14:paraId="0BA5C615" w14:textId="77777777" w:rsidTr="0030034A">
        <w:trPr>
          <w:trHeight w:val="630"/>
        </w:trPr>
        <w:tc>
          <w:tcPr>
            <w:tcW w:w="11084" w:type="dxa"/>
            <w:gridSpan w:val="9"/>
            <w:tcBorders>
              <w:top w:val="nil"/>
              <w:left w:val="nil"/>
              <w:bottom w:val="nil"/>
              <w:right w:val="nil"/>
            </w:tcBorders>
            <w:shd w:val="clear" w:color="auto" w:fill="auto"/>
            <w:noWrap/>
            <w:vAlign w:val="center"/>
            <w:hideMark/>
          </w:tcPr>
          <w:p w14:paraId="2FFCADD6" w14:textId="77777777" w:rsidR="0030034A" w:rsidRPr="0030034A" w:rsidRDefault="0030034A" w:rsidP="0030034A">
            <w:pPr>
              <w:ind w:right="1478"/>
              <w:jc w:val="center"/>
              <w:rPr>
                <w:bCs/>
                <w:snapToGrid w:val="0"/>
                <w:sz w:val="20"/>
                <w:szCs w:val="28"/>
              </w:rPr>
            </w:pPr>
            <w:r w:rsidRPr="0030034A">
              <w:rPr>
                <w:bCs/>
                <w:snapToGrid w:val="0"/>
                <w:sz w:val="28"/>
                <w:szCs w:val="28"/>
              </w:rPr>
              <w:lastRenderedPageBreak/>
              <w:t xml:space="preserve">Реестр расходов на приобретение энергетических ресурсов, холодной воды </w:t>
            </w:r>
            <w:r w:rsidRPr="0030034A">
              <w:rPr>
                <w:bCs/>
                <w:snapToGrid w:val="0"/>
                <w:sz w:val="28"/>
                <w:szCs w:val="28"/>
              </w:rPr>
              <w:br/>
              <w:t>и теплоносителя</w:t>
            </w:r>
          </w:p>
        </w:tc>
      </w:tr>
      <w:tr w:rsidR="0030034A" w:rsidRPr="0030034A" w14:paraId="018DA277" w14:textId="77777777" w:rsidTr="0030034A">
        <w:trPr>
          <w:trHeight w:val="300"/>
        </w:trPr>
        <w:tc>
          <w:tcPr>
            <w:tcW w:w="750" w:type="dxa"/>
            <w:tcBorders>
              <w:top w:val="nil"/>
              <w:left w:val="nil"/>
              <w:bottom w:val="nil"/>
              <w:right w:val="nil"/>
            </w:tcBorders>
            <w:shd w:val="clear" w:color="auto" w:fill="auto"/>
            <w:vAlign w:val="center"/>
            <w:hideMark/>
          </w:tcPr>
          <w:p w14:paraId="71ACD736" w14:textId="77777777" w:rsidR="0030034A" w:rsidRPr="0030034A" w:rsidRDefault="0030034A" w:rsidP="0030034A">
            <w:pPr>
              <w:rPr>
                <w:b/>
                <w:bCs/>
                <w:snapToGrid w:val="0"/>
                <w:sz w:val="20"/>
                <w:szCs w:val="28"/>
              </w:rPr>
            </w:pPr>
          </w:p>
        </w:tc>
        <w:tc>
          <w:tcPr>
            <w:tcW w:w="3361" w:type="dxa"/>
            <w:tcBorders>
              <w:top w:val="nil"/>
              <w:left w:val="nil"/>
              <w:bottom w:val="nil"/>
              <w:right w:val="nil"/>
            </w:tcBorders>
            <w:shd w:val="clear" w:color="auto" w:fill="auto"/>
            <w:vAlign w:val="center"/>
            <w:hideMark/>
          </w:tcPr>
          <w:p w14:paraId="0EC92CAE"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56C3BEA4"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757298" w14:textId="77777777" w:rsidR="0030034A" w:rsidRPr="0030034A" w:rsidRDefault="0030034A" w:rsidP="0030034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BA02F7" w14:textId="77777777" w:rsidR="0030034A" w:rsidRPr="0030034A" w:rsidRDefault="0030034A" w:rsidP="0030034A">
            <w:pPr>
              <w:jc w:val="right"/>
              <w:rPr>
                <w:snapToGrid w:val="0"/>
                <w:sz w:val="20"/>
                <w:szCs w:val="28"/>
              </w:rPr>
            </w:pPr>
            <w:r w:rsidRPr="0030034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D109E16" w14:textId="77777777" w:rsidR="0030034A" w:rsidRPr="0030034A" w:rsidRDefault="0030034A" w:rsidP="0030034A">
            <w:pPr>
              <w:rPr>
                <w:snapToGrid w:val="0"/>
                <w:sz w:val="20"/>
                <w:szCs w:val="28"/>
              </w:rPr>
            </w:pPr>
          </w:p>
        </w:tc>
      </w:tr>
      <w:tr w:rsidR="0030034A" w:rsidRPr="0030034A" w14:paraId="34A95F59"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E5512" w14:textId="77777777" w:rsidR="0030034A" w:rsidRPr="0030034A" w:rsidRDefault="0030034A" w:rsidP="0030034A">
            <w:pPr>
              <w:jc w:val="center"/>
              <w:rPr>
                <w:snapToGrid w:val="0"/>
                <w:sz w:val="20"/>
                <w:szCs w:val="28"/>
              </w:rPr>
            </w:pPr>
            <w:r w:rsidRPr="0030034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3262F7" w14:textId="77777777" w:rsidR="0030034A" w:rsidRPr="0030034A" w:rsidRDefault="0030034A" w:rsidP="0030034A">
            <w:pPr>
              <w:jc w:val="center"/>
              <w:rPr>
                <w:snapToGrid w:val="0"/>
                <w:sz w:val="20"/>
                <w:szCs w:val="28"/>
              </w:rPr>
            </w:pPr>
            <w:r w:rsidRPr="0030034A">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20B7164" w14:textId="77777777" w:rsidR="0030034A" w:rsidRPr="0030034A" w:rsidRDefault="0030034A" w:rsidP="0030034A">
            <w:pPr>
              <w:jc w:val="center"/>
              <w:rPr>
                <w:snapToGrid w:val="0"/>
                <w:sz w:val="20"/>
                <w:szCs w:val="28"/>
              </w:rPr>
            </w:pPr>
            <w:r w:rsidRPr="0030034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C09C862" w14:textId="77777777" w:rsidR="0030034A" w:rsidRPr="0030034A" w:rsidRDefault="0030034A" w:rsidP="0030034A">
            <w:pPr>
              <w:jc w:val="center"/>
              <w:rPr>
                <w:snapToGrid w:val="0"/>
                <w:sz w:val="20"/>
                <w:szCs w:val="28"/>
              </w:rPr>
            </w:pPr>
            <w:r w:rsidRPr="0030034A">
              <w:rPr>
                <w:snapToGrid w:val="0"/>
                <w:sz w:val="20"/>
                <w:szCs w:val="28"/>
              </w:rPr>
              <w:t xml:space="preserve">Предложение экспертов </w:t>
            </w:r>
          </w:p>
          <w:p w14:paraId="6E591887" w14:textId="77777777" w:rsidR="0030034A" w:rsidRPr="0030034A" w:rsidRDefault="0030034A" w:rsidP="0030034A">
            <w:pPr>
              <w:jc w:val="center"/>
              <w:rPr>
                <w:snapToGrid w:val="0"/>
                <w:sz w:val="20"/>
                <w:szCs w:val="28"/>
              </w:rPr>
            </w:pPr>
            <w:r w:rsidRPr="0030034A">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EDFB7" w14:textId="77777777" w:rsidR="0030034A" w:rsidRPr="0030034A" w:rsidRDefault="0030034A" w:rsidP="0030034A">
            <w:pPr>
              <w:jc w:val="center"/>
              <w:rPr>
                <w:snapToGrid w:val="0"/>
                <w:sz w:val="20"/>
                <w:szCs w:val="28"/>
              </w:rPr>
            </w:pPr>
            <w:r w:rsidRPr="0030034A">
              <w:rPr>
                <w:snapToGrid w:val="0"/>
                <w:sz w:val="20"/>
                <w:szCs w:val="28"/>
              </w:rPr>
              <w:t>Динамика расходов</w:t>
            </w:r>
          </w:p>
        </w:tc>
      </w:tr>
      <w:tr w:rsidR="0030034A" w:rsidRPr="0030034A" w14:paraId="6DC2C191"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BBA83" w14:textId="77777777" w:rsidR="0030034A" w:rsidRPr="0030034A" w:rsidRDefault="0030034A" w:rsidP="0030034A">
            <w:pPr>
              <w:jc w:val="center"/>
              <w:rPr>
                <w:snapToGrid w:val="0"/>
                <w:sz w:val="20"/>
                <w:szCs w:val="28"/>
              </w:rPr>
            </w:pPr>
            <w:r w:rsidRPr="0030034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EF23FC" w14:textId="77777777" w:rsidR="0030034A" w:rsidRPr="0030034A" w:rsidRDefault="0030034A" w:rsidP="0030034A">
            <w:pPr>
              <w:rPr>
                <w:snapToGrid w:val="0"/>
                <w:sz w:val="20"/>
                <w:szCs w:val="28"/>
              </w:rPr>
            </w:pPr>
            <w:r w:rsidRPr="0030034A">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43FB5" w14:textId="77777777" w:rsidR="0030034A" w:rsidRPr="0030034A" w:rsidRDefault="0030034A" w:rsidP="0030034A">
            <w:pPr>
              <w:jc w:val="center"/>
              <w:rPr>
                <w:color w:val="000000"/>
              </w:rPr>
            </w:pPr>
            <w:r w:rsidRPr="0030034A">
              <w:rPr>
                <w:snapToGrid w:val="0"/>
                <w:color w:val="000000"/>
                <w:sz w:val="28"/>
                <w:szCs w:val="28"/>
              </w:rPr>
              <w:t>21 894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CCF54" w14:textId="77777777" w:rsidR="0030034A" w:rsidRPr="0030034A" w:rsidRDefault="0030034A" w:rsidP="0030034A">
            <w:pPr>
              <w:jc w:val="center"/>
              <w:rPr>
                <w:color w:val="000000"/>
              </w:rPr>
            </w:pPr>
            <w:r w:rsidRPr="0030034A">
              <w:rPr>
                <w:snapToGrid w:val="0"/>
                <w:color w:val="000000"/>
                <w:sz w:val="28"/>
                <w:szCs w:val="28"/>
              </w:rPr>
              <w:t>15 042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BABBC8" w14:textId="77777777" w:rsidR="0030034A" w:rsidRPr="0030034A" w:rsidRDefault="0030034A" w:rsidP="0030034A">
            <w:pPr>
              <w:jc w:val="center"/>
              <w:rPr>
                <w:snapToGrid w:val="0"/>
                <w:color w:val="000000"/>
                <w:sz w:val="28"/>
                <w:szCs w:val="28"/>
              </w:rPr>
            </w:pPr>
            <w:r w:rsidRPr="0030034A">
              <w:rPr>
                <w:snapToGrid w:val="0"/>
                <w:color w:val="000000"/>
                <w:sz w:val="28"/>
                <w:szCs w:val="28"/>
              </w:rPr>
              <w:t>-6 852</w:t>
            </w:r>
          </w:p>
        </w:tc>
      </w:tr>
      <w:tr w:rsidR="0030034A" w:rsidRPr="0030034A" w14:paraId="5DBFB52B"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8D6AD" w14:textId="77777777" w:rsidR="0030034A" w:rsidRPr="0030034A" w:rsidRDefault="0030034A" w:rsidP="0030034A">
            <w:pPr>
              <w:jc w:val="center"/>
              <w:rPr>
                <w:snapToGrid w:val="0"/>
                <w:sz w:val="20"/>
                <w:szCs w:val="28"/>
              </w:rPr>
            </w:pPr>
            <w:r w:rsidRPr="0030034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A0A68F" w14:textId="77777777" w:rsidR="0030034A" w:rsidRPr="0030034A" w:rsidRDefault="0030034A" w:rsidP="0030034A">
            <w:pPr>
              <w:jc w:val="both"/>
              <w:rPr>
                <w:snapToGrid w:val="0"/>
                <w:sz w:val="20"/>
                <w:szCs w:val="28"/>
              </w:rPr>
            </w:pPr>
            <w:r w:rsidRPr="0030034A">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226B28" w14:textId="77777777" w:rsidR="0030034A" w:rsidRPr="0030034A" w:rsidRDefault="0030034A" w:rsidP="0030034A">
            <w:pPr>
              <w:jc w:val="center"/>
              <w:rPr>
                <w:snapToGrid w:val="0"/>
                <w:color w:val="000000"/>
                <w:sz w:val="28"/>
                <w:szCs w:val="28"/>
              </w:rPr>
            </w:pPr>
            <w:r w:rsidRPr="0030034A">
              <w:rPr>
                <w:snapToGrid w:val="0"/>
                <w:color w:val="000000"/>
                <w:sz w:val="28"/>
                <w:szCs w:val="28"/>
              </w:rPr>
              <w:t>20 880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75A1A4" w14:textId="77777777" w:rsidR="0030034A" w:rsidRPr="0030034A" w:rsidRDefault="0030034A" w:rsidP="0030034A">
            <w:pPr>
              <w:jc w:val="center"/>
              <w:rPr>
                <w:snapToGrid w:val="0"/>
                <w:color w:val="000000"/>
                <w:sz w:val="28"/>
                <w:szCs w:val="28"/>
              </w:rPr>
            </w:pPr>
            <w:r w:rsidRPr="0030034A">
              <w:rPr>
                <w:snapToGrid w:val="0"/>
                <w:color w:val="000000"/>
                <w:sz w:val="28"/>
                <w:szCs w:val="28"/>
              </w:rPr>
              <w:t>17 899</w:t>
            </w:r>
          </w:p>
        </w:tc>
        <w:tc>
          <w:tcPr>
            <w:tcW w:w="1872" w:type="dxa"/>
            <w:gridSpan w:val="2"/>
            <w:tcBorders>
              <w:top w:val="nil"/>
              <w:left w:val="nil"/>
              <w:bottom w:val="single" w:sz="4" w:space="0" w:color="auto"/>
              <w:right w:val="single" w:sz="4" w:space="0" w:color="auto"/>
            </w:tcBorders>
            <w:shd w:val="clear" w:color="auto" w:fill="auto"/>
            <w:vAlign w:val="center"/>
          </w:tcPr>
          <w:p w14:paraId="0FC6EEB1" w14:textId="77777777" w:rsidR="0030034A" w:rsidRPr="0030034A" w:rsidRDefault="0030034A" w:rsidP="0030034A">
            <w:pPr>
              <w:jc w:val="center"/>
              <w:rPr>
                <w:snapToGrid w:val="0"/>
                <w:color w:val="000000"/>
                <w:sz w:val="28"/>
                <w:szCs w:val="28"/>
              </w:rPr>
            </w:pPr>
            <w:r w:rsidRPr="0030034A">
              <w:rPr>
                <w:snapToGrid w:val="0"/>
                <w:color w:val="000000"/>
                <w:sz w:val="28"/>
                <w:szCs w:val="28"/>
              </w:rPr>
              <w:t>-2 981</w:t>
            </w:r>
          </w:p>
        </w:tc>
      </w:tr>
      <w:tr w:rsidR="0030034A" w:rsidRPr="0030034A" w14:paraId="1A08661A"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62DA8" w14:textId="77777777" w:rsidR="0030034A" w:rsidRPr="0030034A" w:rsidRDefault="0030034A" w:rsidP="0030034A">
            <w:pPr>
              <w:jc w:val="center"/>
              <w:rPr>
                <w:snapToGrid w:val="0"/>
                <w:sz w:val="20"/>
                <w:szCs w:val="28"/>
              </w:rPr>
            </w:pPr>
            <w:r w:rsidRPr="0030034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624340" w14:textId="77777777" w:rsidR="0030034A" w:rsidRPr="0030034A" w:rsidRDefault="0030034A" w:rsidP="0030034A">
            <w:pPr>
              <w:jc w:val="both"/>
              <w:rPr>
                <w:snapToGrid w:val="0"/>
                <w:sz w:val="20"/>
                <w:szCs w:val="28"/>
              </w:rPr>
            </w:pPr>
            <w:r w:rsidRPr="0030034A">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BAB117" w14:textId="77777777" w:rsidR="0030034A" w:rsidRPr="0030034A" w:rsidRDefault="0030034A" w:rsidP="0030034A">
            <w:pPr>
              <w:jc w:val="center"/>
              <w:rPr>
                <w:snapToGrid w:val="0"/>
                <w:color w:val="000000"/>
                <w:sz w:val="28"/>
                <w:szCs w:val="28"/>
              </w:rPr>
            </w:pPr>
            <w:r w:rsidRPr="0030034A">
              <w:rPr>
                <w:snapToGrid w:val="0"/>
                <w:color w:val="000000"/>
                <w:sz w:val="28"/>
                <w:szCs w:val="28"/>
              </w:rPr>
              <w:t>152 690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2873BC" w14:textId="77777777" w:rsidR="0030034A" w:rsidRPr="0030034A" w:rsidRDefault="0030034A" w:rsidP="0030034A">
            <w:pPr>
              <w:jc w:val="center"/>
              <w:rPr>
                <w:snapToGrid w:val="0"/>
                <w:color w:val="000000"/>
                <w:sz w:val="28"/>
                <w:szCs w:val="28"/>
              </w:rPr>
            </w:pPr>
            <w:r w:rsidRPr="0030034A">
              <w:rPr>
                <w:snapToGrid w:val="0"/>
                <w:color w:val="000000"/>
                <w:sz w:val="28"/>
                <w:szCs w:val="28"/>
              </w:rPr>
              <w:t>134 046</w:t>
            </w:r>
          </w:p>
        </w:tc>
        <w:tc>
          <w:tcPr>
            <w:tcW w:w="1872" w:type="dxa"/>
            <w:gridSpan w:val="2"/>
            <w:tcBorders>
              <w:top w:val="nil"/>
              <w:left w:val="nil"/>
              <w:bottom w:val="single" w:sz="4" w:space="0" w:color="auto"/>
              <w:right w:val="single" w:sz="4" w:space="0" w:color="auto"/>
            </w:tcBorders>
            <w:shd w:val="clear" w:color="auto" w:fill="auto"/>
            <w:vAlign w:val="center"/>
          </w:tcPr>
          <w:p w14:paraId="49ECBC80" w14:textId="77777777" w:rsidR="0030034A" w:rsidRPr="0030034A" w:rsidRDefault="0030034A" w:rsidP="0030034A">
            <w:pPr>
              <w:jc w:val="center"/>
              <w:rPr>
                <w:snapToGrid w:val="0"/>
                <w:color w:val="000000"/>
                <w:sz w:val="28"/>
                <w:szCs w:val="28"/>
              </w:rPr>
            </w:pPr>
            <w:r w:rsidRPr="0030034A">
              <w:rPr>
                <w:snapToGrid w:val="0"/>
                <w:color w:val="000000"/>
                <w:sz w:val="28"/>
                <w:szCs w:val="28"/>
              </w:rPr>
              <w:t>-18 644</w:t>
            </w:r>
          </w:p>
        </w:tc>
      </w:tr>
      <w:tr w:rsidR="0030034A" w:rsidRPr="0030034A" w14:paraId="1292D95A"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1A0A0" w14:textId="77777777" w:rsidR="0030034A" w:rsidRPr="0030034A" w:rsidRDefault="0030034A" w:rsidP="0030034A">
            <w:pPr>
              <w:jc w:val="center"/>
              <w:rPr>
                <w:snapToGrid w:val="0"/>
                <w:sz w:val="20"/>
                <w:szCs w:val="28"/>
              </w:rPr>
            </w:pPr>
            <w:r w:rsidRPr="0030034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BC0846" w14:textId="77777777" w:rsidR="0030034A" w:rsidRPr="0030034A" w:rsidRDefault="0030034A" w:rsidP="0030034A">
            <w:pPr>
              <w:jc w:val="both"/>
              <w:rPr>
                <w:snapToGrid w:val="0"/>
                <w:sz w:val="20"/>
                <w:szCs w:val="28"/>
              </w:rPr>
            </w:pPr>
            <w:r w:rsidRPr="0030034A">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96195A" w14:textId="77777777" w:rsidR="0030034A" w:rsidRPr="0030034A" w:rsidRDefault="0030034A" w:rsidP="0030034A">
            <w:pPr>
              <w:jc w:val="center"/>
              <w:rPr>
                <w:snapToGrid w:val="0"/>
                <w:color w:val="000000"/>
                <w:sz w:val="28"/>
                <w:szCs w:val="28"/>
              </w:rPr>
            </w:pPr>
            <w:r w:rsidRPr="0030034A">
              <w:rPr>
                <w:snapToGrid w:val="0"/>
                <w:color w:val="000000"/>
                <w:sz w:val="28"/>
                <w:szCs w:val="28"/>
              </w:rPr>
              <w:t>2 417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C578D2D" w14:textId="77777777" w:rsidR="0030034A" w:rsidRPr="0030034A" w:rsidRDefault="0030034A" w:rsidP="0030034A">
            <w:pPr>
              <w:jc w:val="center"/>
              <w:rPr>
                <w:snapToGrid w:val="0"/>
                <w:color w:val="000000"/>
                <w:sz w:val="28"/>
                <w:szCs w:val="28"/>
              </w:rPr>
            </w:pPr>
            <w:r w:rsidRPr="0030034A">
              <w:rPr>
                <w:snapToGrid w:val="0"/>
                <w:color w:val="000000"/>
                <w:sz w:val="28"/>
                <w:szCs w:val="28"/>
              </w:rPr>
              <w:t>2 487</w:t>
            </w:r>
          </w:p>
        </w:tc>
        <w:tc>
          <w:tcPr>
            <w:tcW w:w="1872" w:type="dxa"/>
            <w:gridSpan w:val="2"/>
            <w:tcBorders>
              <w:top w:val="nil"/>
              <w:left w:val="nil"/>
              <w:bottom w:val="single" w:sz="4" w:space="0" w:color="auto"/>
              <w:right w:val="single" w:sz="4" w:space="0" w:color="auto"/>
            </w:tcBorders>
            <w:shd w:val="clear" w:color="auto" w:fill="auto"/>
            <w:vAlign w:val="center"/>
          </w:tcPr>
          <w:p w14:paraId="05CFDE61" w14:textId="77777777" w:rsidR="0030034A" w:rsidRPr="0030034A" w:rsidRDefault="0030034A" w:rsidP="0030034A">
            <w:pPr>
              <w:jc w:val="center"/>
              <w:rPr>
                <w:snapToGrid w:val="0"/>
                <w:color w:val="000000"/>
                <w:sz w:val="28"/>
                <w:szCs w:val="28"/>
              </w:rPr>
            </w:pPr>
            <w:r w:rsidRPr="0030034A">
              <w:rPr>
                <w:snapToGrid w:val="0"/>
                <w:color w:val="000000"/>
                <w:sz w:val="28"/>
                <w:szCs w:val="28"/>
              </w:rPr>
              <w:t>70</w:t>
            </w:r>
          </w:p>
        </w:tc>
      </w:tr>
      <w:tr w:rsidR="0030034A" w:rsidRPr="0030034A" w14:paraId="585108CF"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90852" w14:textId="77777777" w:rsidR="0030034A" w:rsidRPr="0030034A" w:rsidRDefault="0030034A" w:rsidP="0030034A">
            <w:pPr>
              <w:jc w:val="center"/>
              <w:rPr>
                <w:snapToGrid w:val="0"/>
                <w:sz w:val="20"/>
                <w:szCs w:val="28"/>
              </w:rPr>
            </w:pPr>
            <w:r w:rsidRPr="0030034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B0F53A" w14:textId="77777777" w:rsidR="0030034A" w:rsidRPr="0030034A" w:rsidRDefault="0030034A" w:rsidP="0030034A">
            <w:pPr>
              <w:jc w:val="both"/>
              <w:rPr>
                <w:snapToGrid w:val="0"/>
                <w:sz w:val="20"/>
                <w:szCs w:val="28"/>
              </w:rPr>
            </w:pPr>
            <w:r w:rsidRPr="0030034A">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BC77D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14DDDFB" w14:textId="77777777" w:rsidR="0030034A" w:rsidRPr="0030034A" w:rsidRDefault="0030034A" w:rsidP="0030034A">
            <w:pPr>
              <w:jc w:val="center"/>
              <w:rPr>
                <w:snapToGrid w:val="0"/>
                <w:color w:val="000000"/>
                <w:sz w:val="28"/>
                <w:szCs w:val="28"/>
              </w:rPr>
            </w:pPr>
            <w:r w:rsidRPr="0030034A">
              <w:rPr>
                <w:snapToGrid w:val="0"/>
                <w:color w:val="000000"/>
                <w:sz w:val="28"/>
                <w:szCs w:val="28"/>
              </w:rPr>
              <w:t>2 891</w:t>
            </w:r>
          </w:p>
        </w:tc>
        <w:tc>
          <w:tcPr>
            <w:tcW w:w="1872" w:type="dxa"/>
            <w:gridSpan w:val="2"/>
            <w:tcBorders>
              <w:top w:val="nil"/>
              <w:left w:val="nil"/>
              <w:bottom w:val="single" w:sz="4" w:space="0" w:color="auto"/>
              <w:right w:val="single" w:sz="4" w:space="0" w:color="auto"/>
            </w:tcBorders>
            <w:shd w:val="clear" w:color="auto" w:fill="auto"/>
            <w:vAlign w:val="center"/>
          </w:tcPr>
          <w:p w14:paraId="2349911F" w14:textId="77777777" w:rsidR="0030034A" w:rsidRPr="0030034A" w:rsidRDefault="0030034A" w:rsidP="0030034A">
            <w:pPr>
              <w:jc w:val="center"/>
              <w:rPr>
                <w:snapToGrid w:val="0"/>
                <w:color w:val="000000"/>
                <w:sz w:val="28"/>
                <w:szCs w:val="28"/>
              </w:rPr>
            </w:pPr>
            <w:r w:rsidRPr="0030034A">
              <w:rPr>
                <w:snapToGrid w:val="0"/>
                <w:color w:val="000000"/>
                <w:sz w:val="28"/>
                <w:szCs w:val="28"/>
              </w:rPr>
              <w:t>2 891</w:t>
            </w:r>
          </w:p>
        </w:tc>
      </w:tr>
      <w:tr w:rsidR="0030034A" w:rsidRPr="0030034A" w14:paraId="5A8B77DB"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BDB88" w14:textId="77777777" w:rsidR="0030034A" w:rsidRPr="0030034A" w:rsidRDefault="0030034A" w:rsidP="0030034A">
            <w:pPr>
              <w:jc w:val="center"/>
              <w:rPr>
                <w:snapToGrid w:val="0"/>
                <w:sz w:val="20"/>
                <w:szCs w:val="28"/>
              </w:rPr>
            </w:pPr>
            <w:r w:rsidRPr="0030034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B1C8F9" w14:textId="77777777" w:rsidR="0030034A" w:rsidRPr="0030034A" w:rsidRDefault="0030034A" w:rsidP="0030034A">
            <w:pPr>
              <w:rPr>
                <w:snapToGrid w:val="0"/>
                <w:sz w:val="20"/>
                <w:szCs w:val="28"/>
              </w:rPr>
            </w:pPr>
            <w:r w:rsidRPr="0030034A">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77C6C3" w14:textId="77777777" w:rsidR="0030034A" w:rsidRPr="0030034A" w:rsidRDefault="0030034A" w:rsidP="0030034A">
            <w:pPr>
              <w:jc w:val="center"/>
              <w:rPr>
                <w:snapToGrid w:val="0"/>
                <w:color w:val="000000"/>
                <w:sz w:val="28"/>
                <w:szCs w:val="28"/>
              </w:rPr>
            </w:pPr>
            <w:r w:rsidRPr="0030034A">
              <w:rPr>
                <w:snapToGrid w:val="0"/>
                <w:color w:val="000000"/>
                <w:sz w:val="28"/>
                <w:szCs w:val="28"/>
              </w:rPr>
              <w:t>197 881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10D333" w14:textId="77777777" w:rsidR="0030034A" w:rsidRPr="0030034A" w:rsidRDefault="0030034A" w:rsidP="0030034A">
            <w:pPr>
              <w:jc w:val="center"/>
              <w:rPr>
                <w:snapToGrid w:val="0"/>
                <w:color w:val="000000"/>
                <w:sz w:val="28"/>
                <w:szCs w:val="28"/>
              </w:rPr>
            </w:pPr>
            <w:r w:rsidRPr="0030034A">
              <w:rPr>
                <w:snapToGrid w:val="0"/>
                <w:color w:val="000000"/>
                <w:sz w:val="28"/>
                <w:szCs w:val="28"/>
              </w:rPr>
              <w:t>172 365</w:t>
            </w:r>
          </w:p>
        </w:tc>
        <w:tc>
          <w:tcPr>
            <w:tcW w:w="1872" w:type="dxa"/>
            <w:gridSpan w:val="2"/>
            <w:tcBorders>
              <w:top w:val="nil"/>
              <w:left w:val="nil"/>
              <w:bottom w:val="single" w:sz="4" w:space="0" w:color="auto"/>
              <w:right w:val="single" w:sz="4" w:space="0" w:color="auto"/>
            </w:tcBorders>
            <w:shd w:val="clear" w:color="auto" w:fill="auto"/>
            <w:vAlign w:val="center"/>
          </w:tcPr>
          <w:p w14:paraId="57831362" w14:textId="77777777" w:rsidR="0030034A" w:rsidRPr="0030034A" w:rsidRDefault="0030034A" w:rsidP="0030034A">
            <w:pPr>
              <w:jc w:val="center"/>
              <w:rPr>
                <w:snapToGrid w:val="0"/>
                <w:color w:val="000000"/>
                <w:sz w:val="28"/>
                <w:szCs w:val="28"/>
              </w:rPr>
            </w:pPr>
            <w:r w:rsidRPr="0030034A">
              <w:rPr>
                <w:snapToGrid w:val="0"/>
                <w:color w:val="000000"/>
                <w:sz w:val="28"/>
                <w:szCs w:val="28"/>
              </w:rPr>
              <w:t>-25 516</w:t>
            </w:r>
          </w:p>
        </w:tc>
      </w:tr>
      <w:tr w:rsidR="0030034A" w:rsidRPr="0030034A" w14:paraId="27A32510" w14:textId="77777777" w:rsidTr="0030034A">
        <w:trPr>
          <w:trHeight w:val="300"/>
        </w:trPr>
        <w:tc>
          <w:tcPr>
            <w:tcW w:w="750" w:type="dxa"/>
            <w:tcBorders>
              <w:top w:val="nil"/>
              <w:left w:val="nil"/>
              <w:bottom w:val="nil"/>
              <w:right w:val="nil"/>
            </w:tcBorders>
            <w:shd w:val="clear" w:color="auto" w:fill="auto"/>
            <w:vAlign w:val="center"/>
            <w:hideMark/>
          </w:tcPr>
          <w:p w14:paraId="338203EC" w14:textId="77777777" w:rsidR="0030034A" w:rsidRPr="0030034A" w:rsidRDefault="0030034A" w:rsidP="0030034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DDD35C6"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4A64B9E1"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53BDB7C"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45FE95B" w14:textId="77777777" w:rsidR="0030034A" w:rsidRPr="0030034A" w:rsidRDefault="0030034A" w:rsidP="0030034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E882292" w14:textId="77777777" w:rsidR="0030034A" w:rsidRPr="0030034A" w:rsidRDefault="0030034A" w:rsidP="0030034A">
            <w:pPr>
              <w:jc w:val="center"/>
              <w:rPr>
                <w:snapToGrid w:val="0"/>
                <w:sz w:val="20"/>
                <w:szCs w:val="28"/>
              </w:rPr>
            </w:pPr>
          </w:p>
        </w:tc>
      </w:tr>
      <w:tr w:rsidR="0030034A" w:rsidRPr="0030034A" w14:paraId="3C7C3A41" w14:textId="77777777" w:rsidTr="0030034A">
        <w:trPr>
          <w:trHeight w:val="300"/>
        </w:trPr>
        <w:tc>
          <w:tcPr>
            <w:tcW w:w="750" w:type="dxa"/>
            <w:tcBorders>
              <w:top w:val="nil"/>
              <w:left w:val="nil"/>
              <w:bottom w:val="nil"/>
              <w:right w:val="nil"/>
            </w:tcBorders>
            <w:shd w:val="clear" w:color="auto" w:fill="auto"/>
            <w:vAlign w:val="center"/>
            <w:hideMark/>
          </w:tcPr>
          <w:p w14:paraId="38D1B17A" w14:textId="77777777" w:rsidR="0030034A" w:rsidRPr="0030034A" w:rsidRDefault="0030034A" w:rsidP="0030034A">
            <w:pPr>
              <w:rPr>
                <w:snapToGrid w:val="0"/>
                <w:sz w:val="20"/>
                <w:szCs w:val="28"/>
              </w:rPr>
            </w:pPr>
          </w:p>
        </w:tc>
        <w:tc>
          <w:tcPr>
            <w:tcW w:w="3361" w:type="dxa"/>
            <w:tcBorders>
              <w:top w:val="nil"/>
              <w:left w:val="nil"/>
              <w:bottom w:val="nil"/>
              <w:right w:val="nil"/>
            </w:tcBorders>
            <w:shd w:val="clear" w:color="auto" w:fill="auto"/>
            <w:vAlign w:val="center"/>
            <w:hideMark/>
          </w:tcPr>
          <w:p w14:paraId="5F9266EA"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0E8317CC"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349917"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AE1F919" w14:textId="77777777" w:rsidR="0030034A" w:rsidRPr="0030034A" w:rsidRDefault="0030034A" w:rsidP="0030034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A1E0396" w14:textId="77777777" w:rsidR="0030034A" w:rsidRPr="0030034A" w:rsidRDefault="0030034A" w:rsidP="0030034A">
            <w:pPr>
              <w:jc w:val="center"/>
              <w:rPr>
                <w:snapToGrid w:val="0"/>
                <w:sz w:val="20"/>
                <w:szCs w:val="28"/>
              </w:rPr>
            </w:pPr>
          </w:p>
        </w:tc>
      </w:tr>
    </w:tbl>
    <w:p w14:paraId="04D3A243" w14:textId="77777777" w:rsidR="0030034A" w:rsidRPr="0030034A" w:rsidRDefault="0030034A" w:rsidP="00FB1936">
      <w:pPr>
        <w:numPr>
          <w:ilvl w:val="0"/>
          <w:numId w:val="10"/>
        </w:numPr>
        <w:tabs>
          <w:tab w:val="left" w:pos="1890"/>
        </w:tabs>
        <w:spacing w:line="360" w:lineRule="auto"/>
        <w:ind w:right="-285" w:hanging="1636"/>
        <w:jc w:val="right"/>
        <w:rPr>
          <w:snapToGrid w:val="0"/>
          <w:sz w:val="28"/>
          <w:szCs w:val="28"/>
        </w:rPr>
      </w:pPr>
      <w:r w:rsidRPr="0030034A">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0034A" w:rsidRPr="0030034A" w14:paraId="28B01767" w14:textId="77777777" w:rsidTr="0030034A">
        <w:trPr>
          <w:trHeight w:val="315"/>
        </w:trPr>
        <w:tc>
          <w:tcPr>
            <w:tcW w:w="9212" w:type="dxa"/>
            <w:gridSpan w:val="7"/>
            <w:tcBorders>
              <w:top w:val="nil"/>
              <w:left w:val="nil"/>
              <w:bottom w:val="nil"/>
              <w:right w:val="nil"/>
            </w:tcBorders>
            <w:shd w:val="clear" w:color="auto" w:fill="auto"/>
            <w:noWrap/>
            <w:vAlign w:val="center"/>
            <w:hideMark/>
          </w:tcPr>
          <w:p w14:paraId="4604A53A" w14:textId="77777777" w:rsidR="0030034A" w:rsidRPr="0030034A" w:rsidRDefault="0030034A" w:rsidP="0030034A">
            <w:pPr>
              <w:ind w:right="-394"/>
              <w:jc w:val="center"/>
              <w:rPr>
                <w:bCs/>
                <w:snapToGrid w:val="0"/>
                <w:sz w:val="28"/>
                <w:szCs w:val="28"/>
              </w:rPr>
            </w:pPr>
            <w:r w:rsidRPr="0030034A">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B438773" w14:textId="77777777" w:rsidR="0030034A" w:rsidRPr="0030034A" w:rsidRDefault="0030034A" w:rsidP="0030034A">
            <w:pPr>
              <w:jc w:val="center"/>
              <w:rPr>
                <w:snapToGrid w:val="0"/>
                <w:sz w:val="20"/>
                <w:szCs w:val="28"/>
              </w:rPr>
            </w:pPr>
          </w:p>
        </w:tc>
      </w:tr>
      <w:tr w:rsidR="0030034A" w:rsidRPr="0030034A" w14:paraId="16EB86D4" w14:textId="77777777" w:rsidTr="0030034A">
        <w:trPr>
          <w:trHeight w:val="300"/>
        </w:trPr>
        <w:tc>
          <w:tcPr>
            <w:tcW w:w="750" w:type="dxa"/>
            <w:tcBorders>
              <w:top w:val="nil"/>
              <w:left w:val="nil"/>
              <w:bottom w:val="nil"/>
              <w:right w:val="nil"/>
            </w:tcBorders>
            <w:shd w:val="clear" w:color="auto" w:fill="auto"/>
            <w:vAlign w:val="center"/>
            <w:hideMark/>
          </w:tcPr>
          <w:p w14:paraId="067E8EFB" w14:textId="77777777" w:rsidR="0030034A" w:rsidRPr="0030034A" w:rsidRDefault="0030034A" w:rsidP="0030034A">
            <w:pPr>
              <w:rPr>
                <w:snapToGrid w:val="0"/>
                <w:sz w:val="20"/>
                <w:szCs w:val="28"/>
              </w:rPr>
            </w:pPr>
          </w:p>
        </w:tc>
        <w:tc>
          <w:tcPr>
            <w:tcW w:w="3361" w:type="dxa"/>
            <w:tcBorders>
              <w:top w:val="nil"/>
              <w:left w:val="nil"/>
              <w:bottom w:val="nil"/>
              <w:right w:val="nil"/>
            </w:tcBorders>
            <w:shd w:val="clear" w:color="auto" w:fill="auto"/>
            <w:vAlign w:val="center"/>
            <w:hideMark/>
          </w:tcPr>
          <w:p w14:paraId="403FEE61" w14:textId="77777777" w:rsidR="0030034A" w:rsidRPr="0030034A" w:rsidRDefault="0030034A" w:rsidP="0030034A">
            <w:pPr>
              <w:rPr>
                <w:snapToGrid w:val="0"/>
                <w:sz w:val="20"/>
                <w:szCs w:val="28"/>
              </w:rPr>
            </w:pPr>
          </w:p>
        </w:tc>
        <w:tc>
          <w:tcPr>
            <w:tcW w:w="1573" w:type="dxa"/>
            <w:tcBorders>
              <w:top w:val="nil"/>
              <w:left w:val="nil"/>
              <w:bottom w:val="nil"/>
              <w:right w:val="nil"/>
            </w:tcBorders>
            <w:shd w:val="clear" w:color="auto" w:fill="auto"/>
            <w:vAlign w:val="center"/>
            <w:hideMark/>
          </w:tcPr>
          <w:p w14:paraId="6FA8C5BE"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B7074E" w14:textId="77777777" w:rsidR="0030034A" w:rsidRPr="0030034A" w:rsidRDefault="0030034A" w:rsidP="0030034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0A009C9" w14:textId="77777777" w:rsidR="0030034A" w:rsidRPr="0030034A" w:rsidRDefault="0030034A" w:rsidP="0030034A">
            <w:pPr>
              <w:jc w:val="right"/>
              <w:rPr>
                <w:snapToGrid w:val="0"/>
                <w:sz w:val="20"/>
                <w:szCs w:val="28"/>
              </w:rPr>
            </w:pPr>
            <w:r w:rsidRPr="0030034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6A444AD" w14:textId="77777777" w:rsidR="0030034A" w:rsidRPr="0030034A" w:rsidRDefault="0030034A" w:rsidP="0030034A">
            <w:pPr>
              <w:jc w:val="center"/>
              <w:rPr>
                <w:snapToGrid w:val="0"/>
                <w:sz w:val="20"/>
                <w:szCs w:val="28"/>
              </w:rPr>
            </w:pPr>
          </w:p>
        </w:tc>
      </w:tr>
      <w:tr w:rsidR="0030034A" w:rsidRPr="0030034A" w14:paraId="6C6FCB8F"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02EBB" w14:textId="77777777" w:rsidR="0030034A" w:rsidRPr="0030034A" w:rsidRDefault="0030034A" w:rsidP="0030034A">
            <w:pPr>
              <w:jc w:val="center"/>
              <w:rPr>
                <w:snapToGrid w:val="0"/>
                <w:sz w:val="20"/>
                <w:szCs w:val="28"/>
              </w:rPr>
            </w:pPr>
            <w:r w:rsidRPr="0030034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2DB338" w14:textId="77777777" w:rsidR="0030034A" w:rsidRPr="0030034A" w:rsidRDefault="0030034A" w:rsidP="0030034A">
            <w:pPr>
              <w:jc w:val="center"/>
              <w:rPr>
                <w:snapToGrid w:val="0"/>
                <w:sz w:val="20"/>
                <w:szCs w:val="28"/>
              </w:rPr>
            </w:pPr>
            <w:r w:rsidRPr="0030034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414BC7" w14:textId="77777777" w:rsidR="0030034A" w:rsidRPr="0030034A" w:rsidRDefault="0030034A" w:rsidP="0030034A">
            <w:pPr>
              <w:jc w:val="center"/>
              <w:rPr>
                <w:snapToGrid w:val="0"/>
                <w:sz w:val="20"/>
                <w:szCs w:val="28"/>
              </w:rPr>
            </w:pPr>
            <w:r w:rsidRPr="0030034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804E270" w14:textId="77777777" w:rsidR="0030034A" w:rsidRPr="0030034A" w:rsidRDefault="0030034A" w:rsidP="0030034A">
            <w:pPr>
              <w:jc w:val="center"/>
              <w:rPr>
                <w:snapToGrid w:val="0"/>
                <w:sz w:val="20"/>
                <w:szCs w:val="28"/>
              </w:rPr>
            </w:pPr>
            <w:r w:rsidRPr="0030034A">
              <w:rPr>
                <w:snapToGrid w:val="0"/>
                <w:sz w:val="20"/>
                <w:szCs w:val="28"/>
              </w:rPr>
              <w:t xml:space="preserve">Предложение экспертов </w:t>
            </w:r>
          </w:p>
          <w:p w14:paraId="6E6FD806" w14:textId="77777777" w:rsidR="0030034A" w:rsidRPr="0030034A" w:rsidRDefault="0030034A" w:rsidP="0030034A">
            <w:pPr>
              <w:jc w:val="center"/>
              <w:rPr>
                <w:snapToGrid w:val="0"/>
                <w:sz w:val="20"/>
                <w:szCs w:val="28"/>
              </w:rPr>
            </w:pPr>
            <w:r w:rsidRPr="0030034A">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F4967" w14:textId="77777777" w:rsidR="0030034A" w:rsidRPr="0030034A" w:rsidRDefault="0030034A" w:rsidP="0030034A">
            <w:pPr>
              <w:jc w:val="center"/>
              <w:rPr>
                <w:snapToGrid w:val="0"/>
                <w:sz w:val="20"/>
                <w:szCs w:val="28"/>
              </w:rPr>
            </w:pPr>
            <w:r w:rsidRPr="0030034A">
              <w:rPr>
                <w:snapToGrid w:val="0"/>
                <w:sz w:val="20"/>
                <w:szCs w:val="28"/>
              </w:rPr>
              <w:t>Динамика расходов</w:t>
            </w:r>
          </w:p>
        </w:tc>
      </w:tr>
      <w:tr w:rsidR="0030034A" w:rsidRPr="0030034A" w14:paraId="18F755BE"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1104F" w14:textId="77777777" w:rsidR="0030034A" w:rsidRPr="0030034A" w:rsidRDefault="0030034A" w:rsidP="0030034A">
            <w:pPr>
              <w:jc w:val="center"/>
              <w:rPr>
                <w:snapToGrid w:val="0"/>
                <w:sz w:val="20"/>
                <w:szCs w:val="28"/>
              </w:rPr>
            </w:pPr>
            <w:r w:rsidRPr="0030034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3B54C8" w14:textId="77777777" w:rsidR="0030034A" w:rsidRPr="0030034A" w:rsidRDefault="0030034A" w:rsidP="0030034A">
            <w:pPr>
              <w:rPr>
                <w:snapToGrid w:val="0"/>
                <w:sz w:val="20"/>
                <w:szCs w:val="28"/>
              </w:rPr>
            </w:pPr>
            <w:r w:rsidRPr="0030034A">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04B54" w14:textId="77777777" w:rsidR="0030034A" w:rsidRPr="0030034A" w:rsidRDefault="0030034A" w:rsidP="0030034A">
            <w:pPr>
              <w:jc w:val="center"/>
              <w:rPr>
                <w:color w:val="000000"/>
              </w:rPr>
            </w:pPr>
            <w:r w:rsidRPr="0030034A">
              <w:rPr>
                <w:snapToGrid w:val="0"/>
                <w:color w:val="000000"/>
                <w:sz w:val="28"/>
                <w:szCs w:val="28"/>
              </w:rPr>
              <w:t>109 394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6CB14" w14:textId="77777777" w:rsidR="0030034A" w:rsidRPr="0030034A" w:rsidRDefault="0030034A" w:rsidP="0030034A">
            <w:pPr>
              <w:jc w:val="center"/>
              <w:rPr>
                <w:color w:val="000000"/>
              </w:rPr>
            </w:pPr>
            <w:r w:rsidRPr="0030034A">
              <w:rPr>
                <w:snapToGrid w:val="0"/>
                <w:color w:val="000000"/>
                <w:sz w:val="28"/>
                <w:szCs w:val="28"/>
              </w:rPr>
              <w:t>107 442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6997F5" w14:textId="77777777" w:rsidR="0030034A" w:rsidRPr="0030034A" w:rsidRDefault="0030034A" w:rsidP="0030034A">
            <w:pPr>
              <w:jc w:val="center"/>
              <w:rPr>
                <w:snapToGrid w:val="0"/>
                <w:color w:val="000000"/>
                <w:sz w:val="28"/>
                <w:szCs w:val="28"/>
              </w:rPr>
            </w:pPr>
            <w:r w:rsidRPr="0030034A">
              <w:rPr>
                <w:snapToGrid w:val="0"/>
                <w:color w:val="000000"/>
                <w:sz w:val="28"/>
                <w:szCs w:val="28"/>
              </w:rPr>
              <w:t>-1 952</w:t>
            </w:r>
          </w:p>
        </w:tc>
      </w:tr>
      <w:tr w:rsidR="0030034A" w:rsidRPr="0030034A" w14:paraId="75EAA2C6"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154A" w14:textId="77777777" w:rsidR="0030034A" w:rsidRPr="0030034A" w:rsidRDefault="0030034A" w:rsidP="0030034A">
            <w:pPr>
              <w:jc w:val="center"/>
              <w:rPr>
                <w:snapToGrid w:val="0"/>
                <w:sz w:val="20"/>
                <w:szCs w:val="28"/>
              </w:rPr>
            </w:pPr>
            <w:r w:rsidRPr="0030034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BAABB9" w14:textId="77777777" w:rsidR="0030034A" w:rsidRPr="0030034A" w:rsidRDefault="0030034A" w:rsidP="0030034A">
            <w:pPr>
              <w:jc w:val="both"/>
              <w:rPr>
                <w:snapToGrid w:val="0"/>
                <w:sz w:val="20"/>
                <w:szCs w:val="28"/>
              </w:rPr>
            </w:pPr>
            <w:r w:rsidRPr="0030034A">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5AAB00" w14:textId="77777777" w:rsidR="0030034A" w:rsidRPr="0030034A" w:rsidRDefault="0030034A" w:rsidP="0030034A">
            <w:pPr>
              <w:jc w:val="center"/>
              <w:rPr>
                <w:snapToGrid w:val="0"/>
                <w:color w:val="000000"/>
                <w:sz w:val="28"/>
                <w:szCs w:val="28"/>
              </w:rPr>
            </w:pPr>
            <w:r w:rsidRPr="0030034A">
              <w:rPr>
                <w:snapToGrid w:val="0"/>
                <w:color w:val="000000"/>
                <w:sz w:val="28"/>
                <w:szCs w:val="28"/>
              </w:rPr>
              <w:t>19 754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5F1431" w14:textId="77777777" w:rsidR="0030034A" w:rsidRPr="0030034A" w:rsidRDefault="0030034A" w:rsidP="0030034A">
            <w:pPr>
              <w:jc w:val="center"/>
              <w:rPr>
                <w:snapToGrid w:val="0"/>
                <w:color w:val="000000"/>
                <w:sz w:val="28"/>
                <w:szCs w:val="28"/>
              </w:rPr>
            </w:pPr>
            <w:r w:rsidRPr="0030034A">
              <w:rPr>
                <w:snapToGrid w:val="0"/>
                <w:color w:val="000000"/>
                <w:sz w:val="28"/>
                <w:szCs w:val="28"/>
              </w:rPr>
              <w:t>21 191</w:t>
            </w:r>
          </w:p>
        </w:tc>
        <w:tc>
          <w:tcPr>
            <w:tcW w:w="1872" w:type="dxa"/>
            <w:gridSpan w:val="2"/>
            <w:tcBorders>
              <w:top w:val="nil"/>
              <w:left w:val="nil"/>
              <w:bottom w:val="single" w:sz="4" w:space="0" w:color="auto"/>
              <w:right w:val="single" w:sz="4" w:space="0" w:color="auto"/>
            </w:tcBorders>
            <w:shd w:val="clear" w:color="auto" w:fill="auto"/>
            <w:vAlign w:val="center"/>
          </w:tcPr>
          <w:p w14:paraId="64965292" w14:textId="77777777" w:rsidR="0030034A" w:rsidRPr="0030034A" w:rsidRDefault="0030034A" w:rsidP="0030034A">
            <w:pPr>
              <w:jc w:val="center"/>
              <w:rPr>
                <w:snapToGrid w:val="0"/>
                <w:color w:val="000000"/>
                <w:sz w:val="28"/>
                <w:szCs w:val="28"/>
              </w:rPr>
            </w:pPr>
            <w:r w:rsidRPr="0030034A">
              <w:rPr>
                <w:snapToGrid w:val="0"/>
                <w:color w:val="000000"/>
                <w:sz w:val="28"/>
                <w:szCs w:val="28"/>
              </w:rPr>
              <w:t>1 437</w:t>
            </w:r>
          </w:p>
        </w:tc>
      </w:tr>
      <w:tr w:rsidR="0030034A" w:rsidRPr="0030034A" w14:paraId="6C8E2737"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69CF" w14:textId="77777777" w:rsidR="0030034A" w:rsidRPr="0030034A" w:rsidRDefault="0030034A" w:rsidP="0030034A">
            <w:pPr>
              <w:jc w:val="center"/>
              <w:rPr>
                <w:snapToGrid w:val="0"/>
                <w:sz w:val="20"/>
                <w:szCs w:val="28"/>
              </w:rPr>
            </w:pPr>
            <w:r w:rsidRPr="0030034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AF08FB" w14:textId="77777777" w:rsidR="0030034A" w:rsidRPr="0030034A" w:rsidRDefault="0030034A" w:rsidP="0030034A">
            <w:pPr>
              <w:jc w:val="both"/>
              <w:rPr>
                <w:snapToGrid w:val="0"/>
                <w:sz w:val="20"/>
                <w:szCs w:val="28"/>
              </w:rPr>
            </w:pPr>
            <w:r w:rsidRPr="0030034A">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F87CC6" w14:textId="77777777" w:rsidR="0030034A" w:rsidRPr="0030034A" w:rsidRDefault="0030034A" w:rsidP="0030034A">
            <w:pPr>
              <w:jc w:val="center"/>
              <w:rPr>
                <w:snapToGrid w:val="0"/>
                <w:color w:val="000000"/>
                <w:sz w:val="28"/>
                <w:szCs w:val="28"/>
              </w:rPr>
            </w:pPr>
            <w:r w:rsidRPr="0030034A">
              <w:rPr>
                <w:snapToGrid w:val="0"/>
                <w:color w:val="000000"/>
                <w:sz w:val="28"/>
                <w:szCs w:val="28"/>
              </w:rPr>
              <w:t>197 881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D76783" w14:textId="77777777" w:rsidR="0030034A" w:rsidRPr="0030034A" w:rsidRDefault="0030034A" w:rsidP="0030034A">
            <w:pPr>
              <w:jc w:val="center"/>
              <w:rPr>
                <w:snapToGrid w:val="0"/>
                <w:color w:val="000000"/>
                <w:sz w:val="28"/>
                <w:szCs w:val="28"/>
              </w:rPr>
            </w:pPr>
            <w:r w:rsidRPr="0030034A">
              <w:rPr>
                <w:snapToGrid w:val="0"/>
                <w:color w:val="000000"/>
                <w:sz w:val="28"/>
                <w:szCs w:val="28"/>
              </w:rPr>
              <w:t>172 365</w:t>
            </w:r>
          </w:p>
        </w:tc>
        <w:tc>
          <w:tcPr>
            <w:tcW w:w="1872" w:type="dxa"/>
            <w:gridSpan w:val="2"/>
            <w:tcBorders>
              <w:top w:val="nil"/>
              <w:left w:val="nil"/>
              <w:bottom w:val="single" w:sz="4" w:space="0" w:color="auto"/>
              <w:right w:val="single" w:sz="4" w:space="0" w:color="auto"/>
            </w:tcBorders>
            <w:shd w:val="clear" w:color="auto" w:fill="auto"/>
            <w:vAlign w:val="center"/>
          </w:tcPr>
          <w:p w14:paraId="0DAACD2E" w14:textId="77777777" w:rsidR="0030034A" w:rsidRPr="0030034A" w:rsidRDefault="0030034A" w:rsidP="0030034A">
            <w:pPr>
              <w:jc w:val="center"/>
              <w:rPr>
                <w:snapToGrid w:val="0"/>
                <w:color w:val="000000"/>
                <w:sz w:val="28"/>
                <w:szCs w:val="28"/>
              </w:rPr>
            </w:pPr>
            <w:r w:rsidRPr="0030034A">
              <w:rPr>
                <w:snapToGrid w:val="0"/>
                <w:color w:val="000000"/>
                <w:sz w:val="28"/>
                <w:szCs w:val="28"/>
              </w:rPr>
              <w:t>-25 516</w:t>
            </w:r>
          </w:p>
        </w:tc>
      </w:tr>
      <w:tr w:rsidR="0030034A" w:rsidRPr="0030034A" w14:paraId="3B6E6358"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4A17" w14:textId="77777777" w:rsidR="0030034A" w:rsidRPr="0030034A" w:rsidRDefault="0030034A" w:rsidP="0030034A">
            <w:pPr>
              <w:jc w:val="center"/>
              <w:rPr>
                <w:snapToGrid w:val="0"/>
                <w:sz w:val="20"/>
                <w:szCs w:val="28"/>
              </w:rPr>
            </w:pPr>
            <w:r w:rsidRPr="0030034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BE176A" w14:textId="77777777" w:rsidR="0030034A" w:rsidRPr="0030034A" w:rsidRDefault="0030034A" w:rsidP="0030034A">
            <w:pPr>
              <w:jc w:val="both"/>
              <w:rPr>
                <w:snapToGrid w:val="0"/>
                <w:sz w:val="20"/>
                <w:szCs w:val="28"/>
              </w:rPr>
            </w:pPr>
            <w:r w:rsidRPr="0030034A">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952D27" w14:textId="77777777" w:rsidR="0030034A" w:rsidRPr="0030034A" w:rsidRDefault="0030034A" w:rsidP="0030034A">
            <w:pPr>
              <w:jc w:val="center"/>
              <w:rPr>
                <w:snapToGrid w:val="0"/>
                <w:color w:val="000000"/>
                <w:sz w:val="28"/>
                <w:szCs w:val="28"/>
              </w:rPr>
            </w:pPr>
            <w:r w:rsidRPr="0030034A">
              <w:rPr>
                <w:snapToGrid w:val="0"/>
                <w:color w:val="000000"/>
                <w:sz w:val="28"/>
                <w:szCs w:val="28"/>
              </w:rPr>
              <w:t> </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F1FD5F"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3591F4F0"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2234017B"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5FDBD" w14:textId="77777777" w:rsidR="0030034A" w:rsidRPr="0030034A" w:rsidRDefault="0030034A" w:rsidP="0030034A">
            <w:pPr>
              <w:jc w:val="center"/>
              <w:rPr>
                <w:snapToGrid w:val="0"/>
                <w:sz w:val="20"/>
                <w:szCs w:val="28"/>
              </w:rPr>
            </w:pPr>
            <w:r w:rsidRPr="0030034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43FC2C" w14:textId="77777777" w:rsidR="0030034A" w:rsidRPr="0030034A" w:rsidRDefault="0030034A" w:rsidP="0030034A">
            <w:pPr>
              <w:jc w:val="both"/>
              <w:rPr>
                <w:snapToGrid w:val="0"/>
                <w:sz w:val="20"/>
                <w:szCs w:val="28"/>
              </w:rPr>
            </w:pPr>
            <w:r w:rsidRPr="0030034A">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92E0CE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B11F54"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140BC29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612D1842"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8621" w14:textId="77777777" w:rsidR="0030034A" w:rsidRPr="0030034A" w:rsidRDefault="0030034A" w:rsidP="0030034A">
            <w:pPr>
              <w:jc w:val="center"/>
              <w:rPr>
                <w:snapToGrid w:val="0"/>
                <w:sz w:val="20"/>
                <w:szCs w:val="28"/>
              </w:rPr>
            </w:pPr>
            <w:r w:rsidRPr="0030034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0B6D8B" w14:textId="77777777" w:rsidR="0030034A" w:rsidRPr="0030034A" w:rsidRDefault="0030034A" w:rsidP="0030034A">
            <w:pPr>
              <w:jc w:val="both"/>
              <w:rPr>
                <w:snapToGrid w:val="0"/>
                <w:sz w:val="20"/>
                <w:szCs w:val="28"/>
              </w:rPr>
            </w:pPr>
            <w:r w:rsidRPr="0030034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7620E6"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D8E241"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E6CDB7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075DBCB1"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891B1" w14:textId="77777777" w:rsidR="0030034A" w:rsidRPr="0030034A" w:rsidRDefault="0030034A" w:rsidP="0030034A">
            <w:pPr>
              <w:jc w:val="center"/>
              <w:rPr>
                <w:snapToGrid w:val="0"/>
                <w:sz w:val="20"/>
                <w:szCs w:val="28"/>
              </w:rPr>
            </w:pPr>
            <w:r w:rsidRPr="0030034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C9F47D" w14:textId="77777777" w:rsidR="0030034A" w:rsidRPr="0030034A" w:rsidRDefault="0030034A" w:rsidP="0030034A">
            <w:pPr>
              <w:jc w:val="both"/>
              <w:rPr>
                <w:snapToGrid w:val="0"/>
                <w:sz w:val="20"/>
                <w:szCs w:val="28"/>
              </w:rPr>
            </w:pPr>
            <w:r w:rsidRPr="0030034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B53A4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8A5C1D"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24FC8A9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7F5E77A7" w14:textId="77777777" w:rsidTr="0030034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C931D" w14:textId="77777777" w:rsidR="0030034A" w:rsidRPr="0030034A" w:rsidRDefault="0030034A" w:rsidP="0030034A">
            <w:pPr>
              <w:jc w:val="center"/>
              <w:rPr>
                <w:snapToGrid w:val="0"/>
                <w:sz w:val="20"/>
                <w:szCs w:val="28"/>
              </w:rPr>
            </w:pPr>
            <w:r w:rsidRPr="0030034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449DF3" w14:textId="77777777" w:rsidR="0030034A" w:rsidRPr="0030034A" w:rsidRDefault="0030034A" w:rsidP="0030034A">
            <w:pPr>
              <w:jc w:val="both"/>
              <w:rPr>
                <w:snapToGrid w:val="0"/>
                <w:sz w:val="20"/>
                <w:szCs w:val="28"/>
              </w:rPr>
            </w:pPr>
            <w:r w:rsidRPr="0030034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6C21A9"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541493"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3A656D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6EAD48BD"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1440B" w14:textId="77777777" w:rsidR="0030034A" w:rsidRPr="0030034A" w:rsidRDefault="0030034A" w:rsidP="0030034A">
            <w:pPr>
              <w:jc w:val="center"/>
              <w:rPr>
                <w:snapToGrid w:val="0"/>
                <w:sz w:val="20"/>
                <w:szCs w:val="28"/>
              </w:rPr>
            </w:pPr>
            <w:r w:rsidRPr="0030034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3C35EF" w14:textId="77777777" w:rsidR="0030034A" w:rsidRPr="0030034A" w:rsidRDefault="0030034A" w:rsidP="0030034A">
            <w:pPr>
              <w:jc w:val="both"/>
              <w:rPr>
                <w:snapToGrid w:val="0"/>
                <w:sz w:val="20"/>
                <w:szCs w:val="28"/>
              </w:rPr>
            </w:pPr>
            <w:r w:rsidRPr="0030034A">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EDE6C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BBD2D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3694347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5F781A85" w14:textId="77777777" w:rsidTr="0030034A">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C6B82" w14:textId="77777777" w:rsidR="0030034A" w:rsidRPr="0030034A" w:rsidRDefault="0030034A" w:rsidP="0030034A">
            <w:pPr>
              <w:jc w:val="center"/>
              <w:rPr>
                <w:snapToGrid w:val="0"/>
                <w:sz w:val="20"/>
                <w:szCs w:val="28"/>
              </w:rPr>
            </w:pPr>
            <w:r w:rsidRPr="0030034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44FC9F" w14:textId="77777777" w:rsidR="0030034A" w:rsidRPr="0030034A" w:rsidRDefault="0030034A" w:rsidP="0030034A">
            <w:pPr>
              <w:jc w:val="both"/>
              <w:rPr>
                <w:snapToGrid w:val="0"/>
                <w:sz w:val="20"/>
                <w:szCs w:val="28"/>
              </w:rPr>
            </w:pPr>
            <w:r w:rsidRPr="0030034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9C218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BFE422"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4E9FB1E2"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171C806B" w14:textId="77777777" w:rsidTr="0030034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E3DFB" w14:textId="77777777" w:rsidR="0030034A" w:rsidRPr="0030034A" w:rsidRDefault="0030034A" w:rsidP="0030034A">
            <w:pPr>
              <w:jc w:val="center"/>
              <w:rPr>
                <w:snapToGrid w:val="0"/>
                <w:sz w:val="20"/>
                <w:szCs w:val="28"/>
              </w:rPr>
            </w:pPr>
            <w:r w:rsidRPr="0030034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BC7B9B" w14:textId="77777777" w:rsidR="0030034A" w:rsidRPr="0030034A" w:rsidRDefault="0030034A" w:rsidP="0030034A">
            <w:pPr>
              <w:rPr>
                <w:snapToGrid w:val="0"/>
                <w:sz w:val="20"/>
                <w:szCs w:val="28"/>
              </w:rPr>
            </w:pPr>
            <w:r w:rsidRPr="0030034A">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DED6B5"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EDF98B8"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62F2C92C" w14:textId="77777777" w:rsidR="0030034A" w:rsidRPr="0030034A" w:rsidRDefault="0030034A" w:rsidP="0030034A">
            <w:pPr>
              <w:jc w:val="center"/>
              <w:rPr>
                <w:snapToGrid w:val="0"/>
                <w:color w:val="000000"/>
                <w:sz w:val="28"/>
                <w:szCs w:val="28"/>
              </w:rPr>
            </w:pPr>
            <w:r w:rsidRPr="0030034A">
              <w:rPr>
                <w:snapToGrid w:val="0"/>
                <w:color w:val="000000"/>
                <w:sz w:val="28"/>
                <w:szCs w:val="28"/>
              </w:rPr>
              <w:t>0</w:t>
            </w:r>
          </w:p>
        </w:tc>
      </w:tr>
      <w:tr w:rsidR="0030034A" w:rsidRPr="0030034A" w14:paraId="78253215" w14:textId="77777777" w:rsidTr="0030034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73DC5" w14:textId="77777777" w:rsidR="0030034A" w:rsidRPr="0030034A" w:rsidRDefault="0030034A" w:rsidP="0030034A">
            <w:pPr>
              <w:jc w:val="center"/>
              <w:rPr>
                <w:snapToGrid w:val="0"/>
                <w:sz w:val="20"/>
                <w:szCs w:val="28"/>
              </w:rPr>
            </w:pPr>
            <w:r w:rsidRPr="0030034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89918B" w14:textId="77777777" w:rsidR="0030034A" w:rsidRPr="0030034A" w:rsidRDefault="0030034A" w:rsidP="0030034A">
            <w:pPr>
              <w:jc w:val="both"/>
              <w:rPr>
                <w:snapToGrid w:val="0"/>
                <w:sz w:val="20"/>
                <w:szCs w:val="28"/>
              </w:rPr>
            </w:pPr>
            <w:r w:rsidRPr="0030034A">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A17FAE" w14:textId="77777777" w:rsidR="0030034A" w:rsidRPr="0030034A" w:rsidRDefault="0030034A" w:rsidP="0030034A">
            <w:pPr>
              <w:jc w:val="center"/>
              <w:rPr>
                <w:snapToGrid w:val="0"/>
                <w:color w:val="000000"/>
                <w:sz w:val="28"/>
                <w:szCs w:val="28"/>
              </w:rPr>
            </w:pPr>
            <w:r w:rsidRPr="0030034A">
              <w:rPr>
                <w:snapToGrid w:val="0"/>
                <w:color w:val="000000"/>
                <w:sz w:val="28"/>
                <w:szCs w:val="28"/>
              </w:rPr>
              <w:t>327 029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ABE531" w14:textId="77777777" w:rsidR="0030034A" w:rsidRPr="0030034A" w:rsidRDefault="0030034A" w:rsidP="0030034A">
            <w:pPr>
              <w:jc w:val="center"/>
              <w:rPr>
                <w:snapToGrid w:val="0"/>
                <w:color w:val="000000"/>
                <w:sz w:val="28"/>
                <w:szCs w:val="28"/>
              </w:rPr>
            </w:pPr>
            <w:r w:rsidRPr="0030034A">
              <w:rPr>
                <w:snapToGrid w:val="0"/>
                <w:color w:val="000000"/>
                <w:sz w:val="28"/>
                <w:szCs w:val="28"/>
              </w:rPr>
              <w:t>300 998</w:t>
            </w:r>
          </w:p>
        </w:tc>
        <w:tc>
          <w:tcPr>
            <w:tcW w:w="1872" w:type="dxa"/>
            <w:gridSpan w:val="2"/>
            <w:tcBorders>
              <w:top w:val="nil"/>
              <w:left w:val="nil"/>
              <w:bottom w:val="single" w:sz="4" w:space="0" w:color="auto"/>
              <w:right w:val="single" w:sz="4" w:space="0" w:color="auto"/>
            </w:tcBorders>
            <w:shd w:val="clear" w:color="auto" w:fill="auto"/>
            <w:vAlign w:val="center"/>
          </w:tcPr>
          <w:p w14:paraId="33845E5F" w14:textId="77777777" w:rsidR="0030034A" w:rsidRPr="0030034A" w:rsidRDefault="0030034A" w:rsidP="0030034A">
            <w:pPr>
              <w:jc w:val="center"/>
              <w:rPr>
                <w:snapToGrid w:val="0"/>
                <w:color w:val="000000"/>
                <w:sz w:val="28"/>
                <w:szCs w:val="28"/>
              </w:rPr>
            </w:pPr>
            <w:r w:rsidRPr="0030034A">
              <w:rPr>
                <w:snapToGrid w:val="0"/>
                <w:color w:val="000000"/>
                <w:sz w:val="28"/>
                <w:szCs w:val="28"/>
              </w:rPr>
              <w:t>-26 031</w:t>
            </w:r>
          </w:p>
        </w:tc>
      </w:tr>
    </w:tbl>
    <w:p w14:paraId="45FF4C16" w14:textId="77777777" w:rsidR="0030034A" w:rsidRPr="0030034A" w:rsidRDefault="0030034A" w:rsidP="0030034A">
      <w:pPr>
        <w:jc w:val="center"/>
        <w:rPr>
          <w:snapToGrid w:val="0"/>
          <w:sz w:val="28"/>
        </w:rPr>
      </w:pPr>
    </w:p>
    <w:p w14:paraId="12CAF0D5" w14:textId="77777777" w:rsidR="0030034A" w:rsidRDefault="0030034A" w:rsidP="0030034A">
      <w:pPr>
        <w:tabs>
          <w:tab w:val="left" w:pos="5580"/>
          <w:tab w:val="left" w:pos="9498"/>
        </w:tabs>
        <w:ind w:right="-569"/>
        <w:rPr>
          <w:sz w:val="28"/>
          <w:szCs w:val="28"/>
        </w:rPr>
        <w:sectPr w:rsidR="0030034A" w:rsidSect="00824599">
          <w:headerReference w:type="default" r:id="rId32"/>
          <w:headerReference w:type="first" r:id="rId33"/>
          <w:pgSz w:w="11906" w:h="16838"/>
          <w:pgMar w:top="1134" w:right="567" w:bottom="1134" w:left="1701" w:header="709" w:footer="709" w:gutter="0"/>
          <w:cols w:space="708"/>
          <w:docGrid w:linePitch="360"/>
        </w:sectPr>
      </w:pPr>
    </w:p>
    <w:p w14:paraId="613879DE" w14:textId="0DCBDD3F" w:rsidR="0030034A" w:rsidRPr="0030034A" w:rsidRDefault="0030034A" w:rsidP="0030034A">
      <w:pPr>
        <w:ind w:left="5580"/>
        <w:jc w:val="both"/>
      </w:pPr>
      <w:r w:rsidRPr="0030034A">
        <w:lastRenderedPageBreak/>
        <w:t xml:space="preserve">Приложение </w:t>
      </w:r>
      <w:r>
        <w:t>№ 2</w:t>
      </w:r>
      <w:r w:rsidRPr="0030034A">
        <w:t xml:space="preserve"> к протоколу №85 заседания Правления региональной</w:t>
      </w:r>
    </w:p>
    <w:p w14:paraId="4EA817D5" w14:textId="77777777" w:rsidR="0030034A" w:rsidRPr="0030034A" w:rsidRDefault="0030034A" w:rsidP="0030034A">
      <w:pPr>
        <w:ind w:left="5580"/>
        <w:jc w:val="both"/>
      </w:pPr>
      <w:r>
        <w:t>э</w:t>
      </w:r>
      <w:r w:rsidRPr="0030034A">
        <w:t>нергетической комиссии</w:t>
      </w:r>
    </w:p>
    <w:p w14:paraId="21A72C95" w14:textId="5B1EB031" w:rsidR="0030034A" w:rsidRDefault="0030034A" w:rsidP="0030034A">
      <w:pPr>
        <w:ind w:left="5580"/>
        <w:jc w:val="both"/>
      </w:pPr>
      <w:r w:rsidRPr="0030034A">
        <w:t>Кузбасса от 18.12.2020</w:t>
      </w:r>
    </w:p>
    <w:p w14:paraId="435A1DE5" w14:textId="77777777" w:rsidR="0030034A" w:rsidRDefault="0030034A" w:rsidP="0030034A">
      <w:pPr>
        <w:ind w:left="5580"/>
        <w:jc w:val="both"/>
      </w:pPr>
    </w:p>
    <w:p w14:paraId="0E9DB735" w14:textId="77777777" w:rsidR="0030034A" w:rsidRPr="0030034A" w:rsidRDefault="0030034A" w:rsidP="0030034A">
      <w:pPr>
        <w:tabs>
          <w:tab w:val="left" w:pos="0"/>
        </w:tabs>
        <w:ind w:left="-1276" w:right="-569"/>
        <w:jc w:val="center"/>
        <w:rPr>
          <w:b/>
          <w:color w:val="000000"/>
          <w:sz w:val="28"/>
          <w:szCs w:val="28"/>
          <w:lang w:eastAsia="en-US"/>
        </w:rPr>
      </w:pPr>
      <w:r w:rsidRPr="0030034A">
        <w:rPr>
          <w:b/>
          <w:bCs/>
          <w:color w:val="000000"/>
          <w:sz w:val="28"/>
          <w:szCs w:val="28"/>
          <w:lang w:eastAsia="en-US"/>
        </w:rPr>
        <w:t xml:space="preserve">Долгосрочные параметры регулирования для формирования </w:t>
      </w:r>
      <w:r w:rsidRPr="0030034A">
        <w:rPr>
          <w:b/>
          <w:bCs/>
          <w:color w:val="000000"/>
          <w:sz w:val="28"/>
          <w:szCs w:val="28"/>
          <w:lang w:eastAsia="en-US"/>
        </w:rPr>
        <w:br/>
        <w:t xml:space="preserve">долгосрочных </w:t>
      </w:r>
      <w:r w:rsidRPr="0030034A">
        <w:rPr>
          <w:b/>
          <w:color w:val="000000"/>
          <w:sz w:val="28"/>
          <w:szCs w:val="28"/>
          <w:lang w:eastAsia="en-US"/>
        </w:rPr>
        <w:t xml:space="preserve">тарифов МКП </w:t>
      </w:r>
      <w:r w:rsidRPr="0030034A">
        <w:rPr>
          <w:b/>
          <w:bCs/>
          <w:color w:val="000000"/>
          <w:sz w:val="28"/>
          <w:szCs w:val="28"/>
          <w:lang w:eastAsia="en-US"/>
        </w:rPr>
        <w:t xml:space="preserve">«Теплосеть» КГО </w:t>
      </w:r>
      <w:r w:rsidRPr="0030034A">
        <w:rPr>
          <w:b/>
          <w:color w:val="000000"/>
          <w:sz w:val="28"/>
          <w:szCs w:val="28"/>
          <w:lang w:eastAsia="en-US"/>
        </w:rPr>
        <w:t>на тепловую энергию,</w:t>
      </w:r>
    </w:p>
    <w:p w14:paraId="538A2307" w14:textId="77777777" w:rsidR="0030034A" w:rsidRPr="0030034A" w:rsidRDefault="0030034A" w:rsidP="0030034A">
      <w:pPr>
        <w:tabs>
          <w:tab w:val="left" w:pos="0"/>
        </w:tabs>
        <w:ind w:left="-1276" w:right="-569"/>
        <w:jc w:val="center"/>
        <w:rPr>
          <w:b/>
          <w:color w:val="000000"/>
          <w:sz w:val="28"/>
          <w:szCs w:val="28"/>
          <w:lang w:eastAsia="en-US"/>
        </w:rPr>
      </w:pPr>
      <w:r w:rsidRPr="0030034A">
        <w:rPr>
          <w:b/>
          <w:color w:val="000000"/>
          <w:sz w:val="28"/>
          <w:szCs w:val="28"/>
          <w:lang w:eastAsia="en-US"/>
        </w:rPr>
        <w:t>реализуемую на потребительском рынке Калтанского городского округа,</w:t>
      </w:r>
    </w:p>
    <w:p w14:paraId="756E94EA" w14:textId="77777777" w:rsidR="0030034A" w:rsidRPr="0030034A" w:rsidRDefault="0030034A" w:rsidP="0030034A">
      <w:pPr>
        <w:tabs>
          <w:tab w:val="left" w:pos="0"/>
        </w:tabs>
        <w:ind w:left="-1276" w:right="-569"/>
        <w:jc w:val="center"/>
        <w:rPr>
          <w:b/>
          <w:color w:val="000000"/>
          <w:sz w:val="28"/>
          <w:szCs w:val="28"/>
          <w:lang w:eastAsia="en-US"/>
        </w:rPr>
      </w:pPr>
      <w:r w:rsidRPr="0030034A">
        <w:rPr>
          <w:b/>
          <w:color w:val="000000"/>
          <w:sz w:val="28"/>
          <w:szCs w:val="28"/>
          <w:lang w:eastAsia="en-US"/>
        </w:rPr>
        <w:t>на период с 01.01.2021 по 31.12.2023</w:t>
      </w:r>
    </w:p>
    <w:tbl>
      <w:tblPr>
        <w:tblStyle w:val="235"/>
        <w:tblpPr w:leftFromText="180" w:rightFromText="180" w:vertAnchor="text" w:horzAnchor="margin" w:tblpX="-1286" w:tblpY="109"/>
        <w:tblW w:w="11317" w:type="dxa"/>
        <w:tblLayout w:type="fixed"/>
        <w:tblLook w:val="04A0" w:firstRow="1" w:lastRow="0" w:firstColumn="1" w:lastColumn="0" w:noHBand="0" w:noVBand="1"/>
      </w:tblPr>
      <w:tblGrid>
        <w:gridCol w:w="1696"/>
        <w:gridCol w:w="993"/>
        <w:gridCol w:w="1275"/>
        <w:gridCol w:w="1276"/>
        <w:gridCol w:w="992"/>
        <w:gridCol w:w="1276"/>
        <w:gridCol w:w="1134"/>
        <w:gridCol w:w="1276"/>
        <w:gridCol w:w="1399"/>
      </w:tblGrid>
      <w:tr w:rsidR="0030034A" w:rsidRPr="0030034A" w14:paraId="5182EEB9" w14:textId="77777777" w:rsidTr="0030034A">
        <w:trPr>
          <w:trHeight w:val="1959"/>
        </w:trPr>
        <w:tc>
          <w:tcPr>
            <w:tcW w:w="1696" w:type="dxa"/>
            <w:vMerge w:val="restart"/>
            <w:vAlign w:val="center"/>
          </w:tcPr>
          <w:p w14:paraId="2E53B8E3" w14:textId="77777777" w:rsidR="0030034A" w:rsidRPr="0030034A" w:rsidRDefault="0030034A" w:rsidP="0030034A">
            <w:pPr>
              <w:ind w:left="-113" w:right="-2"/>
              <w:jc w:val="center"/>
            </w:pPr>
            <w:r w:rsidRPr="0030034A">
              <w:t>Наименование регулируемой организации</w:t>
            </w:r>
          </w:p>
        </w:tc>
        <w:tc>
          <w:tcPr>
            <w:tcW w:w="993" w:type="dxa"/>
            <w:vMerge w:val="restart"/>
            <w:vAlign w:val="center"/>
          </w:tcPr>
          <w:p w14:paraId="5CE8BB3F" w14:textId="77777777" w:rsidR="0030034A" w:rsidRPr="0030034A" w:rsidRDefault="0030034A" w:rsidP="0030034A">
            <w:pPr>
              <w:ind w:left="-91" w:right="-108" w:hanging="17"/>
              <w:jc w:val="center"/>
            </w:pPr>
            <w:r w:rsidRPr="0030034A">
              <w:t>Период</w:t>
            </w:r>
          </w:p>
        </w:tc>
        <w:tc>
          <w:tcPr>
            <w:tcW w:w="1275" w:type="dxa"/>
            <w:vAlign w:val="center"/>
          </w:tcPr>
          <w:p w14:paraId="67645778" w14:textId="77777777" w:rsidR="0030034A" w:rsidRPr="0030034A" w:rsidRDefault="0030034A" w:rsidP="0030034A">
            <w:pPr>
              <w:ind w:left="-108" w:right="-108"/>
              <w:jc w:val="center"/>
            </w:pPr>
            <w:r w:rsidRPr="0030034A">
              <w:t>Базовый</w:t>
            </w:r>
          </w:p>
          <w:p w14:paraId="0F7C92E7" w14:textId="77777777" w:rsidR="0030034A" w:rsidRPr="0030034A" w:rsidRDefault="0030034A" w:rsidP="0030034A">
            <w:pPr>
              <w:ind w:left="-108" w:right="-108"/>
              <w:jc w:val="center"/>
            </w:pPr>
            <w:r w:rsidRPr="0030034A">
              <w:t>уровень опера-ционных расходов</w:t>
            </w:r>
          </w:p>
        </w:tc>
        <w:tc>
          <w:tcPr>
            <w:tcW w:w="1276" w:type="dxa"/>
            <w:vAlign w:val="center"/>
          </w:tcPr>
          <w:p w14:paraId="391C6882" w14:textId="77777777" w:rsidR="0030034A" w:rsidRPr="0030034A" w:rsidRDefault="0030034A" w:rsidP="0030034A">
            <w:pPr>
              <w:ind w:left="-108" w:right="-108"/>
              <w:jc w:val="center"/>
            </w:pPr>
            <w:r w:rsidRPr="0030034A">
              <w:t>Индекс эффектив-ности операцион-ных расхо-дов</w:t>
            </w:r>
          </w:p>
        </w:tc>
        <w:tc>
          <w:tcPr>
            <w:tcW w:w="992" w:type="dxa"/>
            <w:vAlign w:val="center"/>
          </w:tcPr>
          <w:p w14:paraId="11E20CBC" w14:textId="77777777" w:rsidR="0030034A" w:rsidRPr="0030034A" w:rsidRDefault="0030034A" w:rsidP="0030034A">
            <w:pPr>
              <w:ind w:left="-108" w:right="-108"/>
              <w:jc w:val="center"/>
            </w:pPr>
            <w:r w:rsidRPr="0030034A">
              <w:t>Норма-тивный уровень прибыли</w:t>
            </w:r>
          </w:p>
        </w:tc>
        <w:tc>
          <w:tcPr>
            <w:tcW w:w="1276" w:type="dxa"/>
            <w:vMerge w:val="restart"/>
            <w:vAlign w:val="center"/>
          </w:tcPr>
          <w:p w14:paraId="280F430B" w14:textId="77777777" w:rsidR="0030034A" w:rsidRPr="0030034A" w:rsidRDefault="0030034A" w:rsidP="0030034A">
            <w:pPr>
              <w:ind w:left="-108" w:right="-108" w:hanging="108"/>
              <w:jc w:val="center"/>
            </w:pPr>
            <w:r w:rsidRPr="0030034A">
              <w:t xml:space="preserve">Уровень </w:t>
            </w:r>
            <w:proofErr w:type="gramStart"/>
            <w:r w:rsidRPr="0030034A">
              <w:t>надеж-ности</w:t>
            </w:r>
            <w:proofErr w:type="gramEnd"/>
            <w:r w:rsidRPr="0030034A">
              <w:t xml:space="preserve"> </w:t>
            </w:r>
          </w:p>
          <w:p w14:paraId="6C8BC00E" w14:textId="77777777" w:rsidR="0030034A" w:rsidRPr="0030034A" w:rsidRDefault="0030034A" w:rsidP="0030034A">
            <w:pPr>
              <w:ind w:left="-108" w:right="-108" w:hanging="108"/>
              <w:jc w:val="center"/>
            </w:pPr>
            <w:r w:rsidRPr="0030034A">
              <w:t>тепло-снабжения</w:t>
            </w:r>
          </w:p>
        </w:tc>
        <w:tc>
          <w:tcPr>
            <w:tcW w:w="1134" w:type="dxa"/>
            <w:vMerge w:val="restart"/>
            <w:vAlign w:val="center"/>
          </w:tcPr>
          <w:p w14:paraId="4853C8BB" w14:textId="77777777" w:rsidR="0030034A" w:rsidRPr="0030034A" w:rsidRDefault="0030034A" w:rsidP="0030034A">
            <w:pPr>
              <w:ind w:right="-108" w:hanging="108"/>
              <w:jc w:val="center"/>
            </w:pPr>
            <w:proofErr w:type="gramStart"/>
            <w:r w:rsidRPr="0030034A">
              <w:t>Показа-тели</w:t>
            </w:r>
            <w:proofErr w:type="gramEnd"/>
            <w:r w:rsidRPr="0030034A">
              <w:t xml:space="preserve"> энерго-сбереже-ния</w:t>
            </w:r>
          </w:p>
          <w:p w14:paraId="51487A49" w14:textId="77777777" w:rsidR="0030034A" w:rsidRPr="0030034A" w:rsidRDefault="0030034A" w:rsidP="0030034A">
            <w:pPr>
              <w:ind w:right="-108" w:hanging="108"/>
              <w:jc w:val="center"/>
            </w:pPr>
            <w:r w:rsidRPr="0030034A">
              <w:t>и энергети-ческой эффек-тивности</w:t>
            </w:r>
          </w:p>
        </w:tc>
        <w:tc>
          <w:tcPr>
            <w:tcW w:w="1276" w:type="dxa"/>
            <w:vMerge w:val="restart"/>
            <w:vAlign w:val="center"/>
          </w:tcPr>
          <w:p w14:paraId="64881FE1" w14:textId="77777777" w:rsidR="0030034A" w:rsidRPr="0030034A" w:rsidRDefault="0030034A" w:rsidP="0030034A">
            <w:pPr>
              <w:ind w:left="-108" w:right="-108"/>
              <w:jc w:val="center"/>
            </w:pPr>
            <w:r w:rsidRPr="0030034A">
              <w:t>Реализация программ</w:t>
            </w:r>
          </w:p>
          <w:p w14:paraId="553BE104" w14:textId="77777777" w:rsidR="0030034A" w:rsidRPr="0030034A" w:rsidRDefault="0030034A" w:rsidP="0030034A">
            <w:pPr>
              <w:ind w:left="-108" w:right="-108"/>
              <w:jc w:val="center"/>
            </w:pPr>
            <w:r w:rsidRPr="0030034A">
              <w:t>в области энерго-сбере-жения</w:t>
            </w:r>
          </w:p>
          <w:p w14:paraId="75342DF7" w14:textId="77777777" w:rsidR="0030034A" w:rsidRPr="0030034A" w:rsidRDefault="0030034A" w:rsidP="0030034A">
            <w:pPr>
              <w:ind w:left="-108" w:right="-108"/>
              <w:jc w:val="center"/>
            </w:pPr>
            <w:r w:rsidRPr="0030034A">
              <w:t>и повы-</w:t>
            </w:r>
          </w:p>
          <w:p w14:paraId="6DD462ED" w14:textId="77777777" w:rsidR="0030034A" w:rsidRPr="0030034A" w:rsidRDefault="0030034A" w:rsidP="0030034A">
            <w:pPr>
              <w:ind w:left="-108" w:right="-108"/>
              <w:jc w:val="center"/>
            </w:pPr>
            <w:r w:rsidRPr="0030034A">
              <w:t>шения энергети-ческой эффек-тивности</w:t>
            </w:r>
          </w:p>
        </w:tc>
        <w:tc>
          <w:tcPr>
            <w:tcW w:w="1399" w:type="dxa"/>
            <w:vMerge w:val="restart"/>
            <w:vAlign w:val="center"/>
          </w:tcPr>
          <w:p w14:paraId="07E4043B" w14:textId="77777777" w:rsidR="0030034A" w:rsidRPr="0030034A" w:rsidRDefault="0030034A" w:rsidP="0030034A">
            <w:pPr>
              <w:ind w:right="-2"/>
              <w:jc w:val="center"/>
            </w:pPr>
            <w:r w:rsidRPr="0030034A">
              <w:t>Динамика изменения расходов на топливо</w:t>
            </w:r>
          </w:p>
        </w:tc>
      </w:tr>
      <w:tr w:rsidR="0030034A" w:rsidRPr="0030034A" w14:paraId="72DD07B9" w14:textId="77777777" w:rsidTr="0030034A">
        <w:trPr>
          <w:trHeight w:val="165"/>
        </w:trPr>
        <w:tc>
          <w:tcPr>
            <w:tcW w:w="1696" w:type="dxa"/>
            <w:vMerge/>
            <w:vAlign w:val="center"/>
          </w:tcPr>
          <w:p w14:paraId="270D1E41" w14:textId="77777777" w:rsidR="0030034A" w:rsidRPr="0030034A" w:rsidRDefault="0030034A" w:rsidP="0030034A">
            <w:pPr>
              <w:ind w:right="-2"/>
              <w:jc w:val="center"/>
            </w:pPr>
          </w:p>
        </w:tc>
        <w:tc>
          <w:tcPr>
            <w:tcW w:w="993" w:type="dxa"/>
            <w:vMerge/>
            <w:vAlign w:val="center"/>
          </w:tcPr>
          <w:p w14:paraId="3D4E5E6F" w14:textId="77777777" w:rsidR="0030034A" w:rsidRPr="0030034A" w:rsidRDefault="0030034A" w:rsidP="0030034A">
            <w:pPr>
              <w:ind w:right="-2"/>
              <w:jc w:val="center"/>
            </w:pPr>
          </w:p>
        </w:tc>
        <w:tc>
          <w:tcPr>
            <w:tcW w:w="1275" w:type="dxa"/>
            <w:vAlign w:val="center"/>
          </w:tcPr>
          <w:p w14:paraId="0289925C" w14:textId="77777777" w:rsidR="0030034A" w:rsidRPr="0030034A" w:rsidRDefault="0030034A" w:rsidP="0030034A">
            <w:pPr>
              <w:ind w:right="-2"/>
              <w:jc w:val="center"/>
            </w:pPr>
            <w:r w:rsidRPr="0030034A">
              <w:t>тыс. руб.</w:t>
            </w:r>
          </w:p>
        </w:tc>
        <w:tc>
          <w:tcPr>
            <w:tcW w:w="1276" w:type="dxa"/>
            <w:vAlign w:val="center"/>
          </w:tcPr>
          <w:p w14:paraId="72C07237" w14:textId="77777777" w:rsidR="0030034A" w:rsidRPr="0030034A" w:rsidRDefault="0030034A" w:rsidP="0030034A">
            <w:pPr>
              <w:ind w:right="-2"/>
              <w:jc w:val="center"/>
            </w:pPr>
            <w:r w:rsidRPr="0030034A">
              <w:t>%</w:t>
            </w:r>
          </w:p>
        </w:tc>
        <w:tc>
          <w:tcPr>
            <w:tcW w:w="992" w:type="dxa"/>
            <w:vAlign w:val="center"/>
          </w:tcPr>
          <w:p w14:paraId="5BEA9AEC" w14:textId="77777777" w:rsidR="0030034A" w:rsidRPr="0030034A" w:rsidRDefault="0030034A" w:rsidP="0030034A">
            <w:pPr>
              <w:ind w:right="-2"/>
              <w:jc w:val="center"/>
            </w:pPr>
            <w:r w:rsidRPr="0030034A">
              <w:t>%</w:t>
            </w:r>
          </w:p>
        </w:tc>
        <w:tc>
          <w:tcPr>
            <w:tcW w:w="1276" w:type="dxa"/>
            <w:vMerge/>
            <w:vAlign w:val="center"/>
          </w:tcPr>
          <w:p w14:paraId="524632B7" w14:textId="77777777" w:rsidR="0030034A" w:rsidRPr="0030034A" w:rsidRDefault="0030034A" w:rsidP="0030034A">
            <w:pPr>
              <w:ind w:left="-108" w:right="-108"/>
              <w:jc w:val="center"/>
              <w:rPr>
                <w:sz w:val="28"/>
                <w:szCs w:val="28"/>
              </w:rPr>
            </w:pPr>
          </w:p>
        </w:tc>
        <w:tc>
          <w:tcPr>
            <w:tcW w:w="1134" w:type="dxa"/>
            <w:vMerge/>
            <w:vAlign w:val="center"/>
          </w:tcPr>
          <w:p w14:paraId="6A146E4B" w14:textId="77777777" w:rsidR="0030034A" w:rsidRPr="0030034A" w:rsidRDefault="0030034A" w:rsidP="0030034A">
            <w:pPr>
              <w:ind w:right="-2"/>
              <w:jc w:val="center"/>
              <w:rPr>
                <w:sz w:val="28"/>
                <w:szCs w:val="28"/>
              </w:rPr>
            </w:pPr>
          </w:p>
        </w:tc>
        <w:tc>
          <w:tcPr>
            <w:tcW w:w="1276" w:type="dxa"/>
            <w:vMerge/>
            <w:vAlign w:val="center"/>
          </w:tcPr>
          <w:p w14:paraId="2CD82EF4" w14:textId="77777777" w:rsidR="0030034A" w:rsidRPr="0030034A" w:rsidRDefault="0030034A" w:rsidP="0030034A">
            <w:pPr>
              <w:ind w:right="-2"/>
              <w:jc w:val="center"/>
              <w:rPr>
                <w:sz w:val="28"/>
                <w:szCs w:val="28"/>
              </w:rPr>
            </w:pPr>
          </w:p>
        </w:tc>
        <w:tc>
          <w:tcPr>
            <w:tcW w:w="1399" w:type="dxa"/>
            <w:vMerge/>
            <w:vAlign w:val="center"/>
          </w:tcPr>
          <w:p w14:paraId="7C8E1C35" w14:textId="77777777" w:rsidR="0030034A" w:rsidRPr="0030034A" w:rsidRDefault="0030034A" w:rsidP="0030034A">
            <w:pPr>
              <w:ind w:right="-2"/>
              <w:jc w:val="center"/>
              <w:rPr>
                <w:sz w:val="28"/>
                <w:szCs w:val="28"/>
              </w:rPr>
            </w:pPr>
          </w:p>
        </w:tc>
      </w:tr>
      <w:tr w:rsidR="0030034A" w:rsidRPr="0030034A" w14:paraId="50D04D51" w14:textId="77777777" w:rsidTr="0030034A">
        <w:trPr>
          <w:trHeight w:val="165"/>
        </w:trPr>
        <w:tc>
          <w:tcPr>
            <w:tcW w:w="1696" w:type="dxa"/>
            <w:vAlign w:val="center"/>
          </w:tcPr>
          <w:p w14:paraId="247E48C2" w14:textId="77777777" w:rsidR="0030034A" w:rsidRPr="0030034A" w:rsidRDefault="0030034A" w:rsidP="0030034A">
            <w:pPr>
              <w:ind w:right="-2"/>
              <w:jc w:val="center"/>
            </w:pPr>
            <w:r w:rsidRPr="0030034A">
              <w:t>1</w:t>
            </w:r>
          </w:p>
        </w:tc>
        <w:tc>
          <w:tcPr>
            <w:tcW w:w="993" w:type="dxa"/>
            <w:vAlign w:val="center"/>
          </w:tcPr>
          <w:p w14:paraId="1BB9FA65" w14:textId="77777777" w:rsidR="0030034A" w:rsidRPr="0030034A" w:rsidRDefault="0030034A" w:rsidP="0030034A">
            <w:pPr>
              <w:ind w:right="-2"/>
              <w:jc w:val="center"/>
            </w:pPr>
            <w:r w:rsidRPr="0030034A">
              <w:t>2</w:t>
            </w:r>
          </w:p>
        </w:tc>
        <w:tc>
          <w:tcPr>
            <w:tcW w:w="1275" w:type="dxa"/>
            <w:vAlign w:val="center"/>
          </w:tcPr>
          <w:p w14:paraId="48C7A5D8" w14:textId="77777777" w:rsidR="0030034A" w:rsidRPr="0030034A" w:rsidRDefault="0030034A" w:rsidP="0030034A">
            <w:pPr>
              <w:ind w:right="-2"/>
              <w:jc w:val="center"/>
            </w:pPr>
            <w:r w:rsidRPr="0030034A">
              <w:t>3</w:t>
            </w:r>
          </w:p>
        </w:tc>
        <w:tc>
          <w:tcPr>
            <w:tcW w:w="1276" w:type="dxa"/>
            <w:vAlign w:val="center"/>
          </w:tcPr>
          <w:p w14:paraId="2E322F4E" w14:textId="77777777" w:rsidR="0030034A" w:rsidRPr="0030034A" w:rsidRDefault="0030034A" w:rsidP="0030034A">
            <w:pPr>
              <w:ind w:right="-2"/>
              <w:jc w:val="center"/>
            </w:pPr>
            <w:r w:rsidRPr="0030034A">
              <w:t>4</w:t>
            </w:r>
          </w:p>
        </w:tc>
        <w:tc>
          <w:tcPr>
            <w:tcW w:w="992" w:type="dxa"/>
            <w:vAlign w:val="center"/>
          </w:tcPr>
          <w:p w14:paraId="564D8306" w14:textId="77777777" w:rsidR="0030034A" w:rsidRPr="0030034A" w:rsidRDefault="0030034A" w:rsidP="0030034A">
            <w:pPr>
              <w:ind w:right="-2"/>
              <w:jc w:val="center"/>
            </w:pPr>
            <w:r w:rsidRPr="0030034A">
              <w:t>5</w:t>
            </w:r>
          </w:p>
        </w:tc>
        <w:tc>
          <w:tcPr>
            <w:tcW w:w="1276" w:type="dxa"/>
            <w:vAlign w:val="center"/>
          </w:tcPr>
          <w:p w14:paraId="76A86627" w14:textId="77777777" w:rsidR="0030034A" w:rsidRPr="0030034A" w:rsidRDefault="0030034A" w:rsidP="0030034A">
            <w:pPr>
              <w:ind w:left="-108" w:right="-108"/>
              <w:jc w:val="center"/>
            </w:pPr>
            <w:r w:rsidRPr="0030034A">
              <w:t>6</w:t>
            </w:r>
          </w:p>
        </w:tc>
        <w:tc>
          <w:tcPr>
            <w:tcW w:w="1134" w:type="dxa"/>
            <w:vAlign w:val="center"/>
          </w:tcPr>
          <w:p w14:paraId="3563D25E" w14:textId="77777777" w:rsidR="0030034A" w:rsidRPr="0030034A" w:rsidRDefault="0030034A" w:rsidP="0030034A">
            <w:pPr>
              <w:ind w:right="-2"/>
              <w:jc w:val="center"/>
            </w:pPr>
            <w:r w:rsidRPr="0030034A">
              <w:t>7</w:t>
            </w:r>
          </w:p>
        </w:tc>
        <w:tc>
          <w:tcPr>
            <w:tcW w:w="1276" w:type="dxa"/>
            <w:vAlign w:val="center"/>
          </w:tcPr>
          <w:p w14:paraId="518A1EB6" w14:textId="77777777" w:rsidR="0030034A" w:rsidRPr="0030034A" w:rsidRDefault="0030034A" w:rsidP="0030034A">
            <w:pPr>
              <w:ind w:right="-2"/>
              <w:jc w:val="center"/>
            </w:pPr>
            <w:r w:rsidRPr="0030034A">
              <w:t>8</w:t>
            </w:r>
          </w:p>
        </w:tc>
        <w:tc>
          <w:tcPr>
            <w:tcW w:w="1399" w:type="dxa"/>
            <w:vAlign w:val="center"/>
          </w:tcPr>
          <w:p w14:paraId="3AC91FA8" w14:textId="77777777" w:rsidR="0030034A" w:rsidRPr="0030034A" w:rsidRDefault="0030034A" w:rsidP="0030034A">
            <w:pPr>
              <w:ind w:right="-2"/>
              <w:jc w:val="center"/>
            </w:pPr>
            <w:r w:rsidRPr="0030034A">
              <w:t>9</w:t>
            </w:r>
          </w:p>
        </w:tc>
      </w:tr>
      <w:tr w:rsidR="0030034A" w:rsidRPr="0030034A" w14:paraId="6738C19D" w14:textId="77777777" w:rsidTr="0030034A">
        <w:trPr>
          <w:trHeight w:val="1124"/>
        </w:trPr>
        <w:tc>
          <w:tcPr>
            <w:tcW w:w="1696" w:type="dxa"/>
            <w:vMerge w:val="restart"/>
            <w:vAlign w:val="center"/>
          </w:tcPr>
          <w:p w14:paraId="6232FBBC" w14:textId="77777777" w:rsidR="0030034A" w:rsidRPr="0030034A" w:rsidRDefault="0030034A" w:rsidP="0030034A">
            <w:pPr>
              <w:ind w:left="-108" w:right="-108" w:hanging="34"/>
              <w:jc w:val="center"/>
              <w:rPr>
                <w:bCs/>
                <w:kern w:val="32"/>
              </w:rPr>
            </w:pPr>
            <w:r w:rsidRPr="0030034A">
              <w:rPr>
                <w:bCs/>
                <w:color w:val="000000"/>
                <w:kern w:val="32"/>
              </w:rPr>
              <w:t xml:space="preserve">МКП «Теплосеть» КГО </w:t>
            </w:r>
          </w:p>
        </w:tc>
        <w:tc>
          <w:tcPr>
            <w:tcW w:w="993" w:type="dxa"/>
            <w:tcBorders>
              <w:bottom w:val="single" w:sz="4" w:space="0" w:color="auto"/>
            </w:tcBorders>
            <w:vAlign w:val="center"/>
          </w:tcPr>
          <w:p w14:paraId="58F036EF" w14:textId="77777777" w:rsidR="0030034A" w:rsidRPr="0030034A" w:rsidRDefault="0030034A" w:rsidP="0030034A">
            <w:pPr>
              <w:ind w:right="-2"/>
              <w:jc w:val="center"/>
            </w:pPr>
            <w:r w:rsidRPr="0030034A">
              <w:t>2021</w:t>
            </w:r>
          </w:p>
        </w:tc>
        <w:tc>
          <w:tcPr>
            <w:tcW w:w="1275" w:type="dxa"/>
            <w:tcBorders>
              <w:bottom w:val="single" w:sz="4" w:space="0" w:color="auto"/>
            </w:tcBorders>
            <w:shd w:val="clear" w:color="auto" w:fill="FFFFFF"/>
            <w:vAlign w:val="center"/>
          </w:tcPr>
          <w:p w14:paraId="12784E49" w14:textId="77777777" w:rsidR="0030034A" w:rsidRPr="0030034A" w:rsidRDefault="0030034A" w:rsidP="0030034A">
            <w:pPr>
              <w:jc w:val="center"/>
              <w:rPr>
                <w:highlight w:val="yellow"/>
              </w:rPr>
            </w:pPr>
            <w:r w:rsidRPr="0030034A">
              <w:t>107 442</w:t>
            </w:r>
          </w:p>
        </w:tc>
        <w:tc>
          <w:tcPr>
            <w:tcW w:w="1276" w:type="dxa"/>
            <w:tcBorders>
              <w:bottom w:val="single" w:sz="4" w:space="0" w:color="auto"/>
            </w:tcBorders>
            <w:vAlign w:val="center"/>
          </w:tcPr>
          <w:p w14:paraId="2C6009BB" w14:textId="77777777" w:rsidR="0030034A" w:rsidRPr="0030034A" w:rsidRDefault="0030034A" w:rsidP="0030034A">
            <w:pPr>
              <w:ind w:right="-2"/>
              <w:jc w:val="center"/>
            </w:pPr>
          </w:p>
          <w:p w14:paraId="7B622226" w14:textId="77777777" w:rsidR="0030034A" w:rsidRPr="0030034A" w:rsidRDefault="0030034A" w:rsidP="0030034A">
            <w:pPr>
              <w:ind w:right="-2"/>
              <w:jc w:val="center"/>
            </w:pPr>
            <w:r w:rsidRPr="0030034A">
              <w:t>1,00</w:t>
            </w:r>
          </w:p>
          <w:p w14:paraId="7EC4F620" w14:textId="77777777" w:rsidR="0030034A" w:rsidRPr="0030034A" w:rsidRDefault="0030034A" w:rsidP="0030034A">
            <w:pPr>
              <w:ind w:right="-2"/>
              <w:jc w:val="center"/>
            </w:pPr>
          </w:p>
        </w:tc>
        <w:tc>
          <w:tcPr>
            <w:tcW w:w="992" w:type="dxa"/>
            <w:tcBorders>
              <w:bottom w:val="single" w:sz="4" w:space="0" w:color="auto"/>
            </w:tcBorders>
            <w:vAlign w:val="center"/>
          </w:tcPr>
          <w:p w14:paraId="6523203C" w14:textId="77777777" w:rsidR="0030034A" w:rsidRPr="0030034A" w:rsidRDefault="0030034A" w:rsidP="0030034A">
            <w:pPr>
              <w:jc w:val="center"/>
            </w:pPr>
            <w:r w:rsidRPr="0030034A">
              <w:t>x</w:t>
            </w:r>
          </w:p>
        </w:tc>
        <w:tc>
          <w:tcPr>
            <w:tcW w:w="1276" w:type="dxa"/>
            <w:tcBorders>
              <w:bottom w:val="single" w:sz="4" w:space="0" w:color="auto"/>
            </w:tcBorders>
            <w:vAlign w:val="center"/>
          </w:tcPr>
          <w:p w14:paraId="0F988C52" w14:textId="77777777" w:rsidR="0030034A" w:rsidRPr="0030034A" w:rsidRDefault="0030034A" w:rsidP="0030034A">
            <w:pPr>
              <w:ind w:left="-108" w:right="-108"/>
              <w:jc w:val="center"/>
            </w:pPr>
            <w:r w:rsidRPr="0030034A">
              <w:t>x</w:t>
            </w:r>
          </w:p>
        </w:tc>
        <w:tc>
          <w:tcPr>
            <w:tcW w:w="1134" w:type="dxa"/>
            <w:tcBorders>
              <w:bottom w:val="single" w:sz="4" w:space="0" w:color="auto"/>
            </w:tcBorders>
            <w:vAlign w:val="center"/>
          </w:tcPr>
          <w:p w14:paraId="6A4BD631" w14:textId="77777777" w:rsidR="0030034A" w:rsidRPr="0030034A" w:rsidRDefault="0030034A" w:rsidP="0030034A">
            <w:pPr>
              <w:jc w:val="center"/>
            </w:pPr>
            <w:r w:rsidRPr="0030034A">
              <w:t>x</w:t>
            </w:r>
          </w:p>
        </w:tc>
        <w:tc>
          <w:tcPr>
            <w:tcW w:w="1276" w:type="dxa"/>
            <w:tcBorders>
              <w:bottom w:val="single" w:sz="4" w:space="0" w:color="auto"/>
            </w:tcBorders>
            <w:vAlign w:val="center"/>
          </w:tcPr>
          <w:p w14:paraId="7A64FCAD" w14:textId="77777777" w:rsidR="0030034A" w:rsidRPr="0030034A" w:rsidRDefault="0030034A" w:rsidP="0030034A">
            <w:pPr>
              <w:jc w:val="center"/>
            </w:pPr>
            <w:r w:rsidRPr="0030034A">
              <w:t>x</w:t>
            </w:r>
          </w:p>
        </w:tc>
        <w:tc>
          <w:tcPr>
            <w:tcW w:w="1399" w:type="dxa"/>
            <w:tcBorders>
              <w:bottom w:val="single" w:sz="4" w:space="0" w:color="auto"/>
            </w:tcBorders>
            <w:vAlign w:val="center"/>
          </w:tcPr>
          <w:p w14:paraId="0F3E61C0" w14:textId="77777777" w:rsidR="0030034A" w:rsidRPr="0030034A" w:rsidRDefault="0030034A" w:rsidP="0030034A">
            <w:pPr>
              <w:jc w:val="center"/>
            </w:pPr>
            <w:r w:rsidRPr="0030034A">
              <w:t>x</w:t>
            </w:r>
          </w:p>
        </w:tc>
      </w:tr>
      <w:tr w:rsidR="0030034A" w:rsidRPr="0030034A" w14:paraId="040D9E4D" w14:textId="77777777" w:rsidTr="0030034A">
        <w:trPr>
          <w:trHeight w:val="1344"/>
        </w:trPr>
        <w:tc>
          <w:tcPr>
            <w:tcW w:w="1696" w:type="dxa"/>
            <w:vMerge/>
            <w:vAlign w:val="center"/>
          </w:tcPr>
          <w:p w14:paraId="07688D17" w14:textId="77777777" w:rsidR="0030034A" w:rsidRPr="0030034A" w:rsidRDefault="0030034A" w:rsidP="0030034A">
            <w:pPr>
              <w:ind w:right="-2"/>
              <w:jc w:val="center"/>
              <w:rPr>
                <w:sz w:val="28"/>
                <w:szCs w:val="28"/>
              </w:rPr>
            </w:pPr>
          </w:p>
        </w:tc>
        <w:tc>
          <w:tcPr>
            <w:tcW w:w="993" w:type="dxa"/>
            <w:vAlign w:val="center"/>
          </w:tcPr>
          <w:p w14:paraId="50F951CB" w14:textId="77777777" w:rsidR="0030034A" w:rsidRPr="0030034A" w:rsidRDefault="0030034A" w:rsidP="0030034A">
            <w:pPr>
              <w:ind w:right="-2"/>
              <w:jc w:val="center"/>
            </w:pPr>
            <w:r w:rsidRPr="0030034A">
              <w:t>2022</w:t>
            </w:r>
          </w:p>
        </w:tc>
        <w:tc>
          <w:tcPr>
            <w:tcW w:w="1275" w:type="dxa"/>
            <w:vAlign w:val="center"/>
          </w:tcPr>
          <w:p w14:paraId="07C3B98F" w14:textId="77777777" w:rsidR="0030034A" w:rsidRPr="0030034A" w:rsidRDefault="0030034A" w:rsidP="0030034A">
            <w:pPr>
              <w:jc w:val="center"/>
            </w:pPr>
            <w:r w:rsidRPr="0030034A">
              <w:t>х</w:t>
            </w:r>
          </w:p>
        </w:tc>
        <w:tc>
          <w:tcPr>
            <w:tcW w:w="1276" w:type="dxa"/>
            <w:vAlign w:val="center"/>
          </w:tcPr>
          <w:p w14:paraId="7AB24A22" w14:textId="77777777" w:rsidR="0030034A" w:rsidRPr="0030034A" w:rsidRDefault="0030034A" w:rsidP="0030034A">
            <w:pPr>
              <w:ind w:right="-2"/>
              <w:jc w:val="center"/>
            </w:pPr>
            <w:r w:rsidRPr="0030034A">
              <w:t>1,00</w:t>
            </w:r>
          </w:p>
        </w:tc>
        <w:tc>
          <w:tcPr>
            <w:tcW w:w="992" w:type="dxa"/>
            <w:tcBorders>
              <w:bottom w:val="single" w:sz="4" w:space="0" w:color="auto"/>
            </w:tcBorders>
            <w:vAlign w:val="center"/>
          </w:tcPr>
          <w:p w14:paraId="24D2FA7B" w14:textId="77777777" w:rsidR="0030034A" w:rsidRPr="0030034A" w:rsidRDefault="0030034A" w:rsidP="0030034A">
            <w:pPr>
              <w:jc w:val="center"/>
            </w:pPr>
            <w:r w:rsidRPr="0030034A">
              <w:t>x</w:t>
            </w:r>
          </w:p>
        </w:tc>
        <w:tc>
          <w:tcPr>
            <w:tcW w:w="1276" w:type="dxa"/>
            <w:tcBorders>
              <w:bottom w:val="single" w:sz="4" w:space="0" w:color="auto"/>
            </w:tcBorders>
            <w:vAlign w:val="center"/>
          </w:tcPr>
          <w:p w14:paraId="4CE00B89" w14:textId="77777777" w:rsidR="0030034A" w:rsidRPr="0030034A" w:rsidRDefault="0030034A" w:rsidP="0030034A">
            <w:pPr>
              <w:ind w:left="-108" w:right="-108"/>
              <w:jc w:val="center"/>
            </w:pPr>
            <w:r w:rsidRPr="0030034A">
              <w:t>x</w:t>
            </w:r>
          </w:p>
        </w:tc>
        <w:tc>
          <w:tcPr>
            <w:tcW w:w="1134" w:type="dxa"/>
            <w:tcBorders>
              <w:bottom w:val="single" w:sz="4" w:space="0" w:color="auto"/>
            </w:tcBorders>
            <w:vAlign w:val="center"/>
          </w:tcPr>
          <w:p w14:paraId="4A277237" w14:textId="77777777" w:rsidR="0030034A" w:rsidRPr="0030034A" w:rsidRDefault="0030034A" w:rsidP="0030034A">
            <w:pPr>
              <w:jc w:val="center"/>
            </w:pPr>
            <w:r w:rsidRPr="0030034A">
              <w:t>x</w:t>
            </w:r>
          </w:p>
        </w:tc>
        <w:tc>
          <w:tcPr>
            <w:tcW w:w="1276" w:type="dxa"/>
            <w:vAlign w:val="center"/>
          </w:tcPr>
          <w:p w14:paraId="665593F3" w14:textId="77777777" w:rsidR="0030034A" w:rsidRPr="0030034A" w:rsidRDefault="0030034A" w:rsidP="0030034A">
            <w:pPr>
              <w:jc w:val="center"/>
            </w:pPr>
            <w:r w:rsidRPr="0030034A">
              <w:t>х</w:t>
            </w:r>
          </w:p>
        </w:tc>
        <w:tc>
          <w:tcPr>
            <w:tcW w:w="1399" w:type="dxa"/>
            <w:vAlign w:val="center"/>
          </w:tcPr>
          <w:p w14:paraId="7C19C7A9" w14:textId="77777777" w:rsidR="0030034A" w:rsidRPr="0030034A" w:rsidRDefault="0030034A" w:rsidP="0030034A">
            <w:pPr>
              <w:jc w:val="center"/>
            </w:pPr>
            <w:r w:rsidRPr="0030034A">
              <w:t>х</w:t>
            </w:r>
          </w:p>
        </w:tc>
      </w:tr>
      <w:tr w:rsidR="0030034A" w:rsidRPr="0030034A" w14:paraId="04AAFB0C" w14:textId="77777777" w:rsidTr="0030034A">
        <w:trPr>
          <w:trHeight w:val="848"/>
        </w:trPr>
        <w:tc>
          <w:tcPr>
            <w:tcW w:w="1696" w:type="dxa"/>
            <w:vMerge/>
            <w:vAlign w:val="center"/>
          </w:tcPr>
          <w:p w14:paraId="197EA5D9" w14:textId="77777777" w:rsidR="0030034A" w:rsidRPr="0030034A" w:rsidRDefault="0030034A" w:rsidP="0030034A">
            <w:pPr>
              <w:ind w:right="-2"/>
              <w:jc w:val="center"/>
              <w:rPr>
                <w:sz w:val="28"/>
                <w:szCs w:val="28"/>
              </w:rPr>
            </w:pPr>
          </w:p>
        </w:tc>
        <w:tc>
          <w:tcPr>
            <w:tcW w:w="993" w:type="dxa"/>
            <w:vAlign w:val="center"/>
          </w:tcPr>
          <w:p w14:paraId="2AAD4050" w14:textId="77777777" w:rsidR="0030034A" w:rsidRPr="0030034A" w:rsidRDefault="0030034A" w:rsidP="0030034A">
            <w:pPr>
              <w:ind w:right="-2"/>
              <w:jc w:val="center"/>
            </w:pPr>
            <w:r w:rsidRPr="0030034A">
              <w:t>2023</w:t>
            </w:r>
          </w:p>
        </w:tc>
        <w:tc>
          <w:tcPr>
            <w:tcW w:w="1275" w:type="dxa"/>
            <w:vAlign w:val="center"/>
          </w:tcPr>
          <w:p w14:paraId="538905AB" w14:textId="77777777" w:rsidR="0030034A" w:rsidRPr="0030034A" w:rsidRDefault="0030034A" w:rsidP="0030034A">
            <w:pPr>
              <w:jc w:val="center"/>
            </w:pPr>
            <w:r w:rsidRPr="0030034A">
              <w:t>x</w:t>
            </w:r>
          </w:p>
        </w:tc>
        <w:tc>
          <w:tcPr>
            <w:tcW w:w="1276" w:type="dxa"/>
            <w:vAlign w:val="center"/>
          </w:tcPr>
          <w:p w14:paraId="4AAB4B56" w14:textId="77777777" w:rsidR="0030034A" w:rsidRPr="0030034A" w:rsidRDefault="0030034A" w:rsidP="0030034A">
            <w:pPr>
              <w:ind w:right="-2"/>
              <w:jc w:val="center"/>
            </w:pPr>
            <w:r w:rsidRPr="0030034A">
              <w:t>1,00</w:t>
            </w:r>
          </w:p>
        </w:tc>
        <w:tc>
          <w:tcPr>
            <w:tcW w:w="992" w:type="dxa"/>
            <w:tcBorders>
              <w:bottom w:val="single" w:sz="4" w:space="0" w:color="auto"/>
            </w:tcBorders>
            <w:vAlign w:val="center"/>
          </w:tcPr>
          <w:p w14:paraId="2875F065" w14:textId="77777777" w:rsidR="0030034A" w:rsidRPr="0030034A" w:rsidRDefault="0030034A" w:rsidP="0030034A">
            <w:pPr>
              <w:jc w:val="center"/>
            </w:pPr>
            <w:r w:rsidRPr="0030034A">
              <w:t>x</w:t>
            </w:r>
          </w:p>
        </w:tc>
        <w:tc>
          <w:tcPr>
            <w:tcW w:w="1276" w:type="dxa"/>
            <w:tcBorders>
              <w:bottom w:val="single" w:sz="4" w:space="0" w:color="auto"/>
            </w:tcBorders>
            <w:vAlign w:val="center"/>
          </w:tcPr>
          <w:p w14:paraId="4F94177A" w14:textId="77777777" w:rsidR="0030034A" w:rsidRPr="0030034A" w:rsidRDefault="0030034A" w:rsidP="0030034A">
            <w:pPr>
              <w:ind w:left="-108" w:right="-108"/>
              <w:jc w:val="center"/>
            </w:pPr>
            <w:r w:rsidRPr="0030034A">
              <w:t>x</w:t>
            </w:r>
          </w:p>
        </w:tc>
        <w:tc>
          <w:tcPr>
            <w:tcW w:w="1134" w:type="dxa"/>
            <w:tcBorders>
              <w:bottom w:val="single" w:sz="4" w:space="0" w:color="auto"/>
            </w:tcBorders>
            <w:vAlign w:val="center"/>
          </w:tcPr>
          <w:p w14:paraId="7F55736A" w14:textId="77777777" w:rsidR="0030034A" w:rsidRPr="0030034A" w:rsidRDefault="0030034A" w:rsidP="0030034A">
            <w:pPr>
              <w:jc w:val="center"/>
            </w:pPr>
            <w:r w:rsidRPr="0030034A">
              <w:t>x</w:t>
            </w:r>
          </w:p>
        </w:tc>
        <w:tc>
          <w:tcPr>
            <w:tcW w:w="1276" w:type="dxa"/>
            <w:vAlign w:val="center"/>
          </w:tcPr>
          <w:p w14:paraId="0C39B062" w14:textId="77777777" w:rsidR="0030034A" w:rsidRPr="0030034A" w:rsidRDefault="0030034A" w:rsidP="0030034A">
            <w:pPr>
              <w:jc w:val="center"/>
            </w:pPr>
            <w:r w:rsidRPr="0030034A">
              <w:t>x</w:t>
            </w:r>
          </w:p>
        </w:tc>
        <w:tc>
          <w:tcPr>
            <w:tcW w:w="1399" w:type="dxa"/>
            <w:vAlign w:val="center"/>
          </w:tcPr>
          <w:p w14:paraId="1C305148" w14:textId="77777777" w:rsidR="0030034A" w:rsidRPr="0030034A" w:rsidRDefault="0030034A" w:rsidP="0030034A">
            <w:pPr>
              <w:jc w:val="center"/>
            </w:pPr>
            <w:r w:rsidRPr="0030034A">
              <w:t>x</w:t>
            </w:r>
          </w:p>
        </w:tc>
      </w:tr>
    </w:tbl>
    <w:p w14:paraId="2E6D9E34" w14:textId="77777777" w:rsidR="0030034A" w:rsidRPr="0030034A" w:rsidRDefault="0030034A" w:rsidP="0030034A">
      <w:pPr>
        <w:tabs>
          <w:tab w:val="left" w:pos="5245"/>
        </w:tabs>
        <w:ind w:left="-1276" w:right="-1"/>
        <w:rPr>
          <w:sz w:val="28"/>
          <w:szCs w:val="28"/>
        </w:rPr>
      </w:pPr>
    </w:p>
    <w:p w14:paraId="3E5AF620" w14:textId="77777777" w:rsidR="0030034A" w:rsidRPr="0030034A" w:rsidRDefault="0030034A" w:rsidP="0030034A">
      <w:pPr>
        <w:rPr>
          <w:sz w:val="28"/>
          <w:szCs w:val="28"/>
        </w:rPr>
      </w:pPr>
      <w:r w:rsidRPr="0030034A">
        <w:rPr>
          <w:sz w:val="28"/>
          <w:szCs w:val="28"/>
        </w:rPr>
        <w:br w:type="page"/>
      </w:r>
    </w:p>
    <w:p w14:paraId="5A026EA2" w14:textId="27D92491" w:rsidR="0030034A" w:rsidRPr="0030034A" w:rsidRDefault="0030034A" w:rsidP="0030034A">
      <w:pPr>
        <w:ind w:left="5580"/>
        <w:jc w:val="both"/>
      </w:pPr>
      <w:r w:rsidRPr="0030034A">
        <w:lastRenderedPageBreak/>
        <w:t xml:space="preserve">Приложение </w:t>
      </w:r>
      <w:r>
        <w:t>№ 3</w:t>
      </w:r>
      <w:r w:rsidRPr="0030034A">
        <w:t xml:space="preserve"> к протоколу №85 заседания Правления региональной</w:t>
      </w:r>
    </w:p>
    <w:p w14:paraId="2A5B2348" w14:textId="77777777" w:rsidR="0030034A" w:rsidRPr="0030034A" w:rsidRDefault="0030034A" w:rsidP="0030034A">
      <w:pPr>
        <w:ind w:left="5580"/>
        <w:jc w:val="both"/>
      </w:pPr>
      <w:r>
        <w:t>э</w:t>
      </w:r>
      <w:r w:rsidRPr="0030034A">
        <w:t>нергетической комиссии</w:t>
      </w:r>
    </w:p>
    <w:p w14:paraId="05654040" w14:textId="77777777" w:rsidR="0030034A" w:rsidRDefault="0030034A" w:rsidP="0030034A">
      <w:pPr>
        <w:ind w:left="5580"/>
        <w:jc w:val="both"/>
      </w:pPr>
      <w:r w:rsidRPr="0030034A">
        <w:t>Кузбасса от 18.12.2020</w:t>
      </w:r>
    </w:p>
    <w:p w14:paraId="73C658DA" w14:textId="77777777" w:rsidR="0030034A" w:rsidRPr="0030034A" w:rsidRDefault="0030034A" w:rsidP="0030034A">
      <w:pPr>
        <w:tabs>
          <w:tab w:val="left" w:pos="0"/>
        </w:tabs>
        <w:ind w:left="5670" w:right="-994"/>
        <w:jc w:val="center"/>
        <w:rPr>
          <w:color w:val="000000"/>
          <w:sz w:val="20"/>
          <w:szCs w:val="20"/>
          <w:lang w:eastAsia="en-US"/>
        </w:rPr>
      </w:pPr>
    </w:p>
    <w:p w14:paraId="1B4B9A09" w14:textId="77777777" w:rsidR="0030034A" w:rsidRPr="0030034A" w:rsidRDefault="0030034A" w:rsidP="0030034A">
      <w:pPr>
        <w:ind w:left="-993" w:right="-1"/>
        <w:jc w:val="center"/>
        <w:rPr>
          <w:b/>
          <w:bCs/>
          <w:sz w:val="28"/>
          <w:szCs w:val="28"/>
          <w:lang w:eastAsia="en-US"/>
        </w:rPr>
      </w:pPr>
      <w:r w:rsidRPr="0030034A">
        <w:rPr>
          <w:b/>
          <w:bCs/>
          <w:sz w:val="28"/>
          <w:szCs w:val="28"/>
          <w:lang w:eastAsia="en-US"/>
        </w:rPr>
        <w:t xml:space="preserve">Долгосрочные тарифы МКП «Теплосеть» КГО на тепловую энергию, реализуемую </w:t>
      </w:r>
      <w:r w:rsidRPr="0030034A">
        <w:rPr>
          <w:b/>
          <w:bCs/>
          <w:sz w:val="28"/>
          <w:szCs w:val="28"/>
          <w:lang w:eastAsia="en-US"/>
        </w:rPr>
        <w:br/>
        <w:t>на потребительском рынке Калтанского</w:t>
      </w:r>
      <w:r w:rsidRPr="0030034A">
        <w:rPr>
          <w:b/>
          <w:color w:val="000000"/>
          <w:sz w:val="28"/>
          <w:szCs w:val="28"/>
          <w:lang w:eastAsia="en-US"/>
        </w:rPr>
        <w:t xml:space="preserve"> </w:t>
      </w:r>
      <w:r w:rsidRPr="0030034A">
        <w:rPr>
          <w:b/>
          <w:bCs/>
          <w:sz w:val="28"/>
          <w:szCs w:val="28"/>
          <w:lang w:eastAsia="en-US"/>
        </w:rPr>
        <w:t xml:space="preserve">городского округа, </w:t>
      </w:r>
    </w:p>
    <w:p w14:paraId="3E61020B" w14:textId="77777777" w:rsidR="0030034A" w:rsidRPr="0030034A" w:rsidRDefault="0030034A" w:rsidP="0030034A">
      <w:pPr>
        <w:ind w:left="-1276" w:right="-143"/>
        <w:jc w:val="center"/>
        <w:rPr>
          <w:b/>
          <w:bCs/>
          <w:sz w:val="28"/>
          <w:szCs w:val="28"/>
          <w:lang w:eastAsia="en-US"/>
        </w:rPr>
      </w:pPr>
      <w:r w:rsidRPr="0030034A">
        <w:rPr>
          <w:b/>
          <w:bCs/>
          <w:sz w:val="28"/>
          <w:szCs w:val="28"/>
          <w:lang w:eastAsia="en-US"/>
        </w:rPr>
        <w:t xml:space="preserve">на период с 01.01.2021 по 31.12.2023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30034A" w:rsidRPr="0030034A" w14:paraId="43B3BCC4" w14:textId="77777777" w:rsidTr="0030034A">
        <w:tc>
          <w:tcPr>
            <w:tcW w:w="1559" w:type="dxa"/>
            <w:vMerge w:val="restart"/>
            <w:shd w:val="clear" w:color="auto" w:fill="auto"/>
            <w:vAlign w:val="center"/>
          </w:tcPr>
          <w:p w14:paraId="2A98315F" w14:textId="77777777" w:rsidR="0030034A" w:rsidRPr="0030034A" w:rsidRDefault="0030034A" w:rsidP="0030034A">
            <w:pPr>
              <w:ind w:right="-2"/>
              <w:jc w:val="center"/>
              <w:rPr>
                <w:sz w:val="23"/>
                <w:szCs w:val="23"/>
                <w:lang w:eastAsia="en-US"/>
              </w:rPr>
            </w:pPr>
            <w:r w:rsidRPr="0030034A">
              <w:rPr>
                <w:sz w:val="23"/>
                <w:szCs w:val="23"/>
                <w:lang w:eastAsia="en-US"/>
              </w:rPr>
              <w:t>Наименова-ние регули-руемой организации</w:t>
            </w:r>
          </w:p>
        </w:tc>
        <w:tc>
          <w:tcPr>
            <w:tcW w:w="1980" w:type="dxa"/>
            <w:vMerge w:val="restart"/>
            <w:shd w:val="clear" w:color="auto" w:fill="auto"/>
            <w:vAlign w:val="center"/>
          </w:tcPr>
          <w:p w14:paraId="2BAAC708" w14:textId="77777777" w:rsidR="0030034A" w:rsidRPr="0030034A" w:rsidRDefault="0030034A" w:rsidP="0030034A">
            <w:pPr>
              <w:ind w:right="-2"/>
              <w:jc w:val="center"/>
              <w:rPr>
                <w:sz w:val="23"/>
                <w:szCs w:val="23"/>
                <w:lang w:eastAsia="en-US"/>
              </w:rPr>
            </w:pPr>
            <w:r w:rsidRPr="0030034A">
              <w:rPr>
                <w:sz w:val="23"/>
                <w:szCs w:val="23"/>
                <w:lang w:eastAsia="en-US"/>
              </w:rPr>
              <w:t>Вид тарифа</w:t>
            </w:r>
          </w:p>
        </w:tc>
        <w:tc>
          <w:tcPr>
            <w:tcW w:w="1559" w:type="dxa"/>
            <w:vMerge w:val="restart"/>
            <w:shd w:val="clear" w:color="auto" w:fill="auto"/>
            <w:vAlign w:val="center"/>
          </w:tcPr>
          <w:p w14:paraId="51A23640" w14:textId="77777777" w:rsidR="0030034A" w:rsidRPr="0030034A" w:rsidRDefault="0030034A" w:rsidP="0030034A">
            <w:pPr>
              <w:ind w:right="-2"/>
              <w:jc w:val="center"/>
              <w:rPr>
                <w:sz w:val="23"/>
                <w:szCs w:val="23"/>
                <w:lang w:eastAsia="en-US"/>
              </w:rPr>
            </w:pPr>
            <w:r w:rsidRPr="0030034A">
              <w:rPr>
                <w:sz w:val="23"/>
                <w:szCs w:val="23"/>
                <w:lang w:eastAsia="en-US"/>
              </w:rPr>
              <w:t>Период</w:t>
            </w:r>
          </w:p>
        </w:tc>
        <w:tc>
          <w:tcPr>
            <w:tcW w:w="1003" w:type="dxa"/>
            <w:vMerge w:val="restart"/>
            <w:shd w:val="clear" w:color="auto" w:fill="auto"/>
            <w:vAlign w:val="center"/>
          </w:tcPr>
          <w:p w14:paraId="570825DE" w14:textId="77777777" w:rsidR="0030034A" w:rsidRPr="0030034A" w:rsidRDefault="0030034A" w:rsidP="0030034A">
            <w:pPr>
              <w:ind w:right="-2"/>
              <w:jc w:val="center"/>
              <w:rPr>
                <w:sz w:val="23"/>
                <w:szCs w:val="23"/>
                <w:lang w:eastAsia="en-US"/>
              </w:rPr>
            </w:pPr>
            <w:r w:rsidRPr="0030034A">
              <w:rPr>
                <w:sz w:val="23"/>
                <w:szCs w:val="23"/>
                <w:lang w:eastAsia="en-US"/>
              </w:rPr>
              <w:t>Вода</w:t>
            </w:r>
          </w:p>
        </w:tc>
        <w:tc>
          <w:tcPr>
            <w:tcW w:w="3544" w:type="dxa"/>
            <w:gridSpan w:val="4"/>
            <w:shd w:val="clear" w:color="auto" w:fill="auto"/>
            <w:vAlign w:val="center"/>
          </w:tcPr>
          <w:p w14:paraId="6EA18FB6" w14:textId="77777777" w:rsidR="0030034A" w:rsidRPr="0030034A" w:rsidRDefault="0030034A" w:rsidP="0030034A">
            <w:pPr>
              <w:ind w:right="-2"/>
              <w:jc w:val="center"/>
              <w:rPr>
                <w:sz w:val="23"/>
                <w:szCs w:val="23"/>
                <w:lang w:eastAsia="en-US"/>
              </w:rPr>
            </w:pPr>
            <w:r w:rsidRPr="0030034A">
              <w:rPr>
                <w:sz w:val="23"/>
                <w:szCs w:val="23"/>
                <w:lang w:eastAsia="en-US"/>
              </w:rPr>
              <w:t>Отборный пар давлением</w:t>
            </w:r>
          </w:p>
        </w:tc>
        <w:tc>
          <w:tcPr>
            <w:tcW w:w="957" w:type="dxa"/>
            <w:vMerge w:val="restart"/>
            <w:shd w:val="clear" w:color="auto" w:fill="auto"/>
            <w:vAlign w:val="center"/>
          </w:tcPr>
          <w:p w14:paraId="47131FB2" w14:textId="77777777" w:rsidR="0030034A" w:rsidRPr="0030034A" w:rsidRDefault="0030034A" w:rsidP="0030034A">
            <w:pPr>
              <w:ind w:left="-108" w:right="-2" w:firstLine="29"/>
              <w:jc w:val="center"/>
              <w:rPr>
                <w:sz w:val="23"/>
                <w:szCs w:val="23"/>
                <w:lang w:eastAsia="en-US"/>
              </w:rPr>
            </w:pPr>
            <w:r w:rsidRPr="0030034A">
              <w:rPr>
                <w:sz w:val="23"/>
                <w:szCs w:val="23"/>
                <w:lang w:eastAsia="en-US"/>
              </w:rPr>
              <w:t>Острый и редуци-рован-ный пар</w:t>
            </w:r>
          </w:p>
        </w:tc>
      </w:tr>
      <w:tr w:rsidR="0030034A" w:rsidRPr="0030034A" w14:paraId="1D282893" w14:textId="77777777" w:rsidTr="0030034A">
        <w:tc>
          <w:tcPr>
            <w:tcW w:w="1559" w:type="dxa"/>
            <w:vMerge/>
            <w:shd w:val="clear" w:color="auto" w:fill="auto"/>
            <w:vAlign w:val="center"/>
          </w:tcPr>
          <w:p w14:paraId="615D8185"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5B3EAEBF" w14:textId="77777777" w:rsidR="0030034A" w:rsidRPr="0030034A" w:rsidRDefault="0030034A" w:rsidP="0030034A">
            <w:pPr>
              <w:ind w:right="-2"/>
              <w:jc w:val="center"/>
              <w:rPr>
                <w:sz w:val="23"/>
                <w:szCs w:val="23"/>
                <w:lang w:eastAsia="en-US"/>
              </w:rPr>
            </w:pPr>
          </w:p>
        </w:tc>
        <w:tc>
          <w:tcPr>
            <w:tcW w:w="1559" w:type="dxa"/>
            <w:vMerge/>
            <w:shd w:val="clear" w:color="auto" w:fill="auto"/>
            <w:vAlign w:val="center"/>
          </w:tcPr>
          <w:p w14:paraId="0EC2B0A7" w14:textId="77777777" w:rsidR="0030034A" w:rsidRPr="0030034A" w:rsidRDefault="0030034A" w:rsidP="0030034A">
            <w:pPr>
              <w:ind w:left="-108" w:right="-2"/>
              <w:jc w:val="center"/>
              <w:rPr>
                <w:sz w:val="23"/>
                <w:szCs w:val="23"/>
                <w:lang w:eastAsia="en-US"/>
              </w:rPr>
            </w:pPr>
          </w:p>
        </w:tc>
        <w:tc>
          <w:tcPr>
            <w:tcW w:w="1003" w:type="dxa"/>
            <w:vMerge/>
            <w:shd w:val="clear" w:color="auto" w:fill="auto"/>
            <w:vAlign w:val="center"/>
          </w:tcPr>
          <w:p w14:paraId="5DFFB349" w14:textId="77777777" w:rsidR="0030034A" w:rsidRPr="0030034A" w:rsidRDefault="0030034A" w:rsidP="0030034A">
            <w:pPr>
              <w:ind w:left="-174" w:right="-2"/>
              <w:jc w:val="center"/>
              <w:rPr>
                <w:sz w:val="23"/>
                <w:szCs w:val="23"/>
                <w:lang w:eastAsia="en-US"/>
              </w:rPr>
            </w:pPr>
          </w:p>
        </w:tc>
        <w:tc>
          <w:tcPr>
            <w:tcW w:w="850" w:type="dxa"/>
            <w:shd w:val="clear" w:color="auto" w:fill="auto"/>
            <w:vAlign w:val="center"/>
          </w:tcPr>
          <w:p w14:paraId="358DCF56" w14:textId="77777777" w:rsidR="0030034A" w:rsidRPr="0030034A" w:rsidRDefault="0030034A" w:rsidP="0030034A">
            <w:pPr>
              <w:ind w:right="-2"/>
              <w:jc w:val="center"/>
              <w:rPr>
                <w:sz w:val="23"/>
                <w:szCs w:val="23"/>
                <w:vertAlign w:val="superscript"/>
                <w:lang w:eastAsia="en-US"/>
              </w:rPr>
            </w:pPr>
            <w:r w:rsidRPr="0030034A">
              <w:rPr>
                <w:sz w:val="23"/>
                <w:szCs w:val="23"/>
                <w:lang w:eastAsia="en-US"/>
              </w:rPr>
              <w:t>от 1,2 до 2,5 кг/см</w:t>
            </w:r>
            <w:r w:rsidRPr="0030034A">
              <w:rPr>
                <w:sz w:val="23"/>
                <w:szCs w:val="23"/>
                <w:vertAlign w:val="superscript"/>
                <w:lang w:eastAsia="en-US"/>
              </w:rPr>
              <w:t>2</w:t>
            </w:r>
          </w:p>
        </w:tc>
        <w:tc>
          <w:tcPr>
            <w:tcW w:w="835" w:type="dxa"/>
            <w:shd w:val="clear" w:color="auto" w:fill="auto"/>
            <w:vAlign w:val="center"/>
          </w:tcPr>
          <w:p w14:paraId="1C57EB97" w14:textId="77777777" w:rsidR="0030034A" w:rsidRPr="0030034A" w:rsidRDefault="0030034A" w:rsidP="0030034A">
            <w:pPr>
              <w:ind w:right="-2"/>
              <w:jc w:val="center"/>
              <w:rPr>
                <w:sz w:val="23"/>
                <w:szCs w:val="23"/>
                <w:lang w:eastAsia="en-US"/>
              </w:rPr>
            </w:pPr>
            <w:r w:rsidRPr="0030034A">
              <w:rPr>
                <w:sz w:val="23"/>
                <w:szCs w:val="23"/>
                <w:lang w:eastAsia="en-US"/>
              </w:rPr>
              <w:t>от 2,5 до 7,0 кг/см</w:t>
            </w:r>
            <w:r w:rsidRPr="0030034A">
              <w:rPr>
                <w:sz w:val="23"/>
                <w:szCs w:val="23"/>
                <w:vertAlign w:val="superscript"/>
                <w:lang w:eastAsia="en-US"/>
              </w:rPr>
              <w:t>2</w:t>
            </w:r>
          </w:p>
        </w:tc>
        <w:tc>
          <w:tcPr>
            <w:tcW w:w="1009" w:type="dxa"/>
            <w:shd w:val="clear" w:color="auto" w:fill="auto"/>
            <w:vAlign w:val="center"/>
          </w:tcPr>
          <w:p w14:paraId="73F5AF0F" w14:textId="77777777" w:rsidR="0030034A" w:rsidRPr="0030034A" w:rsidRDefault="0030034A" w:rsidP="0030034A">
            <w:pPr>
              <w:ind w:right="-2"/>
              <w:jc w:val="center"/>
              <w:rPr>
                <w:sz w:val="23"/>
                <w:szCs w:val="23"/>
                <w:lang w:eastAsia="en-US"/>
              </w:rPr>
            </w:pPr>
            <w:r w:rsidRPr="0030034A">
              <w:rPr>
                <w:sz w:val="23"/>
                <w:szCs w:val="23"/>
                <w:lang w:eastAsia="en-US"/>
              </w:rPr>
              <w:t>от 7,0 до 13,0 кг/см</w:t>
            </w:r>
            <w:r w:rsidRPr="0030034A">
              <w:rPr>
                <w:sz w:val="23"/>
                <w:szCs w:val="23"/>
                <w:vertAlign w:val="superscript"/>
                <w:lang w:eastAsia="en-US"/>
              </w:rPr>
              <w:t>2</w:t>
            </w:r>
          </w:p>
        </w:tc>
        <w:tc>
          <w:tcPr>
            <w:tcW w:w="850" w:type="dxa"/>
            <w:shd w:val="clear" w:color="auto" w:fill="auto"/>
            <w:vAlign w:val="center"/>
          </w:tcPr>
          <w:p w14:paraId="3349BCEC" w14:textId="77777777" w:rsidR="0030034A" w:rsidRPr="0030034A" w:rsidRDefault="0030034A" w:rsidP="0030034A">
            <w:pPr>
              <w:ind w:right="-2" w:hanging="108"/>
              <w:jc w:val="center"/>
              <w:rPr>
                <w:sz w:val="23"/>
                <w:szCs w:val="23"/>
                <w:lang w:eastAsia="en-US"/>
              </w:rPr>
            </w:pPr>
            <w:r w:rsidRPr="0030034A">
              <w:rPr>
                <w:sz w:val="23"/>
                <w:szCs w:val="23"/>
                <w:lang w:eastAsia="en-US"/>
              </w:rPr>
              <w:t>свыше 13,0 кг/см</w:t>
            </w:r>
            <w:r w:rsidRPr="0030034A">
              <w:rPr>
                <w:sz w:val="23"/>
                <w:szCs w:val="23"/>
                <w:vertAlign w:val="superscript"/>
                <w:lang w:eastAsia="en-US"/>
              </w:rPr>
              <w:t>2</w:t>
            </w:r>
          </w:p>
        </w:tc>
        <w:tc>
          <w:tcPr>
            <w:tcW w:w="957" w:type="dxa"/>
            <w:vMerge/>
            <w:shd w:val="clear" w:color="auto" w:fill="auto"/>
            <w:vAlign w:val="center"/>
          </w:tcPr>
          <w:p w14:paraId="2EE187EC" w14:textId="77777777" w:rsidR="0030034A" w:rsidRPr="0030034A" w:rsidRDefault="0030034A" w:rsidP="0030034A">
            <w:pPr>
              <w:ind w:right="-2"/>
              <w:jc w:val="center"/>
              <w:rPr>
                <w:sz w:val="23"/>
                <w:szCs w:val="23"/>
                <w:lang w:eastAsia="en-US"/>
              </w:rPr>
            </w:pPr>
          </w:p>
        </w:tc>
      </w:tr>
      <w:tr w:rsidR="0030034A" w:rsidRPr="0030034A" w14:paraId="08D7E0AC" w14:textId="77777777" w:rsidTr="0030034A">
        <w:trPr>
          <w:trHeight w:val="505"/>
        </w:trPr>
        <w:tc>
          <w:tcPr>
            <w:tcW w:w="1559" w:type="dxa"/>
            <w:vMerge w:val="restart"/>
            <w:shd w:val="clear" w:color="auto" w:fill="auto"/>
            <w:vAlign w:val="center"/>
          </w:tcPr>
          <w:p w14:paraId="28A95FF4" w14:textId="77777777" w:rsidR="0030034A" w:rsidRPr="0030034A" w:rsidRDefault="0030034A" w:rsidP="0030034A">
            <w:pPr>
              <w:tabs>
                <w:tab w:val="left" w:pos="-255"/>
                <w:tab w:val="left" w:pos="427"/>
                <w:tab w:val="left" w:pos="679"/>
              </w:tabs>
              <w:ind w:left="-113" w:right="-104" w:hanging="142"/>
              <w:jc w:val="center"/>
              <w:rPr>
                <w:lang w:eastAsia="en-US"/>
              </w:rPr>
            </w:pPr>
            <w:r w:rsidRPr="0030034A">
              <w:rPr>
                <w:lang w:eastAsia="en-US"/>
              </w:rPr>
              <w:t xml:space="preserve">МКП «Теплосеть» КГО </w:t>
            </w:r>
          </w:p>
        </w:tc>
        <w:tc>
          <w:tcPr>
            <w:tcW w:w="9043" w:type="dxa"/>
            <w:gridSpan w:val="8"/>
            <w:shd w:val="clear" w:color="auto" w:fill="auto"/>
            <w:vAlign w:val="center"/>
          </w:tcPr>
          <w:p w14:paraId="04D2D13C" w14:textId="77777777" w:rsidR="0030034A" w:rsidRPr="0030034A" w:rsidRDefault="0030034A" w:rsidP="0030034A">
            <w:pPr>
              <w:ind w:right="-994"/>
              <w:jc w:val="center"/>
              <w:rPr>
                <w:sz w:val="23"/>
                <w:szCs w:val="23"/>
                <w:lang w:eastAsia="en-US"/>
              </w:rPr>
            </w:pPr>
            <w:r w:rsidRPr="0030034A">
              <w:rPr>
                <w:sz w:val="23"/>
                <w:szCs w:val="23"/>
                <w:lang w:eastAsia="en-US"/>
              </w:rPr>
              <w:t>Для потребителей, в случае отсутствия дифференциации тарифов</w:t>
            </w:r>
          </w:p>
          <w:p w14:paraId="26B1AA1D" w14:textId="77777777" w:rsidR="0030034A" w:rsidRPr="0030034A" w:rsidRDefault="0030034A" w:rsidP="0030034A">
            <w:pPr>
              <w:ind w:right="-994"/>
              <w:jc w:val="center"/>
              <w:rPr>
                <w:sz w:val="23"/>
                <w:szCs w:val="23"/>
                <w:lang w:eastAsia="en-US"/>
              </w:rPr>
            </w:pPr>
            <w:r w:rsidRPr="0030034A">
              <w:rPr>
                <w:sz w:val="23"/>
                <w:szCs w:val="23"/>
                <w:lang w:eastAsia="en-US"/>
              </w:rPr>
              <w:t>по схеме подключения (без НДС)</w:t>
            </w:r>
          </w:p>
        </w:tc>
      </w:tr>
      <w:tr w:rsidR="0030034A" w:rsidRPr="0030034A" w14:paraId="501EF738" w14:textId="77777777" w:rsidTr="0030034A">
        <w:tc>
          <w:tcPr>
            <w:tcW w:w="1559" w:type="dxa"/>
            <w:vMerge/>
            <w:shd w:val="clear" w:color="auto" w:fill="auto"/>
            <w:vAlign w:val="center"/>
          </w:tcPr>
          <w:p w14:paraId="5CD2DA8F" w14:textId="77777777" w:rsidR="0030034A" w:rsidRPr="0030034A" w:rsidRDefault="0030034A" w:rsidP="0030034A">
            <w:pPr>
              <w:ind w:right="-2"/>
              <w:jc w:val="center"/>
              <w:rPr>
                <w:sz w:val="23"/>
                <w:szCs w:val="23"/>
                <w:lang w:eastAsia="en-US"/>
              </w:rPr>
            </w:pPr>
          </w:p>
        </w:tc>
        <w:tc>
          <w:tcPr>
            <w:tcW w:w="1980" w:type="dxa"/>
            <w:vMerge w:val="restart"/>
            <w:shd w:val="clear" w:color="auto" w:fill="auto"/>
            <w:vAlign w:val="center"/>
          </w:tcPr>
          <w:p w14:paraId="20178302" w14:textId="77777777" w:rsidR="0030034A" w:rsidRPr="0030034A" w:rsidRDefault="0030034A" w:rsidP="0030034A">
            <w:pPr>
              <w:ind w:right="-2"/>
              <w:jc w:val="center"/>
              <w:rPr>
                <w:sz w:val="23"/>
                <w:szCs w:val="23"/>
                <w:lang w:eastAsia="en-US"/>
              </w:rPr>
            </w:pPr>
            <w:r w:rsidRPr="0030034A">
              <w:rPr>
                <w:sz w:val="23"/>
                <w:szCs w:val="23"/>
                <w:lang w:eastAsia="en-US"/>
              </w:rPr>
              <w:t>Одноставочный</w:t>
            </w:r>
          </w:p>
          <w:p w14:paraId="41099C26" w14:textId="77777777" w:rsidR="0030034A" w:rsidRPr="0030034A" w:rsidRDefault="0030034A" w:rsidP="0030034A">
            <w:pPr>
              <w:ind w:right="-2"/>
              <w:jc w:val="center"/>
              <w:rPr>
                <w:sz w:val="23"/>
                <w:szCs w:val="23"/>
                <w:lang w:eastAsia="en-US"/>
              </w:rPr>
            </w:pPr>
            <w:r w:rsidRPr="0030034A">
              <w:rPr>
                <w:sz w:val="23"/>
                <w:szCs w:val="23"/>
                <w:lang w:eastAsia="en-US"/>
              </w:rPr>
              <w:t>руб./Гкал</w:t>
            </w:r>
          </w:p>
        </w:tc>
        <w:tc>
          <w:tcPr>
            <w:tcW w:w="1559" w:type="dxa"/>
            <w:shd w:val="clear" w:color="auto" w:fill="auto"/>
            <w:vAlign w:val="center"/>
          </w:tcPr>
          <w:p w14:paraId="28B82F07" w14:textId="77777777" w:rsidR="0030034A" w:rsidRPr="0030034A" w:rsidRDefault="0030034A" w:rsidP="0030034A">
            <w:pPr>
              <w:jc w:val="center"/>
              <w:rPr>
                <w:sz w:val="23"/>
                <w:szCs w:val="23"/>
                <w:lang w:eastAsia="en-US"/>
              </w:rPr>
            </w:pPr>
            <w:r w:rsidRPr="0030034A">
              <w:t>с 01.01.2021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CF0F57C" w14:textId="77777777" w:rsidR="0030034A" w:rsidRPr="0030034A" w:rsidRDefault="0030034A" w:rsidP="0030034A">
            <w:pPr>
              <w:ind w:left="-108" w:right="-98"/>
              <w:jc w:val="center"/>
              <w:rPr>
                <w:sz w:val="23"/>
                <w:szCs w:val="23"/>
                <w:lang w:eastAsia="en-US"/>
              </w:rPr>
            </w:pPr>
            <w:r w:rsidRPr="0030034A">
              <w:rPr>
                <w:lang w:eastAsia="en-US"/>
              </w:rPr>
              <w:t>1 563,87</w:t>
            </w:r>
          </w:p>
        </w:tc>
        <w:tc>
          <w:tcPr>
            <w:tcW w:w="850" w:type="dxa"/>
            <w:shd w:val="clear" w:color="auto" w:fill="auto"/>
            <w:vAlign w:val="center"/>
          </w:tcPr>
          <w:p w14:paraId="03067D01"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35" w:type="dxa"/>
            <w:shd w:val="clear" w:color="auto" w:fill="auto"/>
            <w:vAlign w:val="center"/>
          </w:tcPr>
          <w:p w14:paraId="2AF63282"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41FC5FF9"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09FAAD86"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70DFADE4"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05E97FF6" w14:textId="77777777" w:rsidTr="0030034A">
        <w:tc>
          <w:tcPr>
            <w:tcW w:w="1559" w:type="dxa"/>
            <w:vMerge/>
            <w:shd w:val="clear" w:color="auto" w:fill="auto"/>
            <w:vAlign w:val="center"/>
          </w:tcPr>
          <w:p w14:paraId="4EFEEEB1"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2517E3DB"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208CFD16" w14:textId="77777777" w:rsidR="0030034A" w:rsidRPr="0030034A" w:rsidRDefault="0030034A" w:rsidP="0030034A">
            <w:pPr>
              <w:jc w:val="center"/>
              <w:rPr>
                <w:sz w:val="23"/>
                <w:szCs w:val="23"/>
                <w:lang w:eastAsia="en-US"/>
              </w:rPr>
            </w:pPr>
            <w:r w:rsidRPr="0030034A">
              <w:t>с 01.07.2021</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BD5F521" w14:textId="77777777" w:rsidR="0030034A" w:rsidRPr="0030034A" w:rsidRDefault="0030034A" w:rsidP="0030034A">
            <w:pPr>
              <w:ind w:left="-108" w:right="-98"/>
              <w:jc w:val="center"/>
              <w:rPr>
                <w:sz w:val="23"/>
                <w:szCs w:val="23"/>
                <w:lang w:eastAsia="en-US"/>
              </w:rPr>
            </w:pPr>
            <w:r w:rsidRPr="0030034A">
              <w:rPr>
                <w:lang w:eastAsia="en-US"/>
              </w:rPr>
              <w:t>1 573,58</w:t>
            </w:r>
          </w:p>
        </w:tc>
        <w:tc>
          <w:tcPr>
            <w:tcW w:w="850" w:type="dxa"/>
            <w:shd w:val="clear" w:color="auto" w:fill="auto"/>
            <w:vAlign w:val="center"/>
          </w:tcPr>
          <w:p w14:paraId="3A29DF69"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736C929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27417837"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15AD8E1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3E315728"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050132D6" w14:textId="77777777" w:rsidTr="0030034A">
        <w:trPr>
          <w:trHeight w:val="189"/>
        </w:trPr>
        <w:tc>
          <w:tcPr>
            <w:tcW w:w="1559" w:type="dxa"/>
            <w:vMerge/>
            <w:shd w:val="clear" w:color="auto" w:fill="auto"/>
            <w:vAlign w:val="center"/>
          </w:tcPr>
          <w:p w14:paraId="69DEBF74"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2163C319"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0B405686" w14:textId="77777777" w:rsidR="0030034A" w:rsidRPr="0030034A" w:rsidRDefault="0030034A" w:rsidP="0030034A">
            <w:pPr>
              <w:jc w:val="center"/>
              <w:rPr>
                <w:sz w:val="23"/>
                <w:szCs w:val="23"/>
                <w:lang w:eastAsia="en-US"/>
              </w:rPr>
            </w:pPr>
            <w:r w:rsidRPr="0030034A">
              <w:t>с 01.01.2022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E440E40" w14:textId="77777777" w:rsidR="0030034A" w:rsidRPr="0030034A" w:rsidRDefault="0030034A" w:rsidP="0030034A">
            <w:pPr>
              <w:ind w:left="-108" w:right="-98"/>
              <w:jc w:val="center"/>
              <w:rPr>
                <w:sz w:val="23"/>
                <w:szCs w:val="23"/>
                <w:lang w:eastAsia="en-US"/>
              </w:rPr>
            </w:pPr>
            <w:r w:rsidRPr="0030034A">
              <w:rPr>
                <w:lang w:eastAsia="en-US"/>
              </w:rPr>
              <w:t>1 573,58</w:t>
            </w:r>
          </w:p>
        </w:tc>
        <w:tc>
          <w:tcPr>
            <w:tcW w:w="850" w:type="dxa"/>
            <w:shd w:val="clear" w:color="auto" w:fill="auto"/>
            <w:vAlign w:val="center"/>
          </w:tcPr>
          <w:p w14:paraId="53E3703C"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57559678"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097A7049"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3932493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592F41EE"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225D65DC" w14:textId="77777777" w:rsidTr="0030034A">
        <w:trPr>
          <w:trHeight w:val="189"/>
        </w:trPr>
        <w:tc>
          <w:tcPr>
            <w:tcW w:w="1559" w:type="dxa"/>
            <w:vMerge/>
            <w:shd w:val="clear" w:color="auto" w:fill="auto"/>
            <w:vAlign w:val="center"/>
          </w:tcPr>
          <w:p w14:paraId="1A07FA63"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3F1D55BF"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636F598D" w14:textId="77777777" w:rsidR="0030034A" w:rsidRPr="0030034A" w:rsidRDefault="0030034A" w:rsidP="0030034A">
            <w:pPr>
              <w:jc w:val="center"/>
              <w:rPr>
                <w:sz w:val="23"/>
                <w:szCs w:val="23"/>
                <w:lang w:eastAsia="en-US"/>
              </w:rPr>
            </w:pPr>
            <w:r w:rsidRPr="0030034A">
              <w:t>с 01.07.2022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1CB55E8" w14:textId="77777777" w:rsidR="0030034A" w:rsidRPr="0030034A" w:rsidRDefault="0030034A" w:rsidP="0030034A">
            <w:pPr>
              <w:ind w:left="-108" w:right="-98"/>
              <w:jc w:val="center"/>
              <w:rPr>
                <w:sz w:val="23"/>
                <w:szCs w:val="23"/>
                <w:lang w:val="en-US" w:eastAsia="en-US"/>
              </w:rPr>
            </w:pPr>
            <w:r w:rsidRPr="0030034A">
              <w:rPr>
                <w:lang w:eastAsia="en-US"/>
              </w:rPr>
              <w:t>1 754,86</w:t>
            </w:r>
          </w:p>
        </w:tc>
        <w:tc>
          <w:tcPr>
            <w:tcW w:w="850" w:type="dxa"/>
            <w:shd w:val="clear" w:color="auto" w:fill="auto"/>
            <w:vAlign w:val="center"/>
          </w:tcPr>
          <w:p w14:paraId="30AB7D66"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3DF67CE9"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3422BBB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3388BA8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1F693686"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7932DC07" w14:textId="77777777" w:rsidTr="0030034A">
        <w:trPr>
          <w:trHeight w:val="189"/>
        </w:trPr>
        <w:tc>
          <w:tcPr>
            <w:tcW w:w="1559" w:type="dxa"/>
            <w:vMerge/>
            <w:shd w:val="clear" w:color="auto" w:fill="auto"/>
            <w:vAlign w:val="center"/>
          </w:tcPr>
          <w:p w14:paraId="74195EB8"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0C53A2B9"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7F9639A4" w14:textId="77777777" w:rsidR="0030034A" w:rsidRPr="0030034A" w:rsidRDefault="0030034A" w:rsidP="0030034A">
            <w:pPr>
              <w:jc w:val="center"/>
              <w:rPr>
                <w:sz w:val="23"/>
                <w:szCs w:val="23"/>
                <w:lang w:eastAsia="en-US"/>
              </w:rPr>
            </w:pPr>
            <w:r w:rsidRPr="0030034A">
              <w:t>с 01.01.2023</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12E4FC0" w14:textId="77777777" w:rsidR="0030034A" w:rsidRPr="0030034A" w:rsidRDefault="0030034A" w:rsidP="0030034A">
            <w:pPr>
              <w:ind w:left="-108" w:right="-98"/>
              <w:jc w:val="center"/>
              <w:rPr>
                <w:sz w:val="23"/>
                <w:szCs w:val="23"/>
                <w:lang w:eastAsia="en-US"/>
              </w:rPr>
            </w:pPr>
            <w:r w:rsidRPr="0030034A">
              <w:rPr>
                <w:lang w:eastAsia="en-US"/>
              </w:rPr>
              <w:t>1 754,86</w:t>
            </w:r>
          </w:p>
        </w:tc>
        <w:tc>
          <w:tcPr>
            <w:tcW w:w="850" w:type="dxa"/>
            <w:shd w:val="clear" w:color="auto" w:fill="auto"/>
            <w:vAlign w:val="center"/>
          </w:tcPr>
          <w:p w14:paraId="28B6464D"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73B3D1BC"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54820A5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1BD46F60"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3FC1645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79FEBE91" w14:textId="77777777" w:rsidTr="0030034A">
        <w:trPr>
          <w:trHeight w:val="189"/>
        </w:trPr>
        <w:tc>
          <w:tcPr>
            <w:tcW w:w="1559" w:type="dxa"/>
            <w:vMerge/>
            <w:shd w:val="clear" w:color="auto" w:fill="auto"/>
            <w:vAlign w:val="center"/>
          </w:tcPr>
          <w:p w14:paraId="2F2FFFDD"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5F779CEC"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0ACBE932" w14:textId="77777777" w:rsidR="0030034A" w:rsidRPr="0030034A" w:rsidRDefault="0030034A" w:rsidP="0030034A">
            <w:pPr>
              <w:jc w:val="center"/>
              <w:rPr>
                <w:sz w:val="23"/>
                <w:szCs w:val="23"/>
                <w:lang w:eastAsia="en-US"/>
              </w:rPr>
            </w:pPr>
            <w:r w:rsidRPr="0030034A">
              <w:t>с 01.07.2023</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BBDE660" w14:textId="77777777" w:rsidR="0030034A" w:rsidRPr="0030034A" w:rsidRDefault="0030034A" w:rsidP="0030034A">
            <w:pPr>
              <w:ind w:left="-108" w:right="-98"/>
              <w:jc w:val="center"/>
              <w:rPr>
                <w:sz w:val="23"/>
                <w:szCs w:val="23"/>
                <w:lang w:eastAsia="en-US"/>
              </w:rPr>
            </w:pPr>
            <w:r w:rsidRPr="0030034A">
              <w:rPr>
                <w:lang w:eastAsia="en-US"/>
              </w:rPr>
              <w:t>1 950,13</w:t>
            </w:r>
          </w:p>
        </w:tc>
        <w:tc>
          <w:tcPr>
            <w:tcW w:w="850" w:type="dxa"/>
            <w:shd w:val="clear" w:color="auto" w:fill="auto"/>
            <w:vAlign w:val="center"/>
          </w:tcPr>
          <w:p w14:paraId="4F3BC817"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437804AE"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6E585762"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4E1D3214"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5116FD42"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37C48695" w14:textId="77777777" w:rsidTr="0030034A">
        <w:trPr>
          <w:trHeight w:val="334"/>
        </w:trPr>
        <w:tc>
          <w:tcPr>
            <w:tcW w:w="1559" w:type="dxa"/>
            <w:vMerge/>
            <w:shd w:val="clear" w:color="auto" w:fill="auto"/>
            <w:vAlign w:val="center"/>
          </w:tcPr>
          <w:p w14:paraId="3CE1A89A" w14:textId="77777777" w:rsidR="0030034A" w:rsidRPr="0030034A" w:rsidRDefault="0030034A" w:rsidP="0030034A">
            <w:pPr>
              <w:ind w:right="-2"/>
              <w:jc w:val="center"/>
              <w:rPr>
                <w:sz w:val="23"/>
                <w:szCs w:val="23"/>
                <w:lang w:eastAsia="en-US"/>
              </w:rPr>
            </w:pPr>
          </w:p>
        </w:tc>
        <w:tc>
          <w:tcPr>
            <w:tcW w:w="1980" w:type="dxa"/>
            <w:shd w:val="clear" w:color="auto" w:fill="auto"/>
            <w:vAlign w:val="center"/>
          </w:tcPr>
          <w:p w14:paraId="380DF363" w14:textId="77777777" w:rsidR="0030034A" w:rsidRPr="0030034A" w:rsidRDefault="0030034A" w:rsidP="0030034A">
            <w:pPr>
              <w:ind w:right="-2"/>
              <w:jc w:val="center"/>
              <w:rPr>
                <w:sz w:val="23"/>
                <w:szCs w:val="23"/>
                <w:lang w:eastAsia="en-US"/>
              </w:rPr>
            </w:pPr>
            <w:r w:rsidRPr="0030034A">
              <w:rPr>
                <w:sz w:val="23"/>
                <w:szCs w:val="23"/>
                <w:lang w:eastAsia="en-US"/>
              </w:rPr>
              <w:t>Двухставочный</w:t>
            </w:r>
          </w:p>
        </w:tc>
        <w:tc>
          <w:tcPr>
            <w:tcW w:w="1559" w:type="dxa"/>
            <w:shd w:val="clear" w:color="auto" w:fill="auto"/>
            <w:vAlign w:val="center"/>
          </w:tcPr>
          <w:p w14:paraId="0A3EF5D5" w14:textId="77777777" w:rsidR="0030034A" w:rsidRPr="0030034A" w:rsidRDefault="0030034A" w:rsidP="0030034A">
            <w:pPr>
              <w:jc w:val="center"/>
              <w:rPr>
                <w:sz w:val="23"/>
                <w:szCs w:val="23"/>
                <w:lang w:eastAsia="en-US"/>
              </w:rPr>
            </w:pPr>
            <w:r w:rsidRPr="0030034A">
              <w:rPr>
                <w:sz w:val="23"/>
                <w:szCs w:val="23"/>
                <w:lang w:eastAsia="en-US"/>
              </w:rPr>
              <w:t>x</w:t>
            </w:r>
          </w:p>
        </w:tc>
        <w:tc>
          <w:tcPr>
            <w:tcW w:w="1003" w:type="dxa"/>
            <w:shd w:val="clear" w:color="auto" w:fill="auto"/>
            <w:vAlign w:val="center"/>
          </w:tcPr>
          <w:p w14:paraId="2C69B031" w14:textId="77777777" w:rsidR="0030034A" w:rsidRPr="0030034A" w:rsidRDefault="0030034A" w:rsidP="0030034A">
            <w:pPr>
              <w:ind w:left="-108" w:right="-98"/>
              <w:jc w:val="center"/>
              <w:rPr>
                <w:sz w:val="23"/>
                <w:szCs w:val="23"/>
                <w:lang w:eastAsia="en-US"/>
              </w:rPr>
            </w:pPr>
            <w:r w:rsidRPr="0030034A">
              <w:rPr>
                <w:sz w:val="23"/>
                <w:szCs w:val="23"/>
                <w:lang w:eastAsia="en-US"/>
              </w:rPr>
              <w:t>x</w:t>
            </w:r>
          </w:p>
        </w:tc>
        <w:tc>
          <w:tcPr>
            <w:tcW w:w="850" w:type="dxa"/>
            <w:shd w:val="clear" w:color="auto" w:fill="auto"/>
            <w:vAlign w:val="center"/>
          </w:tcPr>
          <w:p w14:paraId="6D990A09"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2322EAF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0D9DBF29"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77BB33C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63BF2A3E"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385661FA" w14:textId="77777777" w:rsidTr="0030034A">
        <w:tc>
          <w:tcPr>
            <w:tcW w:w="1559" w:type="dxa"/>
            <w:vMerge/>
            <w:shd w:val="clear" w:color="auto" w:fill="auto"/>
            <w:vAlign w:val="center"/>
          </w:tcPr>
          <w:p w14:paraId="096BD7DA" w14:textId="77777777" w:rsidR="0030034A" w:rsidRPr="0030034A" w:rsidRDefault="0030034A" w:rsidP="0030034A">
            <w:pPr>
              <w:ind w:right="-2"/>
              <w:jc w:val="center"/>
              <w:rPr>
                <w:sz w:val="23"/>
                <w:szCs w:val="23"/>
                <w:lang w:eastAsia="en-US"/>
              </w:rPr>
            </w:pPr>
          </w:p>
        </w:tc>
        <w:tc>
          <w:tcPr>
            <w:tcW w:w="1980" w:type="dxa"/>
            <w:shd w:val="clear" w:color="auto" w:fill="auto"/>
            <w:vAlign w:val="center"/>
          </w:tcPr>
          <w:p w14:paraId="094471E2" w14:textId="77777777" w:rsidR="0030034A" w:rsidRPr="0030034A" w:rsidRDefault="0030034A" w:rsidP="0030034A">
            <w:pPr>
              <w:ind w:left="-105" w:right="-103"/>
              <w:jc w:val="center"/>
              <w:rPr>
                <w:sz w:val="23"/>
                <w:szCs w:val="23"/>
                <w:lang w:eastAsia="en-US"/>
              </w:rPr>
            </w:pPr>
            <w:r w:rsidRPr="0030034A">
              <w:rPr>
                <w:sz w:val="23"/>
                <w:szCs w:val="23"/>
                <w:lang w:eastAsia="en-US"/>
              </w:rPr>
              <w:t>Ставка за тепловую энергию, руб./Гкал</w:t>
            </w:r>
          </w:p>
        </w:tc>
        <w:tc>
          <w:tcPr>
            <w:tcW w:w="1559" w:type="dxa"/>
            <w:shd w:val="clear" w:color="auto" w:fill="auto"/>
            <w:vAlign w:val="center"/>
          </w:tcPr>
          <w:p w14:paraId="21D19A9C" w14:textId="77777777" w:rsidR="0030034A" w:rsidRPr="0030034A" w:rsidRDefault="0030034A" w:rsidP="0030034A">
            <w:pPr>
              <w:jc w:val="center"/>
              <w:rPr>
                <w:sz w:val="23"/>
                <w:szCs w:val="23"/>
                <w:lang w:eastAsia="en-US"/>
              </w:rPr>
            </w:pPr>
            <w:r w:rsidRPr="0030034A">
              <w:rPr>
                <w:sz w:val="23"/>
                <w:szCs w:val="23"/>
                <w:lang w:eastAsia="en-US"/>
              </w:rPr>
              <w:t>x</w:t>
            </w:r>
          </w:p>
        </w:tc>
        <w:tc>
          <w:tcPr>
            <w:tcW w:w="1003" w:type="dxa"/>
            <w:shd w:val="clear" w:color="auto" w:fill="auto"/>
            <w:vAlign w:val="center"/>
          </w:tcPr>
          <w:p w14:paraId="01250C4C" w14:textId="77777777" w:rsidR="0030034A" w:rsidRPr="0030034A" w:rsidRDefault="0030034A" w:rsidP="0030034A">
            <w:pPr>
              <w:ind w:left="-108" w:right="-98"/>
              <w:jc w:val="center"/>
              <w:rPr>
                <w:sz w:val="23"/>
                <w:szCs w:val="23"/>
                <w:lang w:eastAsia="en-US"/>
              </w:rPr>
            </w:pPr>
            <w:r w:rsidRPr="0030034A">
              <w:rPr>
                <w:sz w:val="23"/>
                <w:szCs w:val="23"/>
                <w:lang w:eastAsia="en-US"/>
              </w:rPr>
              <w:t>x</w:t>
            </w:r>
          </w:p>
        </w:tc>
        <w:tc>
          <w:tcPr>
            <w:tcW w:w="850" w:type="dxa"/>
            <w:shd w:val="clear" w:color="auto" w:fill="auto"/>
            <w:vAlign w:val="center"/>
          </w:tcPr>
          <w:p w14:paraId="055566E0"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385859BF"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3077C678"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7E05A828"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3A10FA12"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2DE1A3CA" w14:textId="77777777" w:rsidTr="0030034A">
        <w:trPr>
          <w:trHeight w:val="690"/>
        </w:trPr>
        <w:tc>
          <w:tcPr>
            <w:tcW w:w="1559" w:type="dxa"/>
            <w:vMerge/>
            <w:shd w:val="clear" w:color="auto" w:fill="auto"/>
            <w:vAlign w:val="center"/>
          </w:tcPr>
          <w:p w14:paraId="64F97AB3" w14:textId="77777777" w:rsidR="0030034A" w:rsidRPr="0030034A" w:rsidRDefault="0030034A" w:rsidP="0030034A">
            <w:pPr>
              <w:ind w:right="-2"/>
              <w:jc w:val="center"/>
              <w:rPr>
                <w:sz w:val="23"/>
                <w:szCs w:val="23"/>
                <w:lang w:eastAsia="en-US"/>
              </w:rPr>
            </w:pPr>
          </w:p>
        </w:tc>
        <w:tc>
          <w:tcPr>
            <w:tcW w:w="1980" w:type="dxa"/>
            <w:shd w:val="clear" w:color="auto" w:fill="auto"/>
            <w:vAlign w:val="center"/>
          </w:tcPr>
          <w:p w14:paraId="51E51EC9" w14:textId="77777777" w:rsidR="0030034A" w:rsidRPr="0030034A" w:rsidRDefault="0030034A" w:rsidP="0030034A">
            <w:pPr>
              <w:ind w:right="-2"/>
              <w:jc w:val="center"/>
              <w:rPr>
                <w:sz w:val="23"/>
                <w:szCs w:val="23"/>
                <w:lang w:eastAsia="en-US"/>
              </w:rPr>
            </w:pPr>
            <w:r w:rsidRPr="0030034A">
              <w:rPr>
                <w:sz w:val="23"/>
                <w:szCs w:val="23"/>
                <w:lang w:eastAsia="en-US"/>
              </w:rPr>
              <w:t>Ставка за содер-жание тепловой мощности тыс. руб./Гкал/ч в мес.</w:t>
            </w:r>
          </w:p>
        </w:tc>
        <w:tc>
          <w:tcPr>
            <w:tcW w:w="1559" w:type="dxa"/>
            <w:shd w:val="clear" w:color="auto" w:fill="auto"/>
            <w:vAlign w:val="center"/>
          </w:tcPr>
          <w:p w14:paraId="5DDAE53A" w14:textId="77777777" w:rsidR="0030034A" w:rsidRPr="0030034A" w:rsidRDefault="0030034A" w:rsidP="0030034A">
            <w:pPr>
              <w:jc w:val="center"/>
              <w:rPr>
                <w:sz w:val="23"/>
                <w:szCs w:val="23"/>
                <w:lang w:eastAsia="en-US"/>
              </w:rPr>
            </w:pPr>
            <w:r w:rsidRPr="0030034A">
              <w:rPr>
                <w:sz w:val="23"/>
                <w:szCs w:val="23"/>
                <w:lang w:eastAsia="en-US"/>
              </w:rPr>
              <w:t>x</w:t>
            </w:r>
          </w:p>
        </w:tc>
        <w:tc>
          <w:tcPr>
            <w:tcW w:w="1003" w:type="dxa"/>
            <w:shd w:val="clear" w:color="auto" w:fill="auto"/>
            <w:vAlign w:val="center"/>
          </w:tcPr>
          <w:p w14:paraId="3198C49A" w14:textId="77777777" w:rsidR="0030034A" w:rsidRPr="0030034A" w:rsidRDefault="0030034A" w:rsidP="0030034A">
            <w:pPr>
              <w:ind w:left="-108" w:right="-98"/>
              <w:jc w:val="center"/>
              <w:rPr>
                <w:sz w:val="23"/>
                <w:szCs w:val="23"/>
                <w:lang w:eastAsia="en-US"/>
              </w:rPr>
            </w:pPr>
            <w:r w:rsidRPr="0030034A">
              <w:rPr>
                <w:sz w:val="23"/>
                <w:szCs w:val="23"/>
                <w:lang w:eastAsia="en-US"/>
              </w:rPr>
              <w:t>x</w:t>
            </w:r>
          </w:p>
        </w:tc>
        <w:tc>
          <w:tcPr>
            <w:tcW w:w="850" w:type="dxa"/>
            <w:shd w:val="clear" w:color="auto" w:fill="auto"/>
            <w:vAlign w:val="center"/>
          </w:tcPr>
          <w:p w14:paraId="4CBB1C50"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413A1722" w14:textId="77777777" w:rsidR="0030034A" w:rsidRPr="0030034A" w:rsidRDefault="0030034A" w:rsidP="0030034A">
            <w:pPr>
              <w:ind w:right="-2"/>
              <w:jc w:val="center"/>
              <w:rPr>
                <w:sz w:val="23"/>
                <w:szCs w:val="23"/>
                <w:lang w:eastAsia="en-US"/>
              </w:rPr>
            </w:pPr>
            <w:r w:rsidRPr="0030034A">
              <w:rPr>
                <w:sz w:val="23"/>
                <w:szCs w:val="23"/>
                <w:lang w:val="en-US" w:eastAsia="en-US"/>
              </w:rPr>
              <w:t>x</w:t>
            </w:r>
          </w:p>
        </w:tc>
        <w:tc>
          <w:tcPr>
            <w:tcW w:w="1009" w:type="dxa"/>
            <w:shd w:val="clear" w:color="auto" w:fill="auto"/>
            <w:vAlign w:val="center"/>
          </w:tcPr>
          <w:p w14:paraId="6C9646AB" w14:textId="77777777" w:rsidR="0030034A" w:rsidRPr="0030034A" w:rsidRDefault="0030034A" w:rsidP="0030034A">
            <w:pPr>
              <w:ind w:right="-2"/>
              <w:jc w:val="center"/>
              <w:rPr>
                <w:sz w:val="23"/>
                <w:szCs w:val="23"/>
                <w:lang w:eastAsia="en-US"/>
              </w:rPr>
            </w:pPr>
            <w:r w:rsidRPr="0030034A">
              <w:rPr>
                <w:sz w:val="23"/>
                <w:szCs w:val="23"/>
                <w:lang w:val="en-US" w:eastAsia="en-US"/>
              </w:rPr>
              <w:t>x</w:t>
            </w:r>
          </w:p>
        </w:tc>
        <w:tc>
          <w:tcPr>
            <w:tcW w:w="850" w:type="dxa"/>
            <w:shd w:val="clear" w:color="auto" w:fill="auto"/>
            <w:vAlign w:val="center"/>
          </w:tcPr>
          <w:p w14:paraId="5C220DB9" w14:textId="77777777" w:rsidR="0030034A" w:rsidRPr="0030034A" w:rsidRDefault="0030034A" w:rsidP="0030034A">
            <w:pPr>
              <w:ind w:right="-2"/>
              <w:jc w:val="center"/>
              <w:rPr>
                <w:sz w:val="23"/>
                <w:szCs w:val="23"/>
                <w:lang w:eastAsia="en-US"/>
              </w:rPr>
            </w:pPr>
            <w:r w:rsidRPr="0030034A">
              <w:rPr>
                <w:sz w:val="23"/>
                <w:szCs w:val="23"/>
                <w:lang w:val="en-US" w:eastAsia="en-US"/>
              </w:rPr>
              <w:t>x</w:t>
            </w:r>
          </w:p>
        </w:tc>
        <w:tc>
          <w:tcPr>
            <w:tcW w:w="957" w:type="dxa"/>
            <w:shd w:val="clear" w:color="auto" w:fill="auto"/>
            <w:vAlign w:val="center"/>
          </w:tcPr>
          <w:p w14:paraId="217558F0" w14:textId="77777777" w:rsidR="0030034A" w:rsidRPr="0030034A" w:rsidRDefault="0030034A" w:rsidP="0030034A">
            <w:pPr>
              <w:ind w:right="-2"/>
              <w:jc w:val="center"/>
              <w:rPr>
                <w:sz w:val="23"/>
                <w:szCs w:val="23"/>
                <w:lang w:eastAsia="en-US"/>
              </w:rPr>
            </w:pPr>
            <w:r w:rsidRPr="0030034A">
              <w:rPr>
                <w:sz w:val="23"/>
                <w:szCs w:val="23"/>
                <w:lang w:val="en-US" w:eastAsia="en-US"/>
              </w:rPr>
              <w:t>x</w:t>
            </w:r>
          </w:p>
        </w:tc>
      </w:tr>
      <w:tr w:rsidR="0030034A" w:rsidRPr="0030034A" w14:paraId="3E40EBF6" w14:textId="77777777" w:rsidTr="0030034A">
        <w:tc>
          <w:tcPr>
            <w:tcW w:w="1559" w:type="dxa"/>
            <w:vMerge/>
            <w:shd w:val="clear" w:color="auto" w:fill="auto"/>
            <w:vAlign w:val="center"/>
          </w:tcPr>
          <w:p w14:paraId="4455437D" w14:textId="77777777" w:rsidR="0030034A" w:rsidRPr="0030034A" w:rsidRDefault="0030034A" w:rsidP="0030034A">
            <w:pPr>
              <w:ind w:right="-2"/>
              <w:jc w:val="center"/>
              <w:rPr>
                <w:sz w:val="23"/>
                <w:szCs w:val="23"/>
                <w:lang w:eastAsia="en-US"/>
              </w:rPr>
            </w:pPr>
          </w:p>
        </w:tc>
        <w:tc>
          <w:tcPr>
            <w:tcW w:w="9043" w:type="dxa"/>
            <w:gridSpan w:val="8"/>
            <w:shd w:val="clear" w:color="auto" w:fill="auto"/>
            <w:vAlign w:val="center"/>
          </w:tcPr>
          <w:p w14:paraId="160AFAB7" w14:textId="77777777" w:rsidR="0030034A" w:rsidRPr="0030034A" w:rsidRDefault="0030034A" w:rsidP="0030034A">
            <w:pPr>
              <w:ind w:right="-2"/>
              <w:jc w:val="center"/>
              <w:rPr>
                <w:sz w:val="23"/>
                <w:szCs w:val="23"/>
                <w:lang w:eastAsia="en-US"/>
              </w:rPr>
            </w:pPr>
            <w:r w:rsidRPr="0030034A">
              <w:rPr>
                <w:sz w:val="23"/>
                <w:szCs w:val="23"/>
                <w:lang w:eastAsia="en-US"/>
              </w:rPr>
              <w:t>Население (тарифы указываются с учетом НДС) *</w:t>
            </w:r>
          </w:p>
        </w:tc>
      </w:tr>
      <w:tr w:rsidR="0030034A" w:rsidRPr="0030034A" w14:paraId="66864F7A" w14:textId="77777777" w:rsidTr="0030034A">
        <w:trPr>
          <w:trHeight w:val="225"/>
        </w:trPr>
        <w:tc>
          <w:tcPr>
            <w:tcW w:w="1559" w:type="dxa"/>
            <w:vMerge/>
            <w:shd w:val="clear" w:color="auto" w:fill="auto"/>
            <w:vAlign w:val="center"/>
          </w:tcPr>
          <w:p w14:paraId="5BA92005" w14:textId="77777777" w:rsidR="0030034A" w:rsidRPr="0030034A" w:rsidRDefault="0030034A" w:rsidP="0030034A">
            <w:pPr>
              <w:ind w:right="-2"/>
              <w:jc w:val="center"/>
              <w:rPr>
                <w:sz w:val="23"/>
                <w:szCs w:val="23"/>
                <w:lang w:eastAsia="en-US"/>
              </w:rPr>
            </w:pPr>
          </w:p>
        </w:tc>
        <w:tc>
          <w:tcPr>
            <w:tcW w:w="1980" w:type="dxa"/>
            <w:vMerge w:val="restart"/>
            <w:shd w:val="clear" w:color="auto" w:fill="auto"/>
            <w:vAlign w:val="center"/>
          </w:tcPr>
          <w:p w14:paraId="023E4FFD" w14:textId="77777777" w:rsidR="0030034A" w:rsidRPr="0030034A" w:rsidRDefault="0030034A" w:rsidP="0030034A">
            <w:pPr>
              <w:ind w:right="-2"/>
              <w:jc w:val="center"/>
              <w:rPr>
                <w:sz w:val="23"/>
                <w:szCs w:val="23"/>
                <w:lang w:eastAsia="en-US"/>
              </w:rPr>
            </w:pPr>
            <w:r w:rsidRPr="0030034A">
              <w:rPr>
                <w:sz w:val="23"/>
                <w:szCs w:val="23"/>
                <w:lang w:eastAsia="en-US"/>
              </w:rPr>
              <w:t>Одноставочный</w:t>
            </w:r>
          </w:p>
          <w:p w14:paraId="2B8F4D2A" w14:textId="77777777" w:rsidR="0030034A" w:rsidRPr="0030034A" w:rsidRDefault="0030034A" w:rsidP="0030034A">
            <w:pPr>
              <w:ind w:right="-2"/>
              <w:jc w:val="center"/>
              <w:rPr>
                <w:sz w:val="23"/>
                <w:szCs w:val="23"/>
                <w:lang w:eastAsia="en-US"/>
              </w:rPr>
            </w:pPr>
            <w:r w:rsidRPr="0030034A">
              <w:rPr>
                <w:sz w:val="23"/>
                <w:szCs w:val="23"/>
                <w:lang w:eastAsia="en-US"/>
              </w:rPr>
              <w:t>руб./Гкал</w:t>
            </w:r>
          </w:p>
        </w:tc>
        <w:tc>
          <w:tcPr>
            <w:tcW w:w="1559" w:type="dxa"/>
            <w:shd w:val="clear" w:color="auto" w:fill="auto"/>
            <w:vAlign w:val="center"/>
          </w:tcPr>
          <w:p w14:paraId="33901D33" w14:textId="77777777" w:rsidR="0030034A" w:rsidRPr="0030034A" w:rsidRDefault="0030034A" w:rsidP="0030034A">
            <w:pPr>
              <w:jc w:val="center"/>
              <w:rPr>
                <w:sz w:val="23"/>
                <w:szCs w:val="23"/>
                <w:lang w:eastAsia="en-US"/>
              </w:rPr>
            </w:pPr>
            <w:r w:rsidRPr="0030034A">
              <w:t>с 01.01.2021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ABD0F4F" w14:textId="77777777" w:rsidR="0030034A" w:rsidRPr="0030034A" w:rsidRDefault="0030034A" w:rsidP="0030034A">
            <w:pPr>
              <w:ind w:left="-108" w:right="-98"/>
              <w:jc w:val="center"/>
              <w:rPr>
                <w:sz w:val="23"/>
                <w:szCs w:val="23"/>
                <w:lang w:eastAsia="en-US"/>
              </w:rPr>
            </w:pPr>
            <w:r w:rsidRPr="0030034A">
              <w:rPr>
                <w:lang w:eastAsia="en-US"/>
              </w:rPr>
              <w:t>1 876,64</w:t>
            </w:r>
          </w:p>
        </w:tc>
        <w:tc>
          <w:tcPr>
            <w:tcW w:w="850" w:type="dxa"/>
            <w:tcBorders>
              <w:left w:val="single" w:sz="4" w:space="0" w:color="auto"/>
            </w:tcBorders>
            <w:shd w:val="clear" w:color="auto" w:fill="auto"/>
            <w:vAlign w:val="center"/>
          </w:tcPr>
          <w:p w14:paraId="0201251E" w14:textId="77777777" w:rsidR="0030034A" w:rsidRPr="0030034A" w:rsidRDefault="0030034A" w:rsidP="0030034A">
            <w:pPr>
              <w:ind w:right="-2"/>
              <w:jc w:val="center"/>
              <w:rPr>
                <w:sz w:val="23"/>
                <w:szCs w:val="23"/>
                <w:lang w:eastAsia="en-US"/>
              </w:rPr>
            </w:pPr>
            <w:r w:rsidRPr="0030034A">
              <w:rPr>
                <w:sz w:val="23"/>
                <w:szCs w:val="23"/>
                <w:lang w:val="en-US" w:eastAsia="en-US"/>
              </w:rPr>
              <w:t>x</w:t>
            </w:r>
          </w:p>
        </w:tc>
        <w:tc>
          <w:tcPr>
            <w:tcW w:w="835" w:type="dxa"/>
            <w:shd w:val="clear" w:color="auto" w:fill="auto"/>
            <w:vAlign w:val="center"/>
          </w:tcPr>
          <w:p w14:paraId="00F99418" w14:textId="77777777" w:rsidR="0030034A" w:rsidRPr="0030034A" w:rsidRDefault="0030034A" w:rsidP="0030034A">
            <w:pPr>
              <w:ind w:right="-2"/>
              <w:jc w:val="center"/>
              <w:rPr>
                <w:sz w:val="23"/>
                <w:szCs w:val="23"/>
                <w:lang w:eastAsia="en-US"/>
              </w:rPr>
            </w:pPr>
            <w:r w:rsidRPr="0030034A">
              <w:rPr>
                <w:sz w:val="23"/>
                <w:szCs w:val="23"/>
                <w:lang w:val="en-US" w:eastAsia="en-US"/>
              </w:rPr>
              <w:t>x</w:t>
            </w:r>
          </w:p>
        </w:tc>
        <w:tc>
          <w:tcPr>
            <w:tcW w:w="1009" w:type="dxa"/>
            <w:shd w:val="clear" w:color="auto" w:fill="auto"/>
            <w:vAlign w:val="center"/>
          </w:tcPr>
          <w:p w14:paraId="01B305F0"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4BF7688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6D72C1E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60CA1614" w14:textId="77777777" w:rsidTr="0030034A">
        <w:trPr>
          <w:trHeight w:val="180"/>
        </w:trPr>
        <w:tc>
          <w:tcPr>
            <w:tcW w:w="1559" w:type="dxa"/>
            <w:vMerge/>
            <w:shd w:val="clear" w:color="auto" w:fill="auto"/>
            <w:vAlign w:val="center"/>
          </w:tcPr>
          <w:p w14:paraId="49A3E5F1"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2FB93A99"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7009D692" w14:textId="77777777" w:rsidR="0030034A" w:rsidRPr="0030034A" w:rsidRDefault="0030034A" w:rsidP="0030034A">
            <w:pPr>
              <w:jc w:val="center"/>
              <w:rPr>
                <w:sz w:val="23"/>
                <w:szCs w:val="23"/>
                <w:lang w:eastAsia="en-US"/>
              </w:rPr>
            </w:pPr>
            <w:r w:rsidRPr="0030034A">
              <w:t>с 01.07.2021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4799AD2" w14:textId="77777777" w:rsidR="0030034A" w:rsidRPr="0030034A" w:rsidRDefault="0030034A" w:rsidP="0030034A">
            <w:pPr>
              <w:ind w:left="-108" w:right="-98"/>
              <w:jc w:val="center"/>
              <w:rPr>
                <w:sz w:val="23"/>
                <w:szCs w:val="23"/>
                <w:lang w:eastAsia="en-US"/>
              </w:rPr>
            </w:pPr>
            <w:r w:rsidRPr="0030034A">
              <w:rPr>
                <w:lang w:eastAsia="en-US"/>
              </w:rPr>
              <w:t>1 888,30</w:t>
            </w:r>
          </w:p>
        </w:tc>
        <w:tc>
          <w:tcPr>
            <w:tcW w:w="850" w:type="dxa"/>
            <w:tcBorders>
              <w:left w:val="single" w:sz="4" w:space="0" w:color="auto"/>
            </w:tcBorders>
            <w:shd w:val="clear" w:color="auto" w:fill="auto"/>
            <w:vAlign w:val="center"/>
          </w:tcPr>
          <w:p w14:paraId="083546D4"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7EEAF300"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16794BDA"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465F9F9E"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5D7B5DC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452719C5" w14:textId="77777777" w:rsidTr="0030034A">
        <w:trPr>
          <w:trHeight w:val="135"/>
        </w:trPr>
        <w:tc>
          <w:tcPr>
            <w:tcW w:w="1559" w:type="dxa"/>
            <w:vMerge/>
            <w:shd w:val="clear" w:color="auto" w:fill="auto"/>
            <w:vAlign w:val="center"/>
          </w:tcPr>
          <w:p w14:paraId="43BDD53B"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64AA1BB6"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6CF608CE" w14:textId="77777777" w:rsidR="0030034A" w:rsidRPr="0030034A" w:rsidRDefault="0030034A" w:rsidP="0030034A">
            <w:pPr>
              <w:jc w:val="center"/>
              <w:rPr>
                <w:sz w:val="23"/>
                <w:szCs w:val="23"/>
                <w:lang w:eastAsia="en-US"/>
              </w:rPr>
            </w:pPr>
            <w:r w:rsidRPr="0030034A">
              <w:t>с 01.01.2022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35BCB20F" w14:textId="77777777" w:rsidR="0030034A" w:rsidRPr="0030034A" w:rsidRDefault="0030034A" w:rsidP="0030034A">
            <w:pPr>
              <w:ind w:left="-108" w:right="-98"/>
              <w:jc w:val="center"/>
              <w:rPr>
                <w:sz w:val="23"/>
                <w:szCs w:val="23"/>
                <w:lang w:eastAsia="en-US"/>
              </w:rPr>
            </w:pPr>
            <w:r w:rsidRPr="0030034A">
              <w:rPr>
                <w:lang w:eastAsia="en-US"/>
              </w:rPr>
              <w:t>1 888,30</w:t>
            </w:r>
          </w:p>
        </w:tc>
        <w:tc>
          <w:tcPr>
            <w:tcW w:w="850" w:type="dxa"/>
            <w:tcBorders>
              <w:left w:val="single" w:sz="4" w:space="0" w:color="auto"/>
            </w:tcBorders>
            <w:shd w:val="clear" w:color="auto" w:fill="auto"/>
            <w:vAlign w:val="center"/>
          </w:tcPr>
          <w:p w14:paraId="2307C098"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7B74443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36699FEA"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0D2894D3"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68E21AB2"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78280978" w14:textId="77777777" w:rsidTr="0030034A">
        <w:trPr>
          <w:trHeight w:val="135"/>
        </w:trPr>
        <w:tc>
          <w:tcPr>
            <w:tcW w:w="1559" w:type="dxa"/>
            <w:vMerge/>
            <w:shd w:val="clear" w:color="auto" w:fill="auto"/>
            <w:vAlign w:val="center"/>
          </w:tcPr>
          <w:p w14:paraId="0814851E"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16438E9E"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38C2F826" w14:textId="77777777" w:rsidR="0030034A" w:rsidRPr="0030034A" w:rsidRDefault="0030034A" w:rsidP="0030034A">
            <w:pPr>
              <w:jc w:val="center"/>
              <w:rPr>
                <w:sz w:val="23"/>
                <w:szCs w:val="23"/>
                <w:lang w:eastAsia="en-US"/>
              </w:rPr>
            </w:pPr>
            <w:r w:rsidRPr="0030034A">
              <w:t>с 01.07.2022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AB69EDA" w14:textId="77777777" w:rsidR="0030034A" w:rsidRPr="0030034A" w:rsidRDefault="0030034A" w:rsidP="0030034A">
            <w:pPr>
              <w:ind w:left="-108" w:right="-98"/>
              <w:jc w:val="center"/>
              <w:rPr>
                <w:sz w:val="23"/>
                <w:szCs w:val="23"/>
                <w:lang w:eastAsia="en-US"/>
              </w:rPr>
            </w:pPr>
            <w:r w:rsidRPr="0030034A">
              <w:rPr>
                <w:lang w:eastAsia="en-US"/>
              </w:rPr>
              <w:t>2 105,83</w:t>
            </w:r>
          </w:p>
        </w:tc>
        <w:tc>
          <w:tcPr>
            <w:tcW w:w="850" w:type="dxa"/>
            <w:tcBorders>
              <w:left w:val="single" w:sz="4" w:space="0" w:color="auto"/>
            </w:tcBorders>
            <w:shd w:val="clear" w:color="auto" w:fill="auto"/>
            <w:vAlign w:val="center"/>
          </w:tcPr>
          <w:p w14:paraId="3AF8CAE4" w14:textId="77777777" w:rsidR="0030034A" w:rsidRPr="0030034A" w:rsidRDefault="0030034A" w:rsidP="0030034A">
            <w:pPr>
              <w:jc w:val="center"/>
              <w:rPr>
                <w:sz w:val="23"/>
                <w:szCs w:val="23"/>
                <w:lang w:eastAsia="en-US"/>
              </w:rPr>
            </w:pPr>
            <w:r w:rsidRPr="0030034A">
              <w:rPr>
                <w:sz w:val="23"/>
                <w:szCs w:val="23"/>
                <w:lang w:eastAsia="en-US"/>
              </w:rPr>
              <w:t>x</w:t>
            </w:r>
          </w:p>
        </w:tc>
        <w:tc>
          <w:tcPr>
            <w:tcW w:w="835" w:type="dxa"/>
            <w:shd w:val="clear" w:color="auto" w:fill="auto"/>
            <w:vAlign w:val="center"/>
          </w:tcPr>
          <w:p w14:paraId="758C616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258248D9"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123173C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0E33E6C0"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r>
      <w:tr w:rsidR="0030034A" w:rsidRPr="0030034A" w14:paraId="7C5EBDCE" w14:textId="77777777" w:rsidTr="0030034A">
        <w:trPr>
          <w:trHeight w:val="135"/>
        </w:trPr>
        <w:tc>
          <w:tcPr>
            <w:tcW w:w="1559" w:type="dxa"/>
            <w:vMerge/>
            <w:shd w:val="clear" w:color="auto" w:fill="auto"/>
            <w:vAlign w:val="center"/>
          </w:tcPr>
          <w:p w14:paraId="330049DD"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2D1E7422"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045A15D2" w14:textId="77777777" w:rsidR="0030034A" w:rsidRPr="0030034A" w:rsidRDefault="0030034A" w:rsidP="0030034A">
            <w:pPr>
              <w:jc w:val="center"/>
              <w:rPr>
                <w:sz w:val="23"/>
                <w:szCs w:val="23"/>
                <w:lang w:eastAsia="en-US"/>
              </w:rPr>
            </w:pPr>
            <w:r w:rsidRPr="0030034A">
              <w:t>с 01.01.2023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F03C81F" w14:textId="77777777" w:rsidR="0030034A" w:rsidRPr="0030034A" w:rsidRDefault="0030034A" w:rsidP="0030034A">
            <w:pPr>
              <w:ind w:left="-108" w:right="-98"/>
              <w:jc w:val="center"/>
              <w:rPr>
                <w:sz w:val="23"/>
                <w:szCs w:val="23"/>
                <w:lang w:eastAsia="en-US"/>
              </w:rPr>
            </w:pPr>
            <w:r w:rsidRPr="0030034A">
              <w:rPr>
                <w:lang w:eastAsia="en-US"/>
              </w:rPr>
              <w:t>2 105,83</w:t>
            </w:r>
          </w:p>
        </w:tc>
        <w:tc>
          <w:tcPr>
            <w:tcW w:w="850" w:type="dxa"/>
            <w:tcBorders>
              <w:left w:val="single" w:sz="4" w:space="0" w:color="auto"/>
            </w:tcBorders>
            <w:shd w:val="clear" w:color="auto" w:fill="auto"/>
            <w:vAlign w:val="center"/>
          </w:tcPr>
          <w:p w14:paraId="1F2114E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35" w:type="dxa"/>
            <w:shd w:val="clear" w:color="auto" w:fill="auto"/>
            <w:vAlign w:val="center"/>
          </w:tcPr>
          <w:p w14:paraId="532B618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4249EED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295D2DD6"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76B44241" w14:textId="77777777" w:rsidR="0030034A" w:rsidRPr="0030034A" w:rsidRDefault="0030034A" w:rsidP="0030034A">
            <w:pPr>
              <w:jc w:val="center"/>
              <w:rPr>
                <w:sz w:val="23"/>
                <w:szCs w:val="23"/>
                <w:lang w:eastAsia="en-US"/>
              </w:rPr>
            </w:pPr>
            <w:r w:rsidRPr="0030034A">
              <w:rPr>
                <w:sz w:val="23"/>
                <w:szCs w:val="23"/>
                <w:lang w:eastAsia="en-US"/>
              </w:rPr>
              <w:t>x</w:t>
            </w:r>
          </w:p>
        </w:tc>
      </w:tr>
      <w:tr w:rsidR="0030034A" w:rsidRPr="0030034A" w14:paraId="4F549553" w14:textId="77777777" w:rsidTr="0030034A">
        <w:trPr>
          <w:trHeight w:val="135"/>
        </w:trPr>
        <w:tc>
          <w:tcPr>
            <w:tcW w:w="1559" w:type="dxa"/>
            <w:vMerge/>
            <w:shd w:val="clear" w:color="auto" w:fill="auto"/>
            <w:vAlign w:val="center"/>
          </w:tcPr>
          <w:p w14:paraId="59A49453" w14:textId="77777777" w:rsidR="0030034A" w:rsidRPr="0030034A" w:rsidRDefault="0030034A" w:rsidP="0030034A">
            <w:pPr>
              <w:ind w:right="-2"/>
              <w:jc w:val="center"/>
              <w:rPr>
                <w:sz w:val="23"/>
                <w:szCs w:val="23"/>
                <w:lang w:eastAsia="en-US"/>
              </w:rPr>
            </w:pPr>
          </w:p>
        </w:tc>
        <w:tc>
          <w:tcPr>
            <w:tcW w:w="1980" w:type="dxa"/>
            <w:vMerge/>
            <w:shd w:val="clear" w:color="auto" w:fill="auto"/>
            <w:vAlign w:val="center"/>
          </w:tcPr>
          <w:p w14:paraId="19DB242C" w14:textId="77777777" w:rsidR="0030034A" w:rsidRPr="0030034A" w:rsidRDefault="0030034A" w:rsidP="0030034A">
            <w:pPr>
              <w:ind w:right="-2"/>
              <w:jc w:val="center"/>
              <w:rPr>
                <w:sz w:val="23"/>
                <w:szCs w:val="23"/>
                <w:lang w:eastAsia="en-US"/>
              </w:rPr>
            </w:pPr>
          </w:p>
        </w:tc>
        <w:tc>
          <w:tcPr>
            <w:tcW w:w="1559" w:type="dxa"/>
            <w:shd w:val="clear" w:color="auto" w:fill="auto"/>
            <w:vAlign w:val="center"/>
          </w:tcPr>
          <w:p w14:paraId="070774AB" w14:textId="77777777" w:rsidR="0030034A" w:rsidRPr="0030034A" w:rsidRDefault="0030034A" w:rsidP="0030034A">
            <w:pPr>
              <w:jc w:val="center"/>
              <w:rPr>
                <w:sz w:val="23"/>
                <w:szCs w:val="23"/>
                <w:lang w:eastAsia="en-US"/>
              </w:rPr>
            </w:pPr>
            <w:r w:rsidRPr="0030034A">
              <w:t>с 01.07.2023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4137EF1" w14:textId="77777777" w:rsidR="0030034A" w:rsidRPr="0030034A" w:rsidRDefault="0030034A" w:rsidP="0030034A">
            <w:pPr>
              <w:ind w:left="-108" w:right="-98"/>
              <w:jc w:val="center"/>
              <w:rPr>
                <w:sz w:val="23"/>
                <w:szCs w:val="23"/>
                <w:lang w:eastAsia="en-US"/>
              </w:rPr>
            </w:pPr>
            <w:r w:rsidRPr="0030034A">
              <w:rPr>
                <w:lang w:eastAsia="en-US"/>
              </w:rPr>
              <w:t>2 340,16</w:t>
            </w:r>
          </w:p>
        </w:tc>
        <w:tc>
          <w:tcPr>
            <w:tcW w:w="850" w:type="dxa"/>
            <w:tcBorders>
              <w:left w:val="single" w:sz="4" w:space="0" w:color="auto"/>
            </w:tcBorders>
            <w:shd w:val="clear" w:color="auto" w:fill="auto"/>
            <w:vAlign w:val="center"/>
          </w:tcPr>
          <w:p w14:paraId="3AF9AD9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35" w:type="dxa"/>
            <w:shd w:val="clear" w:color="auto" w:fill="auto"/>
            <w:vAlign w:val="center"/>
          </w:tcPr>
          <w:p w14:paraId="1784F24A"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624FCD7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2A89F3C5"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0959A67C" w14:textId="77777777" w:rsidR="0030034A" w:rsidRPr="0030034A" w:rsidRDefault="0030034A" w:rsidP="0030034A">
            <w:pPr>
              <w:jc w:val="center"/>
              <w:rPr>
                <w:sz w:val="23"/>
                <w:szCs w:val="23"/>
                <w:lang w:eastAsia="en-US"/>
              </w:rPr>
            </w:pPr>
            <w:r w:rsidRPr="0030034A">
              <w:rPr>
                <w:sz w:val="23"/>
                <w:szCs w:val="23"/>
                <w:lang w:eastAsia="en-US"/>
              </w:rPr>
              <w:t>x</w:t>
            </w:r>
          </w:p>
        </w:tc>
      </w:tr>
      <w:tr w:rsidR="0030034A" w:rsidRPr="0030034A" w14:paraId="20E6C084" w14:textId="77777777" w:rsidTr="0030034A">
        <w:trPr>
          <w:trHeight w:val="135"/>
        </w:trPr>
        <w:tc>
          <w:tcPr>
            <w:tcW w:w="1559" w:type="dxa"/>
            <w:vMerge/>
            <w:shd w:val="clear" w:color="auto" w:fill="auto"/>
            <w:vAlign w:val="center"/>
          </w:tcPr>
          <w:p w14:paraId="7AF1666B" w14:textId="77777777" w:rsidR="0030034A" w:rsidRPr="0030034A" w:rsidRDefault="0030034A" w:rsidP="0030034A">
            <w:pPr>
              <w:ind w:right="-2"/>
              <w:jc w:val="center"/>
              <w:rPr>
                <w:sz w:val="23"/>
                <w:szCs w:val="23"/>
                <w:lang w:eastAsia="en-US"/>
              </w:rPr>
            </w:pPr>
          </w:p>
        </w:tc>
        <w:tc>
          <w:tcPr>
            <w:tcW w:w="1980" w:type="dxa"/>
            <w:shd w:val="clear" w:color="auto" w:fill="auto"/>
            <w:vAlign w:val="center"/>
          </w:tcPr>
          <w:p w14:paraId="19F30BD6" w14:textId="77777777" w:rsidR="0030034A" w:rsidRPr="0030034A" w:rsidRDefault="0030034A" w:rsidP="0030034A">
            <w:pPr>
              <w:ind w:right="-2"/>
              <w:jc w:val="center"/>
              <w:rPr>
                <w:sz w:val="23"/>
                <w:szCs w:val="23"/>
                <w:lang w:eastAsia="en-US"/>
              </w:rPr>
            </w:pPr>
            <w:r w:rsidRPr="0030034A">
              <w:rPr>
                <w:sz w:val="23"/>
                <w:szCs w:val="23"/>
                <w:lang w:eastAsia="en-US"/>
              </w:rPr>
              <w:t>Двухставочный</w:t>
            </w:r>
          </w:p>
        </w:tc>
        <w:tc>
          <w:tcPr>
            <w:tcW w:w="1559" w:type="dxa"/>
            <w:shd w:val="clear" w:color="auto" w:fill="auto"/>
            <w:vAlign w:val="center"/>
          </w:tcPr>
          <w:p w14:paraId="1C19D90D" w14:textId="77777777" w:rsidR="0030034A" w:rsidRPr="0030034A" w:rsidRDefault="0030034A" w:rsidP="0030034A">
            <w:pPr>
              <w:jc w:val="center"/>
              <w:rPr>
                <w:sz w:val="23"/>
                <w:szCs w:val="23"/>
                <w:lang w:eastAsia="en-US"/>
              </w:rPr>
            </w:pPr>
            <w:r w:rsidRPr="0030034A">
              <w:rPr>
                <w:sz w:val="23"/>
                <w:szCs w:val="23"/>
                <w:lang w:eastAsia="en-US"/>
              </w:rPr>
              <w:t>x</w:t>
            </w:r>
          </w:p>
        </w:tc>
        <w:tc>
          <w:tcPr>
            <w:tcW w:w="1003" w:type="dxa"/>
            <w:shd w:val="clear" w:color="auto" w:fill="auto"/>
            <w:vAlign w:val="center"/>
          </w:tcPr>
          <w:p w14:paraId="26A88611" w14:textId="77777777" w:rsidR="0030034A" w:rsidRPr="0030034A" w:rsidRDefault="0030034A" w:rsidP="0030034A">
            <w:pPr>
              <w:ind w:left="-108" w:right="-98"/>
              <w:jc w:val="center"/>
              <w:rPr>
                <w:sz w:val="23"/>
                <w:szCs w:val="23"/>
                <w:lang w:eastAsia="en-US"/>
              </w:rPr>
            </w:pPr>
            <w:r w:rsidRPr="0030034A">
              <w:rPr>
                <w:sz w:val="23"/>
                <w:szCs w:val="23"/>
                <w:lang w:eastAsia="en-US"/>
              </w:rPr>
              <w:t>x</w:t>
            </w:r>
          </w:p>
        </w:tc>
        <w:tc>
          <w:tcPr>
            <w:tcW w:w="850" w:type="dxa"/>
            <w:shd w:val="clear" w:color="auto" w:fill="auto"/>
            <w:vAlign w:val="center"/>
          </w:tcPr>
          <w:p w14:paraId="2A2BF273" w14:textId="77777777" w:rsidR="0030034A" w:rsidRPr="0030034A" w:rsidRDefault="0030034A" w:rsidP="0030034A">
            <w:pPr>
              <w:ind w:right="-2"/>
              <w:jc w:val="center"/>
              <w:rPr>
                <w:sz w:val="23"/>
                <w:szCs w:val="23"/>
                <w:lang w:val="en-US" w:eastAsia="en-US"/>
              </w:rPr>
            </w:pPr>
            <w:r w:rsidRPr="0030034A">
              <w:rPr>
                <w:sz w:val="23"/>
                <w:szCs w:val="23"/>
                <w:lang w:eastAsia="en-US"/>
              </w:rPr>
              <w:t>x</w:t>
            </w:r>
          </w:p>
        </w:tc>
        <w:tc>
          <w:tcPr>
            <w:tcW w:w="835" w:type="dxa"/>
            <w:shd w:val="clear" w:color="auto" w:fill="auto"/>
            <w:vAlign w:val="center"/>
          </w:tcPr>
          <w:p w14:paraId="7300E90F"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shd w:val="clear" w:color="auto" w:fill="auto"/>
            <w:vAlign w:val="center"/>
          </w:tcPr>
          <w:p w14:paraId="04F9E900"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shd w:val="clear" w:color="auto" w:fill="auto"/>
            <w:vAlign w:val="center"/>
          </w:tcPr>
          <w:p w14:paraId="026C64EB"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shd w:val="clear" w:color="auto" w:fill="auto"/>
            <w:vAlign w:val="center"/>
          </w:tcPr>
          <w:p w14:paraId="13683C87" w14:textId="77777777" w:rsidR="0030034A" w:rsidRPr="0030034A" w:rsidRDefault="0030034A" w:rsidP="0030034A">
            <w:pPr>
              <w:jc w:val="center"/>
              <w:rPr>
                <w:sz w:val="23"/>
                <w:szCs w:val="23"/>
                <w:lang w:eastAsia="en-US"/>
              </w:rPr>
            </w:pPr>
            <w:r w:rsidRPr="0030034A">
              <w:rPr>
                <w:sz w:val="23"/>
                <w:szCs w:val="23"/>
                <w:lang w:val="en-US" w:eastAsia="en-US"/>
              </w:rPr>
              <w:t>x</w:t>
            </w:r>
          </w:p>
        </w:tc>
      </w:tr>
      <w:tr w:rsidR="0030034A" w:rsidRPr="0030034A" w14:paraId="01B896A6" w14:textId="77777777" w:rsidTr="0030034A">
        <w:trPr>
          <w:trHeight w:val="135"/>
        </w:trPr>
        <w:tc>
          <w:tcPr>
            <w:tcW w:w="1559" w:type="dxa"/>
            <w:vMerge/>
            <w:shd w:val="clear" w:color="auto" w:fill="auto"/>
            <w:vAlign w:val="center"/>
          </w:tcPr>
          <w:p w14:paraId="4F745EA5" w14:textId="77777777" w:rsidR="0030034A" w:rsidRPr="0030034A" w:rsidRDefault="0030034A" w:rsidP="0030034A">
            <w:pPr>
              <w:ind w:right="-2"/>
              <w:jc w:val="center"/>
              <w:rPr>
                <w:sz w:val="23"/>
                <w:szCs w:val="23"/>
                <w:lang w:eastAsia="en-US"/>
              </w:rPr>
            </w:pPr>
          </w:p>
        </w:tc>
        <w:tc>
          <w:tcPr>
            <w:tcW w:w="1980" w:type="dxa"/>
            <w:tcBorders>
              <w:bottom w:val="single" w:sz="4" w:space="0" w:color="auto"/>
            </w:tcBorders>
            <w:shd w:val="clear" w:color="auto" w:fill="auto"/>
            <w:vAlign w:val="center"/>
          </w:tcPr>
          <w:p w14:paraId="3E5FBFDA" w14:textId="77777777" w:rsidR="0030034A" w:rsidRPr="0030034A" w:rsidRDefault="0030034A" w:rsidP="0030034A">
            <w:pPr>
              <w:ind w:left="-105" w:right="-103"/>
              <w:jc w:val="center"/>
              <w:rPr>
                <w:sz w:val="23"/>
                <w:szCs w:val="23"/>
                <w:lang w:eastAsia="en-US"/>
              </w:rPr>
            </w:pPr>
            <w:r w:rsidRPr="0030034A">
              <w:rPr>
                <w:sz w:val="23"/>
                <w:szCs w:val="23"/>
                <w:lang w:eastAsia="en-US"/>
              </w:rPr>
              <w:t>Ставка за тепловую энергию, руб./Гкал</w:t>
            </w:r>
          </w:p>
        </w:tc>
        <w:tc>
          <w:tcPr>
            <w:tcW w:w="1559" w:type="dxa"/>
            <w:tcBorders>
              <w:bottom w:val="single" w:sz="4" w:space="0" w:color="auto"/>
            </w:tcBorders>
            <w:shd w:val="clear" w:color="auto" w:fill="auto"/>
            <w:vAlign w:val="center"/>
          </w:tcPr>
          <w:p w14:paraId="7A4FD4D9" w14:textId="77777777" w:rsidR="0030034A" w:rsidRPr="0030034A" w:rsidRDefault="0030034A" w:rsidP="0030034A">
            <w:pPr>
              <w:jc w:val="center"/>
              <w:rPr>
                <w:sz w:val="23"/>
                <w:szCs w:val="23"/>
                <w:lang w:eastAsia="en-US"/>
              </w:rPr>
            </w:pPr>
            <w:r w:rsidRPr="0030034A">
              <w:rPr>
                <w:sz w:val="23"/>
                <w:szCs w:val="23"/>
                <w:lang w:eastAsia="en-US"/>
              </w:rPr>
              <w:t>x</w:t>
            </w:r>
          </w:p>
        </w:tc>
        <w:tc>
          <w:tcPr>
            <w:tcW w:w="1003" w:type="dxa"/>
            <w:tcBorders>
              <w:bottom w:val="single" w:sz="4" w:space="0" w:color="auto"/>
            </w:tcBorders>
            <w:shd w:val="clear" w:color="auto" w:fill="auto"/>
            <w:vAlign w:val="center"/>
          </w:tcPr>
          <w:p w14:paraId="63A5940C" w14:textId="77777777" w:rsidR="0030034A" w:rsidRPr="0030034A" w:rsidRDefault="0030034A" w:rsidP="0030034A">
            <w:pPr>
              <w:ind w:left="-108" w:right="-98"/>
              <w:jc w:val="center"/>
              <w:rPr>
                <w:sz w:val="23"/>
                <w:szCs w:val="23"/>
                <w:lang w:eastAsia="en-US"/>
              </w:rPr>
            </w:pPr>
            <w:r w:rsidRPr="0030034A">
              <w:rPr>
                <w:sz w:val="23"/>
                <w:szCs w:val="23"/>
                <w:lang w:eastAsia="en-US"/>
              </w:rPr>
              <w:t>x</w:t>
            </w:r>
          </w:p>
        </w:tc>
        <w:tc>
          <w:tcPr>
            <w:tcW w:w="850" w:type="dxa"/>
            <w:tcBorders>
              <w:bottom w:val="single" w:sz="4" w:space="0" w:color="auto"/>
            </w:tcBorders>
            <w:shd w:val="clear" w:color="auto" w:fill="auto"/>
            <w:vAlign w:val="center"/>
          </w:tcPr>
          <w:p w14:paraId="622D7D14" w14:textId="77777777" w:rsidR="0030034A" w:rsidRPr="0030034A" w:rsidRDefault="0030034A" w:rsidP="0030034A">
            <w:pPr>
              <w:ind w:right="-2"/>
              <w:jc w:val="center"/>
              <w:rPr>
                <w:sz w:val="23"/>
                <w:szCs w:val="23"/>
                <w:lang w:val="en-US" w:eastAsia="en-US"/>
              </w:rPr>
            </w:pPr>
            <w:r w:rsidRPr="0030034A">
              <w:rPr>
                <w:sz w:val="23"/>
                <w:szCs w:val="23"/>
                <w:lang w:eastAsia="en-US"/>
              </w:rPr>
              <w:t>x</w:t>
            </w:r>
          </w:p>
        </w:tc>
        <w:tc>
          <w:tcPr>
            <w:tcW w:w="835" w:type="dxa"/>
            <w:tcBorders>
              <w:bottom w:val="single" w:sz="4" w:space="0" w:color="auto"/>
            </w:tcBorders>
            <w:shd w:val="clear" w:color="auto" w:fill="auto"/>
            <w:vAlign w:val="center"/>
          </w:tcPr>
          <w:p w14:paraId="0624579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tcBorders>
              <w:bottom w:val="single" w:sz="4" w:space="0" w:color="auto"/>
            </w:tcBorders>
            <w:shd w:val="clear" w:color="auto" w:fill="auto"/>
            <w:vAlign w:val="center"/>
          </w:tcPr>
          <w:p w14:paraId="3B41D25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tcBorders>
              <w:bottom w:val="single" w:sz="4" w:space="0" w:color="auto"/>
            </w:tcBorders>
            <w:shd w:val="clear" w:color="auto" w:fill="auto"/>
            <w:vAlign w:val="center"/>
          </w:tcPr>
          <w:p w14:paraId="673019B1"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tcBorders>
              <w:bottom w:val="single" w:sz="4" w:space="0" w:color="auto"/>
            </w:tcBorders>
            <w:shd w:val="clear" w:color="auto" w:fill="auto"/>
            <w:vAlign w:val="center"/>
          </w:tcPr>
          <w:p w14:paraId="3B568852" w14:textId="77777777" w:rsidR="0030034A" w:rsidRPr="0030034A" w:rsidRDefault="0030034A" w:rsidP="0030034A">
            <w:pPr>
              <w:jc w:val="center"/>
              <w:rPr>
                <w:sz w:val="23"/>
                <w:szCs w:val="23"/>
                <w:lang w:eastAsia="en-US"/>
              </w:rPr>
            </w:pPr>
            <w:r w:rsidRPr="0030034A">
              <w:rPr>
                <w:sz w:val="23"/>
                <w:szCs w:val="23"/>
                <w:lang w:val="en-US" w:eastAsia="en-US"/>
              </w:rPr>
              <w:t>x</w:t>
            </w:r>
          </w:p>
        </w:tc>
      </w:tr>
      <w:tr w:rsidR="0030034A" w:rsidRPr="0030034A" w14:paraId="2F5DEA32" w14:textId="77777777" w:rsidTr="0030034A">
        <w:trPr>
          <w:trHeight w:val="135"/>
        </w:trPr>
        <w:tc>
          <w:tcPr>
            <w:tcW w:w="1559" w:type="dxa"/>
            <w:vMerge/>
            <w:shd w:val="clear" w:color="auto" w:fill="auto"/>
            <w:vAlign w:val="center"/>
          </w:tcPr>
          <w:p w14:paraId="2177FE27" w14:textId="77777777" w:rsidR="0030034A" w:rsidRPr="0030034A" w:rsidRDefault="0030034A" w:rsidP="0030034A">
            <w:pPr>
              <w:ind w:right="-2"/>
              <w:jc w:val="center"/>
              <w:rPr>
                <w:sz w:val="23"/>
                <w:szCs w:val="23"/>
                <w:lang w:eastAsia="en-US"/>
              </w:rPr>
            </w:pPr>
          </w:p>
        </w:tc>
        <w:tc>
          <w:tcPr>
            <w:tcW w:w="1980" w:type="dxa"/>
            <w:tcBorders>
              <w:top w:val="single" w:sz="4" w:space="0" w:color="auto"/>
            </w:tcBorders>
            <w:shd w:val="clear" w:color="auto" w:fill="auto"/>
            <w:vAlign w:val="center"/>
          </w:tcPr>
          <w:p w14:paraId="135DD938" w14:textId="77777777" w:rsidR="0030034A" w:rsidRPr="0030034A" w:rsidRDefault="0030034A" w:rsidP="0030034A">
            <w:pPr>
              <w:ind w:right="-2"/>
              <w:jc w:val="center"/>
              <w:rPr>
                <w:sz w:val="23"/>
                <w:szCs w:val="23"/>
                <w:lang w:eastAsia="en-US"/>
              </w:rPr>
            </w:pPr>
            <w:r w:rsidRPr="0030034A">
              <w:rPr>
                <w:sz w:val="23"/>
                <w:szCs w:val="23"/>
                <w:lang w:eastAsia="en-US"/>
              </w:rPr>
              <w:t xml:space="preserve">Ставка за </w:t>
            </w:r>
            <w:proofErr w:type="gramStart"/>
            <w:r w:rsidRPr="0030034A">
              <w:rPr>
                <w:sz w:val="23"/>
                <w:szCs w:val="23"/>
                <w:lang w:eastAsia="en-US"/>
              </w:rPr>
              <w:t>содер-жание</w:t>
            </w:r>
            <w:proofErr w:type="gramEnd"/>
            <w:r w:rsidRPr="0030034A">
              <w:rPr>
                <w:sz w:val="23"/>
                <w:szCs w:val="23"/>
                <w:lang w:eastAsia="en-US"/>
              </w:rPr>
              <w:t xml:space="preserve"> тепловой </w:t>
            </w:r>
          </w:p>
          <w:p w14:paraId="1262E28F" w14:textId="77777777" w:rsidR="0030034A" w:rsidRPr="0030034A" w:rsidRDefault="0030034A" w:rsidP="0030034A">
            <w:pPr>
              <w:ind w:right="-2"/>
              <w:jc w:val="center"/>
              <w:rPr>
                <w:sz w:val="23"/>
                <w:szCs w:val="23"/>
                <w:lang w:eastAsia="en-US"/>
              </w:rPr>
            </w:pPr>
            <w:r w:rsidRPr="0030034A">
              <w:rPr>
                <w:sz w:val="23"/>
                <w:szCs w:val="23"/>
                <w:lang w:eastAsia="en-US"/>
              </w:rPr>
              <w:t>мощности тыс. руб./Гкал/ч в мес.</w:t>
            </w:r>
          </w:p>
        </w:tc>
        <w:tc>
          <w:tcPr>
            <w:tcW w:w="1559" w:type="dxa"/>
            <w:tcBorders>
              <w:top w:val="single" w:sz="4" w:space="0" w:color="auto"/>
            </w:tcBorders>
            <w:shd w:val="clear" w:color="auto" w:fill="auto"/>
            <w:vAlign w:val="center"/>
          </w:tcPr>
          <w:p w14:paraId="769A37AD" w14:textId="77777777" w:rsidR="0030034A" w:rsidRPr="0030034A" w:rsidRDefault="0030034A" w:rsidP="0030034A">
            <w:pPr>
              <w:jc w:val="center"/>
              <w:rPr>
                <w:sz w:val="23"/>
                <w:szCs w:val="23"/>
                <w:lang w:eastAsia="en-US"/>
              </w:rPr>
            </w:pPr>
            <w:r w:rsidRPr="0030034A">
              <w:rPr>
                <w:sz w:val="23"/>
                <w:szCs w:val="23"/>
                <w:lang w:eastAsia="en-US"/>
              </w:rPr>
              <w:t>x</w:t>
            </w:r>
          </w:p>
        </w:tc>
        <w:tc>
          <w:tcPr>
            <w:tcW w:w="1003" w:type="dxa"/>
            <w:tcBorders>
              <w:top w:val="single" w:sz="4" w:space="0" w:color="auto"/>
            </w:tcBorders>
            <w:shd w:val="clear" w:color="auto" w:fill="auto"/>
            <w:vAlign w:val="center"/>
          </w:tcPr>
          <w:p w14:paraId="1556DCBD" w14:textId="77777777" w:rsidR="0030034A" w:rsidRPr="0030034A" w:rsidRDefault="0030034A" w:rsidP="0030034A">
            <w:pPr>
              <w:ind w:left="-108" w:right="-98"/>
              <w:jc w:val="center"/>
              <w:rPr>
                <w:sz w:val="23"/>
                <w:szCs w:val="23"/>
                <w:lang w:eastAsia="en-US"/>
              </w:rPr>
            </w:pPr>
            <w:r w:rsidRPr="0030034A">
              <w:rPr>
                <w:sz w:val="23"/>
                <w:szCs w:val="23"/>
                <w:lang w:eastAsia="en-US"/>
              </w:rPr>
              <w:t>x</w:t>
            </w:r>
          </w:p>
        </w:tc>
        <w:tc>
          <w:tcPr>
            <w:tcW w:w="850" w:type="dxa"/>
            <w:tcBorders>
              <w:top w:val="single" w:sz="4" w:space="0" w:color="auto"/>
            </w:tcBorders>
            <w:shd w:val="clear" w:color="auto" w:fill="auto"/>
            <w:vAlign w:val="center"/>
          </w:tcPr>
          <w:p w14:paraId="405EFFEC" w14:textId="77777777" w:rsidR="0030034A" w:rsidRPr="0030034A" w:rsidRDefault="0030034A" w:rsidP="0030034A">
            <w:pPr>
              <w:ind w:right="-2"/>
              <w:jc w:val="center"/>
              <w:rPr>
                <w:sz w:val="23"/>
                <w:szCs w:val="23"/>
                <w:lang w:val="en-US" w:eastAsia="en-US"/>
              </w:rPr>
            </w:pPr>
            <w:r w:rsidRPr="0030034A">
              <w:rPr>
                <w:sz w:val="23"/>
                <w:szCs w:val="23"/>
                <w:lang w:eastAsia="en-US"/>
              </w:rPr>
              <w:t>x</w:t>
            </w:r>
          </w:p>
        </w:tc>
        <w:tc>
          <w:tcPr>
            <w:tcW w:w="835" w:type="dxa"/>
            <w:tcBorders>
              <w:top w:val="single" w:sz="4" w:space="0" w:color="auto"/>
            </w:tcBorders>
            <w:shd w:val="clear" w:color="auto" w:fill="auto"/>
            <w:vAlign w:val="center"/>
          </w:tcPr>
          <w:p w14:paraId="178CE298"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1009" w:type="dxa"/>
            <w:tcBorders>
              <w:top w:val="single" w:sz="4" w:space="0" w:color="auto"/>
            </w:tcBorders>
            <w:shd w:val="clear" w:color="auto" w:fill="auto"/>
            <w:vAlign w:val="center"/>
          </w:tcPr>
          <w:p w14:paraId="12DD9D3D"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850" w:type="dxa"/>
            <w:tcBorders>
              <w:top w:val="single" w:sz="4" w:space="0" w:color="auto"/>
            </w:tcBorders>
            <w:shd w:val="clear" w:color="auto" w:fill="auto"/>
            <w:vAlign w:val="center"/>
          </w:tcPr>
          <w:p w14:paraId="5AE5F397" w14:textId="77777777" w:rsidR="0030034A" w:rsidRPr="0030034A" w:rsidRDefault="0030034A" w:rsidP="0030034A">
            <w:pPr>
              <w:ind w:right="-2"/>
              <w:jc w:val="center"/>
              <w:rPr>
                <w:sz w:val="23"/>
                <w:szCs w:val="23"/>
                <w:lang w:val="en-US" w:eastAsia="en-US"/>
              </w:rPr>
            </w:pPr>
            <w:r w:rsidRPr="0030034A">
              <w:rPr>
                <w:sz w:val="23"/>
                <w:szCs w:val="23"/>
                <w:lang w:val="en-US" w:eastAsia="en-US"/>
              </w:rPr>
              <w:t>x</w:t>
            </w:r>
          </w:p>
        </w:tc>
        <w:tc>
          <w:tcPr>
            <w:tcW w:w="957" w:type="dxa"/>
            <w:tcBorders>
              <w:top w:val="single" w:sz="4" w:space="0" w:color="auto"/>
            </w:tcBorders>
            <w:shd w:val="clear" w:color="auto" w:fill="auto"/>
            <w:vAlign w:val="center"/>
          </w:tcPr>
          <w:p w14:paraId="42BEDE2B" w14:textId="77777777" w:rsidR="0030034A" w:rsidRPr="0030034A" w:rsidRDefault="0030034A" w:rsidP="0030034A">
            <w:pPr>
              <w:jc w:val="center"/>
              <w:rPr>
                <w:sz w:val="23"/>
                <w:szCs w:val="23"/>
                <w:lang w:eastAsia="en-US"/>
              </w:rPr>
            </w:pPr>
            <w:r w:rsidRPr="0030034A">
              <w:rPr>
                <w:sz w:val="23"/>
                <w:szCs w:val="23"/>
                <w:lang w:val="en-US" w:eastAsia="en-US"/>
              </w:rPr>
              <w:t>x</w:t>
            </w:r>
          </w:p>
        </w:tc>
      </w:tr>
    </w:tbl>
    <w:p w14:paraId="40EE3A15" w14:textId="77777777" w:rsidR="0030034A" w:rsidRPr="0030034A" w:rsidRDefault="0030034A" w:rsidP="0030034A">
      <w:pPr>
        <w:jc w:val="right"/>
        <w:rPr>
          <w:lang w:eastAsia="en-US"/>
        </w:rPr>
      </w:pPr>
    </w:p>
    <w:p w14:paraId="0E372122" w14:textId="77777777" w:rsidR="0030034A" w:rsidRPr="0030034A" w:rsidRDefault="0030034A" w:rsidP="0030034A">
      <w:pPr>
        <w:ind w:left="-851" w:right="169" w:firstLine="426"/>
        <w:jc w:val="both"/>
        <w:rPr>
          <w:lang w:eastAsia="en-US"/>
        </w:rPr>
      </w:pPr>
      <w:r w:rsidRPr="0030034A">
        <w:rPr>
          <w:lang w:eastAsia="en-US"/>
        </w:rPr>
        <w:t>* Выделяется в целях реализации пункта 6 статьи 168 Налогового кодекса Российской Федерации (часть вторая).</w:t>
      </w:r>
    </w:p>
    <w:p w14:paraId="73FEBF3C" w14:textId="77777777" w:rsidR="0030034A" w:rsidRPr="0030034A" w:rsidRDefault="0030034A" w:rsidP="0030034A">
      <w:pPr>
        <w:ind w:left="-851" w:right="169" w:firstLine="426"/>
        <w:jc w:val="right"/>
        <w:rPr>
          <w:lang w:eastAsia="en-US"/>
        </w:rPr>
      </w:pPr>
    </w:p>
    <w:p w14:paraId="4939013D" w14:textId="77777777" w:rsidR="0030034A" w:rsidRDefault="0030034A" w:rsidP="0030034A">
      <w:pPr>
        <w:tabs>
          <w:tab w:val="left" w:pos="5580"/>
          <w:tab w:val="left" w:pos="9498"/>
        </w:tabs>
        <w:ind w:right="-569"/>
        <w:rPr>
          <w:sz w:val="28"/>
          <w:szCs w:val="28"/>
        </w:rPr>
        <w:sectPr w:rsidR="0030034A" w:rsidSect="00824599">
          <w:pgSz w:w="11906" w:h="16838"/>
          <w:pgMar w:top="1134" w:right="567" w:bottom="1134" w:left="1701" w:header="709" w:footer="709" w:gutter="0"/>
          <w:cols w:space="708"/>
          <w:docGrid w:linePitch="360"/>
        </w:sectPr>
      </w:pPr>
    </w:p>
    <w:p w14:paraId="1850A865" w14:textId="77777777" w:rsidR="0030034A" w:rsidRDefault="0030034A" w:rsidP="0030034A">
      <w:pPr>
        <w:ind w:left="9923" w:firstLine="1559"/>
        <w:jc w:val="both"/>
      </w:pPr>
      <w:r w:rsidRPr="0030034A">
        <w:lastRenderedPageBreak/>
        <w:t xml:space="preserve">Приложение </w:t>
      </w:r>
      <w:r>
        <w:t>№ 4</w:t>
      </w:r>
      <w:r w:rsidRPr="0030034A">
        <w:t xml:space="preserve"> к протоколу </w:t>
      </w:r>
    </w:p>
    <w:p w14:paraId="165DE8AD" w14:textId="77777777" w:rsidR="0030034A" w:rsidRDefault="0030034A" w:rsidP="0030034A">
      <w:pPr>
        <w:ind w:left="9923" w:firstLine="1559"/>
        <w:jc w:val="both"/>
      </w:pPr>
      <w:r w:rsidRPr="0030034A">
        <w:t xml:space="preserve">№85 заседания Правления </w:t>
      </w:r>
    </w:p>
    <w:p w14:paraId="03F8468D" w14:textId="77777777" w:rsidR="0030034A" w:rsidRDefault="0030034A" w:rsidP="0030034A">
      <w:pPr>
        <w:ind w:left="9923" w:firstLine="1559"/>
        <w:jc w:val="both"/>
      </w:pPr>
      <w:r w:rsidRPr="0030034A">
        <w:t>Региональной</w:t>
      </w:r>
      <w:r>
        <w:t xml:space="preserve"> э</w:t>
      </w:r>
      <w:r w:rsidRPr="0030034A">
        <w:t xml:space="preserve">нергетической </w:t>
      </w:r>
    </w:p>
    <w:p w14:paraId="1E89BC7D" w14:textId="23499F9F" w:rsidR="0030034A" w:rsidRDefault="0030034A" w:rsidP="0030034A">
      <w:pPr>
        <w:ind w:left="9923" w:firstLine="1559"/>
        <w:jc w:val="both"/>
      </w:pPr>
      <w:r>
        <w:t xml:space="preserve">Комиссии </w:t>
      </w:r>
      <w:r w:rsidRPr="0030034A">
        <w:t>Кузбасса от 18.12.2020</w:t>
      </w:r>
    </w:p>
    <w:p w14:paraId="5A7D510E" w14:textId="77777777" w:rsidR="0030034A" w:rsidRDefault="0030034A" w:rsidP="0030034A">
      <w:pPr>
        <w:ind w:left="9923" w:firstLine="1559"/>
        <w:jc w:val="both"/>
      </w:pPr>
    </w:p>
    <w:p w14:paraId="68644ECC" w14:textId="38AD4E02" w:rsidR="0030034A" w:rsidRPr="0030034A" w:rsidRDefault="0030034A" w:rsidP="0030034A">
      <w:pPr>
        <w:ind w:left="1417" w:right="850"/>
        <w:jc w:val="center"/>
        <w:rPr>
          <w:b/>
          <w:bCs/>
          <w:sz w:val="28"/>
          <w:szCs w:val="28"/>
          <w:lang w:eastAsia="en-US"/>
        </w:rPr>
      </w:pPr>
      <w:r w:rsidRPr="0030034A">
        <w:rPr>
          <w:b/>
          <w:bCs/>
          <w:sz w:val="28"/>
          <w:szCs w:val="28"/>
          <w:lang w:eastAsia="en-US"/>
        </w:rPr>
        <w:t>Долгосрочные тарифы МКП «Теплосеть» КГО на горячую воду в открытой системе горячего водоснабжения (теплоснабжения), реализуемую на потребительском рынке Калтанского городского округа,</w:t>
      </w:r>
      <w:r>
        <w:rPr>
          <w:b/>
          <w:bCs/>
          <w:sz w:val="28"/>
          <w:szCs w:val="28"/>
          <w:lang w:eastAsia="en-US"/>
        </w:rPr>
        <w:t xml:space="preserve"> </w:t>
      </w:r>
      <w:r w:rsidRPr="0030034A">
        <w:rPr>
          <w:b/>
          <w:bCs/>
          <w:sz w:val="28"/>
          <w:szCs w:val="28"/>
          <w:lang w:eastAsia="en-US"/>
        </w:rPr>
        <w:t>на период с 01.01.2021 по 31.12.2023</w:t>
      </w:r>
    </w:p>
    <w:p w14:paraId="6B2FE995" w14:textId="77777777" w:rsidR="0030034A" w:rsidRPr="0030034A" w:rsidRDefault="0030034A" w:rsidP="0030034A">
      <w:pPr>
        <w:ind w:right="440"/>
        <w:jc w:val="right"/>
        <w:rPr>
          <w:color w:val="000000"/>
          <w:sz w:val="28"/>
          <w:szCs w:val="28"/>
          <w:lang w:eastAsia="en-US"/>
        </w:rPr>
      </w:pPr>
      <w:r w:rsidRPr="0030034A">
        <w:rPr>
          <w:color w:val="000000"/>
          <w:sz w:val="28"/>
          <w:szCs w:val="28"/>
          <w:lang w:eastAsia="en-US"/>
        </w:rPr>
        <w:t xml:space="preserve"> </w:t>
      </w:r>
    </w:p>
    <w:tbl>
      <w:tblPr>
        <w:tblW w:w="14506"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02"/>
        <w:gridCol w:w="1502"/>
        <w:gridCol w:w="791"/>
        <w:gridCol w:w="926"/>
        <w:gridCol w:w="792"/>
        <w:gridCol w:w="926"/>
        <w:gridCol w:w="793"/>
        <w:gridCol w:w="925"/>
        <w:gridCol w:w="924"/>
        <w:gridCol w:w="927"/>
        <w:gridCol w:w="1057"/>
        <w:gridCol w:w="1057"/>
        <w:gridCol w:w="1251"/>
        <w:gridCol w:w="1126"/>
        <w:gridCol w:w="7"/>
      </w:tblGrid>
      <w:tr w:rsidR="0030034A" w:rsidRPr="0030034A" w14:paraId="503F6174" w14:textId="77777777" w:rsidTr="0030034A">
        <w:trPr>
          <w:trHeight w:val="365"/>
        </w:trPr>
        <w:tc>
          <w:tcPr>
            <w:tcW w:w="1504" w:type="dxa"/>
            <w:vMerge w:val="restart"/>
            <w:shd w:val="clear" w:color="auto" w:fill="auto"/>
            <w:vAlign w:val="center"/>
          </w:tcPr>
          <w:p w14:paraId="2820F48A" w14:textId="77777777" w:rsidR="0030034A" w:rsidRPr="0030034A" w:rsidRDefault="0030034A" w:rsidP="0030034A">
            <w:pPr>
              <w:tabs>
                <w:tab w:val="left" w:pos="3052"/>
              </w:tabs>
              <w:ind w:left="-108" w:right="-108"/>
              <w:jc w:val="center"/>
              <w:rPr>
                <w:color w:val="000000"/>
                <w:sz w:val="22"/>
                <w:szCs w:val="22"/>
                <w:lang w:eastAsia="en-US"/>
              </w:rPr>
            </w:pPr>
            <w:r w:rsidRPr="0030034A">
              <w:rPr>
                <w:color w:val="000000"/>
                <w:sz w:val="22"/>
                <w:szCs w:val="22"/>
                <w:lang w:eastAsia="en-US"/>
              </w:rPr>
              <w:t>Наименование регулируемой организации</w:t>
            </w:r>
          </w:p>
        </w:tc>
        <w:tc>
          <w:tcPr>
            <w:tcW w:w="1504" w:type="dxa"/>
            <w:vMerge w:val="restart"/>
            <w:vAlign w:val="center"/>
          </w:tcPr>
          <w:p w14:paraId="13520BE8" w14:textId="77777777" w:rsidR="0030034A" w:rsidRPr="0030034A" w:rsidRDefault="0030034A" w:rsidP="0030034A">
            <w:pPr>
              <w:ind w:left="-108" w:firstLine="47"/>
              <w:jc w:val="center"/>
              <w:rPr>
                <w:color w:val="000000"/>
                <w:sz w:val="22"/>
                <w:szCs w:val="22"/>
                <w:lang w:eastAsia="en-US"/>
              </w:rPr>
            </w:pPr>
            <w:r w:rsidRPr="0030034A">
              <w:rPr>
                <w:color w:val="000000"/>
                <w:sz w:val="22"/>
                <w:szCs w:val="22"/>
                <w:lang w:eastAsia="en-US"/>
              </w:rPr>
              <w:t>Период</w:t>
            </w:r>
          </w:p>
        </w:tc>
        <w:tc>
          <w:tcPr>
            <w:tcW w:w="3436" w:type="dxa"/>
            <w:gridSpan w:val="4"/>
            <w:tcBorders>
              <w:bottom w:val="single" w:sz="4" w:space="0" w:color="auto"/>
            </w:tcBorders>
            <w:vAlign w:val="center"/>
          </w:tcPr>
          <w:p w14:paraId="4D9F787B" w14:textId="77777777" w:rsidR="0030034A" w:rsidRPr="0030034A" w:rsidRDefault="0030034A" w:rsidP="0030034A">
            <w:pPr>
              <w:ind w:left="-108" w:firstLine="47"/>
              <w:jc w:val="center"/>
              <w:rPr>
                <w:color w:val="000000"/>
                <w:sz w:val="22"/>
                <w:szCs w:val="22"/>
                <w:lang w:eastAsia="en-US"/>
              </w:rPr>
            </w:pPr>
            <w:r w:rsidRPr="0030034A">
              <w:rPr>
                <w:color w:val="000000"/>
                <w:sz w:val="22"/>
                <w:szCs w:val="22"/>
                <w:lang w:eastAsia="en-US"/>
              </w:rPr>
              <w:t>Тариф на горячую воду для населения, руб./м³* (с НДС)</w:t>
            </w:r>
          </w:p>
        </w:tc>
        <w:tc>
          <w:tcPr>
            <w:tcW w:w="3569" w:type="dxa"/>
            <w:gridSpan w:val="4"/>
            <w:tcBorders>
              <w:bottom w:val="single" w:sz="4" w:space="0" w:color="auto"/>
            </w:tcBorders>
            <w:shd w:val="clear" w:color="auto" w:fill="auto"/>
            <w:vAlign w:val="center"/>
          </w:tcPr>
          <w:p w14:paraId="79DDDF2C" w14:textId="77777777" w:rsidR="0030034A" w:rsidRPr="0030034A" w:rsidRDefault="0030034A" w:rsidP="0030034A">
            <w:pPr>
              <w:ind w:left="-108" w:firstLine="47"/>
              <w:jc w:val="center"/>
              <w:rPr>
                <w:color w:val="000000"/>
                <w:sz w:val="22"/>
                <w:szCs w:val="22"/>
                <w:lang w:eastAsia="en-US"/>
              </w:rPr>
            </w:pPr>
            <w:r w:rsidRPr="0030034A">
              <w:rPr>
                <w:color w:val="000000"/>
                <w:sz w:val="22"/>
                <w:szCs w:val="22"/>
                <w:lang w:eastAsia="en-US"/>
              </w:rPr>
              <w:t>Тариф на горячую воду для прочих потребителей, руб./м³ (без НДС)</w:t>
            </w:r>
          </w:p>
        </w:tc>
        <w:tc>
          <w:tcPr>
            <w:tcW w:w="1057" w:type="dxa"/>
            <w:vMerge w:val="restart"/>
            <w:shd w:val="clear" w:color="auto" w:fill="auto"/>
            <w:vAlign w:val="center"/>
          </w:tcPr>
          <w:p w14:paraId="4FC788AE" w14:textId="77777777" w:rsidR="0030034A" w:rsidRPr="0030034A" w:rsidRDefault="0030034A" w:rsidP="0030034A">
            <w:pPr>
              <w:ind w:left="-108" w:right="-104" w:firstLine="3"/>
              <w:jc w:val="center"/>
              <w:rPr>
                <w:color w:val="000000"/>
                <w:sz w:val="22"/>
                <w:szCs w:val="22"/>
                <w:lang w:eastAsia="en-US"/>
              </w:rPr>
            </w:pPr>
            <w:r w:rsidRPr="0030034A">
              <w:rPr>
                <w:color w:val="000000"/>
                <w:sz w:val="22"/>
                <w:szCs w:val="22"/>
                <w:lang w:eastAsia="en-US"/>
              </w:rPr>
              <w:t xml:space="preserve">Компонент на </w:t>
            </w:r>
            <w:proofErr w:type="gramStart"/>
            <w:r w:rsidRPr="0030034A">
              <w:rPr>
                <w:color w:val="000000"/>
                <w:sz w:val="22"/>
                <w:szCs w:val="22"/>
                <w:lang w:eastAsia="en-US"/>
              </w:rPr>
              <w:t>теплоно-ситель</w:t>
            </w:r>
            <w:proofErr w:type="gramEnd"/>
            <w:r w:rsidRPr="0030034A">
              <w:rPr>
                <w:color w:val="000000"/>
                <w:sz w:val="22"/>
                <w:szCs w:val="22"/>
                <w:lang w:eastAsia="en-US"/>
              </w:rPr>
              <w:t>,</w:t>
            </w:r>
          </w:p>
          <w:p w14:paraId="34D3520E" w14:textId="77777777" w:rsidR="0030034A" w:rsidRPr="0030034A" w:rsidRDefault="0030034A" w:rsidP="0030034A">
            <w:pPr>
              <w:ind w:left="-108" w:right="-104" w:firstLine="3"/>
              <w:jc w:val="center"/>
              <w:rPr>
                <w:color w:val="000000"/>
                <w:sz w:val="22"/>
                <w:szCs w:val="22"/>
                <w:lang w:eastAsia="en-US"/>
              </w:rPr>
            </w:pPr>
            <w:r w:rsidRPr="0030034A">
              <w:rPr>
                <w:color w:val="000000"/>
                <w:sz w:val="22"/>
                <w:szCs w:val="22"/>
                <w:lang w:eastAsia="en-US"/>
              </w:rPr>
              <w:t xml:space="preserve">руб./м³ </w:t>
            </w:r>
            <w:r w:rsidRPr="0030034A">
              <w:rPr>
                <w:color w:val="000000"/>
                <w:sz w:val="22"/>
                <w:szCs w:val="22"/>
                <w:lang w:eastAsia="en-US"/>
              </w:rPr>
              <w:br/>
              <w:t>(без НДС)</w:t>
            </w:r>
          </w:p>
        </w:tc>
        <w:tc>
          <w:tcPr>
            <w:tcW w:w="3436" w:type="dxa"/>
            <w:gridSpan w:val="4"/>
            <w:shd w:val="clear" w:color="auto" w:fill="auto"/>
            <w:vAlign w:val="center"/>
          </w:tcPr>
          <w:p w14:paraId="29FFAA92" w14:textId="77777777" w:rsidR="0030034A" w:rsidRPr="0030034A" w:rsidRDefault="0030034A" w:rsidP="0030034A">
            <w:pPr>
              <w:tabs>
                <w:tab w:val="left" w:pos="3052"/>
              </w:tabs>
              <w:jc w:val="center"/>
              <w:rPr>
                <w:color w:val="000000"/>
                <w:sz w:val="22"/>
                <w:szCs w:val="22"/>
                <w:lang w:eastAsia="en-US"/>
              </w:rPr>
            </w:pPr>
            <w:r w:rsidRPr="0030034A">
              <w:rPr>
                <w:color w:val="000000"/>
                <w:sz w:val="22"/>
                <w:szCs w:val="22"/>
                <w:lang w:eastAsia="en-US"/>
              </w:rPr>
              <w:t>Компонент на тепловую энергию</w:t>
            </w:r>
          </w:p>
        </w:tc>
      </w:tr>
      <w:tr w:rsidR="0030034A" w:rsidRPr="0030034A" w14:paraId="0CCAC0C1" w14:textId="77777777" w:rsidTr="0030034A">
        <w:trPr>
          <w:trHeight w:val="225"/>
        </w:trPr>
        <w:tc>
          <w:tcPr>
            <w:tcW w:w="1504" w:type="dxa"/>
            <w:vMerge/>
            <w:shd w:val="clear" w:color="auto" w:fill="auto"/>
            <w:vAlign w:val="center"/>
          </w:tcPr>
          <w:p w14:paraId="2A8A84BF" w14:textId="77777777" w:rsidR="0030034A" w:rsidRPr="0030034A" w:rsidRDefault="0030034A" w:rsidP="0030034A">
            <w:pPr>
              <w:tabs>
                <w:tab w:val="left" w:pos="3052"/>
              </w:tabs>
              <w:jc w:val="center"/>
              <w:rPr>
                <w:color w:val="000000"/>
                <w:sz w:val="22"/>
                <w:szCs w:val="22"/>
                <w:lang w:eastAsia="en-US"/>
              </w:rPr>
            </w:pPr>
          </w:p>
        </w:tc>
        <w:tc>
          <w:tcPr>
            <w:tcW w:w="1504" w:type="dxa"/>
            <w:vMerge/>
            <w:vAlign w:val="center"/>
          </w:tcPr>
          <w:p w14:paraId="1F13528E" w14:textId="77777777" w:rsidR="0030034A" w:rsidRPr="0030034A" w:rsidRDefault="0030034A" w:rsidP="0030034A">
            <w:pPr>
              <w:tabs>
                <w:tab w:val="left" w:pos="3052"/>
              </w:tabs>
              <w:jc w:val="center"/>
              <w:rPr>
                <w:color w:val="000000"/>
                <w:sz w:val="22"/>
                <w:szCs w:val="22"/>
                <w:lang w:eastAsia="en-US"/>
              </w:rPr>
            </w:pPr>
          </w:p>
        </w:tc>
        <w:tc>
          <w:tcPr>
            <w:tcW w:w="1718" w:type="dxa"/>
            <w:gridSpan w:val="2"/>
            <w:tcBorders>
              <w:top w:val="single" w:sz="4" w:space="0" w:color="auto"/>
            </w:tcBorders>
            <w:vAlign w:val="center"/>
          </w:tcPr>
          <w:p w14:paraId="4352C9C8" w14:textId="77777777" w:rsidR="0030034A" w:rsidRPr="0030034A" w:rsidRDefault="0030034A" w:rsidP="0030034A">
            <w:pPr>
              <w:ind w:left="-108" w:right="-85" w:hanging="55"/>
              <w:jc w:val="center"/>
              <w:rPr>
                <w:color w:val="000000"/>
                <w:sz w:val="22"/>
                <w:szCs w:val="22"/>
                <w:lang w:eastAsia="en-US"/>
              </w:rPr>
            </w:pPr>
            <w:r w:rsidRPr="0030034A">
              <w:rPr>
                <w:color w:val="000000"/>
                <w:sz w:val="22"/>
                <w:szCs w:val="22"/>
                <w:lang w:eastAsia="en-US"/>
              </w:rPr>
              <w:t>Изолированные стояки</w:t>
            </w:r>
          </w:p>
        </w:tc>
        <w:tc>
          <w:tcPr>
            <w:tcW w:w="1717" w:type="dxa"/>
            <w:gridSpan w:val="2"/>
            <w:tcBorders>
              <w:top w:val="single" w:sz="4" w:space="0" w:color="auto"/>
            </w:tcBorders>
            <w:vAlign w:val="center"/>
          </w:tcPr>
          <w:p w14:paraId="5A13E056" w14:textId="77777777" w:rsidR="0030034A" w:rsidRPr="0030034A" w:rsidRDefault="0030034A" w:rsidP="0030034A">
            <w:pPr>
              <w:ind w:left="-108" w:right="-85" w:hanging="4"/>
              <w:jc w:val="center"/>
              <w:rPr>
                <w:color w:val="000000"/>
                <w:sz w:val="22"/>
                <w:szCs w:val="22"/>
                <w:lang w:eastAsia="en-US"/>
              </w:rPr>
            </w:pPr>
            <w:r w:rsidRPr="0030034A">
              <w:rPr>
                <w:color w:val="000000"/>
                <w:sz w:val="22"/>
                <w:szCs w:val="22"/>
                <w:lang w:eastAsia="en-US"/>
              </w:rPr>
              <w:t>Неизолированные стояки</w:t>
            </w:r>
          </w:p>
        </w:tc>
        <w:tc>
          <w:tcPr>
            <w:tcW w:w="1718" w:type="dxa"/>
            <w:gridSpan w:val="2"/>
            <w:tcBorders>
              <w:top w:val="single" w:sz="4" w:space="0" w:color="auto"/>
            </w:tcBorders>
            <w:vAlign w:val="center"/>
          </w:tcPr>
          <w:p w14:paraId="4792258C" w14:textId="77777777" w:rsidR="0030034A" w:rsidRPr="0030034A" w:rsidRDefault="0030034A" w:rsidP="0030034A">
            <w:pPr>
              <w:ind w:left="-108" w:right="-85" w:hanging="55"/>
              <w:jc w:val="center"/>
              <w:rPr>
                <w:color w:val="000000"/>
                <w:sz w:val="22"/>
                <w:szCs w:val="22"/>
                <w:lang w:eastAsia="en-US"/>
              </w:rPr>
            </w:pPr>
            <w:r w:rsidRPr="0030034A">
              <w:rPr>
                <w:color w:val="000000"/>
                <w:sz w:val="22"/>
                <w:szCs w:val="22"/>
                <w:lang w:eastAsia="en-US"/>
              </w:rPr>
              <w:t>Изолированные стояки</w:t>
            </w:r>
          </w:p>
        </w:tc>
        <w:tc>
          <w:tcPr>
            <w:tcW w:w="1850" w:type="dxa"/>
            <w:gridSpan w:val="2"/>
            <w:tcBorders>
              <w:top w:val="single" w:sz="4" w:space="0" w:color="auto"/>
            </w:tcBorders>
            <w:vAlign w:val="center"/>
          </w:tcPr>
          <w:p w14:paraId="4CB751B0" w14:textId="77777777" w:rsidR="0030034A" w:rsidRPr="0030034A" w:rsidRDefault="0030034A" w:rsidP="0030034A">
            <w:pPr>
              <w:ind w:left="-108" w:right="-85" w:hanging="4"/>
              <w:jc w:val="center"/>
              <w:rPr>
                <w:color w:val="000000"/>
                <w:sz w:val="22"/>
                <w:szCs w:val="22"/>
                <w:lang w:eastAsia="en-US"/>
              </w:rPr>
            </w:pPr>
            <w:r w:rsidRPr="0030034A">
              <w:rPr>
                <w:color w:val="000000"/>
                <w:sz w:val="22"/>
                <w:szCs w:val="22"/>
                <w:lang w:eastAsia="en-US"/>
              </w:rPr>
              <w:t>Неизолированные стояки</w:t>
            </w:r>
          </w:p>
        </w:tc>
        <w:tc>
          <w:tcPr>
            <w:tcW w:w="1057" w:type="dxa"/>
            <w:vMerge/>
            <w:shd w:val="clear" w:color="auto" w:fill="auto"/>
            <w:vAlign w:val="center"/>
          </w:tcPr>
          <w:p w14:paraId="2FC5A102" w14:textId="77777777" w:rsidR="0030034A" w:rsidRPr="0030034A" w:rsidRDefault="0030034A" w:rsidP="0030034A">
            <w:pPr>
              <w:tabs>
                <w:tab w:val="left" w:pos="3052"/>
              </w:tabs>
              <w:jc w:val="center"/>
              <w:rPr>
                <w:color w:val="000000"/>
                <w:sz w:val="22"/>
                <w:szCs w:val="22"/>
                <w:lang w:eastAsia="en-US"/>
              </w:rPr>
            </w:pPr>
          </w:p>
        </w:tc>
        <w:tc>
          <w:tcPr>
            <w:tcW w:w="1057" w:type="dxa"/>
            <w:vMerge w:val="restart"/>
            <w:shd w:val="clear" w:color="auto" w:fill="auto"/>
            <w:vAlign w:val="center"/>
          </w:tcPr>
          <w:p w14:paraId="4BBE9BEC" w14:textId="77777777" w:rsidR="0030034A" w:rsidRPr="0030034A" w:rsidRDefault="0030034A" w:rsidP="0030034A">
            <w:pPr>
              <w:tabs>
                <w:tab w:val="left" w:pos="3052"/>
              </w:tabs>
              <w:ind w:left="-108" w:right="-151"/>
              <w:jc w:val="center"/>
              <w:rPr>
                <w:color w:val="000000"/>
                <w:sz w:val="22"/>
                <w:szCs w:val="22"/>
                <w:lang w:eastAsia="en-US"/>
              </w:rPr>
            </w:pPr>
            <w:r w:rsidRPr="0030034A">
              <w:rPr>
                <w:color w:val="000000"/>
                <w:sz w:val="22"/>
                <w:szCs w:val="22"/>
                <w:lang w:eastAsia="en-US"/>
              </w:rPr>
              <w:t>Односта-вочный, руб./Гкал</w:t>
            </w:r>
          </w:p>
          <w:p w14:paraId="6A709089" w14:textId="77777777" w:rsidR="0030034A" w:rsidRPr="0030034A" w:rsidRDefault="0030034A" w:rsidP="0030034A">
            <w:pPr>
              <w:tabs>
                <w:tab w:val="left" w:pos="3052"/>
              </w:tabs>
              <w:ind w:left="-108" w:right="-151"/>
              <w:jc w:val="center"/>
              <w:rPr>
                <w:color w:val="000000"/>
                <w:sz w:val="22"/>
                <w:szCs w:val="22"/>
                <w:lang w:eastAsia="en-US"/>
              </w:rPr>
            </w:pPr>
            <w:r w:rsidRPr="0030034A">
              <w:rPr>
                <w:color w:val="000000"/>
                <w:sz w:val="22"/>
                <w:szCs w:val="22"/>
                <w:lang w:eastAsia="en-US"/>
              </w:rPr>
              <w:t>** (без НДС)</w:t>
            </w:r>
          </w:p>
        </w:tc>
        <w:tc>
          <w:tcPr>
            <w:tcW w:w="2378" w:type="dxa"/>
            <w:gridSpan w:val="3"/>
            <w:shd w:val="clear" w:color="auto" w:fill="auto"/>
            <w:vAlign w:val="center"/>
          </w:tcPr>
          <w:p w14:paraId="7B65D5DF" w14:textId="77777777" w:rsidR="0030034A" w:rsidRPr="0030034A" w:rsidRDefault="0030034A" w:rsidP="0030034A">
            <w:pPr>
              <w:tabs>
                <w:tab w:val="left" w:pos="3052"/>
              </w:tabs>
              <w:jc w:val="center"/>
              <w:rPr>
                <w:color w:val="000000"/>
                <w:sz w:val="22"/>
                <w:szCs w:val="22"/>
                <w:lang w:eastAsia="en-US"/>
              </w:rPr>
            </w:pPr>
            <w:r w:rsidRPr="0030034A">
              <w:rPr>
                <w:color w:val="000000"/>
                <w:sz w:val="22"/>
                <w:szCs w:val="22"/>
                <w:lang w:eastAsia="en-US"/>
              </w:rPr>
              <w:t>Двухставочный</w:t>
            </w:r>
          </w:p>
        </w:tc>
      </w:tr>
      <w:tr w:rsidR="0030034A" w:rsidRPr="0030034A" w14:paraId="0DC8CC4A" w14:textId="77777777" w:rsidTr="0030034A">
        <w:trPr>
          <w:gridAfter w:val="1"/>
          <w:wAfter w:w="7" w:type="dxa"/>
          <w:trHeight w:val="1448"/>
        </w:trPr>
        <w:tc>
          <w:tcPr>
            <w:tcW w:w="1504" w:type="dxa"/>
            <w:vMerge/>
            <w:tcBorders>
              <w:bottom w:val="single" w:sz="4" w:space="0" w:color="auto"/>
            </w:tcBorders>
            <w:shd w:val="clear" w:color="auto" w:fill="auto"/>
            <w:vAlign w:val="center"/>
          </w:tcPr>
          <w:p w14:paraId="59515F96" w14:textId="77777777" w:rsidR="0030034A" w:rsidRPr="0030034A" w:rsidRDefault="0030034A" w:rsidP="0030034A">
            <w:pPr>
              <w:tabs>
                <w:tab w:val="left" w:pos="3052"/>
              </w:tabs>
              <w:jc w:val="center"/>
              <w:rPr>
                <w:color w:val="000000"/>
                <w:sz w:val="22"/>
                <w:szCs w:val="22"/>
                <w:lang w:eastAsia="en-US"/>
              </w:rPr>
            </w:pPr>
          </w:p>
        </w:tc>
        <w:tc>
          <w:tcPr>
            <w:tcW w:w="1504" w:type="dxa"/>
            <w:vMerge/>
            <w:tcBorders>
              <w:bottom w:val="single" w:sz="4" w:space="0" w:color="auto"/>
            </w:tcBorders>
            <w:vAlign w:val="center"/>
          </w:tcPr>
          <w:p w14:paraId="21CCF588" w14:textId="77777777" w:rsidR="0030034A" w:rsidRPr="0030034A" w:rsidRDefault="0030034A" w:rsidP="0030034A">
            <w:pPr>
              <w:tabs>
                <w:tab w:val="left" w:pos="3052"/>
              </w:tabs>
              <w:jc w:val="center"/>
              <w:rPr>
                <w:color w:val="000000"/>
                <w:sz w:val="22"/>
                <w:szCs w:val="22"/>
                <w:lang w:eastAsia="en-US"/>
              </w:rPr>
            </w:pPr>
          </w:p>
        </w:tc>
        <w:tc>
          <w:tcPr>
            <w:tcW w:w="792" w:type="dxa"/>
            <w:tcBorders>
              <w:bottom w:val="single" w:sz="4" w:space="0" w:color="auto"/>
            </w:tcBorders>
            <w:vAlign w:val="center"/>
          </w:tcPr>
          <w:p w14:paraId="4EF4156F"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с поло-тенце-суши-телями</w:t>
            </w:r>
          </w:p>
        </w:tc>
        <w:tc>
          <w:tcPr>
            <w:tcW w:w="925" w:type="dxa"/>
            <w:tcBorders>
              <w:bottom w:val="single" w:sz="4" w:space="0" w:color="auto"/>
            </w:tcBorders>
            <w:vAlign w:val="center"/>
          </w:tcPr>
          <w:p w14:paraId="04E7118E"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792" w:type="dxa"/>
            <w:tcBorders>
              <w:bottom w:val="single" w:sz="4" w:space="0" w:color="auto"/>
            </w:tcBorders>
            <w:vAlign w:val="center"/>
          </w:tcPr>
          <w:p w14:paraId="2F9919FA"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с поло-тенце-суши-телями</w:t>
            </w:r>
          </w:p>
        </w:tc>
        <w:tc>
          <w:tcPr>
            <w:tcW w:w="924" w:type="dxa"/>
            <w:tcBorders>
              <w:bottom w:val="single" w:sz="4" w:space="0" w:color="auto"/>
            </w:tcBorders>
            <w:vAlign w:val="center"/>
          </w:tcPr>
          <w:p w14:paraId="1F8657CD"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793" w:type="dxa"/>
            <w:tcBorders>
              <w:bottom w:val="single" w:sz="4" w:space="0" w:color="auto"/>
            </w:tcBorders>
            <w:vAlign w:val="center"/>
          </w:tcPr>
          <w:p w14:paraId="7FE30DFD" w14:textId="77777777" w:rsidR="0030034A" w:rsidRPr="0030034A" w:rsidRDefault="0030034A" w:rsidP="0030034A">
            <w:pPr>
              <w:tabs>
                <w:tab w:val="left" w:pos="3052"/>
              </w:tabs>
              <w:ind w:right="-68"/>
              <w:jc w:val="center"/>
              <w:rPr>
                <w:color w:val="000000"/>
                <w:sz w:val="22"/>
                <w:szCs w:val="22"/>
                <w:lang w:eastAsia="en-US"/>
              </w:rPr>
            </w:pPr>
            <w:r w:rsidRPr="0030034A">
              <w:rPr>
                <w:color w:val="000000"/>
                <w:sz w:val="22"/>
                <w:szCs w:val="22"/>
                <w:lang w:eastAsia="en-US"/>
              </w:rPr>
              <w:t xml:space="preserve">с </w:t>
            </w:r>
            <w:r w:rsidRPr="0030034A">
              <w:rPr>
                <w:color w:val="000000"/>
                <w:sz w:val="22"/>
                <w:szCs w:val="22"/>
                <w:lang w:eastAsia="en-US"/>
              </w:rPr>
              <w:br/>
              <w:t>поло-тенце-суши-телями</w:t>
            </w:r>
          </w:p>
        </w:tc>
        <w:tc>
          <w:tcPr>
            <w:tcW w:w="924" w:type="dxa"/>
            <w:tcBorders>
              <w:bottom w:val="single" w:sz="4" w:space="0" w:color="auto"/>
            </w:tcBorders>
            <w:vAlign w:val="center"/>
          </w:tcPr>
          <w:p w14:paraId="449C9DCB" w14:textId="77777777" w:rsidR="0030034A" w:rsidRPr="0030034A" w:rsidRDefault="0030034A" w:rsidP="0030034A">
            <w:pPr>
              <w:tabs>
                <w:tab w:val="left" w:pos="3052"/>
              </w:tabs>
              <w:ind w:right="-35"/>
              <w:jc w:val="center"/>
              <w:rPr>
                <w:color w:val="000000"/>
                <w:sz w:val="22"/>
                <w:szCs w:val="22"/>
                <w:lang w:eastAsia="en-US"/>
              </w:rPr>
            </w:pPr>
            <w:r w:rsidRPr="0030034A">
              <w:rPr>
                <w:color w:val="000000"/>
                <w:sz w:val="22"/>
                <w:szCs w:val="22"/>
                <w:lang w:eastAsia="en-US"/>
              </w:rPr>
              <w:t>без поло-тенце-суши-теля</w:t>
            </w:r>
          </w:p>
        </w:tc>
        <w:tc>
          <w:tcPr>
            <w:tcW w:w="924" w:type="dxa"/>
            <w:tcBorders>
              <w:bottom w:val="single" w:sz="4" w:space="0" w:color="auto"/>
            </w:tcBorders>
            <w:vAlign w:val="center"/>
          </w:tcPr>
          <w:p w14:paraId="475E4A64" w14:textId="77777777" w:rsidR="0030034A" w:rsidRPr="0030034A" w:rsidRDefault="0030034A" w:rsidP="0030034A">
            <w:pPr>
              <w:tabs>
                <w:tab w:val="left" w:pos="3052"/>
              </w:tabs>
              <w:ind w:left="-177" w:right="-149"/>
              <w:jc w:val="center"/>
              <w:rPr>
                <w:color w:val="000000"/>
                <w:sz w:val="22"/>
                <w:szCs w:val="22"/>
                <w:lang w:eastAsia="en-US"/>
              </w:rPr>
            </w:pPr>
            <w:r w:rsidRPr="0030034A">
              <w:rPr>
                <w:color w:val="000000"/>
                <w:sz w:val="22"/>
                <w:szCs w:val="22"/>
                <w:lang w:eastAsia="en-US"/>
              </w:rPr>
              <w:t xml:space="preserve">с </w:t>
            </w:r>
            <w:r w:rsidRPr="0030034A">
              <w:rPr>
                <w:color w:val="000000"/>
                <w:sz w:val="22"/>
                <w:szCs w:val="22"/>
                <w:lang w:eastAsia="en-US"/>
              </w:rPr>
              <w:br/>
              <w:t>поло-тенце-суши-телями</w:t>
            </w:r>
          </w:p>
        </w:tc>
        <w:tc>
          <w:tcPr>
            <w:tcW w:w="925" w:type="dxa"/>
            <w:tcBorders>
              <w:bottom w:val="single" w:sz="4" w:space="0" w:color="auto"/>
            </w:tcBorders>
            <w:vAlign w:val="center"/>
          </w:tcPr>
          <w:p w14:paraId="0758A969" w14:textId="77777777" w:rsidR="0030034A" w:rsidRPr="0030034A" w:rsidRDefault="0030034A" w:rsidP="0030034A">
            <w:pPr>
              <w:tabs>
                <w:tab w:val="left" w:pos="3052"/>
              </w:tabs>
              <w:ind w:left="-144" w:right="-35"/>
              <w:jc w:val="center"/>
              <w:rPr>
                <w:color w:val="000000"/>
                <w:sz w:val="22"/>
                <w:szCs w:val="22"/>
                <w:lang w:eastAsia="en-US"/>
              </w:rPr>
            </w:pPr>
            <w:r w:rsidRPr="0030034A">
              <w:rPr>
                <w:color w:val="000000"/>
                <w:sz w:val="22"/>
                <w:szCs w:val="22"/>
                <w:lang w:eastAsia="en-US"/>
              </w:rPr>
              <w:t>без поло-тенце-суши-теля</w:t>
            </w:r>
          </w:p>
        </w:tc>
        <w:tc>
          <w:tcPr>
            <w:tcW w:w="1057" w:type="dxa"/>
            <w:vMerge/>
            <w:tcBorders>
              <w:bottom w:val="single" w:sz="4" w:space="0" w:color="auto"/>
            </w:tcBorders>
            <w:shd w:val="clear" w:color="auto" w:fill="auto"/>
            <w:vAlign w:val="center"/>
          </w:tcPr>
          <w:p w14:paraId="6F67D4C4" w14:textId="77777777" w:rsidR="0030034A" w:rsidRPr="0030034A" w:rsidRDefault="0030034A" w:rsidP="0030034A">
            <w:pPr>
              <w:tabs>
                <w:tab w:val="left" w:pos="3052"/>
              </w:tabs>
              <w:jc w:val="center"/>
              <w:rPr>
                <w:color w:val="000000"/>
                <w:sz w:val="22"/>
                <w:szCs w:val="22"/>
                <w:lang w:eastAsia="en-US"/>
              </w:rPr>
            </w:pPr>
          </w:p>
        </w:tc>
        <w:tc>
          <w:tcPr>
            <w:tcW w:w="1057" w:type="dxa"/>
            <w:vMerge/>
            <w:tcBorders>
              <w:bottom w:val="single" w:sz="4" w:space="0" w:color="auto"/>
            </w:tcBorders>
            <w:shd w:val="clear" w:color="auto" w:fill="auto"/>
            <w:vAlign w:val="center"/>
          </w:tcPr>
          <w:p w14:paraId="7D5A692C" w14:textId="77777777" w:rsidR="0030034A" w:rsidRPr="0030034A" w:rsidRDefault="0030034A" w:rsidP="0030034A">
            <w:pPr>
              <w:tabs>
                <w:tab w:val="left" w:pos="3052"/>
              </w:tabs>
              <w:jc w:val="center"/>
              <w:rPr>
                <w:color w:val="000000"/>
                <w:sz w:val="22"/>
                <w:szCs w:val="22"/>
                <w:lang w:eastAsia="en-US"/>
              </w:rPr>
            </w:pPr>
          </w:p>
        </w:tc>
        <w:tc>
          <w:tcPr>
            <w:tcW w:w="1252" w:type="dxa"/>
            <w:tcBorders>
              <w:bottom w:val="single" w:sz="4" w:space="0" w:color="auto"/>
            </w:tcBorders>
            <w:shd w:val="clear" w:color="auto" w:fill="auto"/>
            <w:vAlign w:val="center"/>
          </w:tcPr>
          <w:p w14:paraId="1081B480" w14:textId="77777777" w:rsidR="0030034A" w:rsidRPr="0030034A" w:rsidRDefault="0030034A" w:rsidP="0030034A">
            <w:pPr>
              <w:ind w:left="-95" w:right="-65"/>
              <w:jc w:val="center"/>
              <w:rPr>
                <w:color w:val="000000"/>
                <w:sz w:val="22"/>
                <w:szCs w:val="22"/>
                <w:lang w:eastAsia="en-US"/>
              </w:rPr>
            </w:pPr>
            <w:r w:rsidRPr="0030034A">
              <w:rPr>
                <w:color w:val="000000"/>
                <w:sz w:val="22"/>
                <w:szCs w:val="22"/>
                <w:lang w:eastAsia="en-US"/>
              </w:rPr>
              <w:t>Ставка за мощность, тыс. руб./</w:t>
            </w:r>
          </w:p>
          <w:p w14:paraId="5AF63B2F" w14:textId="77777777" w:rsidR="0030034A" w:rsidRPr="0030034A" w:rsidRDefault="0030034A" w:rsidP="0030034A">
            <w:pPr>
              <w:ind w:left="-95" w:right="-65"/>
              <w:jc w:val="center"/>
              <w:rPr>
                <w:color w:val="000000"/>
                <w:sz w:val="22"/>
                <w:szCs w:val="22"/>
                <w:lang w:eastAsia="en-US"/>
              </w:rPr>
            </w:pPr>
            <w:r w:rsidRPr="0030034A">
              <w:rPr>
                <w:color w:val="000000"/>
                <w:sz w:val="22"/>
                <w:szCs w:val="22"/>
                <w:lang w:eastAsia="en-US"/>
              </w:rPr>
              <w:t xml:space="preserve">Гкал/час </w:t>
            </w:r>
          </w:p>
          <w:p w14:paraId="33496C1E" w14:textId="77777777" w:rsidR="0030034A" w:rsidRPr="0030034A" w:rsidRDefault="0030034A" w:rsidP="0030034A">
            <w:pPr>
              <w:ind w:left="-95" w:right="-65"/>
              <w:jc w:val="center"/>
              <w:rPr>
                <w:color w:val="000000"/>
                <w:sz w:val="22"/>
                <w:szCs w:val="22"/>
                <w:lang w:eastAsia="en-US"/>
              </w:rPr>
            </w:pPr>
            <w:r w:rsidRPr="0030034A">
              <w:rPr>
                <w:color w:val="000000"/>
                <w:sz w:val="22"/>
                <w:szCs w:val="22"/>
                <w:lang w:eastAsia="en-US"/>
              </w:rPr>
              <w:t>в мес.</w:t>
            </w:r>
          </w:p>
        </w:tc>
        <w:tc>
          <w:tcPr>
            <w:tcW w:w="1126" w:type="dxa"/>
            <w:tcBorders>
              <w:bottom w:val="single" w:sz="4" w:space="0" w:color="auto"/>
            </w:tcBorders>
            <w:shd w:val="clear" w:color="auto" w:fill="auto"/>
            <w:vAlign w:val="center"/>
          </w:tcPr>
          <w:p w14:paraId="22C57FE9" w14:textId="77777777" w:rsidR="0030034A" w:rsidRPr="0030034A" w:rsidRDefault="0030034A" w:rsidP="0030034A">
            <w:pPr>
              <w:ind w:left="-120" w:right="-112"/>
              <w:jc w:val="center"/>
              <w:rPr>
                <w:color w:val="000000"/>
                <w:sz w:val="22"/>
                <w:szCs w:val="22"/>
                <w:lang w:eastAsia="en-US"/>
              </w:rPr>
            </w:pPr>
            <w:r w:rsidRPr="0030034A">
              <w:rPr>
                <w:color w:val="000000"/>
                <w:sz w:val="22"/>
                <w:szCs w:val="22"/>
                <w:lang w:eastAsia="en-US"/>
              </w:rPr>
              <w:t>Ставка за тепловую энергию, руб./Гкал</w:t>
            </w:r>
          </w:p>
        </w:tc>
      </w:tr>
      <w:tr w:rsidR="0030034A" w:rsidRPr="0030034A" w14:paraId="55FE0628" w14:textId="77777777" w:rsidTr="0030034A">
        <w:trPr>
          <w:gridAfter w:val="1"/>
          <w:wAfter w:w="7" w:type="dxa"/>
          <w:trHeight w:val="311"/>
        </w:trPr>
        <w:tc>
          <w:tcPr>
            <w:tcW w:w="1504" w:type="dxa"/>
            <w:vMerge w:val="restart"/>
            <w:tcBorders>
              <w:top w:val="single" w:sz="4" w:space="0" w:color="auto"/>
              <w:right w:val="single" w:sz="4" w:space="0" w:color="auto"/>
            </w:tcBorders>
            <w:shd w:val="clear" w:color="auto" w:fill="auto"/>
            <w:vAlign w:val="center"/>
          </w:tcPr>
          <w:p w14:paraId="6B51E0A9" w14:textId="77777777" w:rsidR="0030034A" w:rsidRPr="0030034A" w:rsidRDefault="0030034A" w:rsidP="0030034A">
            <w:pPr>
              <w:ind w:left="-142" w:right="-162"/>
              <w:jc w:val="center"/>
              <w:rPr>
                <w:color w:val="000000"/>
                <w:lang w:eastAsia="en-US"/>
              </w:rPr>
            </w:pPr>
            <w:r w:rsidRPr="0030034A">
              <w:rPr>
                <w:bCs/>
                <w:color w:val="000000"/>
                <w:lang w:eastAsia="en-US"/>
              </w:rPr>
              <w:t xml:space="preserve">МКП «Теплосеть» КГО </w:t>
            </w:r>
          </w:p>
        </w:tc>
        <w:tc>
          <w:tcPr>
            <w:tcW w:w="1504" w:type="dxa"/>
            <w:tcBorders>
              <w:top w:val="single" w:sz="4" w:space="0" w:color="auto"/>
              <w:left w:val="single" w:sz="4" w:space="0" w:color="auto"/>
              <w:bottom w:val="single" w:sz="4" w:space="0" w:color="auto"/>
              <w:right w:val="single" w:sz="4" w:space="0" w:color="auto"/>
            </w:tcBorders>
            <w:vAlign w:val="center"/>
          </w:tcPr>
          <w:p w14:paraId="3F24B2EC" w14:textId="77777777" w:rsidR="0030034A" w:rsidRPr="0030034A" w:rsidRDefault="0030034A" w:rsidP="0030034A">
            <w:pPr>
              <w:ind w:left="-91" w:right="-72"/>
              <w:jc w:val="center"/>
            </w:pPr>
            <w:r w:rsidRPr="0030034A">
              <w:t>с 01.01.2021</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7DF0E790" w14:textId="77777777" w:rsidR="0030034A" w:rsidRPr="0030034A" w:rsidRDefault="0030034A" w:rsidP="0030034A">
            <w:pPr>
              <w:ind w:left="-144" w:right="-72" w:firstLine="36"/>
              <w:jc w:val="center"/>
              <w:rPr>
                <w:color w:val="000000"/>
              </w:rPr>
            </w:pPr>
            <w:r w:rsidRPr="0030034A">
              <w:rPr>
                <w:sz w:val="22"/>
                <w:szCs w:val="22"/>
                <w:lang w:eastAsia="en-US"/>
              </w:rPr>
              <w:t>119,76</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DF08BBB" w14:textId="77777777" w:rsidR="0030034A" w:rsidRPr="0030034A" w:rsidRDefault="0030034A" w:rsidP="0030034A">
            <w:pPr>
              <w:ind w:left="-144" w:right="-71"/>
              <w:jc w:val="center"/>
              <w:rPr>
                <w:color w:val="000000"/>
                <w:lang w:eastAsia="en-US"/>
              </w:rPr>
            </w:pPr>
            <w:r w:rsidRPr="0030034A">
              <w:rPr>
                <w:sz w:val="22"/>
                <w:szCs w:val="22"/>
                <w:lang w:eastAsia="en-US"/>
              </w:rPr>
              <w:t>118,26</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302D47B2" w14:textId="77777777" w:rsidR="0030034A" w:rsidRPr="0030034A" w:rsidRDefault="0030034A" w:rsidP="0030034A">
            <w:pPr>
              <w:ind w:left="-145" w:right="-72" w:firstLine="37"/>
              <w:jc w:val="center"/>
              <w:rPr>
                <w:color w:val="000000"/>
                <w:lang w:eastAsia="en-US"/>
              </w:rPr>
            </w:pPr>
            <w:r w:rsidRPr="0030034A">
              <w:rPr>
                <w:sz w:val="22"/>
                <w:szCs w:val="22"/>
                <w:lang w:eastAsia="en-US"/>
              </w:rPr>
              <w:t>126,52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4244B6F" w14:textId="77777777" w:rsidR="0030034A" w:rsidRPr="0030034A" w:rsidRDefault="0030034A" w:rsidP="0030034A">
            <w:pPr>
              <w:ind w:left="-144" w:right="-72"/>
              <w:jc w:val="center"/>
              <w:rPr>
                <w:color w:val="000000"/>
                <w:lang w:eastAsia="en-US"/>
              </w:rPr>
            </w:pPr>
            <w:r w:rsidRPr="0030034A">
              <w:rPr>
                <w:sz w:val="22"/>
                <w:szCs w:val="22"/>
                <w:lang w:eastAsia="en-US"/>
              </w:rPr>
              <w:t>120,52</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F6EBE04" w14:textId="77777777" w:rsidR="0030034A" w:rsidRPr="0030034A" w:rsidRDefault="0030034A" w:rsidP="0030034A">
            <w:pPr>
              <w:ind w:left="-144" w:right="-72"/>
              <w:jc w:val="center"/>
              <w:rPr>
                <w:color w:val="000000"/>
              </w:rPr>
            </w:pPr>
            <w:r w:rsidRPr="0030034A">
              <w:rPr>
                <w:sz w:val="22"/>
                <w:szCs w:val="22"/>
                <w:lang w:eastAsia="en-US"/>
              </w:rPr>
              <w:t>99,80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267C4704" w14:textId="77777777" w:rsidR="0030034A" w:rsidRPr="0030034A" w:rsidRDefault="0030034A" w:rsidP="0030034A">
            <w:pPr>
              <w:ind w:left="-144" w:right="-72"/>
              <w:jc w:val="center"/>
              <w:rPr>
                <w:color w:val="000000"/>
                <w:lang w:eastAsia="en-US"/>
              </w:rPr>
            </w:pPr>
            <w:r w:rsidRPr="0030034A">
              <w:rPr>
                <w:sz w:val="22"/>
                <w:szCs w:val="22"/>
                <w:lang w:eastAsia="en-US"/>
              </w:rPr>
              <w:t>98,55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08BD3AB3" w14:textId="77777777" w:rsidR="0030034A" w:rsidRPr="0030034A" w:rsidRDefault="0030034A" w:rsidP="0030034A">
            <w:pPr>
              <w:ind w:left="-144" w:right="-72"/>
              <w:jc w:val="center"/>
              <w:rPr>
                <w:color w:val="000000"/>
                <w:lang w:eastAsia="en-US"/>
              </w:rPr>
            </w:pPr>
            <w:r w:rsidRPr="0030034A">
              <w:rPr>
                <w:sz w:val="22"/>
                <w:szCs w:val="22"/>
                <w:lang w:eastAsia="en-US"/>
              </w:rPr>
              <w:t>105,43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E819B20" w14:textId="77777777" w:rsidR="0030034A" w:rsidRPr="0030034A" w:rsidRDefault="0030034A" w:rsidP="0030034A">
            <w:pPr>
              <w:ind w:left="-144" w:right="-71"/>
              <w:jc w:val="center"/>
              <w:rPr>
                <w:color w:val="000000"/>
                <w:lang w:eastAsia="en-US"/>
              </w:rPr>
            </w:pPr>
            <w:r w:rsidRPr="0030034A">
              <w:rPr>
                <w:sz w:val="22"/>
                <w:szCs w:val="22"/>
                <w:lang w:eastAsia="en-US"/>
              </w:rPr>
              <w:t>100,43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D28FA03" w14:textId="77777777" w:rsidR="0030034A" w:rsidRPr="0030034A" w:rsidRDefault="0030034A" w:rsidP="0030034A">
            <w:pPr>
              <w:ind w:left="-145" w:right="-71"/>
              <w:jc w:val="center"/>
            </w:pPr>
            <w:r w:rsidRPr="0030034A">
              <w:rPr>
                <w:sz w:val="22"/>
                <w:szCs w:val="22"/>
                <w:lang w:eastAsia="en-US"/>
              </w:rPr>
              <w:t>14,73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80C0156" w14:textId="77777777" w:rsidR="0030034A" w:rsidRPr="0030034A" w:rsidRDefault="0030034A" w:rsidP="0030034A">
            <w:pPr>
              <w:ind w:left="-110" w:right="-86"/>
              <w:jc w:val="center"/>
              <w:rPr>
                <w:lang w:val="en-US" w:eastAsia="en-US"/>
              </w:rPr>
            </w:pPr>
            <w:r w:rsidRPr="0030034A">
              <w:rPr>
                <w:sz w:val="22"/>
                <w:szCs w:val="22"/>
                <w:lang w:eastAsia="en-US"/>
              </w:rPr>
              <w:t>1 563,87</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F9BF538" w14:textId="77777777" w:rsidR="0030034A" w:rsidRPr="0030034A" w:rsidRDefault="0030034A" w:rsidP="0030034A">
            <w:pPr>
              <w:ind w:left="-145" w:right="-146"/>
              <w:jc w:val="center"/>
              <w:rPr>
                <w:lang w:eastAsia="en-US"/>
              </w:rPr>
            </w:pPr>
            <w:r w:rsidRPr="0030034A">
              <w:rPr>
                <w:lang w:eastAsia="en-US"/>
              </w:rPr>
              <w:t>х</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D1B28EE" w14:textId="77777777" w:rsidR="0030034A" w:rsidRPr="0030034A" w:rsidRDefault="0030034A" w:rsidP="0030034A">
            <w:pPr>
              <w:ind w:left="-70" w:right="-72"/>
              <w:jc w:val="center"/>
              <w:rPr>
                <w:lang w:eastAsia="en-US"/>
              </w:rPr>
            </w:pPr>
            <w:r w:rsidRPr="0030034A">
              <w:rPr>
                <w:lang w:eastAsia="en-US"/>
              </w:rPr>
              <w:t>х</w:t>
            </w:r>
          </w:p>
        </w:tc>
      </w:tr>
      <w:tr w:rsidR="0030034A" w:rsidRPr="0030034A" w14:paraId="494D7188" w14:textId="77777777" w:rsidTr="0030034A">
        <w:trPr>
          <w:gridAfter w:val="1"/>
          <w:wAfter w:w="7" w:type="dxa"/>
          <w:trHeight w:val="259"/>
        </w:trPr>
        <w:tc>
          <w:tcPr>
            <w:tcW w:w="1504" w:type="dxa"/>
            <w:vMerge/>
            <w:tcBorders>
              <w:top w:val="single" w:sz="4" w:space="0" w:color="auto"/>
              <w:right w:val="single" w:sz="4" w:space="0" w:color="auto"/>
            </w:tcBorders>
            <w:shd w:val="clear" w:color="auto" w:fill="auto"/>
            <w:vAlign w:val="center"/>
          </w:tcPr>
          <w:p w14:paraId="0D3F0241" w14:textId="77777777" w:rsidR="0030034A" w:rsidRPr="0030034A" w:rsidRDefault="0030034A" w:rsidP="0030034A">
            <w:pPr>
              <w:ind w:right="-23"/>
              <w:jc w:val="center"/>
              <w:rPr>
                <w:bCs/>
                <w:color w:val="000000"/>
                <w:lang w:eastAsia="en-US"/>
              </w:rPr>
            </w:pPr>
          </w:p>
        </w:tc>
        <w:tc>
          <w:tcPr>
            <w:tcW w:w="1504" w:type="dxa"/>
            <w:tcBorders>
              <w:top w:val="single" w:sz="4" w:space="0" w:color="auto"/>
              <w:left w:val="single" w:sz="4" w:space="0" w:color="auto"/>
              <w:bottom w:val="single" w:sz="4" w:space="0" w:color="auto"/>
              <w:right w:val="single" w:sz="4" w:space="0" w:color="auto"/>
            </w:tcBorders>
            <w:vAlign w:val="center"/>
          </w:tcPr>
          <w:p w14:paraId="4546234C" w14:textId="77777777" w:rsidR="0030034A" w:rsidRPr="0030034A" w:rsidRDefault="0030034A" w:rsidP="0030034A">
            <w:pPr>
              <w:ind w:left="-91" w:right="-72"/>
              <w:jc w:val="center"/>
              <w:rPr>
                <w:lang w:eastAsia="en-US"/>
              </w:rPr>
            </w:pPr>
            <w:r w:rsidRPr="0030034A">
              <w:t>с 01.07.2021</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2EC4F07B" w14:textId="77777777" w:rsidR="0030034A" w:rsidRPr="0030034A" w:rsidRDefault="0030034A" w:rsidP="0030034A">
            <w:pPr>
              <w:ind w:left="-144" w:right="-72" w:firstLine="36"/>
              <w:jc w:val="center"/>
              <w:rPr>
                <w:color w:val="000000"/>
                <w:lang w:eastAsia="en-US"/>
              </w:rPr>
            </w:pPr>
            <w:r w:rsidRPr="0030034A">
              <w:rPr>
                <w:sz w:val="22"/>
                <w:szCs w:val="22"/>
                <w:lang w:eastAsia="en-US"/>
              </w:rPr>
              <w:t>122,22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44A584D" w14:textId="77777777" w:rsidR="0030034A" w:rsidRPr="0030034A" w:rsidRDefault="0030034A" w:rsidP="0030034A">
            <w:pPr>
              <w:ind w:left="-144" w:right="-71"/>
              <w:jc w:val="center"/>
              <w:rPr>
                <w:color w:val="000000"/>
                <w:lang w:eastAsia="en-US"/>
              </w:rPr>
            </w:pPr>
            <w:r w:rsidRPr="0030034A">
              <w:rPr>
                <w:sz w:val="22"/>
                <w:szCs w:val="22"/>
                <w:lang w:eastAsia="en-US"/>
              </w:rPr>
              <w:t>120,71</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432A75F6" w14:textId="77777777" w:rsidR="0030034A" w:rsidRPr="0030034A" w:rsidRDefault="0030034A" w:rsidP="0030034A">
            <w:pPr>
              <w:ind w:left="-145" w:right="-72" w:firstLine="37"/>
              <w:jc w:val="center"/>
              <w:rPr>
                <w:color w:val="000000"/>
                <w:lang w:eastAsia="en-US"/>
              </w:rPr>
            </w:pPr>
            <w:r w:rsidRPr="0030034A">
              <w:rPr>
                <w:sz w:val="22"/>
                <w:szCs w:val="22"/>
                <w:lang w:eastAsia="en-US"/>
              </w:rPr>
              <w:t>129,02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EFC3F19" w14:textId="77777777" w:rsidR="0030034A" w:rsidRPr="0030034A" w:rsidRDefault="0030034A" w:rsidP="0030034A">
            <w:pPr>
              <w:ind w:left="-144" w:right="-72"/>
              <w:jc w:val="center"/>
              <w:rPr>
                <w:color w:val="000000"/>
                <w:lang w:eastAsia="en-US"/>
              </w:rPr>
            </w:pPr>
            <w:r w:rsidRPr="0030034A">
              <w:rPr>
                <w:sz w:val="22"/>
                <w:szCs w:val="22"/>
                <w:lang w:eastAsia="en-US"/>
              </w:rPr>
              <w:t>122,98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3E0D8F07" w14:textId="77777777" w:rsidR="0030034A" w:rsidRPr="0030034A" w:rsidRDefault="0030034A" w:rsidP="0030034A">
            <w:pPr>
              <w:ind w:left="-144" w:right="-72"/>
              <w:jc w:val="center"/>
              <w:rPr>
                <w:color w:val="000000"/>
                <w:lang w:eastAsia="en-US"/>
              </w:rPr>
            </w:pPr>
            <w:r w:rsidRPr="0030034A">
              <w:rPr>
                <w:sz w:val="22"/>
                <w:szCs w:val="22"/>
                <w:lang w:eastAsia="en-US"/>
              </w:rPr>
              <w:t>101,85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2934DD6E" w14:textId="77777777" w:rsidR="0030034A" w:rsidRPr="0030034A" w:rsidRDefault="0030034A" w:rsidP="0030034A">
            <w:pPr>
              <w:ind w:left="-144" w:right="-72"/>
              <w:jc w:val="center"/>
              <w:rPr>
                <w:color w:val="000000"/>
                <w:lang w:eastAsia="en-US"/>
              </w:rPr>
            </w:pPr>
            <w:r w:rsidRPr="0030034A">
              <w:rPr>
                <w:sz w:val="22"/>
                <w:szCs w:val="22"/>
                <w:lang w:eastAsia="en-US"/>
              </w:rPr>
              <w:t>100,59</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6C1F8F4A" w14:textId="77777777" w:rsidR="0030034A" w:rsidRPr="0030034A" w:rsidRDefault="0030034A" w:rsidP="0030034A">
            <w:pPr>
              <w:ind w:left="-144" w:right="-72"/>
              <w:jc w:val="center"/>
              <w:rPr>
                <w:color w:val="000000"/>
                <w:lang w:eastAsia="en-US"/>
              </w:rPr>
            </w:pPr>
            <w:r w:rsidRPr="0030034A">
              <w:rPr>
                <w:sz w:val="22"/>
                <w:szCs w:val="22"/>
                <w:lang w:eastAsia="en-US"/>
              </w:rPr>
              <w:t>107,52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1C8EAEB" w14:textId="77777777" w:rsidR="0030034A" w:rsidRPr="0030034A" w:rsidRDefault="0030034A" w:rsidP="0030034A">
            <w:pPr>
              <w:ind w:left="-144" w:right="-71"/>
              <w:jc w:val="center"/>
              <w:rPr>
                <w:color w:val="000000"/>
                <w:lang w:eastAsia="en-US"/>
              </w:rPr>
            </w:pPr>
            <w:r w:rsidRPr="0030034A">
              <w:rPr>
                <w:sz w:val="22"/>
                <w:szCs w:val="22"/>
                <w:lang w:eastAsia="en-US"/>
              </w:rPr>
              <w:t>102,48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3E8F589" w14:textId="77777777" w:rsidR="0030034A" w:rsidRPr="0030034A" w:rsidRDefault="0030034A" w:rsidP="0030034A">
            <w:pPr>
              <w:ind w:left="-145" w:right="-71"/>
              <w:jc w:val="center"/>
            </w:pPr>
            <w:r w:rsidRPr="0030034A">
              <w:rPr>
                <w:sz w:val="22"/>
                <w:szCs w:val="22"/>
                <w:lang w:eastAsia="en-US"/>
              </w:rPr>
              <w:t>16,25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B208380" w14:textId="77777777" w:rsidR="0030034A" w:rsidRPr="0030034A" w:rsidRDefault="0030034A" w:rsidP="0030034A">
            <w:pPr>
              <w:ind w:left="-110" w:right="-86"/>
              <w:jc w:val="center"/>
              <w:rPr>
                <w:lang w:val="en-US" w:eastAsia="en-US"/>
              </w:rPr>
            </w:pPr>
            <w:r w:rsidRPr="0030034A">
              <w:rPr>
                <w:sz w:val="22"/>
                <w:szCs w:val="22"/>
                <w:lang w:eastAsia="en-US"/>
              </w:rPr>
              <w:t>1 573,58</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961B392" w14:textId="77777777" w:rsidR="0030034A" w:rsidRPr="0030034A" w:rsidRDefault="0030034A" w:rsidP="0030034A">
            <w:pPr>
              <w:ind w:left="-145" w:right="-146"/>
              <w:jc w:val="center"/>
              <w:rPr>
                <w:lang w:eastAsia="en-US"/>
              </w:rPr>
            </w:pPr>
            <w:r w:rsidRPr="0030034A">
              <w:rPr>
                <w:lang w:eastAsia="en-US"/>
              </w:rPr>
              <w:t>х</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32BB70" w14:textId="77777777" w:rsidR="0030034A" w:rsidRPr="0030034A" w:rsidRDefault="0030034A" w:rsidP="0030034A">
            <w:pPr>
              <w:ind w:left="-70" w:right="-72"/>
              <w:jc w:val="center"/>
              <w:rPr>
                <w:lang w:eastAsia="en-US"/>
              </w:rPr>
            </w:pPr>
            <w:r w:rsidRPr="0030034A">
              <w:rPr>
                <w:lang w:eastAsia="en-US"/>
              </w:rPr>
              <w:t>х</w:t>
            </w:r>
          </w:p>
        </w:tc>
      </w:tr>
      <w:tr w:rsidR="0030034A" w:rsidRPr="0030034A" w14:paraId="332DE174" w14:textId="77777777" w:rsidTr="0030034A">
        <w:trPr>
          <w:gridAfter w:val="1"/>
          <w:wAfter w:w="7" w:type="dxa"/>
          <w:trHeight w:val="263"/>
        </w:trPr>
        <w:tc>
          <w:tcPr>
            <w:tcW w:w="1504" w:type="dxa"/>
            <w:vMerge/>
            <w:tcBorders>
              <w:right w:val="single" w:sz="4" w:space="0" w:color="auto"/>
            </w:tcBorders>
            <w:shd w:val="clear" w:color="auto" w:fill="auto"/>
            <w:vAlign w:val="center"/>
          </w:tcPr>
          <w:p w14:paraId="3B0950F0" w14:textId="77777777" w:rsidR="0030034A" w:rsidRPr="0030034A" w:rsidRDefault="0030034A" w:rsidP="0030034A">
            <w:pPr>
              <w:ind w:right="-23"/>
              <w:jc w:val="center"/>
              <w:rPr>
                <w:bCs/>
                <w:color w:val="000000"/>
                <w:lang w:eastAsia="en-US"/>
              </w:rPr>
            </w:pPr>
          </w:p>
        </w:tc>
        <w:tc>
          <w:tcPr>
            <w:tcW w:w="1504" w:type="dxa"/>
            <w:tcBorders>
              <w:top w:val="single" w:sz="4" w:space="0" w:color="auto"/>
              <w:left w:val="single" w:sz="4" w:space="0" w:color="auto"/>
              <w:bottom w:val="single" w:sz="4" w:space="0" w:color="auto"/>
              <w:right w:val="single" w:sz="4" w:space="0" w:color="auto"/>
            </w:tcBorders>
            <w:vAlign w:val="center"/>
          </w:tcPr>
          <w:p w14:paraId="6F72DB8E" w14:textId="77777777" w:rsidR="0030034A" w:rsidRPr="0030034A" w:rsidRDefault="0030034A" w:rsidP="0030034A">
            <w:pPr>
              <w:ind w:left="-91" w:right="-72"/>
              <w:jc w:val="center"/>
            </w:pPr>
            <w:r w:rsidRPr="0030034A">
              <w:t>с 01.01.2022</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245DC4A8" w14:textId="77777777" w:rsidR="0030034A" w:rsidRPr="0030034A" w:rsidRDefault="0030034A" w:rsidP="0030034A">
            <w:pPr>
              <w:ind w:left="-144" w:right="-72" w:firstLine="36"/>
              <w:jc w:val="center"/>
              <w:rPr>
                <w:color w:val="000000"/>
                <w:lang w:eastAsia="en-US"/>
              </w:rPr>
            </w:pPr>
            <w:r w:rsidRPr="0030034A">
              <w:rPr>
                <w:sz w:val="22"/>
                <w:szCs w:val="22"/>
                <w:lang w:eastAsia="en-US"/>
              </w:rPr>
              <w:t>122,22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C4E346D" w14:textId="77777777" w:rsidR="0030034A" w:rsidRPr="0030034A" w:rsidRDefault="0030034A" w:rsidP="0030034A">
            <w:pPr>
              <w:ind w:left="-144" w:right="-71"/>
              <w:jc w:val="center"/>
              <w:rPr>
                <w:color w:val="000000"/>
                <w:lang w:eastAsia="en-US"/>
              </w:rPr>
            </w:pPr>
            <w:r w:rsidRPr="0030034A">
              <w:rPr>
                <w:sz w:val="22"/>
                <w:szCs w:val="22"/>
                <w:lang w:eastAsia="en-US"/>
              </w:rPr>
              <w:t>120,71</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1F3E19CF" w14:textId="77777777" w:rsidR="0030034A" w:rsidRPr="0030034A" w:rsidRDefault="0030034A" w:rsidP="0030034A">
            <w:pPr>
              <w:ind w:left="-145" w:right="-72" w:firstLine="37"/>
              <w:jc w:val="center"/>
              <w:rPr>
                <w:color w:val="000000"/>
                <w:lang w:eastAsia="en-US"/>
              </w:rPr>
            </w:pPr>
            <w:r w:rsidRPr="0030034A">
              <w:rPr>
                <w:sz w:val="22"/>
                <w:szCs w:val="22"/>
                <w:lang w:eastAsia="en-US"/>
              </w:rPr>
              <w:t>129,02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2C70D65E" w14:textId="77777777" w:rsidR="0030034A" w:rsidRPr="0030034A" w:rsidRDefault="0030034A" w:rsidP="0030034A">
            <w:pPr>
              <w:ind w:left="-144" w:right="-72"/>
              <w:jc w:val="center"/>
              <w:rPr>
                <w:color w:val="000000"/>
                <w:lang w:eastAsia="en-US"/>
              </w:rPr>
            </w:pPr>
            <w:r w:rsidRPr="0030034A">
              <w:rPr>
                <w:sz w:val="22"/>
                <w:szCs w:val="22"/>
                <w:lang w:eastAsia="en-US"/>
              </w:rPr>
              <w:t>122,98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FDCA884" w14:textId="77777777" w:rsidR="0030034A" w:rsidRPr="0030034A" w:rsidRDefault="0030034A" w:rsidP="0030034A">
            <w:pPr>
              <w:ind w:left="-144" w:right="-72"/>
              <w:jc w:val="center"/>
              <w:rPr>
                <w:color w:val="000000"/>
                <w:lang w:eastAsia="en-US"/>
              </w:rPr>
            </w:pPr>
            <w:r w:rsidRPr="0030034A">
              <w:rPr>
                <w:sz w:val="22"/>
                <w:szCs w:val="22"/>
                <w:lang w:eastAsia="en-US"/>
              </w:rPr>
              <w:t>101,85</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F39BE06" w14:textId="77777777" w:rsidR="0030034A" w:rsidRPr="0030034A" w:rsidRDefault="0030034A" w:rsidP="0030034A">
            <w:pPr>
              <w:ind w:left="-144" w:right="-72"/>
              <w:jc w:val="center"/>
              <w:rPr>
                <w:color w:val="000000"/>
                <w:lang w:eastAsia="en-US"/>
              </w:rPr>
            </w:pPr>
            <w:r w:rsidRPr="0030034A">
              <w:rPr>
                <w:sz w:val="22"/>
                <w:szCs w:val="22"/>
                <w:lang w:eastAsia="en-US"/>
              </w:rPr>
              <w:t>100,59</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53BBF92" w14:textId="77777777" w:rsidR="0030034A" w:rsidRPr="0030034A" w:rsidRDefault="0030034A" w:rsidP="0030034A">
            <w:pPr>
              <w:ind w:left="-144" w:right="-72"/>
              <w:jc w:val="center"/>
              <w:rPr>
                <w:color w:val="000000"/>
                <w:lang w:eastAsia="en-US"/>
              </w:rPr>
            </w:pPr>
            <w:r w:rsidRPr="0030034A">
              <w:rPr>
                <w:sz w:val="22"/>
                <w:szCs w:val="22"/>
                <w:lang w:eastAsia="en-US"/>
              </w:rPr>
              <w:t>107,52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0314A9D" w14:textId="77777777" w:rsidR="0030034A" w:rsidRPr="0030034A" w:rsidRDefault="0030034A" w:rsidP="0030034A">
            <w:pPr>
              <w:ind w:left="-144" w:right="-71"/>
              <w:jc w:val="center"/>
              <w:rPr>
                <w:color w:val="000000"/>
                <w:lang w:eastAsia="en-US"/>
              </w:rPr>
            </w:pPr>
            <w:r w:rsidRPr="0030034A">
              <w:rPr>
                <w:sz w:val="22"/>
                <w:szCs w:val="22"/>
                <w:lang w:eastAsia="en-US"/>
              </w:rPr>
              <w:t>102,48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E082534" w14:textId="77777777" w:rsidR="0030034A" w:rsidRPr="0030034A" w:rsidRDefault="0030034A" w:rsidP="0030034A">
            <w:pPr>
              <w:ind w:left="-145" w:right="-71"/>
              <w:jc w:val="center"/>
            </w:pPr>
            <w:r w:rsidRPr="0030034A">
              <w:rPr>
                <w:sz w:val="22"/>
                <w:szCs w:val="22"/>
                <w:lang w:eastAsia="en-US"/>
              </w:rPr>
              <w:t>16,25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9881043" w14:textId="77777777" w:rsidR="0030034A" w:rsidRPr="0030034A" w:rsidRDefault="0030034A" w:rsidP="0030034A">
            <w:pPr>
              <w:ind w:left="-110" w:right="-86"/>
              <w:jc w:val="center"/>
              <w:rPr>
                <w:lang w:val="en-US" w:eastAsia="en-US"/>
              </w:rPr>
            </w:pPr>
            <w:r w:rsidRPr="0030034A">
              <w:rPr>
                <w:sz w:val="22"/>
                <w:szCs w:val="22"/>
                <w:lang w:eastAsia="en-US"/>
              </w:rPr>
              <w:t>1 573,58</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3E4A20B" w14:textId="77777777" w:rsidR="0030034A" w:rsidRPr="0030034A" w:rsidRDefault="0030034A" w:rsidP="0030034A">
            <w:pPr>
              <w:ind w:left="-145" w:right="-146"/>
              <w:jc w:val="center"/>
              <w:rPr>
                <w:lang w:eastAsia="en-US"/>
              </w:rPr>
            </w:pPr>
            <w:r w:rsidRPr="0030034A">
              <w:rPr>
                <w:lang w:eastAsia="en-US"/>
              </w:rPr>
              <w:t>х</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52979AE" w14:textId="77777777" w:rsidR="0030034A" w:rsidRPr="0030034A" w:rsidRDefault="0030034A" w:rsidP="0030034A">
            <w:pPr>
              <w:ind w:left="-70" w:right="-72"/>
              <w:jc w:val="center"/>
              <w:rPr>
                <w:lang w:eastAsia="en-US"/>
              </w:rPr>
            </w:pPr>
            <w:r w:rsidRPr="0030034A">
              <w:rPr>
                <w:lang w:eastAsia="en-US"/>
              </w:rPr>
              <w:t>х</w:t>
            </w:r>
          </w:p>
        </w:tc>
      </w:tr>
      <w:tr w:rsidR="0030034A" w:rsidRPr="0030034A" w14:paraId="3B494792" w14:textId="77777777" w:rsidTr="0030034A">
        <w:trPr>
          <w:gridAfter w:val="1"/>
          <w:wAfter w:w="7" w:type="dxa"/>
          <w:trHeight w:val="253"/>
        </w:trPr>
        <w:tc>
          <w:tcPr>
            <w:tcW w:w="1504" w:type="dxa"/>
            <w:vMerge/>
            <w:tcBorders>
              <w:right w:val="single" w:sz="4" w:space="0" w:color="auto"/>
            </w:tcBorders>
            <w:shd w:val="clear" w:color="auto" w:fill="auto"/>
            <w:vAlign w:val="center"/>
          </w:tcPr>
          <w:p w14:paraId="022EDF6F" w14:textId="77777777" w:rsidR="0030034A" w:rsidRPr="0030034A" w:rsidRDefault="0030034A" w:rsidP="0030034A">
            <w:pPr>
              <w:ind w:right="-23"/>
              <w:jc w:val="center"/>
              <w:rPr>
                <w:color w:val="000000"/>
                <w:lang w:eastAsia="en-US"/>
              </w:rPr>
            </w:pPr>
            <w:r w:rsidRPr="0030034A">
              <w:rPr>
                <w:bCs/>
                <w:color w:val="000000"/>
                <w:lang w:eastAsia="en-US"/>
              </w:rPr>
              <w:t>МУП «Яйская теплоснаб-жающая организация» Яйского городского поселения</w:t>
            </w:r>
          </w:p>
        </w:tc>
        <w:tc>
          <w:tcPr>
            <w:tcW w:w="1504" w:type="dxa"/>
            <w:tcBorders>
              <w:top w:val="single" w:sz="4" w:space="0" w:color="auto"/>
              <w:left w:val="single" w:sz="4" w:space="0" w:color="auto"/>
              <w:bottom w:val="single" w:sz="4" w:space="0" w:color="auto"/>
              <w:right w:val="single" w:sz="4" w:space="0" w:color="auto"/>
            </w:tcBorders>
            <w:vAlign w:val="center"/>
          </w:tcPr>
          <w:p w14:paraId="5B3E52F4" w14:textId="77777777" w:rsidR="0030034A" w:rsidRPr="0030034A" w:rsidRDefault="0030034A" w:rsidP="0030034A">
            <w:pPr>
              <w:ind w:left="-91" w:right="-72"/>
              <w:jc w:val="center"/>
              <w:rPr>
                <w:bCs/>
                <w:color w:val="000000"/>
                <w:lang w:eastAsia="en-US"/>
              </w:rPr>
            </w:pPr>
            <w:r w:rsidRPr="0030034A">
              <w:t>с 01.07.2022</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01014C3D" w14:textId="77777777" w:rsidR="0030034A" w:rsidRPr="0030034A" w:rsidRDefault="0030034A" w:rsidP="0030034A">
            <w:pPr>
              <w:ind w:left="-144" w:right="-72" w:firstLine="36"/>
              <w:jc w:val="center"/>
              <w:rPr>
                <w:color w:val="000000"/>
                <w:lang w:eastAsia="en-US"/>
              </w:rPr>
            </w:pPr>
            <w:r w:rsidRPr="0030034A">
              <w:rPr>
                <w:sz w:val="22"/>
                <w:szCs w:val="22"/>
                <w:lang w:eastAsia="en-US"/>
              </w:rPr>
              <w:t>134,83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9D6725D" w14:textId="77777777" w:rsidR="0030034A" w:rsidRPr="0030034A" w:rsidRDefault="0030034A" w:rsidP="0030034A">
            <w:pPr>
              <w:ind w:left="-144" w:right="-71"/>
              <w:jc w:val="center"/>
              <w:rPr>
                <w:color w:val="000000"/>
                <w:lang w:eastAsia="en-US"/>
              </w:rPr>
            </w:pPr>
            <w:r w:rsidRPr="0030034A">
              <w:rPr>
                <w:sz w:val="22"/>
                <w:szCs w:val="22"/>
                <w:lang w:eastAsia="en-US"/>
              </w:rPr>
              <w:t>133,15</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22EE2817" w14:textId="77777777" w:rsidR="0030034A" w:rsidRPr="0030034A" w:rsidRDefault="0030034A" w:rsidP="0030034A">
            <w:pPr>
              <w:ind w:left="-145" w:right="-72" w:firstLine="37"/>
              <w:jc w:val="center"/>
              <w:rPr>
                <w:color w:val="000000"/>
                <w:lang w:eastAsia="en-US"/>
              </w:rPr>
            </w:pPr>
            <w:r w:rsidRPr="0030034A">
              <w:rPr>
                <w:sz w:val="22"/>
                <w:szCs w:val="22"/>
                <w:lang w:eastAsia="en-US"/>
              </w:rPr>
              <w:t>142,42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2584B237" w14:textId="77777777" w:rsidR="0030034A" w:rsidRPr="0030034A" w:rsidRDefault="0030034A" w:rsidP="0030034A">
            <w:pPr>
              <w:ind w:left="-144" w:right="-72"/>
              <w:jc w:val="center"/>
              <w:rPr>
                <w:color w:val="000000"/>
                <w:lang w:eastAsia="en-US"/>
              </w:rPr>
            </w:pPr>
            <w:r w:rsidRPr="0030034A">
              <w:rPr>
                <w:sz w:val="22"/>
                <w:szCs w:val="22"/>
                <w:lang w:eastAsia="en-US"/>
              </w:rPr>
              <w:t>135,68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6EB5BE7C" w14:textId="77777777" w:rsidR="0030034A" w:rsidRPr="0030034A" w:rsidRDefault="0030034A" w:rsidP="0030034A">
            <w:pPr>
              <w:ind w:left="-144" w:right="-72"/>
              <w:jc w:val="center"/>
              <w:rPr>
                <w:color w:val="000000"/>
                <w:lang w:eastAsia="en-US"/>
              </w:rPr>
            </w:pPr>
            <w:r w:rsidRPr="0030034A">
              <w:rPr>
                <w:sz w:val="22"/>
                <w:szCs w:val="22"/>
                <w:lang w:eastAsia="en-US"/>
              </w:rPr>
              <w:t>112,36</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D597CB7" w14:textId="77777777" w:rsidR="0030034A" w:rsidRPr="0030034A" w:rsidRDefault="0030034A" w:rsidP="0030034A">
            <w:pPr>
              <w:ind w:left="-144" w:right="-72"/>
              <w:jc w:val="center"/>
              <w:rPr>
                <w:color w:val="000000"/>
                <w:lang w:eastAsia="en-US"/>
              </w:rPr>
            </w:pPr>
            <w:r w:rsidRPr="0030034A">
              <w:rPr>
                <w:sz w:val="22"/>
                <w:szCs w:val="22"/>
                <w:lang w:eastAsia="en-US"/>
              </w:rPr>
              <w:t>110,96</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D125CA8" w14:textId="77777777" w:rsidR="0030034A" w:rsidRPr="0030034A" w:rsidRDefault="0030034A" w:rsidP="0030034A">
            <w:pPr>
              <w:ind w:left="-144" w:right="-72"/>
              <w:jc w:val="center"/>
              <w:rPr>
                <w:color w:val="000000"/>
                <w:lang w:eastAsia="en-US"/>
              </w:rPr>
            </w:pPr>
            <w:r w:rsidRPr="0030034A">
              <w:rPr>
                <w:sz w:val="22"/>
                <w:szCs w:val="22"/>
                <w:lang w:eastAsia="en-US"/>
              </w:rPr>
              <w:t>118,68</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479939D" w14:textId="77777777" w:rsidR="0030034A" w:rsidRPr="0030034A" w:rsidRDefault="0030034A" w:rsidP="0030034A">
            <w:pPr>
              <w:ind w:left="-144" w:right="-71"/>
              <w:jc w:val="center"/>
              <w:rPr>
                <w:color w:val="000000"/>
                <w:lang w:eastAsia="en-US"/>
              </w:rPr>
            </w:pPr>
            <w:r w:rsidRPr="0030034A">
              <w:rPr>
                <w:sz w:val="22"/>
                <w:szCs w:val="22"/>
                <w:lang w:eastAsia="en-US"/>
              </w:rPr>
              <w:t>113,07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20CE2C" w14:textId="77777777" w:rsidR="0030034A" w:rsidRPr="0030034A" w:rsidRDefault="0030034A" w:rsidP="0030034A">
            <w:pPr>
              <w:ind w:left="-145" w:right="-71"/>
              <w:jc w:val="center"/>
            </w:pPr>
            <w:r w:rsidRPr="0030034A">
              <w:rPr>
                <w:sz w:val="22"/>
                <w:szCs w:val="22"/>
                <w:lang w:eastAsia="en-US"/>
              </w:rPr>
              <w:t>16,90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0922330" w14:textId="77777777" w:rsidR="0030034A" w:rsidRPr="0030034A" w:rsidRDefault="0030034A" w:rsidP="0030034A">
            <w:pPr>
              <w:ind w:left="-110" w:right="-86"/>
              <w:jc w:val="center"/>
              <w:rPr>
                <w:lang w:val="en-US" w:eastAsia="en-US"/>
              </w:rPr>
            </w:pPr>
            <w:r w:rsidRPr="0030034A">
              <w:rPr>
                <w:sz w:val="22"/>
                <w:szCs w:val="22"/>
                <w:lang w:eastAsia="en-US"/>
              </w:rPr>
              <w:t>1 754,86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15C9A90" w14:textId="77777777" w:rsidR="0030034A" w:rsidRPr="0030034A" w:rsidRDefault="0030034A" w:rsidP="0030034A">
            <w:pPr>
              <w:ind w:left="-145" w:right="-146"/>
              <w:jc w:val="center"/>
              <w:rPr>
                <w:lang w:eastAsia="en-US"/>
              </w:rPr>
            </w:pPr>
            <w:r w:rsidRPr="0030034A">
              <w:rPr>
                <w:lang w:eastAsia="en-US"/>
              </w:rPr>
              <w:t>х</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8A27401" w14:textId="77777777" w:rsidR="0030034A" w:rsidRPr="0030034A" w:rsidRDefault="0030034A" w:rsidP="0030034A">
            <w:pPr>
              <w:ind w:left="-70" w:right="-72"/>
              <w:jc w:val="center"/>
              <w:rPr>
                <w:lang w:eastAsia="en-US"/>
              </w:rPr>
            </w:pPr>
            <w:r w:rsidRPr="0030034A">
              <w:rPr>
                <w:lang w:eastAsia="en-US"/>
              </w:rPr>
              <w:t>х</w:t>
            </w:r>
          </w:p>
        </w:tc>
      </w:tr>
      <w:tr w:rsidR="0030034A" w:rsidRPr="0030034A" w14:paraId="2AC7E1DC" w14:textId="77777777" w:rsidTr="0030034A">
        <w:trPr>
          <w:gridAfter w:val="1"/>
          <w:wAfter w:w="7" w:type="dxa"/>
          <w:trHeight w:val="257"/>
        </w:trPr>
        <w:tc>
          <w:tcPr>
            <w:tcW w:w="1504" w:type="dxa"/>
            <w:vMerge/>
            <w:tcBorders>
              <w:right w:val="single" w:sz="4" w:space="0" w:color="auto"/>
            </w:tcBorders>
            <w:shd w:val="clear" w:color="auto" w:fill="auto"/>
            <w:vAlign w:val="center"/>
          </w:tcPr>
          <w:p w14:paraId="054B7386" w14:textId="77777777" w:rsidR="0030034A" w:rsidRPr="0030034A" w:rsidRDefault="0030034A" w:rsidP="0030034A">
            <w:pPr>
              <w:ind w:right="-23"/>
              <w:jc w:val="center"/>
              <w:rPr>
                <w:bCs/>
                <w:color w:val="000000"/>
                <w:lang w:eastAsia="en-US"/>
              </w:rPr>
            </w:pPr>
          </w:p>
        </w:tc>
        <w:tc>
          <w:tcPr>
            <w:tcW w:w="1504" w:type="dxa"/>
            <w:tcBorders>
              <w:top w:val="single" w:sz="4" w:space="0" w:color="auto"/>
              <w:left w:val="single" w:sz="4" w:space="0" w:color="auto"/>
              <w:bottom w:val="single" w:sz="4" w:space="0" w:color="auto"/>
              <w:right w:val="single" w:sz="4" w:space="0" w:color="auto"/>
            </w:tcBorders>
            <w:vAlign w:val="center"/>
          </w:tcPr>
          <w:p w14:paraId="3A9B9A18" w14:textId="77777777" w:rsidR="0030034A" w:rsidRPr="0030034A" w:rsidRDefault="0030034A" w:rsidP="0030034A">
            <w:pPr>
              <w:ind w:left="-91" w:right="-72"/>
              <w:jc w:val="center"/>
              <w:rPr>
                <w:bCs/>
                <w:color w:val="000000"/>
                <w:lang w:eastAsia="en-US"/>
              </w:rPr>
            </w:pPr>
            <w:r w:rsidRPr="0030034A">
              <w:t>с 01.01.2023</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7E737051" w14:textId="77777777" w:rsidR="0030034A" w:rsidRPr="0030034A" w:rsidRDefault="0030034A" w:rsidP="0030034A">
            <w:pPr>
              <w:ind w:left="-144" w:right="-72" w:firstLine="36"/>
              <w:jc w:val="center"/>
              <w:rPr>
                <w:color w:val="000000"/>
                <w:lang w:eastAsia="en-US"/>
              </w:rPr>
            </w:pPr>
            <w:r w:rsidRPr="0030034A">
              <w:rPr>
                <w:sz w:val="22"/>
                <w:szCs w:val="22"/>
                <w:lang w:eastAsia="en-US"/>
              </w:rPr>
              <w:t>134,83</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DA8DF51" w14:textId="77777777" w:rsidR="0030034A" w:rsidRPr="0030034A" w:rsidRDefault="0030034A" w:rsidP="0030034A">
            <w:pPr>
              <w:ind w:left="-144" w:right="-71"/>
              <w:jc w:val="center"/>
              <w:rPr>
                <w:color w:val="000000"/>
                <w:lang w:eastAsia="en-US"/>
              </w:rPr>
            </w:pPr>
            <w:r w:rsidRPr="0030034A">
              <w:rPr>
                <w:sz w:val="22"/>
                <w:szCs w:val="22"/>
                <w:lang w:eastAsia="en-US"/>
              </w:rPr>
              <w:t>133,15</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428C050F" w14:textId="77777777" w:rsidR="0030034A" w:rsidRPr="0030034A" w:rsidRDefault="0030034A" w:rsidP="0030034A">
            <w:pPr>
              <w:ind w:left="-145" w:right="-72" w:firstLine="37"/>
              <w:jc w:val="center"/>
              <w:rPr>
                <w:color w:val="000000"/>
                <w:lang w:eastAsia="en-US"/>
              </w:rPr>
            </w:pPr>
            <w:r w:rsidRPr="0030034A">
              <w:rPr>
                <w:sz w:val="22"/>
                <w:szCs w:val="22"/>
                <w:lang w:eastAsia="en-US"/>
              </w:rPr>
              <w:t>142,42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0AAFA1A" w14:textId="77777777" w:rsidR="0030034A" w:rsidRPr="0030034A" w:rsidRDefault="0030034A" w:rsidP="0030034A">
            <w:pPr>
              <w:ind w:left="-144" w:right="-72"/>
              <w:jc w:val="center"/>
              <w:rPr>
                <w:color w:val="000000"/>
                <w:lang w:eastAsia="en-US"/>
              </w:rPr>
            </w:pPr>
            <w:r w:rsidRPr="0030034A">
              <w:rPr>
                <w:sz w:val="22"/>
                <w:szCs w:val="22"/>
                <w:lang w:eastAsia="en-US"/>
              </w:rPr>
              <w:t>135,68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A496F45" w14:textId="77777777" w:rsidR="0030034A" w:rsidRPr="0030034A" w:rsidRDefault="0030034A" w:rsidP="0030034A">
            <w:pPr>
              <w:ind w:left="-144" w:right="-72"/>
              <w:jc w:val="center"/>
              <w:rPr>
                <w:color w:val="000000"/>
                <w:lang w:eastAsia="en-US"/>
              </w:rPr>
            </w:pPr>
            <w:r w:rsidRPr="0030034A">
              <w:rPr>
                <w:sz w:val="22"/>
                <w:szCs w:val="22"/>
                <w:lang w:eastAsia="en-US"/>
              </w:rPr>
              <w:t>112,36</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3E3E69E8" w14:textId="77777777" w:rsidR="0030034A" w:rsidRPr="0030034A" w:rsidRDefault="0030034A" w:rsidP="0030034A">
            <w:pPr>
              <w:ind w:left="-144" w:right="-72"/>
              <w:jc w:val="center"/>
              <w:rPr>
                <w:color w:val="000000"/>
                <w:lang w:eastAsia="en-US"/>
              </w:rPr>
            </w:pPr>
            <w:r w:rsidRPr="0030034A">
              <w:rPr>
                <w:sz w:val="22"/>
                <w:szCs w:val="22"/>
                <w:lang w:eastAsia="en-US"/>
              </w:rPr>
              <w:t>110,96</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B71B9D3" w14:textId="77777777" w:rsidR="0030034A" w:rsidRPr="0030034A" w:rsidRDefault="0030034A" w:rsidP="0030034A">
            <w:pPr>
              <w:ind w:left="-144" w:right="-72"/>
              <w:jc w:val="center"/>
              <w:rPr>
                <w:color w:val="000000"/>
                <w:lang w:eastAsia="en-US"/>
              </w:rPr>
            </w:pPr>
            <w:r w:rsidRPr="0030034A">
              <w:rPr>
                <w:sz w:val="22"/>
                <w:szCs w:val="22"/>
                <w:lang w:eastAsia="en-US"/>
              </w:rPr>
              <w:t>118,68</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4F2DDF8" w14:textId="77777777" w:rsidR="0030034A" w:rsidRPr="0030034A" w:rsidRDefault="0030034A" w:rsidP="0030034A">
            <w:pPr>
              <w:ind w:left="-144" w:right="-71"/>
              <w:jc w:val="center"/>
              <w:rPr>
                <w:color w:val="000000"/>
                <w:lang w:eastAsia="en-US"/>
              </w:rPr>
            </w:pPr>
            <w:r w:rsidRPr="0030034A">
              <w:rPr>
                <w:sz w:val="22"/>
                <w:szCs w:val="22"/>
                <w:lang w:eastAsia="en-US"/>
              </w:rPr>
              <w:t>113,07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43A58ED" w14:textId="77777777" w:rsidR="0030034A" w:rsidRPr="0030034A" w:rsidRDefault="0030034A" w:rsidP="0030034A">
            <w:pPr>
              <w:ind w:left="-145" w:right="-71"/>
              <w:jc w:val="center"/>
            </w:pPr>
            <w:r w:rsidRPr="0030034A">
              <w:rPr>
                <w:sz w:val="22"/>
                <w:szCs w:val="22"/>
                <w:lang w:eastAsia="en-US"/>
              </w:rPr>
              <w:t>16,90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4D7229CE" w14:textId="77777777" w:rsidR="0030034A" w:rsidRPr="0030034A" w:rsidRDefault="0030034A" w:rsidP="0030034A">
            <w:pPr>
              <w:ind w:left="-110" w:right="-86"/>
              <w:jc w:val="center"/>
              <w:rPr>
                <w:lang w:eastAsia="en-US"/>
              </w:rPr>
            </w:pPr>
            <w:r w:rsidRPr="0030034A">
              <w:rPr>
                <w:sz w:val="22"/>
                <w:szCs w:val="22"/>
                <w:lang w:eastAsia="en-US"/>
              </w:rPr>
              <w:t>1 754,86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FBA9609" w14:textId="77777777" w:rsidR="0030034A" w:rsidRPr="0030034A" w:rsidRDefault="0030034A" w:rsidP="0030034A">
            <w:pPr>
              <w:ind w:left="-145" w:right="-146"/>
              <w:jc w:val="center"/>
              <w:rPr>
                <w:lang w:eastAsia="en-US"/>
              </w:rPr>
            </w:pPr>
            <w:r w:rsidRPr="0030034A">
              <w:rPr>
                <w:lang w:eastAsia="en-US"/>
              </w:rPr>
              <w:t>х</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1A94B6" w14:textId="77777777" w:rsidR="0030034A" w:rsidRPr="0030034A" w:rsidRDefault="0030034A" w:rsidP="0030034A">
            <w:pPr>
              <w:ind w:left="-70" w:right="-72"/>
              <w:jc w:val="center"/>
              <w:rPr>
                <w:lang w:eastAsia="en-US"/>
              </w:rPr>
            </w:pPr>
            <w:r w:rsidRPr="0030034A">
              <w:rPr>
                <w:lang w:eastAsia="en-US"/>
              </w:rPr>
              <w:t>х</w:t>
            </w:r>
          </w:p>
        </w:tc>
      </w:tr>
      <w:tr w:rsidR="0030034A" w:rsidRPr="0030034A" w14:paraId="04560B0A" w14:textId="77777777" w:rsidTr="0030034A">
        <w:trPr>
          <w:gridAfter w:val="1"/>
          <w:wAfter w:w="7" w:type="dxa"/>
          <w:trHeight w:val="261"/>
        </w:trPr>
        <w:tc>
          <w:tcPr>
            <w:tcW w:w="1504" w:type="dxa"/>
            <w:vMerge/>
            <w:tcBorders>
              <w:right w:val="single" w:sz="4" w:space="0" w:color="auto"/>
            </w:tcBorders>
            <w:shd w:val="clear" w:color="auto" w:fill="auto"/>
            <w:vAlign w:val="center"/>
          </w:tcPr>
          <w:p w14:paraId="5130834C" w14:textId="77777777" w:rsidR="0030034A" w:rsidRPr="0030034A" w:rsidRDefault="0030034A" w:rsidP="0030034A">
            <w:pPr>
              <w:ind w:right="-23"/>
              <w:jc w:val="center"/>
              <w:rPr>
                <w:bCs/>
                <w:color w:val="000000"/>
                <w:lang w:eastAsia="en-US"/>
              </w:rPr>
            </w:pPr>
          </w:p>
        </w:tc>
        <w:tc>
          <w:tcPr>
            <w:tcW w:w="1504" w:type="dxa"/>
            <w:tcBorders>
              <w:top w:val="single" w:sz="4" w:space="0" w:color="auto"/>
              <w:left w:val="single" w:sz="4" w:space="0" w:color="auto"/>
              <w:bottom w:val="single" w:sz="4" w:space="0" w:color="auto"/>
              <w:right w:val="single" w:sz="4" w:space="0" w:color="auto"/>
            </w:tcBorders>
            <w:vAlign w:val="center"/>
          </w:tcPr>
          <w:p w14:paraId="4D29D44C" w14:textId="77777777" w:rsidR="0030034A" w:rsidRPr="0030034A" w:rsidRDefault="0030034A" w:rsidP="0030034A">
            <w:pPr>
              <w:ind w:left="-91" w:right="-72"/>
              <w:jc w:val="center"/>
              <w:rPr>
                <w:bCs/>
                <w:color w:val="000000"/>
                <w:lang w:eastAsia="en-US"/>
              </w:rPr>
            </w:pPr>
            <w:r w:rsidRPr="0030034A">
              <w:t>с 01.07.2023</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58C251B5" w14:textId="77777777" w:rsidR="0030034A" w:rsidRPr="0030034A" w:rsidRDefault="0030034A" w:rsidP="0030034A">
            <w:pPr>
              <w:ind w:left="-144" w:right="-72" w:firstLine="36"/>
              <w:jc w:val="center"/>
              <w:rPr>
                <w:color w:val="000000"/>
                <w:lang w:eastAsia="en-US"/>
              </w:rPr>
            </w:pPr>
            <w:r w:rsidRPr="0030034A">
              <w:rPr>
                <w:sz w:val="22"/>
                <w:szCs w:val="22"/>
                <w:lang w:eastAsia="en-US"/>
              </w:rPr>
              <w:t>148,39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1C56E63" w14:textId="77777777" w:rsidR="0030034A" w:rsidRPr="0030034A" w:rsidRDefault="0030034A" w:rsidP="0030034A">
            <w:pPr>
              <w:ind w:left="-144" w:right="-71"/>
              <w:jc w:val="center"/>
              <w:rPr>
                <w:color w:val="000000"/>
                <w:lang w:eastAsia="en-US"/>
              </w:rPr>
            </w:pPr>
            <w:r w:rsidRPr="0030034A">
              <w:rPr>
                <w:sz w:val="22"/>
                <w:szCs w:val="22"/>
                <w:lang w:eastAsia="en-US"/>
              </w:rPr>
              <w:t>146,52</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7E289970" w14:textId="77777777" w:rsidR="0030034A" w:rsidRPr="0030034A" w:rsidRDefault="0030034A" w:rsidP="0030034A">
            <w:pPr>
              <w:ind w:left="-145" w:right="-72" w:firstLine="37"/>
              <w:jc w:val="center"/>
              <w:rPr>
                <w:color w:val="000000"/>
                <w:lang w:eastAsia="en-US"/>
              </w:rPr>
            </w:pPr>
            <w:r w:rsidRPr="0030034A">
              <w:rPr>
                <w:sz w:val="22"/>
                <w:szCs w:val="22"/>
                <w:lang w:eastAsia="en-US"/>
              </w:rPr>
              <w:t>156,82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69356D8" w14:textId="77777777" w:rsidR="0030034A" w:rsidRPr="0030034A" w:rsidRDefault="0030034A" w:rsidP="0030034A">
            <w:pPr>
              <w:ind w:left="-144" w:right="-72"/>
              <w:jc w:val="center"/>
              <w:rPr>
                <w:color w:val="000000"/>
                <w:lang w:eastAsia="en-US"/>
              </w:rPr>
            </w:pPr>
            <w:r w:rsidRPr="0030034A">
              <w:rPr>
                <w:sz w:val="22"/>
                <w:szCs w:val="22"/>
                <w:lang w:eastAsia="en-US"/>
              </w:rPr>
              <w:t>149,33</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D7791BC" w14:textId="77777777" w:rsidR="0030034A" w:rsidRPr="0030034A" w:rsidRDefault="0030034A" w:rsidP="0030034A">
            <w:pPr>
              <w:ind w:left="-144" w:right="-72"/>
              <w:jc w:val="center"/>
              <w:rPr>
                <w:color w:val="000000"/>
                <w:lang w:eastAsia="en-US"/>
              </w:rPr>
            </w:pPr>
            <w:r w:rsidRPr="0030034A">
              <w:rPr>
                <w:sz w:val="22"/>
                <w:szCs w:val="22"/>
                <w:lang w:eastAsia="en-US"/>
              </w:rPr>
              <w:t>123,66</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3F1E971D" w14:textId="77777777" w:rsidR="0030034A" w:rsidRPr="0030034A" w:rsidRDefault="0030034A" w:rsidP="0030034A">
            <w:pPr>
              <w:ind w:left="-144" w:right="-72"/>
              <w:jc w:val="center"/>
              <w:rPr>
                <w:color w:val="000000"/>
                <w:lang w:eastAsia="en-US"/>
              </w:rPr>
            </w:pPr>
            <w:r w:rsidRPr="0030034A">
              <w:rPr>
                <w:sz w:val="22"/>
                <w:szCs w:val="22"/>
                <w:lang w:eastAsia="en-US"/>
              </w:rPr>
              <w:t>122,10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39807C2" w14:textId="77777777" w:rsidR="0030034A" w:rsidRPr="0030034A" w:rsidRDefault="0030034A" w:rsidP="0030034A">
            <w:pPr>
              <w:ind w:left="-144" w:right="-72"/>
              <w:jc w:val="center"/>
              <w:rPr>
                <w:color w:val="000000"/>
                <w:lang w:eastAsia="en-US"/>
              </w:rPr>
            </w:pPr>
            <w:r w:rsidRPr="0030034A">
              <w:rPr>
                <w:sz w:val="22"/>
                <w:szCs w:val="22"/>
                <w:lang w:eastAsia="en-US"/>
              </w:rPr>
              <w:t>130,68</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A6E573F" w14:textId="77777777" w:rsidR="0030034A" w:rsidRPr="0030034A" w:rsidRDefault="0030034A" w:rsidP="0030034A">
            <w:pPr>
              <w:ind w:left="-144" w:right="-71"/>
              <w:jc w:val="center"/>
              <w:rPr>
                <w:color w:val="000000"/>
                <w:lang w:eastAsia="en-US"/>
              </w:rPr>
            </w:pPr>
            <w:r w:rsidRPr="0030034A">
              <w:rPr>
                <w:sz w:val="22"/>
                <w:szCs w:val="22"/>
                <w:lang w:eastAsia="en-US"/>
              </w:rPr>
              <w:t>124,44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615E774" w14:textId="77777777" w:rsidR="0030034A" w:rsidRPr="0030034A" w:rsidRDefault="0030034A" w:rsidP="0030034A">
            <w:pPr>
              <w:ind w:left="-145" w:right="-71"/>
              <w:jc w:val="center"/>
            </w:pPr>
            <w:r w:rsidRPr="0030034A">
              <w:rPr>
                <w:sz w:val="22"/>
                <w:szCs w:val="22"/>
                <w:lang w:eastAsia="en-US"/>
              </w:rPr>
              <w:t>17,57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15CFF45" w14:textId="77777777" w:rsidR="0030034A" w:rsidRPr="0030034A" w:rsidRDefault="0030034A" w:rsidP="0030034A">
            <w:pPr>
              <w:ind w:left="-110" w:right="-86"/>
              <w:jc w:val="center"/>
              <w:rPr>
                <w:lang w:eastAsia="en-US"/>
              </w:rPr>
            </w:pPr>
            <w:r w:rsidRPr="0030034A">
              <w:rPr>
                <w:sz w:val="22"/>
                <w:szCs w:val="22"/>
                <w:lang w:eastAsia="en-US"/>
              </w:rPr>
              <w:t>1 950,13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37B9C166" w14:textId="77777777" w:rsidR="0030034A" w:rsidRPr="0030034A" w:rsidRDefault="0030034A" w:rsidP="0030034A">
            <w:pPr>
              <w:ind w:left="-145" w:right="-146"/>
              <w:jc w:val="center"/>
              <w:rPr>
                <w:lang w:eastAsia="en-US"/>
              </w:rPr>
            </w:pPr>
            <w:r w:rsidRPr="0030034A">
              <w:rPr>
                <w:lang w:eastAsia="en-US"/>
              </w:rPr>
              <w:t>х</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C3D3CE5" w14:textId="77777777" w:rsidR="0030034A" w:rsidRPr="0030034A" w:rsidRDefault="0030034A" w:rsidP="0030034A">
            <w:pPr>
              <w:ind w:left="-70" w:right="-72"/>
              <w:jc w:val="center"/>
              <w:rPr>
                <w:lang w:eastAsia="en-US"/>
              </w:rPr>
            </w:pPr>
            <w:r w:rsidRPr="0030034A">
              <w:rPr>
                <w:lang w:eastAsia="en-US"/>
              </w:rPr>
              <w:t>х</w:t>
            </w:r>
          </w:p>
        </w:tc>
      </w:tr>
    </w:tbl>
    <w:p w14:paraId="73F23D32" w14:textId="77777777" w:rsidR="0030034A" w:rsidRPr="0030034A" w:rsidRDefault="0030034A" w:rsidP="0030034A">
      <w:pPr>
        <w:tabs>
          <w:tab w:val="left" w:pos="4253"/>
        </w:tabs>
        <w:ind w:left="426" w:right="582" w:firstLine="851"/>
        <w:jc w:val="both"/>
      </w:pPr>
    </w:p>
    <w:p w14:paraId="2F229AB4" w14:textId="77777777" w:rsidR="0030034A" w:rsidRPr="0030034A" w:rsidRDefault="0030034A" w:rsidP="0030034A">
      <w:pPr>
        <w:tabs>
          <w:tab w:val="left" w:pos="4253"/>
        </w:tabs>
        <w:ind w:left="567" w:right="582" w:firstLine="709"/>
        <w:jc w:val="both"/>
        <w:rPr>
          <w:lang w:eastAsia="en-US"/>
        </w:rPr>
      </w:pPr>
      <w:r w:rsidRPr="0030034A">
        <w:t>*</w:t>
      </w:r>
      <w:r w:rsidRPr="0030034A">
        <w:rPr>
          <w:lang w:eastAsia="en-US"/>
        </w:rPr>
        <w:t xml:space="preserve"> Тариф для населения указывается в целях реализации п. 6 ст. 168 Налогового кодекса Российской Федерации (часть вторая).</w:t>
      </w:r>
    </w:p>
    <w:p w14:paraId="5D95C8D3" w14:textId="2716EF3E" w:rsidR="0030034A" w:rsidRPr="0030034A" w:rsidRDefault="0030034A" w:rsidP="0030034A">
      <w:pPr>
        <w:tabs>
          <w:tab w:val="left" w:pos="4253"/>
        </w:tabs>
        <w:ind w:left="567" w:right="582" w:firstLine="709"/>
        <w:jc w:val="both"/>
        <w:rPr>
          <w:b/>
          <w:bCs/>
          <w:sz w:val="28"/>
          <w:szCs w:val="28"/>
          <w:lang w:eastAsia="en-US"/>
        </w:rPr>
      </w:pPr>
      <w:r w:rsidRPr="0030034A">
        <w:t>** Компонент на тепловую энергию для МКП «Теплосеть» КГО установлен постановлением Региональной энергет</w:t>
      </w:r>
      <w:r>
        <w:t>ической комиссии Кузбасса от 18</w:t>
      </w:r>
      <w:r w:rsidRPr="0030034A">
        <w:t>.12</w:t>
      </w:r>
      <w:r>
        <w:t>.2020 № 669</w:t>
      </w:r>
      <w:r w:rsidRPr="0030034A">
        <w:t xml:space="preserve">. </w:t>
      </w:r>
    </w:p>
    <w:p w14:paraId="3F792DA9" w14:textId="77777777" w:rsidR="0030034A" w:rsidRDefault="0030034A" w:rsidP="0030034A">
      <w:pPr>
        <w:tabs>
          <w:tab w:val="left" w:pos="5580"/>
          <w:tab w:val="left" w:pos="9498"/>
        </w:tabs>
        <w:ind w:right="-569"/>
        <w:rPr>
          <w:sz w:val="28"/>
          <w:szCs w:val="28"/>
        </w:rPr>
        <w:sectPr w:rsidR="0030034A" w:rsidSect="0030034A">
          <w:pgSz w:w="16838" w:h="11906" w:orient="landscape"/>
          <w:pgMar w:top="709" w:right="395" w:bottom="567" w:left="1134" w:header="709" w:footer="709" w:gutter="0"/>
          <w:cols w:space="708"/>
          <w:docGrid w:linePitch="360"/>
        </w:sectPr>
      </w:pPr>
    </w:p>
    <w:p w14:paraId="58D588B2" w14:textId="43379C34" w:rsidR="0030034A" w:rsidRDefault="0030034A" w:rsidP="0030034A">
      <w:pPr>
        <w:ind w:left="5245" w:firstLine="425"/>
        <w:jc w:val="both"/>
      </w:pPr>
      <w:r w:rsidRPr="0030034A">
        <w:lastRenderedPageBreak/>
        <w:t xml:space="preserve">Приложение </w:t>
      </w:r>
      <w:r>
        <w:t>№ 5</w:t>
      </w:r>
      <w:r w:rsidRPr="0030034A">
        <w:t xml:space="preserve"> к протоколу </w:t>
      </w:r>
    </w:p>
    <w:p w14:paraId="12EA0B5B" w14:textId="77777777" w:rsidR="0030034A" w:rsidRDefault="0030034A" w:rsidP="0030034A">
      <w:pPr>
        <w:ind w:left="5245" w:firstLine="425"/>
        <w:jc w:val="both"/>
      </w:pPr>
      <w:r w:rsidRPr="0030034A">
        <w:t xml:space="preserve">№85 заседания Правления </w:t>
      </w:r>
    </w:p>
    <w:p w14:paraId="37C24ABF" w14:textId="77777777" w:rsidR="0030034A" w:rsidRDefault="0030034A" w:rsidP="0030034A">
      <w:pPr>
        <w:ind w:left="5245" w:firstLine="425"/>
        <w:jc w:val="both"/>
      </w:pPr>
      <w:r w:rsidRPr="0030034A">
        <w:t>Региональной</w:t>
      </w:r>
      <w:r>
        <w:t xml:space="preserve"> э</w:t>
      </w:r>
      <w:r w:rsidRPr="0030034A">
        <w:t xml:space="preserve">нергетической </w:t>
      </w:r>
    </w:p>
    <w:p w14:paraId="33BA4D11" w14:textId="338A1722" w:rsidR="0030034A" w:rsidRDefault="0030034A" w:rsidP="0030034A">
      <w:pPr>
        <w:ind w:left="5245" w:firstLine="425"/>
        <w:jc w:val="both"/>
      </w:pPr>
      <w:r>
        <w:t xml:space="preserve">Комиссии </w:t>
      </w:r>
      <w:r w:rsidRPr="0030034A">
        <w:t>Кузбасса от 18.12.2020</w:t>
      </w:r>
    </w:p>
    <w:p w14:paraId="53A653EF" w14:textId="77777777" w:rsidR="0030034A" w:rsidRDefault="0030034A" w:rsidP="0030034A">
      <w:pPr>
        <w:ind w:left="5245" w:firstLine="425"/>
        <w:jc w:val="both"/>
      </w:pPr>
    </w:p>
    <w:p w14:paraId="5168488D" w14:textId="77777777" w:rsidR="0030034A" w:rsidRDefault="0030034A" w:rsidP="0030034A">
      <w:pPr>
        <w:tabs>
          <w:tab w:val="left" w:pos="3052"/>
        </w:tabs>
        <w:jc w:val="center"/>
        <w:rPr>
          <w:b/>
          <w:bCs/>
          <w:sz w:val="28"/>
          <w:szCs w:val="28"/>
        </w:rPr>
      </w:pPr>
      <w:r w:rsidRPr="006343C3">
        <w:rPr>
          <w:b/>
          <w:bCs/>
          <w:sz w:val="28"/>
          <w:szCs w:val="28"/>
        </w:rPr>
        <w:t xml:space="preserve">Производственная программа </w:t>
      </w:r>
      <w:r w:rsidRPr="003E22D6">
        <w:rPr>
          <w:b/>
          <w:bCs/>
          <w:sz w:val="28"/>
          <w:szCs w:val="28"/>
        </w:rPr>
        <w:t>М</w:t>
      </w:r>
      <w:r>
        <w:rPr>
          <w:b/>
          <w:bCs/>
          <w:sz w:val="28"/>
          <w:szCs w:val="28"/>
        </w:rPr>
        <w:t>К</w:t>
      </w:r>
      <w:r w:rsidRPr="003E22D6">
        <w:rPr>
          <w:b/>
          <w:bCs/>
          <w:sz w:val="28"/>
          <w:szCs w:val="28"/>
        </w:rPr>
        <w:t xml:space="preserve">П </w:t>
      </w:r>
      <w:r w:rsidRPr="00186C44">
        <w:rPr>
          <w:b/>
          <w:bCs/>
          <w:sz w:val="28"/>
          <w:szCs w:val="28"/>
        </w:rPr>
        <w:t xml:space="preserve">«Теплосеть» </w:t>
      </w:r>
      <w:r>
        <w:rPr>
          <w:b/>
          <w:bCs/>
          <w:sz w:val="28"/>
          <w:szCs w:val="28"/>
        </w:rPr>
        <w:t>КГО</w:t>
      </w:r>
    </w:p>
    <w:p w14:paraId="28B42D2E" w14:textId="77777777" w:rsidR="0030034A" w:rsidRPr="006343C3" w:rsidRDefault="0030034A" w:rsidP="0030034A">
      <w:pPr>
        <w:tabs>
          <w:tab w:val="left" w:pos="3052"/>
        </w:tabs>
        <w:jc w:val="center"/>
        <w:rPr>
          <w:b/>
        </w:rPr>
      </w:pPr>
      <w:r w:rsidRPr="00347C55">
        <w:rPr>
          <w:b/>
          <w:bCs/>
          <w:sz w:val="28"/>
          <w:szCs w:val="28"/>
        </w:rPr>
        <w:t>в сфере горячего водоснабжения в закрытой системе теплоснабжения</w:t>
      </w:r>
      <w:r w:rsidRPr="003643EB">
        <w:rPr>
          <w:b/>
          <w:bCs/>
          <w:kern w:val="32"/>
          <w:sz w:val="28"/>
          <w:szCs w:val="28"/>
        </w:rPr>
        <w:t xml:space="preserve"> </w:t>
      </w:r>
      <w:r>
        <w:rPr>
          <w:b/>
          <w:bCs/>
          <w:kern w:val="32"/>
          <w:sz w:val="28"/>
          <w:szCs w:val="28"/>
        </w:rPr>
        <w:br/>
        <w:t>Калтанского</w:t>
      </w:r>
      <w:r w:rsidRPr="000B6A08">
        <w:rPr>
          <w:b/>
          <w:bCs/>
          <w:kern w:val="32"/>
          <w:sz w:val="28"/>
          <w:szCs w:val="28"/>
        </w:rPr>
        <w:t xml:space="preserve"> городского округа</w:t>
      </w:r>
      <w:r w:rsidRPr="003643EB">
        <w:rPr>
          <w:b/>
          <w:bCs/>
          <w:kern w:val="32"/>
          <w:sz w:val="28"/>
          <w:szCs w:val="28"/>
        </w:rPr>
        <w:t>,</w:t>
      </w:r>
      <w:r>
        <w:rPr>
          <w:b/>
          <w:bCs/>
          <w:kern w:val="32"/>
          <w:sz w:val="28"/>
          <w:szCs w:val="28"/>
        </w:rPr>
        <w:t xml:space="preserve"> </w:t>
      </w:r>
      <w:r w:rsidRPr="006343C3">
        <w:rPr>
          <w:b/>
          <w:bCs/>
          <w:sz w:val="28"/>
          <w:szCs w:val="28"/>
        </w:rPr>
        <w:t xml:space="preserve">на период с </w:t>
      </w:r>
      <w:r>
        <w:rPr>
          <w:b/>
          <w:bCs/>
          <w:sz w:val="28"/>
          <w:szCs w:val="28"/>
        </w:rPr>
        <w:t>01</w:t>
      </w:r>
      <w:r w:rsidRPr="006343C3">
        <w:rPr>
          <w:b/>
          <w:bCs/>
          <w:sz w:val="28"/>
          <w:szCs w:val="28"/>
        </w:rPr>
        <w:t>.</w:t>
      </w:r>
      <w:r>
        <w:rPr>
          <w:b/>
          <w:bCs/>
          <w:sz w:val="28"/>
          <w:szCs w:val="28"/>
        </w:rPr>
        <w:t>01</w:t>
      </w:r>
      <w:r w:rsidRPr="006343C3">
        <w:rPr>
          <w:b/>
          <w:bCs/>
          <w:sz w:val="28"/>
          <w:szCs w:val="28"/>
        </w:rPr>
        <w:t>.20</w:t>
      </w:r>
      <w:r>
        <w:rPr>
          <w:b/>
          <w:bCs/>
          <w:sz w:val="28"/>
          <w:szCs w:val="28"/>
        </w:rPr>
        <w:t>21 по 31.12.2023</w:t>
      </w:r>
    </w:p>
    <w:p w14:paraId="2335FD07" w14:textId="77777777" w:rsidR="0030034A" w:rsidRPr="006343C3" w:rsidRDefault="0030034A" w:rsidP="0030034A">
      <w:pPr>
        <w:rPr>
          <w:b/>
        </w:rPr>
      </w:pPr>
    </w:p>
    <w:p w14:paraId="6938BBAC" w14:textId="77777777" w:rsidR="0030034A" w:rsidRPr="007C52A9" w:rsidRDefault="0030034A" w:rsidP="0030034A"/>
    <w:p w14:paraId="4084B649" w14:textId="77777777" w:rsidR="0030034A" w:rsidRDefault="0030034A" w:rsidP="0030034A">
      <w:pPr>
        <w:jc w:val="center"/>
        <w:rPr>
          <w:sz w:val="28"/>
          <w:szCs w:val="28"/>
        </w:rPr>
      </w:pPr>
      <w:r>
        <w:rPr>
          <w:sz w:val="28"/>
          <w:szCs w:val="28"/>
        </w:rPr>
        <w:t>Раздел 1. Паспорт производственной программы</w:t>
      </w:r>
    </w:p>
    <w:p w14:paraId="3E51F193" w14:textId="77777777" w:rsidR="0030034A" w:rsidRDefault="0030034A" w:rsidP="0030034A">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30034A" w14:paraId="74CD2E56" w14:textId="77777777" w:rsidTr="0030034A">
        <w:trPr>
          <w:trHeight w:val="1221"/>
        </w:trPr>
        <w:tc>
          <w:tcPr>
            <w:tcW w:w="5103" w:type="dxa"/>
            <w:vAlign w:val="center"/>
          </w:tcPr>
          <w:p w14:paraId="68AD732F" w14:textId="77777777" w:rsidR="0030034A" w:rsidRDefault="0030034A" w:rsidP="0030034A">
            <w:pPr>
              <w:jc w:val="center"/>
              <w:rPr>
                <w:sz w:val="28"/>
                <w:szCs w:val="28"/>
              </w:rPr>
            </w:pPr>
            <w:r>
              <w:rPr>
                <w:sz w:val="28"/>
                <w:szCs w:val="28"/>
              </w:rPr>
              <w:t>Наименование организации</w:t>
            </w:r>
          </w:p>
        </w:tc>
        <w:tc>
          <w:tcPr>
            <w:tcW w:w="4962" w:type="dxa"/>
            <w:vAlign w:val="center"/>
          </w:tcPr>
          <w:p w14:paraId="6128C9A8" w14:textId="77777777" w:rsidR="0030034A" w:rsidRPr="00186C44" w:rsidRDefault="0030034A" w:rsidP="0030034A">
            <w:pPr>
              <w:jc w:val="center"/>
              <w:rPr>
                <w:sz w:val="28"/>
                <w:szCs w:val="28"/>
              </w:rPr>
            </w:pPr>
            <w:r w:rsidRPr="00186C44">
              <w:rPr>
                <w:bCs/>
                <w:color w:val="000000"/>
                <w:kern w:val="32"/>
                <w:sz w:val="28"/>
                <w:szCs w:val="28"/>
              </w:rPr>
              <w:t xml:space="preserve">МКП «Теплосеть» КГО </w:t>
            </w:r>
          </w:p>
        </w:tc>
      </w:tr>
      <w:tr w:rsidR="0030034A" w14:paraId="79678C0B" w14:textId="77777777" w:rsidTr="0030034A">
        <w:trPr>
          <w:trHeight w:val="1109"/>
        </w:trPr>
        <w:tc>
          <w:tcPr>
            <w:tcW w:w="5103" w:type="dxa"/>
            <w:vAlign w:val="center"/>
          </w:tcPr>
          <w:p w14:paraId="7E778031" w14:textId="77777777" w:rsidR="0030034A" w:rsidRDefault="0030034A" w:rsidP="0030034A">
            <w:pPr>
              <w:jc w:val="center"/>
              <w:rPr>
                <w:sz w:val="28"/>
                <w:szCs w:val="28"/>
              </w:rPr>
            </w:pPr>
            <w:r>
              <w:rPr>
                <w:sz w:val="28"/>
                <w:szCs w:val="28"/>
              </w:rPr>
              <w:t>Юридический адрес, почтовый адрес</w:t>
            </w:r>
          </w:p>
        </w:tc>
        <w:tc>
          <w:tcPr>
            <w:tcW w:w="4962" w:type="dxa"/>
            <w:vAlign w:val="center"/>
          </w:tcPr>
          <w:p w14:paraId="497DC7D1" w14:textId="77777777" w:rsidR="0030034A" w:rsidRDefault="0030034A" w:rsidP="0030034A">
            <w:pPr>
              <w:jc w:val="center"/>
              <w:rPr>
                <w:sz w:val="28"/>
                <w:szCs w:val="28"/>
              </w:rPr>
            </w:pPr>
            <w:r w:rsidRPr="00B550C6">
              <w:rPr>
                <w:sz w:val="28"/>
                <w:szCs w:val="28"/>
              </w:rPr>
              <w:t>652</w:t>
            </w:r>
            <w:r>
              <w:rPr>
                <w:sz w:val="28"/>
                <w:szCs w:val="28"/>
              </w:rPr>
              <w:t>740</w:t>
            </w:r>
            <w:r w:rsidRPr="00B550C6">
              <w:rPr>
                <w:sz w:val="28"/>
                <w:szCs w:val="28"/>
              </w:rPr>
              <w:t xml:space="preserve">, Кемеровская область, </w:t>
            </w:r>
            <w:r>
              <w:rPr>
                <w:sz w:val="28"/>
                <w:szCs w:val="28"/>
              </w:rPr>
              <w:br/>
            </w:r>
            <w:r w:rsidRPr="00B550C6">
              <w:rPr>
                <w:sz w:val="28"/>
                <w:szCs w:val="28"/>
              </w:rPr>
              <w:t xml:space="preserve">г. </w:t>
            </w:r>
            <w:r>
              <w:rPr>
                <w:sz w:val="28"/>
                <w:szCs w:val="28"/>
              </w:rPr>
              <w:t>Калтан</w:t>
            </w:r>
            <w:r w:rsidRPr="00B550C6">
              <w:rPr>
                <w:sz w:val="28"/>
                <w:szCs w:val="28"/>
              </w:rPr>
              <w:t xml:space="preserve">, ул. </w:t>
            </w:r>
            <w:r>
              <w:rPr>
                <w:sz w:val="28"/>
                <w:szCs w:val="28"/>
              </w:rPr>
              <w:t>Комсомольский</w:t>
            </w:r>
            <w:r w:rsidRPr="00B550C6">
              <w:rPr>
                <w:sz w:val="28"/>
                <w:szCs w:val="28"/>
              </w:rPr>
              <w:t xml:space="preserve">, </w:t>
            </w:r>
            <w:r>
              <w:rPr>
                <w:sz w:val="28"/>
                <w:szCs w:val="28"/>
              </w:rPr>
              <w:t>7/3</w:t>
            </w:r>
          </w:p>
        </w:tc>
      </w:tr>
      <w:tr w:rsidR="0030034A" w14:paraId="463666C1" w14:textId="77777777" w:rsidTr="0030034A">
        <w:tc>
          <w:tcPr>
            <w:tcW w:w="5103" w:type="dxa"/>
            <w:vAlign w:val="center"/>
          </w:tcPr>
          <w:p w14:paraId="14746A26" w14:textId="77777777" w:rsidR="0030034A" w:rsidRDefault="0030034A" w:rsidP="0030034A">
            <w:pPr>
              <w:jc w:val="cente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118F9DD" w14:textId="77777777" w:rsidR="0030034A" w:rsidRDefault="0030034A" w:rsidP="0030034A">
            <w:pPr>
              <w:jc w:val="center"/>
              <w:rPr>
                <w:sz w:val="28"/>
                <w:szCs w:val="28"/>
              </w:rPr>
            </w:pPr>
            <w:r>
              <w:rPr>
                <w:sz w:val="28"/>
                <w:szCs w:val="28"/>
              </w:rPr>
              <w:t>Региональная энергетическая комиссия Кузбасса</w:t>
            </w:r>
          </w:p>
        </w:tc>
      </w:tr>
      <w:tr w:rsidR="0030034A" w14:paraId="1387BBFE" w14:textId="77777777" w:rsidTr="0030034A">
        <w:tc>
          <w:tcPr>
            <w:tcW w:w="5103" w:type="dxa"/>
            <w:vAlign w:val="center"/>
          </w:tcPr>
          <w:p w14:paraId="3010E14A" w14:textId="77777777" w:rsidR="0030034A" w:rsidRDefault="0030034A" w:rsidP="0030034A">
            <w:pPr>
              <w:jc w:val="center"/>
              <w:rPr>
                <w:sz w:val="28"/>
                <w:szCs w:val="28"/>
              </w:rPr>
            </w:pPr>
            <w:r>
              <w:rPr>
                <w:sz w:val="28"/>
                <w:szCs w:val="28"/>
              </w:rPr>
              <w:t>Юридический адрес, почтовый адрес уполномоченного органа, утвердившего производственную программу</w:t>
            </w:r>
          </w:p>
        </w:tc>
        <w:tc>
          <w:tcPr>
            <w:tcW w:w="4962" w:type="dxa"/>
            <w:vAlign w:val="center"/>
          </w:tcPr>
          <w:p w14:paraId="129FB24C" w14:textId="77777777" w:rsidR="0030034A" w:rsidRDefault="0030034A" w:rsidP="0030034A">
            <w:pPr>
              <w:jc w:val="center"/>
              <w:rPr>
                <w:sz w:val="28"/>
                <w:szCs w:val="28"/>
              </w:rPr>
            </w:pPr>
            <w:r>
              <w:rPr>
                <w:sz w:val="28"/>
                <w:szCs w:val="28"/>
              </w:rPr>
              <w:t xml:space="preserve">650993, г. Кемерово, </w:t>
            </w:r>
            <w:r>
              <w:rPr>
                <w:sz w:val="28"/>
                <w:szCs w:val="28"/>
              </w:rPr>
              <w:br/>
              <w:t>ул. Н. Островского, д. 32</w:t>
            </w:r>
          </w:p>
        </w:tc>
      </w:tr>
    </w:tbl>
    <w:p w14:paraId="5943C375" w14:textId="77777777" w:rsidR="0030034A" w:rsidRDefault="0030034A" w:rsidP="0030034A">
      <w:pPr>
        <w:jc w:val="center"/>
        <w:rPr>
          <w:sz w:val="28"/>
          <w:szCs w:val="28"/>
        </w:rPr>
      </w:pPr>
    </w:p>
    <w:p w14:paraId="17AE4496" w14:textId="77777777" w:rsidR="0030034A" w:rsidRDefault="0030034A" w:rsidP="0030034A">
      <w:pPr>
        <w:jc w:val="center"/>
        <w:rPr>
          <w:sz w:val="28"/>
          <w:szCs w:val="28"/>
        </w:rPr>
      </w:pPr>
    </w:p>
    <w:p w14:paraId="0FE2445D" w14:textId="77777777" w:rsidR="0030034A" w:rsidRPr="00875E26" w:rsidRDefault="0030034A" w:rsidP="0030034A">
      <w:pPr>
        <w:jc w:val="center"/>
        <w:rPr>
          <w:sz w:val="28"/>
          <w:szCs w:val="28"/>
        </w:rPr>
      </w:pPr>
      <w:r w:rsidRPr="00875E26">
        <w:rPr>
          <w:bCs/>
          <w:color w:val="000000"/>
          <w:sz w:val="28"/>
          <w:szCs w:val="28"/>
        </w:rPr>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p>
    <w:p w14:paraId="76654CD8" w14:textId="77777777" w:rsidR="0030034A" w:rsidRPr="00875E26" w:rsidRDefault="0030034A" w:rsidP="0030034A">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30034A" w:rsidRPr="00875E26" w14:paraId="6B92EE3D" w14:textId="77777777" w:rsidTr="0030034A">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741E8FD" w14:textId="77777777" w:rsidR="0030034A" w:rsidRPr="00875E26" w:rsidRDefault="0030034A" w:rsidP="0030034A">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69408C1" w14:textId="77777777" w:rsidR="0030034A" w:rsidRPr="00875E26" w:rsidRDefault="0030034A" w:rsidP="0030034A">
            <w:pPr>
              <w:jc w:val="center"/>
              <w:rPr>
                <w:bCs/>
                <w:color w:val="000000"/>
                <w:sz w:val="28"/>
                <w:szCs w:val="28"/>
              </w:rPr>
            </w:pPr>
            <w:r w:rsidRPr="00875E26">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8209B99" w14:textId="77777777" w:rsidR="0030034A" w:rsidRPr="00875E26" w:rsidRDefault="0030034A" w:rsidP="0030034A">
            <w:pPr>
              <w:jc w:val="center"/>
              <w:rPr>
                <w:bCs/>
                <w:color w:val="000000"/>
                <w:sz w:val="28"/>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35FDFB00" w14:textId="77777777" w:rsidR="0030034A" w:rsidRPr="00875E26" w:rsidRDefault="0030034A" w:rsidP="0030034A">
            <w:pPr>
              <w:jc w:val="center"/>
              <w:rPr>
                <w:bCs/>
                <w:color w:val="000000"/>
                <w:sz w:val="28"/>
                <w:szCs w:val="28"/>
              </w:rPr>
            </w:pPr>
            <w:r w:rsidRPr="00875E26">
              <w:rPr>
                <w:bCs/>
                <w:color w:val="000000"/>
                <w:sz w:val="28"/>
                <w:szCs w:val="28"/>
              </w:rPr>
              <w:t>Ожидаемый эффект</w:t>
            </w:r>
          </w:p>
        </w:tc>
      </w:tr>
      <w:tr w:rsidR="0030034A" w:rsidRPr="00875E26" w14:paraId="3B60148C" w14:textId="77777777" w:rsidTr="0030034A">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ECA7FAF" w14:textId="77777777" w:rsidR="0030034A" w:rsidRPr="00875E26" w:rsidRDefault="0030034A" w:rsidP="0030034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916193" w14:textId="77777777" w:rsidR="0030034A" w:rsidRPr="00875E26" w:rsidRDefault="0030034A" w:rsidP="0030034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95907C4" w14:textId="77777777" w:rsidR="0030034A" w:rsidRPr="00875E26" w:rsidRDefault="0030034A" w:rsidP="0030034A">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78BA8FF" w14:textId="77777777" w:rsidR="0030034A" w:rsidRPr="00875E26" w:rsidRDefault="0030034A" w:rsidP="0030034A">
            <w:pPr>
              <w:jc w:val="center"/>
              <w:rPr>
                <w:bCs/>
                <w:color w:val="000000"/>
                <w:sz w:val="28"/>
                <w:szCs w:val="28"/>
              </w:rPr>
            </w:pPr>
            <w:r w:rsidRPr="00875E26">
              <w:rPr>
                <w:bCs/>
                <w:color w:val="000000"/>
                <w:sz w:val="28"/>
                <w:szCs w:val="28"/>
              </w:rPr>
              <w:t>Наименование</w:t>
            </w:r>
          </w:p>
          <w:p w14:paraId="13DEFA5C" w14:textId="77777777" w:rsidR="0030034A" w:rsidRPr="00875E26" w:rsidRDefault="0030034A" w:rsidP="0030034A">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6C3745FB" w14:textId="77777777" w:rsidR="0030034A" w:rsidRPr="00875E26" w:rsidRDefault="0030034A" w:rsidP="0030034A">
            <w:pPr>
              <w:jc w:val="center"/>
              <w:rPr>
                <w:bCs/>
                <w:color w:val="000000"/>
                <w:sz w:val="28"/>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F848E9E" w14:textId="77777777" w:rsidR="0030034A" w:rsidRPr="00875E26" w:rsidRDefault="0030034A" w:rsidP="0030034A">
            <w:pPr>
              <w:jc w:val="center"/>
              <w:rPr>
                <w:bCs/>
                <w:color w:val="000000"/>
                <w:sz w:val="28"/>
                <w:szCs w:val="28"/>
              </w:rPr>
            </w:pPr>
            <w:r w:rsidRPr="00875E26">
              <w:rPr>
                <w:bCs/>
                <w:color w:val="000000"/>
                <w:sz w:val="28"/>
                <w:szCs w:val="28"/>
              </w:rPr>
              <w:t>%</w:t>
            </w:r>
          </w:p>
        </w:tc>
      </w:tr>
      <w:tr w:rsidR="0030034A" w:rsidRPr="00875E26" w14:paraId="4C2B32E7" w14:textId="77777777" w:rsidTr="0030034A">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0010DD5" w14:textId="77777777" w:rsidR="0030034A" w:rsidRPr="00875E26" w:rsidRDefault="0030034A" w:rsidP="0030034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7C8F73" w14:textId="77777777" w:rsidR="0030034A" w:rsidRPr="00875E26" w:rsidRDefault="0030034A" w:rsidP="0030034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981E59" w14:textId="77777777" w:rsidR="0030034A" w:rsidRPr="00875E26" w:rsidRDefault="0030034A" w:rsidP="0030034A">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2D101A4" w14:textId="77777777" w:rsidR="0030034A" w:rsidRPr="00875E26" w:rsidRDefault="0030034A" w:rsidP="0030034A">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6738CB17" w14:textId="77777777" w:rsidR="0030034A" w:rsidRPr="00875E26" w:rsidRDefault="0030034A" w:rsidP="0030034A">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8D41B62" w14:textId="77777777" w:rsidR="0030034A" w:rsidRPr="00875E26" w:rsidRDefault="0030034A" w:rsidP="0030034A">
            <w:pPr>
              <w:rPr>
                <w:bCs/>
                <w:color w:val="000000"/>
                <w:sz w:val="28"/>
                <w:szCs w:val="28"/>
              </w:rPr>
            </w:pPr>
          </w:p>
        </w:tc>
      </w:tr>
      <w:tr w:rsidR="0030034A" w:rsidRPr="00875E26" w14:paraId="05AA2F61" w14:textId="77777777" w:rsidTr="0030034A">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04C9984" w14:textId="77777777" w:rsidR="0030034A" w:rsidRPr="00875E26" w:rsidRDefault="0030034A" w:rsidP="0030034A">
            <w:pPr>
              <w:jc w:val="center"/>
              <w:rPr>
                <w:color w:val="000000"/>
                <w:sz w:val="28"/>
                <w:szCs w:val="28"/>
              </w:rPr>
            </w:pPr>
            <w:r w:rsidRPr="00875E26">
              <w:rPr>
                <w:color w:val="000000"/>
                <w:sz w:val="28"/>
                <w:szCs w:val="28"/>
              </w:rPr>
              <w:t xml:space="preserve">Горячее водоснабжение </w:t>
            </w:r>
          </w:p>
        </w:tc>
      </w:tr>
      <w:tr w:rsidR="0030034A" w:rsidRPr="00875E26" w14:paraId="46840048" w14:textId="77777777" w:rsidTr="0030034A">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6CE84838" w14:textId="77777777" w:rsidR="0030034A" w:rsidRPr="00875E26" w:rsidRDefault="0030034A" w:rsidP="0030034A">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6277E16" w14:textId="77777777" w:rsidR="0030034A" w:rsidRPr="00875E26" w:rsidRDefault="0030034A" w:rsidP="0030034A">
            <w:pPr>
              <w:jc w:val="center"/>
              <w:rPr>
                <w:color w:val="000000"/>
                <w:sz w:val="28"/>
                <w:szCs w:val="28"/>
              </w:rPr>
            </w:pPr>
            <w:r>
              <w:rPr>
                <w:color w:val="000000"/>
                <w:sz w:val="28"/>
                <w:szCs w:val="28"/>
              </w:rPr>
              <w:t>2021</w:t>
            </w:r>
          </w:p>
        </w:tc>
        <w:tc>
          <w:tcPr>
            <w:tcW w:w="2127" w:type="dxa"/>
            <w:tcBorders>
              <w:top w:val="nil"/>
              <w:left w:val="nil"/>
              <w:bottom w:val="single" w:sz="4" w:space="0" w:color="auto"/>
              <w:right w:val="single" w:sz="4" w:space="0" w:color="auto"/>
            </w:tcBorders>
            <w:vAlign w:val="center"/>
            <w:hideMark/>
          </w:tcPr>
          <w:p w14:paraId="541CE1A4" w14:textId="77777777" w:rsidR="0030034A" w:rsidRPr="00875E26" w:rsidRDefault="0030034A" w:rsidP="0030034A">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73092DA3" w14:textId="77777777" w:rsidR="0030034A" w:rsidRPr="00875E26" w:rsidRDefault="0030034A" w:rsidP="0030034A">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4228B6FB" w14:textId="77777777" w:rsidR="0030034A" w:rsidRPr="00875E26" w:rsidRDefault="0030034A" w:rsidP="0030034A">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2F00A343" w14:textId="77777777" w:rsidR="0030034A" w:rsidRPr="00875E26" w:rsidRDefault="0030034A" w:rsidP="0030034A">
            <w:pPr>
              <w:jc w:val="center"/>
              <w:rPr>
                <w:color w:val="000000"/>
                <w:sz w:val="28"/>
                <w:szCs w:val="28"/>
              </w:rPr>
            </w:pPr>
            <w:r w:rsidRPr="00875E26">
              <w:rPr>
                <w:color w:val="000000"/>
                <w:sz w:val="28"/>
                <w:szCs w:val="28"/>
              </w:rPr>
              <w:t>-</w:t>
            </w:r>
          </w:p>
        </w:tc>
      </w:tr>
      <w:tr w:rsidR="0030034A" w14:paraId="192E1ACA" w14:textId="77777777" w:rsidTr="0030034A">
        <w:trPr>
          <w:trHeight w:val="557"/>
        </w:trPr>
        <w:tc>
          <w:tcPr>
            <w:tcW w:w="2268" w:type="dxa"/>
            <w:tcBorders>
              <w:top w:val="single" w:sz="4" w:space="0" w:color="auto"/>
              <w:left w:val="single" w:sz="4" w:space="0" w:color="auto"/>
              <w:bottom w:val="single" w:sz="4" w:space="0" w:color="auto"/>
              <w:right w:val="single" w:sz="4" w:space="0" w:color="auto"/>
            </w:tcBorders>
          </w:tcPr>
          <w:p w14:paraId="510B93CF" w14:textId="77777777" w:rsidR="0030034A" w:rsidRDefault="0030034A" w:rsidP="0030034A">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4325B3E" w14:textId="77777777" w:rsidR="0030034A" w:rsidRDefault="0030034A" w:rsidP="0030034A">
            <w:pPr>
              <w:jc w:val="center"/>
              <w:rPr>
                <w:color w:val="000000"/>
                <w:sz w:val="28"/>
                <w:szCs w:val="28"/>
              </w:rPr>
            </w:pPr>
            <w:r>
              <w:rPr>
                <w:color w:val="000000"/>
                <w:sz w:val="28"/>
                <w:szCs w:val="28"/>
              </w:rPr>
              <w:t>2022</w:t>
            </w:r>
          </w:p>
        </w:tc>
        <w:tc>
          <w:tcPr>
            <w:tcW w:w="2127" w:type="dxa"/>
            <w:tcBorders>
              <w:top w:val="single" w:sz="4" w:space="0" w:color="auto"/>
              <w:left w:val="nil"/>
              <w:bottom w:val="single" w:sz="4" w:space="0" w:color="auto"/>
              <w:right w:val="single" w:sz="4" w:space="0" w:color="auto"/>
            </w:tcBorders>
          </w:tcPr>
          <w:p w14:paraId="5AE33AB4" w14:textId="77777777" w:rsidR="0030034A" w:rsidRDefault="0030034A" w:rsidP="0030034A">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14:paraId="5A4FFBC8" w14:textId="77777777" w:rsidR="0030034A" w:rsidRDefault="0030034A" w:rsidP="0030034A">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14:paraId="497B132E" w14:textId="77777777" w:rsidR="0030034A" w:rsidRDefault="0030034A" w:rsidP="0030034A">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tcPr>
          <w:p w14:paraId="119B984A" w14:textId="77777777" w:rsidR="0030034A" w:rsidRDefault="0030034A" w:rsidP="0030034A">
            <w:pPr>
              <w:jc w:val="center"/>
            </w:pPr>
            <w:r w:rsidRPr="00875E26">
              <w:rPr>
                <w:color w:val="000000"/>
                <w:sz w:val="28"/>
                <w:szCs w:val="28"/>
              </w:rPr>
              <w:t>-</w:t>
            </w:r>
          </w:p>
        </w:tc>
      </w:tr>
      <w:tr w:rsidR="0030034A" w:rsidRPr="00875E26" w14:paraId="1D66F7E3" w14:textId="77777777" w:rsidTr="0030034A">
        <w:trPr>
          <w:trHeight w:val="557"/>
        </w:trPr>
        <w:tc>
          <w:tcPr>
            <w:tcW w:w="2268" w:type="dxa"/>
            <w:tcBorders>
              <w:top w:val="single" w:sz="4" w:space="0" w:color="auto"/>
              <w:left w:val="single" w:sz="4" w:space="0" w:color="auto"/>
              <w:bottom w:val="single" w:sz="4" w:space="0" w:color="auto"/>
              <w:right w:val="single" w:sz="4" w:space="0" w:color="auto"/>
            </w:tcBorders>
          </w:tcPr>
          <w:p w14:paraId="18C66AF0" w14:textId="77777777" w:rsidR="0030034A" w:rsidRDefault="0030034A" w:rsidP="0030034A">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F012B78" w14:textId="77777777" w:rsidR="0030034A" w:rsidRDefault="0030034A" w:rsidP="0030034A">
            <w:pPr>
              <w:jc w:val="center"/>
              <w:rPr>
                <w:color w:val="000000"/>
                <w:sz w:val="28"/>
                <w:szCs w:val="28"/>
              </w:rPr>
            </w:pPr>
            <w:r>
              <w:rPr>
                <w:color w:val="000000"/>
                <w:sz w:val="28"/>
                <w:szCs w:val="28"/>
              </w:rPr>
              <w:t>2023</w:t>
            </w:r>
          </w:p>
        </w:tc>
        <w:tc>
          <w:tcPr>
            <w:tcW w:w="2127" w:type="dxa"/>
            <w:tcBorders>
              <w:top w:val="single" w:sz="4" w:space="0" w:color="auto"/>
              <w:left w:val="nil"/>
              <w:bottom w:val="single" w:sz="4" w:space="0" w:color="auto"/>
              <w:right w:val="single" w:sz="4" w:space="0" w:color="auto"/>
            </w:tcBorders>
          </w:tcPr>
          <w:p w14:paraId="3AED4980" w14:textId="77777777" w:rsidR="0030034A" w:rsidRDefault="0030034A" w:rsidP="0030034A">
            <w:pPr>
              <w:jc w:val="cente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tcPr>
          <w:p w14:paraId="3C29821A" w14:textId="77777777" w:rsidR="0030034A" w:rsidRDefault="0030034A" w:rsidP="0030034A">
            <w:pPr>
              <w:jc w:val="cente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tcPr>
          <w:p w14:paraId="1F70E7AE" w14:textId="77777777" w:rsidR="0030034A" w:rsidRDefault="0030034A" w:rsidP="0030034A">
            <w:pPr>
              <w:jc w:val="cente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tcPr>
          <w:p w14:paraId="4974B595" w14:textId="77777777" w:rsidR="0030034A" w:rsidRDefault="0030034A" w:rsidP="0030034A">
            <w:pPr>
              <w:jc w:val="center"/>
            </w:pPr>
            <w:r w:rsidRPr="00875E26">
              <w:rPr>
                <w:color w:val="000000"/>
                <w:sz w:val="28"/>
                <w:szCs w:val="28"/>
              </w:rPr>
              <w:t>-</w:t>
            </w:r>
          </w:p>
        </w:tc>
      </w:tr>
    </w:tbl>
    <w:p w14:paraId="12408261" w14:textId="77777777" w:rsidR="0030034A" w:rsidRDefault="0030034A" w:rsidP="0030034A">
      <w:pPr>
        <w:jc w:val="center"/>
        <w:rPr>
          <w:sz w:val="28"/>
          <w:szCs w:val="28"/>
        </w:rPr>
      </w:pPr>
    </w:p>
    <w:p w14:paraId="4FD67E95" w14:textId="77777777" w:rsidR="0030034A" w:rsidRDefault="0030034A" w:rsidP="0030034A">
      <w:pPr>
        <w:jc w:val="center"/>
        <w:rPr>
          <w:sz w:val="28"/>
          <w:szCs w:val="28"/>
        </w:rPr>
      </w:pPr>
    </w:p>
    <w:p w14:paraId="72C2EE92" w14:textId="77777777" w:rsidR="0030034A" w:rsidRDefault="0030034A" w:rsidP="0030034A">
      <w:pPr>
        <w:tabs>
          <w:tab w:val="left" w:pos="960"/>
        </w:tabs>
        <w:rPr>
          <w:sz w:val="28"/>
          <w:szCs w:val="28"/>
        </w:rPr>
      </w:pPr>
      <w:r>
        <w:rPr>
          <w:sz w:val="28"/>
          <w:szCs w:val="28"/>
        </w:rPr>
        <w:tab/>
      </w:r>
    </w:p>
    <w:p w14:paraId="3B474C14" w14:textId="77777777" w:rsidR="0030034A" w:rsidRDefault="0030034A" w:rsidP="0030034A">
      <w:pPr>
        <w:jc w:val="center"/>
        <w:rPr>
          <w:sz w:val="28"/>
          <w:szCs w:val="28"/>
        </w:rPr>
      </w:pPr>
    </w:p>
    <w:p w14:paraId="393E6A9E" w14:textId="77777777" w:rsidR="0030034A" w:rsidRDefault="0030034A" w:rsidP="0030034A">
      <w:pPr>
        <w:jc w:val="center"/>
        <w:rPr>
          <w:sz w:val="28"/>
          <w:szCs w:val="28"/>
        </w:rPr>
      </w:pPr>
    </w:p>
    <w:p w14:paraId="03B18AC6" w14:textId="77777777" w:rsidR="0030034A" w:rsidRPr="00875E26" w:rsidRDefault="0030034A" w:rsidP="0030034A">
      <w:pPr>
        <w:ind w:left="-142" w:right="-144"/>
        <w:jc w:val="center"/>
        <w:rPr>
          <w:bCs/>
          <w:color w:val="000000"/>
          <w:sz w:val="28"/>
          <w:szCs w:val="28"/>
        </w:rPr>
      </w:pPr>
      <w:r w:rsidRPr="00875E26">
        <w:rPr>
          <w:sz w:val="28"/>
          <w:szCs w:val="28"/>
        </w:rPr>
        <w:lastRenderedPageBreak/>
        <w:t>Раздел 3. Планируемые объемы подач</w:t>
      </w:r>
      <w:r>
        <w:rPr>
          <w:sz w:val="28"/>
          <w:szCs w:val="28"/>
        </w:rPr>
        <w:t>и</w:t>
      </w:r>
      <w:r w:rsidRPr="00875E26">
        <w:rPr>
          <w:sz w:val="28"/>
          <w:szCs w:val="28"/>
        </w:rPr>
        <w:t xml:space="preserve"> горячей воды потребителям</w:t>
      </w:r>
      <w:r w:rsidRPr="00875E26">
        <w:rPr>
          <w:bCs/>
          <w:color w:val="000000"/>
          <w:sz w:val="28"/>
          <w:szCs w:val="28"/>
        </w:rPr>
        <w:t xml:space="preserve"> </w:t>
      </w:r>
    </w:p>
    <w:p w14:paraId="4D259051" w14:textId="77777777" w:rsidR="0030034A" w:rsidRPr="00875E26" w:rsidRDefault="0030034A" w:rsidP="0030034A">
      <w:pPr>
        <w:ind w:left="-142" w:right="-144"/>
        <w:jc w:val="center"/>
      </w:pPr>
      <w:r w:rsidRPr="00F108FF">
        <w:rPr>
          <w:bCs/>
          <w:color w:val="000000"/>
          <w:kern w:val="32"/>
          <w:sz w:val="28"/>
          <w:szCs w:val="28"/>
        </w:rPr>
        <w:t>М</w:t>
      </w:r>
      <w:r>
        <w:rPr>
          <w:bCs/>
          <w:color w:val="000000"/>
          <w:kern w:val="32"/>
          <w:sz w:val="28"/>
          <w:szCs w:val="28"/>
        </w:rPr>
        <w:t>К</w:t>
      </w:r>
      <w:r w:rsidRPr="00F108FF">
        <w:rPr>
          <w:bCs/>
          <w:color w:val="000000"/>
          <w:kern w:val="32"/>
          <w:sz w:val="28"/>
          <w:szCs w:val="28"/>
        </w:rPr>
        <w:t xml:space="preserve">П </w:t>
      </w:r>
      <w:r w:rsidRPr="004F221C">
        <w:rPr>
          <w:bCs/>
          <w:color w:val="000000"/>
          <w:kern w:val="32"/>
          <w:sz w:val="28"/>
          <w:szCs w:val="28"/>
        </w:rPr>
        <w:t>«Теплосеть» КГО</w:t>
      </w:r>
      <w:r w:rsidRPr="004F221C">
        <w:rPr>
          <w:b/>
          <w:bCs/>
          <w:color w:val="000000"/>
          <w:kern w:val="32"/>
          <w:sz w:val="28"/>
          <w:szCs w:val="28"/>
        </w:rPr>
        <w:t xml:space="preserve"> </w:t>
      </w:r>
    </w:p>
    <w:p w14:paraId="351E4AB8" w14:textId="77777777" w:rsidR="0030034A" w:rsidRPr="00875E26" w:rsidRDefault="0030034A" w:rsidP="0030034A">
      <w:pPr>
        <w:jc w:val="center"/>
        <w:rPr>
          <w:color w:val="FF0000"/>
          <w:sz w:val="28"/>
          <w:szCs w:val="28"/>
        </w:rPr>
      </w:pPr>
    </w:p>
    <w:tbl>
      <w:tblPr>
        <w:tblStyle w:val="af"/>
        <w:tblpPr w:leftFromText="180" w:rightFromText="180" w:vertAnchor="text" w:horzAnchor="margin" w:tblpXSpec="center" w:tblpY="115"/>
        <w:tblW w:w="9747" w:type="dxa"/>
        <w:tblLayout w:type="fixed"/>
        <w:tblLook w:val="04A0" w:firstRow="1" w:lastRow="0" w:firstColumn="1" w:lastColumn="0" w:noHBand="0" w:noVBand="1"/>
      </w:tblPr>
      <w:tblGrid>
        <w:gridCol w:w="812"/>
        <w:gridCol w:w="2414"/>
        <w:gridCol w:w="568"/>
        <w:gridCol w:w="992"/>
        <w:gridCol w:w="991"/>
        <w:gridCol w:w="993"/>
        <w:gridCol w:w="993"/>
        <w:gridCol w:w="992"/>
        <w:gridCol w:w="992"/>
      </w:tblGrid>
      <w:tr w:rsidR="0030034A" w14:paraId="0B78D270" w14:textId="77777777" w:rsidTr="0030034A">
        <w:trPr>
          <w:trHeight w:val="681"/>
        </w:trPr>
        <w:tc>
          <w:tcPr>
            <w:tcW w:w="812" w:type="dxa"/>
            <w:vMerge w:val="restart"/>
            <w:vAlign w:val="center"/>
          </w:tcPr>
          <w:p w14:paraId="66253FC5" w14:textId="77777777" w:rsidR="0030034A" w:rsidRDefault="0030034A" w:rsidP="0030034A">
            <w:pPr>
              <w:jc w:val="center"/>
              <w:rPr>
                <w:sz w:val="28"/>
                <w:szCs w:val="28"/>
              </w:rPr>
            </w:pPr>
            <w:r>
              <w:rPr>
                <w:sz w:val="28"/>
                <w:szCs w:val="28"/>
              </w:rPr>
              <w:t>№ п/п</w:t>
            </w:r>
          </w:p>
        </w:tc>
        <w:tc>
          <w:tcPr>
            <w:tcW w:w="2414" w:type="dxa"/>
            <w:vMerge w:val="restart"/>
            <w:vAlign w:val="center"/>
          </w:tcPr>
          <w:p w14:paraId="3E0C5AFB" w14:textId="77777777" w:rsidR="0030034A" w:rsidRDefault="0030034A" w:rsidP="0030034A">
            <w:pPr>
              <w:jc w:val="center"/>
              <w:rPr>
                <w:sz w:val="28"/>
                <w:szCs w:val="28"/>
              </w:rPr>
            </w:pPr>
            <w:r>
              <w:rPr>
                <w:sz w:val="28"/>
                <w:szCs w:val="28"/>
              </w:rPr>
              <w:t>Наименование показателя</w:t>
            </w:r>
          </w:p>
        </w:tc>
        <w:tc>
          <w:tcPr>
            <w:tcW w:w="568" w:type="dxa"/>
            <w:vMerge w:val="restart"/>
            <w:vAlign w:val="center"/>
          </w:tcPr>
          <w:p w14:paraId="7B0B3708" w14:textId="77777777" w:rsidR="0030034A" w:rsidRDefault="0030034A" w:rsidP="0030034A">
            <w:pPr>
              <w:ind w:left="-108" w:right="-108" w:hanging="142"/>
              <w:jc w:val="center"/>
              <w:rPr>
                <w:sz w:val="28"/>
                <w:szCs w:val="28"/>
              </w:rPr>
            </w:pPr>
            <w:r>
              <w:rPr>
                <w:sz w:val="28"/>
                <w:szCs w:val="28"/>
              </w:rPr>
              <w:t>Ед. изм.</w:t>
            </w:r>
          </w:p>
        </w:tc>
        <w:tc>
          <w:tcPr>
            <w:tcW w:w="1983" w:type="dxa"/>
            <w:gridSpan w:val="2"/>
            <w:vAlign w:val="center"/>
          </w:tcPr>
          <w:p w14:paraId="784B24AA" w14:textId="77777777" w:rsidR="0030034A" w:rsidRDefault="0030034A" w:rsidP="0030034A">
            <w:pPr>
              <w:jc w:val="center"/>
              <w:rPr>
                <w:sz w:val="28"/>
                <w:szCs w:val="28"/>
              </w:rPr>
            </w:pPr>
            <w:r>
              <w:rPr>
                <w:sz w:val="28"/>
                <w:szCs w:val="28"/>
              </w:rPr>
              <w:t>2021</w:t>
            </w:r>
          </w:p>
        </w:tc>
        <w:tc>
          <w:tcPr>
            <w:tcW w:w="1986" w:type="dxa"/>
            <w:gridSpan w:val="2"/>
            <w:vAlign w:val="center"/>
          </w:tcPr>
          <w:p w14:paraId="75CA8A36" w14:textId="77777777" w:rsidR="0030034A" w:rsidRDefault="0030034A" w:rsidP="0030034A">
            <w:pPr>
              <w:jc w:val="center"/>
              <w:rPr>
                <w:sz w:val="28"/>
                <w:szCs w:val="28"/>
              </w:rPr>
            </w:pPr>
            <w:r>
              <w:rPr>
                <w:sz w:val="28"/>
                <w:szCs w:val="28"/>
              </w:rPr>
              <w:t>2022</w:t>
            </w:r>
          </w:p>
        </w:tc>
        <w:tc>
          <w:tcPr>
            <w:tcW w:w="1984" w:type="dxa"/>
            <w:gridSpan w:val="2"/>
            <w:vAlign w:val="center"/>
          </w:tcPr>
          <w:p w14:paraId="76252E94" w14:textId="77777777" w:rsidR="0030034A" w:rsidRDefault="0030034A" w:rsidP="0030034A">
            <w:pPr>
              <w:jc w:val="center"/>
              <w:rPr>
                <w:sz w:val="28"/>
                <w:szCs w:val="28"/>
              </w:rPr>
            </w:pPr>
            <w:r>
              <w:rPr>
                <w:sz w:val="28"/>
                <w:szCs w:val="28"/>
              </w:rPr>
              <w:t>2023</w:t>
            </w:r>
          </w:p>
        </w:tc>
      </w:tr>
      <w:tr w:rsidR="0030034A" w14:paraId="14F6F7BE" w14:textId="77777777" w:rsidTr="0030034A">
        <w:trPr>
          <w:trHeight w:val="947"/>
        </w:trPr>
        <w:tc>
          <w:tcPr>
            <w:tcW w:w="812" w:type="dxa"/>
            <w:vMerge/>
          </w:tcPr>
          <w:p w14:paraId="352DD11B" w14:textId="77777777" w:rsidR="0030034A" w:rsidRDefault="0030034A" w:rsidP="0030034A">
            <w:pPr>
              <w:jc w:val="both"/>
              <w:rPr>
                <w:sz w:val="28"/>
                <w:szCs w:val="28"/>
              </w:rPr>
            </w:pPr>
          </w:p>
        </w:tc>
        <w:tc>
          <w:tcPr>
            <w:tcW w:w="2414" w:type="dxa"/>
            <w:vMerge/>
          </w:tcPr>
          <w:p w14:paraId="39BBB80C" w14:textId="77777777" w:rsidR="0030034A" w:rsidRDefault="0030034A" w:rsidP="0030034A">
            <w:pPr>
              <w:jc w:val="both"/>
              <w:rPr>
                <w:sz w:val="28"/>
                <w:szCs w:val="28"/>
              </w:rPr>
            </w:pPr>
          </w:p>
        </w:tc>
        <w:tc>
          <w:tcPr>
            <w:tcW w:w="568" w:type="dxa"/>
            <w:vMerge/>
          </w:tcPr>
          <w:p w14:paraId="719089E2" w14:textId="77777777" w:rsidR="0030034A" w:rsidRDefault="0030034A" w:rsidP="0030034A">
            <w:pPr>
              <w:jc w:val="both"/>
              <w:rPr>
                <w:sz w:val="28"/>
                <w:szCs w:val="28"/>
              </w:rPr>
            </w:pPr>
          </w:p>
        </w:tc>
        <w:tc>
          <w:tcPr>
            <w:tcW w:w="992" w:type="dxa"/>
            <w:vAlign w:val="center"/>
          </w:tcPr>
          <w:p w14:paraId="5106A806" w14:textId="77777777" w:rsidR="0030034A" w:rsidRPr="001B7E5A" w:rsidRDefault="0030034A" w:rsidP="0030034A">
            <w:pPr>
              <w:ind w:left="-108" w:right="-179"/>
            </w:pPr>
            <w:r>
              <w:t xml:space="preserve"> с 01.01. по 30.06.</w:t>
            </w:r>
          </w:p>
        </w:tc>
        <w:tc>
          <w:tcPr>
            <w:tcW w:w="991" w:type="dxa"/>
            <w:vAlign w:val="center"/>
          </w:tcPr>
          <w:p w14:paraId="0768D104" w14:textId="77777777" w:rsidR="0030034A" w:rsidRPr="001B7E5A" w:rsidRDefault="0030034A" w:rsidP="0030034A">
            <w:pPr>
              <w:ind w:left="-179" w:right="-108"/>
              <w:jc w:val="center"/>
            </w:pPr>
            <w:r>
              <w:t>с 01.07. по 31.12.</w:t>
            </w:r>
          </w:p>
        </w:tc>
        <w:tc>
          <w:tcPr>
            <w:tcW w:w="993" w:type="dxa"/>
            <w:vAlign w:val="center"/>
          </w:tcPr>
          <w:p w14:paraId="5B2729F8" w14:textId="77777777" w:rsidR="0030034A" w:rsidRDefault="0030034A" w:rsidP="0030034A">
            <w:pPr>
              <w:ind w:left="-391" w:right="-179" w:firstLine="142"/>
              <w:jc w:val="center"/>
            </w:pPr>
            <w:r w:rsidRPr="004F68D5">
              <w:t>с 01.01</w:t>
            </w:r>
            <w:r>
              <w:t>.</w:t>
            </w:r>
          </w:p>
          <w:p w14:paraId="0881ECAF" w14:textId="77777777" w:rsidR="0030034A" w:rsidRPr="001B7E5A" w:rsidRDefault="0030034A" w:rsidP="0030034A">
            <w:pPr>
              <w:ind w:left="-391" w:right="-179" w:firstLine="142"/>
              <w:jc w:val="center"/>
            </w:pPr>
            <w:r w:rsidRPr="004F68D5">
              <w:t>по 3</w:t>
            </w:r>
            <w:r>
              <w:t>0</w:t>
            </w:r>
            <w:r w:rsidRPr="004F68D5">
              <w:t>.06</w:t>
            </w:r>
            <w:r>
              <w:t>.</w:t>
            </w:r>
          </w:p>
        </w:tc>
        <w:tc>
          <w:tcPr>
            <w:tcW w:w="993" w:type="dxa"/>
            <w:vAlign w:val="center"/>
          </w:tcPr>
          <w:p w14:paraId="7B61A407" w14:textId="77777777" w:rsidR="0030034A" w:rsidRDefault="0030034A" w:rsidP="0030034A">
            <w:pPr>
              <w:ind w:left="-108" w:right="-250"/>
              <w:jc w:val="center"/>
            </w:pPr>
            <w:r>
              <w:t>с 01.07.</w:t>
            </w:r>
          </w:p>
          <w:p w14:paraId="6BDE920F" w14:textId="77777777" w:rsidR="0030034A" w:rsidRPr="001B7E5A" w:rsidRDefault="0030034A" w:rsidP="0030034A">
            <w:pPr>
              <w:ind w:left="-108" w:right="-250"/>
            </w:pPr>
            <w:r>
              <w:t xml:space="preserve"> по 31.12.</w:t>
            </w:r>
          </w:p>
        </w:tc>
        <w:tc>
          <w:tcPr>
            <w:tcW w:w="992" w:type="dxa"/>
            <w:vAlign w:val="center"/>
          </w:tcPr>
          <w:p w14:paraId="54962A7B" w14:textId="77777777" w:rsidR="0030034A" w:rsidRDefault="0030034A" w:rsidP="0030034A">
            <w:pPr>
              <w:ind w:left="-391" w:right="-179" w:firstLine="142"/>
              <w:jc w:val="center"/>
            </w:pPr>
            <w:r w:rsidRPr="004F68D5">
              <w:t>с 01.01</w:t>
            </w:r>
            <w:r>
              <w:t>.</w:t>
            </w:r>
          </w:p>
          <w:p w14:paraId="1FE89337" w14:textId="77777777" w:rsidR="0030034A" w:rsidRPr="001B7E5A" w:rsidRDefault="0030034A" w:rsidP="0030034A">
            <w:pPr>
              <w:ind w:right="-179" w:hanging="108"/>
              <w:jc w:val="center"/>
            </w:pPr>
            <w:r w:rsidRPr="004F68D5">
              <w:t>по</w:t>
            </w:r>
            <w:r>
              <w:t xml:space="preserve"> </w:t>
            </w:r>
            <w:r w:rsidRPr="004F68D5">
              <w:t>3</w:t>
            </w:r>
            <w:r>
              <w:t>0</w:t>
            </w:r>
            <w:r w:rsidRPr="004F68D5">
              <w:t>.06</w:t>
            </w:r>
            <w:r>
              <w:t>.</w:t>
            </w:r>
          </w:p>
        </w:tc>
        <w:tc>
          <w:tcPr>
            <w:tcW w:w="992" w:type="dxa"/>
            <w:vAlign w:val="center"/>
          </w:tcPr>
          <w:p w14:paraId="3864795A" w14:textId="77777777" w:rsidR="0030034A" w:rsidRPr="004F68D5" w:rsidRDefault="0030034A" w:rsidP="0030034A">
            <w:pPr>
              <w:ind w:left="-108" w:right="-108" w:hanging="19"/>
              <w:jc w:val="center"/>
            </w:pPr>
            <w:r w:rsidRPr="004F68D5">
              <w:t>с 01.07.</w:t>
            </w:r>
          </w:p>
          <w:p w14:paraId="01903968" w14:textId="77777777" w:rsidR="0030034A" w:rsidRPr="001B7E5A" w:rsidRDefault="0030034A" w:rsidP="0030034A">
            <w:pPr>
              <w:ind w:left="-108" w:right="-108" w:hanging="19"/>
              <w:jc w:val="center"/>
            </w:pPr>
            <w:r w:rsidRPr="004F68D5">
              <w:t>по</w:t>
            </w:r>
            <w:r>
              <w:t xml:space="preserve"> </w:t>
            </w:r>
            <w:r w:rsidRPr="004F68D5">
              <w:t>31.12</w:t>
            </w:r>
            <w:r>
              <w:t>.</w:t>
            </w:r>
          </w:p>
        </w:tc>
      </w:tr>
      <w:tr w:rsidR="0030034A" w14:paraId="7232EDE0" w14:textId="77777777" w:rsidTr="0030034A">
        <w:trPr>
          <w:trHeight w:val="256"/>
        </w:trPr>
        <w:tc>
          <w:tcPr>
            <w:tcW w:w="812" w:type="dxa"/>
          </w:tcPr>
          <w:p w14:paraId="618AE6E6" w14:textId="77777777" w:rsidR="0030034A" w:rsidRDefault="0030034A" w:rsidP="0030034A">
            <w:pPr>
              <w:jc w:val="center"/>
              <w:rPr>
                <w:sz w:val="28"/>
                <w:szCs w:val="28"/>
              </w:rPr>
            </w:pPr>
            <w:r>
              <w:rPr>
                <w:sz w:val="28"/>
                <w:szCs w:val="28"/>
              </w:rPr>
              <w:t>1</w:t>
            </w:r>
          </w:p>
        </w:tc>
        <w:tc>
          <w:tcPr>
            <w:tcW w:w="2414" w:type="dxa"/>
          </w:tcPr>
          <w:p w14:paraId="28C8F7B6" w14:textId="77777777" w:rsidR="0030034A" w:rsidRDefault="0030034A" w:rsidP="0030034A">
            <w:pPr>
              <w:jc w:val="center"/>
              <w:rPr>
                <w:sz w:val="28"/>
                <w:szCs w:val="28"/>
              </w:rPr>
            </w:pPr>
            <w:r>
              <w:rPr>
                <w:sz w:val="28"/>
                <w:szCs w:val="28"/>
              </w:rPr>
              <w:t>2</w:t>
            </w:r>
          </w:p>
        </w:tc>
        <w:tc>
          <w:tcPr>
            <w:tcW w:w="568" w:type="dxa"/>
          </w:tcPr>
          <w:p w14:paraId="40D3BD5C" w14:textId="77777777" w:rsidR="0030034A" w:rsidRDefault="0030034A" w:rsidP="0030034A">
            <w:pPr>
              <w:jc w:val="center"/>
              <w:rPr>
                <w:sz w:val="28"/>
                <w:szCs w:val="28"/>
              </w:rPr>
            </w:pPr>
            <w:r>
              <w:rPr>
                <w:sz w:val="28"/>
                <w:szCs w:val="28"/>
              </w:rPr>
              <w:t>3</w:t>
            </w:r>
          </w:p>
        </w:tc>
        <w:tc>
          <w:tcPr>
            <w:tcW w:w="992" w:type="dxa"/>
            <w:vAlign w:val="center"/>
          </w:tcPr>
          <w:p w14:paraId="16144DC3" w14:textId="77777777" w:rsidR="0030034A" w:rsidRDefault="0030034A" w:rsidP="0030034A">
            <w:pPr>
              <w:jc w:val="center"/>
              <w:rPr>
                <w:sz w:val="28"/>
                <w:szCs w:val="28"/>
              </w:rPr>
            </w:pPr>
            <w:r>
              <w:rPr>
                <w:sz w:val="28"/>
                <w:szCs w:val="28"/>
              </w:rPr>
              <w:t>4</w:t>
            </w:r>
          </w:p>
        </w:tc>
        <w:tc>
          <w:tcPr>
            <w:tcW w:w="991" w:type="dxa"/>
            <w:vAlign w:val="center"/>
          </w:tcPr>
          <w:p w14:paraId="23F7F56D" w14:textId="77777777" w:rsidR="0030034A" w:rsidRDefault="0030034A" w:rsidP="0030034A">
            <w:pPr>
              <w:jc w:val="center"/>
              <w:rPr>
                <w:sz w:val="28"/>
                <w:szCs w:val="28"/>
              </w:rPr>
            </w:pPr>
            <w:r>
              <w:rPr>
                <w:sz w:val="28"/>
                <w:szCs w:val="28"/>
              </w:rPr>
              <w:t>5</w:t>
            </w:r>
          </w:p>
        </w:tc>
        <w:tc>
          <w:tcPr>
            <w:tcW w:w="993" w:type="dxa"/>
            <w:vAlign w:val="center"/>
          </w:tcPr>
          <w:p w14:paraId="7A8F2A4A" w14:textId="77777777" w:rsidR="0030034A" w:rsidRDefault="0030034A" w:rsidP="0030034A">
            <w:pPr>
              <w:jc w:val="center"/>
              <w:rPr>
                <w:sz w:val="28"/>
                <w:szCs w:val="28"/>
              </w:rPr>
            </w:pPr>
            <w:r>
              <w:rPr>
                <w:sz w:val="28"/>
                <w:szCs w:val="28"/>
              </w:rPr>
              <w:t>6</w:t>
            </w:r>
          </w:p>
        </w:tc>
        <w:tc>
          <w:tcPr>
            <w:tcW w:w="993" w:type="dxa"/>
            <w:vAlign w:val="center"/>
          </w:tcPr>
          <w:p w14:paraId="615654F6" w14:textId="77777777" w:rsidR="0030034A" w:rsidRDefault="0030034A" w:rsidP="0030034A">
            <w:pPr>
              <w:jc w:val="center"/>
              <w:rPr>
                <w:sz w:val="28"/>
                <w:szCs w:val="28"/>
              </w:rPr>
            </w:pPr>
            <w:r>
              <w:rPr>
                <w:sz w:val="28"/>
                <w:szCs w:val="28"/>
              </w:rPr>
              <w:t>7</w:t>
            </w:r>
          </w:p>
        </w:tc>
        <w:tc>
          <w:tcPr>
            <w:tcW w:w="992" w:type="dxa"/>
            <w:vAlign w:val="center"/>
          </w:tcPr>
          <w:p w14:paraId="480659C7" w14:textId="77777777" w:rsidR="0030034A" w:rsidRDefault="0030034A" w:rsidP="0030034A">
            <w:pPr>
              <w:jc w:val="center"/>
              <w:rPr>
                <w:sz w:val="28"/>
                <w:szCs w:val="28"/>
              </w:rPr>
            </w:pPr>
            <w:r>
              <w:rPr>
                <w:sz w:val="28"/>
                <w:szCs w:val="28"/>
              </w:rPr>
              <w:t>8</w:t>
            </w:r>
          </w:p>
        </w:tc>
        <w:tc>
          <w:tcPr>
            <w:tcW w:w="992" w:type="dxa"/>
            <w:vAlign w:val="center"/>
          </w:tcPr>
          <w:p w14:paraId="36AEFD29" w14:textId="77777777" w:rsidR="0030034A" w:rsidRDefault="0030034A" w:rsidP="0030034A">
            <w:pPr>
              <w:jc w:val="center"/>
              <w:rPr>
                <w:sz w:val="28"/>
                <w:szCs w:val="28"/>
              </w:rPr>
            </w:pPr>
            <w:r>
              <w:rPr>
                <w:sz w:val="28"/>
                <w:szCs w:val="28"/>
              </w:rPr>
              <w:t>9</w:t>
            </w:r>
          </w:p>
        </w:tc>
      </w:tr>
      <w:tr w:rsidR="0030034A" w14:paraId="78B43684" w14:textId="77777777" w:rsidTr="0030034A">
        <w:trPr>
          <w:trHeight w:val="543"/>
        </w:trPr>
        <w:tc>
          <w:tcPr>
            <w:tcW w:w="9747" w:type="dxa"/>
            <w:gridSpan w:val="9"/>
            <w:vAlign w:val="center"/>
          </w:tcPr>
          <w:p w14:paraId="26DC9E5E" w14:textId="77777777" w:rsidR="0030034A" w:rsidRPr="00FA6FB9" w:rsidRDefault="0030034A" w:rsidP="0030034A">
            <w:pPr>
              <w:ind w:left="360"/>
              <w:jc w:val="center"/>
              <w:rPr>
                <w:sz w:val="28"/>
                <w:szCs w:val="28"/>
              </w:rPr>
            </w:pPr>
            <w:r w:rsidRPr="007C0839">
              <w:rPr>
                <w:sz w:val="28"/>
                <w:szCs w:val="28"/>
              </w:rPr>
              <w:t xml:space="preserve">Горячее водоснабжение </w:t>
            </w:r>
          </w:p>
        </w:tc>
      </w:tr>
      <w:tr w:rsidR="0030034A" w:rsidRPr="00C1486B" w14:paraId="4F634C22" w14:textId="77777777" w:rsidTr="0030034A">
        <w:trPr>
          <w:trHeight w:val="1282"/>
        </w:trPr>
        <w:tc>
          <w:tcPr>
            <w:tcW w:w="812" w:type="dxa"/>
            <w:vAlign w:val="center"/>
          </w:tcPr>
          <w:p w14:paraId="349C52E6" w14:textId="77777777" w:rsidR="0030034A" w:rsidRPr="00F9208F" w:rsidRDefault="0030034A" w:rsidP="0030034A">
            <w:pPr>
              <w:jc w:val="center"/>
            </w:pPr>
            <w:r w:rsidRPr="00F9208F">
              <w:t>1.</w:t>
            </w:r>
          </w:p>
        </w:tc>
        <w:tc>
          <w:tcPr>
            <w:tcW w:w="2414" w:type="dxa"/>
            <w:vAlign w:val="center"/>
          </w:tcPr>
          <w:p w14:paraId="6C251F96" w14:textId="77777777" w:rsidR="0030034A" w:rsidRPr="00DF3E37" w:rsidRDefault="0030034A" w:rsidP="0030034A">
            <w:pPr>
              <w:jc w:val="center"/>
            </w:pPr>
            <w:r w:rsidRPr="005462B2">
              <w:t>Отпущено горячей воды по категориям потребителей</w:t>
            </w:r>
          </w:p>
        </w:tc>
        <w:tc>
          <w:tcPr>
            <w:tcW w:w="568" w:type="dxa"/>
            <w:vAlign w:val="center"/>
          </w:tcPr>
          <w:p w14:paraId="6739BC1E" w14:textId="77777777" w:rsidR="0030034A" w:rsidRPr="00DF3E37" w:rsidRDefault="0030034A" w:rsidP="0030034A">
            <w:pPr>
              <w:jc w:val="center"/>
              <w:rPr>
                <w:vertAlign w:val="superscript"/>
              </w:rPr>
            </w:pPr>
            <w:r w:rsidRPr="00DF3E37">
              <w:t>м</w:t>
            </w:r>
            <w:r w:rsidRPr="00DF3E37">
              <w:rPr>
                <w:vertAlign w:val="superscript"/>
              </w:rPr>
              <w:t>3</w:t>
            </w:r>
          </w:p>
        </w:tc>
        <w:tc>
          <w:tcPr>
            <w:tcW w:w="992" w:type="dxa"/>
            <w:vAlign w:val="center"/>
          </w:tcPr>
          <w:p w14:paraId="2CF2CA34" w14:textId="77777777" w:rsidR="0030034A" w:rsidRPr="00A8435D" w:rsidRDefault="0030034A" w:rsidP="0030034A">
            <w:pPr>
              <w:ind w:hanging="107"/>
              <w:jc w:val="center"/>
            </w:pPr>
            <w:r w:rsidRPr="000F61DC">
              <w:t>4</w:t>
            </w:r>
            <w:r>
              <w:t>6</w:t>
            </w:r>
            <w:r w:rsidRPr="000F61DC">
              <w:t xml:space="preserve"> </w:t>
            </w:r>
            <w:r>
              <w:t>697</w:t>
            </w:r>
          </w:p>
        </w:tc>
        <w:tc>
          <w:tcPr>
            <w:tcW w:w="991" w:type="dxa"/>
            <w:vAlign w:val="center"/>
          </w:tcPr>
          <w:p w14:paraId="7943F7AA" w14:textId="77777777" w:rsidR="0030034A" w:rsidRPr="00A8435D" w:rsidRDefault="0030034A" w:rsidP="0030034A">
            <w:pPr>
              <w:ind w:left="-178" w:right="-109"/>
              <w:jc w:val="center"/>
            </w:pPr>
            <w:r>
              <w:t>37 802</w:t>
            </w:r>
          </w:p>
        </w:tc>
        <w:tc>
          <w:tcPr>
            <w:tcW w:w="993" w:type="dxa"/>
            <w:vAlign w:val="center"/>
          </w:tcPr>
          <w:p w14:paraId="3F813F9A" w14:textId="77777777" w:rsidR="0030034A" w:rsidRPr="00A8435D" w:rsidRDefault="0030034A" w:rsidP="0030034A">
            <w:pPr>
              <w:ind w:right="-10"/>
              <w:jc w:val="center"/>
            </w:pPr>
            <w:r>
              <w:t>46 697</w:t>
            </w:r>
          </w:p>
        </w:tc>
        <w:tc>
          <w:tcPr>
            <w:tcW w:w="993" w:type="dxa"/>
            <w:vAlign w:val="center"/>
          </w:tcPr>
          <w:p w14:paraId="5C71C0C0" w14:textId="77777777" w:rsidR="0030034A" w:rsidRPr="00A8435D" w:rsidRDefault="0030034A" w:rsidP="0030034A">
            <w:pPr>
              <w:ind w:right="-108"/>
              <w:jc w:val="center"/>
            </w:pPr>
            <w:r>
              <w:t>37 802</w:t>
            </w:r>
          </w:p>
        </w:tc>
        <w:tc>
          <w:tcPr>
            <w:tcW w:w="992" w:type="dxa"/>
            <w:vAlign w:val="center"/>
          </w:tcPr>
          <w:p w14:paraId="12FC5C5F" w14:textId="77777777" w:rsidR="0030034A" w:rsidRPr="00A8435D" w:rsidRDefault="0030034A" w:rsidP="0030034A">
            <w:pPr>
              <w:ind w:right="-108"/>
              <w:jc w:val="center"/>
            </w:pPr>
            <w:r>
              <w:t>46 697</w:t>
            </w:r>
          </w:p>
        </w:tc>
        <w:tc>
          <w:tcPr>
            <w:tcW w:w="992" w:type="dxa"/>
            <w:vAlign w:val="center"/>
          </w:tcPr>
          <w:p w14:paraId="76705B16" w14:textId="77777777" w:rsidR="0030034A" w:rsidRPr="00A8435D" w:rsidRDefault="0030034A" w:rsidP="0030034A">
            <w:pPr>
              <w:ind w:right="-108"/>
              <w:jc w:val="center"/>
            </w:pPr>
            <w:r>
              <w:t>37 802</w:t>
            </w:r>
          </w:p>
        </w:tc>
      </w:tr>
      <w:tr w:rsidR="0030034A" w:rsidRPr="00C1486B" w14:paraId="1B1F9F38" w14:textId="77777777" w:rsidTr="0030034A">
        <w:trPr>
          <w:trHeight w:val="988"/>
        </w:trPr>
        <w:tc>
          <w:tcPr>
            <w:tcW w:w="812" w:type="dxa"/>
            <w:vAlign w:val="center"/>
          </w:tcPr>
          <w:p w14:paraId="2F6C98FB" w14:textId="77777777" w:rsidR="0030034A" w:rsidRPr="0099047A" w:rsidRDefault="0030034A" w:rsidP="0030034A">
            <w:pPr>
              <w:jc w:val="center"/>
            </w:pPr>
            <w:r w:rsidRPr="0099047A">
              <w:t>1.1.</w:t>
            </w:r>
          </w:p>
        </w:tc>
        <w:tc>
          <w:tcPr>
            <w:tcW w:w="2414" w:type="dxa"/>
            <w:vAlign w:val="center"/>
          </w:tcPr>
          <w:p w14:paraId="7435ACD9" w14:textId="77777777" w:rsidR="0030034A" w:rsidRPr="00C07DA7" w:rsidRDefault="0030034A" w:rsidP="0030034A">
            <w:pPr>
              <w:jc w:val="center"/>
            </w:pPr>
            <w:r w:rsidRPr="00C07DA7">
              <w:t>На потребительский рынок</w:t>
            </w:r>
          </w:p>
        </w:tc>
        <w:tc>
          <w:tcPr>
            <w:tcW w:w="568" w:type="dxa"/>
            <w:vAlign w:val="center"/>
          </w:tcPr>
          <w:p w14:paraId="4A34EE9A" w14:textId="77777777" w:rsidR="0030034A" w:rsidRPr="00DF3E37" w:rsidRDefault="0030034A" w:rsidP="0030034A">
            <w:pPr>
              <w:jc w:val="center"/>
            </w:pPr>
            <w:r w:rsidRPr="00DF3E37">
              <w:t>м</w:t>
            </w:r>
            <w:r w:rsidRPr="00DF3E37">
              <w:rPr>
                <w:vertAlign w:val="superscript"/>
              </w:rPr>
              <w:t>3</w:t>
            </w:r>
          </w:p>
        </w:tc>
        <w:tc>
          <w:tcPr>
            <w:tcW w:w="992" w:type="dxa"/>
            <w:vAlign w:val="center"/>
          </w:tcPr>
          <w:p w14:paraId="6BB267D4" w14:textId="77777777" w:rsidR="0030034A" w:rsidRPr="00A8435D" w:rsidRDefault="0030034A" w:rsidP="0030034A">
            <w:pPr>
              <w:ind w:hanging="107"/>
              <w:jc w:val="center"/>
            </w:pPr>
            <w:r>
              <w:t>45 355</w:t>
            </w:r>
          </w:p>
        </w:tc>
        <w:tc>
          <w:tcPr>
            <w:tcW w:w="991" w:type="dxa"/>
            <w:vAlign w:val="center"/>
          </w:tcPr>
          <w:p w14:paraId="364620B5" w14:textId="77777777" w:rsidR="0030034A" w:rsidRPr="00A8435D" w:rsidRDefault="0030034A" w:rsidP="0030034A">
            <w:pPr>
              <w:ind w:left="-178" w:right="-109"/>
              <w:jc w:val="center"/>
            </w:pPr>
            <w:r>
              <w:t>36 465</w:t>
            </w:r>
          </w:p>
        </w:tc>
        <w:tc>
          <w:tcPr>
            <w:tcW w:w="993" w:type="dxa"/>
            <w:vAlign w:val="center"/>
          </w:tcPr>
          <w:p w14:paraId="3B61A0C9" w14:textId="77777777" w:rsidR="0030034A" w:rsidRPr="00A8435D" w:rsidRDefault="0030034A" w:rsidP="0030034A">
            <w:pPr>
              <w:ind w:right="-10"/>
              <w:jc w:val="center"/>
            </w:pPr>
            <w:r>
              <w:t>45 355</w:t>
            </w:r>
          </w:p>
        </w:tc>
        <w:tc>
          <w:tcPr>
            <w:tcW w:w="993" w:type="dxa"/>
            <w:vAlign w:val="center"/>
          </w:tcPr>
          <w:p w14:paraId="2B62217A" w14:textId="77777777" w:rsidR="0030034A" w:rsidRPr="00A8435D" w:rsidRDefault="0030034A" w:rsidP="0030034A">
            <w:pPr>
              <w:ind w:right="-108"/>
              <w:jc w:val="center"/>
            </w:pPr>
            <w:r>
              <w:t>36 465</w:t>
            </w:r>
          </w:p>
        </w:tc>
        <w:tc>
          <w:tcPr>
            <w:tcW w:w="992" w:type="dxa"/>
            <w:vAlign w:val="center"/>
          </w:tcPr>
          <w:p w14:paraId="6EAB12B8" w14:textId="77777777" w:rsidR="0030034A" w:rsidRPr="00A8435D" w:rsidRDefault="0030034A" w:rsidP="0030034A">
            <w:pPr>
              <w:ind w:right="-108"/>
              <w:jc w:val="center"/>
            </w:pPr>
            <w:r>
              <w:t>45 355</w:t>
            </w:r>
          </w:p>
        </w:tc>
        <w:tc>
          <w:tcPr>
            <w:tcW w:w="992" w:type="dxa"/>
            <w:vAlign w:val="center"/>
          </w:tcPr>
          <w:p w14:paraId="33FA0F09" w14:textId="77777777" w:rsidR="0030034A" w:rsidRPr="00A8435D" w:rsidRDefault="0030034A" w:rsidP="0030034A">
            <w:pPr>
              <w:ind w:right="-108"/>
              <w:jc w:val="center"/>
            </w:pPr>
            <w:r>
              <w:t>36 465</w:t>
            </w:r>
          </w:p>
        </w:tc>
      </w:tr>
      <w:tr w:rsidR="0030034A" w:rsidRPr="00C1486B" w14:paraId="157703C2" w14:textId="77777777" w:rsidTr="0030034A">
        <w:trPr>
          <w:trHeight w:val="835"/>
        </w:trPr>
        <w:tc>
          <w:tcPr>
            <w:tcW w:w="812" w:type="dxa"/>
            <w:vAlign w:val="center"/>
          </w:tcPr>
          <w:p w14:paraId="272BDDBE" w14:textId="77777777" w:rsidR="0030034A" w:rsidRPr="0099047A" w:rsidRDefault="0030034A" w:rsidP="0030034A">
            <w:pPr>
              <w:jc w:val="center"/>
            </w:pPr>
            <w:r w:rsidRPr="0099047A">
              <w:t>1.1.1.</w:t>
            </w:r>
          </w:p>
        </w:tc>
        <w:tc>
          <w:tcPr>
            <w:tcW w:w="2414" w:type="dxa"/>
            <w:vAlign w:val="center"/>
          </w:tcPr>
          <w:p w14:paraId="58E696EA" w14:textId="77777777" w:rsidR="0030034A" w:rsidRPr="00C07DA7" w:rsidRDefault="0030034A" w:rsidP="0030034A">
            <w:pPr>
              <w:jc w:val="center"/>
            </w:pPr>
            <w:r>
              <w:t>П</w:t>
            </w:r>
            <w:r w:rsidRPr="00C07DA7">
              <w:t>отребителям в жилищном секторе</w:t>
            </w:r>
          </w:p>
        </w:tc>
        <w:tc>
          <w:tcPr>
            <w:tcW w:w="568" w:type="dxa"/>
            <w:vAlign w:val="center"/>
          </w:tcPr>
          <w:p w14:paraId="2138877F" w14:textId="77777777" w:rsidR="0030034A" w:rsidRDefault="0030034A" w:rsidP="0030034A">
            <w:pPr>
              <w:jc w:val="center"/>
            </w:pPr>
            <w:r w:rsidRPr="00FD67D0">
              <w:t>м</w:t>
            </w:r>
            <w:r w:rsidRPr="00FD67D0">
              <w:rPr>
                <w:vertAlign w:val="superscript"/>
              </w:rPr>
              <w:t>3</w:t>
            </w:r>
          </w:p>
        </w:tc>
        <w:tc>
          <w:tcPr>
            <w:tcW w:w="992" w:type="dxa"/>
            <w:vAlign w:val="center"/>
          </w:tcPr>
          <w:p w14:paraId="10B2C99D" w14:textId="77777777" w:rsidR="0030034A" w:rsidRPr="00A8435D" w:rsidRDefault="0030034A" w:rsidP="0030034A">
            <w:pPr>
              <w:ind w:hanging="107"/>
              <w:jc w:val="center"/>
            </w:pPr>
            <w:r>
              <w:t>43 878</w:t>
            </w:r>
          </w:p>
        </w:tc>
        <w:tc>
          <w:tcPr>
            <w:tcW w:w="991" w:type="dxa"/>
            <w:vAlign w:val="center"/>
          </w:tcPr>
          <w:p w14:paraId="35ED4189" w14:textId="77777777" w:rsidR="0030034A" w:rsidRPr="00A8435D" w:rsidRDefault="0030034A" w:rsidP="0030034A">
            <w:pPr>
              <w:ind w:left="-178" w:right="-109"/>
              <w:jc w:val="center"/>
            </w:pPr>
            <w:r>
              <w:t>35 205</w:t>
            </w:r>
          </w:p>
        </w:tc>
        <w:tc>
          <w:tcPr>
            <w:tcW w:w="993" w:type="dxa"/>
            <w:vAlign w:val="center"/>
          </w:tcPr>
          <w:p w14:paraId="69F7F2C5" w14:textId="77777777" w:rsidR="0030034A" w:rsidRPr="00A8435D" w:rsidRDefault="0030034A" w:rsidP="0030034A">
            <w:pPr>
              <w:ind w:right="-10"/>
              <w:jc w:val="center"/>
            </w:pPr>
            <w:r>
              <w:t>43 878</w:t>
            </w:r>
          </w:p>
        </w:tc>
        <w:tc>
          <w:tcPr>
            <w:tcW w:w="993" w:type="dxa"/>
            <w:vAlign w:val="center"/>
          </w:tcPr>
          <w:p w14:paraId="68294CC6" w14:textId="77777777" w:rsidR="0030034A" w:rsidRPr="00A8435D" w:rsidRDefault="0030034A" w:rsidP="0030034A">
            <w:pPr>
              <w:ind w:right="-108"/>
              <w:jc w:val="center"/>
            </w:pPr>
            <w:r>
              <w:t>35 205</w:t>
            </w:r>
          </w:p>
        </w:tc>
        <w:tc>
          <w:tcPr>
            <w:tcW w:w="992" w:type="dxa"/>
            <w:vAlign w:val="center"/>
          </w:tcPr>
          <w:p w14:paraId="137346A3" w14:textId="77777777" w:rsidR="0030034A" w:rsidRPr="00A8435D" w:rsidRDefault="0030034A" w:rsidP="0030034A">
            <w:pPr>
              <w:ind w:right="-108"/>
              <w:jc w:val="center"/>
            </w:pPr>
            <w:r>
              <w:t>43 878</w:t>
            </w:r>
          </w:p>
        </w:tc>
        <w:tc>
          <w:tcPr>
            <w:tcW w:w="992" w:type="dxa"/>
            <w:vAlign w:val="center"/>
          </w:tcPr>
          <w:p w14:paraId="4869949C" w14:textId="77777777" w:rsidR="0030034A" w:rsidRPr="00A8435D" w:rsidRDefault="0030034A" w:rsidP="0030034A">
            <w:pPr>
              <w:ind w:right="-108"/>
              <w:jc w:val="center"/>
            </w:pPr>
            <w:r>
              <w:t>35 205</w:t>
            </w:r>
          </w:p>
        </w:tc>
      </w:tr>
      <w:tr w:rsidR="0030034A" w:rsidRPr="00C1486B" w14:paraId="18DA5E00" w14:textId="77777777" w:rsidTr="0030034A">
        <w:trPr>
          <w:trHeight w:val="561"/>
        </w:trPr>
        <w:tc>
          <w:tcPr>
            <w:tcW w:w="812" w:type="dxa"/>
            <w:vAlign w:val="center"/>
          </w:tcPr>
          <w:p w14:paraId="11D7F036" w14:textId="77777777" w:rsidR="0030034A" w:rsidRPr="0099047A" w:rsidRDefault="0030034A" w:rsidP="0030034A">
            <w:pPr>
              <w:jc w:val="center"/>
            </w:pPr>
            <w:r w:rsidRPr="0099047A">
              <w:t>1.1.2.</w:t>
            </w:r>
          </w:p>
        </w:tc>
        <w:tc>
          <w:tcPr>
            <w:tcW w:w="2414" w:type="dxa"/>
            <w:vAlign w:val="center"/>
          </w:tcPr>
          <w:p w14:paraId="24270D14" w14:textId="77777777" w:rsidR="0030034A" w:rsidRPr="00C07DA7" w:rsidRDefault="0030034A" w:rsidP="0030034A">
            <w:pPr>
              <w:jc w:val="center"/>
            </w:pPr>
            <w:r>
              <w:t>Б</w:t>
            </w:r>
            <w:r w:rsidRPr="00C07DA7">
              <w:t>юджетным организациям</w:t>
            </w:r>
          </w:p>
        </w:tc>
        <w:tc>
          <w:tcPr>
            <w:tcW w:w="568" w:type="dxa"/>
            <w:vAlign w:val="center"/>
          </w:tcPr>
          <w:p w14:paraId="092D7A5B" w14:textId="77777777" w:rsidR="0030034A" w:rsidRDefault="0030034A" w:rsidP="0030034A">
            <w:pPr>
              <w:jc w:val="center"/>
            </w:pPr>
            <w:r w:rsidRPr="00FD67D0">
              <w:t>м</w:t>
            </w:r>
            <w:r w:rsidRPr="00FD67D0">
              <w:rPr>
                <w:vertAlign w:val="superscript"/>
              </w:rPr>
              <w:t>3</w:t>
            </w:r>
          </w:p>
        </w:tc>
        <w:tc>
          <w:tcPr>
            <w:tcW w:w="992" w:type="dxa"/>
            <w:vAlign w:val="center"/>
          </w:tcPr>
          <w:p w14:paraId="30BBB07A" w14:textId="77777777" w:rsidR="0030034A" w:rsidRPr="00A8435D" w:rsidRDefault="0030034A" w:rsidP="0030034A">
            <w:pPr>
              <w:ind w:hanging="107"/>
              <w:jc w:val="center"/>
            </w:pPr>
            <w:r>
              <w:t>885</w:t>
            </w:r>
          </w:p>
        </w:tc>
        <w:tc>
          <w:tcPr>
            <w:tcW w:w="991" w:type="dxa"/>
            <w:vAlign w:val="center"/>
          </w:tcPr>
          <w:p w14:paraId="2B6E13BC" w14:textId="77777777" w:rsidR="0030034A" w:rsidRPr="00A8435D" w:rsidRDefault="0030034A" w:rsidP="0030034A">
            <w:pPr>
              <w:ind w:left="-178" w:right="-109"/>
              <w:jc w:val="center"/>
            </w:pPr>
            <w:r>
              <w:t>698</w:t>
            </w:r>
          </w:p>
        </w:tc>
        <w:tc>
          <w:tcPr>
            <w:tcW w:w="993" w:type="dxa"/>
            <w:vAlign w:val="center"/>
          </w:tcPr>
          <w:p w14:paraId="38F7DDDA" w14:textId="77777777" w:rsidR="0030034A" w:rsidRPr="00A8435D" w:rsidRDefault="0030034A" w:rsidP="0030034A">
            <w:pPr>
              <w:ind w:right="-10"/>
              <w:jc w:val="center"/>
            </w:pPr>
            <w:r>
              <w:t>885</w:t>
            </w:r>
          </w:p>
        </w:tc>
        <w:tc>
          <w:tcPr>
            <w:tcW w:w="993" w:type="dxa"/>
            <w:vAlign w:val="center"/>
          </w:tcPr>
          <w:p w14:paraId="1806C3C6" w14:textId="77777777" w:rsidR="0030034A" w:rsidRPr="00A8435D" w:rsidRDefault="0030034A" w:rsidP="0030034A">
            <w:pPr>
              <w:ind w:right="-108"/>
              <w:jc w:val="center"/>
            </w:pPr>
            <w:r>
              <w:t>698</w:t>
            </w:r>
          </w:p>
        </w:tc>
        <w:tc>
          <w:tcPr>
            <w:tcW w:w="992" w:type="dxa"/>
            <w:vAlign w:val="center"/>
          </w:tcPr>
          <w:p w14:paraId="569132A8" w14:textId="77777777" w:rsidR="0030034A" w:rsidRPr="00A8435D" w:rsidRDefault="0030034A" w:rsidP="0030034A">
            <w:pPr>
              <w:ind w:right="-108"/>
              <w:jc w:val="center"/>
            </w:pPr>
            <w:r>
              <w:t>885</w:t>
            </w:r>
          </w:p>
        </w:tc>
        <w:tc>
          <w:tcPr>
            <w:tcW w:w="992" w:type="dxa"/>
            <w:vAlign w:val="center"/>
          </w:tcPr>
          <w:p w14:paraId="1B514BEC" w14:textId="77777777" w:rsidR="0030034A" w:rsidRPr="00A8435D" w:rsidRDefault="0030034A" w:rsidP="0030034A">
            <w:pPr>
              <w:ind w:right="-108"/>
              <w:jc w:val="center"/>
            </w:pPr>
            <w:r>
              <w:t>698</w:t>
            </w:r>
          </w:p>
        </w:tc>
      </w:tr>
      <w:tr w:rsidR="0030034A" w:rsidRPr="00C1486B" w14:paraId="3295BC52" w14:textId="77777777" w:rsidTr="0030034A">
        <w:trPr>
          <w:trHeight w:val="546"/>
        </w:trPr>
        <w:tc>
          <w:tcPr>
            <w:tcW w:w="812" w:type="dxa"/>
            <w:vAlign w:val="center"/>
          </w:tcPr>
          <w:p w14:paraId="0C54E17F" w14:textId="77777777" w:rsidR="0030034A" w:rsidRPr="0099047A" w:rsidRDefault="0030034A" w:rsidP="0030034A">
            <w:pPr>
              <w:jc w:val="center"/>
            </w:pPr>
            <w:r w:rsidRPr="0099047A">
              <w:t>1.1.3.</w:t>
            </w:r>
          </w:p>
        </w:tc>
        <w:tc>
          <w:tcPr>
            <w:tcW w:w="2414" w:type="dxa"/>
            <w:vAlign w:val="center"/>
          </w:tcPr>
          <w:p w14:paraId="2F5B8128" w14:textId="77777777" w:rsidR="0030034A" w:rsidRPr="00C07DA7" w:rsidRDefault="0030034A" w:rsidP="0030034A">
            <w:pPr>
              <w:jc w:val="center"/>
            </w:pPr>
            <w:r>
              <w:t>П</w:t>
            </w:r>
            <w:r w:rsidRPr="00C07DA7">
              <w:t>рочим потребителям</w:t>
            </w:r>
          </w:p>
        </w:tc>
        <w:tc>
          <w:tcPr>
            <w:tcW w:w="568" w:type="dxa"/>
            <w:vAlign w:val="center"/>
          </w:tcPr>
          <w:p w14:paraId="6476A1F6" w14:textId="77777777" w:rsidR="0030034A" w:rsidRDefault="0030034A" w:rsidP="0030034A">
            <w:pPr>
              <w:jc w:val="center"/>
            </w:pPr>
            <w:r w:rsidRPr="00FD67D0">
              <w:t>м</w:t>
            </w:r>
            <w:r w:rsidRPr="00FD67D0">
              <w:rPr>
                <w:vertAlign w:val="superscript"/>
              </w:rPr>
              <w:t>3</w:t>
            </w:r>
          </w:p>
        </w:tc>
        <w:tc>
          <w:tcPr>
            <w:tcW w:w="992" w:type="dxa"/>
            <w:vAlign w:val="center"/>
          </w:tcPr>
          <w:p w14:paraId="363050AE" w14:textId="77777777" w:rsidR="0030034A" w:rsidRPr="00A8435D" w:rsidRDefault="0030034A" w:rsidP="0030034A">
            <w:pPr>
              <w:ind w:hanging="107"/>
              <w:jc w:val="center"/>
            </w:pPr>
            <w:r>
              <w:t>592</w:t>
            </w:r>
          </w:p>
        </w:tc>
        <w:tc>
          <w:tcPr>
            <w:tcW w:w="991" w:type="dxa"/>
            <w:vAlign w:val="center"/>
          </w:tcPr>
          <w:p w14:paraId="7693F5C7" w14:textId="77777777" w:rsidR="0030034A" w:rsidRPr="00A8435D" w:rsidRDefault="0030034A" w:rsidP="0030034A">
            <w:pPr>
              <w:ind w:left="-178" w:right="-109"/>
              <w:jc w:val="center"/>
            </w:pPr>
            <w:r>
              <w:t>562</w:t>
            </w:r>
          </w:p>
        </w:tc>
        <w:tc>
          <w:tcPr>
            <w:tcW w:w="993" w:type="dxa"/>
            <w:vAlign w:val="center"/>
          </w:tcPr>
          <w:p w14:paraId="2548D9F1" w14:textId="77777777" w:rsidR="0030034A" w:rsidRPr="00A8435D" w:rsidRDefault="0030034A" w:rsidP="0030034A">
            <w:pPr>
              <w:ind w:right="-10"/>
              <w:jc w:val="center"/>
            </w:pPr>
            <w:r>
              <w:t>592</w:t>
            </w:r>
          </w:p>
        </w:tc>
        <w:tc>
          <w:tcPr>
            <w:tcW w:w="993" w:type="dxa"/>
            <w:vAlign w:val="center"/>
          </w:tcPr>
          <w:p w14:paraId="76DDB5C2" w14:textId="77777777" w:rsidR="0030034A" w:rsidRPr="00A8435D" w:rsidRDefault="0030034A" w:rsidP="0030034A">
            <w:pPr>
              <w:ind w:right="-108"/>
              <w:jc w:val="center"/>
            </w:pPr>
            <w:r>
              <w:t>562</w:t>
            </w:r>
          </w:p>
        </w:tc>
        <w:tc>
          <w:tcPr>
            <w:tcW w:w="992" w:type="dxa"/>
            <w:vAlign w:val="center"/>
          </w:tcPr>
          <w:p w14:paraId="3292D10F" w14:textId="77777777" w:rsidR="0030034A" w:rsidRDefault="0030034A" w:rsidP="0030034A">
            <w:pPr>
              <w:ind w:right="-108"/>
              <w:jc w:val="center"/>
            </w:pPr>
            <w:r>
              <w:t>592</w:t>
            </w:r>
          </w:p>
        </w:tc>
        <w:tc>
          <w:tcPr>
            <w:tcW w:w="992" w:type="dxa"/>
            <w:vAlign w:val="center"/>
          </w:tcPr>
          <w:p w14:paraId="456AF069" w14:textId="77777777" w:rsidR="0030034A" w:rsidRDefault="0030034A" w:rsidP="0030034A">
            <w:pPr>
              <w:ind w:right="-108"/>
              <w:jc w:val="center"/>
            </w:pPr>
            <w:r>
              <w:t>562</w:t>
            </w:r>
          </w:p>
        </w:tc>
      </w:tr>
      <w:tr w:rsidR="0030034A" w:rsidRPr="00C1486B" w14:paraId="2606434C" w14:textId="77777777" w:rsidTr="0030034A">
        <w:trPr>
          <w:trHeight w:val="850"/>
        </w:trPr>
        <w:tc>
          <w:tcPr>
            <w:tcW w:w="812" w:type="dxa"/>
            <w:vAlign w:val="center"/>
          </w:tcPr>
          <w:p w14:paraId="356656E7" w14:textId="77777777" w:rsidR="0030034A" w:rsidRDefault="0030034A" w:rsidP="0030034A">
            <w:pPr>
              <w:jc w:val="center"/>
            </w:pPr>
            <w:r w:rsidRPr="0099047A">
              <w:t>1.2.</w:t>
            </w:r>
          </w:p>
        </w:tc>
        <w:tc>
          <w:tcPr>
            <w:tcW w:w="2414" w:type="dxa"/>
            <w:vAlign w:val="center"/>
          </w:tcPr>
          <w:p w14:paraId="3220AFD7" w14:textId="77777777" w:rsidR="0030034A" w:rsidRDefault="0030034A" w:rsidP="0030034A">
            <w:pPr>
              <w:jc w:val="center"/>
            </w:pPr>
            <w:r w:rsidRPr="00C07DA7">
              <w:t>На собственные нужды производства</w:t>
            </w:r>
          </w:p>
        </w:tc>
        <w:tc>
          <w:tcPr>
            <w:tcW w:w="568" w:type="dxa"/>
            <w:vAlign w:val="center"/>
          </w:tcPr>
          <w:p w14:paraId="2B068F5E" w14:textId="77777777" w:rsidR="0030034A" w:rsidRDefault="0030034A" w:rsidP="0030034A">
            <w:pPr>
              <w:jc w:val="center"/>
            </w:pPr>
            <w:r w:rsidRPr="00FD67D0">
              <w:t>м</w:t>
            </w:r>
            <w:r w:rsidRPr="00FD67D0">
              <w:rPr>
                <w:vertAlign w:val="superscript"/>
              </w:rPr>
              <w:t>3</w:t>
            </w:r>
          </w:p>
        </w:tc>
        <w:tc>
          <w:tcPr>
            <w:tcW w:w="992" w:type="dxa"/>
            <w:vAlign w:val="center"/>
          </w:tcPr>
          <w:p w14:paraId="35B6CED5" w14:textId="77777777" w:rsidR="0030034A" w:rsidRDefault="0030034A" w:rsidP="0030034A">
            <w:pPr>
              <w:jc w:val="center"/>
            </w:pPr>
            <w:r>
              <w:t>1 342</w:t>
            </w:r>
          </w:p>
        </w:tc>
        <w:tc>
          <w:tcPr>
            <w:tcW w:w="991" w:type="dxa"/>
            <w:vAlign w:val="center"/>
          </w:tcPr>
          <w:p w14:paraId="4129985F" w14:textId="77777777" w:rsidR="0030034A" w:rsidRDefault="0030034A" w:rsidP="0030034A">
            <w:pPr>
              <w:ind w:left="-178" w:right="-109"/>
              <w:jc w:val="center"/>
            </w:pPr>
            <w:r>
              <w:t>1 337</w:t>
            </w:r>
          </w:p>
        </w:tc>
        <w:tc>
          <w:tcPr>
            <w:tcW w:w="993" w:type="dxa"/>
            <w:vAlign w:val="center"/>
          </w:tcPr>
          <w:p w14:paraId="73C749ED" w14:textId="77777777" w:rsidR="0030034A" w:rsidRDefault="0030034A" w:rsidP="0030034A">
            <w:pPr>
              <w:jc w:val="center"/>
            </w:pPr>
            <w:r>
              <w:t>1 342</w:t>
            </w:r>
          </w:p>
        </w:tc>
        <w:tc>
          <w:tcPr>
            <w:tcW w:w="993" w:type="dxa"/>
            <w:vAlign w:val="center"/>
          </w:tcPr>
          <w:p w14:paraId="3F6C0BFF" w14:textId="77777777" w:rsidR="0030034A" w:rsidRDefault="0030034A" w:rsidP="0030034A">
            <w:pPr>
              <w:ind w:right="-108"/>
              <w:jc w:val="center"/>
            </w:pPr>
            <w:r>
              <w:t>1 337</w:t>
            </w:r>
          </w:p>
        </w:tc>
        <w:tc>
          <w:tcPr>
            <w:tcW w:w="992" w:type="dxa"/>
            <w:vAlign w:val="center"/>
          </w:tcPr>
          <w:p w14:paraId="2F151C11" w14:textId="77777777" w:rsidR="0030034A" w:rsidRDefault="0030034A" w:rsidP="0030034A">
            <w:pPr>
              <w:ind w:right="-108"/>
              <w:jc w:val="center"/>
            </w:pPr>
            <w:r>
              <w:t>1 342</w:t>
            </w:r>
          </w:p>
        </w:tc>
        <w:tc>
          <w:tcPr>
            <w:tcW w:w="992" w:type="dxa"/>
            <w:vAlign w:val="center"/>
          </w:tcPr>
          <w:p w14:paraId="57E27744" w14:textId="77777777" w:rsidR="0030034A" w:rsidRDefault="0030034A" w:rsidP="0030034A">
            <w:pPr>
              <w:ind w:right="-108"/>
              <w:jc w:val="center"/>
            </w:pPr>
            <w:r>
              <w:t>1 337</w:t>
            </w:r>
          </w:p>
        </w:tc>
      </w:tr>
    </w:tbl>
    <w:p w14:paraId="59507B0C" w14:textId="77777777" w:rsidR="0030034A" w:rsidRPr="00875E26" w:rsidRDefault="0030034A" w:rsidP="0030034A">
      <w:pPr>
        <w:jc w:val="center"/>
        <w:rPr>
          <w:color w:val="FF0000"/>
          <w:sz w:val="28"/>
          <w:szCs w:val="28"/>
        </w:rPr>
      </w:pPr>
    </w:p>
    <w:p w14:paraId="7F8D5D49" w14:textId="77777777" w:rsidR="0030034A" w:rsidRDefault="0030034A" w:rsidP="0030034A">
      <w:pPr>
        <w:jc w:val="center"/>
        <w:rPr>
          <w:sz w:val="28"/>
          <w:szCs w:val="28"/>
        </w:rPr>
      </w:pPr>
    </w:p>
    <w:p w14:paraId="6D40C93B" w14:textId="77777777" w:rsidR="0030034A" w:rsidRDefault="0030034A" w:rsidP="0030034A">
      <w:pPr>
        <w:jc w:val="center"/>
        <w:rPr>
          <w:sz w:val="28"/>
          <w:szCs w:val="28"/>
        </w:rPr>
      </w:pPr>
    </w:p>
    <w:p w14:paraId="6974C542" w14:textId="77777777" w:rsidR="0030034A" w:rsidRDefault="0030034A" w:rsidP="0030034A">
      <w:pPr>
        <w:jc w:val="center"/>
        <w:rPr>
          <w:sz w:val="28"/>
          <w:szCs w:val="28"/>
        </w:rPr>
      </w:pPr>
    </w:p>
    <w:p w14:paraId="3FC05350" w14:textId="77777777" w:rsidR="0030034A" w:rsidRDefault="0030034A" w:rsidP="0030034A">
      <w:pPr>
        <w:jc w:val="center"/>
        <w:rPr>
          <w:sz w:val="28"/>
          <w:szCs w:val="28"/>
        </w:rPr>
      </w:pPr>
    </w:p>
    <w:p w14:paraId="5048F1D6" w14:textId="77777777" w:rsidR="0030034A" w:rsidRDefault="0030034A" w:rsidP="0030034A">
      <w:pPr>
        <w:jc w:val="center"/>
        <w:rPr>
          <w:sz w:val="28"/>
          <w:szCs w:val="28"/>
        </w:rPr>
      </w:pPr>
    </w:p>
    <w:p w14:paraId="19728D6A" w14:textId="77777777" w:rsidR="0030034A" w:rsidRDefault="0030034A" w:rsidP="0030034A">
      <w:pPr>
        <w:jc w:val="center"/>
        <w:rPr>
          <w:sz w:val="28"/>
          <w:szCs w:val="28"/>
        </w:rPr>
      </w:pPr>
    </w:p>
    <w:p w14:paraId="5AA7D9D9" w14:textId="77777777" w:rsidR="0030034A" w:rsidRDefault="0030034A" w:rsidP="0030034A">
      <w:pPr>
        <w:jc w:val="center"/>
        <w:rPr>
          <w:sz w:val="28"/>
          <w:szCs w:val="28"/>
        </w:rPr>
      </w:pPr>
    </w:p>
    <w:p w14:paraId="745D3877" w14:textId="77777777" w:rsidR="0030034A" w:rsidRDefault="0030034A" w:rsidP="0030034A">
      <w:pPr>
        <w:jc w:val="center"/>
        <w:rPr>
          <w:sz w:val="28"/>
          <w:szCs w:val="28"/>
        </w:rPr>
      </w:pPr>
    </w:p>
    <w:p w14:paraId="374C16E1" w14:textId="77777777" w:rsidR="0030034A" w:rsidRDefault="0030034A" w:rsidP="0030034A">
      <w:pPr>
        <w:jc w:val="center"/>
        <w:rPr>
          <w:sz w:val="28"/>
          <w:szCs w:val="28"/>
        </w:rPr>
      </w:pPr>
    </w:p>
    <w:p w14:paraId="7D169412" w14:textId="77777777" w:rsidR="0030034A" w:rsidRDefault="0030034A" w:rsidP="0030034A">
      <w:pPr>
        <w:jc w:val="center"/>
        <w:rPr>
          <w:sz w:val="28"/>
          <w:szCs w:val="28"/>
        </w:rPr>
      </w:pPr>
    </w:p>
    <w:p w14:paraId="663B6AAD" w14:textId="77777777" w:rsidR="0030034A" w:rsidRDefault="0030034A" w:rsidP="0030034A">
      <w:pPr>
        <w:jc w:val="center"/>
        <w:rPr>
          <w:sz w:val="28"/>
          <w:szCs w:val="28"/>
        </w:rPr>
      </w:pPr>
    </w:p>
    <w:p w14:paraId="10785DAB" w14:textId="77777777" w:rsidR="0030034A" w:rsidRDefault="0030034A" w:rsidP="0030034A">
      <w:pPr>
        <w:jc w:val="center"/>
        <w:rPr>
          <w:sz w:val="28"/>
          <w:szCs w:val="28"/>
        </w:rPr>
      </w:pPr>
    </w:p>
    <w:p w14:paraId="74AE3565" w14:textId="77777777" w:rsidR="0030034A" w:rsidRDefault="0030034A" w:rsidP="0030034A">
      <w:pPr>
        <w:jc w:val="center"/>
        <w:rPr>
          <w:sz w:val="28"/>
          <w:szCs w:val="28"/>
        </w:rPr>
      </w:pPr>
    </w:p>
    <w:p w14:paraId="5A436072" w14:textId="77777777" w:rsidR="0030034A" w:rsidRDefault="0030034A" w:rsidP="0030034A">
      <w:pPr>
        <w:jc w:val="center"/>
        <w:rPr>
          <w:sz w:val="28"/>
          <w:szCs w:val="28"/>
        </w:rPr>
      </w:pPr>
    </w:p>
    <w:p w14:paraId="65D7DFE3" w14:textId="77777777" w:rsidR="0030034A" w:rsidRDefault="0030034A" w:rsidP="0030034A">
      <w:pPr>
        <w:jc w:val="center"/>
        <w:rPr>
          <w:sz w:val="28"/>
          <w:szCs w:val="28"/>
        </w:rPr>
      </w:pPr>
    </w:p>
    <w:p w14:paraId="25B4E594" w14:textId="77777777" w:rsidR="0030034A" w:rsidRDefault="0030034A" w:rsidP="0030034A">
      <w:pPr>
        <w:jc w:val="center"/>
        <w:rPr>
          <w:sz w:val="28"/>
          <w:szCs w:val="28"/>
        </w:rPr>
      </w:pPr>
    </w:p>
    <w:p w14:paraId="27D817A3" w14:textId="77777777" w:rsidR="0030034A" w:rsidRDefault="0030034A" w:rsidP="0030034A">
      <w:pPr>
        <w:jc w:val="center"/>
        <w:rPr>
          <w:sz w:val="28"/>
          <w:szCs w:val="28"/>
        </w:rPr>
      </w:pPr>
    </w:p>
    <w:p w14:paraId="280F9CE3" w14:textId="77777777" w:rsidR="0030034A" w:rsidRPr="00875E26" w:rsidRDefault="0030034A" w:rsidP="0030034A">
      <w:pPr>
        <w:jc w:val="center"/>
      </w:pPr>
      <w:r w:rsidRPr="006A7E42">
        <w:rPr>
          <w:bCs/>
          <w:color w:val="000000"/>
          <w:sz w:val="28"/>
          <w:szCs w:val="28"/>
        </w:rPr>
        <w:lastRenderedPageBreak/>
        <w:t xml:space="preserve">Раздел 4. Объем финансовых потребностей, необходимых </w:t>
      </w:r>
      <w:r>
        <w:rPr>
          <w:bCs/>
          <w:color w:val="000000"/>
          <w:sz w:val="28"/>
          <w:szCs w:val="28"/>
        </w:rPr>
        <w:br/>
      </w:r>
      <w:r w:rsidRPr="006A7E42">
        <w:rPr>
          <w:bCs/>
          <w:color w:val="000000"/>
          <w:sz w:val="28"/>
          <w:szCs w:val="28"/>
        </w:rPr>
        <w:t>для</w:t>
      </w:r>
      <w:r>
        <w:rPr>
          <w:bCs/>
          <w:color w:val="000000"/>
          <w:sz w:val="28"/>
          <w:szCs w:val="28"/>
        </w:rPr>
        <w:t xml:space="preserve"> </w:t>
      </w:r>
      <w:r w:rsidRPr="006A7E42">
        <w:rPr>
          <w:bCs/>
          <w:color w:val="000000"/>
          <w:sz w:val="28"/>
          <w:szCs w:val="28"/>
        </w:rPr>
        <w:t xml:space="preserve">реализации производственной программы </w:t>
      </w:r>
      <w:r>
        <w:rPr>
          <w:bCs/>
          <w:color w:val="000000"/>
          <w:sz w:val="28"/>
          <w:szCs w:val="28"/>
        </w:rPr>
        <w:br/>
      </w:r>
      <w:r w:rsidRPr="004F221C">
        <w:rPr>
          <w:bCs/>
          <w:color w:val="000000"/>
          <w:kern w:val="32"/>
          <w:sz w:val="28"/>
          <w:szCs w:val="28"/>
        </w:rPr>
        <w:t>МКП «Теплосеть» КГО</w:t>
      </w:r>
      <w:r w:rsidRPr="00F108FF">
        <w:rPr>
          <w:bCs/>
          <w:color w:val="000000"/>
          <w:kern w:val="32"/>
          <w:sz w:val="28"/>
          <w:szCs w:val="28"/>
        </w:rPr>
        <w:t>»</w:t>
      </w:r>
      <w:r w:rsidRPr="00875E26">
        <w:rPr>
          <w:sz w:val="28"/>
          <w:szCs w:val="28"/>
        </w:rPr>
        <w:t xml:space="preserve"> </w:t>
      </w:r>
    </w:p>
    <w:p w14:paraId="7A026DAE" w14:textId="77777777" w:rsidR="0030034A" w:rsidRPr="006A7E42" w:rsidRDefault="0030034A" w:rsidP="0030034A">
      <w:pPr>
        <w:jc w:val="center"/>
        <w:rPr>
          <w:sz w:val="28"/>
          <w:szCs w:val="28"/>
        </w:rPr>
      </w:pPr>
    </w:p>
    <w:tbl>
      <w:tblPr>
        <w:tblStyle w:val="af"/>
        <w:tblpPr w:leftFromText="180" w:rightFromText="180" w:vertAnchor="text" w:horzAnchor="margin" w:tblpY="33"/>
        <w:tblW w:w="9464" w:type="dxa"/>
        <w:tblLook w:val="04A0" w:firstRow="1" w:lastRow="0" w:firstColumn="1" w:lastColumn="0" w:noHBand="0" w:noVBand="1"/>
      </w:tblPr>
      <w:tblGrid>
        <w:gridCol w:w="2414"/>
        <w:gridCol w:w="1186"/>
        <w:gridCol w:w="1186"/>
        <w:gridCol w:w="1205"/>
        <w:gridCol w:w="1205"/>
        <w:gridCol w:w="1134"/>
        <w:gridCol w:w="1134"/>
      </w:tblGrid>
      <w:tr w:rsidR="0030034A" w14:paraId="75B37107" w14:textId="77777777" w:rsidTr="0030034A">
        <w:trPr>
          <w:trHeight w:val="332"/>
        </w:trPr>
        <w:tc>
          <w:tcPr>
            <w:tcW w:w="2414" w:type="dxa"/>
            <w:vMerge w:val="restart"/>
            <w:vAlign w:val="center"/>
          </w:tcPr>
          <w:p w14:paraId="4A369569" w14:textId="77777777" w:rsidR="0030034A" w:rsidRDefault="0030034A" w:rsidP="0030034A">
            <w:pPr>
              <w:jc w:val="center"/>
              <w:rPr>
                <w:bCs/>
                <w:color w:val="000000"/>
                <w:sz w:val="28"/>
                <w:szCs w:val="28"/>
              </w:rPr>
            </w:pPr>
            <w:r>
              <w:rPr>
                <w:bCs/>
                <w:color w:val="000000"/>
                <w:sz w:val="28"/>
                <w:szCs w:val="28"/>
              </w:rPr>
              <w:t>Наименование показателя</w:t>
            </w:r>
          </w:p>
        </w:tc>
        <w:tc>
          <w:tcPr>
            <w:tcW w:w="2372" w:type="dxa"/>
            <w:gridSpan w:val="2"/>
            <w:vAlign w:val="center"/>
          </w:tcPr>
          <w:p w14:paraId="2B0EB7E2" w14:textId="77777777" w:rsidR="0030034A" w:rsidRDefault="0030034A" w:rsidP="0030034A">
            <w:pPr>
              <w:jc w:val="center"/>
              <w:rPr>
                <w:bCs/>
                <w:color w:val="000000"/>
                <w:sz w:val="28"/>
                <w:szCs w:val="28"/>
              </w:rPr>
            </w:pPr>
            <w:r>
              <w:rPr>
                <w:bCs/>
                <w:color w:val="000000"/>
                <w:sz w:val="28"/>
                <w:szCs w:val="28"/>
              </w:rPr>
              <w:t>2021</w:t>
            </w:r>
          </w:p>
        </w:tc>
        <w:tc>
          <w:tcPr>
            <w:tcW w:w="2410" w:type="dxa"/>
            <w:gridSpan w:val="2"/>
            <w:vAlign w:val="center"/>
          </w:tcPr>
          <w:p w14:paraId="6EB131AA" w14:textId="77777777" w:rsidR="0030034A" w:rsidRDefault="0030034A" w:rsidP="0030034A">
            <w:pPr>
              <w:jc w:val="center"/>
              <w:rPr>
                <w:bCs/>
                <w:color w:val="000000"/>
                <w:sz w:val="28"/>
                <w:szCs w:val="28"/>
              </w:rPr>
            </w:pPr>
            <w:r>
              <w:t>2022</w:t>
            </w:r>
          </w:p>
        </w:tc>
        <w:tc>
          <w:tcPr>
            <w:tcW w:w="2268" w:type="dxa"/>
            <w:gridSpan w:val="2"/>
            <w:vAlign w:val="center"/>
          </w:tcPr>
          <w:p w14:paraId="1ECB3B6C" w14:textId="77777777" w:rsidR="0030034A" w:rsidRDefault="0030034A" w:rsidP="0030034A">
            <w:pPr>
              <w:jc w:val="center"/>
              <w:rPr>
                <w:bCs/>
                <w:color w:val="000000"/>
                <w:sz w:val="28"/>
                <w:szCs w:val="28"/>
              </w:rPr>
            </w:pPr>
            <w:r>
              <w:rPr>
                <w:bCs/>
                <w:color w:val="000000"/>
                <w:sz w:val="28"/>
                <w:szCs w:val="28"/>
              </w:rPr>
              <w:t>2023</w:t>
            </w:r>
          </w:p>
        </w:tc>
      </w:tr>
      <w:tr w:rsidR="0030034A" w14:paraId="4B91F2CA" w14:textId="77777777" w:rsidTr="0030034A">
        <w:trPr>
          <w:trHeight w:val="585"/>
        </w:trPr>
        <w:tc>
          <w:tcPr>
            <w:tcW w:w="2414" w:type="dxa"/>
            <w:vMerge/>
          </w:tcPr>
          <w:p w14:paraId="00040EBC" w14:textId="77777777" w:rsidR="0030034A" w:rsidRDefault="0030034A" w:rsidP="0030034A">
            <w:pPr>
              <w:jc w:val="center"/>
              <w:rPr>
                <w:bCs/>
                <w:color w:val="000000"/>
                <w:sz w:val="28"/>
                <w:szCs w:val="28"/>
              </w:rPr>
            </w:pPr>
          </w:p>
        </w:tc>
        <w:tc>
          <w:tcPr>
            <w:tcW w:w="1186" w:type="dxa"/>
            <w:vAlign w:val="center"/>
          </w:tcPr>
          <w:p w14:paraId="36B5F912" w14:textId="77777777" w:rsidR="0030034A" w:rsidRDefault="0030034A" w:rsidP="0030034A">
            <w:pPr>
              <w:jc w:val="center"/>
              <w:rPr>
                <w:bCs/>
                <w:color w:val="000000"/>
                <w:sz w:val="28"/>
                <w:szCs w:val="28"/>
              </w:rPr>
            </w:pPr>
            <w:r>
              <w:t xml:space="preserve"> с 01.01. по 30.06.</w:t>
            </w:r>
          </w:p>
        </w:tc>
        <w:tc>
          <w:tcPr>
            <w:tcW w:w="1186" w:type="dxa"/>
            <w:vAlign w:val="center"/>
          </w:tcPr>
          <w:p w14:paraId="7E20F8E9" w14:textId="77777777" w:rsidR="0030034A" w:rsidRDefault="0030034A" w:rsidP="0030034A">
            <w:pPr>
              <w:jc w:val="center"/>
              <w:rPr>
                <w:bCs/>
                <w:color w:val="000000"/>
                <w:sz w:val="28"/>
                <w:szCs w:val="28"/>
              </w:rPr>
            </w:pPr>
            <w:r>
              <w:t>с 01.07. по 31.12.</w:t>
            </w:r>
          </w:p>
        </w:tc>
        <w:tc>
          <w:tcPr>
            <w:tcW w:w="1205" w:type="dxa"/>
            <w:vAlign w:val="center"/>
          </w:tcPr>
          <w:p w14:paraId="51F9F463" w14:textId="77777777" w:rsidR="0030034A" w:rsidRPr="001B7E5A" w:rsidRDefault="0030034A" w:rsidP="0030034A">
            <w:pPr>
              <w:jc w:val="center"/>
            </w:pPr>
            <w:r>
              <w:t xml:space="preserve"> с 01.01. по 30.06.</w:t>
            </w:r>
          </w:p>
        </w:tc>
        <w:tc>
          <w:tcPr>
            <w:tcW w:w="1205" w:type="dxa"/>
            <w:vAlign w:val="center"/>
          </w:tcPr>
          <w:p w14:paraId="7D21499C" w14:textId="77777777" w:rsidR="0030034A" w:rsidRPr="001B7E5A" w:rsidRDefault="0030034A" w:rsidP="0030034A">
            <w:pPr>
              <w:jc w:val="center"/>
            </w:pPr>
            <w:r>
              <w:t>с 01.07. по 31.12.</w:t>
            </w:r>
          </w:p>
        </w:tc>
        <w:tc>
          <w:tcPr>
            <w:tcW w:w="1134" w:type="dxa"/>
            <w:vAlign w:val="center"/>
          </w:tcPr>
          <w:p w14:paraId="0111E91A" w14:textId="77777777" w:rsidR="0030034A" w:rsidRDefault="0030034A" w:rsidP="0030034A">
            <w:pPr>
              <w:jc w:val="center"/>
              <w:rPr>
                <w:bCs/>
                <w:color w:val="000000"/>
                <w:sz w:val="28"/>
                <w:szCs w:val="28"/>
              </w:rPr>
            </w:pPr>
            <w:r>
              <w:t xml:space="preserve"> с 01.01. по 30.06.</w:t>
            </w:r>
          </w:p>
        </w:tc>
        <w:tc>
          <w:tcPr>
            <w:tcW w:w="1134" w:type="dxa"/>
            <w:vAlign w:val="center"/>
          </w:tcPr>
          <w:p w14:paraId="27282EA3" w14:textId="77777777" w:rsidR="0030034A" w:rsidRDefault="0030034A" w:rsidP="0030034A">
            <w:pPr>
              <w:jc w:val="center"/>
              <w:rPr>
                <w:bCs/>
                <w:color w:val="000000"/>
                <w:sz w:val="28"/>
                <w:szCs w:val="28"/>
              </w:rPr>
            </w:pPr>
            <w:r>
              <w:t>с 01.07. по 31.12.</w:t>
            </w:r>
          </w:p>
        </w:tc>
      </w:tr>
      <w:tr w:rsidR="0030034A" w14:paraId="6BEA66C0" w14:textId="77777777" w:rsidTr="0030034A">
        <w:trPr>
          <w:trHeight w:val="2722"/>
        </w:trPr>
        <w:tc>
          <w:tcPr>
            <w:tcW w:w="2414" w:type="dxa"/>
            <w:vAlign w:val="center"/>
          </w:tcPr>
          <w:p w14:paraId="391C10FA" w14:textId="77777777" w:rsidR="0030034A" w:rsidRDefault="0030034A" w:rsidP="0030034A">
            <w:pPr>
              <w:jc w:val="center"/>
              <w:rPr>
                <w:sz w:val="28"/>
                <w:szCs w:val="28"/>
              </w:rPr>
            </w:pPr>
            <w:r w:rsidRPr="006A7E42">
              <w:rPr>
                <w:sz w:val="28"/>
                <w:szCs w:val="28"/>
              </w:rPr>
              <w:t>Финансовые потребности, необходимые</w:t>
            </w:r>
            <w:r>
              <w:rPr>
                <w:sz w:val="28"/>
                <w:szCs w:val="28"/>
              </w:rPr>
              <w:br/>
            </w:r>
            <w:r w:rsidRPr="006A7E42">
              <w:rPr>
                <w:sz w:val="28"/>
                <w:szCs w:val="28"/>
              </w:rPr>
              <w:t>для реализации производственной программы</w:t>
            </w:r>
            <w:r>
              <w:rPr>
                <w:sz w:val="28"/>
                <w:szCs w:val="28"/>
              </w:rPr>
              <w:br/>
            </w:r>
            <w:r w:rsidRPr="006A7E42">
              <w:rPr>
                <w:sz w:val="28"/>
                <w:szCs w:val="28"/>
              </w:rPr>
              <w:t>в сфере горячего водоснабжения</w:t>
            </w:r>
            <w:r>
              <w:rPr>
                <w:sz w:val="28"/>
                <w:szCs w:val="28"/>
              </w:rPr>
              <w:t>,</w:t>
            </w:r>
          </w:p>
          <w:p w14:paraId="04C42409" w14:textId="77777777" w:rsidR="0030034A" w:rsidRDefault="0030034A" w:rsidP="0030034A">
            <w:pPr>
              <w:jc w:val="center"/>
              <w:rPr>
                <w:bCs/>
                <w:color w:val="000000"/>
                <w:sz w:val="28"/>
                <w:szCs w:val="28"/>
              </w:rPr>
            </w:pPr>
            <w:r>
              <w:rPr>
                <w:sz w:val="28"/>
                <w:szCs w:val="28"/>
              </w:rPr>
              <w:t>тыс. руб.</w:t>
            </w:r>
          </w:p>
        </w:tc>
        <w:tc>
          <w:tcPr>
            <w:tcW w:w="1186" w:type="dxa"/>
            <w:vAlign w:val="center"/>
          </w:tcPr>
          <w:p w14:paraId="73A71F3E" w14:textId="77777777" w:rsidR="0030034A" w:rsidRPr="0037689C" w:rsidRDefault="0030034A" w:rsidP="0030034A">
            <w:pPr>
              <w:jc w:val="center"/>
              <w:rPr>
                <w:sz w:val="28"/>
              </w:rPr>
            </w:pPr>
            <w:r w:rsidRPr="00E356E8">
              <w:rPr>
                <w:sz w:val="28"/>
              </w:rPr>
              <w:t xml:space="preserve">2 </w:t>
            </w:r>
            <w:r>
              <w:rPr>
                <w:sz w:val="28"/>
              </w:rPr>
              <w:t>464</w:t>
            </w:r>
          </w:p>
        </w:tc>
        <w:tc>
          <w:tcPr>
            <w:tcW w:w="1186" w:type="dxa"/>
            <w:vAlign w:val="center"/>
          </w:tcPr>
          <w:p w14:paraId="6D6693A5" w14:textId="77777777" w:rsidR="0030034A" w:rsidRPr="0037689C" w:rsidRDefault="0030034A" w:rsidP="0030034A">
            <w:pPr>
              <w:jc w:val="center"/>
              <w:rPr>
                <w:sz w:val="28"/>
              </w:rPr>
            </w:pPr>
            <w:r w:rsidRPr="00E356E8">
              <w:rPr>
                <w:sz w:val="28"/>
              </w:rPr>
              <w:t xml:space="preserve">1 </w:t>
            </w:r>
            <w:r>
              <w:rPr>
                <w:sz w:val="28"/>
              </w:rPr>
              <w:t>997</w:t>
            </w:r>
          </w:p>
        </w:tc>
        <w:tc>
          <w:tcPr>
            <w:tcW w:w="1205" w:type="dxa"/>
            <w:vAlign w:val="center"/>
          </w:tcPr>
          <w:p w14:paraId="133B002E" w14:textId="77777777" w:rsidR="0030034A" w:rsidRPr="0037689C" w:rsidRDefault="0030034A" w:rsidP="0030034A">
            <w:pPr>
              <w:jc w:val="center"/>
              <w:rPr>
                <w:sz w:val="28"/>
              </w:rPr>
            </w:pPr>
            <w:r w:rsidRPr="00E356E8">
              <w:rPr>
                <w:sz w:val="28"/>
              </w:rPr>
              <w:t xml:space="preserve">2 </w:t>
            </w:r>
            <w:r>
              <w:rPr>
                <w:sz w:val="28"/>
              </w:rPr>
              <w:t>467</w:t>
            </w:r>
          </w:p>
        </w:tc>
        <w:tc>
          <w:tcPr>
            <w:tcW w:w="1205" w:type="dxa"/>
            <w:vAlign w:val="center"/>
          </w:tcPr>
          <w:p w14:paraId="59829317" w14:textId="77777777" w:rsidR="0030034A" w:rsidRPr="0037689C" w:rsidRDefault="0030034A" w:rsidP="0030034A">
            <w:pPr>
              <w:jc w:val="center"/>
              <w:rPr>
                <w:sz w:val="28"/>
              </w:rPr>
            </w:pPr>
            <w:r>
              <w:rPr>
                <w:sz w:val="28"/>
              </w:rPr>
              <w:t>2</w:t>
            </w:r>
            <w:r w:rsidRPr="00E356E8">
              <w:rPr>
                <w:sz w:val="28"/>
              </w:rPr>
              <w:t xml:space="preserve"> 07</w:t>
            </w:r>
            <w:r>
              <w:rPr>
                <w:sz w:val="28"/>
              </w:rPr>
              <w:t>7</w:t>
            </w:r>
          </w:p>
        </w:tc>
        <w:tc>
          <w:tcPr>
            <w:tcW w:w="1134" w:type="dxa"/>
            <w:vAlign w:val="center"/>
          </w:tcPr>
          <w:p w14:paraId="0151C3E8" w14:textId="77777777" w:rsidR="0030034A" w:rsidRPr="0037689C" w:rsidRDefault="0030034A" w:rsidP="0030034A">
            <w:pPr>
              <w:jc w:val="center"/>
              <w:rPr>
                <w:sz w:val="28"/>
              </w:rPr>
            </w:pPr>
            <w:r w:rsidRPr="00E356E8">
              <w:rPr>
                <w:sz w:val="28"/>
              </w:rPr>
              <w:t xml:space="preserve">2 </w:t>
            </w:r>
            <w:r>
              <w:rPr>
                <w:sz w:val="28"/>
              </w:rPr>
              <w:t>566</w:t>
            </w:r>
          </w:p>
        </w:tc>
        <w:tc>
          <w:tcPr>
            <w:tcW w:w="1134" w:type="dxa"/>
            <w:vAlign w:val="center"/>
          </w:tcPr>
          <w:p w14:paraId="38D559FF" w14:textId="77777777" w:rsidR="0030034A" w:rsidRPr="0037689C" w:rsidRDefault="0030034A" w:rsidP="0030034A">
            <w:pPr>
              <w:jc w:val="center"/>
              <w:rPr>
                <w:sz w:val="28"/>
              </w:rPr>
            </w:pPr>
            <w:r>
              <w:rPr>
                <w:sz w:val="28"/>
              </w:rPr>
              <w:t>2</w:t>
            </w:r>
            <w:r w:rsidRPr="00E356E8">
              <w:rPr>
                <w:sz w:val="28"/>
              </w:rPr>
              <w:t xml:space="preserve"> </w:t>
            </w:r>
            <w:r>
              <w:rPr>
                <w:sz w:val="28"/>
              </w:rPr>
              <w:t>160</w:t>
            </w:r>
          </w:p>
        </w:tc>
      </w:tr>
    </w:tbl>
    <w:p w14:paraId="1A74B443" w14:textId="77777777" w:rsidR="0030034A" w:rsidRPr="006A7E42" w:rsidRDefault="0030034A" w:rsidP="0030034A">
      <w:pPr>
        <w:jc w:val="center"/>
        <w:rPr>
          <w:sz w:val="28"/>
          <w:szCs w:val="28"/>
        </w:rPr>
      </w:pPr>
    </w:p>
    <w:p w14:paraId="0A342005" w14:textId="77777777" w:rsidR="0030034A" w:rsidRPr="006A7E42" w:rsidRDefault="0030034A" w:rsidP="0030034A">
      <w:pPr>
        <w:jc w:val="center"/>
        <w:rPr>
          <w:sz w:val="28"/>
          <w:szCs w:val="28"/>
        </w:rPr>
      </w:pPr>
    </w:p>
    <w:p w14:paraId="0CBD23B4" w14:textId="77777777" w:rsidR="0030034A" w:rsidRDefault="0030034A" w:rsidP="0030034A">
      <w:pPr>
        <w:jc w:val="center"/>
        <w:rPr>
          <w:sz w:val="28"/>
          <w:szCs w:val="28"/>
        </w:rPr>
      </w:pPr>
    </w:p>
    <w:p w14:paraId="4F0F7998" w14:textId="77777777" w:rsidR="0030034A" w:rsidRDefault="0030034A" w:rsidP="0030034A">
      <w:pPr>
        <w:jc w:val="center"/>
        <w:rPr>
          <w:sz w:val="28"/>
          <w:szCs w:val="28"/>
        </w:rPr>
      </w:pPr>
    </w:p>
    <w:p w14:paraId="2922E46D" w14:textId="77777777" w:rsidR="0030034A" w:rsidRDefault="0030034A" w:rsidP="0030034A">
      <w:pPr>
        <w:ind w:left="-567" w:firstLine="1134"/>
        <w:jc w:val="center"/>
        <w:rPr>
          <w:bCs/>
          <w:color w:val="000000"/>
          <w:sz w:val="28"/>
          <w:szCs w:val="28"/>
        </w:rPr>
      </w:pPr>
    </w:p>
    <w:p w14:paraId="3AA1F6D9" w14:textId="77777777" w:rsidR="0030034A" w:rsidRDefault="0030034A" w:rsidP="0030034A">
      <w:pPr>
        <w:jc w:val="center"/>
        <w:rPr>
          <w:bCs/>
          <w:color w:val="000000"/>
          <w:sz w:val="28"/>
          <w:szCs w:val="28"/>
        </w:rPr>
      </w:pPr>
      <w:r w:rsidRPr="005462B2">
        <w:rPr>
          <w:bCs/>
          <w:color w:val="000000"/>
          <w:sz w:val="28"/>
          <w:szCs w:val="28"/>
        </w:rPr>
        <w:t>Раздел 5. График реализации мероприятий производственной</w:t>
      </w:r>
    </w:p>
    <w:p w14:paraId="7287C715" w14:textId="77777777" w:rsidR="0030034A" w:rsidRPr="00875E26" w:rsidRDefault="0030034A" w:rsidP="0030034A">
      <w:pPr>
        <w:jc w:val="center"/>
      </w:pPr>
      <w:r w:rsidRPr="005462B2">
        <w:rPr>
          <w:bCs/>
          <w:color w:val="000000"/>
          <w:sz w:val="28"/>
          <w:szCs w:val="28"/>
        </w:rPr>
        <w:t xml:space="preserve"> программы </w:t>
      </w:r>
      <w:r w:rsidRPr="00F108FF">
        <w:rPr>
          <w:bCs/>
          <w:color w:val="000000"/>
          <w:kern w:val="32"/>
          <w:sz w:val="28"/>
          <w:szCs w:val="28"/>
        </w:rPr>
        <w:t>М</w:t>
      </w:r>
      <w:r>
        <w:rPr>
          <w:bCs/>
          <w:color w:val="000000"/>
          <w:kern w:val="32"/>
          <w:sz w:val="28"/>
          <w:szCs w:val="28"/>
        </w:rPr>
        <w:t>К</w:t>
      </w:r>
      <w:r w:rsidRPr="00F108FF">
        <w:rPr>
          <w:bCs/>
          <w:color w:val="000000"/>
          <w:kern w:val="32"/>
          <w:sz w:val="28"/>
          <w:szCs w:val="28"/>
        </w:rPr>
        <w:t xml:space="preserve">П </w:t>
      </w:r>
      <w:r w:rsidRPr="004F221C">
        <w:rPr>
          <w:bCs/>
          <w:color w:val="000000"/>
          <w:kern w:val="32"/>
          <w:sz w:val="28"/>
          <w:szCs w:val="28"/>
        </w:rPr>
        <w:t>«Теплосеть» КГО</w:t>
      </w:r>
    </w:p>
    <w:p w14:paraId="5DED722E" w14:textId="77777777" w:rsidR="0030034A" w:rsidRPr="005462B2" w:rsidRDefault="0030034A" w:rsidP="0030034A">
      <w:pPr>
        <w:ind w:left="-567" w:firstLine="1134"/>
        <w:jc w:val="center"/>
        <w:rPr>
          <w:bCs/>
          <w:color w:val="000000"/>
          <w:sz w:val="28"/>
          <w:szCs w:val="28"/>
        </w:rPr>
      </w:pPr>
    </w:p>
    <w:p w14:paraId="79422ACB" w14:textId="77777777" w:rsidR="0030034A" w:rsidRPr="005462B2" w:rsidRDefault="0030034A" w:rsidP="0030034A">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30034A" w:rsidRPr="005462B2" w14:paraId="14A441C1" w14:textId="77777777" w:rsidTr="0030034A">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A70B703" w14:textId="77777777" w:rsidR="0030034A" w:rsidRPr="005462B2" w:rsidRDefault="0030034A" w:rsidP="0030034A">
            <w:pPr>
              <w:jc w:val="center"/>
              <w:rPr>
                <w:sz w:val="28"/>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129E54D" w14:textId="77777777" w:rsidR="0030034A" w:rsidRPr="005462B2" w:rsidRDefault="0030034A" w:rsidP="0030034A">
            <w:pPr>
              <w:jc w:val="center"/>
              <w:rPr>
                <w:sz w:val="28"/>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F4E9483" w14:textId="77777777" w:rsidR="0030034A" w:rsidRPr="005462B2" w:rsidRDefault="0030034A" w:rsidP="0030034A">
            <w:pPr>
              <w:jc w:val="center"/>
              <w:rPr>
                <w:sz w:val="28"/>
                <w:szCs w:val="28"/>
              </w:rPr>
            </w:pPr>
            <w:r w:rsidRPr="005462B2">
              <w:rPr>
                <w:sz w:val="28"/>
                <w:szCs w:val="28"/>
              </w:rPr>
              <w:t>Дата окончания реализации мероприятий</w:t>
            </w:r>
          </w:p>
        </w:tc>
      </w:tr>
      <w:tr w:rsidR="0030034A" w:rsidRPr="005462B2" w14:paraId="522B6DF1" w14:textId="77777777" w:rsidTr="0030034A">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C7B4C9F" w14:textId="77777777" w:rsidR="0030034A" w:rsidRPr="005462B2" w:rsidRDefault="0030034A" w:rsidP="0030034A">
            <w:pPr>
              <w:rPr>
                <w:sz w:val="28"/>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13762DB" w14:textId="77777777" w:rsidR="0030034A" w:rsidRPr="005462B2" w:rsidRDefault="0030034A" w:rsidP="0030034A">
            <w:pPr>
              <w:jc w:val="center"/>
              <w:rPr>
                <w:sz w:val="28"/>
                <w:szCs w:val="28"/>
              </w:rPr>
            </w:pPr>
            <w:r>
              <w:rPr>
                <w:sz w:val="28"/>
                <w:szCs w:val="28"/>
              </w:rPr>
              <w:t>01.01.2021</w:t>
            </w:r>
            <w:r w:rsidRPr="005462B2">
              <w:rPr>
                <w:sz w:val="28"/>
                <w:szCs w:val="28"/>
              </w:rPr>
              <w:t>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4D81F08" w14:textId="77777777" w:rsidR="0030034A" w:rsidRPr="005462B2" w:rsidRDefault="0030034A" w:rsidP="0030034A">
            <w:pPr>
              <w:jc w:val="center"/>
              <w:rPr>
                <w:sz w:val="28"/>
                <w:szCs w:val="28"/>
              </w:rPr>
            </w:pPr>
            <w:r>
              <w:rPr>
                <w:sz w:val="28"/>
                <w:szCs w:val="28"/>
              </w:rPr>
              <w:t>31.12.2023</w:t>
            </w:r>
          </w:p>
        </w:tc>
      </w:tr>
    </w:tbl>
    <w:p w14:paraId="67258FF0" w14:textId="77777777" w:rsidR="0030034A" w:rsidRDefault="0030034A" w:rsidP="0030034A">
      <w:pPr>
        <w:jc w:val="both"/>
        <w:rPr>
          <w:sz w:val="28"/>
          <w:szCs w:val="28"/>
        </w:rPr>
      </w:pPr>
    </w:p>
    <w:p w14:paraId="270FDEC7" w14:textId="77777777" w:rsidR="0030034A" w:rsidRDefault="0030034A" w:rsidP="0030034A">
      <w:pPr>
        <w:jc w:val="both"/>
        <w:rPr>
          <w:sz w:val="28"/>
          <w:szCs w:val="28"/>
        </w:rPr>
      </w:pPr>
    </w:p>
    <w:p w14:paraId="26E2440C" w14:textId="77777777" w:rsidR="0030034A" w:rsidRDefault="0030034A" w:rsidP="0030034A">
      <w:pPr>
        <w:jc w:val="both"/>
        <w:rPr>
          <w:sz w:val="28"/>
          <w:szCs w:val="28"/>
        </w:rPr>
      </w:pPr>
    </w:p>
    <w:p w14:paraId="51594C56" w14:textId="77777777" w:rsidR="0030034A" w:rsidRDefault="0030034A" w:rsidP="0030034A">
      <w:pPr>
        <w:jc w:val="both"/>
        <w:rPr>
          <w:sz w:val="28"/>
          <w:szCs w:val="28"/>
        </w:rPr>
      </w:pPr>
    </w:p>
    <w:p w14:paraId="69D2601F" w14:textId="77777777" w:rsidR="0030034A" w:rsidRDefault="0030034A" w:rsidP="0030034A">
      <w:pPr>
        <w:jc w:val="both"/>
        <w:rPr>
          <w:sz w:val="28"/>
          <w:szCs w:val="28"/>
        </w:rPr>
      </w:pPr>
    </w:p>
    <w:p w14:paraId="46BE8025" w14:textId="77777777" w:rsidR="0030034A" w:rsidRDefault="0030034A" w:rsidP="0030034A">
      <w:pPr>
        <w:jc w:val="both"/>
        <w:rPr>
          <w:sz w:val="28"/>
          <w:szCs w:val="28"/>
        </w:rPr>
      </w:pPr>
    </w:p>
    <w:p w14:paraId="1546E116" w14:textId="77777777" w:rsidR="0030034A" w:rsidRDefault="0030034A" w:rsidP="0030034A">
      <w:pPr>
        <w:jc w:val="both"/>
        <w:rPr>
          <w:sz w:val="28"/>
          <w:szCs w:val="28"/>
        </w:rPr>
      </w:pPr>
    </w:p>
    <w:p w14:paraId="5B35D412" w14:textId="77777777" w:rsidR="0030034A" w:rsidRDefault="0030034A" w:rsidP="0030034A">
      <w:pPr>
        <w:jc w:val="both"/>
        <w:rPr>
          <w:sz w:val="28"/>
          <w:szCs w:val="28"/>
        </w:rPr>
      </w:pPr>
    </w:p>
    <w:p w14:paraId="3B159087" w14:textId="77777777" w:rsidR="0030034A" w:rsidRDefault="0030034A" w:rsidP="0030034A">
      <w:pPr>
        <w:jc w:val="both"/>
        <w:rPr>
          <w:sz w:val="28"/>
          <w:szCs w:val="28"/>
        </w:rPr>
      </w:pPr>
    </w:p>
    <w:p w14:paraId="45566AA7" w14:textId="77777777" w:rsidR="0030034A" w:rsidRDefault="0030034A" w:rsidP="0030034A">
      <w:pPr>
        <w:jc w:val="both"/>
        <w:rPr>
          <w:sz w:val="28"/>
          <w:szCs w:val="28"/>
        </w:rPr>
      </w:pPr>
    </w:p>
    <w:p w14:paraId="1F4659D1" w14:textId="77777777" w:rsidR="0030034A" w:rsidRDefault="0030034A" w:rsidP="0030034A">
      <w:pPr>
        <w:jc w:val="both"/>
        <w:rPr>
          <w:sz w:val="28"/>
          <w:szCs w:val="28"/>
        </w:rPr>
      </w:pPr>
    </w:p>
    <w:p w14:paraId="68F075E6" w14:textId="77777777" w:rsidR="0030034A" w:rsidRDefault="0030034A" w:rsidP="0030034A">
      <w:pPr>
        <w:jc w:val="both"/>
        <w:rPr>
          <w:sz w:val="28"/>
          <w:szCs w:val="28"/>
        </w:rPr>
      </w:pPr>
    </w:p>
    <w:p w14:paraId="6BE7E3A0" w14:textId="77777777" w:rsidR="0030034A" w:rsidRDefault="0030034A" w:rsidP="0030034A">
      <w:pPr>
        <w:jc w:val="both"/>
        <w:rPr>
          <w:sz w:val="28"/>
          <w:szCs w:val="28"/>
        </w:rPr>
      </w:pPr>
    </w:p>
    <w:p w14:paraId="3ED9E8EB" w14:textId="77777777" w:rsidR="0030034A" w:rsidRPr="004F1CF8" w:rsidRDefault="0030034A" w:rsidP="0030034A">
      <w:pPr>
        <w:ind w:right="-285"/>
        <w:jc w:val="center"/>
        <w:rPr>
          <w:bCs/>
          <w:color w:val="000000"/>
          <w:sz w:val="28"/>
          <w:szCs w:val="28"/>
        </w:rPr>
      </w:pPr>
      <w:r w:rsidRPr="004F1CF8">
        <w:rPr>
          <w:sz w:val="28"/>
          <w:szCs w:val="28"/>
        </w:rPr>
        <w:lastRenderedPageBreak/>
        <w:t xml:space="preserve">Раздел 6. </w:t>
      </w:r>
      <w:r w:rsidRPr="004F1CF8">
        <w:rPr>
          <w:bCs/>
          <w:color w:val="000000"/>
          <w:sz w:val="28"/>
          <w:szCs w:val="28"/>
        </w:rPr>
        <w:t xml:space="preserve">Показатели надежности, качества, </w:t>
      </w:r>
    </w:p>
    <w:p w14:paraId="48C96400" w14:textId="77777777" w:rsidR="0030034A" w:rsidRPr="004F1CF8" w:rsidRDefault="0030034A" w:rsidP="0030034A">
      <w:pPr>
        <w:ind w:right="-285"/>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p>
    <w:p w14:paraId="710E2BAA" w14:textId="77777777" w:rsidR="0030034A" w:rsidRDefault="0030034A" w:rsidP="0030034A">
      <w:pPr>
        <w:ind w:left="-567"/>
        <w:jc w:val="center"/>
        <w:rPr>
          <w:bCs/>
          <w:color w:val="000000"/>
          <w:sz w:val="28"/>
          <w:szCs w:val="28"/>
        </w:rPr>
      </w:pPr>
    </w:p>
    <w:tbl>
      <w:tblPr>
        <w:tblStyle w:val="af"/>
        <w:tblW w:w="9497" w:type="dxa"/>
        <w:tblInd w:w="108" w:type="dxa"/>
        <w:tblLayout w:type="fixed"/>
        <w:tblLook w:val="04A0" w:firstRow="1" w:lastRow="0" w:firstColumn="1" w:lastColumn="0" w:noHBand="0" w:noVBand="1"/>
      </w:tblPr>
      <w:tblGrid>
        <w:gridCol w:w="708"/>
        <w:gridCol w:w="4537"/>
        <w:gridCol w:w="1418"/>
        <w:gridCol w:w="1417"/>
        <w:gridCol w:w="1417"/>
      </w:tblGrid>
      <w:tr w:rsidR="0030034A" w14:paraId="756E4521" w14:textId="77777777" w:rsidTr="0030034A">
        <w:tc>
          <w:tcPr>
            <w:tcW w:w="708" w:type="dxa"/>
            <w:vAlign w:val="center"/>
          </w:tcPr>
          <w:p w14:paraId="47AE0687" w14:textId="77777777" w:rsidR="0030034A" w:rsidRDefault="0030034A" w:rsidP="0030034A">
            <w:pPr>
              <w:jc w:val="center"/>
              <w:rPr>
                <w:bCs/>
                <w:color w:val="000000"/>
                <w:sz w:val="28"/>
                <w:szCs w:val="28"/>
              </w:rPr>
            </w:pPr>
            <w:r>
              <w:rPr>
                <w:bCs/>
                <w:color w:val="000000"/>
                <w:sz w:val="28"/>
                <w:szCs w:val="28"/>
              </w:rPr>
              <w:t>№ п/п</w:t>
            </w:r>
          </w:p>
        </w:tc>
        <w:tc>
          <w:tcPr>
            <w:tcW w:w="4537" w:type="dxa"/>
            <w:vAlign w:val="center"/>
          </w:tcPr>
          <w:p w14:paraId="7A3D46ED" w14:textId="77777777" w:rsidR="0030034A" w:rsidRDefault="0030034A" w:rsidP="0030034A">
            <w:pPr>
              <w:jc w:val="center"/>
              <w:rPr>
                <w:bCs/>
                <w:color w:val="000000"/>
                <w:sz w:val="28"/>
                <w:szCs w:val="28"/>
              </w:rPr>
            </w:pPr>
            <w:r>
              <w:rPr>
                <w:bCs/>
                <w:color w:val="000000"/>
                <w:sz w:val="28"/>
                <w:szCs w:val="28"/>
              </w:rPr>
              <w:t>Наименование показателя</w:t>
            </w:r>
          </w:p>
        </w:tc>
        <w:tc>
          <w:tcPr>
            <w:tcW w:w="1418" w:type="dxa"/>
            <w:vAlign w:val="center"/>
          </w:tcPr>
          <w:p w14:paraId="1BD6E2CB" w14:textId="77777777" w:rsidR="0030034A" w:rsidRDefault="0030034A" w:rsidP="0030034A">
            <w:pPr>
              <w:jc w:val="center"/>
              <w:rPr>
                <w:bCs/>
                <w:color w:val="000000"/>
                <w:sz w:val="28"/>
                <w:szCs w:val="28"/>
              </w:rPr>
            </w:pPr>
            <w:r>
              <w:rPr>
                <w:bCs/>
                <w:color w:val="000000"/>
                <w:sz w:val="28"/>
                <w:szCs w:val="28"/>
              </w:rPr>
              <w:t>План 2021 год</w:t>
            </w:r>
          </w:p>
        </w:tc>
        <w:tc>
          <w:tcPr>
            <w:tcW w:w="1417" w:type="dxa"/>
            <w:vAlign w:val="center"/>
          </w:tcPr>
          <w:p w14:paraId="1DC7406B" w14:textId="77777777" w:rsidR="0030034A" w:rsidRDefault="0030034A" w:rsidP="0030034A">
            <w:pPr>
              <w:jc w:val="center"/>
              <w:rPr>
                <w:bCs/>
                <w:color w:val="000000"/>
                <w:sz w:val="28"/>
                <w:szCs w:val="28"/>
              </w:rPr>
            </w:pPr>
            <w:r>
              <w:rPr>
                <w:bCs/>
                <w:color w:val="000000"/>
                <w:sz w:val="28"/>
                <w:szCs w:val="28"/>
              </w:rPr>
              <w:t>План 2022 год</w:t>
            </w:r>
          </w:p>
        </w:tc>
        <w:tc>
          <w:tcPr>
            <w:tcW w:w="1417" w:type="dxa"/>
          </w:tcPr>
          <w:p w14:paraId="7FFF04F6" w14:textId="77777777" w:rsidR="0030034A" w:rsidRDefault="0030034A" w:rsidP="0030034A">
            <w:pPr>
              <w:jc w:val="center"/>
              <w:rPr>
                <w:bCs/>
                <w:color w:val="000000"/>
                <w:sz w:val="28"/>
                <w:szCs w:val="28"/>
              </w:rPr>
            </w:pPr>
            <w:r w:rsidRPr="00EC7441">
              <w:rPr>
                <w:bCs/>
                <w:color w:val="000000"/>
                <w:sz w:val="28"/>
                <w:szCs w:val="28"/>
              </w:rPr>
              <w:t>План 202</w:t>
            </w:r>
            <w:r>
              <w:rPr>
                <w:bCs/>
                <w:color w:val="000000"/>
                <w:sz w:val="28"/>
                <w:szCs w:val="28"/>
              </w:rPr>
              <w:t>3</w:t>
            </w:r>
            <w:r w:rsidRPr="00EC7441">
              <w:rPr>
                <w:bCs/>
                <w:color w:val="000000"/>
                <w:sz w:val="28"/>
                <w:szCs w:val="28"/>
              </w:rPr>
              <w:t xml:space="preserve"> год</w:t>
            </w:r>
          </w:p>
        </w:tc>
      </w:tr>
      <w:tr w:rsidR="0030034A" w14:paraId="7E4C2023" w14:textId="77777777" w:rsidTr="0030034A">
        <w:tc>
          <w:tcPr>
            <w:tcW w:w="708" w:type="dxa"/>
            <w:vAlign w:val="center"/>
          </w:tcPr>
          <w:p w14:paraId="225EF542" w14:textId="77777777" w:rsidR="0030034A" w:rsidRDefault="0030034A" w:rsidP="0030034A">
            <w:pPr>
              <w:jc w:val="center"/>
              <w:rPr>
                <w:bCs/>
                <w:color w:val="000000"/>
                <w:sz w:val="28"/>
                <w:szCs w:val="28"/>
              </w:rPr>
            </w:pPr>
            <w:r>
              <w:rPr>
                <w:bCs/>
                <w:color w:val="000000"/>
                <w:sz w:val="28"/>
                <w:szCs w:val="28"/>
              </w:rPr>
              <w:t>1.</w:t>
            </w:r>
          </w:p>
        </w:tc>
        <w:tc>
          <w:tcPr>
            <w:tcW w:w="4537" w:type="dxa"/>
            <w:vAlign w:val="center"/>
          </w:tcPr>
          <w:p w14:paraId="2FF3989A" w14:textId="77777777" w:rsidR="0030034A" w:rsidRPr="00656E97" w:rsidRDefault="0030034A" w:rsidP="0030034A">
            <w:pPr>
              <w:jc w:val="center"/>
              <w:rPr>
                <w:color w:val="000000" w:themeColor="text1"/>
                <w:sz w:val="22"/>
                <w:szCs w:val="22"/>
              </w:rPr>
            </w:pPr>
            <w:r w:rsidRPr="00ED6B06">
              <w:rPr>
                <w:sz w:val="28"/>
                <w:szCs w:val="28"/>
              </w:rPr>
              <w:t>Показатели качества горячей воды</w:t>
            </w:r>
          </w:p>
        </w:tc>
        <w:tc>
          <w:tcPr>
            <w:tcW w:w="1418" w:type="dxa"/>
            <w:vAlign w:val="center"/>
          </w:tcPr>
          <w:p w14:paraId="2F322B8E" w14:textId="77777777" w:rsidR="0030034A" w:rsidRDefault="0030034A" w:rsidP="0030034A">
            <w:pPr>
              <w:jc w:val="center"/>
              <w:rPr>
                <w:bCs/>
                <w:color w:val="000000"/>
                <w:sz w:val="28"/>
                <w:szCs w:val="28"/>
              </w:rPr>
            </w:pPr>
            <w:r>
              <w:rPr>
                <w:bCs/>
                <w:color w:val="000000"/>
                <w:sz w:val="28"/>
                <w:szCs w:val="28"/>
              </w:rPr>
              <w:t>-</w:t>
            </w:r>
          </w:p>
        </w:tc>
        <w:tc>
          <w:tcPr>
            <w:tcW w:w="1417" w:type="dxa"/>
            <w:vAlign w:val="center"/>
          </w:tcPr>
          <w:p w14:paraId="32BDB7BC" w14:textId="77777777" w:rsidR="0030034A" w:rsidRDefault="0030034A" w:rsidP="0030034A">
            <w:pPr>
              <w:jc w:val="center"/>
              <w:rPr>
                <w:bCs/>
                <w:color w:val="000000"/>
                <w:sz w:val="28"/>
                <w:szCs w:val="28"/>
              </w:rPr>
            </w:pPr>
            <w:r>
              <w:rPr>
                <w:bCs/>
                <w:color w:val="000000"/>
                <w:sz w:val="28"/>
                <w:szCs w:val="28"/>
              </w:rPr>
              <w:t>-</w:t>
            </w:r>
          </w:p>
        </w:tc>
        <w:tc>
          <w:tcPr>
            <w:tcW w:w="1417" w:type="dxa"/>
            <w:vAlign w:val="center"/>
          </w:tcPr>
          <w:p w14:paraId="333E7646" w14:textId="77777777" w:rsidR="0030034A" w:rsidRDefault="0030034A" w:rsidP="0030034A">
            <w:pPr>
              <w:jc w:val="center"/>
              <w:rPr>
                <w:bCs/>
                <w:color w:val="000000"/>
                <w:sz w:val="28"/>
                <w:szCs w:val="28"/>
              </w:rPr>
            </w:pPr>
            <w:r>
              <w:rPr>
                <w:bCs/>
                <w:color w:val="000000"/>
                <w:sz w:val="28"/>
                <w:szCs w:val="28"/>
              </w:rPr>
              <w:t>-</w:t>
            </w:r>
          </w:p>
        </w:tc>
      </w:tr>
      <w:tr w:rsidR="0030034A" w14:paraId="0089A06E" w14:textId="77777777" w:rsidTr="0030034A">
        <w:tc>
          <w:tcPr>
            <w:tcW w:w="708" w:type="dxa"/>
            <w:vAlign w:val="center"/>
          </w:tcPr>
          <w:p w14:paraId="4979CE35" w14:textId="77777777" w:rsidR="0030034A" w:rsidRDefault="0030034A" w:rsidP="0030034A">
            <w:pPr>
              <w:jc w:val="center"/>
              <w:rPr>
                <w:bCs/>
                <w:color w:val="000000"/>
                <w:sz w:val="28"/>
                <w:szCs w:val="28"/>
              </w:rPr>
            </w:pPr>
            <w:r>
              <w:rPr>
                <w:bCs/>
                <w:color w:val="000000"/>
                <w:sz w:val="28"/>
                <w:szCs w:val="28"/>
              </w:rPr>
              <w:t>2.</w:t>
            </w:r>
          </w:p>
        </w:tc>
        <w:tc>
          <w:tcPr>
            <w:tcW w:w="4537" w:type="dxa"/>
            <w:vAlign w:val="center"/>
          </w:tcPr>
          <w:p w14:paraId="60E8ABE2" w14:textId="77777777" w:rsidR="0030034A" w:rsidRDefault="0030034A" w:rsidP="0030034A">
            <w:pPr>
              <w:jc w:val="center"/>
              <w:rPr>
                <w:bCs/>
                <w:color w:val="000000"/>
                <w:sz w:val="28"/>
                <w:szCs w:val="28"/>
              </w:rPr>
            </w:pPr>
            <w:r w:rsidRPr="00ED6B06">
              <w:rPr>
                <w:sz w:val="28"/>
                <w:szCs w:val="28"/>
              </w:rPr>
              <w:t>Показатели надежности и бесперебойности горячего водоснабжения</w:t>
            </w:r>
          </w:p>
        </w:tc>
        <w:tc>
          <w:tcPr>
            <w:tcW w:w="1418" w:type="dxa"/>
            <w:vAlign w:val="center"/>
          </w:tcPr>
          <w:p w14:paraId="5916D4C4" w14:textId="77777777" w:rsidR="0030034A" w:rsidRDefault="0030034A" w:rsidP="0030034A">
            <w:pPr>
              <w:jc w:val="center"/>
              <w:rPr>
                <w:bCs/>
                <w:color w:val="000000"/>
                <w:sz w:val="28"/>
                <w:szCs w:val="28"/>
              </w:rPr>
            </w:pPr>
            <w:r>
              <w:rPr>
                <w:bCs/>
                <w:color w:val="000000"/>
                <w:sz w:val="28"/>
                <w:szCs w:val="28"/>
              </w:rPr>
              <w:t>-</w:t>
            </w:r>
          </w:p>
        </w:tc>
        <w:tc>
          <w:tcPr>
            <w:tcW w:w="1417" w:type="dxa"/>
            <w:vAlign w:val="center"/>
          </w:tcPr>
          <w:p w14:paraId="5BED50F9" w14:textId="77777777" w:rsidR="0030034A" w:rsidRDefault="0030034A" w:rsidP="0030034A">
            <w:pPr>
              <w:jc w:val="center"/>
              <w:rPr>
                <w:bCs/>
                <w:color w:val="000000"/>
                <w:sz w:val="28"/>
                <w:szCs w:val="28"/>
              </w:rPr>
            </w:pPr>
            <w:r>
              <w:rPr>
                <w:bCs/>
                <w:color w:val="000000"/>
                <w:sz w:val="28"/>
                <w:szCs w:val="28"/>
              </w:rPr>
              <w:t>-</w:t>
            </w:r>
          </w:p>
        </w:tc>
        <w:tc>
          <w:tcPr>
            <w:tcW w:w="1417" w:type="dxa"/>
            <w:vAlign w:val="center"/>
          </w:tcPr>
          <w:p w14:paraId="3A483E45" w14:textId="77777777" w:rsidR="0030034A" w:rsidRDefault="0030034A" w:rsidP="0030034A">
            <w:pPr>
              <w:jc w:val="center"/>
              <w:rPr>
                <w:bCs/>
                <w:color w:val="000000"/>
                <w:sz w:val="28"/>
                <w:szCs w:val="28"/>
              </w:rPr>
            </w:pPr>
            <w:r>
              <w:rPr>
                <w:bCs/>
                <w:color w:val="000000"/>
                <w:sz w:val="28"/>
                <w:szCs w:val="28"/>
              </w:rPr>
              <w:t>-</w:t>
            </w:r>
          </w:p>
        </w:tc>
      </w:tr>
      <w:tr w:rsidR="0030034A" w14:paraId="40B52597" w14:textId="77777777" w:rsidTr="0030034A">
        <w:tc>
          <w:tcPr>
            <w:tcW w:w="708" w:type="dxa"/>
            <w:vAlign w:val="center"/>
          </w:tcPr>
          <w:p w14:paraId="3ADC5AC0" w14:textId="77777777" w:rsidR="0030034A" w:rsidRDefault="0030034A" w:rsidP="0030034A">
            <w:pPr>
              <w:jc w:val="center"/>
              <w:rPr>
                <w:bCs/>
                <w:color w:val="000000"/>
                <w:sz w:val="28"/>
                <w:szCs w:val="28"/>
              </w:rPr>
            </w:pPr>
            <w:r>
              <w:rPr>
                <w:bCs/>
                <w:color w:val="000000"/>
                <w:sz w:val="28"/>
                <w:szCs w:val="28"/>
              </w:rPr>
              <w:t>3.</w:t>
            </w:r>
          </w:p>
        </w:tc>
        <w:tc>
          <w:tcPr>
            <w:tcW w:w="4537" w:type="dxa"/>
            <w:vAlign w:val="center"/>
          </w:tcPr>
          <w:p w14:paraId="329259D5" w14:textId="77777777" w:rsidR="0030034A" w:rsidRDefault="0030034A" w:rsidP="0030034A">
            <w:pPr>
              <w:jc w:val="center"/>
              <w:rPr>
                <w:bCs/>
                <w:color w:val="000000"/>
                <w:sz w:val="28"/>
                <w:szCs w:val="28"/>
              </w:rPr>
            </w:pPr>
            <w:r w:rsidRPr="00ED6B06">
              <w:rPr>
                <w:sz w:val="28"/>
                <w:szCs w:val="28"/>
              </w:rPr>
              <w:t>Показатели энергетической эффективности использования ресурсов</w:t>
            </w:r>
          </w:p>
        </w:tc>
        <w:tc>
          <w:tcPr>
            <w:tcW w:w="1418" w:type="dxa"/>
            <w:vAlign w:val="center"/>
          </w:tcPr>
          <w:p w14:paraId="338D1CC4" w14:textId="77777777" w:rsidR="0030034A" w:rsidRDefault="0030034A" w:rsidP="0030034A">
            <w:pPr>
              <w:jc w:val="center"/>
              <w:rPr>
                <w:bCs/>
                <w:color w:val="000000"/>
                <w:sz w:val="28"/>
                <w:szCs w:val="28"/>
              </w:rPr>
            </w:pPr>
            <w:r>
              <w:rPr>
                <w:bCs/>
                <w:color w:val="000000"/>
                <w:sz w:val="28"/>
                <w:szCs w:val="28"/>
              </w:rPr>
              <w:t>-</w:t>
            </w:r>
          </w:p>
        </w:tc>
        <w:tc>
          <w:tcPr>
            <w:tcW w:w="1417" w:type="dxa"/>
            <w:vAlign w:val="center"/>
          </w:tcPr>
          <w:p w14:paraId="4795639E" w14:textId="77777777" w:rsidR="0030034A" w:rsidRDefault="0030034A" w:rsidP="0030034A">
            <w:pPr>
              <w:jc w:val="center"/>
              <w:rPr>
                <w:bCs/>
                <w:color w:val="000000"/>
                <w:sz w:val="28"/>
                <w:szCs w:val="28"/>
              </w:rPr>
            </w:pPr>
            <w:r>
              <w:rPr>
                <w:bCs/>
                <w:color w:val="000000"/>
                <w:sz w:val="28"/>
                <w:szCs w:val="28"/>
              </w:rPr>
              <w:t>-</w:t>
            </w:r>
          </w:p>
        </w:tc>
        <w:tc>
          <w:tcPr>
            <w:tcW w:w="1417" w:type="dxa"/>
            <w:vAlign w:val="center"/>
          </w:tcPr>
          <w:p w14:paraId="491B8B20" w14:textId="77777777" w:rsidR="0030034A" w:rsidRDefault="0030034A" w:rsidP="0030034A">
            <w:pPr>
              <w:jc w:val="center"/>
              <w:rPr>
                <w:bCs/>
                <w:color w:val="000000"/>
                <w:sz w:val="28"/>
                <w:szCs w:val="28"/>
              </w:rPr>
            </w:pPr>
            <w:r>
              <w:rPr>
                <w:bCs/>
                <w:color w:val="000000"/>
                <w:sz w:val="28"/>
                <w:szCs w:val="28"/>
              </w:rPr>
              <w:t>-</w:t>
            </w:r>
          </w:p>
        </w:tc>
      </w:tr>
    </w:tbl>
    <w:p w14:paraId="006FD8F7" w14:textId="77777777" w:rsidR="0030034A" w:rsidRDefault="0030034A" w:rsidP="0030034A">
      <w:pPr>
        <w:ind w:left="-567"/>
        <w:jc w:val="center"/>
        <w:rPr>
          <w:bCs/>
          <w:color w:val="000000"/>
          <w:sz w:val="28"/>
          <w:szCs w:val="28"/>
        </w:rPr>
      </w:pPr>
    </w:p>
    <w:p w14:paraId="5DE33DAA" w14:textId="77777777" w:rsidR="0030034A" w:rsidRDefault="0030034A" w:rsidP="0030034A">
      <w:pPr>
        <w:ind w:left="-567"/>
        <w:jc w:val="center"/>
        <w:rPr>
          <w:bCs/>
          <w:color w:val="000000"/>
          <w:sz w:val="28"/>
          <w:szCs w:val="28"/>
        </w:rPr>
      </w:pPr>
    </w:p>
    <w:p w14:paraId="6085FFA6" w14:textId="77777777" w:rsidR="0030034A" w:rsidRDefault="0030034A" w:rsidP="0030034A">
      <w:pPr>
        <w:ind w:left="-567"/>
        <w:jc w:val="center"/>
        <w:rPr>
          <w:bCs/>
          <w:color w:val="000000"/>
          <w:sz w:val="28"/>
          <w:szCs w:val="28"/>
        </w:rPr>
      </w:pPr>
      <w:r>
        <w:rPr>
          <w:bCs/>
          <w:color w:val="000000"/>
          <w:sz w:val="28"/>
          <w:szCs w:val="28"/>
        </w:rPr>
        <w:t>Раздел 7. Расчет эффективности производственной программы</w:t>
      </w:r>
    </w:p>
    <w:p w14:paraId="0FAD6012" w14:textId="77777777" w:rsidR="0030034A" w:rsidRDefault="0030034A" w:rsidP="0030034A">
      <w:pPr>
        <w:ind w:left="-567"/>
        <w:jc w:val="center"/>
        <w:rPr>
          <w:bCs/>
          <w:color w:val="000000"/>
          <w:sz w:val="28"/>
          <w:szCs w:val="28"/>
        </w:rPr>
      </w:pPr>
    </w:p>
    <w:tbl>
      <w:tblPr>
        <w:tblStyle w:val="af"/>
        <w:tblW w:w="10235" w:type="dxa"/>
        <w:tblInd w:w="-601" w:type="dxa"/>
        <w:tblLayout w:type="fixed"/>
        <w:tblLook w:val="04A0" w:firstRow="1" w:lastRow="0" w:firstColumn="1" w:lastColumn="0" w:noHBand="0" w:noVBand="1"/>
      </w:tblPr>
      <w:tblGrid>
        <w:gridCol w:w="709"/>
        <w:gridCol w:w="3403"/>
        <w:gridCol w:w="1559"/>
        <w:gridCol w:w="2552"/>
        <w:gridCol w:w="2012"/>
      </w:tblGrid>
      <w:tr w:rsidR="0030034A" w14:paraId="23AD92D0" w14:textId="77777777" w:rsidTr="0030034A">
        <w:trPr>
          <w:trHeight w:val="2286"/>
        </w:trPr>
        <w:tc>
          <w:tcPr>
            <w:tcW w:w="709" w:type="dxa"/>
            <w:vAlign w:val="center"/>
          </w:tcPr>
          <w:p w14:paraId="094B4113" w14:textId="77777777" w:rsidR="0030034A" w:rsidRDefault="0030034A" w:rsidP="0030034A">
            <w:pPr>
              <w:jc w:val="center"/>
              <w:rPr>
                <w:bCs/>
                <w:color w:val="000000"/>
                <w:sz w:val="28"/>
                <w:szCs w:val="28"/>
              </w:rPr>
            </w:pPr>
            <w:r>
              <w:rPr>
                <w:bCs/>
                <w:color w:val="000000"/>
                <w:sz w:val="28"/>
                <w:szCs w:val="28"/>
              </w:rPr>
              <w:t>№ п/п</w:t>
            </w:r>
          </w:p>
        </w:tc>
        <w:tc>
          <w:tcPr>
            <w:tcW w:w="3403" w:type="dxa"/>
            <w:vAlign w:val="center"/>
          </w:tcPr>
          <w:p w14:paraId="270C21AA" w14:textId="77777777" w:rsidR="0030034A" w:rsidRDefault="0030034A" w:rsidP="0030034A">
            <w:pPr>
              <w:jc w:val="center"/>
              <w:rPr>
                <w:bCs/>
                <w:color w:val="000000"/>
                <w:sz w:val="28"/>
                <w:szCs w:val="28"/>
              </w:rPr>
            </w:pPr>
            <w:r>
              <w:rPr>
                <w:bCs/>
                <w:color w:val="000000"/>
                <w:sz w:val="28"/>
                <w:szCs w:val="28"/>
              </w:rPr>
              <w:t>Наименование показателя</w:t>
            </w:r>
          </w:p>
        </w:tc>
        <w:tc>
          <w:tcPr>
            <w:tcW w:w="1559" w:type="dxa"/>
            <w:vAlign w:val="center"/>
          </w:tcPr>
          <w:p w14:paraId="17742D3C" w14:textId="77777777" w:rsidR="0030034A" w:rsidRDefault="0030034A" w:rsidP="0030034A">
            <w:pPr>
              <w:jc w:val="center"/>
              <w:rPr>
                <w:bCs/>
                <w:color w:val="000000"/>
                <w:sz w:val="28"/>
                <w:szCs w:val="28"/>
              </w:rPr>
            </w:pPr>
            <w:r>
              <w:rPr>
                <w:bCs/>
                <w:color w:val="000000"/>
                <w:sz w:val="28"/>
                <w:szCs w:val="28"/>
              </w:rPr>
              <w:t>Значение показателя в базовом периоде</w:t>
            </w:r>
          </w:p>
          <w:p w14:paraId="5EF80C4B" w14:textId="77777777" w:rsidR="0030034A" w:rsidRDefault="0030034A" w:rsidP="0030034A">
            <w:pPr>
              <w:jc w:val="center"/>
              <w:rPr>
                <w:bCs/>
                <w:color w:val="000000"/>
                <w:sz w:val="28"/>
                <w:szCs w:val="28"/>
              </w:rPr>
            </w:pPr>
            <w:r>
              <w:rPr>
                <w:bCs/>
                <w:color w:val="000000"/>
                <w:sz w:val="28"/>
                <w:szCs w:val="28"/>
              </w:rPr>
              <w:t>2021 год</w:t>
            </w:r>
          </w:p>
        </w:tc>
        <w:tc>
          <w:tcPr>
            <w:tcW w:w="2552" w:type="dxa"/>
            <w:vAlign w:val="center"/>
          </w:tcPr>
          <w:p w14:paraId="6CFC8D9B" w14:textId="77777777" w:rsidR="0030034A" w:rsidRDefault="0030034A" w:rsidP="0030034A">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w:t>
            </w:r>
            <w:r>
              <w:rPr>
                <w:bCs/>
                <w:color w:val="000000"/>
                <w:sz w:val="28"/>
                <w:szCs w:val="28"/>
              </w:rPr>
              <w:br/>
              <w:t>2023 год</w:t>
            </w:r>
          </w:p>
        </w:tc>
        <w:tc>
          <w:tcPr>
            <w:tcW w:w="2012" w:type="dxa"/>
            <w:vAlign w:val="center"/>
          </w:tcPr>
          <w:p w14:paraId="2FD176E2" w14:textId="77777777" w:rsidR="0030034A" w:rsidRDefault="0030034A" w:rsidP="0030034A">
            <w:pPr>
              <w:ind w:left="-222" w:right="-204" w:hanging="80"/>
              <w:jc w:val="center"/>
              <w:rPr>
                <w:bCs/>
                <w:color w:val="000000"/>
                <w:sz w:val="28"/>
                <w:szCs w:val="28"/>
              </w:rPr>
            </w:pPr>
            <w:r>
              <w:rPr>
                <w:bCs/>
                <w:color w:val="000000"/>
                <w:sz w:val="28"/>
                <w:szCs w:val="28"/>
              </w:rPr>
              <w:t xml:space="preserve">Эффективность </w:t>
            </w:r>
            <w:proofErr w:type="gramStart"/>
            <w:r>
              <w:rPr>
                <w:bCs/>
                <w:color w:val="000000"/>
                <w:sz w:val="28"/>
                <w:szCs w:val="28"/>
              </w:rPr>
              <w:t>производствен-ной</w:t>
            </w:r>
            <w:proofErr w:type="gramEnd"/>
            <w:r>
              <w:rPr>
                <w:bCs/>
                <w:color w:val="000000"/>
                <w:sz w:val="28"/>
                <w:szCs w:val="28"/>
              </w:rPr>
              <w:t xml:space="preserve"> программы,</w:t>
            </w:r>
          </w:p>
          <w:p w14:paraId="11CA9472" w14:textId="77777777" w:rsidR="0030034A" w:rsidRDefault="0030034A" w:rsidP="0030034A">
            <w:pPr>
              <w:ind w:left="-222" w:right="-204" w:hanging="80"/>
              <w:jc w:val="center"/>
              <w:rPr>
                <w:bCs/>
                <w:color w:val="000000"/>
                <w:sz w:val="28"/>
                <w:szCs w:val="28"/>
              </w:rPr>
            </w:pPr>
            <w:r>
              <w:rPr>
                <w:bCs/>
                <w:color w:val="000000"/>
                <w:sz w:val="28"/>
                <w:szCs w:val="28"/>
              </w:rPr>
              <w:t>тыс. руб.</w:t>
            </w:r>
          </w:p>
        </w:tc>
      </w:tr>
      <w:tr w:rsidR="0030034A" w14:paraId="08201675" w14:textId="77777777" w:rsidTr="0030034A">
        <w:trPr>
          <w:trHeight w:val="860"/>
        </w:trPr>
        <w:tc>
          <w:tcPr>
            <w:tcW w:w="709" w:type="dxa"/>
            <w:vAlign w:val="center"/>
          </w:tcPr>
          <w:p w14:paraId="54E5EE48" w14:textId="77777777" w:rsidR="0030034A" w:rsidRPr="0093101C" w:rsidRDefault="0030034A" w:rsidP="0030034A">
            <w:pPr>
              <w:jc w:val="center"/>
              <w:rPr>
                <w:bCs/>
                <w:color w:val="000000"/>
                <w:sz w:val="28"/>
                <w:szCs w:val="28"/>
              </w:rPr>
            </w:pPr>
            <w:r w:rsidRPr="0093101C">
              <w:rPr>
                <w:bCs/>
                <w:color w:val="000000"/>
                <w:sz w:val="28"/>
                <w:szCs w:val="28"/>
              </w:rPr>
              <w:t>1.</w:t>
            </w:r>
          </w:p>
        </w:tc>
        <w:tc>
          <w:tcPr>
            <w:tcW w:w="3403" w:type="dxa"/>
            <w:vAlign w:val="center"/>
          </w:tcPr>
          <w:p w14:paraId="13F32D41" w14:textId="77777777" w:rsidR="0030034A" w:rsidRPr="0093101C" w:rsidRDefault="0030034A" w:rsidP="0030034A">
            <w:pPr>
              <w:jc w:val="center"/>
              <w:rPr>
                <w:sz w:val="28"/>
                <w:szCs w:val="28"/>
              </w:rPr>
            </w:pPr>
            <w:r w:rsidRPr="0093101C">
              <w:rPr>
                <w:sz w:val="28"/>
                <w:szCs w:val="28"/>
              </w:rPr>
              <w:t>Показатели качества горячей воды</w:t>
            </w:r>
          </w:p>
        </w:tc>
        <w:tc>
          <w:tcPr>
            <w:tcW w:w="1559" w:type="dxa"/>
            <w:vAlign w:val="center"/>
          </w:tcPr>
          <w:p w14:paraId="731BDC12" w14:textId="77777777" w:rsidR="0030034A" w:rsidRDefault="0030034A" w:rsidP="0030034A">
            <w:pPr>
              <w:jc w:val="center"/>
              <w:rPr>
                <w:bCs/>
                <w:color w:val="000000"/>
                <w:sz w:val="28"/>
                <w:szCs w:val="28"/>
              </w:rPr>
            </w:pPr>
            <w:r>
              <w:rPr>
                <w:bCs/>
                <w:color w:val="000000"/>
                <w:sz w:val="28"/>
                <w:szCs w:val="28"/>
              </w:rPr>
              <w:t>-</w:t>
            </w:r>
          </w:p>
        </w:tc>
        <w:tc>
          <w:tcPr>
            <w:tcW w:w="2552" w:type="dxa"/>
            <w:vAlign w:val="center"/>
          </w:tcPr>
          <w:p w14:paraId="0ED686FE" w14:textId="77777777" w:rsidR="0030034A" w:rsidRDefault="0030034A" w:rsidP="0030034A">
            <w:pPr>
              <w:jc w:val="center"/>
              <w:rPr>
                <w:bCs/>
                <w:color w:val="000000"/>
                <w:sz w:val="28"/>
                <w:szCs w:val="28"/>
              </w:rPr>
            </w:pPr>
            <w:r>
              <w:rPr>
                <w:bCs/>
                <w:color w:val="000000"/>
                <w:sz w:val="28"/>
                <w:szCs w:val="28"/>
              </w:rPr>
              <w:t>-</w:t>
            </w:r>
          </w:p>
        </w:tc>
        <w:tc>
          <w:tcPr>
            <w:tcW w:w="2012" w:type="dxa"/>
            <w:vAlign w:val="center"/>
          </w:tcPr>
          <w:p w14:paraId="570579D7" w14:textId="77777777" w:rsidR="0030034A" w:rsidRDefault="0030034A" w:rsidP="0030034A">
            <w:pPr>
              <w:jc w:val="center"/>
              <w:rPr>
                <w:bCs/>
                <w:color w:val="000000"/>
                <w:sz w:val="28"/>
                <w:szCs w:val="28"/>
              </w:rPr>
            </w:pPr>
            <w:r>
              <w:rPr>
                <w:bCs/>
                <w:color w:val="000000"/>
                <w:sz w:val="28"/>
                <w:szCs w:val="28"/>
              </w:rPr>
              <w:t>-</w:t>
            </w:r>
          </w:p>
        </w:tc>
      </w:tr>
      <w:tr w:rsidR="0030034A" w14:paraId="64601FBD" w14:textId="77777777" w:rsidTr="0030034A">
        <w:trPr>
          <w:trHeight w:val="1132"/>
        </w:trPr>
        <w:tc>
          <w:tcPr>
            <w:tcW w:w="709" w:type="dxa"/>
            <w:tcBorders>
              <w:bottom w:val="single" w:sz="4" w:space="0" w:color="auto"/>
            </w:tcBorders>
            <w:vAlign w:val="center"/>
          </w:tcPr>
          <w:p w14:paraId="520A48D1" w14:textId="77777777" w:rsidR="0030034A" w:rsidRPr="0093101C" w:rsidRDefault="0030034A" w:rsidP="0030034A">
            <w:pPr>
              <w:jc w:val="center"/>
              <w:rPr>
                <w:bCs/>
                <w:color w:val="000000"/>
                <w:sz w:val="28"/>
                <w:szCs w:val="28"/>
              </w:rPr>
            </w:pPr>
            <w:r w:rsidRPr="0093101C">
              <w:rPr>
                <w:bCs/>
                <w:color w:val="000000"/>
                <w:sz w:val="28"/>
                <w:szCs w:val="28"/>
              </w:rPr>
              <w:t>2.</w:t>
            </w:r>
          </w:p>
        </w:tc>
        <w:tc>
          <w:tcPr>
            <w:tcW w:w="3403" w:type="dxa"/>
            <w:tcBorders>
              <w:bottom w:val="single" w:sz="4" w:space="0" w:color="auto"/>
            </w:tcBorders>
            <w:vAlign w:val="center"/>
          </w:tcPr>
          <w:p w14:paraId="6F984A3F" w14:textId="77777777" w:rsidR="0030034A" w:rsidRPr="0093101C" w:rsidRDefault="0030034A" w:rsidP="0030034A">
            <w:pPr>
              <w:jc w:val="center"/>
              <w:rPr>
                <w:sz w:val="28"/>
                <w:szCs w:val="28"/>
              </w:rPr>
            </w:pPr>
            <w:r w:rsidRPr="0093101C">
              <w:rPr>
                <w:sz w:val="28"/>
                <w:szCs w:val="28"/>
              </w:rPr>
              <w:t>Показатели надежности и бесперебойности горячего водоснабжения</w:t>
            </w:r>
          </w:p>
        </w:tc>
        <w:tc>
          <w:tcPr>
            <w:tcW w:w="1559" w:type="dxa"/>
            <w:tcBorders>
              <w:bottom w:val="single" w:sz="4" w:space="0" w:color="auto"/>
            </w:tcBorders>
            <w:vAlign w:val="center"/>
          </w:tcPr>
          <w:p w14:paraId="4065484D" w14:textId="77777777" w:rsidR="0030034A" w:rsidRDefault="0030034A" w:rsidP="0030034A">
            <w:pPr>
              <w:jc w:val="center"/>
              <w:rPr>
                <w:bCs/>
                <w:color w:val="000000"/>
                <w:sz w:val="28"/>
                <w:szCs w:val="28"/>
              </w:rPr>
            </w:pPr>
            <w:r>
              <w:rPr>
                <w:bCs/>
                <w:color w:val="000000"/>
                <w:sz w:val="28"/>
                <w:szCs w:val="28"/>
              </w:rPr>
              <w:t>-</w:t>
            </w:r>
          </w:p>
        </w:tc>
        <w:tc>
          <w:tcPr>
            <w:tcW w:w="2552" w:type="dxa"/>
            <w:tcBorders>
              <w:bottom w:val="single" w:sz="4" w:space="0" w:color="auto"/>
            </w:tcBorders>
            <w:vAlign w:val="center"/>
          </w:tcPr>
          <w:p w14:paraId="08937DBB" w14:textId="77777777" w:rsidR="0030034A" w:rsidRDefault="0030034A" w:rsidP="0030034A">
            <w:pPr>
              <w:jc w:val="center"/>
              <w:rPr>
                <w:bCs/>
                <w:color w:val="000000"/>
                <w:sz w:val="28"/>
                <w:szCs w:val="28"/>
              </w:rPr>
            </w:pPr>
            <w:r>
              <w:rPr>
                <w:bCs/>
                <w:color w:val="000000"/>
                <w:sz w:val="28"/>
                <w:szCs w:val="28"/>
              </w:rPr>
              <w:t>-</w:t>
            </w:r>
          </w:p>
        </w:tc>
        <w:tc>
          <w:tcPr>
            <w:tcW w:w="2012" w:type="dxa"/>
            <w:tcBorders>
              <w:bottom w:val="single" w:sz="4" w:space="0" w:color="auto"/>
            </w:tcBorders>
            <w:vAlign w:val="center"/>
          </w:tcPr>
          <w:p w14:paraId="1D4B148D" w14:textId="77777777" w:rsidR="0030034A" w:rsidRDefault="0030034A" w:rsidP="0030034A">
            <w:pPr>
              <w:jc w:val="center"/>
              <w:rPr>
                <w:bCs/>
                <w:color w:val="000000"/>
                <w:sz w:val="28"/>
                <w:szCs w:val="28"/>
              </w:rPr>
            </w:pPr>
            <w:r>
              <w:rPr>
                <w:bCs/>
                <w:color w:val="000000"/>
                <w:sz w:val="28"/>
                <w:szCs w:val="28"/>
              </w:rPr>
              <w:t>-</w:t>
            </w:r>
          </w:p>
        </w:tc>
      </w:tr>
      <w:tr w:rsidR="0030034A" w14:paraId="3B56E88B" w14:textId="77777777" w:rsidTr="0030034A">
        <w:trPr>
          <w:trHeight w:val="968"/>
        </w:trPr>
        <w:tc>
          <w:tcPr>
            <w:tcW w:w="709" w:type="dxa"/>
            <w:tcBorders>
              <w:bottom w:val="single" w:sz="4" w:space="0" w:color="auto"/>
            </w:tcBorders>
            <w:vAlign w:val="center"/>
          </w:tcPr>
          <w:p w14:paraId="56AE908B" w14:textId="77777777" w:rsidR="0030034A" w:rsidRPr="0093101C" w:rsidRDefault="0030034A" w:rsidP="0030034A">
            <w:pPr>
              <w:jc w:val="center"/>
              <w:rPr>
                <w:bCs/>
                <w:color w:val="000000"/>
                <w:sz w:val="28"/>
                <w:szCs w:val="28"/>
              </w:rPr>
            </w:pPr>
            <w:r w:rsidRPr="0093101C">
              <w:rPr>
                <w:bCs/>
                <w:color w:val="000000"/>
                <w:sz w:val="28"/>
                <w:szCs w:val="28"/>
              </w:rPr>
              <w:t>3.</w:t>
            </w:r>
          </w:p>
        </w:tc>
        <w:tc>
          <w:tcPr>
            <w:tcW w:w="3403" w:type="dxa"/>
            <w:tcBorders>
              <w:bottom w:val="single" w:sz="4" w:space="0" w:color="auto"/>
            </w:tcBorders>
            <w:vAlign w:val="center"/>
          </w:tcPr>
          <w:p w14:paraId="01EBFA25" w14:textId="77777777" w:rsidR="0030034A" w:rsidRPr="0093101C" w:rsidRDefault="0030034A" w:rsidP="0030034A">
            <w:pPr>
              <w:jc w:val="center"/>
              <w:rPr>
                <w:bCs/>
                <w:color w:val="000000"/>
                <w:sz w:val="28"/>
                <w:szCs w:val="28"/>
              </w:rPr>
            </w:pPr>
            <w:r w:rsidRPr="0093101C">
              <w:rPr>
                <w:bCs/>
                <w:color w:val="000000"/>
                <w:sz w:val="28"/>
                <w:szCs w:val="28"/>
              </w:rPr>
              <w:t>Показатели энергетической эффективности использования ресурсов</w:t>
            </w:r>
          </w:p>
        </w:tc>
        <w:tc>
          <w:tcPr>
            <w:tcW w:w="1559" w:type="dxa"/>
            <w:tcBorders>
              <w:bottom w:val="single" w:sz="4" w:space="0" w:color="auto"/>
            </w:tcBorders>
            <w:vAlign w:val="center"/>
          </w:tcPr>
          <w:p w14:paraId="54E80228" w14:textId="77777777" w:rsidR="0030034A" w:rsidRDefault="0030034A" w:rsidP="0030034A">
            <w:pPr>
              <w:jc w:val="center"/>
              <w:rPr>
                <w:bCs/>
                <w:color w:val="000000"/>
                <w:sz w:val="28"/>
                <w:szCs w:val="28"/>
              </w:rPr>
            </w:pPr>
            <w:r>
              <w:rPr>
                <w:bCs/>
                <w:color w:val="000000"/>
                <w:sz w:val="28"/>
                <w:szCs w:val="28"/>
              </w:rPr>
              <w:t>-</w:t>
            </w:r>
          </w:p>
        </w:tc>
        <w:tc>
          <w:tcPr>
            <w:tcW w:w="2552" w:type="dxa"/>
            <w:tcBorders>
              <w:bottom w:val="single" w:sz="4" w:space="0" w:color="auto"/>
            </w:tcBorders>
            <w:vAlign w:val="center"/>
          </w:tcPr>
          <w:p w14:paraId="63A79285" w14:textId="77777777" w:rsidR="0030034A" w:rsidRDefault="0030034A" w:rsidP="0030034A">
            <w:pPr>
              <w:jc w:val="center"/>
              <w:rPr>
                <w:bCs/>
                <w:color w:val="000000"/>
                <w:sz w:val="28"/>
                <w:szCs w:val="28"/>
              </w:rPr>
            </w:pPr>
            <w:r>
              <w:rPr>
                <w:bCs/>
                <w:color w:val="000000"/>
                <w:sz w:val="28"/>
                <w:szCs w:val="28"/>
              </w:rPr>
              <w:t>-</w:t>
            </w:r>
          </w:p>
        </w:tc>
        <w:tc>
          <w:tcPr>
            <w:tcW w:w="2012" w:type="dxa"/>
            <w:tcBorders>
              <w:bottom w:val="single" w:sz="4" w:space="0" w:color="auto"/>
            </w:tcBorders>
            <w:vAlign w:val="center"/>
          </w:tcPr>
          <w:p w14:paraId="2EACEEEE" w14:textId="77777777" w:rsidR="0030034A" w:rsidRDefault="0030034A" w:rsidP="0030034A">
            <w:pPr>
              <w:jc w:val="center"/>
              <w:rPr>
                <w:bCs/>
                <w:color w:val="000000"/>
                <w:sz w:val="28"/>
                <w:szCs w:val="28"/>
              </w:rPr>
            </w:pPr>
            <w:r>
              <w:rPr>
                <w:bCs/>
                <w:color w:val="000000"/>
                <w:sz w:val="28"/>
                <w:szCs w:val="28"/>
              </w:rPr>
              <w:t>-</w:t>
            </w:r>
          </w:p>
        </w:tc>
      </w:tr>
    </w:tbl>
    <w:p w14:paraId="1023EC4C" w14:textId="77777777" w:rsidR="0030034A" w:rsidRDefault="0030034A" w:rsidP="0030034A">
      <w:pPr>
        <w:ind w:left="-567"/>
        <w:jc w:val="center"/>
        <w:rPr>
          <w:bCs/>
          <w:color w:val="000000"/>
          <w:sz w:val="28"/>
          <w:szCs w:val="28"/>
        </w:rPr>
      </w:pPr>
    </w:p>
    <w:p w14:paraId="4D2CE43E" w14:textId="77777777" w:rsidR="0030034A" w:rsidRDefault="0030034A" w:rsidP="0030034A">
      <w:pPr>
        <w:ind w:left="-567"/>
        <w:jc w:val="center"/>
        <w:rPr>
          <w:bCs/>
          <w:color w:val="000000"/>
          <w:sz w:val="28"/>
          <w:szCs w:val="28"/>
        </w:rPr>
      </w:pPr>
    </w:p>
    <w:p w14:paraId="178F7610" w14:textId="77777777" w:rsidR="0030034A" w:rsidRDefault="0030034A" w:rsidP="0030034A">
      <w:pPr>
        <w:ind w:left="-567"/>
        <w:jc w:val="center"/>
        <w:rPr>
          <w:bCs/>
          <w:color w:val="000000"/>
          <w:sz w:val="28"/>
          <w:szCs w:val="28"/>
        </w:rPr>
      </w:pPr>
      <w:r>
        <w:rPr>
          <w:bCs/>
          <w:color w:val="000000"/>
          <w:sz w:val="28"/>
          <w:szCs w:val="28"/>
        </w:rPr>
        <w:t>Раздел 8. Мероприятия, направленные на повышение качества                          обслуживания абонентов</w:t>
      </w:r>
    </w:p>
    <w:p w14:paraId="75B10FDD" w14:textId="77777777" w:rsidR="0030034A" w:rsidRDefault="0030034A" w:rsidP="0030034A">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30034A" w14:paraId="679E624B" w14:textId="77777777" w:rsidTr="0030034A">
        <w:trPr>
          <w:trHeight w:val="748"/>
        </w:trPr>
        <w:tc>
          <w:tcPr>
            <w:tcW w:w="5935" w:type="dxa"/>
            <w:vAlign w:val="center"/>
          </w:tcPr>
          <w:p w14:paraId="24BA7923" w14:textId="77777777" w:rsidR="0030034A" w:rsidRDefault="0030034A" w:rsidP="0030034A">
            <w:pPr>
              <w:jc w:val="center"/>
              <w:rPr>
                <w:bCs/>
                <w:color w:val="000000"/>
                <w:sz w:val="28"/>
                <w:szCs w:val="28"/>
              </w:rPr>
            </w:pPr>
            <w:r>
              <w:rPr>
                <w:bCs/>
                <w:color w:val="000000"/>
                <w:sz w:val="28"/>
                <w:szCs w:val="28"/>
              </w:rPr>
              <w:t>Наименование мероприятия</w:t>
            </w:r>
          </w:p>
        </w:tc>
        <w:tc>
          <w:tcPr>
            <w:tcW w:w="3983" w:type="dxa"/>
            <w:vAlign w:val="center"/>
          </w:tcPr>
          <w:p w14:paraId="20C60444" w14:textId="77777777" w:rsidR="0030034A" w:rsidRDefault="0030034A" w:rsidP="0030034A">
            <w:pPr>
              <w:jc w:val="center"/>
              <w:rPr>
                <w:bCs/>
                <w:color w:val="000000"/>
                <w:sz w:val="28"/>
                <w:szCs w:val="28"/>
              </w:rPr>
            </w:pPr>
            <w:r>
              <w:rPr>
                <w:bCs/>
                <w:color w:val="000000"/>
                <w:sz w:val="28"/>
                <w:szCs w:val="28"/>
              </w:rPr>
              <w:t>Период проведения мероприятий</w:t>
            </w:r>
          </w:p>
        </w:tc>
      </w:tr>
      <w:tr w:rsidR="0030034A" w14:paraId="24512FE0" w14:textId="77777777" w:rsidTr="0030034A">
        <w:trPr>
          <w:trHeight w:val="405"/>
        </w:trPr>
        <w:tc>
          <w:tcPr>
            <w:tcW w:w="5935" w:type="dxa"/>
            <w:vAlign w:val="center"/>
          </w:tcPr>
          <w:p w14:paraId="422DBCED" w14:textId="77777777" w:rsidR="0030034A" w:rsidRPr="00A806C8" w:rsidRDefault="0030034A" w:rsidP="0030034A">
            <w:pPr>
              <w:jc w:val="center"/>
              <w:rPr>
                <w:bCs/>
                <w:sz w:val="28"/>
                <w:szCs w:val="28"/>
              </w:rPr>
            </w:pPr>
            <w:r>
              <w:rPr>
                <w:bCs/>
                <w:sz w:val="28"/>
                <w:szCs w:val="28"/>
              </w:rPr>
              <w:t>-</w:t>
            </w:r>
          </w:p>
        </w:tc>
        <w:tc>
          <w:tcPr>
            <w:tcW w:w="3983" w:type="dxa"/>
            <w:vAlign w:val="center"/>
          </w:tcPr>
          <w:p w14:paraId="6FB5963A" w14:textId="77777777" w:rsidR="0030034A" w:rsidRPr="00FB1C58" w:rsidRDefault="0030034A" w:rsidP="0030034A">
            <w:pPr>
              <w:jc w:val="center"/>
              <w:rPr>
                <w:bCs/>
                <w:sz w:val="28"/>
                <w:szCs w:val="28"/>
              </w:rPr>
            </w:pPr>
            <w:r>
              <w:rPr>
                <w:bCs/>
                <w:sz w:val="28"/>
                <w:szCs w:val="28"/>
              </w:rPr>
              <w:t>-</w:t>
            </w:r>
          </w:p>
        </w:tc>
      </w:tr>
    </w:tbl>
    <w:p w14:paraId="59A66124" w14:textId="77777777" w:rsidR="0030034A" w:rsidRDefault="0030034A" w:rsidP="0030034A">
      <w:pPr>
        <w:jc w:val="both"/>
        <w:rPr>
          <w:sz w:val="28"/>
          <w:szCs w:val="28"/>
        </w:rPr>
      </w:pPr>
    </w:p>
    <w:p w14:paraId="5EE987D4" w14:textId="77777777" w:rsidR="0030034A" w:rsidRDefault="0030034A" w:rsidP="0030034A">
      <w:pPr>
        <w:jc w:val="both"/>
        <w:rPr>
          <w:sz w:val="28"/>
          <w:szCs w:val="28"/>
        </w:rPr>
      </w:pPr>
    </w:p>
    <w:p w14:paraId="400CC37B" w14:textId="77777777" w:rsidR="0030034A" w:rsidRDefault="0030034A" w:rsidP="0030034A">
      <w:pPr>
        <w:jc w:val="both"/>
        <w:rPr>
          <w:sz w:val="28"/>
          <w:szCs w:val="28"/>
        </w:rPr>
      </w:pPr>
    </w:p>
    <w:p w14:paraId="44B41C00" w14:textId="77777777" w:rsidR="0030034A" w:rsidRDefault="0030034A" w:rsidP="0030034A">
      <w:pPr>
        <w:jc w:val="both"/>
        <w:rPr>
          <w:sz w:val="28"/>
          <w:szCs w:val="28"/>
        </w:rPr>
        <w:sectPr w:rsidR="0030034A" w:rsidSect="0030034A">
          <w:headerReference w:type="default" r:id="rId34"/>
          <w:headerReference w:type="first" r:id="rId35"/>
          <w:pgSz w:w="11906" w:h="16838"/>
          <w:pgMar w:top="851" w:right="851" w:bottom="851" w:left="1701" w:header="709" w:footer="709" w:gutter="0"/>
          <w:cols w:space="708"/>
          <w:titlePg/>
          <w:docGrid w:linePitch="360"/>
        </w:sectPr>
      </w:pPr>
    </w:p>
    <w:p w14:paraId="2B779BC0" w14:textId="3521DEC3" w:rsidR="009C108D" w:rsidRDefault="009C108D" w:rsidP="009C108D">
      <w:pPr>
        <w:ind w:left="5245" w:firstLine="1701"/>
        <w:jc w:val="both"/>
      </w:pPr>
      <w:r w:rsidRPr="0030034A">
        <w:lastRenderedPageBreak/>
        <w:t xml:space="preserve">Приложение </w:t>
      </w:r>
      <w:r>
        <w:t>№ 6</w:t>
      </w:r>
      <w:r w:rsidRPr="0030034A">
        <w:t xml:space="preserve"> к протоколу </w:t>
      </w:r>
    </w:p>
    <w:p w14:paraId="269EE91F" w14:textId="50D7AE6D" w:rsidR="009C108D" w:rsidRDefault="009C108D" w:rsidP="009C108D">
      <w:pPr>
        <w:ind w:left="5245" w:firstLine="1701"/>
        <w:jc w:val="both"/>
      </w:pPr>
      <w:r w:rsidRPr="0030034A">
        <w:t>№</w:t>
      </w:r>
      <w:r>
        <w:t xml:space="preserve"> </w:t>
      </w:r>
      <w:r w:rsidRPr="0030034A">
        <w:t xml:space="preserve">85 заседания Правления </w:t>
      </w:r>
    </w:p>
    <w:p w14:paraId="396211F8" w14:textId="77777777" w:rsidR="009C108D" w:rsidRDefault="009C108D" w:rsidP="009C108D">
      <w:pPr>
        <w:ind w:left="5245" w:firstLine="1701"/>
        <w:jc w:val="both"/>
      </w:pPr>
      <w:r w:rsidRPr="0030034A">
        <w:t>Региональной</w:t>
      </w:r>
      <w:r>
        <w:t xml:space="preserve"> э</w:t>
      </w:r>
      <w:r w:rsidRPr="0030034A">
        <w:t xml:space="preserve">нергетической </w:t>
      </w:r>
    </w:p>
    <w:p w14:paraId="02582A6B" w14:textId="77777777" w:rsidR="009C108D" w:rsidRDefault="009C108D" w:rsidP="009C108D">
      <w:pPr>
        <w:ind w:left="5245" w:firstLine="1701"/>
        <w:jc w:val="both"/>
      </w:pPr>
      <w:r>
        <w:t xml:space="preserve">Комиссии </w:t>
      </w:r>
      <w:r w:rsidRPr="0030034A">
        <w:t>Кузбасса от 18.12.2020</w:t>
      </w:r>
    </w:p>
    <w:p w14:paraId="3C496AC1" w14:textId="77777777" w:rsidR="0030034A" w:rsidRDefault="0030034A" w:rsidP="0030034A">
      <w:pPr>
        <w:tabs>
          <w:tab w:val="left" w:pos="0"/>
        </w:tabs>
        <w:ind w:left="4962" w:right="-32"/>
        <w:jc w:val="center"/>
        <w:rPr>
          <w:sz w:val="28"/>
          <w:szCs w:val="28"/>
        </w:rPr>
      </w:pPr>
    </w:p>
    <w:p w14:paraId="67914374" w14:textId="77777777" w:rsidR="0030034A" w:rsidRPr="00C94C1F" w:rsidRDefault="0030034A" w:rsidP="0030034A">
      <w:pPr>
        <w:tabs>
          <w:tab w:val="left" w:pos="0"/>
        </w:tabs>
        <w:ind w:left="4962" w:right="140"/>
        <w:jc w:val="center"/>
        <w:rPr>
          <w:sz w:val="12"/>
          <w:szCs w:val="12"/>
        </w:rPr>
      </w:pPr>
    </w:p>
    <w:p w14:paraId="4AD5B512" w14:textId="77777777" w:rsidR="0030034A" w:rsidRPr="00AC0480" w:rsidRDefault="0030034A" w:rsidP="0030034A">
      <w:pPr>
        <w:tabs>
          <w:tab w:val="left" w:pos="0"/>
        </w:tabs>
        <w:jc w:val="center"/>
        <w:rPr>
          <w:b/>
          <w:color w:val="000000"/>
          <w:sz w:val="6"/>
          <w:szCs w:val="4"/>
        </w:rPr>
      </w:pPr>
    </w:p>
    <w:p w14:paraId="03905E04" w14:textId="77777777" w:rsidR="0030034A" w:rsidRDefault="0030034A" w:rsidP="0030034A">
      <w:pPr>
        <w:spacing w:after="120"/>
        <w:jc w:val="center"/>
        <w:rPr>
          <w:b/>
          <w:sz w:val="28"/>
        </w:rPr>
      </w:pPr>
      <w:r>
        <w:rPr>
          <w:b/>
          <w:sz w:val="28"/>
        </w:rPr>
        <w:t>Двухкомпонентные т</w:t>
      </w:r>
      <w:r w:rsidRPr="00A03286">
        <w:rPr>
          <w:b/>
          <w:sz w:val="28"/>
        </w:rPr>
        <w:t xml:space="preserve">арифы </w:t>
      </w:r>
      <w:r w:rsidRPr="00F108FF">
        <w:rPr>
          <w:b/>
          <w:sz w:val="28"/>
        </w:rPr>
        <w:t>М</w:t>
      </w:r>
      <w:r>
        <w:rPr>
          <w:b/>
          <w:sz w:val="28"/>
        </w:rPr>
        <w:t>К</w:t>
      </w:r>
      <w:r w:rsidRPr="00F108FF">
        <w:rPr>
          <w:b/>
          <w:sz w:val="28"/>
        </w:rPr>
        <w:t>П</w:t>
      </w:r>
      <w:r>
        <w:rPr>
          <w:b/>
          <w:sz w:val="28"/>
        </w:rPr>
        <w:t xml:space="preserve"> </w:t>
      </w:r>
      <w:r w:rsidRPr="004F221C">
        <w:rPr>
          <w:b/>
          <w:bCs/>
          <w:sz w:val="28"/>
        </w:rPr>
        <w:t xml:space="preserve">«Теплосеть» КГО </w:t>
      </w:r>
      <w:r w:rsidRPr="00A03286">
        <w:rPr>
          <w:b/>
          <w:sz w:val="28"/>
        </w:rPr>
        <w:t>на горячую воду</w:t>
      </w:r>
      <w:r>
        <w:rPr>
          <w:b/>
          <w:sz w:val="28"/>
        </w:rPr>
        <w:br/>
      </w:r>
      <w:r w:rsidRPr="00A03286">
        <w:rPr>
          <w:b/>
          <w:sz w:val="28"/>
        </w:rPr>
        <w:t xml:space="preserve">в </w:t>
      </w:r>
      <w:r>
        <w:rPr>
          <w:b/>
          <w:sz w:val="28"/>
        </w:rPr>
        <w:t>закрытой системе горячего водоснабжения</w:t>
      </w:r>
      <w:r w:rsidRPr="00A03286">
        <w:rPr>
          <w:b/>
          <w:sz w:val="28"/>
        </w:rPr>
        <w:t>, реализуемую</w:t>
      </w:r>
      <w:r>
        <w:rPr>
          <w:b/>
          <w:sz w:val="28"/>
        </w:rPr>
        <w:br/>
      </w:r>
      <w:r>
        <w:rPr>
          <w:b/>
          <w:bCs/>
          <w:color w:val="000000"/>
          <w:kern w:val="32"/>
          <w:sz w:val="28"/>
          <w:szCs w:val="28"/>
        </w:rPr>
        <w:t>на потребительском рынке Калтанского городского округа</w:t>
      </w:r>
      <w:r w:rsidRPr="00A03286">
        <w:rPr>
          <w:b/>
          <w:sz w:val="28"/>
        </w:rPr>
        <w:t>,</w:t>
      </w:r>
      <w:r>
        <w:rPr>
          <w:b/>
          <w:sz w:val="28"/>
        </w:rPr>
        <w:br/>
      </w:r>
      <w:r w:rsidRPr="00A03286">
        <w:rPr>
          <w:b/>
          <w:sz w:val="28"/>
        </w:rPr>
        <w:t xml:space="preserve">на период с </w:t>
      </w:r>
      <w:r>
        <w:rPr>
          <w:b/>
          <w:sz w:val="28"/>
        </w:rPr>
        <w:t>01</w:t>
      </w:r>
      <w:r w:rsidRPr="00A03286">
        <w:rPr>
          <w:b/>
          <w:sz w:val="28"/>
        </w:rPr>
        <w:t>.</w:t>
      </w:r>
      <w:r>
        <w:rPr>
          <w:b/>
          <w:sz w:val="28"/>
        </w:rPr>
        <w:t>01</w:t>
      </w:r>
      <w:r w:rsidRPr="00A03286">
        <w:rPr>
          <w:b/>
          <w:sz w:val="28"/>
        </w:rPr>
        <w:t>.20</w:t>
      </w:r>
      <w:r>
        <w:rPr>
          <w:b/>
          <w:sz w:val="28"/>
        </w:rPr>
        <w:t>21</w:t>
      </w:r>
      <w:r w:rsidRPr="00A03286">
        <w:rPr>
          <w:b/>
          <w:sz w:val="28"/>
        </w:rPr>
        <w:t xml:space="preserve"> по 31.12.202</w:t>
      </w:r>
      <w:r>
        <w:rPr>
          <w:b/>
          <w:sz w:val="28"/>
        </w:rPr>
        <w:t>3</w:t>
      </w: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30034A" w:rsidRPr="00A13F1C" w14:paraId="409F3C49" w14:textId="77777777" w:rsidTr="009C108D">
        <w:trPr>
          <w:trHeight w:val="674"/>
          <w:jc w:val="center"/>
        </w:trPr>
        <w:tc>
          <w:tcPr>
            <w:tcW w:w="1622" w:type="dxa"/>
            <w:vMerge w:val="restart"/>
            <w:shd w:val="clear" w:color="auto" w:fill="auto"/>
            <w:vAlign w:val="center"/>
          </w:tcPr>
          <w:p w14:paraId="54737733" w14:textId="77777777" w:rsidR="0030034A" w:rsidRPr="00A13F1C" w:rsidRDefault="0030034A" w:rsidP="0030034A">
            <w:pPr>
              <w:tabs>
                <w:tab w:val="left" w:pos="3052"/>
              </w:tabs>
              <w:ind w:left="-108" w:right="-108"/>
              <w:jc w:val="center"/>
            </w:pPr>
            <w:r w:rsidRPr="00A13F1C">
              <w:t>Наименование регулируемой организации</w:t>
            </w:r>
          </w:p>
        </w:tc>
        <w:tc>
          <w:tcPr>
            <w:tcW w:w="1415" w:type="dxa"/>
            <w:vMerge w:val="restart"/>
            <w:vAlign w:val="center"/>
          </w:tcPr>
          <w:p w14:paraId="6CB0BEC2" w14:textId="77777777" w:rsidR="0030034A" w:rsidRPr="00A13F1C" w:rsidRDefault="0030034A" w:rsidP="0030034A">
            <w:pPr>
              <w:ind w:left="-108" w:firstLine="47"/>
              <w:jc w:val="center"/>
            </w:pPr>
            <w:r w:rsidRPr="00A13F1C">
              <w:t>Период</w:t>
            </w:r>
          </w:p>
        </w:tc>
        <w:tc>
          <w:tcPr>
            <w:tcW w:w="3514" w:type="dxa"/>
            <w:gridSpan w:val="2"/>
            <w:shd w:val="clear" w:color="auto" w:fill="auto"/>
            <w:vAlign w:val="center"/>
          </w:tcPr>
          <w:p w14:paraId="53931382" w14:textId="77777777" w:rsidR="0030034A" w:rsidRDefault="0030034A" w:rsidP="0030034A">
            <w:pPr>
              <w:ind w:left="-108" w:right="-104" w:firstLine="3"/>
              <w:jc w:val="center"/>
            </w:pPr>
          </w:p>
          <w:p w14:paraId="4C6045F5" w14:textId="77777777" w:rsidR="0030034A" w:rsidRPr="00A13F1C" w:rsidRDefault="0030034A" w:rsidP="0030034A">
            <w:pPr>
              <w:ind w:left="-108" w:right="-104" w:firstLine="3"/>
              <w:jc w:val="center"/>
            </w:pPr>
            <w:r w:rsidRPr="00A13F1C">
              <w:t>Компонент</w:t>
            </w:r>
            <w:r>
              <w:t xml:space="preserve"> </w:t>
            </w:r>
            <w:r w:rsidRPr="00A13F1C">
              <w:t xml:space="preserve">на </w:t>
            </w:r>
            <w:r>
              <w:t xml:space="preserve">холодную воду </w:t>
            </w:r>
            <w:r w:rsidRPr="00CE1CE5">
              <w:t>**</w:t>
            </w:r>
          </w:p>
          <w:p w14:paraId="246898C7" w14:textId="77777777" w:rsidR="0030034A" w:rsidRPr="00A13F1C" w:rsidRDefault="0030034A" w:rsidP="0030034A">
            <w:pPr>
              <w:tabs>
                <w:tab w:val="left" w:pos="3052"/>
              </w:tabs>
              <w:jc w:val="center"/>
            </w:pPr>
          </w:p>
        </w:tc>
        <w:tc>
          <w:tcPr>
            <w:tcW w:w="3685" w:type="dxa"/>
            <w:gridSpan w:val="2"/>
          </w:tcPr>
          <w:p w14:paraId="5BB9DCCA" w14:textId="77777777" w:rsidR="0030034A" w:rsidRDefault="0030034A" w:rsidP="0030034A">
            <w:pPr>
              <w:tabs>
                <w:tab w:val="left" w:pos="3052"/>
              </w:tabs>
              <w:jc w:val="center"/>
            </w:pPr>
          </w:p>
          <w:p w14:paraId="04580AB4" w14:textId="77777777" w:rsidR="0030034A" w:rsidRPr="007A3AB9" w:rsidRDefault="0030034A" w:rsidP="0030034A">
            <w:pPr>
              <w:tabs>
                <w:tab w:val="left" w:pos="3052"/>
              </w:tabs>
              <w:jc w:val="center"/>
            </w:pPr>
            <w:r w:rsidRPr="00FF1168">
              <w:t>Компонент на</w:t>
            </w:r>
            <w:r>
              <w:t xml:space="preserve"> тепловую энергию </w:t>
            </w:r>
            <w:r w:rsidRPr="00CE1CE5">
              <w:t>***</w:t>
            </w:r>
          </w:p>
        </w:tc>
      </w:tr>
      <w:tr w:rsidR="0030034A" w:rsidRPr="00A13F1C" w14:paraId="116B9F45" w14:textId="77777777" w:rsidTr="009C108D">
        <w:trPr>
          <w:trHeight w:val="276"/>
          <w:jc w:val="center"/>
        </w:trPr>
        <w:tc>
          <w:tcPr>
            <w:tcW w:w="1622" w:type="dxa"/>
            <w:vMerge/>
            <w:shd w:val="clear" w:color="auto" w:fill="auto"/>
            <w:vAlign w:val="center"/>
          </w:tcPr>
          <w:p w14:paraId="37D88C65" w14:textId="77777777" w:rsidR="0030034A" w:rsidRPr="00A13F1C" w:rsidRDefault="0030034A" w:rsidP="0030034A">
            <w:pPr>
              <w:tabs>
                <w:tab w:val="left" w:pos="3052"/>
              </w:tabs>
              <w:jc w:val="center"/>
            </w:pPr>
          </w:p>
        </w:tc>
        <w:tc>
          <w:tcPr>
            <w:tcW w:w="1415" w:type="dxa"/>
            <w:vMerge/>
            <w:tcBorders>
              <w:bottom w:val="single" w:sz="4" w:space="0" w:color="auto"/>
            </w:tcBorders>
            <w:vAlign w:val="center"/>
          </w:tcPr>
          <w:p w14:paraId="098ECA4C" w14:textId="77777777" w:rsidR="0030034A" w:rsidRPr="00A13F1C" w:rsidRDefault="0030034A" w:rsidP="0030034A">
            <w:pPr>
              <w:tabs>
                <w:tab w:val="left" w:pos="3052"/>
              </w:tabs>
              <w:jc w:val="center"/>
            </w:pPr>
          </w:p>
        </w:tc>
        <w:tc>
          <w:tcPr>
            <w:tcW w:w="1671" w:type="dxa"/>
            <w:tcBorders>
              <w:bottom w:val="single" w:sz="4" w:space="0" w:color="auto"/>
            </w:tcBorders>
            <w:shd w:val="clear" w:color="auto" w:fill="auto"/>
          </w:tcPr>
          <w:p w14:paraId="45F383A6" w14:textId="77777777" w:rsidR="0030034A" w:rsidRPr="00DC2523" w:rsidRDefault="0030034A" w:rsidP="0030034A">
            <w:pPr>
              <w:tabs>
                <w:tab w:val="left" w:pos="3052"/>
              </w:tabs>
              <w:ind w:left="-177" w:right="-149"/>
              <w:jc w:val="center"/>
            </w:pPr>
            <w:r w:rsidRPr="00DC2523">
              <w:t>для населения,</w:t>
            </w:r>
          </w:p>
          <w:p w14:paraId="2A0E606E" w14:textId="77777777" w:rsidR="0030034A" w:rsidRPr="00DC2523" w:rsidRDefault="0030034A" w:rsidP="0030034A">
            <w:pPr>
              <w:tabs>
                <w:tab w:val="left" w:pos="3052"/>
              </w:tabs>
              <w:ind w:left="-177" w:right="-149"/>
              <w:jc w:val="center"/>
            </w:pPr>
            <w:r w:rsidRPr="00DC2523">
              <w:t>руб./м</w:t>
            </w:r>
            <w:r w:rsidRPr="00DC2523">
              <w:rPr>
                <w:vertAlign w:val="superscript"/>
              </w:rPr>
              <w:t>3</w:t>
            </w:r>
            <w:r>
              <w:rPr>
                <w:vertAlign w:val="superscript"/>
              </w:rPr>
              <w:t xml:space="preserve"> </w:t>
            </w:r>
            <w:r w:rsidRPr="00CE1CE5">
              <w:t>*</w:t>
            </w:r>
          </w:p>
          <w:p w14:paraId="04962FBC" w14:textId="77777777" w:rsidR="0030034A" w:rsidRPr="00DC2523" w:rsidRDefault="0030034A" w:rsidP="0030034A">
            <w:pPr>
              <w:tabs>
                <w:tab w:val="left" w:pos="3052"/>
              </w:tabs>
              <w:ind w:left="-177" w:right="-149"/>
              <w:jc w:val="center"/>
            </w:pPr>
            <w:r w:rsidRPr="00DC2523">
              <w:t>(с НДС)</w:t>
            </w:r>
          </w:p>
          <w:p w14:paraId="10B1F5A0" w14:textId="77777777" w:rsidR="0030034A" w:rsidRPr="00A13F1C" w:rsidRDefault="0030034A" w:rsidP="0030034A">
            <w:pPr>
              <w:tabs>
                <w:tab w:val="left" w:pos="3052"/>
              </w:tabs>
              <w:ind w:left="-177" w:right="-149"/>
              <w:jc w:val="center"/>
            </w:pPr>
          </w:p>
        </w:tc>
        <w:tc>
          <w:tcPr>
            <w:tcW w:w="1843" w:type="dxa"/>
            <w:tcBorders>
              <w:bottom w:val="single" w:sz="4" w:space="0" w:color="auto"/>
            </w:tcBorders>
          </w:tcPr>
          <w:p w14:paraId="1628A2B1" w14:textId="77777777" w:rsidR="0030034A" w:rsidRPr="00DC2523" w:rsidRDefault="0030034A" w:rsidP="0030034A">
            <w:pPr>
              <w:tabs>
                <w:tab w:val="left" w:pos="3052"/>
              </w:tabs>
              <w:ind w:left="-108" w:right="-151"/>
              <w:jc w:val="center"/>
            </w:pPr>
            <w:r w:rsidRPr="00DC2523">
              <w:t>для прочих</w:t>
            </w:r>
            <w:r w:rsidRPr="00DC2523">
              <w:br/>
              <w:t>потребителей,</w:t>
            </w:r>
          </w:p>
          <w:p w14:paraId="2FF6102E" w14:textId="77777777" w:rsidR="0030034A" w:rsidRPr="00DC2523" w:rsidRDefault="0030034A" w:rsidP="0030034A">
            <w:pPr>
              <w:tabs>
                <w:tab w:val="left" w:pos="3052"/>
              </w:tabs>
              <w:ind w:left="-108" w:right="-151"/>
              <w:jc w:val="center"/>
            </w:pPr>
            <w:r w:rsidRPr="00DC2523">
              <w:t>руб./м</w:t>
            </w:r>
            <w:r w:rsidRPr="00DC2523">
              <w:rPr>
                <w:vertAlign w:val="superscript"/>
              </w:rPr>
              <w:t>3</w:t>
            </w:r>
          </w:p>
          <w:p w14:paraId="0DD7912D" w14:textId="77777777" w:rsidR="0030034A" w:rsidRPr="00A13F1C" w:rsidRDefault="0030034A" w:rsidP="0030034A">
            <w:pPr>
              <w:tabs>
                <w:tab w:val="left" w:pos="3052"/>
              </w:tabs>
              <w:ind w:left="-108" w:right="-151"/>
              <w:jc w:val="center"/>
            </w:pPr>
            <w:r w:rsidRPr="00DC2523">
              <w:t>(без НДС)</w:t>
            </w:r>
          </w:p>
        </w:tc>
        <w:tc>
          <w:tcPr>
            <w:tcW w:w="1843" w:type="dxa"/>
            <w:tcBorders>
              <w:bottom w:val="single" w:sz="4" w:space="0" w:color="auto"/>
            </w:tcBorders>
          </w:tcPr>
          <w:p w14:paraId="21E9245F" w14:textId="77777777" w:rsidR="0030034A" w:rsidRDefault="0030034A" w:rsidP="0030034A">
            <w:pPr>
              <w:tabs>
                <w:tab w:val="left" w:pos="3052"/>
              </w:tabs>
              <w:ind w:left="-108" w:right="-151"/>
              <w:jc w:val="center"/>
            </w:pPr>
            <w:r>
              <w:t>Одноставочный</w:t>
            </w:r>
          </w:p>
          <w:p w14:paraId="08250CC2" w14:textId="77777777" w:rsidR="0030034A" w:rsidRPr="00A13F1C" w:rsidRDefault="0030034A" w:rsidP="0030034A">
            <w:pPr>
              <w:tabs>
                <w:tab w:val="left" w:pos="3052"/>
              </w:tabs>
              <w:ind w:left="-108" w:right="-151"/>
              <w:jc w:val="center"/>
            </w:pPr>
            <w:r w:rsidRPr="00DC2523">
              <w:t>для населения</w:t>
            </w:r>
            <w:r>
              <w:t xml:space="preserve">, руб./Гкал </w:t>
            </w:r>
            <w:r w:rsidRPr="00B0439C">
              <w:t>*</w:t>
            </w:r>
            <w:r>
              <w:br/>
              <w:t>(с НДС)</w:t>
            </w:r>
          </w:p>
        </w:tc>
        <w:tc>
          <w:tcPr>
            <w:tcW w:w="1842" w:type="dxa"/>
            <w:tcBorders>
              <w:bottom w:val="single" w:sz="4" w:space="0" w:color="auto"/>
            </w:tcBorders>
          </w:tcPr>
          <w:p w14:paraId="10672374" w14:textId="77777777" w:rsidR="0030034A" w:rsidRDefault="0030034A" w:rsidP="0030034A">
            <w:pPr>
              <w:tabs>
                <w:tab w:val="left" w:pos="3052"/>
              </w:tabs>
              <w:ind w:left="-108" w:right="-151"/>
              <w:jc w:val="center"/>
            </w:pPr>
            <w:r w:rsidRPr="00FF1168">
              <w:t>Одноставочный</w:t>
            </w:r>
          </w:p>
          <w:p w14:paraId="5FC7DCB9" w14:textId="77777777" w:rsidR="0030034A" w:rsidRPr="00A13F1C" w:rsidRDefault="0030034A" w:rsidP="0030034A">
            <w:pPr>
              <w:tabs>
                <w:tab w:val="left" w:pos="3052"/>
              </w:tabs>
              <w:ind w:left="-108" w:right="-151"/>
              <w:jc w:val="center"/>
            </w:pPr>
            <w:r w:rsidRPr="00DC2523">
              <w:t>для прочих</w:t>
            </w:r>
            <w:r w:rsidRPr="00DC2523">
              <w:br/>
              <w:t>потребителей</w:t>
            </w:r>
            <w:r w:rsidRPr="00FF1168">
              <w:t xml:space="preserve">, руб./Гкал </w:t>
            </w:r>
            <w:r>
              <w:br/>
            </w:r>
            <w:r w:rsidRPr="00FF1168">
              <w:t>(</w:t>
            </w:r>
            <w:r>
              <w:t>без</w:t>
            </w:r>
            <w:r w:rsidRPr="00FF1168">
              <w:t xml:space="preserve"> НДС</w:t>
            </w:r>
            <w:r>
              <w:t>)</w:t>
            </w:r>
          </w:p>
        </w:tc>
      </w:tr>
      <w:tr w:rsidR="0030034A" w:rsidRPr="00A13F1C" w14:paraId="68912C37" w14:textId="77777777" w:rsidTr="009C108D">
        <w:trPr>
          <w:trHeight w:val="428"/>
          <w:jc w:val="center"/>
        </w:trPr>
        <w:tc>
          <w:tcPr>
            <w:tcW w:w="1622" w:type="dxa"/>
            <w:tcBorders>
              <w:right w:val="single" w:sz="4" w:space="0" w:color="auto"/>
            </w:tcBorders>
            <w:shd w:val="clear" w:color="auto" w:fill="auto"/>
            <w:vAlign w:val="center"/>
          </w:tcPr>
          <w:p w14:paraId="68C9C96B" w14:textId="77777777" w:rsidR="0030034A" w:rsidRDefault="0030034A" w:rsidP="0030034A">
            <w:pPr>
              <w:ind w:left="-108" w:right="-163"/>
              <w:jc w:val="center"/>
            </w:pPr>
            <w:r>
              <w:t>1</w:t>
            </w:r>
          </w:p>
        </w:tc>
        <w:tc>
          <w:tcPr>
            <w:tcW w:w="1415" w:type="dxa"/>
            <w:tcBorders>
              <w:top w:val="single" w:sz="4" w:space="0" w:color="auto"/>
              <w:left w:val="single" w:sz="4" w:space="0" w:color="auto"/>
              <w:bottom w:val="single" w:sz="4" w:space="0" w:color="auto"/>
            </w:tcBorders>
            <w:vAlign w:val="center"/>
          </w:tcPr>
          <w:p w14:paraId="20410648" w14:textId="77777777" w:rsidR="0030034A" w:rsidRPr="00371F12" w:rsidRDefault="0030034A" w:rsidP="0030034A">
            <w:pPr>
              <w:tabs>
                <w:tab w:val="left" w:pos="3052"/>
              </w:tabs>
              <w:ind w:hanging="108"/>
              <w:jc w:val="center"/>
              <w:rPr>
                <w:sz w:val="22"/>
                <w:szCs w:val="22"/>
              </w:rPr>
            </w:pPr>
            <w:r>
              <w:rPr>
                <w:sz w:val="22"/>
                <w:szCs w:val="22"/>
              </w:rPr>
              <w:t>2</w:t>
            </w:r>
          </w:p>
        </w:tc>
        <w:tc>
          <w:tcPr>
            <w:tcW w:w="1671" w:type="dxa"/>
            <w:tcBorders>
              <w:top w:val="single" w:sz="4" w:space="0" w:color="auto"/>
              <w:left w:val="single" w:sz="4" w:space="0" w:color="auto"/>
              <w:bottom w:val="single" w:sz="4" w:space="0" w:color="auto"/>
            </w:tcBorders>
            <w:shd w:val="clear" w:color="auto" w:fill="auto"/>
            <w:vAlign w:val="center"/>
          </w:tcPr>
          <w:p w14:paraId="799ACE05" w14:textId="77777777" w:rsidR="0030034A" w:rsidRPr="00371F12" w:rsidRDefault="0030034A" w:rsidP="0030034A">
            <w:pPr>
              <w:jc w:val="center"/>
              <w:rPr>
                <w:sz w:val="22"/>
                <w:szCs w:val="22"/>
              </w:rPr>
            </w:pPr>
            <w:r>
              <w:rPr>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42DE9C2A" w14:textId="77777777" w:rsidR="0030034A" w:rsidRDefault="0030034A" w:rsidP="0030034A">
            <w:pPr>
              <w:jc w:val="center"/>
              <w:rPr>
                <w:sz w:val="22"/>
                <w:szCs w:val="22"/>
              </w:rPr>
            </w:pPr>
            <w:r>
              <w:rPr>
                <w:sz w:val="22"/>
                <w:szCs w:val="22"/>
              </w:rPr>
              <w:t>4</w:t>
            </w:r>
          </w:p>
        </w:tc>
        <w:tc>
          <w:tcPr>
            <w:tcW w:w="1843" w:type="dxa"/>
            <w:tcBorders>
              <w:top w:val="single" w:sz="4" w:space="0" w:color="auto"/>
              <w:left w:val="single" w:sz="4" w:space="0" w:color="auto"/>
              <w:bottom w:val="single" w:sz="4" w:space="0" w:color="auto"/>
              <w:right w:val="single" w:sz="4" w:space="0" w:color="auto"/>
            </w:tcBorders>
            <w:vAlign w:val="center"/>
          </w:tcPr>
          <w:p w14:paraId="7119C4F5" w14:textId="77777777" w:rsidR="0030034A" w:rsidRDefault="0030034A" w:rsidP="0030034A">
            <w:pPr>
              <w:jc w:val="center"/>
              <w:rPr>
                <w:sz w:val="22"/>
                <w:szCs w:val="22"/>
              </w:rPr>
            </w:pPr>
            <w:r>
              <w:rPr>
                <w:sz w:val="22"/>
                <w:szCs w:val="22"/>
              </w:rPr>
              <w:t>5</w:t>
            </w:r>
          </w:p>
        </w:tc>
        <w:tc>
          <w:tcPr>
            <w:tcW w:w="1842" w:type="dxa"/>
            <w:tcBorders>
              <w:top w:val="single" w:sz="4" w:space="0" w:color="auto"/>
              <w:left w:val="single" w:sz="4" w:space="0" w:color="auto"/>
              <w:bottom w:val="single" w:sz="4" w:space="0" w:color="auto"/>
              <w:right w:val="single" w:sz="4" w:space="0" w:color="auto"/>
            </w:tcBorders>
            <w:vAlign w:val="center"/>
          </w:tcPr>
          <w:p w14:paraId="04A5D2B5" w14:textId="77777777" w:rsidR="0030034A" w:rsidRDefault="0030034A" w:rsidP="0030034A">
            <w:pPr>
              <w:jc w:val="center"/>
              <w:rPr>
                <w:sz w:val="22"/>
                <w:szCs w:val="22"/>
              </w:rPr>
            </w:pPr>
            <w:r>
              <w:rPr>
                <w:sz w:val="22"/>
                <w:szCs w:val="22"/>
              </w:rPr>
              <w:t>6</w:t>
            </w:r>
          </w:p>
        </w:tc>
      </w:tr>
      <w:tr w:rsidR="0030034A" w:rsidRPr="00A13F1C" w14:paraId="6A9BE0DD" w14:textId="77777777" w:rsidTr="009C108D">
        <w:trPr>
          <w:trHeight w:val="393"/>
          <w:jc w:val="center"/>
        </w:trPr>
        <w:tc>
          <w:tcPr>
            <w:tcW w:w="1622" w:type="dxa"/>
            <w:vMerge w:val="restart"/>
            <w:tcBorders>
              <w:right w:val="single" w:sz="4" w:space="0" w:color="auto"/>
            </w:tcBorders>
            <w:shd w:val="clear" w:color="auto" w:fill="auto"/>
            <w:vAlign w:val="center"/>
          </w:tcPr>
          <w:p w14:paraId="245A183E" w14:textId="77777777" w:rsidR="0030034A" w:rsidRPr="003947E7" w:rsidRDefault="0030034A" w:rsidP="0030034A">
            <w:pPr>
              <w:tabs>
                <w:tab w:val="left" w:pos="3052"/>
              </w:tabs>
              <w:ind w:left="-142" w:right="-45" w:hanging="142"/>
              <w:jc w:val="center"/>
              <w:rPr>
                <w:bCs/>
                <w:kern w:val="32"/>
              </w:rPr>
            </w:pPr>
            <w:r w:rsidRPr="00DB57D0">
              <w:rPr>
                <w:bCs/>
                <w:kern w:val="32"/>
              </w:rPr>
              <w:t>М</w:t>
            </w:r>
            <w:r>
              <w:rPr>
                <w:bCs/>
                <w:kern w:val="32"/>
              </w:rPr>
              <w:t>К</w:t>
            </w:r>
            <w:r w:rsidRPr="00DB57D0">
              <w:rPr>
                <w:bCs/>
                <w:kern w:val="32"/>
              </w:rPr>
              <w:t xml:space="preserve">П </w:t>
            </w:r>
            <w:r w:rsidRPr="004F221C">
              <w:rPr>
                <w:bCs/>
                <w:kern w:val="32"/>
              </w:rPr>
              <w:t xml:space="preserve">«Теплосеть» КГО </w:t>
            </w:r>
          </w:p>
        </w:tc>
        <w:tc>
          <w:tcPr>
            <w:tcW w:w="1415" w:type="dxa"/>
            <w:tcBorders>
              <w:top w:val="single" w:sz="4" w:space="0" w:color="auto"/>
              <w:left w:val="single" w:sz="4" w:space="0" w:color="auto"/>
              <w:bottom w:val="single" w:sz="4" w:space="0" w:color="auto"/>
              <w:right w:val="single" w:sz="4" w:space="0" w:color="auto"/>
            </w:tcBorders>
            <w:vAlign w:val="center"/>
          </w:tcPr>
          <w:p w14:paraId="2F60C955" w14:textId="77777777" w:rsidR="0030034A" w:rsidRPr="0000108B" w:rsidRDefault="0030034A" w:rsidP="0030034A">
            <w:pPr>
              <w:ind w:left="-140" w:right="-57"/>
              <w:jc w:val="center"/>
            </w:pPr>
            <w:r w:rsidRPr="0000108B">
              <w:t xml:space="preserve">с </w:t>
            </w:r>
            <w:r>
              <w:t>01</w:t>
            </w:r>
            <w:r w:rsidRPr="0000108B">
              <w:t>.</w:t>
            </w:r>
            <w:r>
              <w:t>01</w:t>
            </w:r>
            <w:r w:rsidRPr="0000108B">
              <w:t>.20</w:t>
            </w:r>
            <w:r>
              <w:t>21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2F188E4F" w14:textId="77777777" w:rsidR="0030034A" w:rsidRPr="004E7231" w:rsidRDefault="0030034A" w:rsidP="0030034A">
            <w:pPr>
              <w:jc w:val="center"/>
            </w:pPr>
            <w:r>
              <w:t>63,31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C182AAA" w14:textId="77777777" w:rsidR="0030034A" w:rsidRPr="004E7231" w:rsidRDefault="0030034A" w:rsidP="0030034A">
            <w:pPr>
              <w:jc w:val="center"/>
            </w:pPr>
            <w:r>
              <w:t>52,76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99DEA" w14:textId="77777777" w:rsidR="0030034A" w:rsidRPr="004E7231" w:rsidRDefault="0030034A" w:rsidP="0030034A">
            <w:pPr>
              <w:jc w:val="center"/>
            </w:pPr>
            <w:r>
              <w:t>1 876,64</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59BF1E7" w14:textId="77777777" w:rsidR="0030034A" w:rsidRPr="004E7231" w:rsidRDefault="0030034A" w:rsidP="0030034A">
            <w:pPr>
              <w:jc w:val="center"/>
            </w:pPr>
            <w:r>
              <w:t>1 563,87</w:t>
            </w:r>
          </w:p>
        </w:tc>
      </w:tr>
      <w:tr w:rsidR="0030034A" w:rsidRPr="00A13F1C" w14:paraId="4C218FE4" w14:textId="77777777" w:rsidTr="009C108D">
        <w:trPr>
          <w:trHeight w:val="412"/>
          <w:jc w:val="center"/>
        </w:trPr>
        <w:tc>
          <w:tcPr>
            <w:tcW w:w="1622" w:type="dxa"/>
            <w:vMerge/>
            <w:tcBorders>
              <w:right w:val="single" w:sz="4" w:space="0" w:color="auto"/>
            </w:tcBorders>
            <w:shd w:val="clear" w:color="auto" w:fill="auto"/>
            <w:vAlign w:val="center"/>
          </w:tcPr>
          <w:p w14:paraId="790E7618" w14:textId="77777777" w:rsidR="0030034A" w:rsidRPr="003947E7" w:rsidRDefault="0030034A" w:rsidP="0030034A">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3AD56191" w14:textId="77777777" w:rsidR="0030034A" w:rsidRPr="0000108B" w:rsidRDefault="0030034A" w:rsidP="0030034A">
            <w:pPr>
              <w:ind w:left="-140" w:right="-57"/>
              <w:jc w:val="center"/>
            </w:pPr>
            <w:r w:rsidRPr="0000108B">
              <w:t>с 01.0</w:t>
            </w:r>
            <w:r>
              <w:t>7</w:t>
            </w:r>
            <w:r w:rsidRPr="0000108B">
              <w:t>.202</w:t>
            </w:r>
            <w:r>
              <w:t>1</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270CD26A" w14:textId="77777777" w:rsidR="0030034A" w:rsidRPr="004E7231" w:rsidRDefault="0030034A" w:rsidP="0030034A">
            <w:pPr>
              <w:jc w:val="center"/>
            </w:pPr>
            <w:r>
              <w:t>63,40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1F10513" w14:textId="77777777" w:rsidR="0030034A" w:rsidRPr="004E7231" w:rsidRDefault="0030034A" w:rsidP="0030034A">
            <w:pPr>
              <w:jc w:val="center"/>
            </w:pPr>
            <w:r>
              <w:t>52,83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5C7835" w14:textId="77777777" w:rsidR="0030034A" w:rsidRPr="004E7231" w:rsidRDefault="0030034A" w:rsidP="0030034A">
            <w:pPr>
              <w:jc w:val="center"/>
            </w:pPr>
            <w:r>
              <w:t>1 888,30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47C359D" w14:textId="77777777" w:rsidR="0030034A" w:rsidRPr="004E7231" w:rsidRDefault="0030034A" w:rsidP="0030034A">
            <w:pPr>
              <w:jc w:val="center"/>
            </w:pPr>
            <w:r>
              <w:t>1 573,58</w:t>
            </w:r>
          </w:p>
        </w:tc>
      </w:tr>
      <w:tr w:rsidR="0030034A" w:rsidRPr="00A13F1C" w14:paraId="593AE120" w14:textId="77777777" w:rsidTr="009C108D">
        <w:trPr>
          <w:trHeight w:val="418"/>
          <w:jc w:val="center"/>
        </w:trPr>
        <w:tc>
          <w:tcPr>
            <w:tcW w:w="1622" w:type="dxa"/>
            <w:vMerge/>
            <w:tcBorders>
              <w:right w:val="single" w:sz="4" w:space="0" w:color="auto"/>
            </w:tcBorders>
            <w:shd w:val="clear" w:color="auto" w:fill="auto"/>
            <w:vAlign w:val="center"/>
          </w:tcPr>
          <w:p w14:paraId="3E99FF16" w14:textId="77777777" w:rsidR="0030034A" w:rsidRPr="00E64866" w:rsidRDefault="0030034A" w:rsidP="0030034A">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34DBBFFE" w14:textId="77777777" w:rsidR="0030034A" w:rsidRPr="0000108B" w:rsidRDefault="0030034A" w:rsidP="0030034A">
            <w:pPr>
              <w:ind w:left="-140" w:right="-57"/>
              <w:jc w:val="center"/>
            </w:pPr>
            <w:r w:rsidRPr="0000108B">
              <w:t>с 01.0</w:t>
            </w:r>
            <w:r>
              <w:t>1</w:t>
            </w:r>
            <w:r w:rsidRPr="0000108B">
              <w:t>.202</w:t>
            </w:r>
            <w:r>
              <w:t>2</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6D61344F" w14:textId="77777777" w:rsidR="0030034A" w:rsidRPr="004E7231" w:rsidRDefault="0030034A" w:rsidP="0030034A">
            <w:pPr>
              <w:jc w:val="center"/>
            </w:pPr>
            <w:r>
              <w:t>63,40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520AE04" w14:textId="77777777" w:rsidR="0030034A" w:rsidRPr="004E7231" w:rsidRDefault="0030034A" w:rsidP="0030034A">
            <w:pPr>
              <w:jc w:val="center"/>
            </w:pPr>
            <w:r>
              <w:t>52,83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097E9" w14:textId="77777777" w:rsidR="0030034A" w:rsidRPr="004E7231" w:rsidRDefault="0030034A" w:rsidP="0030034A">
            <w:pPr>
              <w:jc w:val="center"/>
            </w:pPr>
            <w:r>
              <w:t>1 888,30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49091EC" w14:textId="77777777" w:rsidR="0030034A" w:rsidRPr="004E7231" w:rsidRDefault="0030034A" w:rsidP="0030034A">
            <w:pPr>
              <w:jc w:val="center"/>
            </w:pPr>
            <w:r>
              <w:t>1 573,58</w:t>
            </w:r>
          </w:p>
        </w:tc>
      </w:tr>
      <w:tr w:rsidR="0030034A" w:rsidRPr="00A13F1C" w14:paraId="3695D868" w14:textId="77777777" w:rsidTr="009C108D">
        <w:trPr>
          <w:trHeight w:val="418"/>
          <w:jc w:val="center"/>
        </w:trPr>
        <w:tc>
          <w:tcPr>
            <w:tcW w:w="1622" w:type="dxa"/>
            <w:vMerge/>
            <w:tcBorders>
              <w:right w:val="single" w:sz="4" w:space="0" w:color="auto"/>
            </w:tcBorders>
            <w:shd w:val="clear" w:color="auto" w:fill="auto"/>
            <w:vAlign w:val="center"/>
          </w:tcPr>
          <w:p w14:paraId="42DB7306" w14:textId="77777777" w:rsidR="0030034A" w:rsidRPr="00E64866" w:rsidRDefault="0030034A" w:rsidP="0030034A">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77D88451" w14:textId="77777777" w:rsidR="0030034A" w:rsidRPr="0000108B" w:rsidRDefault="0030034A" w:rsidP="0030034A">
            <w:pPr>
              <w:ind w:left="-140" w:right="-57"/>
              <w:jc w:val="center"/>
            </w:pPr>
            <w:r w:rsidRPr="00EC7441">
              <w:t>с 01.07.202</w:t>
            </w:r>
            <w:r>
              <w:t>2</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48592125" w14:textId="77777777" w:rsidR="0030034A" w:rsidRPr="004E7231" w:rsidRDefault="0030034A" w:rsidP="0030034A">
            <w:pPr>
              <w:jc w:val="center"/>
            </w:pPr>
            <w:r>
              <w:t>65,93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E595CE3" w14:textId="77777777" w:rsidR="0030034A" w:rsidRPr="004E7231" w:rsidRDefault="0030034A" w:rsidP="0030034A">
            <w:pPr>
              <w:jc w:val="center"/>
            </w:pPr>
            <w:r>
              <w:t>54,94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4D3F23" w14:textId="77777777" w:rsidR="0030034A" w:rsidRPr="004E7231" w:rsidRDefault="0030034A" w:rsidP="0030034A">
            <w:pPr>
              <w:jc w:val="center"/>
            </w:pPr>
            <w:r>
              <w:t>2 105,83</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5F7C1747" w14:textId="77777777" w:rsidR="0030034A" w:rsidRPr="004E7231" w:rsidRDefault="0030034A" w:rsidP="0030034A">
            <w:pPr>
              <w:jc w:val="center"/>
            </w:pPr>
            <w:r>
              <w:t>1 754,86</w:t>
            </w:r>
          </w:p>
        </w:tc>
      </w:tr>
      <w:tr w:rsidR="0030034A" w:rsidRPr="00A13F1C" w14:paraId="73E8C9DE" w14:textId="77777777" w:rsidTr="009C108D">
        <w:trPr>
          <w:trHeight w:val="418"/>
          <w:jc w:val="center"/>
        </w:trPr>
        <w:tc>
          <w:tcPr>
            <w:tcW w:w="1622" w:type="dxa"/>
            <w:vMerge/>
            <w:tcBorders>
              <w:right w:val="single" w:sz="4" w:space="0" w:color="auto"/>
            </w:tcBorders>
            <w:shd w:val="clear" w:color="auto" w:fill="auto"/>
            <w:vAlign w:val="center"/>
          </w:tcPr>
          <w:p w14:paraId="2D9BF0EA" w14:textId="77777777" w:rsidR="0030034A" w:rsidRPr="00E64866" w:rsidRDefault="0030034A" w:rsidP="0030034A">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52760065" w14:textId="77777777" w:rsidR="0030034A" w:rsidRPr="0000108B" w:rsidRDefault="0030034A" w:rsidP="0030034A">
            <w:pPr>
              <w:ind w:left="-140" w:right="-57"/>
              <w:jc w:val="center"/>
            </w:pPr>
            <w:r w:rsidRPr="00EC7441">
              <w:t>с 01.01.202</w:t>
            </w:r>
            <w:r>
              <w:t>3</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13FA1629" w14:textId="77777777" w:rsidR="0030034A" w:rsidRPr="004E7231" w:rsidRDefault="0030034A" w:rsidP="0030034A">
            <w:pPr>
              <w:jc w:val="center"/>
            </w:pPr>
            <w:r>
              <w:t>65,93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C30D2D8" w14:textId="77777777" w:rsidR="0030034A" w:rsidRPr="004E7231" w:rsidRDefault="0030034A" w:rsidP="0030034A">
            <w:pPr>
              <w:jc w:val="center"/>
            </w:pPr>
            <w:r>
              <w:t>54,94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15B242" w14:textId="77777777" w:rsidR="0030034A" w:rsidRPr="004E7231" w:rsidRDefault="0030034A" w:rsidP="0030034A">
            <w:pPr>
              <w:jc w:val="center"/>
            </w:pPr>
            <w:r>
              <w:t>2 105,83</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3648FAD" w14:textId="77777777" w:rsidR="0030034A" w:rsidRPr="004E7231" w:rsidRDefault="0030034A" w:rsidP="0030034A">
            <w:pPr>
              <w:jc w:val="center"/>
            </w:pPr>
            <w:r>
              <w:t>1 754,86</w:t>
            </w:r>
          </w:p>
        </w:tc>
      </w:tr>
      <w:tr w:rsidR="0030034A" w:rsidRPr="00A13F1C" w14:paraId="3C52ED0E" w14:textId="77777777" w:rsidTr="009C108D">
        <w:trPr>
          <w:trHeight w:val="418"/>
          <w:jc w:val="center"/>
        </w:trPr>
        <w:tc>
          <w:tcPr>
            <w:tcW w:w="1622" w:type="dxa"/>
            <w:vMerge/>
            <w:tcBorders>
              <w:bottom w:val="single" w:sz="4" w:space="0" w:color="auto"/>
              <w:right w:val="single" w:sz="4" w:space="0" w:color="auto"/>
            </w:tcBorders>
            <w:shd w:val="clear" w:color="auto" w:fill="auto"/>
            <w:vAlign w:val="center"/>
          </w:tcPr>
          <w:p w14:paraId="44954AC0" w14:textId="77777777" w:rsidR="0030034A" w:rsidRPr="00E64866" w:rsidRDefault="0030034A" w:rsidP="0030034A">
            <w:pPr>
              <w:tabs>
                <w:tab w:val="left" w:pos="3052"/>
              </w:tabs>
              <w:jc w:val="center"/>
              <w:rPr>
                <w:bCs/>
                <w:kern w:val="32"/>
              </w:rPr>
            </w:pPr>
          </w:p>
        </w:tc>
        <w:tc>
          <w:tcPr>
            <w:tcW w:w="1415" w:type="dxa"/>
            <w:tcBorders>
              <w:top w:val="single" w:sz="4" w:space="0" w:color="auto"/>
              <w:left w:val="single" w:sz="4" w:space="0" w:color="auto"/>
              <w:bottom w:val="single" w:sz="4" w:space="0" w:color="auto"/>
              <w:right w:val="single" w:sz="4" w:space="0" w:color="auto"/>
            </w:tcBorders>
            <w:vAlign w:val="center"/>
          </w:tcPr>
          <w:p w14:paraId="2E618064" w14:textId="77777777" w:rsidR="0030034A" w:rsidRPr="0000108B" w:rsidRDefault="0030034A" w:rsidP="0030034A">
            <w:pPr>
              <w:ind w:left="-140" w:right="-57"/>
              <w:jc w:val="center"/>
            </w:pPr>
            <w:r w:rsidRPr="00EC7441">
              <w:t>с 01.07.202</w:t>
            </w:r>
            <w:r>
              <w:t>3</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6D875198" w14:textId="77777777" w:rsidR="0030034A" w:rsidRPr="004E7231" w:rsidRDefault="0030034A" w:rsidP="0030034A">
            <w:pPr>
              <w:jc w:val="center"/>
            </w:pPr>
            <w:r>
              <w:t>68,57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B52292E" w14:textId="77777777" w:rsidR="0030034A" w:rsidRPr="004E7231" w:rsidRDefault="0030034A" w:rsidP="0030034A">
            <w:pPr>
              <w:jc w:val="center"/>
            </w:pPr>
            <w:r>
              <w:t>57,14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2B862" w14:textId="77777777" w:rsidR="0030034A" w:rsidRPr="004E7231" w:rsidRDefault="0030034A" w:rsidP="0030034A">
            <w:pPr>
              <w:jc w:val="center"/>
            </w:pPr>
            <w:r>
              <w:t>2 340,16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5684604" w14:textId="77777777" w:rsidR="0030034A" w:rsidRPr="004E7231" w:rsidRDefault="0030034A" w:rsidP="0030034A">
            <w:pPr>
              <w:jc w:val="center"/>
            </w:pPr>
            <w:r>
              <w:t>1 950,13</w:t>
            </w:r>
          </w:p>
        </w:tc>
      </w:tr>
    </w:tbl>
    <w:p w14:paraId="545D179D" w14:textId="77777777" w:rsidR="0030034A" w:rsidRDefault="0030034A" w:rsidP="0030034A">
      <w:pPr>
        <w:ind w:left="176"/>
        <w:jc w:val="center"/>
        <w:rPr>
          <w:b/>
          <w:bCs/>
          <w:sz w:val="28"/>
          <w:szCs w:val="28"/>
        </w:rPr>
      </w:pPr>
    </w:p>
    <w:p w14:paraId="125FC099" w14:textId="77777777" w:rsidR="0030034A" w:rsidRDefault="0030034A" w:rsidP="0030034A">
      <w:pPr>
        <w:ind w:right="-2" w:firstLine="709"/>
        <w:jc w:val="both"/>
        <w:rPr>
          <w:sz w:val="28"/>
        </w:rPr>
      </w:pPr>
      <w:r w:rsidRPr="00A03286">
        <w:rPr>
          <w:sz w:val="28"/>
        </w:rPr>
        <w:t>* Тариф</w:t>
      </w:r>
      <w:r>
        <w:rPr>
          <w:sz w:val="28"/>
        </w:rPr>
        <w:t>ы</w:t>
      </w:r>
      <w:r w:rsidRPr="00A03286">
        <w:rPr>
          <w:sz w:val="28"/>
        </w:rPr>
        <w:t xml:space="preserve"> для населения указывается в целях реализации пункта 6 статьи 168 Налогового кодекса Российской Федерации (часть вторая).</w:t>
      </w:r>
    </w:p>
    <w:p w14:paraId="7E6C69E5" w14:textId="77777777" w:rsidR="0030034A" w:rsidRPr="00457C60" w:rsidRDefault="0030034A" w:rsidP="0030034A">
      <w:pPr>
        <w:ind w:right="-2" w:firstLine="709"/>
        <w:jc w:val="both"/>
        <w:rPr>
          <w:sz w:val="28"/>
        </w:rPr>
      </w:pPr>
      <w:r w:rsidRPr="00CE1CE5">
        <w:rPr>
          <w:sz w:val="28"/>
        </w:rPr>
        <w:t>**</w:t>
      </w:r>
      <w:r w:rsidRPr="00A03286">
        <w:rPr>
          <w:sz w:val="28"/>
        </w:rPr>
        <w:t xml:space="preserve"> </w:t>
      </w:r>
      <w:r>
        <w:rPr>
          <w:sz w:val="28"/>
        </w:rPr>
        <w:t>К</w:t>
      </w:r>
      <w:r w:rsidRPr="00D2267C">
        <w:rPr>
          <w:sz w:val="28"/>
        </w:rPr>
        <w:t xml:space="preserve">омпонент на </w:t>
      </w:r>
      <w:r>
        <w:rPr>
          <w:sz w:val="28"/>
        </w:rPr>
        <w:t>холодную воду</w:t>
      </w:r>
      <w:r w:rsidRPr="00D2267C">
        <w:rPr>
          <w:sz w:val="28"/>
        </w:rPr>
        <w:t xml:space="preserve"> установлен для </w:t>
      </w:r>
      <w:r>
        <w:rPr>
          <w:sz w:val="28"/>
        </w:rPr>
        <w:t>ООО «Водоканал»</w:t>
      </w:r>
      <w:r w:rsidRPr="00D2267C">
        <w:rPr>
          <w:sz w:val="28"/>
        </w:rPr>
        <w:t xml:space="preserve"> постановлением региональной энергетической комиссии Кемеровской </w:t>
      </w:r>
      <w:r>
        <w:rPr>
          <w:sz w:val="28"/>
        </w:rPr>
        <w:t>о</w:t>
      </w:r>
      <w:r w:rsidRPr="00D2267C">
        <w:rPr>
          <w:sz w:val="28"/>
        </w:rPr>
        <w:t>бласти от 30</w:t>
      </w:r>
      <w:r>
        <w:rPr>
          <w:sz w:val="28"/>
        </w:rPr>
        <w:t>.08.</w:t>
      </w:r>
      <w:r w:rsidRPr="00D2267C">
        <w:rPr>
          <w:sz w:val="28"/>
        </w:rPr>
        <w:t>2019</w:t>
      </w:r>
      <w:r>
        <w:rPr>
          <w:sz w:val="28"/>
        </w:rPr>
        <w:t xml:space="preserve"> </w:t>
      </w:r>
      <w:r w:rsidRPr="00D2267C">
        <w:rPr>
          <w:sz w:val="28"/>
        </w:rPr>
        <w:t>№ 237</w:t>
      </w:r>
      <w:r>
        <w:rPr>
          <w:sz w:val="28"/>
        </w:rPr>
        <w:t xml:space="preserve"> </w:t>
      </w:r>
      <w:r w:rsidRPr="00457C60">
        <w:rPr>
          <w:sz w:val="28"/>
        </w:rPr>
        <w:t>(в редакции постановления РЭК Кузбасса</w:t>
      </w:r>
      <w:r>
        <w:rPr>
          <w:sz w:val="28"/>
        </w:rPr>
        <w:t xml:space="preserve"> </w:t>
      </w:r>
      <w:r>
        <w:rPr>
          <w:sz w:val="28"/>
        </w:rPr>
        <w:br/>
      </w:r>
      <w:r w:rsidRPr="00457C60">
        <w:rPr>
          <w:sz w:val="28"/>
        </w:rPr>
        <w:t xml:space="preserve">от 10.11.2020 № 335). </w:t>
      </w:r>
    </w:p>
    <w:p w14:paraId="20277EDD" w14:textId="1F047713" w:rsidR="0030034A" w:rsidRDefault="0030034A" w:rsidP="0030034A">
      <w:pPr>
        <w:ind w:right="-2" w:firstLine="709"/>
        <w:jc w:val="both"/>
        <w:rPr>
          <w:color w:val="000000"/>
          <w:sz w:val="28"/>
          <w:szCs w:val="28"/>
        </w:rPr>
      </w:pPr>
      <w:r w:rsidRPr="00CE1CE5">
        <w:rPr>
          <w:sz w:val="28"/>
        </w:rPr>
        <w:t>**</w:t>
      </w:r>
      <w:r w:rsidRPr="00A03286">
        <w:rPr>
          <w:sz w:val="28"/>
        </w:rPr>
        <w:t xml:space="preserve">* Компонент на тепловую энергию для </w:t>
      </w:r>
      <w:r w:rsidRPr="005650AA">
        <w:rPr>
          <w:sz w:val="28"/>
        </w:rPr>
        <w:t>М</w:t>
      </w:r>
      <w:r>
        <w:rPr>
          <w:sz w:val="28"/>
        </w:rPr>
        <w:t>К</w:t>
      </w:r>
      <w:r w:rsidRPr="005650AA">
        <w:rPr>
          <w:sz w:val="28"/>
        </w:rPr>
        <w:t xml:space="preserve">П </w:t>
      </w:r>
      <w:r w:rsidRPr="004F221C">
        <w:rPr>
          <w:bCs/>
          <w:sz w:val="28"/>
        </w:rPr>
        <w:t>«Теплосеть» КГО</w:t>
      </w:r>
      <w:r w:rsidRPr="004F221C">
        <w:rPr>
          <w:b/>
          <w:bCs/>
          <w:sz w:val="28"/>
        </w:rPr>
        <w:t xml:space="preserve"> </w:t>
      </w:r>
      <w:r w:rsidRPr="00A03286">
        <w:rPr>
          <w:sz w:val="28"/>
        </w:rPr>
        <w:t xml:space="preserve">установлен постановлением </w:t>
      </w:r>
      <w:r>
        <w:rPr>
          <w:sz w:val="28"/>
        </w:rPr>
        <w:t>Р</w:t>
      </w:r>
      <w:r w:rsidRPr="00A03286">
        <w:rPr>
          <w:sz w:val="28"/>
        </w:rPr>
        <w:t>егиона</w:t>
      </w:r>
      <w:r>
        <w:rPr>
          <w:sz w:val="28"/>
        </w:rPr>
        <w:t>льной энергетической комиссии Кузбасса</w:t>
      </w:r>
      <w:r w:rsidRPr="00A03286">
        <w:rPr>
          <w:sz w:val="28"/>
        </w:rPr>
        <w:t xml:space="preserve"> от </w:t>
      </w:r>
      <w:r w:rsidR="009C108D">
        <w:rPr>
          <w:sz w:val="28"/>
        </w:rPr>
        <w:t>18</w:t>
      </w:r>
      <w:r>
        <w:rPr>
          <w:sz w:val="28"/>
        </w:rPr>
        <w:t xml:space="preserve">.12.2020 </w:t>
      </w:r>
      <w:r w:rsidRPr="00A03286">
        <w:rPr>
          <w:sz w:val="28"/>
        </w:rPr>
        <w:t xml:space="preserve">№ </w:t>
      </w:r>
      <w:r w:rsidR="009C108D">
        <w:rPr>
          <w:sz w:val="28"/>
        </w:rPr>
        <w:t>669.</w:t>
      </w:r>
    </w:p>
    <w:p w14:paraId="263AA3C0" w14:textId="77777777" w:rsidR="0030034A" w:rsidRDefault="0030034A" w:rsidP="0030034A">
      <w:pPr>
        <w:jc w:val="center"/>
        <w:rPr>
          <w:sz w:val="28"/>
          <w:szCs w:val="28"/>
        </w:rPr>
      </w:pPr>
    </w:p>
    <w:p w14:paraId="635CB82D" w14:textId="77777777" w:rsidR="009C108D" w:rsidRDefault="009C108D" w:rsidP="0030034A">
      <w:pPr>
        <w:tabs>
          <w:tab w:val="left" w:pos="5580"/>
          <w:tab w:val="left" w:pos="9498"/>
        </w:tabs>
        <w:ind w:right="-569"/>
        <w:rPr>
          <w:sz w:val="28"/>
          <w:szCs w:val="28"/>
        </w:rPr>
        <w:sectPr w:rsidR="009C108D" w:rsidSect="0030034A">
          <w:pgSz w:w="11906" w:h="16838"/>
          <w:pgMar w:top="395" w:right="567" w:bottom="1134" w:left="709" w:header="709" w:footer="709" w:gutter="0"/>
          <w:cols w:space="708"/>
          <w:docGrid w:linePitch="360"/>
        </w:sectPr>
      </w:pPr>
    </w:p>
    <w:p w14:paraId="74A9F4A5" w14:textId="0C23A9E9" w:rsidR="009C108D" w:rsidRDefault="009C108D" w:rsidP="009C108D">
      <w:pPr>
        <w:ind w:left="5245" w:firstLine="851"/>
        <w:jc w:val="both"/>
      </w:pPr>
      <w:r w:rsidRPr="0030034A">
        <w:lastRenderedPageBreak/>
        <w:t xml:space="preserve">Приложение </w:t>
      </w:r>
      <w:r>
        <w:t>№ 7</w:t>
      </w:r>
      <w:r w:rsidRPr="0030034A">
        <w:t xml:space="preserve"> к протоколу </w:t>
      </w:r>
    </w:p>
    <w:p w14:paraId="371B535B" w14:textId="4E0C496E" w:rsidR="009C108D" w:rsidRDefault="009C108D" w:rsidP="009C108D">
      <w:pPr>
        <w:ind w:left="5245" w:firstLine="851"/>
        <w:jc w:val="both"/>
      </w:pPr>
      <w:r w:rsidRPr="0030034A">
        <w:t>№</w:t>
      </w:r>
      <w:r>
        <w:t xml:space="preserve"> </w:t>
      </w:r>
      <w:r w:rsidRPr="0030034A">
        <w:t xml:space="preserve">85 заседания Правления </w:t>
      </w:r>
    </w:p>
    <w:p w14:paraId="2E5995D0" w14:textId="77777777" w:rsidR="009C108D" w:rsidRDefault="009C108D" w:rsidP="009C108D">
      <w:pPr>
        <w:ind w:left="5245" w:firstLine="851"/>
        <w:jc w:val="both"/>
      </w:pPr>
      <w:r w:rsidRPr="0030034A">
        <w:t>Региональной</w:t>
      </w:r>
      <w:r>
        <w:t xml:space="preserve"> э</w:t>
      </w:r>
      <w:r w:rsidRPr="0030034A">
        <w:t xml:space="preserve">нергетической </w:t>
      </w:r>
    </w:p>
    <w:p w14:paraId="3DD5188A" w14:textId="25E47537" w:rsidR="009C108D" w:rsidRDefault="009C108D" w:rsidP="009C108D">
      <w:pPr>
        <w:ind w:left="5245" w:firstLine="851"/>
        <w:jc w:val="both"/>
      </w:pPr>
      <w:r>
        <w:t xml:space="preserve">Комиссии </w:t>
      </w:r>
      <w:r w:rsidRPr="0030034A">
        <w:t>Кузбасса от 18.12.2020</w:t>
      </w:r>
    </w:p>
    <w:p w14:paraId="4871827E" w14:textId="77777777" w:rsidR="009C108D" w:rsidRDefault="009C108D" w:rsidP="009C108D">
      <w:pPr>
        <w:ind w:left="5245" w:firstLine="851"/>
        <w:jc w:val="both"/>
      </w:pPr>
    </w:p>
    <w:p w14:paraId="57DA898B" w14:textId="77777777" w:rsidR="009C108D" w:rsidRPr="009C108D" w:rsidRDefault="009C108D" w:rsidP="009C108D">
      <w:pPr>
        <w:jc w:val="center"/>
        <w:rPr>
          <w:snapToGrid w:val="0"/>
          <w:sz w:val="28"/>
          <w:szCs w:val="28"/>
        </w:rPr>
      </w:pPr>
      <w:r w:rsidRPr="009C108D">
        <w:rPr>
          <w:snapToGrid w:val="0"/>
          <w:sz w:val="28"/>
          <w:szCs w:val="28"/>
        </w:rPr>
        <w:t>Экспертное заключение</w:t>
      </w:r>
    </w:p>
    <w:p w14:paraId="75DB90A1" w14:textId="77777777" w:rsidR="009C108D" w:rsidRPr="009C108D" w:rsidRDefault="009C108D" w:rsidP="009C108D">
      <w:pPr>
        <w:jc w:val="center"/>
        <w:rPr>
          <w:snapToGrid w:val="0"/>
          <w:sz w:val="28"/>
          <w:szCs w:val="28"/>
        </w:rPr>
      </w:pPr>
      <w:r w:rsidRPr="009C108D">
        <w:rPr>
          <w:snapToGrid w:val="0"/>
          <w:sz w:val="28"/>
          <w:szCs w:val="28"/>
        </w:rPr>
        <w:t>Региональной энергетической комиссии Кузбасса</w:t>
      </w:r>
    </w:p>
    <w:p w14:paraId="0348695A" w14:textId="77777777" w:rsidR="009C108D" w:rsidRPr="009C108D" w:rsidRDefault="009C108D" w:rsidP="009C108D">
      <w:pPr>
        <w:jc w:val="center"/>
        <w:rPr>
          <w:snapToGrid w:val="0"/>
          <w:sz w:val="28"/>
          <w:szCs w:val="28"/>
        </w:rPr>
      </w:pPr>
      <w:r w:rsidRPr="009C108D">
        <w:rPr>
          <w:snapToGrid w:val="0"/>
          <w:sz w:val="28"/>
          <w:szCs w:val="28"/>
        </w:rPr>
        <w:t xml:space="preserve">по материалам, представленным </w:t>
      </w:r>
      <w:r w:rsidRPr="009C108D">
        <w:rPr>
          <w:iCs/>
          <w:snapToGrid w:val="0"/>
          <w:sz w:val="28"/>
          <w:szCs w:val="28"/>
        </w:rPr>
        <w:t xml:space="preserve">ОАО «Гурьевский металлургический завод» </w:t>
      </w:r>
      <w:r w:rsidRPr="009C108D">
        <w:rPr>
          <w:snapToGrid w:val="0"/>
          <w:sz w:val="28"/>
          <w:szCs w:val="28"/>
        </w:rPr>
        <w:t xml:space="preserve">для корректировки НВВ и уровня тарифов </w:t>
      </w:r>
      <w:r w:rsidRPr="009C108D">
        <w:rPr>
          <w:snapToGrid w:val="0"/>
          <w:sz w:val="28"/>
          <w:szCs w:val="28"/>
        </w:rPr>
        <w:br/>
        <w:t>на тепловую энергию и горячую воду в открытой системе горячего водоснабжения (теплоснабжения), реализуемые на потребительском рынке Гурьевского муниципального округа на 2021 год</w:t>
      </w:r>
    </w:p>
    <w:p w14:paraId="57948412" w14:textId="3601F224" w:rsidR="009C108D" w:rsidRPr="009C108D" w:rsidRDefault="009C108D" w:rsidP="009C108D">
      <w:pPr>
        <w:tabs>
          <w:tab w:val="left" w:pos="426"/>
          <w:tab w:val="right" w:leader="dot" w:pos="9356"/>
        </w:tabs>
        <w:rPr>
          <w:b/>
          <w:snapToGrid w:val="0"/>
          <w:sz w:val="28"/>
          <w:szCs w:val="28"/>
        </w:rPr>
      </w:pPr>
    </w:p>
    <w:p w14:paraId="779B8086" w14:textId="77777777" w:rsidR="009C108D" w:rsidRPr="009C108D" w:rsidRDefault="009C108D" w:rsidP="009C108D">
      <w:pPr>
        <w:keepNext/>
        <w:tabs>
          <w:tab w:val="left" w:pos="284"/>
        </w:tabs>
        <w:jc w:val="center"/>
        <w:outlineLvl w:val="0"/>
        <w:rPr>
          <w:rFonts w:cs="Arial"/>
          <w:b/>
          <w:bCs/>
          <w:snapToGrid w:val="0"/>
          <w:kern w:val="32"/>
          <w:sz w:val="28"/>
          <w:szCs w:val="32"/>
          <w:lang w:eastAsia="en-US"/>
        </w:rPr>
      </w:pPr>
      <w:r w:rsidRPr="009C108D">
        <w:rPr>
          <w:rFonts w:cs="Arial"/>
          <w:b/>
          <w:bCs/>
          <w:snapToGrid w:val="0"/>
          <w:kern w:val="32"/>
          <w:sz w:val="28"/>
          <w:szCs w:val="32"/>
          <w:lang w:eastAsia="en-US"/>
        </w:rPr>
        <w:t>Общая характеристика предприятия</w:t>
      </w:r>
    </w:p>
    <w:p w14:paraId="239E9AA7" w14:textId="77777777" w:rsidR="009C108D" w:rsidRPr="009C108D" w:rsidRDefault="009C108D" w:rsidP="009C108D">
      <w:pPr>
        <w:ind w:firstLine="709"/>
        <w:jc w:val="center"/>
        <w:rPr>
          <w:b/>
          <w:snapToGrid w:val="0"/>
          <w:sz w:val="28"/>
          <w:szCs w:val="28"/>
          <w:u w:val="single"/>
        </w:rPr>
      </w:pPr>
    </w:p>
    <w:p w14:paraId="169FC9D1" w14:textId="77777777" w:rsidR="009C108D" w:rsidRPr="009C108D" w:rsidRDefault="009C108D" w:rsidP="009C108D">
      <w:pPr>
        <w:ind w:right="142" w:firstLine="709"/>
        <w:jc w:val="both"/>
        <w:rPr>
          <w:sz w:val="28"/>
          <w:szCs w:val="28"/>
        </w:rPr>
      </w:pPr>
      <w:r w:rsidRPr="009C108D">
        <w:rPr>
          <w:sz w:val="28"/>
          <w:szCs w:val="28"/>
        </w:rPr>
        <w:t xml:space="preserve">Полное наименование организации – </w:t>
      </w:r>
      <w:r w:rsidRPr="009C108D">
        <w:rPr>
          <w:bCs/>
          <w:iCs/>
          <w:sz w:val="28"/>
          <w:szCs w:val="28"/>
        </w:rPr>
        <w:t>ОАО «Гурьевский металлургический завод».</w:t>
      </w:r>
    </w:p>
    <w:p w14:paraId="0B0E25E7" w14:textId="77777777" w:rsidR="009C108D" w:rsidRPr="009C108D" w:rsidRDefault="009C108D" w:rsidP="009C108D">
      <w:pPr>
        <w:ind w:right="142" w:firstLine="709"/>
        <w:jc w:val="both"/>
        <w:rPr>
          <w:sz w:val="28"/>
          <w:szCs w:val="28"/>
        </w:rPr>
      </w:pPr>
      <w:r w:rsidRPr="009C108D">
        <w:rPr>
          <w:sz w:val="28"/>
          <w:szCs w:val="28"/>
        </w:rPr>
        <w:t xml:space="preserve">Сокращенное наименование организации – ОАО «ГМЗ» </w:t>
      </w:r>
    </w:p>
    <w:p w14:paraId="38D0D3A1" w14:textId="77777777" w:rsidR="009C108D" w:rsidRPr="009C108D" w:rsidRDefault="009C108D" w:rsidP="009C108D">
      <w:pPr>
        <w:widowControl w:val="0"/>
        <w:suppressAutoHyphens/>
        <w:ind w:firstLine="709"/>
        <w:contextualSpacing/>
        <w:jc w:val="both"/>
        <w:rPr>
          <w:snapToGrid w:val="0"/>
          <w:color w:val="000000"/>
          <w:sz w:val="28"/>
          <w:szCs w:val="28"/>
        </w:rPr>
      </w:pPr>
      <w:r w:rsidRPr="009C108D">
        <w:rPr>
          <w:snapToGrid w:val="0"/>
          <w:color w:val="000000"/>
          <w:sz w:val="28"/>
          <w:szCs w:val="28"/>
        </w:rPr>
        <w:t xml:space="preserve">ОАО «Гурьевский металлургический завод» имеет в своем составе следующие объекты теплоснабжения: котельная № 1, котельная № 2, участок тепловодоснабжения с бойлерной № 1, бойлерной № 2. На 01.12.2018 года </w:t>
      </w:r>
      <w:r w:rsidRPr="009C108D">
        <w:rPr>
          <w:snapToGrid w:val="0"/>
          <w:color w:val="000000"/>
          <w:sz w:val="28"/>
          <w:szCs w:val="28"/>
        </w:rPr>
        <w:br/>
        <w:t xml:space="preserve">на балансе завода числится 9 паровых котлов, общей производительностью 143 т/час, 10 пароводяных и 20 водоводяных подогревателей. </w:t>
      </w:r>
    </w:p>
    <w:p w14:paraId="3E53909E" w14:textId="77777777" w:rsidR="009C108D" w:rsidRPr="009C108D" w:rsidRDefault="009C108D" w:rsidP="009C108D">
      <w:pPr>
        <w:widowControl w:val="0"/>
        <w:suppressAutoHyphens/>
        <w:ind w:firstLine="709"/>
        <w:contextualSpacing/>
        <w:jc w:val="both"/>
        <w:rPr>
          <w:snapToGrid w:val="0"/>
          <w:color w:val="000000"/>
          <w:sz w:val="28"/>
          <w:szCs w:val="28"/>
        </w:rPr>
      </w:pPr>
      <w:r w:rsidRPr="009C108D">
        <w:rPr>
          <w:snapToGrid w:val="0"/>
          <w:color w:val="000000"/>
          <w:sz w:val="28"/>
          <w:szCs w:val="28"/>
        </w:rPr>
        <w:t xml:space="preserve">Тепловая энергия, производимая на котельных ОАО «ГМЗ», распределяется на нужды отопления и горячего водоснабжения объектов завода, технологические цели цехов, а также порядка 62% всего производства отпускается сторонним потребителям: </w:t>
      </w:r>
      <w:proofErr w:type="gramStart"/>
      <w:r w:rsidRPr="009C108D">
        <w:rPr>
          <w:snapToGrid w:val="0"/>
          <w:color w:val="000000"/>
          <w:sz w:val="28"/>
          <w:szCs w:val="28"/>
        </w:rPr>
        <w:t>ООО  «</w:t>
      </w:r>
      <w:proofErr w:type="gramEnd"/>
      <w:r w:rsidRPr="009C108D">
        <w:rPr>
          <w:snapToGrid w:val="0"/>
          <w:color w:val="000000"/>
          <w:sz w:val="28"/>
          <w:szCs w:val="28"/>
        </w:rPr>
        <w:t>УК и ТС», ГРОВД, УСЗН, население.</w:t>
      </w:r>
    </w:p>
    <w:p w14:paraId="26DFE207" w14:textId="77777777" w:rsidR="009C108D" w:rsidRPr="009C108D" w:rsidRDefault="009C108D" w:rsidP="009C108D">
      <w:pPr>
        <w:widowControl w:val="0"/>
        <w:suppressAutoHyphens/>
        <w:ind w:firstLine="709"/>
        <w:contextualSpacing/>
        <w:jc w:val="both"/>
        <w:rPr>
          <w:snapToGrid w:val="0"/>
          <w:color w:val="000000"/>
          <w:sz w:val="28"/>
          <w:szCs w:val="28"/>
        </w:rPr>
      </w:pPr>
      <w:r w:rsidRPr="009C108D">
        <w:rPr>
          <w:snapToGrid w:val="0"/>
          <w:color w:val="000000"/>
          <w:sz w:val="28"/>
          <w:szCs w:val="28"/>
        </w:rPr>
        <w:t xml:space="preserve">Годовое производство тепловой энергии составляет порядка </w:t>
      </w:r>
      <w:r w:rsidRPr="009C108D">
        <w:rPr>
          <w:snapToGrid w:val="0"/>
          <w:color w:val="000000"/>
          <w:sz w:val="28"/>
          <w:szCs w:val="28"/>
        </w:rPr>
        <w:br/>
        <w:t xml:space="preserve">132 тыс. Гкал. Количество тепловой энергии, поставляемое сторонним потребителям в виде </w:t>
      </w:r>
      <w:proofErr w:type="gramStart"/>
      <w:r w:rsidRPr="009C108D">
        <w:rPr>
          <w:snapToGrid w:val="0"/>
          <w:color w:val="000000"/>
          <w:sz w:val="28"/>
          <w:szCs w:val="28"/>
        </w:rPr>
        <w:t>насыщенного пара</w:t>
      </w:r>
      <w:proofErr w:type="gramEnd"/>
      <w:r w:rsidRPr="009C108D">
        <w:rPr>
          <w:snapToGrid w:val="0"/>
          <w:color w:val="000000"/>
          <w:sz w:val="28"/>
          <w:szCs w:val="28"/>
        </w:rPr>
        <w:t xml:space="preserve"> составляет – 80 тыс. Гкал, в виде горячей воды 2,4 тыс. Гкал.  </w:t>
      </w:r>
      <w:proofErr w:type="gramStart"/>
      <w:r w:rsidRPr="009C108D">
        <w:rPr>
          <w:snapToGrid w:val="0"/>
          <w:color w:val="000000"/>
          <w:sz w:val="28"/>
          <w:szCs w:val="28"/>
        </w:rPr>
        <w:t>Максимальная  тепловая</w:t>
      </w:r>
      <w:proofErr w:type="gramEnd"/>
      <w:r w:rsidRPr="009C108D">
        <w:rPr>
          <w:snapToGrid w:val="0"/>
          <w:color w:val="000000"/>
          <w:sz w:val="28"/>
          <w:szCs w:val="28"/>
        </w:rPr>
        <w:t xml:space="preserve">  нагрузка  составляет ≈ 45 Гкал/час.</w:t>
      </w:r>
    </w:p>
    <w:p w14:paraId="75EEFE35" w14:textId="77777777" w:rsidR="009C108D" w:rsidRPr="009C108D" w:rsidRDefault="009C108D" w:rsidP="009C108D">
      <w:pPr>
        <w:ind w:right="142" w:firstLine="709"/>
        <w:jc w:val="both"/>
        <w:rPr>
          <w:sz w:val="28"/>
          <w:szCs w:val="28"/>
        </w:rPr>
      </w:pPr>
      <w:r w:rsidRPr="009C108D">
        <w:rPr>
          <w:sz w:val="28"/>
          <w:szCs w:val="28"/>
        </w:rPr>
        <w:t>Организация находится на общей системе налогообложения.</w:t>
      </w:r>
    </w:p>
    <w:p w14:paraId="6C9B2505" w14:textId="77777777" w:rsidR="009C108D" w:rsidRPr="009C108D" w:rsidRDefault="009C108D" w:rsidP="009C108D">
      <w:pPr>
        <w:ind w:right="-1" w:firstLine="708"/>
        <w:jc w:val="both"/>
        <w:rPr>
          <w:sz w:val="28"/>
          <w:szCs w:val="28"/>
        </w:rPr>
      </w:pPr>
      <w:r w:rsidRPr="009C108D">
        <w:rPr>
          <w:sz w:val="28"/>
          <w:szCs w:val="28"/>
        </w:rPr>
        <w:t xml:space="preserve">ОАО «ГМЗ»  осуществляет свою деятельность в соответствии </w:t>
      </w:r>
      <w:r w:rsidRPr="009C108D">
        <w:rPr>
          <w:sz w:val="28"/>
          <w:szCs w:val="28"/>
        </w:rPr>
        <w:br/>
        <w:t>с действующим на территории Российской Федерации законодательством, Уставом предприятия.</w:t>
      </w:r>
    </w:p>
    <w:p w14:paraId="16E83511" w14:textId="77777777" w:rsidR="009C108D" w:rsidRPr="009C108D" w:rsidRDefault="009C108D" w:rsidP="009C108D">
      <w:pPr>
        <w:ind w:firstLine="709"/>
        <w:jc w:val="both"/>
        <w:rPr>
          <w:sz w:val="28"/>
          <w:szCs w:val="28"/>
        </w:rPr>
      </w:pPr>
      <w:r w:rsidRPr="009C108D">
        <w:rPr>
          <w:sz w:val="28"/>
          <w:szCs w:val="28"/>
        </w:rPr>
        <w:t xml:space="preserve">В соответствии со статьей 8 Федерального закона от 27.07.2010 </w:t>
      </w:r>
      <w:r w:rsidRPr="009C108D">
        <w:rPr>
          <w:sz w:val="28"/>
          <w:szCs w:val="28"/>
        </w:rPr>
        <w:br/>
        <w:t xml:space="preserve">№ 190-ФЗ «О теплоснабжении», цены (тарифы) на товары, услуги </w:t>
      </w:r>
      <w:r w:rsidRPr="009C108D">
        <w:rPr>
          <w:sz w:val="28"/>
          <w:szCs w:val="28"/>
        </w:rPr>
        <w:br/>
        <w:t>в сфере теплоснабжения ОАО «ГМЗ» подлежат государственному регулированию.</w:t>
      </w:r>
    </w:p>
    <w:p w14:paraId="65489794" w14:textId="77777777" w:rsidR="009C108D" w:rsidRPr="009C108D" w:rsidRDefault="009C108D" w:rsidP="009C108D">
      <w:pPr>
        <w:ind w:firstLine="709"/>
        <w:jc w:val="both"/>
        <w:rPr>
          <w:sz w:val="28"/>
          <w:szCs w:val="28"/>
        </w:rPr>
      </w:pPr>
      <w:r w:rsidRPr="009C108D">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C108D">
        <w:rPr>
          <w:sz w:val="28"/>
          <w:szCs w:val="28"/>
        </w:rPr>
        <w:br/>
        <w:t xml:space="preserve">от 22.10.2012 № 1075 «О ценообразовании в сфере теплоснабжения», </w:t>
      </w:r>
      <w:r w:rsidRPr="009C108D">
        <w:rPr>
          <w:sz w:val="28"/>
          <w:szCs w:val="28"/>
        </w:rPr>
        <w:br/>
        <w:t xml:space="preserve">цены (тарифы) на услуги в сфере теплоснабжения, оказываемые </w:t>
      </w:r>
      <w:r w:rsidRPr="009C108D">
        <w:rPr>
          <w:sz w:val="28"/>
          <w:szCs w:val="28"/>
        </w:rPr>
        <w:br/>
        <w:t xml:space="preserve">ОАО «ГМЗ», подлежат государственному регулированию. </w:t>
      </w:r>
    </w:p>
    <w:p w14:paraId="2CEBF0C5" w14:textId="77777777" w:rsidR="009C108D" w:rsidRPr="009C108D" w:rsidRDefault="009C108D" w:rsidP="009C108D">
      <w:pPr>
        <w:ind w:firstLine="709"/>
        <w:jc w:val="both"/>
        <w:rPr>
          <w:sz w:val="28"/>
          <w:szCs w:val="28"/>
        </w:rPr>
      </w:pPr>
      <w:r w:rsidRPr="009C108D">
        <w:rPr>
          <w:sz w:val="28"/>
          <w:szCs w:val="28"/>
        </w:rPr>
        <w:t xml:space="preserve">Расходы предприятия рассчитываются в соответствии с пунктами 28 </w:t>
      </w:r>
      <w:r w:rsidRPr="009C108D">
        <w:rPr>
          <w:sz w:val="28"/>
          <w:szCs w:val="28"/>
        </w:rPr>
        <w:br/>
        <w:t>и 31 Основ ценообразования.</w:t>
      </w:r>
    </w:p>
    <w:p w14:paraId="72806D89" w14:textId="77777777" w:rsidR="009C108D" w:rsidRPr="009C108D" w:rsidRDefault="009C108D" w:rsidP="009C108D">
      <w:pPr>
        <w:autoSpaceDE w:val="0"/>
        <w:autoSpaceDN w:val="0"/>
        <w:adjustRightInd w:val="0"/>
        <w:ind w:firstLine="709"/>
        <w:jc w:val="both"/>
        <w:rPr>
          <w:sz w:val="28"/>
          <w:szCs w:val="28"/>
        </w:rPr>
      </w:pPr>
      <w:r w:rsidRPr="009C108D">
        <w:rPr>
          <w:sz w:val="28"/>
          <w:szCs w:val="28"/>
        </w:rPr>
        <w:lastRenderedPageBreak/>
        <w:t xml:space="preserve">Долгосрочные параметры регулирования на 2019 – 2023 годы </w:t>
      </w:r>
      <w:r w:rsidRPr="009C108D">
        <w:rPr>
          <w:sz w:val="28"/>
          <w:szCs w:val="28"/>
        </w:rPr>
        <w:br/>
        <w:t>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региональной энергетической комиссии Кемеровской области от 18.12.2018 № 585 «Об установлении ОАО «Гурьевский металлургический завод» долгосрочных параметров регулирования и долгосрочных тарифов на тепловую энергию, реализуемую на потребительском рынке г. Гурьевска, на 2019 - 2023 годы».</w:t>
      </w:r>
    </w:p>
    <w:p w14:paraId="43F714E9" w14:textId="77777777" w:rsidR="009C108D" w:rsidRPr="009C108D" w:rsidRDefault="009C108D" w:rsidP="009C108D">
      <w:pPr>
        <w:ind w:right="142" w:firstLine="709"/>
        <w:jc w:val="both"/>
        <w:rPr>
          <w:sz w:val="28"/>
          <w:szCs w:val="28"/>
        </w:rPr>
      </w:pPr>
    </w:p>
    <w:p w14:paraId="78E9F719" w14:textId="77777777" w:rsidR="009C108D" w:rsidRPr="009C108D" w:rsidRDefault="009C108D" w:rsidP="009C108D">
      <w:pPr>
        <w:autoSpaceDE w:val="0"/>
        <w:autoSpaceDN w:val="0"/>
        <w:adjustRightInd w:val="0"/>
        <w:jc w:val="both"/>
        <w:rPr>
          <w:snapToGrid w:val="0"/>
          <w:sz w:val="28"/>
          <w:szCs w:val="28"/>
        </w:rPr>
      </w:pPr>
    </w:p>
    <w:p w14:paraId="42B96CB9" w14:textId="77777777" w:rsidR="009C108D" w:rsidRPr="009C108D" w:rsidRDefault="009C108D" w:rsidP="009C108D">
      <w:pPr>
        <w:keepNext/>
        <w:tabs>
          <w:tab w:val="left" w:pos="284"/>
        </w:tabs>
        <w:jc w:val="center"/>
        <w:outlineLvl w:val="0"/>
        <w:rPr>
          <w:rFonts w:cs="Arial"/>
          <w:b/>
          <w:bCs/>
          <w:snapToGrid w:val="0"/>
          <w:kern w:val="32"/>
          <w:sz w:val="28"/>
          <w:szCs w:val="32"/>
          <w:lang w:eastAsia="en-US"/>
        </w:rPr>
      </w:pPr>
      <w:r w:rsidRPr="009C108D">
        <w:rPr>
          <w:rFonts w:cs="Arial"/>
          <w:b/>
          <w:bCs/>
          <w:snapToGrid w:val="0"/>
          <w:kern w:val="32"/>
          <w:sz w:val="28"/>
          <w:szCs w:val="32"/>
          <w:lang w:eastAsia="en-US"/>
        </w:rPr>
        <w:t>Нормативно правовая база</w:t>
      </w:r>
    </w:p>
    <w:p w14:paraId="5E8CCBBF" w14:textId="77777777" w:rsidR="009C108D" w:rsidRPr="009C108D" w:rsidRDefault="009C108D" w:rsidP="009C108D">
      <w:pPr>
        <w:ind w:firstLine="851"/>
        <w:rPr>
          <w:snapToGrid w:val="0"/>
          <w:sz w:val="28"/>
          <w:szCs w:val="28"/>
          <w:lang w:eastAsia="en-US"/>
        </w:rPr>
      </w:pPr>
    </w:p>
    <w:p w14:paraId="5A7156B8"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Гражданский кодекс Российской Федерации.</w:t>
      </w:r>
    </w:p>
    <w:p w14:paraId="4918C61B"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Налоговый кодекс Российской Федерации.</w:t>
      </w:r>
    </w:p>
    <w:p w14:paraId="5674DDE9"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Трудовой Кодекс Российской Федерации.</w:t>
      </w:r>
    </w:p>
    <w:p w14:paraId="5C722742"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Федеральный Закон от 17.08.1995 № 147-ФЗ «О естественных монополиях».</w:t>
      </w:r>
    </w:p>
    <w:p w14:paraId="2258F33C"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 xml:space="preserve"> Федеральный закон от 27.07.2010 № 190-ФЗ «О теплоснабжении».</w:t>
      </w:r>
    </w:p>
    <w:p w14:paraId="4977F99F"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C108D">
        <w:rPr>
          <w:snapToGrid w:val="0"/>
          <w:sz w:val="28"/>
          <w:szCs w:val="28"/>
        </w:rPr>
        <w:br/>
        <w:t>в энергетике».</w:t>
      </w:r>
    </w:p>
    <w:p w14:paraId="1AB024C7"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 xml:space="preserve">Постановление Правительства Российской Федерации </w:t>
      </w:r>
      <w:r w:rsidRPr="009C108D">
        <w:rPr>
          <w:snapToGrid w:val="0"/>
          <w:sz w:val="28"/>
          <w:szCs w:val="28"/>
        </w:rPr>
        <w:br/>
        <w:t>от 22.10.2012 № 1075 «О ценообразовании в сфере теплоснабжения».</w:t>
      </w:r>
    </w:p>
    <w:p w14:paraId="727F9BDD"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 xml:space="preserve"> Приказ Минэнерго РФ от 30.12.2008 № 323 «Об организации </w:t>
      </w:r>
      <w:r w:rsidRPr="009C108D">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C108D">
        <w:rPr>
          <w:snapToGrid w:val="0"/>
          <w:sz w:val="28"/>
          <w:szCs w:val="28"/>
        </w:rPr>
        <w:br/>
        <w:t>и тепловую энергию от тепловых электрических станций и котельных».</w:t>
      </w:r>
    </w:p>
    <w:p w14:paraId="248B689E" w14:textId="77777777" w:rsidR="009C108D" w:rsidRPr="009C108D" w:rsidRDefault="009C108D" w:rsidP="00FB1936">
      <w:pPr>
        <w:numPr>
          <w:ilvl w:val="0"/>
          <w:numId w:val="8"/>
        </w:numPr>
        <w:tabs>
          <w:tab w:val="left" w:pos="1134"/>
          <w:tab w:val="left" w:pos="9900"/>
        </w:tabs>
        <w:ind w:left="0" w:firstLine="709"/>
        <w:jc w:val="both"/>
        <w:rPr>
          <w:snapToGrid w:val="0"/>
          <w:sz w:val="28"/>
          <w:szCs w:val="28"/>
        </w:rPr>
      </w:pPr>
      <w:r w:rsidRPr="009C108D">
        <w:rPr>
          <w:snapToGrid w:val="0"/>
          <w:sz w:val="28"/>
          <w:szCs w:val="28"/>
        </w:rPr>
        <w:t xml:space="preserve"> Приказ Минэнерго РФ от 30.12.2008 № 325 «Об организации </w:t>
      </w:r>
      <w:r w:rsidRPr="009C108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C108D">
        <w:rPr>
          <w:snapToGrid w:val="0"/>
          <w:sz w:val="28"/>
          <w:szCs w:val="28"/>
        </w:rPr>
        <w:br/>
        <w:t xml:space="preserve">с «Инструкцией по организации в Минэнерго России работы по расчету </w:t>
      </w:r>
      <w:r w:rsidRPr="009C108D">
        <w:rPr>
          <w:snapToGrid w:val="0"/>
          <w:sz w:val="28"/>
          <w:szCs w:val="28"/>
        </w:rPr>
        <w:br/>
        <w:t>и обоснованию нормативов технологических потерь при передаче тепловой энергии»).</w:t>
      </w:r>
    </w:p>
    <w:p w14:paraId="13394EA4" w14:textId="77777777" w:rsidR="009C108D" w:rsidRPr="009C108D" w:rsidRDefault="009C108D" w:rsidP="00FB1936">
      <w:pPr>
        <w:numPr>
          <w:ilvl w:val="0"/>
          <w:numId w:val="8"/>
        </w:numPr>
        <w:tabs>
          <w:tab w:val="left" w:pos="1134"/>
        </w:tabs>
        <w:ind w:left="0" w:firstLine="709"/>
        <w:jc w:val="both"/>
        <w:rPr>
          <w:snapToGrid w:val="0"/>
          <w:sz w:val="28"/>
          <w:szCs w:val="28"/>
        </w:rPr>
      </w:pPr>
      <w:r w:rsidRPr="009C108D">
        <w:rPr>
          <w:snapToGrid w:val="0"/>
          <w:sz w:val="28"/>
          <w:szCs w:val="28"/>
        </w:rPr>
        <w:t xml:space="preserve">Приказ Федеральной службы по тарифам (ФСТ России) </w:t>
      </w:r>
      <w:r w:rsidRPr="009C108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88AA9DF" w14:textId="77777777" w:rsidR="009C108D" w:rsidRPr="009C108D" w:rsidRDefault="009C108D" w:rsidP="00FB1936">
      <w:pPr>
        <w:numPr>
          <w:ilvl w:val="0"/>
          <w:numId w:val="8"/>
        </w:numPr>
        <w:tabs>
          <w:tab w:val="left" w:pos="1134"/>
        </w:tabs>
        <w:ind w:left="0" w:firstLine="709"/>
        <w:jc w:val="both"/>
        <w:rPr>
          <w:snapToGrid w:val="0"/>
          <w:sz w:val="28"/>
          <w:szCs w:val="28"/>
        </w:rPr>
      </w:pPr>
      <w:r w:rsidRPr="009C108D">
        <w:rPr>
          <w:snapToGrid w:val="0"/>
          <w:sz w:val="28"/>
          <w:szCs w:val="28"/>
        </w:rPr>
        <w:t xml:space="preserve">Приказ Федеральной службы по тарифам (ФСТ России) </w:t>
      </w:r>
      <w:r w:rsidRPr="009C108D">
        <w:rPr>
          <w:snapToGrid w:val="0"/>
          <w:sz w:val="28"/>
          <w:szCs w:val="28"/>
        </w:rPr>
        <w:br/>
        <w:t xml:space="preserve">от 07.06.2013 года № 163 «Об утверждении Регламента открытия дел </w:t>
      </w:r>
      <w:r w:rsidRPr="009C108D">
        <w:rPr>
          <w:snapToGrid w:val="0"/>
          <w:sz w:val="28"/>
          <w:szCs w:val="28"/>
        </w:rPr>
        <w:br/>
        <w:t>об установлении регулируемых цен (тарифов) и отмене регулирования тарифов в сфере теплоснабжения».</w:t>
      </w:r>
    </w:p>
    <w:p w14:paraId="1AA37DA5" w14:textId="77777777" w:rsidR="009C108D" w:rsidRPr="009C108D" w:rsidRDefault="009C108D" w:rsidP="00FB1936">
      <w:pPr>
        <w:numPr>
          <w:ilvl w:val="0"/>
          <w:numId w:val="8"/>
        </w:numPr>
        <w:tabs>
          <w:tab w:val="left" w:pos="1134"/>
        </w:tabs>
        <w:ind w:left="0" w:firstLine="709"/>
        <w:jc w:val="both"/>
        <w:rPr>
          <w:snapToGrid w:val="0"/>
          <w:sz w:val="28"/>
          <w:szCs w:val="28"/>
        </w:rPr>
      </w:pPr>
      <w:r w:rsidRPr="009C108D">
        <w:rPr>
          <w:snapToGrid w:val="0"/>
          <w:sz w:val="28"/>
          <w:szCs w:val="28"/>
        </w:rPr>
        <w:t xml:space="preserve">Прочие законы и подзаконные акты, методические разработки </w:t>
      </w:r>
      <w:r w:rsidRPr="009C108D">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D17EE2C" w14:textId="77777777" w:rsidR="009C108D" w:rsidRPr="009C108D" w:rsidRDefault="009C108D" w:rsidP="009C108D">
      <w:pPr>
        <w:tabs>
          <w:tab w:val="left" w:pos="851"/>
          <w:tab w:val="left" w:pos="1134"/>
        </w:tabs>
        <w:ind w:firstLine="709"/>
        <w:jc w:val="both"/>
        <w:rPr>
          <w:snapToGrid w:val="0"/>
          <w:sz w:val="28"/>
          <w:szCs w:val="28"/>
        </w:rPr>
      </w:pPr>
      <w:r w:rsidRPr="009C108D">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6A18CF8B" w14:textId="77777777" w:rsidR="009C108D" w:rsidRPr="009C108D" w:rsidRDefault="009C108D" w:rsidP="009C108D">
      <w:pPr>
        <w:tabs>
          <w:tab w:val="left" w:pos="851"/>
          <w:tab w:val="left" w:pos="1134"/>
        </w:tabs>
        <w:ind w:firstLine="851"/>
        <w:jc w:val="both"/>
        <w:rPr>
          <w:snapToGrid w:val="0"/>
          <w:sz w:val="28"/>
          <w:szCs w:val="28"/>
        </w:rPr>
      </w:pPr>
    </w:p>
    <w:p w14:paraId="54DF053A" w14:textId="77777777" w:rsidR="009C108D" w:rsidRPr="009C108D" w:rsidRDefault="009C108D" w:rsidP="009C108D">
      <w:pPr>
        <w:keepNext/>
        <w:tabs>
          <w:tab w:val="left" w:pos="284"/>
        </w:tabs>
        <w:jc w:val="center"/>
        <w:outlineLvl w:val="0"/>
        <w:rPr>
          <w:rFonts w:cs="Arial"/>
          <w:b/>
          <w:bCs/>
          <w:snapToGrid w:val="0"/>
          <w:kern w:val="32"/>
          <w:sz w:val="28"/>
          <w:szCs w:val="32"/>
          <w:lang w:eastAsia="en-US"/>
        </w:rPr>
      </w:pPr>
      <w:r w:rsidRPr="009C108D">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AD853F8" w14:textId="77777777" w:rsidR="009C108D" w:rsidRPr="009C108D" w:rsidRDefault="009C108D" w:rsidP="009C108D">
      <w:pPr>
        <w:ind w:firstLine="709"/>
        <w:jc w:val="both"/>
        <w:rPr>
          <w:snapToGrid w:val="0"/>
          <w:sz w:val="28"/>
          <w:szCs w:val="28"/>
        </w:rPr>
      </w:pPr>
    </w:p>
    <w:p w14:paraId="281A1907" w14:textId="77777777" w:rsidR="009C108D" w:rsidRPr="009C108D" w:rsidRDefault="009C108D" w:rsidP="009C108D">
      <w:pPr>
        <w:ind w:firstLine="709"/>
        <w:jc w:val="both"/>
        <w:rPr>
          <w:snapToGrid w:val="0"/>
          <w:sz w:val="28"/>
          <w:szCs w:val="28"/>
        </w:rPr>
      </w:pPr>
      <w:r w:rsidRPr="009C108D">
        <w:rPr>
          <w:snapToGrid w:val="0"/>
          <w:sz w:val="28"/>
          <w:szCs w:val="28"/>
        </w:rPr>
        <w:t xml:space="preserve">Материалы </w:t>
      </w:r>
      <w:r w:rsidRPr="009C108D">
        <w:rPr>
          <w:bCs/>
          <w:snapToGrid w:val="0"/>
          <w:sz w:val="28"/>
          <w:szCs w:val="28"/>
        </w:rPr>
        <w:t>ОАО «ГМЗ»</w:t>
      </w:r>
      <w:r w:rsidRPr="009C108D">
        <w:rPr>
          <w:b/>
          <w:snapToGrid w:val="0"/>
          <w:sz w:val="28"/>
          <w:szCs w:val="28"/>
        </w:rPr>
        <w:t xml:space="preserve"> </w:t>
      </w:r>
      <w:r w:rsidRPr="009C108D">
        <w:rPr>
          <w:snapToGrid w:val="0"/>
          <w:sz w:val="28"/>
          <w:szCs w:val="28"/>
        </w:rPr>
        <w:t xml:space="preserve">по расчету тарифов на 2021 год, с целью корректировки значений долгосрочного периода регулирования 2019-2023 годов, </w:t>
      </w:r>
      <w:r w:rsidRPr="009C108D">
        <w:rPr>
          <w:snapToGrid w:val="0"/>
          <w:color w:val="000000"/>
          <w:sz w:val="28"/>
          <w:szCs w:val="28"/>
        </w:rPr>
        <w:t xml:space="preserve">а также материалы для установлении </w:t>
      </w:r>
      <w:r w:rsidRPr="009C108D">
        <w:rPr>
          <w:snapToGrid w:val="0"/>
          <w:sz w:val="28"/>
          <w:szCs w:val="28"/>
        </w:rPr>
        <w:t xml:space="preserve">долгосрочных тарифов </w:t>
      </w:r>
      <w:r w:rsidRPr="009C108D">
        <w:rPr>
          <w:snapToGrid w:val="0"/>
          <w:sz w:val="28"/>
          <w:szCs w:val="28"/>
        </w:rPr>
        <w:br/>
        <w:t xml:space="preserve">на горячую воду в открытой системе теплоснабжения </w:t>
      </w:r>
      <w:r w:rsidRPr="009C108D">
        <w:rPr>
          <w:snapToGrid w:val="0"/>
          <w:color w:val="000000"/>
          <w:kern w:val="32"/>
          <w:sz w:val="28"/>
          <w:szCs w:val="28"/>
        </w:rPr>
        <w:t>на 2021-2023 годы</w:t>
      </w:r>
      <w:r w:rsidRPr="009C108D">
        <w:rPr>
          <w:snapToGrid w:val="0"/>
          <w:sz w:val="28"/>
          <w:szCs w:val="28"/>
        </w:rPr>
        <w:t>,</w:t>
      </w:r>
      <w:r w:rsidRPr="009C108D">
        <w:rPr>
          <w:b/>
          <w:bCs/>
          <w:snapToGrid w:val="0"/>
          <w:sz w:val="28"/>
          <w:szCs w:val="28"/>
        </w:rPr>
        <w:t xml:space="preserve"> </w:t>
      </w:r>
      <w:r w:rsidRPr="009C108D">
        <w:rPr>
          <w:snapToGrid w:val="0"/>
          <w:sz w:val="28"/>
          <w:szCs w:val="28"/>
        </w:rPr>
        <w:t xml:space="preserve">подготовлены в соответствии с требованиями «Основ ценообразования </w:t>
      </w:r>
      <w:r w:rsidRPr="009C108D">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9C108D">
        <w:rPr>
          <w:snapToGrid w:val="0"/>
          <w:sz w:val="28"/>
          <w:szCs w:val="28"/>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9C108D">
        <w:rPr>
          <w:snapToGrid w:val="0"/>
          <w:sz w:val="28"/>
          <w:szCs w:val="28"/>
        </w:rPr>
        <w:br/>
        <w:t>и скреплены печатью предприятия.</w:t>
      </w:r>
    </w:p>
    <w:p w14:paraId="0C3EE369" w14:textId="77777777" w:rsidR="009C108D" w:rsidRPr="009C108D" w:rsidRDefault="009C108D" w:rsidP="009C108D">
      <w:pPr>
        <w:ind w:right="-1" w:firstLine="709"/>
        <w:jc w:val="both"/>
        <w:rPr>
          <w:snapToGrid w:val="0"/>
          <w:sz w:val="28"/>
          <w:szCs w:val="28"/>
        </w:rPr>
      </w:pPr>
    </w:p>
    <w:p w14:paraId="63A6D9A8" w14:textId="77777777" w:rsidR="009C108D" w:rsidRPr="009C108D" w:rsidRDefault="009C108D" w:rsidP="009C108D">
      <w:pPr>
        <w:keepNext/>
        <w:tabs>
          <w:tab w:val="left" w:pos="284"/>
        </w:tabs>
        <w:jc w:val="center"/>
        <w:outlineLvl w:val="0"/>
        <w:rPr>
          <w:rFonts w:cs="Arial"/>
          <w:b/>
          <w:bCs/>
          <w:snapToGrid w:val="0"/>
          <w:kern w:val="32"/>
          <w:sz w:val="28"/>
          <w:szCs w:val="32"/>
          <w:lang w:eastAsia="en-US"/>
        </w:rPr>
      </w:pPr>
      <w:r w:rsidRPr="009C108D">
        <w:rPr>
          <w:rFonts w:cs="Arial"/>
          <w:b/>
          <w:bCs/>
          <w:snapToGrid w:val="0"/>
          <w:kern w:val="32"/>
          <w:sz w:val="28"/>
          <w:szCs w:val="32"/>
          <w:lang w:eastAsia="en-US"/>
        </w:rPr>
        <w:t>Оценка достоверности данных, приведенных в предложениях</w:t>
      </w:r>
      <w:r w:rsidRPr="009C108D">
        <w:rPr>
          <w:rFonts w:cs="Arial"/>
          <w:b/>
          <w:bCs/>
          <w:snapToGrid w:val="0"/>
          <w:kern w:val="32"/>
          <w:sz w:val="28"/>
          <w:szCs w:val="32"/>
          <w:lang w:eastAsia="en-US"/>
        </w:rPr>
        <w:br/>
        <w:t>об установлении тарифов и (или) их предельных уровней</w:t>
      </w:r>
    </w:p>
    <w:p w14:paraId="12F8E9CF" w14:textId="77777777" w:rsidR="009C108D" w:rsidRPr="009C108D" w:rsidRDefault="009C108D" w:rsidP="009C108D">
      <w:pPr>
        <w:ind w:firstLine="709"/>
        <w:jc w:val="both"/>
        <w:rPr>
          <w:snapToGrid w:val="0"/>
          <w:sz w:val="28"/>
          <w:szCs w:val="28"/>
        </w:rPr>
      </w:pPr>
    </w:p>
    <w:p w14:paraId="722E73A0" w14:textId="77777777" w:rsidR="009C108D" w:rsidRPr="009C108D" w:rsidRDefault="009C108D" w:rsidP="009C108D">
      <w:pPr>
        <w:ind w:firstLine="709"/>
        <w:jc w:val="both"/>
        <w:rPr>
          <w:snapToGrid w:val="0"/>
          <w:sz w:val="28"/>
          <w:szCs w:val="28"/>
        </w:rPr>
      </w:pPr>
      <w:r w:rsidRPr="009C108D">
        <w:rPr>
          <w:snapToGrid w:val="0"/>
          <w:sz w:val="28"/>
          <w:szCs w:val="28"/>
        </w:rPr>
        <w:t xml:space="preserve">Экспертами рассматривались и принимались во внимание </w:t>
      </w:r>
      <w:r w:rsidRPr="009C108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C108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B16C1A0" w14:textId="77777777" w:rsidR="009C108D" w:rsidRPr="009C108D" w:rsidRDefault="009C108D" w:rsidP="009C108D">
      <w:pPr>
        <w:ind w:firstLine="709"/>
        <w:jc w:val="both"/>
        <w:rPr>
          <w:snapToGrid w:val="0"/>
          <w:sz w:val="28"/>
          <w:szCs w:val="28"/>
        </w:rPr>
      </w:pPr>
      <w:r w:rsidRPr="009C108D">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«ГМЗ» информации для определения величины экономически обоснованных расходов по регулируемым РЭК Кузбасса видам деятельности на 2021 год.</w:t>
      </w:r>
    </w:p>
    <w:p w14:paraId="330F04BF" w14:textId="77777777" w:rsidR="009C108D" w:rsidRPr="009C108D" w:rsidRDefault="009C108D" w:rsidP="009C108D">
      <w:pPr>
        <w:ind w:firstLine="709"/>
        <w:jc w:val="both"/>
        <w:rPr>
          <w:snapToGrid w:val="0"/>
          <w:sz w:val="28"/>
          <w:szCs w:val="28"/>
        </w:rPr>
      </w:pPr>
      <w:r w:rsidRPr="009C108D">
        <w:rPr>
          <w:snapToGrid w:val="0"/>
          <w:sz w:val="28"/>
          <w:szCs w:val="28"/>
        </w:rPr>
        <w:t xml:space="preserve">Экспертная оценка экономической обоснованности расходов </w:t>
      </w:r>
      <w:r w:rsidRPr="009C108D">
        <w:rPr>
          <w:snapToGrid w:val="0"/>
          <w:sz w:val="28"/>
          <w:szCs w:val="28"/>
        </w:rPr>
        <w:br/>
        <w:t xml:space="preserve">на производство, передачу и сбыт тепловой энергии, принимаемых </w:t>
      </w:r>
      <w:r w:rsidRPr="009C108D">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6235E355"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9C108D">
        <w:rPr>
          <w:snapToGrid w:val="0"/>
          <w:sz w:val="28"/>
          <w:szCs w:val="28"/>
          <w:lang w:eastAsia="en-US"/>
        </w:rPr>
        <w:lastRenderedPageBreak/>
        <w:t xml:space="preserve">Минэкономразвития РФ 26.09.2020, в соответствии с которым ИПЦ </w:t>
      </w:r>
      <w:r w:rsidRPr="009C108D">
        <w:rPr>
          <w:snapToGrid w:val="0"/>
          <w:sz w:val="28"/>
          <w:szCs w:val="28"/>
          <w:lang w:eastAsia="en-US"/>
        </w:rPr>
        <w:br/>
        <w:t>на 2021 год составит 3,6 %.</w:t>
      </w:r>
    </w:p>
    <w:p w14:paraId="485F2CD0" w14:textId="77777777" w:rsidR="009C108D" w:rsidRPr="009C108D" w:rsidRDefault="009C108D" w:rsidP="009C108D">
      <w:pPr>
        <w:ind w:firstLine="851"/>
        <w:jc w:val="center"/>
        <w:rPr>
          <w:snapToGrid w:val="0"/>
          <w:sz w:val="28"/>
          <w:szCs w:val="28"/>
          <w:lang w:eastAsia="en-US"/>
        </w:rPr>
      </w:pPr>
    </w:p>
    <w:p w14:paraId="064707D9" w14:textId="77777777" w:rsidR="009C108D" w:rsidRPr="009C108D" w:rsidRDefault="009C108D" w:rsidP="009C108D">
      <w:pPr>
        <w:keepNext/>
        <w:tabs>
          <w:tab w:val="left" w:pos="284"/>
        </w:tabs>
        <w:jc w:val="center"/>
        <w:outlineLvl w:val="0"/>
        <w:rPr>
          <w:rFonts w:cs="Arial"/>
          <w:b/>
          <w:bCs/>
          <w:snapToGrid w:val="0"/>
          <w:kern w:val="32"/>
          <w:sz w:val="28"/>
          <w:szCs w:val="32"/>
          <w:lang w:eastAsia="en-US"/>
        </w:rPr>
      </w:pPr>
      <w:r w:rsidRPr="009C108D">
        <w:rPr>
          <w:rFonts w:cs="Arial"/>
          <w:b/>
          <w:bCs/>
          <w:snapToGrid w:val="0"/>
          <w:kern w:val="32"/>
          <w:sz w:val="28"/>
          <w:szCs w:val="32"/>
          <w:lang w:eastAsia="en-US"/>
        </w:rPr>
        <w:t xml:space="preserve">Анализ расходов </w:t>
      </w:r>
      <w:r w:rsidRPr="009C108D">
        <w:rPr>
          <w:rFonts w:cs="Arial"/>
          <w:b/>
          <w:bCs/>
          <w:iCs/>
          <w:snapToGrid w:val="0"/>
          <w:kern w:val="32"/>
          <w:sz w:val="28"/>
          <w:szCs w:val="28"/>
          <w:lang w:eastAsia="en-US"/>
        </w:rPr>
        <w:t>ОАО «Гурьевский металлургический завод»</w:t>
      </w:r>
    </w:p>
    <w:p w14:paraId="6E04D2F7" w14:textId="77777777" w:rsidR="009C108D" w:rsidRPr="009C108D" w:rsidRDefault="009C108D" w:rsidP="009C108D">
      <w:pPr>
        <w:ind w:firstLine="720"/>
        <w:jc w:val="center"/>
        <w:rPr>
          <w:snapToGrid w:val="0"/>
          <w:sz w:val="28"/>
          <w:szCs w:val="28"/>
        </w:rPr>
      </w:pPr>
    </w:p>
    <w:p w14:paraId="4A1E4457" w14:textId="77777777" w:rsidR="009C108D" w:rsidRPr="009C108D" w:rsidRDefault="009C108D" w:rsidP="009C108D">
      <w:pPr>
        <w:keepNext/>
        <w:keepLines/>
        <w:jc w:val="center"/>
        <w:outlineLvl w:val="1"/>
        <w:rPr>
          <w:rFonts w:eastAsia="Calibri"/>
          <w:b/>
          <w:sz w:val="28"/>
          <w:szCs w:val="28"/>
          <w:lang w:eastAsia="en-US"/>
        </w:rPr>
      </w:pPr>
      <w:bookmarkStart w:id="72" w:name="_Toc21094950"/>
      <w:bookmarkStart w:id="73" w:name="_Toc24891726"/>
      <w:r w:rsidRPr="009C108D">
        <w:rPr>
          <w:rFonts w:eastAsia="Calibri"/>
          <w:b/>
          <w:sz w:val="28"/>
          <w:szCs w:val="28"/>
          <w:lang w:eastAsia="en-US"/>
        </w:rPr>
        <w:t>Баланс тепловой энергии</w:t>
      </w:r>
      <w:bookmarkEnd w:id="72"/>
      <w:bookmarkEnd w:id="73"/>
    </w:p>
    <w:p w14:paraId="0630AC21" w14:textId="77777777" w:rsidR="009C108D" w:rsidRPr="009C108D" w:rsidRDefault="009C108D" w:rsidP="009C108D">
      <w:pPr>
        <w:ind w:firstLine="851"/>
        <w:jc w:val="both"/>
        <w:rPr>
          <w:snapToGrid w:val="0"/>
          <w:sz w:val="28"/>
          <w:szCs w:val="28"/>
        </w:rPr>
      </w:pPr>
    </w:p>
    <w:p w14:paraId="14481E65" w14:textId="77777777" w:rsidR="009C108D" w:rsidRPr="009C108D" w:rsidRDefault="009C108D" w:rsidP="009C108D">
      <w:pPr>
        <w:ind w:firstLine="709"/>
        <w:jc w:val="both"/>
        <w:rPr>
          <w:snapToGrid w:val="0"/>
          <w:sz w:val="28"/>
          <w:szCs w:val="28"/>
        </w:rPr>
      </w:pPr>
      <w:r w:rsidRPr="009C108D">
        <w:rPr>
          <w:snapToGrid w:val="0"/>
          <w:sz w:val="28"/>
          <w:szCs w:val="28"/>
        </w:rPr>
        <w:t>Согласно </w:t>
      </w:r>
      <w:hyperlink r:id="rId36" w:anchor="000013" w:history="1">
        <w:r w:rsidRPr="009C108D">
          <w:rPr>
            <w:snapToGrid w:val="0"/>
            <w:sz w:val="28"/>
            <w:szCs w:val="28"/>
          </w:rPr>
          <w:t>пункту 22</w:t>
        </w:r>
      </w:hyperlink>
      <w:r w:rsidRPr="009C108D">
        <w:rPr>
          <w:snapToGrid w:val="0"/>
          <w:sz w:val="28"/>
          <w:szCs w:val="28"/>
        </w:rPr>
        <w:t xml:space="preserve"> Основ ценообразования тарифы устанавливаются </w:t>
      </w:r>
      <w:r w:rsidRPr="009C108D">
        <w:rPr>
          <w:snapToGrid w:val="0"/>
          <w:sz w:val="28"/>
          <w:szCs w:val="28"/>
        </w:rPr>
        <w:br/>
        <w:t xml:space="preserve">на основании необходимой валовой выручки, определенной </w:t>
      </w:r>
      <w:r w:rsidRPr="009C108D">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9C108D">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9C108D">
        <w:rPr>
          <w:snapToGrid w:val="0"/>
          <w:sz w:val="28"/>
          <w:szCs w:val="28"/>
        </w:rPr>
        <w:br/>
        <w:t>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9C108D">
        <w:rPr>
          <w:snapToGrid w:val="0"/>
          <w:sz w:val="28"/>
          <w:szCs w:val="28"/>
        </w:rPr>
        <w:br/>
        <w:t>с методическими </w:t>
      </w:r>
      <w:hyperlink r:id="rId37" w:anchor="100015" w:history="1">
        <w:r w:rsidRPr="009C108D">
          <w:rPr>
            <w:snapToGrid w:val="0"/>
            <w:sz w:val="28"/>
            <w:szCs w:val="28"/>
          </w:rPr>
          <w:t>указаниями</w:t>
        </w:r>
      </w:hyperlink>
      <w:r w:rsidRPr="009C108D">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DC2C935" w14:textId="77777777" w:rsidR="009C108D" w:rsidRPr="009C108D" w:rsidRDefault="009C108D" w:rsidP="009C108D">
      <w:pPr>
        <w:ind w:firstLine="709"/>
        <w:jc w:val="both"/>
        <w:rPr>
          <w:snapToGrid w:val="0"/>
          <w:sz w:val="28"/>
          <w:szCs w:val="28"/>
        </w:rPr>
      </w:pPr>
      <w:r w:rsidRPr="009C108D">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9C108D">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24ADB8CB" w14:textId="77777777" w:rsidR="009C108D" w:rsidRPr="009C108D" w:rsidRDefault="009C108D" w:rsidP="009C108D">
      <w:pPr>
        <w:ind w:firstLine="709"/>
        <w:jc w:val="both"/>
        <w:rPr>
          <w:snapToGrid w:val="0"/>
          <w:sz w:val="28"/>
          <w:szCs w:val="28"/>
        </w:rPr>
      </w:pPr>
      <w:r w:rsidRPr="009C108D">
        <w:rPr>
          <w:snapToGrid w:val="0"/>
          <w:sz w:val="28"/>
          <w:szCs w:val="28"/>
        </w:rPr>
        <w:t xml:space="preserve">Полезный отпуск на потребительский рынок составил в 2017 году – 74,656 тыс. Гкал; в 2018 году – 85,699 тыс. Гкал. Динамика изменения полезного отпуска на потребительский рынок составила в 2018 году относительно 2017 года – 1,148. В 2019 году объём полезного отпуска </w:t>
      </w:r>
      <w:r w:rsidRPr="009C108D">
        <w:rPr>
          <w:snapToGrid w:val="0"/>
          <w:sz w:val="28"/>
          <w:szCs w:val="28"/>
        </w:rPr>
        <w:br/>
        <w:t xml:space="preserve">на потребительский рынок составил 79,352 тыс. Гкал, динамика в 2019 году относительно 2018 года составила 0,926. Таким образом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79,352 × 1,037 = </w:t>
      </w:r>
      <w:r w:rsidRPr="009C108D">
        <w:rPr>
          <w:b/>
          <w:snapToGrid w:val="0"/>
          <w:sz w:val="28"/>
          <w:szCs w:val="28"/>
        </w:rPr>
        <w:t>82,282 тыс. Гкал.</w:t>
      </w:r>
    </w:p>
    <w:p w14:paraId="3797029D" w14:textId="77777777" w:rsidR="009C108D" w:rsidRPr="009C108D" w:rsidRDefault="009C108D" w:rsidP="009C108D">
      <w:pPr>
        <w:ind w:firstLine="709"/>
        <w:jc w:val="both"/>
        <w:rPr>
          <w:snapToGrid w:val="0"/>
          <w:sz w:val="28"/>
          <w:szCs w:val="28"/>
        </w:rPr>
      </w:pPr>
      <w:r w:rsidRPr="009C108D">
        <w:rPr>
          <w:snapToGrid w:val="0"/>
          <w:sz w:val="28"/>
          <w:szCs w:val="28"/>
        </w:rPr>
        <w:t>Объем потерь тепловой энергии при передаче устанавливается</w:t>
      </w:r>
      <w:r w:rsidRPr="009C108D">
        <w:rPr>
          <w:snapToGrid w:val="0"/>
          <w:sz w:val="28"/>
          <w:szCs w:val="28"/>
        </w:rPr>
        <w:br/>
        <w:t>на каждый год долгосрочного периода регулирования, определяется</w:t>
      </w:r>
      <w:r w:rsidRPr="009C108D">
        <w:rPr>
          <w:snapToGrid w:val="0"/>
          <w:sz w:val="28"/>
          <w:szCs w:val="28"/>
        </w:rPr>
        <w:br/>
        <w:t>в соответствии с пунктом 40 Методических указаний и в течение этого периода не пересматривается.</w:t>
      </w:r>
    </w:p>
    <w:p w14:paraId="374C03B9" w14:textId="77777777" w:rsidR="009C108D" w:rsidRPr="009C108D" w:rsidRDefault="009C108D" w:rsidP="009C108D">
      <w:pPr>
        <w:ind w:firstLine="709"/>
        <w:jc w:val="both"/>
        <w:rPr>
          <w:snapToGrid w:val="0"/>
          <w:sz w:val="28"/>
          <w:szCs w:val="28"/>
        </w:rPr>
      </w:pPr>
      <w:r w:rsidRPr="009C108D">
        <w:rPr>
          <w:snapToGrid w:val="0"/>
          <w:sz w:val="28"/>
          <w:szCs w:val="28"/>
        </w:rPr>
        <w:t xml:space="preserve">Объем потерь тепловой энергии для ОАО «ГМЗ» утвержден Постановлением РЭК Кемеровской области от 09.10.2018 </w:t>
      </w:r>
      <w:r w:rsidRPr="009C108D">
        <w:rPr>
          <w:snapToGrid w:val="0"/>
          <w:sz w:val="28"/>
          <w:szCs w:val="28"/>
        </w:rPr>
        <w:br/>
      </w:r>
      <w:r w:rsidRPr="009C108D">
        <w:rPr>
          <w:snapToGrid w:val="0"/>
          <w:sz w:val="28"/>
          <w:szCs w:val="28"/>
        </w:rPr>
        <w:lastRenderedPageBreak/>
        <w:t>№ 243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p w14:paraId="7A379D01" w14:textId="77777777" w:rsidR="009C108D" w:rsidRPr="009C108D" w:rsidRDefault="009C108D" w:rsidP="009C108D">
      <w:pPr>
        <w:ind w:firstLine="709"/>
        <w:jc w:val="both"/>
        <w:rPr>
          <w:snapToGrid w:val="0"/>
          <w:sz w:val="28"/>
          <w:szCs w:val="28"/>
        </w:rPr>
      </w:pPr>
      <w:r w:rsidRPr="009C108D">
        <w:rPr>
          <w:snapToGrid w:val="0"/>
          <w:sz w:val="28"/>
          <w:szCs w:val="28"/>
        </w:rPr>
        <w:t xml:space="preserve"> </w:t>
      </w:r>
    </w:p>
    <w:p w14:paraId="428F3689" w14:textId="77777777" w:rsidR="009C108D" w:rsidRPr="009C108D" w:rsidRDefault="009C108D" w:rsidP="009C108D">
      <w:pPr>
        <w:ind w:firstLine="709"/>
        <w:jc w:val="both"/>
        <w:rPr>
          <w:snapToGrid w:val="0"/>
          <w:sz w:val="28"/>
          <w:szCs w:val="28"/>
        </w:rPr>
      </w:pPr>
      <w:r w:rsidRPr="009C108D">
        <w:rPr>
          <w:snapToGrid w:val="0"/>
          <w:sz w:val="28"/>
          <w:szCs w:val="28"/>
        </w:rPr>
        <w:t>Сводный баланс тепловой энергии представлен в таблице 1.</w:t>
      </w:r>
    </w:p>
    <w:p w14:paraId="0B2BF353" w14:textId="77777777" w:rsidR="009C108D" w:rsidRPr="009C108D" w:rsidRDefault="009C108D" w:rsidP="00FB1936">
      <w:pPr>
        <w:numPr>
          <w:ilvl w:val="0"/>
          <w:numId w:val="10"/>
        </w:numPr>
        <w:ind w:left="1571" w:right="-426"/>
        <w:jc w:val="right"/>
        <w:rPr>
          <w:snapToGrid w:val="0"/>
          <w:sz w:val="28"/>
          <w:szCs w:val="28"/>
        </w:rPr>
      </w:pPr>
    </w:p>
    <w:p w14:paraId="30226A8E" w14:textId="77777777" w:rsidR="009C108D" w:rsidRPr="009C108D" w:rsidRDefault="009C108D" w:rsidP="009C108D">
      <w:pPr>
        <w:spacing w:after="240"/>
        <w:jc w:val="center"/>
        <w:rPr>
          <w:b/>
          <w:snapToGrid w:val="0"/>
          <w:sz w:val="28"/>
          <w:szCs w:val="28"/>
        </w:rPr>
      </w:pPr>
      <w:r w:rsidRPr="009C108D">
        <w:rPr>
          <w:b/>
          <w:snapToGrid w:val="0"/>
          <w:sz w:val="28"/>
          <w:szCs w:val="28"/>
        </w:rPr>
        <w:t>Баланс тепловой энергии ОАО «ГМЗ»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9C108D" w:rsidRPr="009C108D" w14:paraId="0C6281E4" w14:textId="77777777" w:rsidTr="009C108D">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5E944A" w14:textId="77777777" w:rsidR="009C108D" w:rsidRPr="009C108D" w:rsidRDefault="009C108D" w:rsidP="009C108D">
            <w:pPr>
              <w:jc w:val="center"/>
            </w:pPr>
            <w:r w:rsidRPr="009C108D">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BB865" w14:textId="77777777" w:rsidR="009C108D" w:rsidRPr="009C108D" w:rsidRDefault="009C108D" w:rsidP="009C108D">
            <w:pPr>
              <w:jc w:val="center"/>
            </w:pPr>
            <w:r w:rsidRPr="009C108D">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8DC88B" w14:textId="77777777" w:rsidR="009C108D" w:rsidRPr="009C108D" w:rsidRDefault="009C108D" w:rsidP="009C108D">
            <w:pPr>
              <w:jc w:val="center"/>
            </w:pPr>
            <w:r w:rsidRPr="009C108D">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534BC4" w14:textId="77777777" w:rsidR="009C108D" w:rsidRPr="009C108D" w:rsidRDefault="009C108D" w:rsidP="009C108D">
            <w:pPr>
              <w:jc w:val="center"/>
            </w:pPr>
            <w:r w:rsidRPr="009C108D">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458EA526" w14:textId="77777777" w:rsidR="009C108D" w:rsidRPr="009C108D" w:rsidRDefault="009C108D" w:rsidP="009C108D">
            <w:pPr>
              <w:jc w:val="center"/>
            </w:pPr>
            <w:r w:rsidRPr="009C108D">
              <w:t>в том числе:</w:t>
            </w:r>
          </w:p>
        </w:tc>
      </w:tr>
      <w:tr w:rsidR="009C108D" w:rsidRPr="009C108D" w14:paraId="08449A90" w14:textId="77777777" w:rsidTr="009C108D">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A1DCE90" w14:textId="77777777" w:rsidR="009C108D" w:rsidRPr="009C108D" w:rsidRDefault="009C108D" w:rsidP="009C108D"/>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248A2FC6" w14:textId="77777777" w:rsidR="009C108D" w:rsidRPr="009C108D" w:rsidRDefault="009C108D" w:rsidP="009C108D"/>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4578104" w14:textId="77777777" w:rsidR="009C108D" w:rsidRPr="009C108D" w:rsidRDefault="009C108D" w:rsidP="009C108D"/>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BFD583D" w14:textId="77777777" w:rsidR="009C108D" w:rsidRPr="009C108D" w:rsidRDefault="009C108D" w:rsidP="009C108D"/>
        </w:tc>
        <w:tc>
          <w:tcPr>
            <w:tcW w:w="1417" w:type="dxa"/>
            <w:tcBorders>
              <w:top w:val="nil"/>
              <w:left w:val="nil"/>
              <w:bottom w:val="single" w:sz="4" w:space="0" w:color="auto"/>
              <w:right w:val="single" w:sz="4" w:space="0" w:color="auto"/>
            </w:tcBorders>
            <w:shd w:val="clear" w:color="auto" w:fill="auto"/>
            <w:noWrap/>
            <w:vAlign w:val="center"/>
            <w:hideMark/>
          </w:tcPr>
          <w:p w14:paraId="112ED136" w14:textId="77777777" w:rsidR="009C108D" w:rsidRPr="009C108D" w:rsidRDefault="009C108D" w:rsidP="009C108D">
            <w:pPr>
              <w:ind w:hanging="108"/>
              <w:jc w:val="center"/>
            </w:pPr>
            <w:r w:rsidRPr="009C108D">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C1CCF2C" w14:textId="77777777" w:rsidR="009C108D" w:rsidRPr="009C108D" w:rsidRDefault="009C108D" w:rsidP="009C108D">
            <w:pPr>
              <w:ind w:hanging="108"/>
              <w:jc w:val="center"/>
            </w:pPr>
            <w:r w:rsidRPr="009C108D">
              <w:t>2 полугодие</w:t>
            </w:r>
          </w:p>
        </w:tc>
      </w:tr>
      <w:tr w:rsidR="009C108D" w:rsidRPr="009C108D" w14:paraId="3F8B4540" w14:textId="77777777" w:rsidTr="009C108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EA360B" w14:textId="77777777" w:rsidR="009C108D" w:rsidRPr="009C108D" w:rsidRDefault="009C108D" w:rsidP="009C108D">
            <w:pPr>
              <w:jc w:val="center"/>
            </w:pPr>
            <w:r w:rsidRPr="009C108D">
              <w:t>1.</w:t>
            </w:r>
          </w:p>
        </w:tc>
        <w:tc>
          <w:tcPr>
            <w:tcW w:w="3262" w:type="dxa"/>
            <w:tcBorders>
              <w:top w:val="nil"/>
              <w:left w:val="nil"/>
              <w:bottom w:val="single" w:sz="4" w:space="0" w:color="auto"/>
              <w:right w:val="single" w:sz="4" w:space="0" w:color="auto"/>
            </w:tcBorders>
            <w:shd w:val="clear" w:color="auto" w:fill="auto"/>
            <w:noWrap/>
            <w:vAlign w:val="center"/>
          </w:tcPr>
          <w:p w14:paraId="16281286" w14:textId="77777777" w:rsidR="009C108D" w:rsidRPr="009C108D" w:rsidRDefault="009C108D" w:rsidP="009C108D">
            <w:pPr>
              <w:ind w:right="-248"/>
            </w:pPr>
            <w:r w:rsidRPr="009C108D">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1A5B5FF2" w14:textId="77777777" w:rsidR="009C108D" w:rsidRPr="009C108D" w:rsidRDefault="009C108D" w:rsidP="009C108D">
            <w:pPr>
              <w:jc w:val="center"/>
            </w:pPr>
            <w:r w:rsidRPr="009C108D">
              <w:t>тыс. Гкал</w:t>
            </w:r>
          </w:p>
        </w:tc>
        <w:tc>
          <w:tcPr>
            <w:tcW w:w="1843" w:type="dxa"/>
            <w:tcBorders>
              <w:top w:val="nil"/>
              <w:left w:val="nil"/>
              <w:bottom w:val="single" w:sz="4" w:space="0" w:color="auto"/>
              <w:right w:val="single" w:sz="4" w:space="0" w:color="auto"/>
            </w:tcBorders>
            <w:shd w:val="clear" w:color="auto" w:fill="auto"/>
            <w:noWrap/>
            <w:vAlign w:val="center"/>
          </w:tcPr>
          <w:p w14:paraId="3E7C8268" w14:textId="77777777" w:rsidR="009C108D" w:rsidRPr="009C108D" w:rsidRDefault="009C108D" w:rsidP="009C108D">
            <w:pPr>
              <w:jc w:val="center"/>
            </w:pPr>
            <w:r w:rsidRPr="009C108D">
              <w:rPr>
                <w:snapToGrid w:val="0"/>
              </w:rPr>
              <w:t>133,327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B229" w14:textId="77777777" w:rsidR="009C108D" w:rsidRPr="009C108D" w:rsidRDefault="009C108D" w:rsidP="009C108D">
            <w:pPr>
              <w:jc w:val="center"/>
            </w:pPr>
            <w:r w:rsidRPr="009C108D">
              <w:rPr>
                <w:snapToGrid w:val="0"/>
              </w:rPr>
              <w:t>74,748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7F6BBB1" w14:textId="77777777" w:rsidR="009C108D" w:rsidRPr="009C108D" w:rsidRDefault="009C108D" w:rsidP="009C108D">
            <w:pPr>
              <w:jc w:val="center"/>
            </w:pPr>
            <w:r w:rsidRPr="009C108D">
              <w:rPr>
                <w:snapToGrid w:val="0"/>
              </w:rPr>
              <w:t>58,579</w:t>
            </w:r>
          </w:p>
        </w:tc>
      </w:tr>
      <w:tr w:rsidR="009C108D" w:rsidRPr="009C108D" w14:paraId="2FBA5D41" w14:textId="77777777" w:rsidTr="009C108D">
        <w:trPr>
          <w:trHeight w:val="58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EC7AD2" w14:textId="77777777" w:rsidR="009C108D" w:rsidRPr="009C108D" w:rsidRDefault="009C108D" w:rsidP="009C108D">
            <w:pPr>
              <w:jc w:val="center"/>
            </w:pPr>
            <w:r w:rsidRPr="009C108D">
              <w:t>2.</w:t>
            </w:r>
          </w:p>
        </w:tc>
        <w:tc>
          <w:tcPr>
            <w:tcW w:w="3262" w:type="dxa"/>
            <w:tcBorders>
              <w:top w:val="nil"/>
              <w:left w:val="nil"/>
              <w:bottom w:val="single" w:sz="4" w:space="0" w:color="auto"/>
              <w:right w:val="single" w:sz="4" w:space="0" w:color="auto"/>
            </w:tcBorders>
            <w:shd w:val="clear" w:color="auto" w:fill="auto"/>
            <w:noWrap/>
            <w:vAlign w:val="center"/>
          </w:tcPr>
          <w:p w14:paraId="7730AA92" w14:textId="77777777" w:rsidR="009C108D" w:rsidRPr="009C108D" w:rsidRDefault="009C108D" w:rsidP="009C108D">
            <w:pPr>
              <w:rPr>
                <w:snapToGrid w:val="0"/>
              </w:rPr>
            </w:pPr>
            <w:r w:rsidRPr="009C108D">
              <w:rPr>
                <w:snapToGrid w:val="0"/>
              </w:rPr>
              <w:t>Общие потери</w:t>
            </w:r>
          </w:p>
        </w:tc>
        <w:tc>
          <w:tcPr>
            <w:tcW w:w="850" w:type="dxa"/>
            <w:tcBorders>
              <w:top w:val="nil"/>
              <w:left w:val="nil"/>
              <w:bottom w:val="single" w:sz="4" w:space="0" w:color="auto"/>
              <w:right w:val="single" w:sz="4" w:space="0" w:color="auto"/>
            </w:tcBorders>
            <w:shd w:val="clear" w:color="auto" w:fill="auto"/>
            <w:noWrap/>
            <w:vAlign w:val="center"/>
          </w:tcPr>
          <w:p w14:paraId="210C8C8A" w14:textId="77777777" w:rsidR="009C108D" w:rsidRPr="009C108D" w:rsidRDefault="009C108D" w:rsidP="009C108D">
            <w:pPr>
              <w:jc w:val="center"/>
            </w:pPr>
            <w:r w:rsidRPr="009C108D">
              <w:t>тыс. Гкал</w:t>
            </w:r>
          </w:p>
        </w:tc>
        <w:tc>
          <w:tcPr>
            <w:tcW w:w="1843" w:type="dxa"/>
            <w:tcBorders>
              <w:top w:val="nil"/>
              <w:left w:val="nil"/>
              <w:bottom w:val="single" w:sz="4" w:space="0" w:color="auto"/>
              <w:right w:val="single" w:sz="4" w:space="0" w:color="auto"/>
            </w:tcBorders>
            <w:shd w:val="clear" w:color="auto" w:fill="auto"/>
            <w:noWrap/>
            <w:vAlign w:val="center"/>
          </w:tcPr>
          <w:p w14:paraId="79785A61" w14:textId="77777777" w:rsidR="009C108D" w:rsidRPr="009C108D" w:rsidRDefault="009C108D" w:rsidP="009C108D">
            <w:pPr>
              <w:jc w:val="center"/>
              <w:rPr>
                <w:snapToGrid w:val="0"/>
              </w:rPr>
            </w:pPr>
            <w:r w:rsidRPr="009C108D">
              <w:rPr>
                <w:snapToGrid w:val="0"/>
              </w:rPr>
              <w:t>9,199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029AF" w14:textId="77777777" w:rsidR="009C108D" w:rsidRPr="009C108D" w:rsidRDefault="009C108D" w:rsidP="009C108D">
            <w:pPr>
              <w:jc w:val="center"/>
              <w:rPr>
                <w:snapToGrid w:val="0"/>
              </w:rPr>
            </w:pPr>
            <w:r w:rsidRPr="009C108D">
              <w:rPr>
                <w:snapToGrid w:val="0"/>
              </w:rPr>
              <w:t>5,157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BBEE85" w14:textId="77777777" w:rsidR="009C108D" w:rsidRPr="009C108D" w:rsidRDefault="009C108D" w:rsidP="009C108D">
            <w:pPr>
              <w:jc w:val="center"/>
              <w:rPr>
                <w:snapToGrid w:val="0"/>
              </w:rPr>
            </w:pPr>
            <w:r w:rsidRPr="009C108D">
              <w:rPr>
                <w:snapToGrid w:val="0"/>
              </w:rPr>
              <w:t>4,042</w:t>
            </w:r>
          </w:p>
        </w:tc>
      </w:tr>
      <w:tr w:rsidR="009C108D" w:rsidRPr="009C108D" w14:paraId="67CEF1C6" w14:textId="77777777" w:rsidTr="009C108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984089" w14:textId="77777777" w:rsidR="009C108D" w:rsidRPr="009C108D" w:rsidRDefault="009C108D" w:rsidP="009C108D">
            <w:pPr>
              <w:jc w:val="center"/>
              <w:rPr>
                <w:i/>
                <w:iCs/>
              </w:rPr>
            </w:pPr>
            <w:r w:rsidRPr="009C108D">
              <w:rPr>
                <w:i/>
                <w:iCs/>
              </w:rPr>
              <w:t>3.</w:t>
            </w:r>
          </w:p>
        </w:tc>
        <w:tc>
          <w:tcPr>
            <w:tcW w:w="3262" w:type="dxa"/>
            <w:tcBorders>
              <w:top w:val="nil"/>
              <w:left w:val="nil"/>
              <w:bottom w:val="single" w:sz="4" w:space="0" w:color="auto"/>
              <w:right w:val="single" w:sz="4" w:space="0" w:color="auto"/>
            </w:tcBorders>
            <w:shd w:val="clear" w:color="auto" w:fill="auto"/>
            <w:noWrap/>
            <w:vAlign w:val="center"/>
          </w:tcPr>
          <w:p w14:paraId="3AF08AE8" w14:textId="77777777" w:rsidR="009C108D" w:rsidRPr="009C108D" w:rsidRDefault="009C108D" w:rsidP="009C108D">
            <w:pPr>
              <w:rPr>
                <w:i/>
                <w:iCs/>
              </w:rPr>
            </w:pPr>
            <w:r w:rsidRPr="009C108D">
              <w:rPr>
                <w:i/>
                <w:iCs/>
                <w:snapToGrid w:val="0"/>
              </w:rPr>
              <w:t>Потери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390DB688" w14:textId="77777777" w:rsidR="009C108D" w:rsidRPr="009C108D" w:rsidRDefault="009C108D" w:rsidP="009C108D">
            <w:pPr>
              <w:jc w:val="center"/>
              <w:rPr>
                <w:i/>
                <w:iCs/>
              </w:rPr>
            </w:pPr>
            <w:r w:rsidRPr="009C108D">
              <w:rPr>
                <w:i/>
                <w:iCs/>
              </w:rPr>
              <w:t>тыс. Гкал</w:t>
            </w:r>
          </w:p>
        </w:tc>
        <w:tc>
          <w:tcPr>
            <w:tcW w:w="1843" w:type="dxa"/>
            <w:tcBorders>
              <w:top w:val="nil"/>
              <w:left w:val="nil"/>
              <w:bottom w:val="single" w:sz="4" w:space="0" w:color="auto"/>
              <w:right w:val="single" w:sz="4" w:space="0" w:color="auto"/>
            </w:tcBorders>
            <w:shd w:val="clear" w:color="auto" w:fill="auto"/>
            <w:noWrap/>
            <w:vAlign w:val="center"/>
          </w:tcPr>
          <w:p w14:paraId="5E20477C" w14:textId="77777777" w:rsidR="009C108D" w:rsidRPr="009C108D" w:rsidRDefault="009C108D" w:rsidP="009C108D">
            <w:pPr>
              <w:jc w:val="center"/>
              <w:rPr>
                <w:i/>
                <w:iCs/>
              </w:rPr>
            </w:pPr>
            <w:r w:rsidRPr="009C108D">
              <w:rPr>
                <w:i/>
                <w:iCs/>
                <w:snapToGrid w:val="0"/>
              </w:rPr>
              <w:t>3,827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35636" w14:textId="77777777" w:rsidR="009C108D" w:rsidRPr="009C108D" w:rsidRDefault="009C108D" w:rsidP="009C108D">
            <w:pPr>
              <w:jc w:val="center"/>
              <w:rPr>
                <w:i/>
                <w:iCs/>
              </w:rPr>
            </w:pPr>
            <w:r w:rsidRPr="009C108D">
              <w:rPr>
                <w:i/>
                <w:iCs/>
                <w:snapToGrid w:val="0"/>
              </w:rPr>
              <w:t>2,146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8EF1A40" w14:textId="77777777" w:rsidR="009C108D" w:rsidRPr="009C108D" w:rsidRDefault="009C108D" w:rsidP="009C108D">
            <w:pPr>
              <w:jc w:val="center"/>
              <w:rPr>
                <w:i/>
                <w:iCs/>
              </w:rPr>
            </w:pPr>
            <w:r w:rsidRPr="009C108D">
              <w:rPr>
                <w:i/>
                <w:iCs/>
                <w:snapToGrid w:val="0"/>
              </w:rPr>
              <w:t>1,681</w:t>
            </w:r>
          </w:p>
        </w:tc>
      </w:tr>
      <w:tr w:rsidR="009C108D" w:rsidRPr="009C108D" w14:paraId="687D4C38" w14:textId="77777777" w:rsidTr="009C108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E21AF" w14:textId="77777777" w:rsidR="009C108D" w:rsidRPr="009C108D" w:rsidRDefault="009C108D" w:rsidP="009C108D">
            <w:pPr>
              <w:jc w:val="center"/>
            </w:pPr>
            <w:r w:rsidRPr="009C108D">
              <w:t>4.</w:t>
            </w:r>
          </w:p>
        </w:tc>
        <w:tc>
          <w:tcPr>
            <w:tcW w:w="3262" w:type="dxa"/>
            <w:tcBorders>
              <w:top w:val="nil"/>
              <w:left w:val="nil"/>
              <w:bottom w:val="nil"/>
              <w:right w:val="nil"/>
            </w:tcBorders>
            <w:shd w:val="clear" w:color="auto" w:fill="auto"/>
            <w:noWrap/>
            <w:vAlign w:val="center"/>
          </w:tcPr>
          <w:p w14:paraId="63FEE780" w14:textId="77777777" w:rsidR="009C108D" w:rsidRPr="009C108D" w:rsidRDefault="009C108D" w:rsidP="009C108D">
            <w:r w:rsidRPr="009C108D">
              <w:rPr>
                <w:snapToGrid w:val="0"/>
              </w:rPr>
              <w:t>Полезный отпуск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5040ACB" w14:textId="77777777" w:rsidR="009C108D" w:rsidRPr="009C108D" w:rsidRDefault="009C108D" w:rsidP="009C108D">
            <w:pPr>
              <w:jc w:val="center"/>
            </w:pPr>
            <w:r w:rsidRPr="009C108D">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471ED9CC" w14:textId="77777777" w:rsidR="009C108D" w:rsidRPr="009C108D" w:rsidRDefault="009C108D" w:rsidP="009C108D">
            <w:pPr>
              <w:jc w:val="center"/>
            </w:pPr>
            <w:r w:rsidRPr="009C108D">
              <w:rPr>
                <w:snapToGrid w:val="0"/>
              </w:rPr>
              <w:t>124,129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64EF7" w14:textId="77777777" w:rsidR="009C108D" w:rsidRPr="009C108D" w:rsidRDefault="009C108D" w:rsidP="009C108D">
            <w:pPr>
              <w:jc w:val="center"/>
            </w:pPr>
            <w:r w:rsidRPr="009C108D">
              <w:rPr>
                <w:snapToGrid w:val="0"/>
              </w:rPr>
              <w:t>69,591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26003C3" w14:textId="77777777" w:rsidR="009C108D" w:rsidRPr="009C108D" w:rsidRDefault="009C108D" w:rsidP="009C108D">
            <w:pPr>
              <w:jc w:val="center"/>
            </w:pPr>
            <w:r w:rsidRPr="009C108D">
              <w:rPr>
                <w:snapToGrid w:val="0"/>
              </w:rPr>
              <w:t>54,538</w:t>
            </w:r>
          </w:p>
        </w:tc>
      </w:tr>
      <w:tr w:rsidR="009C108D" w:rsidRPr="009C108D" w14:paraId="6C4BB03A" w14:textId="77777777" w:rsidTr="009C108D">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E1EE44" w14:textId="77777777" w:rsidR="009C108D" w:rsidRPr="009C108D" w:rsidRDefault="009C108D" w:rsidP="009C108D">
            <w:pPr>
              <w:jc w:val="center"/>
              <w:rPr>
                <w:i/>
                <w:iCs/>
              </w:rPr>
            </w:pPr>
            <w:r w:rsidRPr="009C108D">
              <w:rPr>
                <w:i/>
                <w:iCs/>
              </w:rPr>
              <w:t>5.</w:t>
            </w: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5B7E6C16" w14:textId="77777777" w:rsidR="009C108D" w:rsidRPr="009C108D" w:rsidRDefault="009C108D" w:rsidP="009C108D">
            <w:pPr>
              <w:rPr>
                <w:i/>
                <w:iCs/>
              </w:rPr>
            </w:pPr>
            <w:r w:rsidRPr="009C108D">
              <w:rPr>
                <w:i/>
                <w:iCs/>
                <w:snapToGrid w:val="0"/>
              </w:rPr>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1C05697A" w14:textId="77777777" w:rsidR="009C108D" w:rsidRPr="009C108D" w:rsidRDefault="009C108D" w:rsidP="009C108D">
            <w:pPr>
              <w:jc w:val="center"/>
              <w:rPr>
                <w:i/>
                <w:iCs/>
              </w:rPr>
            </w:pPr>
            <w:r w:rsidRPr="009C108D">
              <w:rPr>
                <w:i/>
                <w:iCs/>
              </w:rPr>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16AC2CDD" w14:textId="77777777" w:rsidR="009C108D" w:rsidRPr="009C108D" w:rsidRDefault="009C108D" w:rsidP="009C108D">
            <w:pPr>
              <w:jc w:val="center"/>
              <w:rPr>
                <w:i/>
                <w:iCs/>
              </w:rPr>
            </w:pPr>
            <w:r w:rsidRPr="009C108D">
              <w:rPr>
                <w:i/>
                <w:iCs/>
                <w:snapToGrid w:val="0"/>
              </w:rPr>
              <w:t>82,282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1CEF5" w14:textId="77777777" w:rsidR="009C108D" w:rsidRPr="009C108D" w:rsidRDefault="009C108D" w:rsidP="009C108D">
            <w:pPr>
              <w:jc w:val="center"/>
              <w:rPr>
                <w:i/>
                <w:iCs/>
              </w:rPr>
            </w:pPr>
            <w:r w:rsidRPr="009C108D">
              <w:rPr>
                <w:i/>
                <w:iCs/>
                <w:snapToGrid w:val="0"/>
              </w:rPr>
              <w:t>46,130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5AD8172" w14:textId="77777777" w:rsidR="009C108D" w:rsidRPr="009C108D" w:rsidRDefault="009C108D" w:rsidP="009C108D">
            <w:pPr>
              <w:jc w:val="center"/>
              <w:rPr>
                <w:i/>
                <w:iCs/>
              </w:rPr>
            </w:pPr>
            <w:r w:rsidRPr="009C108D">
              <w:rPr>
                <w:i/>
                <w:iCs/>
                <w:snapToGrid w:val="0"/>
              </w:rPr>
              <w:t>36,152</w:t>
            </w:r>
          </w:p>
        </w:tc>
      </w:tr>
    </w:tbl>
    <w:p w14:paraId="2EB49BA8" w14:textId="77777777" w:rsidR="009C108D" w:rsidRPr="009C108D" w:rsidRDefault="009C108D" w:rsidP="009C108D">
      <w:pPr>
        <w:jc w:val="both"/>
        <w:rPr>
          <w:snapToGrid w:val="0"/>
          <w:sz w:val="28"/>
          <w:szCs w:val="28"/>
        </w:rPr>
      </w:pPr>
    </w:p>
    <w:p w14:paraId="61C435CD" w14:textId="77777777" w:rsidR="009C108D" w:rsidRPr="009C108D" w:rsidRDefault="009C108D" w:rsidP="009C108D">
      <w:pPr>
        <w:jc w:val="both"/>
        <w:rPr>
          <w:snapToGrid w:val="0"/>
          <w:sz w:val="28"/>
          <w:szCs w:val="28"/>
        </w:rPr>
      </w:pPr>
    </w:p>
    <w:p w14:paraId="3F50D509"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1B0992C3" w14:textId="77777777" w:rsidR="009C108D" w:rsidRPr="009C108D" w:rsidRDefault="009C108D" w:rsidP="009C108D">
      <w:pPr>
        <w:rPr>
          <w:snapToGrid w:val="0"/>
          <w:sz w:val="28"/>
          <w:szCs w:val="28"/>
        </w:rPr>
      </w:pPr>
    </w:p>
    <w:p w14:paraId="59500A2C"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По данной статье предприятием планируются расходы в размере 2 168 тыс. руб. </w:t>
      </w:r>
    </w:p>
    <w:p w14:paraId="6EA310D3"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0C95C80"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Сводная информация и смета расходов по производству и реализации тепловой энергии на 2021 год в разрезе затрат на водоотведение </w:t>
      </w:r>
      <w:r w:rsidRPr="009C108D">
        <w:rPr>
          <w:snapToGrid w:val="0"/>
          <w:sz w:val="28"/>
          <w:szCs w:val="28"/>
        </w:rPr>
        <w:br/>
        <w:t>(стр. 36-37 том 1).</w:t>
      </w:r>
    </w:p>
    <w:p w14:paraId="47EE5911"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Договор водоотведения № 42/2015 от 25.05.2015 г. с ООО «Энергосервис».</w:t>
      </w:r>
    </w:p>
    <w:p w14:paraId="1DDBAE5B"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Экспертами был произведен расчет затрат предприятия по данной статье, в соответствии с Основами ценообразования.</w:t>
      </w:r>
    </w:p>
    <w:p w14:paraId="0FBC9B73"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Водоотведение ОАО «ГМЗ» осуществляется по 2 контурам: внутри территории завода - применяется тариф, утверждённый РЭК Кузбасса </w:t>
      </w:r>
      <w:r w:rsidRPr="009C108D">
        <w:rPr>
          <w:snapToGrid w:val="0"/>
          <w:sz w:val="28"/>
          <w:szCs w:val="28"/>
        </w:rPr>
        <w:br/>
        <w:t xml:space="preserve">для ОАО «ГМЗ» на 2021 год; вне территории завода - услуги водоотведения осуществляет ООО «Энергосервис» по тарифам, утверждённым РЭК Кузбасса </w:t>
      </w:r>
      <w:r w:rsidRPr="009C108D">
        <w:rPr>
          <w:snapToGrid w:val="0"/>
          <w:sz w:val="28"/>
          <w:szCs w:val="28"/>
        </w:rPr>
        <w:br/>
        <w:t>на 2021 год.</w:t>
      </w:r>
    </w:p>
    <w:p w14:paraId="51A43BB4"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Тариф на водоотведение для ОАО «ГМЗ», установленный постановлением РЭК Кузбасса от 30.07.2020 № 165 «Об утверждении производственной программы в сфере водоотведения и об установлении </w:t>
      </w:r>
      <w:r w:rsidRPr="009C108D">
        <w:rPr>
          <w:snapToGrid w:val="0"/>
          <w:sz w:val="28"/>
          <w:szCs w:val="28"/>
        </w:rPr>
        <w:lastRenderedPageBreak/>
        <w:t>тарифов на транспортировку сточных вод ОАО «Гурьевский металлургический завод» (Гурьевский муниципальный округ), составляет:</w:t>
      </w:r>
    </w:p>
    <w:p w14:paraId="249359AF" w14:textId="77777777" w:rsidR="009C108D" w:rsidRPr="009C108D" w:rsidRDefault="009C108D" w:rsidP="009C108D">
      <w:pPr>
        <w:ind w:firstLine="709"/>
        <w:jc w:val="both"/>
        <w:rPr>
          <w:snapToGrid w:val="0"/>
          <w:sz w:val="28"/>
          <w:szCs w:val="28"/>
        </w:rPr>
      </w:pPr>
      <w:r w:rsidRPr="009C108D">
        <w:rPr>
          <w:snapToGrid w:val="0"/>
          <w:sz w:val="28"/>
          <w:szCs w:val="28"/>
        </w:rPr>
        <w:t>с 01.01.2021 по 30.06.2021 года – 4,97 руб. куб. м.;</w:t>
      </w:r>
    </w:p>
    <w:p w14:paraId="43E45AA0" w14:textId="77777777" w:rsidR="009C108D" w:rsidRPr="009C108D" w:rsidRDefault="009C108D" w:rsidP="009C108D">
      <w:pPr>
        <w:ind w:firstLine="709"/>
        <w:jc w:val="both"/>
        <w:rPr>
          <w:snapToGrid w:val="0"/>
          <w:sz w:val="28"/>
          <w:szCs w:val="28"/>
        </w:rPr>
      </w:pPr>
      <w:r w:rsidRPr="009C108D">
        <w:rPr>
          <w:snapToGrid w:val="0"/>
          <w:sz w:val="28"/>
          <w:szCs w:val="28"/>
        </w:rPr>
        <w:t>с 01.07.2021 по 31.12.2021 года – 5,27 руб. куб. м.</w:t>
      </w:r>
    </w:p>
    <w:p w14:paraId="2A7593FA" w14:textId="77777777" w:rsidR="009C108D" w:rsidRPr="009C108D" w:rsidRDefault="009C108D" w:rsidP="009C108D">
      <w:pPr>
        <w:ind w:firstLine="709"/>
        <w:jc w:val="both"/>
        <w:rPr>
          <w:snapToGrid w:val="0"/>
          <w:sz w:val="28"/>
          <w:szCs w:val="28"/>
        </w:rPr>
      </w:pPr>
      <w:r w:rsidRPr="009C108D">
        <w:rPr>
          <w:snapToGrid w:val="0"/>
          <w:sz w:val="28"/>
          <w:szCs w:val="28"/>
        </w:rPr>
        <w:t>В соответствии с п. 34 Методических указаний объём сточных вод для расчёта затрат по данной статье применяется в соответствии с расчетом экспертов на основании представленных документов.</w:t>
      </w:r>
    </w:p>
    <w:p w14:paraId="7BBAAE37" w14:textId="77777777" w:rsidR="009C108D" w:rsidRPr="009C108D" w:rsidRDefault="009C108D" w:rsidP="009C108D">
      <w:pPr>
        <w:ind w:firstLine="709"/>
        <w:jc w:val="both"/>
        <w:rPr>
          <w:snapToGrid w:val="0"/>
          <w:sz w:val="28"/>
          <w:szCs w:val="28"/>
        </w:rPr>
      </w:pPr>
      <w:r w:rsidRPr="009C108D">
        <w:rPr>
          <w:snapToGrid w:val="0"/>
          <w:sz w:val="28"/>
          <w:szCs w:val="28"/>
        </w:rPr>
        <w:t xml:space="preserve">Средневзвешенный тариф на водоотведение ОАО «ГМЗ» на 2021 год, </w:t>
      </w:r>
      <w:r w:rsidRPr="009C108D">
        <w:rPr>
          <w:snapToGrid w:val="0"/>
          <w:sz w:val="28"/>
          <w:szCs w:val="28"/>
        </w:rPr>
        <w:br/>
        <w:t>с учётом объёмов сточных вод по полугодиям (0,56/0,44) составит: 66,80 тыс. куб. м (общий объём стоков) × 0,56 (доля стоков в 1-ом полугодии) × 4,97 руб./куб. м (тариф на стоки в 1-ом полугодии 2021 года) + 66,80 тыс. куб. м (общий объём стоков) × 0,44 (доля стоков в 2-ом полугодии) × 5,27 руб./куб. м (тариф на стоки в 2-ом полугодии 2021 года) ÷ 66,80 тыс. куб. м (общий объём стоков) = 5,10 руб. куб. м.</w:t>
      </w:r>
    </w:p>
    <w:p w14:paraId="43BA705D"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Тариф на водоотведение для ООО «Энергосервис», установленный постановлением РЭК Кузбасса от 29.09.2020 № 243 «О внесении изменений </w:t>
      </w:r>
      <w:r w:rsidRPr="009C108D">
        <w:rPr>
          <w:snapToGrid w:val="0"/>
          <w:sz w:val="28"/>
          <w:szCs w:val="28"/>
        </w:rPr>
        <w:br/>
        <w:t xml:space="preserve">в постановление региональной энергетической комиссии Кемеровской области от 25.10.2018 № 287 «об утверждении производственной программы </w:t>
      </w:r>
      <w:r w:rsidRPr="009C108D">
        <w:rPr>
          <w:snapToGrid w:val="0"/>
          <w:sz w:val="28"/>
          <w:szCs w:val="28"/>
        </w:rPr>
        <w:br/>
        <w:t>в сфере холодного водоснабжения, водоотведения и об установлении тарифов на питьевую воду, водоотведение ООО «Энергосервис» (Гурьевский муниципальный округ)» в части 2021 года, составляет:</w:t>
      </w:r>
    </w:p>
    <w:p w14:paraId="62756757" w14:textId="77777777" w:rsidR="009C108D" w:rsidRPr="009C108D" w:rsidRDefault="009C108D" w:rsidP="009C108D">
      <w:pPr>
        <w:ind w:firstLine="709"/>
        <w:jc w:val="both"/>
        <w:rPr>
          <w:snapToGrid w:val="0"/>
          <w:sz w:val="28"/>
          <w:szCs w:val="28"/>
        </w:rPr>
      </w:pPr>
      <w:r w:rsidRPr="009C108D">
        <w:rPr>
          <w:snapToGrid w:val="0"/>
          <w:sz w:val="28"/>
          <w:szCs w:val="28"/>
        </w:rPr>
        <w:t>с 01.01.2021 по 30.06.2021 года – 26,24 руб. куб. м;</w:t>
      </w:r>
    </w:p>
    <w:p w14:paraId="4D0A605A" w14:textId="77777777" w:rsidR="009C108D" w:rsidRPr="009C108D" w:rsidRDefault="009C108D" w:rsidP="009C108D">
      <w:pPr>
        <w:ind w:firstLine="709"/>
        <w:jc w:val="both"/>
        <w:rPr>
          <w:snapToGrid w:val="0"/>
          <w:sz w:val="28"/>
          <w:szCs w:val="28"/>
        </w:rPr>
      </w:pPr>
      <w:r w:rsidRPr="009C108D">
        <w:rPr>
          <w:snapToGrid w:val="0"/>
          <w:sz w:val="28"/>
          <w:szCs w:val="28"/>
        </w:rPr>
        <w:t>с 01.07.2021 по 31.12.2021 года – 27,21 руб. куб. м.</w:t>
      </w:r>
    </w:p>
    <w:p w14:paraId="221F3E2E" w14:textId="77777777" w:rsidR="009C108D" w:rsidRPr="009C108D" w:rsidRDefault="009C108D" w:rsidP="009C108D">
      <w:pPr>
        <w:ind w:firstLine="709"/>
        <w:jc w:val="both"/>
        <w:rPr>
          <w:snapToGrid w:val="0"/>
          <w:sz w:val="28"/>
          <w:szCs w:val="28"/>
        </w:rPr>
      </w:pPr>
      <w:r w:rsidRPr="009C108D">
        <w:rPr>
          <w:snapToGrid w:val="0"/>
          <w:sz w:val="28"/>
          <w:szCs w:val="28"/>
        </w:rPr>
        <w:t>В соответствии с п. 34 Методических указаний объём сточных вод для расчёта затрат по данной статье применяется в соответствии с расчетом экспертов на основании представленных документов.</w:t>
      </w:r>
    </w:p>
    <w:p w14:paraId="23A12A41" w14:textId="77777777" w:rsidR="009C108D" w:rsidRPr="009C108D" w:rsidRDefault="009C108D" w:rsidP="009C108D">
      <w:pPr>
        <w:ind w:firstLine="709"/>
        <w:jc w:val="both"/>
        <w:rPr>
          <w:snapToGrid w:val="0"/>
          <w:sz w:val="28"/>
          <w:szCs w:val="28"/>
        </w:rPr>
      </w:pPr>
      <w:r w:rsidRPr="009C108D">
        <w:rPr>
          <w:snapToGrid w:val="0"/>
          <w:sz w:val="28"/>
          <w:szCs w:val="28"/>
        </w:rPr>
        <w:t xml:space="preserve">Средневзвешенный тариф на водоотведение ОАО «ГМЗ» на 2021 год, </w:t>
      </w:r>
      <w:r w:rsidRPr="009C108D">
        <w:rPr>
          <w:snapToGrid w:val="0"/>
          <w:sz w:val="28"/>
          <w:szCs w:val="28"/>
        </w:rPr>
        <w:br/>
        <w:t xml:space="preserve">с учётом объёмов сточных вод по полугодиям (0,56/0,44) составит: 66,80 тыс. куб. м (общий объём стоков) × 0,56 (доля стоков в 1-ом полугодии) × </w:t>
      </w:r>
      <w:r w:rsidRPr="009C108D">
        <w:rPr>
          <w:snapToGrid w:val="0"/>
          <w:sz w:val="28"/>
          <w:szCs w:val="28"/>
        </w:rPr>
        <w:br/>
        <w:t xml:space="preserve">26,24 руб./куб. м (тариф на стоки в 1-ом полугодии 2021 года) + </w:t>
      </w:r>
      <w:r w:rsidRPr="009C108D">
        <w:rPr>
          <w:snapToGrid w:val="0"/>
          <w:sz w:val="28"/>
          <w:szCs w:val="28"/>
        </w:rPr>
        <w:br/>
        <w:t xml:space="preserve">66,80 тыс. куб. м (общий объём стоков) × 0,44 (доля стоков в 2-ом полугодии) × 27,21 руб./куб. м (тариф на стоки в 2-ом полугодии 2021 года) ÷ </w:t>
      </w:r>
      <w:r w:rsidRPr="009C108D">
        <w:rPr>
          <w:snapToGrid w:val="0"/>
          <w:sz w:val="28"/>
          <w:szCs w:val="28"/>
        </w:rPr>
        <w:br/>
        <w:t>66,80 тыс. куб. м (общий объём стоков) = 26,67 руб. куб .м.</w:t>
      </w:r>
    </w:p>
    <w:p w14:paraId="78DEB449" w14:textId="77777777" w:rsidR="009C108D" w:rsidRPr="009C108D" w:rsidRDefault="009C108D" w:rsidP="009C108D">
      <w:pPr>
        <w:ind w:firstLine="709"/>
        <w:jc w:val="both"/>
        <w:rPr>
          <w:snapToGrid w:val="0"/>
          <w:sz w:val="28"/>
          <w:szCs w:val="28"/>
        </w:rPr>
      </w:pPr>
      <w:r w:rsidRPr="009C108D">
        <w:rPr>
          <w:snapToGrid w:val="0"/>
          <w:sz w:val="28"/>
          <w:szCs w:val="28"/>
        </w:rPr>
        <w:t>Таким образом, расходы на водоотведение в 2021 году составят:</w:t>
      </w:r>
    </w:p>
    <w:p w14:paraId="12B748F6" w14:textId="77777777" w:rsidR="009C108D" w:rsidRPr="009C108D" w:rsidRDefault="009C108D" w:rsidP="009C108D">
      <w:pPr>
        <w:ind w:firstLine="709"/>
        <w:jc w:val="both"/>
        <w:rPr>
          <w:snapToGrid w:val="0"/>
          <w:sz w:val="28"/>
          <w:szCs w:val="28"/>
        </w:rPr>
      </w:pPr>
      <w:r w:rsidRPr="009C108D">
        <w:rPr>
          <w:snapToGrid w:val="0"/>
          <w:sz w:val="28"/>
          <w:szCs w:val="28"/>
        </w:rPr>
        <w:t xml:space="preserve">66,80 тыс. куб. м (общий объём стоков) × 5,10 руб./куб. м (средневзвешенный тариф на водоотведение на 2021 год ОАО «ГМЗ») + </w:t>
      </w:r>
      <w:r w:rsidRPr="009C108D">
        <w:rPr>
          <w:snapToGrid w:val="0"/>
          <w:sz w:val="28"/>
          <w:szCs w:val="28"/>
        </w:rPr>
        <w:br/>
        <w:t xml:space="preserve">66,80 тыс. куб. м (общий объём стоков) × 26,67 руб./куб. м (средневзвешенный тариф на водоотведение на 2021 год ООО «Энергосервис») = </w:t>
      </w:r>
      <w:r w:rsidRPr="009C108D">
        <w:rPr>
          <w:b/>
          <w:snapToGrid w:val="0"/>
          <w:sz w:val="28"/>
          <w:szCs w:val="28"/>
        </w:rPr>
        <w:t>2 122 тыс. руб.</w:t>
      </w:r>
    </w:p>
    <w:p w14:paraId="1C76C356" w14:textId="77777777" w:rsidR="009C108D" w:rsidRPr="009C108D" w:rsidRDefault="009C108D" w:rsidP="009C108D">
      <w:pPr>
        <w:ind w:firstLine="709"/>
        <w:jc w:val="both"/>
        <w:rPr>
          <w:snapToGrid w:val="0"/>
          <w:sz w:val="28"/>
          <w:szCs w:val="28"/>
        </w:rPr>
      </w:pPr>
      <w:r w:rsidRPr="009C108D">
        <w:rPr>
          <w:snapToGrid w:val="0"/>
          <w:sz w:val="28"/>
          <w:szCs w:val="28"/>
        </w:rPr>
        <w:t>Данные расходы эксперты считают экономически обоснованными</w:t>
      </w:r>
      <w:r w:rsidRPr="009C108D">
        <w:rPr>
          <w:snapToGrid w:val="0"/>
          <w:sz w:val="28"/>
          <w:szCs w:val="28"/>
        </w:rPr>
        <w:br/>
        <w:t>и предлагают к включению в НВВ предприятия на 2021 год.</w:t>
      </w:r>
    </w:p>
    <w:p w14:paraId="1330760A" w14:textId="77777777" w:rsidR="009C108D" w:rsidRPr="009C108D" w:rsidRDefault="009C108D" w:rsidP="009C108D">
      <w:pPr>
        <w:ind w:firstLine="709"/>
        <w:jc w:val="both"/>
        <w:rPr>
          <w:snapToGrid w:val="0"/>
          <w:sz w:val="28"/>
          <w:szCs w:val="28"/>
        </w:rPr>
      </w:pPr>
      <w:r w:rsidRPr="009C108D">
        <w:rPr>
          <w:snapToGrid w:val="0"/>
          <w:sz w:val="28"/>
          <w:szCs w:val="28"/>
        </w:rPr>
        <w:t>Расходы в размере 46 тыс. руб., не подтвержденные предприятием документально, подлежат исключению из НВВ на 2021 год, как экономически необоснованные.</w:t>
      </w:r>
    </w:p>
    <w:p w14:paraId="452D0F29" w14:textId="77777777" w:rsidR="009C108D" w:rsidRPr="009C108D" w:rsidRDefault="009C108D" w:rsidP="009C108D">
      <w:pPr>
        <w:rPr>
          <w:snapToGrid w:val="0"/>
          <w:sz w:val="28"/>
          <w:szCs w:val="28"/>
        </w:rPr>
      </w:pPr>
    </w:p>
    <w:p w14:paraId="6CAB7434"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Арендная плата</w:t>
      </w:r>
    </w:p>
    <w:p w14:paraId="0895E6B4" w14:textId="77777777" w:rsidR="009C108D" w:rsidRPr="009C108D" w:rsidRDefault="009C108D" w:rsidP="009C108D">
      <w:pPr>
        <w:tabs>
          <w:tab w:val="left" w:pos="1890"/>
        </w:tabs>
        <w:ind w:firstLine="709"/>
        <w:jc w:val="both"/>
        <w:rPr>
          <w:snapToGrid w:val="0"/>
          <w:sz w:val="28"/>
          <w:szCs w:val="28"/>
        </w:rPr>
      </w:pPr>
    </w:p>
    <w:p w14:paraId="79C04BF2" w14:textId="77777777" w:rsidR="009C108D" w:rsidRPr="009C108D" w:rsidRDefault="009C108D" w:rsidP="009C108D">
      <w:pPr>
        <w:ind w:firstLine="851"/>
        <w:jc w:val="both"/>
        <w:rPr>
          <w:snapToGrid w:val="0"/>
          <w:sz w:val="28"/>
          <w:szCs w:val="28"/>
        </w:rPr>
      </w:pPr>
      <w:r w:rsidRPr="009C108D">
        <w:rPr>
          <w:snapToGrid w:val="0"/>
          <w:sz w:val="28"/>
          <w:szCs w:val="28"/>
        </w:rPr>
        <w:lastRenderedPageBreak/>
        <w:t>Расходы по данной статье предприятием не заявлены.</w:t>
      </w:r>
    </w:p>
    <w:p w14:paraId="612E8AD5" w14:textId="77777777" w:rsidR="009C108D" w:rsidRPr="009C108D" w:rsidRDefault="009C108D" w:rsidP="009C108D">
      <w:pPr>
        <w:ind w:firstLine="851"/>
        <w:jc w:val="both"/>
        <w:rPr>
          <w:snapToGrid w:val="0"/>
          <w:sz w:val="28"/>
          <w:szCs w:val="28"/>
        </w:rPr>
      </w:pPr>
    </w:p>
    <w:p w14:paraId="5190FA66" w14:textId="77777777" w:rsidR="009C108D" w:rsidRPr="009C108D" w:rsidRDefault="009C108D" w:rsidP="009C108D">
      <w:pPr>
        <w:jc w:val="center"/>
        <w:outlineLvl w:val="1"/>
        <w:rPr>
          <w:b/>
          <w:sz w:val="28"/>
        </w:rPr>
      </w:pPr>
      <w:r w:rsidRPr="009C108D">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9C108D">
        <w:rPr>
          <w:b/>
          <w:sz w:val="28"/>
        </w:rPr>
        <w:br/>
        <w:t xml:space="preserve">на окружающую среду в пределах установленных нормативов </w:t>
      </w:r>
      <w:r w:rsidRPr="009C108D">
        <w:rPr>
          <w:b/>
          <w:sz w:val="28"/>
        </w:rPr>
        <w:br/>
        <w:t xml:space="preserve">и (или) лимитов </w:t>
      </w:r>
    </w:p>
    <w:p w14:paraId="41E2FFE9" w14:textId="77777777" w:rsidR="009C108D" w:rsidRPr="009C108D" w:rsidRDefault="009C108D" w:rsidP="009C108D">
      <w:pPr>
        <w:rPr>
          <w:sz w:val="28"/>
          <w:szCs w:val="28"/>
        </w:rPr>
      </w:pPr>
    </w:p>
    <w:p w14:paraId="3C8053DA" w14:textId="77777777" w:rsidR="009C108D" w:rsidRPr="009C108D" w:rsidRDefault="009C108D" w:rsidP="009C108D">
      <w:pPr>
        <w:ind w:firstLine="709"/>
        <w:jc w:val="both"/>
        <w:outlineLvl w:val="1"/>
        <w:rPr>
          <w:sz w:val="28"/>
        </w:rPr>
      </w:pPr>
      <w:r w:rsidRPr="009C108D">
        <w:rPr>
          <w:sz w:val="28"/>
        </w:rPr>
        <w:t>Расходы по данной статье предприятием не заявлены.</w:t>
      </w:r>
    </w:p>
    <w:p w14:paraId="221DB39B" w14:textId="77777777" w:rsidR="009C108D" w:rsidRPr="009C108D" w:rsidRDefault="009C108D" w:rsidP="009C108D">
      <w:pPr>
        <w:rPr>
          <w:sz w:val="28"/>
          <w:szCs w:val="28"/>
        </w:rPr>
      </w:pPr>
    </w:p>
    <w:p w14:paraId="687FF9E1" w14:textId="77777777" w:rsidR="009C108D" w:rsidRPr="009C108D" w:rsidRDefault="009C108D" w:rsidP="009C108D">
      <w:pPr>
        <w:jc w:val="center"/>
        <w:outlineLvl w:val="1"/>
        <w:rPr>
          <w:b/>
          <w:sz w:val="28"/>
        </w:rPr>
      </w:pPr>
      <w:r w:rsidRPr="009C108D">
        <w:rPr>
          <w:b/>
          <w:sz w:val="28"/>
        </w:rPr>
        <w:t>Иные расходы, в том числе:</w:t>
      </w:r>
    </w:p>
    <w:p w14:paraId="10A20BE7" w14:textId="77777777" w:rsidR="009C108D" w:rsidRPr="009C108D" w:rsidRDefault="009C108D" w:rsidP="009C108D">
      <w:pPr>
        <w:rPr>
          <w:sz w:val="28"/>
          <w:szCs w:val="28"/>
        </w:rPr>
      </w:pPr>
    </w:p>
    <w:p w14:paraId="33AF4442" w14:textId="77777777" w:rsidR="009C108D" w:rsidRPr="009C108D" w:rsidRDefault="009C108D" w:rsidP="009C108D">
      <w:pPr>
        <w:jc w:val="center"/>
        <w:outlineLvl w:val="1"/>
        <w:rPr>
          <w:b/>
          <w:bCs/>
          <w:sz w:val="28"/>
        </w:rPr>
      </w:pPr>
      <w:r w:rsidRPr="009C108D">
        <w:rPr>
          <w:b/>
          <w:bCs/>
          <w:sz w:val="28"/>
        </w:rPr>
        <w:t>Налог на имущество</w:t>
      </w:r>
    </w:p>
    <w:p w14:paraId="65DA5950" w14:textId="77777777" w:rsidR="009C108D" w:rsidRPr="009C108D" w:rsidRDefault="009C108D" w:rsidP="009C108D">
      <w:pPr>
        <w:ind w:firstLine="851"/>
        <w:jc w:val="both"/>
        <w:rPr>
          <w:sz w:val="28"/>
          <w:szCs w:val="28"/>
        </w:rPr>
      </w:pPr>
    </w:p>
    <w:p w14:paraId="04A13AE4" w14:textId="77777777" w:rsidR="009C108D" w:rsidRPr="009C108D" w:rsidRDefault="009C108D" w:rsidP="009C108D">
      <w:pPr>
        <w:ind w:firstLine="709"/>
        <w:jc w:val="both"/>
        <w:outlineLvl w:val="1"/>
        <w:rPr>
          <w:sz w:val="28"/>
        </w:rPr>
      </w:pPr>
      <w:r w:rsidRPr="009C108D">
        <w:rPr>
          <w:sz w:val="28"/>
        </w:rPr>
        <w:t>Расходы по данной статье предприятием не заявлены.</w:t>
      </w:r>
    </w:p>
    <w:p w14:paraId="385CF4BA" w14:textId="77777777" w:rsidR="009C108D" w:rsidRPr="009C108D" w:rsidRDefault="009C108D" w:rsidP="009C108D">
      <w:pPr>
        <w:tabs>
          <w:tab w:val="left" w:pos="1890"/>
        </w:tabs>
        <w:ind w:firstLine="720"/>
        <w:jc w:val="both"/>
        <w:rPr>
          <w:snapToGrid w:val="0"/>
          <w:sz w:val="28"/>
          <w:szCs w:val="28"/>
          <w:highlight w:val="yellow"/>
          <w:lang w:eastAsia="en-US"/>
        </w:rPr>
      </w:pPr>
    </w:p>
    <w:p w14:paraId="61254A60" w14:textId="77777777" w:rsidR="009C108D" w:rsidRPr="009C108D" w:rsidRDefault="009C108D" w:rsidP="009C108D">
      <w:pPr>
        <w:keepNext/>
        <w:keepLines/>
        <w:jc w:val="center"/>
        <w:outlineLvl w:val="1"/>
        <w:rPr>
          <w:rFonts w:eastAsia="Calibri"/>
          <w:b/>
          <w:sz w:val="28"/>
          <w:szCs w:val="28"/>
          <w:lang w:eastAsia="en-US"/>
        </w:rPr>
      </w:pPr>
      <w:bookmarkStart w:id="74" w:name="_Toc24891730"/>
      <w:r w:rsidRPr="009C108D">
        <w:rPr>
          <w:rFonts w:eastAsia="Calibri"/>
          <w:b/>
          <w:sz w:val="28"/>
          <w:szCs w:val="28"/>
          <w:lang w:eastAsia="en-US"/>
        </w:rPr>
        <w:t xml:space="preserve">Прочие налоги </w:t>
      </w:r>
    </w:p>
    <w:p w14:paraId="6EA337AA" w14:textId="77777777" w:rsidR="009C108D" w:rsidRPr="009C108D" w:rsidRDefault="009C108D" w:rsidP="009C108D">
      <w:pPr>
        <w:rPr>
          <w:snapToGrid w:val="0"/>
          <w:sz w:val="28"/>
          <w:szCs w:val="28"/>
          <w:lang w:eastAsia="en-US"/>
        </w:rPr>
      </w:pPr>
    </w:p>
    <w:p w14:paraId="069B5917" w14:textId="77777777" w:rsidR="009C108D" w:rsidRPr="009C108D" w:rsidRDefault="009C108D" w:rsidP="009C108D">
      <w:pPr>
        <w:ind w:firstLine="709"/>
        <w:jc w:val="both"/>
        <w:outlineLvl w:val="1"/>
        <w:rPr>
          <w:sz w:val="28"/>
        </w:rPr>
      </w:pPr>
      <w:r w:rsidRPr="009C108D">
        <w:rPr>
          <w:sz w:val="28"/>
        </w:rPr>
        <w:t>Расходы по данной статье предприятием не заявлены.</w:t>
      </w:r>
    </w:p>
    <w:p w14:paraId="10B5833A" w14:textId="77777777" w:rsidR="009C108D" w:rsidRPr="009C108D" w:rsidRDefault="009C108D" w:rsidP="009C108D">
      <w:pPr>
        <w:rPr>
          <w:snapToGrid w:val="0"/>
          <w:sz w:val="28"/>
          <w:szCs w:val="28"/>
          <w:lang w:eastAsia="en-US"/>
        </w:rPr>
      </w:pPr>
    </w:p>
    <w:p w14:paraId="1E780092"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Отчисления на социальные нужды</w:t>
      </w:r>
      <w:bookmarkEnd w:id="74"/>
    </w:p>
    <w:p w14:paraId="7CBA92DD" w14:textId="77777777" w:rsidR="009C108D" w:rsidRPr="009C108D" w:rsidRDefault="009C108D" w:rsidP="009C108D">
      <w:pPr>
        <w:ind w:firstLine="720"/>
        <w:jc w:val="both"/>
        <w:rPr>
          <w:b/>
          <w:snapToGrid w:val="0"/>
          <w:sz w:val="28"/>
          <w:szCs w:val="28"/>
        </w:rPr>
      </w:pPr>
    </w:p>
    <w:p w14:paraId="1CA12079" w14:textId="77777777" w:rsidR="009C108D" w:rsidRPr="009C108D" w:rsidRDefault="009C108D" w:rsidP="009C108D">
      <w:pPr>
        <w:ind w:firstLine="709"/>
        <w:jc w:val="both"/>
        <w:rPr>
          <w:snapToGrid w:val="0"/>
          <w:sz w:val="28"/>
          <w:szCs w:val="28"/>
        </w:rPr>
      </w:pPr>
      <w:r w:rsidRPr="009C108D">
        <w:rPr>
          <w:snapToGrid w:val="0"/>
          <w:sz w:val="28"/>
          <w:szCs w:val="28"/>
        </w:rPr>
        <w:t>В расходы по статье «Отчисления на социальные нужды» включаются:</w:t>
      </w:r>
    </w:p>
    <w:p w14:paraId="6C6782EB" w14:textId="77777777" w:rsidR="009C108D" w:rsidRPr="009C108D" w:rsidRDefault="009C108D" w:rsidP="009C108D">
      <w:pPr>
        <w:ind w:firstLine="709"/>
        <w:jc w:val="both"/>
        <w:rPr>
          <w:snapToGrid w:val="0"/>
          <w:sz w:val="28"/>
          <w:szCs w:val="28"/>
        </w:rPr>
      </w:pPr>
      <w:r w:rsidRPr="009C108D">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9C108D">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A165DB7" w14:textId="77777777" w:rsidR="009C108D" w:rsidRPr="009C108D" w:rsidRDefault="009C108D" w:rsidP="009C108D">
      <w:pPr>
        <w:ind w:firstLine="709"/>
        <w:jc w:val="both"/>
        <w:rPr>
          <w:snapToGrid w:val="0"/>
          <w:sz w:val="28"/>
          <w:szCs w:val="28"/>
        </w:rPr>
      </w:pPr>
      <w:r w:rsidRPr="009C108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9C108D">
        <w:rPr>
          <w:snapToGrid w:val="0"/>
          <w:sz w:val="28"/>
          <w:szCs w:val="28"/>
        </w:rPr>
        <w:br/>
        <w:t>(в зависимости от опасности или вредности труда) (1%);</w:t>
      </w:r>
    </w:p>
    <w:p w14:paraId="2716287F" w14:textId="77777777" w:rsidR="009C108D" w:rsidRPr="009C108D" w:rsidRDefault="009C108D" w:rsidP="009C108D">
      <w:pPr>
        <w:ind w:firstLine="709"/>
        <w:jc w:val="both"/>
        <w:rPr>
          <w:snapToGrid w:val="0"/>
          <w:sz w:val="28"/>
          <w:szCs w:val="28"/>
        </w:rPr>
      </w:pPr>
      <w:r w:rsidRPr="009C108D">
        <w:rPr>
          <w:snapToGrid w:val="0"/>
          <w:sz w:val="28"/>
          <w:szCs w:val="28"/>
        </w:rPr>
        <w:t xml:space="preserve">- сумма страховых взносов на обязательное социальное страхование </w:t>
      </w:r>
      <w:r w:rsidRPr="009C108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1,9 %).</w:t>
      </w:r>
    </w:p>
    <w:p w14:paraId="181C6303" w14:textId="77777777" w:rsidR="009C108D" w:rsidRPr="009C108D" w:rsidRDefault="009C108D" w:rsidP="009C108D">
      <w:pPr>
        <w:ind w:firstLine="709"/>
        <w:jc w:val="both"/>
        <w:rPr>
          <w:snapToGrid w:val="0"/>
          <w:sz w:val="28"/>
          <w:szCs w:val="28"/>
        </w:rPr>
      </w:pPr>
      <w:r w:rsidRPr="009C108D">
        <w:rPr>
          <w:snapToGrid w:val="0"/>
          <w:sz w:val="28"/>
          <w:szCs w:val="28"/>
        </w:rPr>
        <w:t xml:space="preserve">Общий процент отчислений на социальные нужды составляет: 30 % (сумма страховых взносов в фонды) + 1 % (сумма страховых взносов </w:t>
      </w:r>
      <w:r w:rsidRPr="009C108D">
        <w:rPr>
          <w:snapToGrid w:val="0"/>
          <w:sz w:val="28"/>
          <w:szCs w:val="28"/>
        </w:rPr>
        <w:br/>
        <w:t xml:space="preserve">в зависимости от опасности или вредности труда) + 1,9 % (страхование </w:t>
      </w:r>
      <w:r w:rsidRPr="009C108D">
        <w:rPr>
          <w:snapToGrid w:val="0"/>
          <w:sz w:val="28"/>
          <w:szCs w:val="28"/>
        </w:rPr>
        <w:br/>
        <w:t>от несчастных случаев на производстве) = 32,9 %.</w:t>
      </w:r>
    </w:p>
    <w:p w14:paraId="140F1986"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Предприятие представило уведомление о размере страховых взносов </w:t>
      </w:r>
      <w:r w:rsidRPr="009C108D">
        <w:rPr>
          <w:snapToGrid w:val="0"/>
          <w:sz w:val="28"/>
          <w:szCs w:val="28"/>
        </w:rPr>
        <w:br/>
        <w:t xml:space="preserve">на обязательное социальное страхование от несчастных случаев </w:t>
      </w:r>
      <w:r w:rsidRPr="009C108D">
        <w:rPr>
          <w:snapToGrid w:val="0"/>
          <w:sz w:val="28"/>
          <w:szCs w:val="28"/>
        </w:rPr>
        <w:br/>
      </w:r>
      <w:r w:rsidRPr="009C108D">
        <w:rPr>
          <w:snapToGrid w:val="0"/>
          <w:sz w:val="28"/>
          <w:szCs w:val="28"/>
        </w:rPr>
        <w:lastRenderedPageBreak/>
        <w:t xml:space="preserve">на производстве и профессиональных заболеваний на 2021 год (стр. 1081-1082 том 3). </w:t>
      </w:r>
    </w:p>
    <w:p w14:paraId="2252DC55"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Также предоставлена смета расходов по производству и реализации тепловой энергии на 2021 год в разрезе затрат на отчисления на социальные нужды (стр. 36-37 том 1).</w:t>
      </w:r>
    </w:p>
    <w:p w14:paraId="5FDB7AA0" w14:textId="77777777" w:rsidR="009C108D" w:rsidRPr="009C108D" w:rsidRDefault="009C108D" w:rsidP="009C108D">
      <w:pPr>
        <w:ind w:firstLine="709"/>
        <w:jc w:val="both"/>
        <w:rPr>
          <w:b/>
          <w:bCs/>
          <w:snapToGrid w:val="0"/>
          <w:sz w:val="28"/>
          <w:szCs w:val="28"/>
        </w:rPr>
      </w:pPr>
      <w:r w:rsidRPr="009C108D">
        <w:rPr>
          <w:snapToGrid w:val="0"/>
          <w:sz w:val="28"/>
          <w:szCs w:val="28"/>
        </w:rPr>
        <w:t xml:space="preserve">По данной статье предприятием планируются расходы в размере </w:t>
      </w:r>
      <w:r w:rsidRPr="009C108D">
        <w:rPr>
          <w:snapToGrid w:val="0"/>
          <w:sz w:val="28"/>
          <w:szCs w:val="28"/>
        </w:rPr>
        <w:br/>
      </w:r>
      <w:r w:rsidRPr="009C108D">
        <w:rPr>
          <w:b/>
          <w:bCs/>
          <w:snapToGrid w:val="0"/>
          <w:sz w:val="28"/>
          <w:szCs w:val="28"/>
        </w:rPr>
        <w:t>7 474 тыс. руб.</w:t>
      </w:r>
    </w:p>
    <w:p w14:paraId="01FC2C7D" w14:textId="77777777" w:rsidR="009C108D" w:rsidRPr="009C108D" w:rsidRDefault="009C108D" w:rsidP="009C108D">
      <w:pPr>
        <w:ind w:firstLine="709"/>
        <w:jc w:val="both"/>
        <w:rPr>
          <w:snapToGrid w:val="0"/>
          <w:sz w:val="28"/>
          <w:szCs w:val="28"/>
        </w:rPr>
      </w:pPr>
      <w:r w:rsidRPr="009C108D">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9C108D">
        <w:rPr>
          <w:snapToGrid w:val="0"/>
          <w:sz w:val="28"/>
          <w:szCs w:val="28"/>
        </w:rPr>
        <w:br/>
        <w:t xml:space="preserve">20 983 тыс. руб. (ФОТ на 2019 год) ÷ 54 716 тыс. руб. (операционные расходы </w:t>
      </w:r>
      <w:r w:rsidRPr="009C108D">
        <w:rPr>
          <w:snapToGrid w:val="0"/>
          <w:sz w:val="28"/>
          <w:szCs w:val="28"/>
        </w:rPr>
        <w:br/>
        <w:t xml:space="preserve">на 2019 год) × 57 446 тыс. руб. (операционные расходы на 2021 год) = </w:t>
      </w:r>
      <w:r w:rsidRPr="009C108D">
        <w:rPr>
          <w:snapToGrid w:val="0"/>
          <w:sz w:val="28"/>
          <w:szCs w:val="28"/>
        </w:rPr>
        <w:br/>
        <w:t>22 030 тыс. руб.</w:t>
      </w:r>
    </w:p>
    <w:p w14:paraId="42435B27" w14:textId="77777777" w:rsidR="009C108D" w:rsidRPr="009C108D" w:rsidRDefault="009C108D" w:rsidP="009C108D">
      <w:pPr>
        <w:ind w:firstLine="709"/>
        <w:jc w:val="both"/>
        <w:rPr>
          <w:b/>
          <w:snapToGrid w:val="0"/>
          <w:sz w:val="28"/>
          <w:szCs w:val="28"/>
        </w:rPr>
      </w:pPr>
      <w:r w:rsidRPr="009C108D">
        <w:rPr>
          <w:snapToGrid w:val="0"/>
          <w:sz w:val="28"/>
          <w:szCs w:val="28"/>
        </w:rPr>
        <w:t xml:space="preserve">Отчисления на социальные нужды на 2021 год при этом составят: </w:t>
      </w:r>
      <w:r w:rsidRPr="009C108D">
        <w:rPr>
          <w:snapToGrid w:val="0"/>
          <w:sz w:val="28"/>
          <w:szCs w:val="28"/>
        </w:rPr>
        <w:br/>
        <w:t xml:space="preserve">22 030 тыс. руб. (ФОТ на 2021 год) × 32,9 % (размер социальных отчислений) = </w:t>
      </w:r>
      <w:r w:rsidRPr="009C108D">
        <w:rPr>
          <w:b/>
          <w:snapToGrid w:val="0"/>
          <w:sz w:val="28"/>
          <w:szCs w:val="28"/>
        </w:rPr>
        <w:t>7 248 тыс. руб.</w:t>
      </w:r>
    </w:p>
    <w:p w14:paraId="2D0CB34D" w14:textId="77777777" w:rsidR="009C108D" w:rsidRPr="009C108D" w:rsidRDefault="009C108D" w:rsidP="009C108D">
      <w:pPr>
        <w:ind w:firstLine="709"/>
        <w:jc w:val="both"/>
        <w:rPr>
          <w:b/>
          <w:snapToGrid w:val="0"/>
          <w:sz w:val="28"/>
          <w:szCs w:val="28"/>
        </w:rPr>
      </w:pPr>
      <w:r w:rsidRPr="009C108D">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5B474A11"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Расходы в размере 226 тыс. руб., не подтвержденные предприятием документально, подлежат исключению из НВВ на 2021 год, </w:t>
      </w:r>
      <w:r w:rsidRPr="009C108D">
        <w:rPr>
          <w:snapToGrid w:val="0"/>
          <w:sz w:val="28"/>
          <w:szCs w:val="28"/>
        </w:rPr>
        <w:br/>
        <w:t>как экономически необоснованные.</w:t>
      </w:r>
    </w:p>
    <w:p w14:paraId="58F157C0" w14:textId="77777777" w:rsidR="009C108D" w:rsidRPr="009C108D" w:rsidRDefault="009C108D" w:rsidP="009C108D">
      <w:pPr>
        <w:rPr>
          <w:snapToGrid w:val="0"/>
          <w:sz w:val="28"/>
          <w:szCs w:val="28"/>
        </w:rPr>
      </w:pPr>
      <w:bookmarkStart w:id="75" w:name="_Toc24891731"/>
    </w:p>
    <w:p w14:paraId="3DC037F8"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Амортизация</w:t>
      </w:r>
      <w:bookmarkEnd w:id="75"/>
    </w:p>
    <w:p w14:paraId="122FE90F" w14:textId="77777777" w:rsidR="009C108D" w:rsidRPr="009C108D" w:rsidRDefault="009C108D" w:rsidP="009C108D">
      <w:pPr>
        <w:ind w:firstLine="720"/>
        <w:jc w:val="both"/>
        <w:rPr>
          <w:snapToGrid w:val="0"/>
          <w:sz w:val="28"/>
          <w:szCs w:val="28"/>
        </w:rPr>
      </w:pPr>
    </w:p>
    <w:p w14:paraId="530C8E42"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9C108D">
        <w:rPr>
          <w:snapToGrid w:val="0"/>
          <w:sz w:val="28"/>
          <w:szCs w:val="28"/>
        </w:rPr>
        <w:br/>
        <w:t>при установлении тарифов на очередной период регулирования</w:t>
      </w:r>
      <w:r w:rsidRPr="009C108D">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23BA6174"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Согласно пунктам 7, 8 приказа Минфина России от 30.03.2001 </w:t>
      </w:r>
      <w:r w:rsidRPr="009C108D">
        <w:rPr>
          <w:snapToGrid w:val="0"/>
          <w:sz w:val="28"/>
          <w:szCs w:val="28"/>
        </w:rPr>
        <w:br/>
        <w:t xml:space="preserve">№ 26н «Об утверждении Положения по бухгалтерскому учету «Учет основных средств» ПБУ 6/01», основные средства принимаются </w:t>
      </w:r>
      <w:r w:rsidRPr="009C108D">
        <w:rPr>
          <w:snapToGrid w:val="0"/>
          <w:sz w:val="28"/>
          <w:szCs w:val="28"/>
        </w:rPr>
        <w:br/>
        <w:t xml:space="preserve">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w:t>
      </w:r>
      <w:r w:rsidRPr="009C108D">
        <w:rPr>
          <w:snapToGrid w:val="0"/>
          <w:sz w:val="28"/>
          <w:szCs w:val="28"/>
        </w:rPr>
        <w:br/>
        <w:t>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40397310" w14:textId="77777777" w:rsidR="009C108D" w:rsidRPr="009C108D" w:rsidRDefault="009C108D" w:rsidP="009C108D">
      <w:pPr>
        <w:tabs>
          <w:tab w:val="left" w:pos="1890"/>
        </w:tabs>
        <w:ind w:firstLine="709"/>
        <w:jc w:val="both"/>
        <w:rPr>
          <w:snapToGrid w:val="0"/>
          <w:sz w:val="28"/>
          <w:szCs w:val="28"/>
        </w:rPr>
      </w:pPr>
      <w:r w:rsidRPr="009C108D">
        <w:rPr>
          <w:sz w:val="28"/>
          <w:szCs w:val="20"/>
        </w:rPr>
        <w:t xml:space="preserve">По данной статье предприятием планируются амортизационные </w:t>
      </w:r>
      <w:r w:rsidRPr="009C108D">
        <w:rPr>
          <w:snapToGrid w:val="0"/>
          <w:sz w:val="28"/>
          <w:szCs w:val="28"/>
        </w:rPr>
        <w:t xml:space="preserve">начисления в размере 2 503 тыс. руб. </w:t>
      </w:r>
    </w:p>
    <w:p w14:paraId="76FFF112"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В обоснование данной статьи затрат организацией представлена оборотно сальдовая ведомость по счету 23 за 2019 год по участку промышленные </w:t>
      </w:r>
      <w:r w:rsidRPr="009C108D">
        <w:rPr>
          <w:snapToGrid w:val="0"/>
          <w:sz w:val="28"/>
          <w:szCs w:val="28"/>
        </w:rPr>
        <w:lastRenderedPageBreak/>
        <w:t xml:space="preserve">котельные, в разрезе затрат на амортизационные отчисления (стр. 280-282 том 1). Таким образом затраты по данной статье принимаются на уровне факта 2019 года и составляют </w:t>
      </w:r>
      <w:r w:rsidRPr="009C108D">
        <w:rPr>
          <w:b/>
          <w:bCs/>
          <w:snapToGrid w:val="0"/>
          <w:sz w:val="28"/>
          <w:szCs w:val="28"/>
        </w:rPr>
        <w:t>2 106 тыс. руб.</w:t>
      </w:r>
      <w:r w:rsidRPr="009C108D">
        <w:rPr>
          <w:snapToGrid w:val="0"/>
          <w:sz w:val="28"/>
          <w:szCs w:val="28"/>
        </w:rPr>
        <w:t xml:space="preserve"> Эксперты признают указанную величину затрат экономически обоснованной и предлагают её </w:t>
      </w:r>
      <w:r w:rsidRPr="009C108D">
        <w:rPr>
          <w:snapToGrid w:val="0"/>
          <w:sz w:val="28"/>
          <w:szCs w:val="28"/>
        </w:rPr>
        <w:br/>
        <w:t>к включению в НВВ предприятия на 2021 год.</w:t>
      </w:r>
    </w:p>
    <w:p w14:paraId="53D02B96"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Расходы в размере 397 тыс. руб., не подтвержденные предприятием документально, подлежат исключению из НВВ на 2021 год, как экономически необоснованные.</w:t>
      </w:r>
    </w:p>
    <w:p w14:paraId="7424F0A2" w14:textId="77777777" w:rsidR="009C108D" w:rsidRPr="009C108D" w:rsidRDefault="009C108D" w:rsidP="009C108D">
      <w:pPr>
        <w:tabs>
          <w:tab w:val="left" w:pos="1890"/>
        </w:tabs>
        <w:ind w:firstLine="709"/>
        <w:jc w:val="both"/>
        <w:rPr>
          <w:snapToGrid w:val="0"/>
          <w:sz w:val="28"/>
          <w:szCs w:val="28"/>
        </w:rPr>
      </w:pPr>
    </w:p>
    <w:p w14:paraId="48305A35" w14:textId="77777777" w:rsidR="009C108D" w:rsidRPr="009C108D" w:rsidRDefault="009C108D" w:rsidP="009C108D">
      <w:pPr>
        <w:keepNext/>
        <w:keepLines/>
        <w:jc w:val="center"/>
        <w:outlineLvl w:val="1"/>
        <w:rPr>
          <w:rFonts w:eastAsia="Calibri"/>
          <w:b/>
          <w:sz w:val="28"/>
          <w:szCs w:val="28"/>
          <w:lang w:eastAsia="en-US"/>
        </w:rPr>
      </w:pPr>
      <w:bookmarkStart w:id="76" w:name="_Toc21094924"/>
      <w:bookmarkStart w:id="77" w:name="_Toc24891736"/>
      <w:r w:rsidRPr="009C108D">
        <w:rPr>
          <w:rFonts w:eastAsia="Calibri"/>
          <w:b/>
          <w:sz w:val="28"/>
          <w:szCs w:val="28"/>
          <w:lang w:eastAsia="en-US"/>
        </w:rPr>
        <w:t>Налог на прибыль</w:t>
      </w:r>
      <w:bookmarkEnd w:id="76"/>
      <w:bookmarkEnd w:id="77"/>
    </w:p>
    <w:p w14:paraId="020177B4" w14:textId="77777777" w:rsidR="009C108D" w:rsidRPr="009C108D" w:rsidRDefault="009C108D" w:rsidP="009C108D">
      <w:pPr>
        <w:ind w:firstLine="851"/>
        <w:jc w:val="both"/>
        <w:rPr>
          <w:snapToGrid w:val="0"/>
          <w:sz w:val="28"/>
          <w:szCs w:val="28"/>
        </w:rPr>
      </w:pPr>
    </w:p>
    <w:p w14:paraId="0D59DCB5"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Расходы по данной статье предприятием не заявлены.</w:t>
      </w:r>
    </w:p>
    <w:p w14:paraId="4B74B498" w14:textId="77777777" w:rsidR="009C108D" w:rsidRPr="009C108D" w:rsidRDefault="009C108D" w:rsidP="009C108D">
      <w:pPr>
        <w:ind w:firstLine="709"/>
        <w:jc w:val="both"/>
        <w:rPr>
          <w:snapToGrid w:val="0"/>
          <w:sz w:val="28"/>
          <w:szCs w:val="28"/>
        </w:rPr>
      </w:pPr>
    </w:p>
    <w:p w14:paraId="5740F579"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Расходы на топливо</w:t>
      </w:r>
    </w:p>
    <w:p w14:paraId="7215FD05" w14:textId="77777777" w:rsidR="009C108D" w:rsidRPr="009C108D" w:rsidRDefault="009C108D" w:rsidP="009C108D">
      <w:pPr>
        <w:ind w:firstLine="720"/>
        <w:jc w:val="both"/>
        <w:rPr>
          <w:snapToGrid w:val="0"/>
          <w:sz w:val="28"/>
          <w:szCs w:val="28"/>
        </w:rPr>
      </w:pPr>
    </w:p>
    <w:p w14:paraId="50988F64"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По данной статье предприятием планируются расходы в размере </w:t>
      </w:r>
      <w:r w:rsidRPr="009C108D">
        <w:rPr>
          <w:snapToGrid w:val="0"/>
          <w:sz w:val="28"/>
          <w:szCs w:val="28"/>
        </w:rPr>
        <w:br/>
        <w:t xml:space="preserve">81 496 тыс. руб. </w:t>
      </w:r>
    </w:p>
    <w:p w14:paraId="07C1E2CC" w14:textId="77777777" w:rsidR="009C108D" w:rsidRPr="009C108D" w:rsidRDefault="009C108D" w:rsidP="009C108D">
      <w:pPr>
        <w:widowControl w:val="0"/>
        <w:suppressAutoHyphens/>
        <w:ind w:right="-1" w:firstLine="709"/>
        <w:contextualSpacing/>
        <w:jc w:val="both"/>
        <w:rPr>
          <w:snapToGrid w:val="0"/>
          <w:color w:val="000000"/>
          <w:sz w:val="28"/>
          <w:szCs w:val="28"/>
        </w:rPr>
      </w:pPr>
      <w:r w:rsidRPr="009C108D">
        <w:rPr>
          <w:snapToGrid w:val="0"/>
          <w:sz w:val="28"/>
          <w:szCs w:val="28"/>
        </w:rPr>
        <w:t xml:space="preserve">При производстве и реализации тепловой энергии </w:t>
      </w:r>
      <w:r w:rsidRPr="009C108D">
        <w:rPr>
          <w:snapToGrid w:val="0"/>
          <w:sz w:val="28"/>
          <w:szCs w:val="28"/>
        </w:rPr>
        <w:br/>
        <w:t xml:space="preserve">ОАО «ГМЗ» используется уголь марки Др. </w:t>
      </w:r>
      <w:r w:rsidRPr="009C108D">
        <w:rPr>
          <w:snapToGrid w:val="0"/>
          <w:color w:val="000000"/>
          <w:sz w:val="28"/>
          <w:szCs w:val="28"/>
        </w:rPr>
        <w:t xml:space="preserve">Поставщиком угля </w:t>
      </w:r>
      <w:r w:rsidRPr="009C108D">
        <w:rPr>
          <w:snapToGrid w:val="0"/>
          <w:color w:val="000000"/>
          <w:sz w:val="28"/>
          <w:szCs w:val="28"/>
        </w:rPr>
        <w:br/>
        <w:t xml:space="preserve">для предприятия является АО «УК Кузбассразрезуголь». </w:t>
      </w:r>
    </w:p>
    <w:p w14:paraId="34265C11"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A6B53E"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Договор поставки угля № 61-К/Д-2018 от 14.12.2018 г. </w:t>
      </w:r>
      <w:r w:rsidRPr="009C108D">
        <w:rPr>
          <w:snapToGrid w:val="0"/>
          <w:sz w:val="28"/>
          <w:szCs w:val="28"/>
        </w:rPr>
        <w:br/>
        <w:t>с ЗАО «Стройсервис» (стр. 349-360 том 1).</w:t>
      </w:r>
    </w:p>
    <w:p w14:paraId="1C83E6CA"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Сводная информация и смета расходов по производству и реализации тепловой энергии на 2021 год в разрезе затрат на топливо (стр. 36-37 том 1 корректировка на 2021 год), где 68456,96 тыс. руб. - затраты на топливо; 13039,07 тыс. руб. - затраты на доставку топлива.</w:t>
      </w:r>
    </w:p>
    <w:p w14:paraId="0B399001" w14:textId="77777777" w:rsidR="009C108D" w:rsidRPr="009C108D" w:rsidRDefault="009C108D" w:rsidP="009C108D">
      <w:pPr>
        <w:ind w:firstLine="709"/>
        <w:jc w:val="both"/>
        <w:rPr>
          <w:snapToGrid w:val="0"/>
          <w:sz w:val="28"/>
          <w:szCs w:val="28"/>
        </w:rPr>
      </w:pPr>
      <w:r w:rsidRPr="009C108D">
        <w:rPr>
          <w:snapToGrid w:val="0"/>
          <w:sz w:val="28"/>
          <w:szCs w:val="28"/>
        </w:rPr>
        <w:t xml:space="preserve">В соответствии с балансом тепловой энергии отпуск тепловой энергии </w:t>
      </w:r>
      <w:r w:rsidRPr="009C108D">
        <w:rPr>
          <w:snapToGrid w:val="0"/>
          <w:sz w:val="28"/>
          <w:szCs w:val="28"/>
        </w:rPr>
        <w:br/>
        <w:t>в сеть составляет 133,327 тыс. Гкал.</w:t>
      </w:r>
    </w:p>
    <w:p w14:paraId="3A5627D1" w14:textId="77777777" w:rsidR="009C108D" w:rsidRPr="009C108D" w:rsidRDefault="009C108D" w:rsidP="009C108D">
      <w:pPr>
        <w:ind w:firstLine="709"/>
        <w:jc w:val="both"/>
        <w:rPr>
          <w:snapToGrid w:val="0"/>
          <w:sz w:val="28"/>
          <w:szCs w:val="28"/>
        </w:rPr>
      </w:pPr>
      <w:r w:rsidRPr="009C108D">
        <w:rPr>
          <w:snapToGrid w:val="0"/>
          <w:sz w:val="28"/>
          <w:szCs w:val="28"/>
        </w:rPr>
        <w:t>Удельный расход условного топлива, в соответствии с постановлением Региональной энергетической комиссии Кузбасса от 29.09.2020 № 234, составляет 177,3 кг у.т./Гкал.</w:t>
      </w:r>
    </w:p>
    <w:p w14:paraId="16425246" w14:textId="77777777" w:rsidR="009C108D" w:rsidRPr="009C108D" w:rsidRDefault="009C108D" w:rsidP="009C108D">
      <w:pPr>
        <w:ind w:firstLine="709"/>
        <w:jc w:val="both"/>
        <w:rPr>
          <w:snapToGrid w:val="0"/>
          <w:sz w:val="28"/>
          <w:szCs w:val="28"/>
        </w:rPr>
      </w:pPr>
      <w:r w:rsidRPr="009C108D">
        <w:rPr>
          <w:snapToGrid w:val="0"/>
          <w:sz w:val="28"/>
          <w:szCs w:val="28"/>
        </w:rPr>
        <w:t>Коэффициент перевода условного топлива в натуральное принимается на уровне 0,717, в соответствии с шаблоном WARM.TOPL.Q3.2020.</w:t>
      </w:r>
    </w:p>
    <w:p w14:paraId="095AF6A3" w14:textId="77777777" w:rsidR="009C108D" w:rsidRPr="009C108D" w:rsidRDefault="009C108D" w:rsidP="009C108D">
      <w:pPr>
        <w:ind w:firstLine="709"/>
        <w:jc w:val="both"/>
        <w:rPr>
          <w:snapToGrid w:val="0"/>
          <w:sz w:val="28"/>
          <w:szCs w:val="28"/>
        </w:rPr>
      </w:pPr>
      <w:r w:rsidRPr="009C108D">
        <w:rPr>
          <w:snapToGrid w:val="0"/>
          <w:sz w:val="28"/>
          <w:szCs w:val="28"/>
        </w:rPr>
        <w:t>Расход натурального топлива составляет: 177,3 кг у.т./Гкал. (удельный расход условного топлива) / 0,717 (коэффициент перевода условного топлива в натуральное) = 247,3 кг н.т./Гкал</w:t>
      </w:r>
    </w:p>
    <w:p w14:paraId="01B48F54" w14:textId="77777777" w:rsidR="009C108D" w:rsidRPr="009C108D" w:rsidRDefault="009C108D" w:rsidP="009C108D">
      <w:pPr>
        <w:ind w:firstLine="709"/>
        <w:jc w:val="both"/>
        <w:rPr>
          <w:snapToGrid w:val="0"/>
          <w:sz w:val="28"/>
          <w:szCs w:val="28"/>
        </w:rPr>
      </w:pPr>
      <w:r w:rsidRPr="009C108D">
        <w:rPr>
          <w:snapToGrid w:val="0"/>
          <w:sz w:val="28"/>
          <w:szCs w:val="28"/>
        </w:rPr>
        <w:t xml:space="preserve">Объем натурального топлива составляет: 133,327 тыс. Гкал (отпуск </w:t>
      </w:r>
      <w:r w:rsidRPr="009C108D">
        <w:rPr>
          <w:snapToGrid w:val="0"/>
          <w:sz w:val="28"/>
          <w:szCs w:val="28"/>
        </w:rPr>
        <w:br/>
        <w:t xml:space="preserve">в сеть) × 247,3 кг н.т./Гкал (расход натурального топлива) = </w:t>
      </w:r>
      <w:r w:rsidRPr="009C108D">
        <w:rPr>
          <w:b/>
          <w:bCs/>
          <w:snapToGrid w:val="0"/>
          <w:sz w:val="28"/>
          <w:szCs w:val="28"/>
        </w:rPr>
        <w:t>32 972 т</w:t>
      </w:r>
      <w:r w:rsidRPr="009C108D">
        <w:rPr>
          <w:snapToGrid w:val="0"/>
          <w:sz w:val="28"/>
          <w:szCs w:val="28"/>
        </w:rPr>
        <w:t xml:space="preserve"> (натурального топлива).</w:t>
      </w:r>
    </w:p>
    <w:p w14:paraId="06EB4144" w14:textId="77777777" w:rsidR="009C108D" w:rsidRPr="009C108D" w:rsidRDefault="009C108D" w:rsidP="009C108D">
      <w:pPr>
        <w:ind w:firstLine="709"/>
        <w:jc w:val="both"/>
        <w:rPr>
          <w:snapToGrid w:val="0"/>
          <w:sz w:val="28"/>
          <w:szCs w:val="28"/>
        </w:rPr>
      </w:pPr>
      <w:r w:rsidRPr="009C108D">
        <w:rPr>
          <w:snapToGrid w:val="0"/>
          <w:sz w:val="28"/>
          <w:szCs w:val="28"/>
        </w:rPr>
        <w:t>По данным шаблона WARM.TOPL.Q3.2020 цена натурального топлива без учета доставки за 1 полугодие 2020 года составила 1 190,83 руб./т.</w:t>
      </w:r>
    </w:p>
    <w:p w14:paraId="0A338694" w14:textId="77777777" w:rsidR="009C108D" w:rsidRPr="009C108D" w:rsidRDefault="009C108D" w:rsidP="009C108D">
      <w:pPr>
        <w:ind w:firstLine="709"/>
        <w:jc w:val="both"/>
        <w:rPr>
          <w:snapToGrid w:val="0"/>
          <w:sz w:val="28"/>
          <w:szCs w:val="28"/>
        </w:rPr>
      </w:pPr>
      <w:r w:rsidRPr="009C108D">
        <w:rPr>
          <w:snapToGrid w:val="0"/>
          <w:sz w:val="28"/>
          <w:szCs w:val="28"/>
        </w:rPr>
        <w:lastRenderedPageBreak/>
        <w:t xml:space="preserve">Эксперты рассчитали цену натурального топлива на 2021 год: </w:t>
      </w:r>
      <w:r w:rsidRPr="009C108D">
        <w:rPr>
          <w:snapToGrid w:val="0"/>
          <w:sz w:val="28"/>
          <w:szCs w:val="28"/>
        </w:rPr>
        <w:br/>
        <w:t xml:space="preserve">1 190,83 руб./т. (цена угля в 2020 году) × 1,033 (ИЦП на уголь) = </w:t>
      </w:r>
      <w:r w:rsidRPr="009C108D">
        <w:rPr>
          <w:snapToGrid w:val="0"/>
          <w:sz w:val="28"/>
          <w:szCs w:val="28"/>
        </w:rPr>
        <w:br/>
      </w:r>
      <w:r w:rsidRPr="009C108D">
        <w:rPr>
          <w:b/>
          <w:bCs/>
          <w:snapToGrid w:val="0"/>
          <w:sz w:val="28"/>
          <w:szCs w:val="28"/>
        </w:rPr>
        <w:t>1230,13 руб./т</w:t>
      </w:r>
      <w:r w:rsidRPr="009C108D">
        <w:rPr>
          <w:snapToGrid w:val="0"/>
          <w:sz w:val="28"/>
          <w:szCs w:val="28"/>
        </w:rPr>
        <w:t xml:space="preserve"> (цена натурального топлива на 2021 год, с учетом инфляции).</w:t>
      </w:r>
    </w:p>
    <w:p w14:paraId="75BEA110" w14:textId="77777777" w:rsidR="009C108D" w:rsidRPr="009C108D" w:rsidRDefault="009C108D" w:rsidP="009C108D">
      <w:pPr>
        <w:ind w:firstLine="709"/>
        <w:jc w:val="both"/>
        <w:rPr>
          <w:snapToGrid w:val="0"/>
          <w:sz w:val="28"/>
          <w:szCs w:val="28"/>
        </w:rPr>
      </w:pPr>
      <w:r w:rsidRPr="009C108D">
        <w:rPr>
          <w:snapToGrid w:val="0"/>
          <w:sz w:val="28"/>
          <w:szCs w:val="28"/>
        </w:rPr>
        <w:t>По данным шаблона WARM.TOPL.Q3.2020 стоимость перевозки топлива автотранспортом составила 209,68 руб./т.</w:t>
      </w:r>
    </w:p>
    <w:p w14:paraId="2D35D46F" w14:textId="77777777" w:rsidR="009C108D" w:rsidRPr="009C108D" w:rsidRDefault="009C108D" w:rsidP="009C108D">
      <w:pPr>
        <w:ind w:firstLine="709"/>
        <w:jc w:val="both"/>
        <w:rPr>
          <w:b/>
          <w:bCs/>
          <w:snapToGrid w:val="0"/>
          <w:sz w:val="28"/>
          <w:szCs w:val="28"/>
        </w:rPr>
      </w:pPr>
      <w:r w:rsidRPr="009C108D">
        <w:rPr>
          <w:snapToGrid w:val="0"/>
          <w:sz w:val="28"/>
          <w:szCs w:val="28"/>
        </w:rPr>
        <w:t xml:space="preserve">Эксперты рассчитали цену перевозки на 2021 год с учетом инфляции: </w:t>
      </w:r>
      <w:r w:rsidRPr="009C108D">
        <w:rPr>
          <w:snapToGrid w:val="0"/>
          <w:sz w:val="28"/>
          <w:szCs w:val="28"/>
        </w:rPr>
        <w:br/>
        <w:t xml:space="preserve">209,68 руб./т. (стоимость транспортировки на 2020 год) × 1,036 (ИЦП </w:t>
      </w:r>
      <w:r w:rsidRPr="009C108D">
        <w:rPr>
          <w:snapToGrid w:val="0"/>
          <w:sz w:val="28"/>
          <w:szCs w:val="28"/>
        </w:rPr>
        <w:br/>
        <w:t xml:space="preserve">на транспорт) = </w:t>
      </w:r>
      <w:r w:rsidRPr="009C108D">
        <w:rPr>
          <w:b/>
          <w:bCs/>
          <w:snapToGrid w:val="0"/>
          <w:sz w:val="28"/>
          <w:szCs w:val="28"/>
        </w:rPr>
        <w:t>217,23 руб./т.</w:t>
      </w:r>
    </w:p>
    <w:p w14:paraId="05236F62" w14:textId="77777777" w:rsidR="009C108D" w:rsidRPr="009C108D" w:rsidRDefault="009C108D" w:rsidP="009C108D">
      <w:pPr>
        <w:ind w:firstLine="709"/>
        <w:jc w:val="both"/>
        <w:rPr>
          <w:snapToGrid w:val="0"/>
          <w:sz w:val="28"/>
          <w:szCs w:val="28"/>
        </w:rPr>
      </w:pPr>
      <w:r w:rsidRPr="009C108D">
        <w:rPr>
          <w:snapToGrid w:val="0"/>
          <w:sz w:val="28"/>
          <w:szCs w:val="28"/>
        </w:rPr>
        <w:t xml:space="preserve">Цена 1 тонны угля с учетом доставки на 2021 год составила: </w:t>
      </w:r>
      <w:r w:rsidRPr="009C108D">
        <w:rPr>
          <w:snapToGrid w:val="0"/>
          <w:sz w:val="28"/>
          <w:szCs w:val="28"/>
        </w:rPr>
        <w:br/>
        <w:t>1230,13</w:t>
      </w:r>
      <w:r w:rsidRPr="009C108D">
        <w:rPr>
          <w:b/>
          <w:bCs/>
          <w:snapToGrid w:val="0"/>
          <w:sz w:val="28"/>
          <w:szCs w:val="28"/>
        </w:rPr>
        <w:t xml:space="preserve"> </w:t>
      </w:r>
      <w:r w:rsidRPr="009C108D">
        <w:rPr>
          <w:snapToGrid w:val="0"/>
          <w:sz w:val="28"/>
          <w:szCs w:val="28"/>
        </w:rPr>
        <w:t>руб./т (цена топлива на 2021 год) + 217,23</w:t>
      </w:r>
      <w:r w:rsidRPr="009C108D">
        <w:rPr>
          <w:b/>
          <w:bCs/>
          <w:snapToGrid w:val="0"/>
          <w:sz w:val="28"/>
          <w:szCs w:val="28"/>
        </w:rPr>
        <w:t xml:space="preserve"> </w:t>
      </w:r>
      <w:r w:rsidRPr="009C108D">
        <w:rPr>
          <w:snapToGrid w:val="0"/>
          <w:sz w:val="28"/>
          <w:szCs w:val="28"/>
        </w:rPr>
        <w:t xml:space="preserve">руб./т (стоимость доставки) = </w:t>
      </w:r>
      <w:r w:rsidRPr="009C108D">
        <w:rPr>
          <w:b/>
          <w:bCs/>
          <w:snapToGrid w:val="0"/>
          <w:sz w:val="28"/>
          <w:szCs w:val="28"/>
        </w:rPr>
        <w:t>1447,36 руб./т</w:t>
      </w:r>
      <w:r w:rsidRPr="009C108D">
        <w:rPr>
          <w:snapToGrid w:val="0"/>
          <w:sz w:val="28"/>
          <w:szCs w:val="28"/>
        </w:rPr>
        <w:t>.</w:t>
      </w:r>
    </w:p>
    <w:p w14:paraId="3B74B9E6" w14:textId="77777777" w:rsidR="009C108D" w:rsidRPr="009C108D" w:rsidRDefault="009C108D" w:rsidP="009C108D">
      <w:pPr>
        <w:ind w:firstLine="709"/>
        <w:jc w:val="both"/>
        <w:rPr>
          <w:snapToGrid w:val="0"/>
          <w:sz w:val="28"/>
          <w:szCs w:val="28"/>
        </w:rPr>
      </w:pPr>
      <w:r w:rsidRPr="009C108D">
        <w:rPr>
          <w:snapToGrid w:val="0"/>
          <w:sz w:val="28"/>
          <w:szCs w:val="28"/>
        </w:rPr>
        <w:t xml:space="preserve">Экспертами проведён анализ цен угля марки Др (с доставкой) </w:t>
      </w:r>
      <w:r w:rsidRPr="009C108D">
        <w:rPr>
          <w:snapToGrid w:val="0"/>
          <w:sz w:val="28"/>
          <w:szCs w:val="28"/>
        </w:rPr>
        <w:br/>
        <w:t xml:space="preserve">на территории Кемеровской области – Кузбасса за 2 квартал 2020 года </w:t>
      </w:r>
      <w:r w:rsidRPr="009C108D">
        <w:rPr>
          <w:snapToGrid w:val="0"/>
          <w:sz w:val="28"/>
          <w:szCs w:val="28"/>
        </w:rPr>
        <w:br/>
        <w:t xml:space="preserve">на основании данных сводной отчётной формы СВОД WARM.TOPL.Q2.2020. В соответствии с данной формой средневзвешенная цена угля марки Др </w:t>
      </w:r>
      <w:r w:rsidRPr="009C108D">
        <w:rPr>
          <w:snapToGrid w:val="0"/>
          <w:sz w:val="28"/>
          <w:szCs w:val="28"/>
        </w:rPr>
        <w:br/>
        <w:t>с доставкой составляет 1 631,48 руб./т. (без НДС). Таким образом, плановая цена угля с учетом доставки на 2021 год не превышает максимальных значений цен приобретения аналогичного топлива другими теплоснабжающими организациями.</w:t>
      </w:r>
    </w:p>
    <w:p w14:paraId="080C8858" w14:textId="77777777" w:rsidR="009C108D" w:rsidRPr="009C108D" w:rsidRDefault="009C108D" w:rsidP="009C108D">
      <w:pPr>
        <w:ind w:firstLine="709"/>
        <w:jc w:val="both"/>
        <w:rPr>
          <w:b/>
          <w:bCs/>
          <w:snapToGrid w:val="0"/>
          <w:sz w:val="28"/>
          <w:szCs w:val="28"/>
        </w:rPr>
      </w:pPr>
      <w:r w:rsidRPr="009C108D">
        <w:rPr>
          <w:snapToGrid w:val="0"/>
          <w:sz w:val="28"/>
          <w:szCs w:val="28"/>
        </w:rPr>
        <w:t xml:space="preserve">Всего экономически обоснованные расходы на приобретение угля </w:t>
      </w:r>
      <w:r w:rsidRPr="009C108D">
        <w:rPr>
          <w:snapToGrid w:val="0"/>
          <w:sz w:val="28"/>
          <w:szCs w:val="28"/>
        </w:rPr>
        <w:br/>
        <w:t xml:space="preserve">с учетом доставки на 2021 год составили: 32 972 т (объем натурального топлива) × 1230,13 руб./т. (цена натурального топлива на 2021 год) + </w:t>
      </w:r>
      <w:r w:rsidRPr="009C108D">
        <w:rPr>
          <w:snapToGrid w:val="0"/>
          <w:sz w:val="28"/>
          <w:szCs w:val="28"/>
        </w:rPr>
        <w:br/>
        <w:t xml:space="preserve">32 972 т (объем натурального топлива) × 217,23 руб./т. (стоимость доставки на 2021 год) = </w:t>
      </w:r>
      <w:r w:rsidRPr="009C108D">
        <w:rPr>
          <w:b/>
          <w:bCs/>
          <w:snapToGrid w:val="0"/>
          <w:sz w:val="28"/>
          <w:szCs w:val="28"/>
        </w:rPr>
        <w:t>47 723 тыс. руб.</w:t>
      </w:r>
    </w:p>
    <w:p w14:paraId="63D75F00" w14:textId="77777777" w:rsidR="009C108D" w:rsidRPr="009C108D" w:rsidRDefault="009C108D" w:rsidP="009C108D">
      <w:pPr>
        <w:ind w:firstLine="709"/>
        <w:jc w:val="both"/>
        <w:rPr>
          <w:snapToGrid w:val="0"/>
          <w:sz w:val="28"/>
          <w:szCs w:val="28"/>
        </w:rPr>
      </w:pPr>
      <w:r w:rsidRPr="009C108D">
        <w:rPr>
          <w:snapToGrid w:val="0"/>
          <w:sz w:val="28"/>
          <w:szCs w:val="28"/>
        </w:rPr>
        <w:t>Эксперты предлагают указанную сумму к включению в НВВ предприятия на 2021 год в качестве экономически обоснованных расходов.</w:t>
      </w:r>
    </w:p>
    <w:p w14:paraId="58646455"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Расходы в размере 33 773 тыс. руб., не подтвержденные предприятием документально, подлежат исключению из НВВ на 2021 год, </w:t>
      </w:r>
      <w:r w:rsidRPr="009C108D">
        <w:rPr>
          <w:snapToGrid w:val="0"/>
          <w:sz w:val="28"/>
          <w:szCs w:val="28"/>
        </w:rPr>
        <w:br/>
        <w:t>как экономически необоснованные.</w:t>
      </w:r>
    </w:p>
    <w:p w14:paraId="1E69E8D9" w14:textId="77777777" w:rsidR="009C108D" w:rsidRPr="009C108D" w:rsidRDefault="009C108D" w:rsidP="009C108D">
      <w:pPr>
        <w:tabs>
          <w:tab w:val="left" w:pos="1890"/>
        </w:tabs>
        <w:ind w:firstLine="709"/>
        <w:jc w:val="both"/>
        <w:rPr>
          <w:snapToGrid w:val="0"/>
          <w:sz w:val="28"/>
          <w:szCs w:val="28"/>
        </w:rPr>
      </w:pPr>
    </w:p>
    <w:p w14:paraId="601689BF"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Расходы на электрическую энергию</w:t>
      </w:r>
    </w:p>
    <w:p w14:paraId="5BAF5813" w14:textId="77777777" w:rsidR="009C108D" w:rsidRPr="009C108D" w:rsidRDefault="009C108D" w:rsidP="009C108D">
      <w:pPr>
        <w:ind w:firstLine="720"/>
        <w:jc w:val="both"/>
        <w:rPr>
          <w:snapToGrid w:val="0"/>
          <w:sz w:val="28"/>
          <w:szCs w:val="28"/>
        </w:rPr>
      </w:pPr>
    </w:p>
    <w:p w14:paraId="70D2BC1F"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По данной статье предприятием планируются расходы в размере </w:t>
      </w:r>
      <w:r w:rsidRPr="009C108D">
        <w:rPr>
          <w:snapToGrid w:val="0"/>
          <w:sz w:val="28"/>
          <w:szCs w:val="28"/>
        </w:rPr>
        <w:br/>
        <w:t xml:space="preserve">18 739 тыс. руб. </w:t>
      </w:r>
    </w:p>
    <w:p w14:paraId="5F87EEB1"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DCD8D5" w14:textId="77777777" w:rsidR="009C108D" w:rsidRPr="009C108D" w:rsidRDefault="009C108D" w:rsidP="009C108D">
      <w:pPr>
        <w:ind w:firstLine="709"/>
        <w:jc w:val="both"/>
        <w:rPr>
          <w:snapToGrid w:val="0"/>
          <w:sz w:val="28"/>
          <w:szCs w:val="28"/>
        </w:rPr>
      </w:pPr>
      <w:r w:rsidRPr="009C108D">
        <w:rPr>
          <w:snapToGrid w:val="0"/>
          <w:sz w:val="28"/>
          <w:szCs w:val="28"/>
        </w:rPr>
        <w:t xml:space="preserve">Договор купли-продажи (поставки) электрической энергии (мощности) </w:t>
      </w:r>
      <w:r w:rsidRPr="009C108D">
        <w:rPr>
          <w:snapToGrid w:val="0"/>
          <w:sz w:val="28"/>
          <w:szCs w:val="28"/>
        </w:rPr>
        <w:br/>
        <w:t xml:space="preserve">№ 2349 от 01.02.2014 г. с ООО «Металлэнергофинанс»; договор купли-продажи (поставки) электрической энергии (мощности) № 280003 </w:t>
      </w:r>
      <w:r w:rsidRPr="009C108D">
        <w:rPr>
          <w:snapToGrid w:val="0"/>
          <w:sz w:val="28"/>
          <w:szCs w:val="28"/>
        </w:rPr>
        <w:br/>
        <w:t xml:space="preserve">от 04.03.2019 г. с ПАО «Кузбассэнергосбыт»; договор энергоснабжения </w:t>
      </w:r>
      <w:r w:rsidRPr="009C108D">
        <w:rPr>
          <w:snapToGrid w:val="0"/>
          <w:sz w:val="28"/>
          <w:szCs w:val="28"/>
        </w:rPr>
        <w:br/>
        <w:t xml:space="preserve">№ 630005 от 01.01.2019 г. с ЦМО ПАО «Кузбассэнергосбыт»; договор оказания услуг по передаче электроэнергии № 1501-5п от 01.01.2015 г. с ЗАО «Электросеть» (стр. 314-568 том 2); Сводная информация и смета расходов </w:t>
      </w:r>
      <w:r w:rsidRPr="009C108D">
        <w:rPr>
          <w:snapToGrid w:val="0"/>
          <w:sz w:val="28"/>
          <w:szCs w:val="28"/>
        </w:rPr>
        <w:br/>
      </w:r>
      <w:r w:rsidRPr="009C108D">
        <w:rPr>
          <w:snapToGrid w:val="0"/>
          <w:sz w:val="28"/>
          <w:szCs w:val="28"/>
        </w:rPr>
        <w:lastRenderedPageBreak/>
        <w:t>по производству и реализации тепловой энергии на 2021 год в разрезе затрат на электроэнергию (стр. 36-37 том 1 корректировка на 2021 год).</w:t>
      </w:r>
    </w:p>
    <w:p w14:paraId="3F777018" w14:textId="77777777" w:rsidR="009C108D" w:rsidRPr="009C108D" w:rsidRDefault="009C108D" w:rsidP="009C108D">
      <w:pPr>
        <w:ind w:firstLine="709"/>
        <w:jc w:val="both"/>
        <w:rPr>
          <w:snapToGrid w:val="0"/>
          <w:sz w:val="28"/>
          <w:szCs w:val="28"/>
        </w:rPr>
      </w:pPr>
      <w:r w:rsidRPr="009C108D">
        <w:rPr>
          <w:snapToGrid w:val="0"/>
          <w:sz w:val="28"/>
          <w:szCs w:val="28"/>
        </w:rPr>
        <w:t>Счёт-фактуры за электроэнергию за 2019 год (стр. 569-628 том 2):</w:t>
      </w:r>
    </w:p>
    <w:p w14:paraId="6414275A"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1017/Н, 3101/99 от 31.01.2019;</w:t>
      </w:r>
    </w:p>
    <w:p w14:paraId="74369157"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2085/Н, 2802/94 от 28.02.2019;</w:t>
      </w:r>
    </w:p>
    <w:p w14:paraId="6C72BB27"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3100/Н, 3103/69 от 31.03.2019;</w:t>
      </w:r>
    </w:p>
    <w:p w14:paraId="0882AD73"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4149/Н, 3004/148 от 30.04.2019;</w:t>
      </w:r>
    </w:p>
    <w:p w14:paraId="1844C602"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5097/Н, 3105/157 от 31.05.2019;</w:t>
      </w:r>
    </w:p>
    <w:p w14:paraId="216CFB2B"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6011/Н, 3006/104 от 30.06.2019;</w:t>
      </w:r>
    </w:p>
    <w:p w14:paraId="6CEC5C30"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6766/Н, 3107/145 от 31.07.2019;</w:t>
      </w:r>
    </w:p>
    <w:p w14:paraId="429986C9"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7551/Н, 3108/139 от 31.08.2019;</w:t>
      </w:r>
    </w:p>
    <w:p w14:paraId="16D4B5D9"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8366/Н, 3009/182 от 30.09.2019;</w:t>
      </w:r>
    </w:p>
    <w:p w14:paraId="7950FDBA"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9154/Н, 3110/154 от 31.10.2019;</w:t>
      </w:r>
    </w:p>
    <w:p w14:paraId="3322B5BE"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9991/Н, 3011/171 от 30.11.2019;</w:t>
      </w:r>
    </w:p>
    <w:p w14:paraId="55A30686" w14:textId="77777777" w:rsidR="009C108D" w:rsidRPr="009C108D" w:rsidRDefault="009C108D" w:rsidP="009C108D">
      <w:pPr>
        <w:ind w:firstLine="709"/>
        <w:jc w:val="both"/>
        <w:rPr>
          <w:snapToGrid w:val="0"/>
          <w:sz w:val="28"/>
          <w:szCs w:val="28"/>
        </w:rPr>
      </w:pPr>
      <w:r w:rsidRPr="009C108D">
        <w:rPr>
          <w:snapToGrid w:val="0"/>
          <w:sz w:val="28"/>
          <w:szCs w:val="28"/>
        </w:rPr>
        <w:t>Счёт-фактура № 10626/Н, 3112/189 от 31.12.2019.</w:t>
      </w:r>
    </w:p>
    <w:p w14:paraId="6A3E2DFA" w14:textId="77777777" w:rsidR="009C108D" w:rsidRPr="009C108D" w:rsidRDefault="009C108D" w:rsidP="009C108D">
      <w:pPr>
        <w:ind w:firstLine="709"/>
        <w:jc w:val="both"/>
        <w:rPr>
          <w:snapToGrid w:val="0"/>
          <w:sz w:val="28"/>
          <w:szCs w:val="28"/>
        </w:rPr>
      </w:pPr>
      <w:r w:rsidRPr="009C108D">
        <w:rPr>
          <w:snapToGrid w:val="0"/>
          <w:sz w:val="28"/>
          <w:szCs w:val="28"/>
        </w:rPr>
        <w:t xml:space="preserve">Эксперты рассчитали средневзвешенную цену электрической энергии </w:t>
      </w:r>
      <w:r w:rsidRPr="009C108D">
        <w:rPr>
          <w:snapToGrid w:val="0"/>
          <w:sz w:val="28"/>
          <w:szCs w:val="28"/>
        </w:rPr>
        <w:br/>
        <w:t>за 2019 год на основе данных представленных счетов-фактур, которая составила 4,27422</w:t>
      </w:r>
      <w:r w:rsidRPr="009C108D">
        <w:rPr>
          <w:rFonts w:ascii="Verdana" w:hAnsi="Verdana" w:cs="Arial CYR"/>
          <w:b/>
          <w:bCs/>
          <w:color w:val="000000"/>
          <w:sz w:val="16"/>
          <w:szCs w:val="16"/>
        </w:rPr>
        <w:t xml:space="preserve"> </w:t>
      </w:r>
      <w:r w:rsidRPr="009C108D">
        <w:rPr>
          <w:snapToGrid w:val="0"/>
          <w:sz w:val="28"/>
          <w:szCs w:val="28"/>
        </w:rPr>
        <w:t>руб./кВтч.</w:t>
      </w:r>
    </w:p>
    <w:p w14:paraId="6E76ADDA" w14:textId="77777777" w:rsidR="009C108D" w:rsidRPr="009C108D" w:rsidRDefault="009C108D" w:rsidP="009C108D">
      <w:pPr>
        <w:ind w:firstLine="709"/>
        <w:jc w:val="both"/>
        <w:rPr>
          <w:snapToGrid w:val="0"/>
          <w:sz w:val="28"/>
          <w:szCs w:val="28"/>
        </w:rPr>
      </w:pPr>
      <w:r w:rsidRPr="009C108D">
        <w:rPr>
          <w:snapToGrid w:val="0"/>
          <w:sz w:val="28"/>
          <w:szCs w:val="28"/>
        </w:rPr>
        <w:t>Необходимый расход электрической энергии принят на уровне плана 2019 года и составляет 3 640 тыс. кВтч, согласно п. 34 Методических указаний.</w:t>
      </w:r>
    </w:p>
    <w:p w14:paraId="59F882D3" w14:textId="77777777" w:rsidR="009C108D" w:rsidRPr="009C108D" w:rsidRDefault="009C108D" w:rsidP="009C108D">
      <w:pPr>
        <w:ind w:firstLine="709"/>
        <w:jc w:val="both"/>
        <w:rPr>
          <w:snapToGrid w:val="0"/>
          <w:sz w:val="28"/>
          <w:szCs w:val="28"/>
        </w:rPr>
      </w:pPr>
      <w:r w:rsidRPr="009C108D">
        <w:rPr>
          <w:snapToGrid w:val="0"/>
          <w:sz w:val="28"/>
          <w:szCs w:val="28"/>
        </w:rPr>
        <w:t xml:space="preserve">Расходы на приобретение электрической энергии на 2021 год составляют: 4,27422 руб./кВтч (средневзвешенная цена электрической энергии за 2019 год) × 1,032 (ИЦП на электрическую энергию (2020/2019)) ×1,040 (ИЦП на электрическую энергию (2021/2020)) ×  3 640 тыс. кВтч (плановый расход электрической энергии) = </w:t>
      </w:r>
      <w:r w:rsidRPr="009C108D">
        <w:rPr>
          <w:b/>
          <w:bCs/>
          <w:snapToGrid w:val="0"/>
          <w:sz w:val="28"/>
          <w:szCs w:val="28"/>
        </w:rPr>
        <w:t>16 698 тыс. руб.</w:t>
      </w:r>
      <w:r w:rsidRPr="009C108D">
        <w:rPr>
          <w:snapToGrid w:val="0"/>
          <w:sz w:val="28"/>
          <w:szCs w:val="28"/>
        </w:rPr>
        <w:t xml:space="preserve"> и предлагаются </w:t>
      </w:r>
      <w:r w:rsidRPr="009C108D">
        <w:rPr>
          <w:snapToGrid w:val="0"/>
          <w:sz w:val="28"/>
          <w:szCs w:val="28"/>
        </w:rPr>
        <w:br/>
        <w:t xml:space="preserve">к включению в НВВ предприятия на 2021 год в качестве экономически обоснованных расходов. </w:t>
      </w:r>
    </w:p>
    <w:p w14:paraId="2DBFB198"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Расходы в размере 2 041 тыс. руб., не подтвержденные предприятием документально, подлежат исключению из НВВ на 2021 год, </w:t>
      </w:r>
      <w:r w:rsidRPr="009C108D">
        <w:rPr>
          <w:snapToGrid w:val="0"/>
          <w:sz w:val="28"/>
          <w:szCs w:val="28"/>
        </w:rPr>
        <w:br/>
        <w:t>как экономически необоснованные.</w:t>
      </w:r>
    </w:p>
    <w:p w14:paraId="2E0CDF00"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Расходы на холодную воду</w:t>
      </w:r>
    </w:p>
    <w:p w14:paraId="3ED3C11E" w14:textId="77777777" w:rsidR="009C108D" w:rsidRPr="009C108D" w:rsidRDefault="009C108D" w:rsidP="009C108D">
      <w:pPr>
        <w:ind w:firstLine="720"/>
        <w:jc w:val="both"/>
        <w:rPr>
          <w:snapToGrid w:val="0"/>
          <w:sz w:val="28"/>
          <w:szCs w:val="28"/>
        </w:rPr>
      </w:pPr>
    </w:p>
    <w:p w14:paraId="5CA465A0"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По данной статье предприятием планируются расходы в размере </w:t>
      </w:r>
      <w:r w:rsidRPr="009C108D">
        <w:rPr>
          <w:snapToGrid w:val="0"/>
          <w:sz w:val="28"/>
          <w:szCs w:val="28"/>
        </w:rPr>
        <w:br/>
        <w:t xml:space="preserve"> 1 002 тыс. руб. </w:t>
      </w:r>
    </w:p>
    <w:p w14:paraId="29DBA124"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При производстве и реализации тепловой энергии ОАО «ГМЗ» используется вода собственного подъёма.</w:t>
      </w:r>
    </w:p>
    <w:p w14:paraId="69C198C6"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проанализирована сводная информация и смета расходов по производству и реализации тепловой энергии на 2021 год в разрезе затрат на холодную воду (стр. 36-37 том 1 корректировка на 2021 год), где 315,80 тыс. руб. - затраты на питьевую воду; 685,74 тыс. руб. - затраты на техническую воду.</w:t>
      </w:r>
    </w:p>
    <w:p w14:paraId="430ED4B2"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2B0298AB"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lastRenderedPageBreak/>
        <w:t>Необходимый объем потребления холодной воды</w:t>
      </w:r>
      <w:r w:rsidRPr="009C108D">
        <w:rPr>
          <w:snapToGrid w:val="0"/>
          <w:sz w:val="28"/>
          <w:szCs w:val="28"/>
        </w:rPr>
        <w:tab/>
        <w:t xml:space="preserve">принят на уровне плана 2019 года и составляет 366 тыс. куб. м, согласно п. 34 Методических указаний, где 333 тыс. куб. м – объем потребления технической воды, </w:t>
      </w:r>
      <w:r w:rsidRPr="009C108D">
        <w:rPr>
          <w:snapToGrid w:val="0"/>
          <w:sz w:val="28"/>
          <w:szCs w:val="28"/>
        </w:rPr>
        <w:br/>
        <w:t>33 тыс. куб. м – объем потребления питьевой воды.</w:t>
      </w:r>
    </w:p>
    <w:p w14:paraId="1DA79018"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Тариф на техническую воду для ОАО «ГМЗ», установленный постановлением РЭК Кузбасса от 30.07.2020 № 164 «О внесении изменений </w:t>
      </w:r>
      <w:r w:rsidRPr="009C108D">
        <w:rPr>
          <w:snapToGrid w:val="0"/>
          <w:sz w:val="28"/>
          <w:szCs w:val="28"/>
        </w:rPr>
        <w:br/>
        <w:t xml:space="preserve">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w:t>
      </w:r>
      <w:r w:rsidRPr="009C108D">
        <w:rPr>
          <w:snapToGrid w:val="0"/>
          <w:sz w:val="28"/>
          <w:szCs w:val="28"/>
        </w:rPr>
        <w:br/>
        <w:t xml:space="preserve">и об установлении тарифов на питьевую воду, техническую воду </w:t>
      </w:r>
      <w:r w:rsidRPr="009C108D">
        <w:rPr>
          <w:snapToGrid w:val="0"/>
          <w:sz w:val="28"/>
          <w:szCs w:val="28"/>
        </w:rPr>
        <w:br/>
        <w:t>ОАО «Гурьевский металлургический завод» (Гурьевский муниципальный район)» в части 2021 года, составляет:</w:t>
      </w:r>
    </w:p>
    <w:p w14:paraId="404FB67F"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с 01.01.2021 по 30.06.2021 года 1,92 руб. куб. м;</w:t>
      </w:r>
    </w:p>
    <w:p w14:paraId="4D18EE71"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с 01.07.2021 по 31.12.2021 года 1,99 руб. куб. м.</w:t>
      </w:r>
    </w:p>
    <w:p w14:paraId="508049C1"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 xml:space="preserve">Тариф на питьевую воду для ОАО «ГМЗ», установленный постановлением РЭК Кузбасса от 30.07.2020 № 164 «О внесении изменений </w:t>
      </w:r>
      <w:r w:rsidRPr="009C108D">
        <w:rPr>
          <w:snapToGrid w:val="0"/>
          <w:sz w:val="28"/>
          <w:szCs w:val="28"/>
        </w:rPr>
        <w:br/>
        <w:t xml:space="preserve">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w:t>
      </w:r>
      <w:r w:rsidRPr="009C108D">
        <w:rPr>
          <w:snapToGrid w:val="0"/>
          <w:sz w:val="28"/>
          <w:szCs w:val="28"/>
        </w:rPr>
        <w:br/>
        <w:t xml:space="preserve">и об установлении тарифов на питьевую воду, техническую воду </w:t>
      </w:r>
      <w:r w:rsidRPr="009C108D">
        <w:rPr>
          <w:snapToGrid w:val="0"/>
          <w:sz w:val="28"/>
          <w:szCs w:val="28"/>
        </w:rPr>
        <w:br/>
        <w:t>ОАО «Гурьевский металлургический завод» (Гурьевский муниципальный район)» в части 2021 года, составляет:</w:t>
      </w:r>
    </w:p>
    <w:p w14:paraId="649A4FBF"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с 01.01.2021 по 30.06.2021 года 7,46 руб. куб. м;</w:t>
      </w:r>
    </w:p>
    <w:p w14:paraId="0EF23C0A" w14:textId="77777777" w:rsidR="009C108D" w:rsidRPr="009C108D" w:rsidRDefault="009C108D" w:rsidP="009C108D">
      <w:pPr>
        <w:tabs>
          <w:tab w:val="left" w:pos="1890"/>
        </w:tabs>
        <w:ind w:firstLine="851"/>
        <w:jc w:val="both"/>
        <w:rPr>
          <w:snapToGrid w:val="0"/>
          <w:sz w:val="28"/>
          <w:szCs w:val="28"/>
        </w:rPr>
      </w:pPr>
      <w:r w:rsidRPr="009C108D">
        <w:rPr>
          <w:snapToGrid w:val="0"/>
          <w:sz w:val="28"/>
          <w:szCs w:val="28"/>
        </w:rPr>
        <w:t>с 01.07.2021 по 31.12.2021 года 7,74 руб. куб. м.</w:t>
      </w:r>
    </w:p>
    <w:p w14:paraId="7DF60373" w14:textId="77777777" w:rsidR="009C108D" w:rsidRPr="009C108D" w:rsidRDefault="009C108D" w:rsidP="009C108D">
      <w:pPr>
        <w:ind w:firstLine="851"/>
        <w:jc w:val="both"/>
        <w:rPr>
          <w:snapToGrid w:val="0"/>
          <w:sz w:val="28"/>
          <w:szCs w:val="28"/>
        </w:rPr>
      </w:pPr>
      <w:r w:rsidRPr="009C108D">
        <w:rPr>
          <w:snapToGrid w:val="0"/>
          <w:sz w:val="28"/>
          <w:szCs w:val="28"/>
        </w:rPr>
        <w:t xml:space="preserve">Необходимо отметить, что объем покупки холодной воды в 2021 году </w:t>
      </w:r>
      <w:r w:rsidRPr="009C108D">
        <w:rPr>
          <w:snapToGrid w:val="0"/>
          <w:sz w:val="28"/>
          <w:szCs w:val="28"/>
        </w:rPr>
        <w:br/>
        <w:t xml:space="preserve">не корректируется относительно объема, принятого при регулировании </w:t>
      </w:r>
      <w:r w:rsidRPr="009C108D">
        <w:rPr>
          <w:snapToGrid w:val="0"/>
          <w:sz w:val="28"/>
          <w:szCs w:val="28"/>
        </w:rPr>
        <w:br/>
        <w:t xml:space="preserve">на 2019-2021 годов, в соответствии с пунктом 34 Методических указаний </w:t>
      </w:r>
      <w:r w:rsidRPr="009C108D">
        <w:rPr>
          <w:snapToGrid w:val="0"/>
          <w:sz w:val="28"/>
          <w:szCs w:val="28"/>
        </w:rPr>
        <w:br/>
        <w:t>по расчету регулируемых цен (тарифов) в сфере теплоснабжения, утвержденных Приказом ФСТ России от 13.06.2013 № 760-э.</w:t>
      </w:r>
    </w:p>
    <w:p w14:paraId="61EF5F57" w14:textId="77777777" w:rsidR="009C108D" w:rsidRPr="009C108D" w:rsidRDefault="009C108D" w:rsidP="009C108D">
      <w:pPr>
        <w:ind w:firstLine="851"/>
        <w:jc w:val="both"/>
        <w:rPr>
          <w:snapToGrid w:val="0"/>
          <w:sz w:val="28"/>
          <w:szCs w:val="28"/>
        </w:rPr>
      </w:pPr>
      <w:r w:rsidRPr="009C108D">
        <w:rPr>
          <w:snapToGrid w:val="0"/>
          <w:sz w:val="28"/>
          <w:szCs w:val="28"/>
        </w:rPr>
        <w:t>Потребление холодной воды по полугодиям, с учетом доли отпуска тепловой энергии (0,561/0,439) составит:</w:t>
      </w:r>
    </w:p>
    <w:p w14:paraId="37298384" w14:textId="77777777" w:rsidR="009C108D" w:rsidRPr="009C108D" w:rsidRDefault="009C108D" w:rsidP="009C108D">
      <w:pPr>
        <w:ind w:firstLine="851"/>
        <w:jc w:val="both"/>
        <w:rPr>
          <w:snapToGrid w:val="0"/>
          <w:sz w:val="28"/>
          <w:szCs w:val="28"/>
        </w:rPr>
      </w:pPr>
      <w:r w:rsidRPr="009C108D">
        <w:rPr>
          <w:snapToGrid w:val="0"/>
          <w:sz w:val="28"/>
          <w:szCs w:val="28"/>
        </w:rPr>
        <w:t xml:space="preserve">Средневзвешенное значение тарифа на техническую воду на 2021 год: (333 тыс. куб. м (плановый объем технической воды) × 0,56 (доля потребления холодной воды в 1 полугодии, с учетом доли отпуска тепловой энергии </w:t>
      </w:r>
      <w:r w:rsidRPr="009C108D">
        <w:rPr>
          <w:snapToGrid w:val="0"/>
          <w:sz w:val="28"/>
          <w:szCs w:val="28"/>
        </w:rPr>
        <w:br/>
        <w:t xml:space="preserve">за 2019 год) × 1,92 руб./куб. м (тариф на техническую воду на 1 полугодие 2021 года) + 333 тыс. куб. м (плановый объем технической воды) × 0,44 (доля потребления холодной воды во 2 полугодии, с учетом доли отпуска тепловой энергии за 2019 год) × 1,99 руб./куб. м (тариф на техническую воду на 2 полугодие 2021 года)) / 333 тыс. куб. м (плановый объем технической воды) = </w:t>
      </w:r>
      <w:r w:rsidRPr="009C108D">
        <w:rPr>
          <w:b/>
          <w:bCs/>
          <w:snapToGrid w:val="0"/>
          <w:sz w:val="28"/>
          <w:szCs w:val="28"/>
        </w:rPr>
        <w:t>1,95 руб. куб. м</w:t>
      </w:r>
    </w:p>
    <w:p w14:paraId="4EA742E8" w14:textId="77777777" w:rsidR="009C108D" w:rsidRPr="009C108D" w:rsidRDefault="009C108D" w:rsidP="009C108D">
      <w:pPr>
        <w:ind w:firstLine="851"/>
        <w:jc w:val="both"/>
        <w:rPr>
          <w:snapToGrid w:val="0"/>
          <w:sz w:val="28"/>
          <w:szCs w:val="28"/>
        </w:rPr>
      </w:pPr>
      <w:r w:rsidRPr="009C108D">
        <w:rPr>
          <w:snapToGrid w:val="0"/>
          <w:sz w:val="28"/>
          <w:szCs w:val="28"/>
        </w:rPr>
        <w:t xml:space="preserve">Средневзвешенное значение тарифа на питьевую воду на 2021 год: </w:t>
      </w:r>
      <w:r w:rsidRPr="009C108D">
        <w:rPr>
          <w:snapToGrid w:val="0"/>
          <w:sz w:val="28"/>
          <w:szCs w:val="28"/>
        </w:rPr>
        <w:br/>
        <w:t xml:space="preserve">(33 тыс. куб. м (плановый объем питьевой воды) × 0,56 (доля потребления холодной воды в 1 полугодии, с учетом доли отпуска тепловой энергии </w:t>
      </w:r>
      <w:r w:rsidRPr="009C108D">
        <w:rPr>
          <w:snapToGrid w:val="0"/>
          <w:sz w:val="28"/>
          <w:szCs w:val="28"/>
        </w:rPr>
        <w:br/>
        <w:t xml:space="preserve">за 2019 год) × 7,46 руб./куб. м (тариф на питьевую воду на 1 полугодие 2021 года) + 33 тыс. куб. м (плановый объем технической воды) × 0,44 (доля потребления холодной воды во 2 полугодии, с учетом доли отпуска тепловой </w:t>
      </w:r>
      <w:r w:rsidRPr="009C108D">
        <w:rPr>
          <w:snapToGrid w:val="0"/>
          <w:sz w:val="28"/>
          <w:szCs w:val="28"/>
        </w:rPr>
        <w:lastRenderedPageBreak/>
        <w:t xml:space="preserve">энергии за 2019 год) × 7,74 руб./куб. м (тариф на питьевую воду </w:t>
      </w:r>
      <w:r w:rsidRPr="009C108D">
        <w:rPr>
          <w:snapToGrid w:val="0"/>
          <w:sz w:val="28"/>
          <w:szCs w:val="28"/>
        </w:rPr>
        <w:br/>
        <w:t xml:space="preserve">на 2 полугодие 2021 года)) / 33 тыс. куб. м (плановый объем технической воды) = </w:t>
      </w:r>
      <w:r w:rsidRPr="009C108D">
        <w:rPr>
          <w:b/>
          <w:bCs/>
          <w:snapToGrid w:val="0"/>
          <w:sz w:val="28"/>
          <w:szCs w:val="28"/>
        </w:rPr>
        <w:t>7,58 руб. куб. м</w:t>
      </w:r>
    </w:p>
    <w:p w14:paraId="01BEA3F7" w14:textId="77777777" w:rsidR="009C108D" w:rsidRPr="009C108D" w:rsidRDefault="009C108D" w:rsidP="009C108D">
      <w:pPr>
        <w:ind w:firstLine="851"/>
        <w:jc w:val="both"/>
        <w:rPr>
          <w:snapToGrid w:val="0"/>
          <w:sz w:val="28"/>
          <w:szCs w:val="28"/>
        </w:rPr>
      </w:pPr>
      <w:r w:rsidRPr="009C108D">
        <w:rPr>
          <w:snapToGrid w:val="0"/>
          <w:sz w:val="28"/>
          <w:szCs w:val="28"/>
        </w:rPr>
        <w:t>Итого расходы на приобретение холодной воды в 2021 году составят: 333 тыс. куб. м (плановый объем технической воды) × 1,95 руб. куб. м</w:t>
      </w:r>
      <w:r w:rsidRPr="009C108D">
        <w:rPr>
          <w:b/>
          <w:bCs/>
          <w:snapToGrid w:val="0"/>
          <w:sz w:val="28"/>
          <w:szCs w:val="28"/>
        </w:rPr>
        <w:t xml:space="preserve"> (</w:t>
      </w:r>
      <w:r w:rsidRPr="009C108D">
        <w:rPr>
          <w:snapToGrid w:val="0"/>
          <w:sz w:val="28"/>
          <w:szCs w:val="28"/>
        </w:rPr>
        <w:t xml:space="preserve">средневзвешенное значение тарифа на техническую воду на 2021 год) + </w:t>
      </w:r>
      <w:r w:rsidRPr="009C108D">
        <w:rPr>
          <w:snapToGrid w:val="0"/>
          <w:sz w:val="28"/>
          <w:szCs w:val="28"/>
        </w:rPr>
        <w:br/>
        <w:t>33 тыс. куб. м (плановый объем питьевой воды) × 7,58 руб. куб. м</w:t>
      </w:r>
      <w:r w:rsidRPr="009C108D">
        <w:rPr>
          <w:b/>
          <w:bCs/>
          <w:snapToGrid w:val="0"/>
          <w:sz w:val="28"/>
          <w:szCs w:val="28"/>
        </w:rPr>
        <w:t xml:space="preserve"> </w:t>
      </w:r>
      <w:r w:rsidRPr="009C108D">
        <w:rPr>
          <w:snapToGrid w:val="0"/>
          <w:sz w:val="28"/>
          <w:szCs w:val="28"/>
        </w:rPr>
        <w:t xml:space="preserve">(средневзвешенное значение тарифа на питьевую воду на 2021 год) = </w:t>
      </w:r>
      <w:r w:rsidRPr="009C108D">
        <w:rPr>
          <w:snapToGrid w:val="0"/>
          <w:sz w:val="28"/>
          <w:szCs w:val="28"/>
        </w:rPr>
        <w:br/>
      </w:r>
      <w:r w:rsidRPr="009C108D">
        <w:rPr>
          <w:b/>
          <w:bCs/>
          <w:snapToGrid w:val="0"/>
          <w:sz w:val="28"/>
          <w:szCs w:val="28"/>
        </w:rPr>
        <w:t>900 тыс. руб.</w:t>
      </w:r>
      <w:r w:rsidRPr="009C108D">
        <w:rPr>
          <w:snapToGrid w:val="0"/>
          <w:sz w:val="28"/>
          <w:szCs w:val="28"/>
        </w:rPr>
        <w:t xml:space="preserve"> Данные расходы эксперты считают экономически обоснованными и предлагают к включению в НВВ предприятия на 2021 год.</w:t>
      </w:r>
    </w:p>
    <w:p w14:paraId="09A4DA81" w14:textId="77777777" w:rsidR="009C108D" w:rsidRPr="009C108D" w:rsidRDefault="009C108D" w:rsidP="009C108D">
      <w:pPr>
        <w:ind w:firstLine="851"/>
        <w:jc w:val="both"/>
        <w:rPr>
          <w:snapToGrid w:val="0"/>
          <w:sz w:val="28"/>
          <w:szCs w:val="28"/>
        </w:rPr>
      </w:pPr>
      <w:r w:rsidRPr="009C108D">
        <w:rPr>
          <w:snapToGrid w:val="0"/>
          <w:sz w:val="28"/>
          <w:szCs w:val="28"/>
        </w:rPr>
        <w:t>Расходы в размере 102 тыс. руб., не подтвержденные предприятием документально, подлежат исключению из НВВ на 2021 год, как экономически необоснованные.</w:t>
      </w:r>
    </w:p>
    <w:p w14:paraId="145F3AF2"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Прибыль</w:t>
      </w:r>
    </w:p>
    <w:p w14:paraId="2465033D" w14:textId="77777777" w:rsidR="009C108D" w:rsidRPr="009C108D" w:rsidRDefault="009C108D" w:rsidP="009C108D">
      <w:pPr>
        <w:rPr>
          <w:snapToGrid w:val="0"/>
          <w:sz w:val="28"/>
          <w:szCs w:val="28"/>
          <w:lang w:eastAsia="en-US"/>
        </w:rPr>
      </w:pPr>
    </w:p>
    <w:p w14:paraId="523A01A1"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Расходы по данной статье предприятием не заявлены.</w:t>
      </w:r>
    </w:p>
    <w:p w14:paraId="165D641B" w14:textId="77777777" w:rsidR="009C108D" w:rsidRPr="009C108D" w:rsidRDefault="009C108D" w:rsidP="009C108D">
      <w:pPr>
        <w:tabs>
          <w:tab w:val="left" w:pos="1890"/>
        </w:tabs>
        <w:ind w:firstLine="709"/>
        <w:jc w:val="both"/>
        <w:rPr>
          <w:snapToGrid w:val="0"/>
          <w:sz w:val="28"/>
          <w:szCs w:val="28"/>
        </w:rPr>
      </w:pPr>
      <w:r w:rsidRPr="009C108D">
        <w:rPr>
          <w:snapToGrid w:val="0"/>
          <w:sz w:val="28"/>
          <w:szCs w:val="28"/>
        </w:rPr>
        <w:t xml:space="preserve"> </w:t>
      </w:r>
    </w:p>
    <w:p w14:paraId="17D61D1A"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0C273841"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 xml:space="preserve"> при установлении тарифов на тепловую энергию</w:t>
      </w:r>
    </w:p>
    <w:p w14:paraId="57A5C5DE" w14:textId="77777777" w:rsidR="009C108D" w:rsidRPr="009C108D" w:rsidRDefault="009C108D" w:rsidP="009C108D">
      <w:pPr>
        <w:ind w:firstLine="709"/>
        <w:jc w:val="both"/>
        <w:rPr>
          <w:snapToGrid w:val="0"/>
          <w:sz w:val="28"/>
          <w:szCs w:val="28"/>
        </w:rPr>
      </w:pPr>
    </w:p>
    <w:p w14:paraId="0DA4AE97" w14:textId="77777777" w:rsidR="009C108D" w:rsidRPr="009C108D" w:rsidRDefault="009C108D" w:rsidP="009C108D">
      <w:pPr>
        <w:ind w:firstLine="709"/>
        <w:jc w:val="both"/>
        <w:rPr>
          <w:snapToGrid w:val="0"/>
          <w:sz w:val="28"/>
          <w:szCs w:val="28"/>
        </w:rPr>
      </w:pPr>
      <w:r w:rsidRPr="009C108D">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9C108D">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9C108D">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1CAA1A3" w14:textId="77777777" w:rsidR="009C108D" w:rsidRPr="009C108D" w:rsidRDefault="009C108D" w:rsidP="009C108D">
      <w:pPr>
        <w:ind w:firstLine="709"/>
        <w:jc w:val="both"/>
        <w:rPr>
          <w:snapToGrid w:val="0"/>
          <w:sz w:val="28"/>
          <w:szCs w:val="28"/>
        </w:rPr>
      </w:pPr>
      <w:r w:rsidRPr="009C108D">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C108D">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5A7A854" w14:textId="77777777" w:rsidR="009C108D" w:rsidRPr="009C108D" w:rsidRDefault="009C108D" w:rsidP="009C108D">
      <w:pPr>
        <w:ind w:firstLine="709"/>
        <w:rPr>
          <w:rFonts w:eastAsia="Calibri"/>
          <w:snapToGrid w:val="0"/>
          <w:sz w:val="28"/>
          <w:szCs w:val="28"/>
        </w:rPr>
      </w:pPr>
    </w:p>
    <w:p w14:paraId="1BF18E9D" w14:textId="7A687352" w:rsidR="009C108D" w:rsidRPr="009C108D" w:rsidRDefault="009C108D" w:rsidP="009C108D">
      <w:pPr>
        <w:autoSpaceDE w:val="0"/>
        <w:autoSpaceDN w:val="0"/>
        <w:adjustRightInd w:val="0"/>
        <w:jc w:val="center"/>
        <w:rPr>
          <w:rFonts w:eastAsia="Calibri"/>
          <w:snapToGrid w:val="0"/>
          <w:sz w:val="28"/>
          <w:szCs w:val="28"/>
        </w:rPr>
      </w:pPr>
      <w:r w:rsidRPr="009C108D">
        <w:rPr>
          <w:rFonts w:eastAsia="Calibri"/>
          <w:noProof/>
          <w:snapToGrid w:val="0"/>
          <w:position w:val="-12"/>
          <w:sz w:val="28"/>
          <w:szCs w:val="28"/>
        </w:rPr>
        <w:drawing>
          <wp:inline distT="0" distB="0" distL="0" distR="0" wp14:anchorId="450D35CD" wp14:editId="6A8B3B22">
            <wp:extent cx="2273935" cy="3378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9C108D">
        <w:rPr>
          <w:rFonts w:eastAsia="Calibri"/>
          <w:snapToGrid w:val="0"/>
          <w:sz w:val="28"/>
          <w:szCs w:val="28"/>
        </w:rPr>
        <w:t xml:space="preserve"> (тыс. руб.), (22)</w:t>
      </w:r>
    </w:p>
    <w:p w14:paraId="1CF8DD53" w14:textId="77777777" w:rsidR="009C108D" w:rsidRPr="009C108D" w:rsidRDefault="009C108D" w:rsidP="009C108D">
      <w:pPr>
        <w:autoSpaceDE w:val="0"/>
        <w:autoSpaceDN w:val="0"/>
        <w:adjustRightInd w:val="0"/>
        <w:ind w:firstLine="709"/>
        <w:jc w:val="both"/>
        <w:rPr>
          <w:rFonts w:eastAsia="Calibri"/>
          <w:snapToGrid w:val="0"/>
          <w:sz w:val="28"/>
          <w:szCs w:val="28"/>
        </w:rPr>
      </w:pPr>
    </w:p>
    <w:p w14:paraId="124F8D26" w14:textId="77777777" w:rsidR="009C108D" w:rsidRPr="009C108D" w:rsidRDefault="009C108D" w:rsidP="009C108D">
      <w:pPr>
        <w:ind w:firstLine="709"/>
        <w:jc w:val="both"/>
        <w:rPr>
          <w:snapToGrid w:val="0"/>
          <w:sz w:val="28"/>
          <w:szCs w:val="28"/>
        </w:rPr>
      </w:pPr>
      <w:r w:rsidRPr="009C108D">
        <w:rPr>
          <w:snapToGrid w:val="0"/>
          <w:sz w:val="28"/>
          <w:szCs w:val="28"/>
        </w:rPr>
        <w:t>где:</w:t>
      </w:r>
    </w:p>
    <w:p w14:paraId="10E6B609" w14:textId="43F7A475" w:rsidR="009C108D" w:rsidRPr="009C108D" w:rsidRDefault="009C108D" w:rsidP="009C108D">
      <w:pPr>
        <w:ind w:firstLine="709"/>
        <w:jc w:val="both"/>
        <w:rPr>
          <w:snapToGrid w:val="0"/>
          <w:sz w:val="28"/>
          <w:szCs w:val="28"/>
        </w:rPr>
      </w:pPr>
      <w:r w:rsidRPr="009C108D">
        <w:rPr>
          <w:noProof/>
          <w:snapToGrid w:val="0"/>
          <w:sz w:val="28"/>
          <w:szCs w:val="28"/>
        </w:rPr>
        <w:drawing>
          <wp:inline distT="0" distB="0" distL="0" distR="0" wp14:anchorId="26D5C095" wp14:editId="581F4DC7">
            <wp:extent cx="823595" cy="3378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9C108D">
        <w:rPr>
          <w:snapToGrid w:val="0"/>
          <w:sz w:val="28"/>
          <w:szCs w:val="28"/>
        </w:rPr>
        <w:t xml:space="preserve"> - размер корректировки необходимой валовой выручки </w:t>
      </w:r>
      <w:r w:rsidRPr="009C108D">
        <w:rPr>
          <w:snapToGrid w:val="0"/>
          <w:sz w:val="28"/>
          <w:szCs w:val="28"/>
        </w:rPr>
        <w:br/>
        <w:t>по результатам (i-2)-го года;</w:t>
      </w:r>
    </w:p>
    <w:p w14:paraId="7DE238D4" w14:textId="12254ABD" w:rsidR="009C108D" w:rsidRPr="009C108D" w:rsidRDefault="009C108D" w:rsidP="009C108D">
      <w:pPr>
        <w:ind w:firstLine="709"/>
        <w:jc w:val="both"/>
        <w:rPr>
          <w:snapToGrid w:val="0"/>
          <w:sz w:val="28"/>
          <w:szCs w:val="28"/>
        </w:rPr>
      </w:pPr>
      <w:r w:rsidRPr="009C108D">
        <w:rPr>
          <w:noProof/>
          <w:snapToGrid w:val="0"/>
          <w:sz w:val="28"/>
          <w:szCs w:val="28"/>
        </w:rPr>
        <w:drawing>
          <wp:inline distT="0" distB="0" distL="0" distR="0" wp14:anchorId="7149D610" wp14:editId="62E54F6F">
            <wp:extent cx="692150" cy="3378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9C108D">
        <w:rPr>
          <w:snapToGrid w:val="0"/>
          <w:sz w:val="28"/>
          <w:szCs w:val="28"/>
        </w:rPr>
        <w:t xml:space="preserve"> - фактическая величина необходимой валовой выручки </w:t>
      </w:r>
      <w:r w:rsidRPr="009C108D">
        <w:rPr>
          <w:snapToGrid w:val="0"/>
          <w:sz w:val="28"/>
          <w:szCs w:val="28"/>
        </w:rPr>
        <w:br/>
        <w:t xml:space="preserve">в (i-2)-м году, определяемая на основе фактических значений параметров </w:t>
      </w:r>
      <w:r w:rsidRPr="009C108D">
        <w:rPr>
          <w:snapToGrid w:val="0"/>
          <w:sz w:val="28"/>
          <w:szCs w:val="28"/>
        </w:rPr>
        <w:lastRenderedPageBreak/>
        <w:t xml:space="preserve">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1" w:history="1">
        <w:r w:rsidRPr="009C108D">
          <w:rPr>
            <w:snapToGrid w:val="0"/>
            <w:sz w:val="28"/>
            <w:szCs w:val="28"/>
          </w:rPr>
          <w:t>пунктом 55</w:t>
        </w:r>
      </w:hyperlink>
      <w:r w:rsidRPr="009C108D">
        <w:rPr>
          <w:snapToGrid w:val="0"/>
          <w:sz w:val="28"/>
          <w:szCs w:val="28"/>
        </w:rPr>
        <w:t xml:space="preserve"> настоящих Методических указаний;</w:t>
      </w:r>
    </w:p>
    <w:p w14:paraId="6AAB1ABE" w14:textId="77777777" w:rsidR="009C108D" w:rsidRPr="009C108D" w:rsidRDefault="009C108D" w:rsidP="009C108D">
      <w:pPr>
        <w:ind w:firstLine="709"/>
        <w:jc w:val="both"/>
        <w:rPr>
          <w:snapToGrid w:val="0"/>
          <w:sz w:val="28"/>
          <w:szCs w:val="28"/>
        </w:rPr>
      </w:pPr>
      <w:r w:rsidRPr="009C108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C108D">
        <w:rPr>
          <w:snapToGrid w:val="0"/>
          <w:sz w:val="28"/>
          <w:szCs w:val="28"/>
        </w:rPr>
        <w:br/>
        <w:t xml:space="preserve">и тарифов, установленных в соответствии с </w:t>
      </w:r>
      <w:hyperlink r:id="rId42" w:history="1">
        <w:r w:rsidRPr="009C108D">
          <w:rPr>
            <w:snapToGrid w:val="0"/>
            <w:sz w:val="28"/>
            <w:szCs w:val="28"/>
          </w:rPr>
          <w:t>главой IX</w:t>
        </w:r>
      </w:hyperlink>
      <w:r w:rsidRPr="009C108D">
        <w:rPr>
          <w:snapToGrid w:val="0"/>
          <w:sz w:val="28"/>
          <w:szCs w:val="28"/>
        </w:rPr>
        <w:t xml:space="preserve"> настоящих Методических указаний на (i-2)-й год, без учета уровня собираемости платежей.</w:t>
      </w:r>
    </w:p>
    <w:p w14:paraId="412DE36F"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9C108D">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9C108D">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87AEF32"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В расчёт фактической необходимой валовой выручки, согласно Методическим указаниям, включаются:</w:t>
      </w:r>
    </w:p>
    <w:p w14:paraId="3F370AC9" w14:textId="77777777" w:rsidR="009C108D" w:rsidRPr="009C108D" w:rsidRDefault="009C108D" w:rsidP="009C108D">
      <w:pPr>
        <w:ind w:firstLine="709"/>
        <w:jc w:val="both"/>
        <w:rPr>
          <w:snapToGrid w:val="0"/>
          <w:sz w:val="28"/>
          <w:szCs w:val="28"/>
        </w:rPr>
      </w:pPr>
      <w:r w:rsidRPr="009C108D">
        <w:rPr>
          <w:snapToGrid w:val="0"/>
          <w:sz w:val="28"/>
          <w:szCs w:val="28"/>
        </w:rPr>
        <w:t>- операционные расходы предприятия на уровне базовых значений (согласно пункту 55 Методических указаний);</w:t>
      </w:r>
    </w:p>
    <w:p w14:paraId="3DA58EA5" w14:textId="77777777" w:rsidR="009C108D" w:rsidRPr="009C108D" w:rsidRDefault="009C108D" w:rsidP="009C108D">
      <w:pPr>
        <w:ind w:firstLine="709"/>
        <w:jc w:val="both"/>
        <w:rPr>
          <w:snapToGrid w:val="0"/>
          <w:sz w:val="28"/>
          <w:szCs w:val="28"/>
        </w:rPr>
      </w:pPr>
      <w:r w:rsidRPr="009C108D">
        <w:rPr>
          <w:snapToGrid w:val="0"/>
          <w:sz w:val="28"/>
          <w:szCs w:val="28"/>
        </w:rPr>
        <w:t>- неподконтрольные расходы на основании документально подтвержденных, имевших место фактических расходов;</w:t>
      </w:r>
    </w:p>
    <w:p w14:paraId="135E30AD" w14:textId="77777777" w:rsidR="009C108D" w:rsidRPr="009C108D" w:rsidRDefault="009C108D" w:rsidP="009C108D">
      <w:pPr>
        <w:ind w:firstLine="709"/>
        <w:jc w:val="both"/>
        <w:rPr>
          <w:snapToGrid w:val="0"/>
          <w:sz w:val="28"/>
          <w:szCs w:val="28"/>
        </w:rPr>
      </w:pPr>
      <w:r w:rsidRPr="009C108D">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9C108D">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F7E236F" w14:textId="77777777" w:rsidR="009C108D" w:rsidRPr="009C108D" w:rsidRDefault="009C108D" w:rsidP="009C108D">
      <w:pPr>
        <w:ind w:firstLine="709"/>
        <w:jc w:val="both"/>
        <w:rPr>
          <w:snapToGrid w:val="0"/>
          <w:sz w:val="28"/>
          <w:szCs w:val="28"/>
        </w:rPr>
      </w:pPr>
      <w:r w:rsidRPr="009C108D">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C108D">
        <w:rPr>
          <w:snapToGrid w:val="0"/>
          <w:sz w:val="28"/>
          <w:szCs w:val="28"/>
        </w:rPr>
        <w:br/>
        <w:t>и фактической цены условного топлива;</w:t>
      </w:r>
    </w:p>
    <w:p w14:paraId="452210D9" w14:textId="77777777" w:rsidR="009C108D" w:rsidRPr="009C108D" w:rsidRDefault="009C108D" w:rsidP="009C108D">
      <w:pPr>
        <w:ind w:firstLine="709"/>
        <w:jc w:val="both"/>
        <w:rPr>
          <w:snapToGrid w:val="0"/>
          <w:sz w:val="28"/>
          <w:szCs w:val="28"/>
        </w:rPr>
      </w:pPr>
      <w:r w:rsidRPr="009C108D">
        <w:rPr>
          <w:snapToGrid w:val="0"/>
          <w:sz w:val="28"/>
          <w:szCs w:val="28"/>
        </w:rPr>
        <w:t>- фактическая прибыль.</w:t>
      </w:r>
    </w:p>
    <w:p w14:paraId="46ED1F29" w14:textId="77777777" w:rsidR="009C108D" w:rsidRPr="009C108D" w:rsidRDefault="009C108D" w:rsidP="009C108D">
      <w:pPr>
        <w:ind w:firstLine="709"/>
        <w:jc w:val="both"/>
        <w:rPr>
          <w:snapToGrid w:val="0"/>
          <w:sz w:val="28"/>
          <w:szCs w:val="28"/>
        </w:rPr>
      </w:pPr>
      <w:r w:rsidRPr="009C108D">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C108D">
        <w:rPr>
          <w:snapToGrid w:val="0"/>
          <w:sz w:val="28"/>
          <w:szCs w:val="28"/>
        </w:rPr>
        <w:br/>
        <w:t>на реализацию тепловой энергии, с учетом нормативных показателей, рассчитана экспертами по группам статей.</w:t>
      </w:r>
    </w:p>
    <w:p w14:paraId="11D148EE" w14:textId="77777777" w:rsidR="009C108D" w:rsidRPr="009C108D" w:rsidRDefault="009C108D" w:rsidP="009C108D">
      <w:pPr>
        <w:ind w:firstLine="709"/>
        <w:jc w:val="both"/>
        <w:rPr>
          <w:snapToGrid w:val="0"/>
          <w:sz w:val="28"/>
          <w:szCs w:val="28"/>
        </w:rPr>
      </w:pPr>
      <w:r w:rsidRPr="009C108D">
        <w:rPr>
          <w:snapToGrid w:val="0"/>
          <w:sz w:val="28"/>
          <w:szCs w:val="28"/>
        </w:rPr>
        <w:t xml:space="preserve">1. Операционные расходы, за 2019 год принимаются экспертами </w:t>
      </w:r>
      <w:r w:rsidRPr="009C108D">
        <w:rPr>
          <w:snapToGrid w:val="0"/>
          <w:sz w:val="28"/>
          <w:szCs w:val="28"/>
        </w:rPr>
        <w:br/>
        <w:t>на уровне базовых значений (согласно пункту 56 Методических указаний).</w:t>
      </w:r>
    </w:p>
    <w:p w14:paraId="24E78E8E" w14:textId="77777777" w:rsidR="009C108D" w:rsidRPr="009C108D" w:rsidRDefault="009C108D" w:rsidP="009C108D">
      <w:pPr>
        <w:ind w:firstLine="709"/>
        <w:jc w:val="both"/>
        <w:rPr>
          <w:snapToGrid w:val="0"/>
          <w:sz w:val="28"/>
          <w:szCs w:val="28"/>
        </w:rPr>
      </w:pPr>
      <w:r w:rsidRPr="009C108D">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9C108D">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w:t>
      </w:r>
      <w:r w:rsidRPr="009C108D">
        <w:rPr>
          <w:snapToGrid w:val="0"/>
          <w:sz w:val="28"/>
          <w:szCs w:val="28"/>
        </w:rPr>
        <w:lastRenderedPageBreak/>
        <w:t>фактически произведенные в 2019 году неподконтрольные расходы (в соответствии с п. 39 Методических указаний).</w:t>
      </w:r>
    </w:p>
    <w:p w14:paraId="6254AAFC" w14:textId="77777777" w:rsidR="009C108D" w:rsidRPr="009C108D" w:rsidRDefault="009C108D" w:rsidP="009C108D">
      <w:pPr>
        <w:ind w:firstLine="709"/>
        <w:jc w:val="both"/>
        <w:rPr>
          <w:snapToGrid w:val="0"/>
          <w:sz w:val="28"/>
          <w:szCs w:val="28"/>
        </w:rPr>
      </w:pPr>
      <w:r w:rsidRPr="009C108D">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653077BC"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дтверждение расходов на обязательное страхование предприятием представлены следующие документы:</w:t>
      </w:r>
    </w:p>
    <w:p w14:paraId="0F6E609C"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Сводная информация и смета расходов по производству и реализации тепловой энергии за 2019 год в разрезе затрат на обязательное страхование (стр. 278-279 том 1).</w:t>
      </w:r>
    </w:p>
    <w:p w14:paraId="187CF713"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 xml:space="preserve">Оборотно сальдовая ведомость по сч. 23 за 2019 год по участку промышленные котельные, в разрезе затрат на обязательное страхование </w:t>
      </w:r>
      <w:r w:rsidRPr="009C108D">
        <w:rPr>
          <w:snapToGrid w:val="0"/>
          <w:sz w:val="28"/>
          <w:szCs w:val="28"/>
          <w:lang w:eastAsia="en-US"/>
        </w:rPr>
        <w:br/>
        <w:t>(стр. 280-282 том 1).</w:t>
      </w:r>
    </w:p>
    <w:p w14:paraId="0D1F4270"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В подтверждение расходов по отчислениям на социальные нужды предприятием представлены следующие документы:</w:t>
      </w:r>
    </w:p>
    <w:p w14:paraId="03446E73"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 xml:space="preserve">Сводная информация и смета расходов по производству и реализации тепловой энергии за 2019 год в разрезе отчислений на социальные нужды </w:t>
      </w:r>
      <w:r w:rsidRPr="009C108D">
        <w:rPr>
          <w:snapToGrid w:val="0"/>
          <w:sz w:val="28"/>
          <w:szCs w:val="28"/>
          <w:lang w:eastAsia="en-US"/>
        </w:rPr>
        <w:br/>
        <w:t>(стр. 278-279 том 1).</w:t>
      </w:r>
    </w:p>
    <w:p w14:paraId="734DE83F"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 xml:space="preserve">Оборотно сальдовая ведомость по сч. 23 за 2019 год по участку промышленные котельные, в разрезе затрат </w:t>
      </w:r>
      <w:proofErr w:type="gramStart"/>
      <w:r w:rsidRPr="009C108D">
        <w:rPr>
          <w:snapToGrid w:val="0"/>
          <w:sz w:val="28"/>
          <w:szCs w:val="28"/>
          <w:lang w:eastAsia="en-US"/>
        </w:rPr>
        <w:t>на отчислений</w:t>
      </w:r>
      <w:proofErr w:type="gramEnd"/>
      <w:r w:rsidRPr="009C108D">
        <w:rPr>
          <w:snapToGrid w:val="0"/>
          <w:sz w:val="28"/>
          <w:szCs w:val="28"/>
          <w:lang w:eastAsia="en-US"/>
        </w:rPr>
        <w:t xml:space="preserve"> на социальные нужды (стр. 280-282 том 1).</w:t>
      </w:r>
    </w:p>
    <w:p w14:paraId="0ED3BB1E"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Уведомление о размере страховых взносов на 2019 год (стр. 1079-1080 том 3).</w:t>
      </w:r>
    </w:p>
    <w:p w14:paraId="6BBE2C9C"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В подтверждение расходов по амортизации предприятием представлены следующие документы:</w:t>
      </w:r>
    </w:p>
    <w:p w14:paraId="79C25E25"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 xml:space="preserve">Сводная информация и смета расходов по производству и реализации тепловой энергии за 2019 год в разрезе амортизационных отчислений </w:t>
      </w:r>
      <w:r w:rsidRPr="009C108D">
        <w:rPr>
          <w:snapToGrid w:val="0"/>
          <w:sz w:val="28"/>
          <w:szCs w:val="28"/>
          <w:lang w:eastAsia="en-US"/>
        </w:rPr>
        <w:br/>
        <w:t>(стр. 278-279 том 1).</w:t>
      </w:r>
    </w:p>
    <w:p w14:paraId="30A2ACD9"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Оборотно сальдовая ведомость по сч. 23 за 2019 год по участку промышленные котельные, в разрезе затрат на амортизационные отчисления (стр. 280-282 том 1).</w:t>
      </w:r>
    </w:p>
    <w:p w14:paraId="6BCDE0F6" w14:textId="77777777" w:rsidR="009C108D" w:rsidRPr="009C108D" w:rsidRDefault="009C108D" w:rsidP="009C108D">
      <w:pPr>
        <w:ind w:firstLine="709"/>
        <w:jc w:val="both"/>
        <w:rPr>
          <w:snapToGrid w:val="0"/>
          <w:sz w:val="28"/>
          <w:szCs w:val="28"/>
          <w:lang w:eastAsia="en-US"/>
        </w:rPr>
      </w:pPr>
      <w:r w:rsidRPr="009C108D">
        <w:rPr>
          <w:snapToGrid w:val="0"/>
          <w:sz w:val="28"/>
          <w:szCs w:val="28"/>
          <w:lang w:eastAsia="en-US"/>
        </w:rPr>
        <w:t>Ведомость начисления амортизации ОС на участке промышленных котельных за 2019 год (стр. 1103-1106 том 3).</w:t>
      </w:r>
    </w:p>
    <w:p w14:paraId="543C3F4B" w14:textId="77777777" w:rsidR="009C108D" w:rsidRPr="009C108D" w:rsidRDefault="009C108D" w:rsidP="009C108D">
      <w:pPr>
        <w:autoSpaceDE w:val="0"/>
        <w:autoSpaceDN w:val="0"/>
        <w:adjustRightInd w:val="0"/>
        <w:ind w:firstLine="709"/>
        <w:jc w:val="both"/>
        <w:rPr>
          <w:snapToGrid w:val="0"/>
          <w:sz w:val="28"/>
          <w:szCs w:val="28"/>
          <w:lang w:eastAsia="en-US"/>
        </w:rPr>
      </w:pPr>
      <w:r w:rsidRPr="009C108D">
        <w:rPr>
          <w:snapToGrid w:val="0"/>
          <w:sz w:val="28"/>
          <w:szCs w:val="28"/>
          <w:lang w:eastAsia="en-US"/>
        </w:rPr>
        <w:t>Данные расходы признаются экспертами документально подтвержденными и экономически обоснованными.</w:t>
      </w:r>
    </w:p>
    <w:p w14:paraId="2654F8E3" w14:textId="77777777" w:rsidR="009C108D" w:rsidRPr="009C108D" w:rsidRDefault="009C108D" w:rsidP="009C108D">
      <w:pPr>
        <w:autoSpaceDE w:val="0"/>
        <w:autoSpaceDN w:val="0"/>
        <w:adjustRightInd w:val="0"/>
        <w:ind w:firstLine="709"/>
        <w:jc w:val="both"/>
        <w:rPr>
          <w:snapToGrid w:val="0"/>
          <w:sz w:val="28"/>
          <w:szCs w:val="28"/>
          <w:lang w:eastAsia="en-US"/>
        </w:rPr>
      </w:pPr>
    </w:p>
    <w:p w14:paraId="24DCF1BC" w14:textId="77777777" w:rsidR="009C108D" w:rsidRPr="009C108D" w:rsidRDefault="009C108D" w:rsidP="009C108D">
      <w:pPr>
        <w:autoSpaceDE w:val="0"/>
        <w:autoSpaceDN w:val="0"/>
        <w:adjustRightInd w:val="0"/>
        <w:ind w:firstLine="709"/>
        <w:jc w:val="both"/>
        <w:rPr>
          <w:snapToGrid w:val="0"/>
          <w:sz w:val="28"/>
          <w:szCs w:val="28"/>
          <w:lang w:eastAsia="en-US"/>
        </w:rPr>
      </w:pPr>
    </w:p>
    <w:p w14:paraId="4B3287E5" w14:textId="77777777" w:rsidR="009C108D" w:rsidRPr="009C108D" w:rsidRDefault="009C108D" w:rsidP="009C108D">
      <w:pPr>
        <w:autoSpaceDE w:val="0"/>
        <w:autoSpaceDN w:val="0"/>
        <w:adjustRightInd w:val="0"/>
        <w:ind w:firstLine="709"/>
        <w:jc w:val="both"/>
        <w:rPr>
          <w:snapToGrid w:val="0"/>
          <w:sz w:val="28"/>
          <w:szCs w:val="28"/>
          <w:lang w:eastAsia="en-US"/>
        </w:rPr>
      </w:pPr>
    </w:p>
    <w:p w14:paraId="6C944AC8" w14:textId="77777777" w:rsidR="009C108D" w:rsidRPr="009C108D" w:rsidRDefault="009C108D" w:rsidP="009C108D">
      <w:pPr>
        <w:autoSpaceDE w:val="0"/>
        <w:autoSpaceDN w:val="0"/>
        <w:adjustRightInd w:val="0"/>
        <w:ind w:firstLine="709"/>
        <w:jc w:val="both"/>
        <w:rPr>
          <w:snapToGrid w:val="0"/>
          <w:sz w:val="28"/>
          <w:szCs w:val="28"/>
          <w:lang w:eastAsia="en-US"/>
        </w:rPr>
      </w:pPr>
    </w:p>
    <w:p w14:paraId="1005DEC2" w14:textId="77777777" w:rsidR="009C108D" w:rsidRPr="009C108D" w:rsidRDefault="009C108D" w:rsidP="009C108D">
      <w:pPr>
        <w:autoSpaceDE w:val="0"/>
        <w:autoSpaceDN w:val="0"/>
        <w:adjustRightInd w:val="0"/>
        <w:ind w:firstLine="709"/>
        <w:jc w:val="both"/>
        <w:rPr>
          <w:snapToGrid w:val="0"/>
          <w:sz w:val="28"/>
          <w:szCs w:val="28"/>
          <w:lang w:eastAsia="en-US"/>
        </w:rPr>
      </w:pPr>
    </w:p>
    <w:p w14:paraId="4C3F74F1" w14:textId="77777777" w:rsidR="009C108D" w:rsidRPr="009C108D" w:rsidRDefault="009C108D" w:rsidP="009C108D">
      <w:pPr>
        <w:autoSpaceDE w:val="0"/>
        <w:autoSpaceDN w:val="0"/>
        <w:adjustRightInd w:val="0"/>
        <w:ind w:firstLine="709"/>
        <w:jc w:val="both"/>
        <w:rPr>
          <w:snapToGrid w:val="0"/>
          <w:sz w:val="28"/>
          <w:szCs w:val="28"/>
          <w:lang w:eastAsia="en-US"/>
        </w:rPr>
      </w:pPr>
    </w:p>
    <w:p w14:paraId="397631CB" w14:textId="77777777" w:rsidR="009C108D" w:rsidRPr="009C108D" w:rsidRDefault="009C108D" w:rsidP="009C108D">
      <w:pPr>
        <w:autoSpaceDE w:val="0"/>
        <w:autoSpaceDN w:val="0"/>
        <w:adjustRightInd w:val="0"/>
        <w:ind w:firstLine="709"/>
        <w:jc w:val="both"/>
        <w:rPr>
          <w:snapToGrid w:val="0"/>
          <w:sz w:val="28"/>
          <w:szCs w:val="28"/>
          <w:lang w:eastAsia="en-US"/>
        </w:rPr>
      </w:pPr>
    </w:p>
    <w:p w14:paraId="06611656" w14:textId="77777777" w:rsidR="009C108D" w:rsidRPr="009C108D" w:rsidRDefault="009C108D" w:rsidP="009C108D">
      <w:pPr>
        <w:autoSpaceDE w:val="0"/>
        <w:autoSpaceDN w:val="0"/>
        <w:adjustRightInd w:val="0"/>
        <w:ind w:firstLine="709"/>
        <w:jc w:val="both"/>
        <w:rPr>
          <w:snapToGrid w:val="0"/>
          <w:sz w:val="28"/>
          <w:szCs w:val="28"/>
          <w:lang w:eastAsia="en-US"/>
        </w:rPr>
      </w:pPr>
    </w:p>
    <w:p w14:paraId="55A28FB2" w14:textId="77777777" w:rsidR="009C108D" w:rsidRPr="009C108D" w:rsidRDefault="009C108D" w:rsidP="009C108D">
      <w:pPr>
        <w:autoSpaceDE w:val="0"/>
        <w:autoSpaceDN w:val="0"/>
        <w:adjustRightInd w:val="0"/>
        <w:ind w:firstLine="709"/>
        <w:jc w:val="both"/>
        <w:rPr>
          <w:snapToGrid w:val="0"/>
          <w:sz w:val="28"/>
          <w:szCs w:val="28"/>
          <w:lang w:eastAsia="en-US"/>
        </w:rPr>
      </w:pPr>
    </w:p>
    <w:p w14:paraId="586F912E" w14:textId="77777777" w:rsidR="009C108D" w:rsidRPr="009C108D" w:rsidRDefault="009C108D" w:rsidP="009C108D">
      <w:pPr>
        <w:autoSpaceDE w:val="0"/>
        <w:autoSpaceDN w:val="0"/>
        <w:adjustRightInd w:val="0"/>
        <w:ind w:firstLine="709"/>
        <w:jc w:val="both"/>
        <w:rPr>
          <w:snapToGrid w:val="0"/>
          <w:sz w:val="28"/>
          <w:szCs w:val="28"/>
          <w:lang w:eastAsia="en-US"/>
        </w:rPr>
      </w:pPr>
    </w:p>
    <w:p w14:paraId="4B2172AB" w14:textId="77777777" w:rsidR="009C108D" w:rsidRPr="009C108D" w:rsidRDefault="009C108D" w:rsidP="009C108D">
      <w:pPr>
        <w:autoSpaceDE w:val="0"/>
        <w:autoSpaceDN w:val="0"/>
        <w:adjustRightInd w:val="0"/>
        <w:ind w:firstLine="709"/>
        <w:jc w:val="both"/>
        <w:rPr>
          <w:snapToGrid w:val="0"/>
          <w:sz w:val="28"/>
          <w:szCs w:val="28"/>
          <w:lang w:eastAsia="en-US"/>
        </w:rPr>
      </w:pPr>
    </w:p>
    <w:p w14:paraId="5D38E59B" w14:textId="77777777" w:rsidR="009C108D" w:rsidRPr="009C108D" w:rsidRDefault="009C108D" w:rsidP="00FB1936">
      <w:pPr>
        <w:numPr>
          <w:ilvl w:val="0"/>
          <w:numId w:val="10"/>
        </w:numPr>
        <w:ind w:left="1571" w:right="-426"/>
        <w:jc w:val="right"/>
        <w:rPr>
          <w:snapToGrid w:val="0"/>
          <w:sz w:val="28"/>
          <w:szCs w:val="28"/>
          <w:lang w:eastAsia="en-US"/>
        </w:rPr>
      </w:pPr>
    </w:p>
    <w:p w14:paraId="6ACD6331" w14:textId="77777777" w:rsidR="009C108D" w:rsidRPr="009C108D" w:rsidRDefault="009C108D" w:rsidP="009C108D">
      <w:pPr>
        <w:keepNext/>
        <w:jc w:val="center"/>
        <w:outlineLvl w:val="1"/>
        <w:rPr>
          <w:b/>
          <w:sz w:val="28"/>
          <w:szCs w:val="20"/>
          <w:lang w:eastAsia="x-none"/>
        </w:rPr>
      </w:pPr>
      <w:r w:rsidRPr="009C108D">
        <w:rPr>
          <w:b/>
          <w:sz w:val="28"/>
          <w:szCs w:val="20"/>
          <w:lang w:eastAsia="x-none"/>
        </w:rPr>
        <w:t xml:space="preserve">Реестр фактических неподконтрольных расходов по </w:t>
      </w:r>
      <w:r w:rsidRPr="009C108D">
        <w:rPr>
          <w:b/>
          <w:sz w:val="28"/>
          <w:szCs w:val="20"/>
          <w:lang w:eastAsia="x-none"/>
        </w:rPr>
        <w:br/>
        <w:t>реализации тепловой энергии</w:t>
      </w:r>
    </w:p>
    <w:p w14:paraId="6463409D" w14:textId="77777777" w:rsidR="009C108D" w:rsidRPr="009C108D" w:rsidRDefault="009C108D" w:rsidP="009C108D">
      <w:pPr>
        <w:ind w:right="281"/>
        <w:jc w:val="right"/>
        <w:rPr>
          <w:sz w:val="28"/>
          <w:szCs w:val="28"/>
        </w:rPr>
      </w:pPr>
      <w:r w:rsidRPr="009C108D">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9C108D" w:rsidRPr="009C108D" w14:paraId="0D7BFEE0" w14:textId="77777777" w:rsidTr="009C108D">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2C3F1" w14:textId="77777777" w:rsidR="009C108D" w:rsidRPr="009C108D" w:rsidRDefault="009C108D" w:rsidP="009C108D">
            <w:pPr>
              <w:jc w:val="center"/>
              <w:rPr>
                <w:sz w:val="28"/>
                <w:szCs w:val="28"/>
              </w:rPr>
            </w:pPr>
            <w:r w:rsidRPr="009C108D">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13C686" w14:textId="77777777" w:rsidR="009C108D" w:rsidRPr="009C108D" w:rsidRDefault="009C108D" w:rsidP="009C108D">
            <w:pPr>
              <w:jc w:val="center"/>
              <w:rPr>
                <w:sz w:val="28"/>
                <w:szCs w:val="28"/>
              </w:rPr>
            </w:pPr>
            <w:r w:rsidRPr="009C108D">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B3D195" w14:textId="77777777" w:rsidR="009C108D" w:rsidRPr="009C108D" w:rsidRDefault="009C108D" w:rsidP="009C108D">
            <w:pPr>
              <w:jc w:val="center"/>
              <w:rPr>
                <w:sz w:val="28"/>
                <w:szCs w:val="28"/>
              </w:rPr>
            </w:pPr>
            <w:r w:rsidRPr="009C108D">
              <w:rPr>
                <w:sz w:val="28"/>
                <w:szCs w:val="28"/>
              </w:rPr>
              <w:t>2019 год</w:t>
            </w:r>
          </w:p>
        </w:tc>
      </w:tr>
      <w:tr w:rsidR="009C108D" w:rsidRPr="009C108D" w14:paraId="161BAE14" w14:textId="77777777" w:rsidTr="009C108D">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68ED7E43" w14:textId="77777777" w:rsidR="009C108D" w:rsidRPr="009C108D" w:rsidRDefault="009C108D" w:rsidP="009C108D">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7A11C018" w14:textId="77777777" w:rsidR="009C108D" w:rsidRPr="009C108D" w:rsidRDefault="009C108D" w:rsidP="009C108D">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16034285" w14:textId="77777777" w:rsidR="009C108D" w:rsidRPr="009C108D" w:rsidRDefault="009C108D" w:rsidP="009C108D">
            <w:pPr>
              <w:jc w:val="center"/>
              <w:rPr>
                <w:sz w:val="28"/>
                <w:szCs w:val="28"/>
              </w:rPr>
            </w:pPr>
            <w:r w:rsidRPr="009C108D">
              <w:rPr>
                <w:sz w:val="28"/>
                <w:szCs w:val="28"/>
              </w:rPr>
              <w:t>Факт</w:t>
            </w:r>
          </w:p>
        </w:tc>
      </w:tr>
      <w:tr w:rsidR="009C108D" w:rsidRPr="009C108D" w14:paraId="00BA7278" w14:textId="77777777" w:rsidTr="009C108D">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F1ECDD" w14:textId="77777777" w:rsidR="009C108D" w:rsidRPr="009C108D" w:rsidRDefault="009C108D" w:rsidP="009C108D">
            <w:pPr>
              <w:jc w:val="center"/>
              <w:rPr>
                <w:sz w:val="28"/>
                <w:szCs w:val="28"/>
              </w:rPr>
            </w:pPr>
            <w:r w:rsidRPr="009C108D">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6218AB95" w14:textId="77777777" w:rsidR="009C108D" w:rsidRPr="009C108D" w:rsidRDefault="009C108D" w:rsidP="009C108D">
            <w:pPr>
              <w:rPr>
                <w:sz w:val="28"/>
                <w:szCs w:val="28"/>
              </w:rPr>
            </w:pPr>
            <w:r w:rsidRPr="009C108D">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677B500A" w14:textId="77777777" w:rsidR="009C108D" w:rsidRPr="009C108D" w:rsidRDefault="009C108D" w:rsidP="009C108D">
            <w:pPr>
              <w:jc w:val="center"/>
              <w:outlineLvl w:val="0"/>
              <w:rPr>
                <w:color w:val="000000"/>
                <w:sz w:val="28"/>
                <w:szCs w:val="28"/>
              </w:rPr>
            </w:pPr>
            <w:r w:rsidRPr="009C108D">
              <w:rPr>
                <w:color w:val="000000"/>
                <w:sz w:val="28"/>
                <w:szCs w:val="28"/>
              </w:rPr>
              <w:t>140</w:t>
            </w:r>
          </w:p>
        </w:tc>
      </w:tr>
      <w:tr w:rsidR="009C108D" w:rsidRPr="009C108D" w14:paraId="19B249E0"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C6091D" w14:textId="77777777" w:rsidR="009C108D" w:rsidRPr="009C108D" w:rsidRDefault="009C108D" w:rsidP="009C108D">
            <w:pPr>
              <w:jc w:val="center"/>
              <w:rPr>
                <w:sz w:val="28"/>
                <w:szCs w:val="28"/>
              </w:rPr>
            </w:pPr>
            <w:r w:rsidRPr="009C108D">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475854C2" w14:textId="77777777" w:rsidR="009C108D" w:rsidRPr="009C108D" w:rsidRDefault="009C108D" w:rsidP="009C108D">
            <w:pPr>
              <w:rPr>
                <w:sz w:val="28"/>
                <w:szCs w:val="28"/>
              </w:rPr>
            </w:pPr>
            <w:r w:rsidRPr="009C108D">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2B876CD"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4FE29BB7"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7C8E114" w14:textId="77777777" w:rsidR="009C108D" w:rsidRPr="009C108D" w:rsidRDefault="009C108D" w:rsidP="009C108D">
            <w:pPr>
              <w:jc w:val="center"/>
              <w:rPr>
                <w:sz w:val="28"/>
                <w:szCs w:val="28"/>
              </w:rPr>
            </w:pPr>
            <w:r w:rsidRPr="009C108D">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206F99C7" w14:textId="77777777" w:rsidR="009C108D" w:rsidRPr="009C108D" w:rsidRDefault="009C108D" w:rsidP="009C108D">
            <w:pPr>
              <w:rPr>
                <w:sz w:val="28"/>
                <w:szCs w:val="28"/>
              </w:rPr>
            </w:pPr>
            <w:r w:rsidRPr="009C108D">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46B3524"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164708DC" w14:textId="77777777" w:rsidTr="009C108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7C9C37" w14:textId="77777777" w:rsidR="009C108D" w:rsidRPr="009C108D" w:rsidRDefault="009C108D" w:rsidP="009C108D">
            <w:pPr>
              <w:jc w:val="center"/>
              <w:rPr>
                <w:sz w:val="28"/>
                <w:szCs w:val="28"/>
              </w:rPr>
            </w:pPr>
            <w:r w:rsidRPr="009C108D">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1E81B091" w14:textId="77777777" w:rsidR="009C108D" w:rsidRPr="009C108D" w:rsidRDefault="009C108D" w:rsidP="009C108D">
            <w:pPr>
              <w:jc w:val="both"/>
              <w:rPr>
                <w:sz w:val="28"/>
                <w:szCs w:val="28"/>
              </w:rPr>
            </w:pPr>
            <w:r w:rsidRPr="009C108D">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05F6232" w14:textId="77777777" w:rsidR="009C108D" w:rsidRPr="009C108D" w:rsidRDefault="009C108D" w:rsidP="009C108D">
            <w:pPr>
              <w:jc w:val="center"/>
              <w:outlineLvl w:val="0"/>
              <w:rPr>
                <w:color w:val="000000"/>
                <w:sz w:val="28"/>
                <w:szCs w:val="28"/>
              </w:rPr>
            </w:pPr>
            <w:r w:rsidRPr="009C108D">
              <w:rPr>
                <w:color w:val="000000"/>
                <w:sz w:val="28"/>
                <w:szCs w:val="28"/>
              </w:rPr>
              <w:t>11</w:t>
            </w:r>
          </w:p>
        </w:tc>
      </w:tr>
      <w:tr w:rsidR="009C108D" w:rsidRPr="009C108D" w14:paraId="19DEE010" w14:textId="77777777" w:rsidTr="009C108D">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2B9A97" w14:textId="77777777" w:rsidR="009C108D" w:rsidRPr="009C108D" w:rsidRDefault="009C108D" w:rsidP="009C108D">
            <w:pPr>
              <w:jc w:val="center"/>
              <w:rPr>
                <w:sz w:val="28"/>
                <w:szCs w:val="28"/>
              </w:rPr>
            </w:pPr>
            <w:r w:rsidRPr="009C108D">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29D67550" w14:textId="77777777" w:rsidR="009C108D" w:rsidRPr="009C108D" w:rsidRDefault="009C108D" w:rsidP="009C108D">
            <w:pPr>
              <w:jc w:val="both"/>
              <w:rPr>
                <w:sz w:val="28"/>
                <w:szCs w:val="28"/>
              </w:rPr>
            </w:pPr>
            <w:r w:rsidRPr="009C108D">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235F4B77"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14E09765"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6467266" w14:textId="77777777" w:rsidR="009C108D" w:rsidRPr="009C108D" w:rsidRDefault="009C108D" w:rsidP="009C108D">
            <w:pPr>
              <w:jc w:val="center"/>
              <w:rPr>
                <w:sz w:val="28"/>
                <w:szCs w:val="28"/>
              </w:rPr>
            </w:pPr>
            <w:r w:rsidRPr="009C108D">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279F6974" w14:textId="77777777" w:rsidR="009C108D" w:rsidRPr="009C108D" w:rsidRDefault="009C108D" w:rsidP="009C108D">
            <w:pPr>
              <w:jc w:val="both"/>
              <w:rPr>
                <w:sz w:val="28"/>
                <w:szCs w:val="28"/>
              </w:rPr>
            </w:pPr>
            <w:r w:rsidRPr="009C108D">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299D5C09" w14:textId="77777777" w:rsidR="009C108D" w:rsidRPr="009C108D" w:rsidRDefault="009C108D" w:rsidP="009C108D">
            <w:pPr>
              <w:jc w:val="center"/>
              <w:outlineLvl w:val="0"/>
              <w:rPr>
                <w:color w:val="000000"/>
                <w:sz w:val="28"/>
                <w:szCs w:val="28"/>
              </w:rPr>
            </w:pPr>
            <w:r w:rsidRPr="009C108D">
              <w:rPr>
                <w:color w:val="000000"/>
                <w:sz w:val="28"/>
                <w:szCs w:val="28"/>
              </w:rPr>
              <w:t>11</w:t>
            </w:r>
          </w:p>
        </w:tc>
      </w:tr>
      <w:tr w:rsidR="009C108D" w:rsidRPr="009C108D" w14:paraId="7283D19F"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71CB42B" w14:textId="77777777" w:rsidR="009C108D" w:rsidRPr="009C108D" w:rsidRDefault="009C108D" w:rsidP="009C108D">
            <w:pPr>
              <w:jc w:val="center"/>
              <w:rPr>
                <w:sz w:val="28"/>
                <w:szCs w:val="28"/>
              </w:rPr>
            </w:pPr>
            <w:r w:rsidRPr="009C108D">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73388B1E" w14:textId="77777777" w:rsidR="009C108D" w:rsidRPr="009C108D" w:rsidRDefault="009C108D" w:rsidP="009C108D">
            <w:pPr>
              <w:rPr>
                <w:sz w:val="28"/>
                <w:szCs w:val="28"/>
              </w:rPr>
            </w:pPr>
            <w:r w:rsidRPr="009C108D">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5B3DF243"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038AD73B"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0DC66F" w14:textId="77777777" w:rsidR="009C108D" w:rsidRPr="009C108D" w:rsidRDefault="009C108D" w:rsidP="009C108D">
            <w:pPr>
              <w:jc w:val="center"/>
              <w:rPr>
                <w:sz w:val="28"/>
                <w:szCs w:val="28"/>
              </w:rPr>
            </w:pPr>
            <w:r w:rsidRPr="009C108D">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19826BF7" w14:textId="77777777" w:rsidR="009C108D" w:rsidRPr="009C108D" w:rsidRDefault="009C108D" w:rsidP="009C108D">
            <w:pPr>
              <w:jc w:val="both"/>
              <w:rPr>
                <w:sz w:val="28"/>
                <w:szCs w:val="28"/>
              </w:rPr>
            </w:pPr>
            <w:r w:rsidRPr="009C108D">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3B749BD4" w14:textId="77777777" w:rsidR="009C108D" w:rsidRPr="009C108D" w:rsidRDefault="009C108D" w:rsidP="009C108D">
            <w:pPr>
              <w:jc w:val="center"/>
              <w:outlineLvl w:val="0"/>
              <w:rPr>
                <w:color w:val="000000"/>
                <w:sz w:val="28"/>
                <w:szCs w:val="28"/>
              </w:rPr>
            </w:pPr>
            <w:r w:rsidRPr="009C108D">
              <w:rPr>
                <w:color w:val="000000"/>
                <w:sz w:val="28"/>
                <w:szCs w:val="28"/>
              </w:rPr>
              <w:t>5 014</w:t>
            </w:r>
          </w:p>
        </w:tc>
      </w:tr>
      <w:tr w:rsidR="009C108D" w:rsidRPr="009C108D" w14:paraId="49959585"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06FA34B" w14:textId="77777777" w:rsidR="009C108D" w:rsidRPr="009C108D" w:rsidRDefault="009C108D" w:rsidP="009C108D">
            <w:pPr>
              <w:jc w:val="center"/>
              <w:rPr>
                <w:sz w:val="28"/>
                <w:szCs w:val="28"/>
              </w:rPr>
            </w:pPr>
            <w:r w:rsidRPr="009C108D">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55D811D7" w14:textId="77777777" w:rsidR="009C108D" w:rsidRPr="009C108D" w:rsidRDefault="009C108D" w:rsidP="009C108D">
            <w:pPr>
              <w:jc w:val="both"/>
              <w:rPr>
                <w:sz w:val="28"/>
                <w:szCs w:val="28"/>
              </w:rPr>
            </w:pPr>
            <w:r w:rsidRPr="009C108D">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5D315BA4"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4FC7C3AB" w14:textId="77777777" w:rsidTr="009C108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95DB39" w14:textId="77777777" w:rsidR="009C108D" w:rsidRPr="009C108D" w:rsidRDefault="009C108D" w:rsidP="009C108D">
            <w:pPr>
              <w:jc w:val="center"/>
              <w:rPr>
                <w:sz w:val="28"/>
                <w:szCs w:val="28"/>
              </w:rPr>
            </w:pPr>
            <w:r w:rsidRPr="009C108D">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3207CD42" w14:textId="77777777" w:rsidR="009C108D" w:rsidRPr="009C108D" w:rsidRDefault="009C108D" w:rsidP="009C108D">
            <w:pPr>
              <w:jc w:val="both"/>
              <w:rPr>
                <w:sz w:val="28"/>
                <w:szCs w:val="28"/>
              </w:rPr>
            </w:pPr>
            <w:r w:rsidRPr="009C108D">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705A359D" w14:textId="77777777" w:rsidR="009C108D" w:rsidRPr="009C108D" w:rsidRDefault="009C108D" w:rsidP="009C108D">
            <w:pPr>
              <w:jc w:val="center"/>
              <w:outlineLvl w:val="0"/>
              <w:rPr>
                <w:color w:val="000000"/>
                <w:sz w:val="28"/>
                <w:szCs w:val="28"/>
              </w:rPr>
            </w:pPr>
            <w:r w:rsidRPr="009C108D">
              <w:rPr>
                <w:color w:val="000000"/>
                <w:sz w:val="28"/>
                <w:szCs w:val="28"/>
              </w:rPr>
              <w:t>1 352</w:t>
            </w:r>
          </w:p>
        </w:tc>
      </w:tr>
      <w:tr w:rsidR="009C108D" w:rsidRPr="009C108D" w14:paraId="7464A264" w14:textId="77777777" w:rsidTr="009C108D">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DAA45DF" w14:textId="77777777" w:rsidR="009C108D" w:rsidRPr="009C108D" w:rsidRDefault="009C108D" w:rsidP="009C108D">
            <w:pPr>
              <w:jc w:val="center"/>
              <w:rPr>
                <w:sz w:val="28"/>
                <w:szCs w:val="28"/>
              </w:rPr>
            </w:pPr>
            <w:r w:rsidRPr="009C108D">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4847522E" w14:textId="77777777" w:rsidR="009C108D" w:rsidRPr="009C108D" w:rsidRDefault="009C108D" w:rsidP="009C108D">
            <w:pPr>
              <w:jc w:val="both"/>
              <w:rPr>
                <w:sz w:val="28"/>
                <w:szCs w:val="28"/>
              </w:rPr>
            </w:pPr>
            <w:r w:rsidRPr="009C108D">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73288434" w14:textId="77777777" w:rsidR="009C108D" w:rsidRPr="009C108D" w:rsidRDefault="009C108D" w:rsidP="009C108D">
            <w:pPr>
              <w:jc w:val="center"/>
              <w:outlineLvl w:val="0"/>
              <w:rPr>
                <w:color w:val="000000"/>
                <w:sz w:val="28"/>
                <w:szCs w:val="28"/>
              </w:rPr>
            </w:pPr>
            <w:r w:rsidRPr="009C108D">
              <w:rPr>
                <w:color w:val="000000"/>
                <w:sz w:val="28"/>
                <w:szCs w:val="28"/>
              </w:rPr>
              <w:t> </w:t>
            </w:r>
          </w:p>
        </w:tc>
      </w:tr>
      <w:tr w:rsidR="009C108D" w:rsidRPr="009C108D" w14:paraId="621B2CDB"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B6DEEC" w14:textId="77777777" w:rsidR="009C108D" w:rsidRPr="009C108D" w:rsidRDefault="009C108D" w:rsidP="009C108D">
            <w:pPr>
              <w:jc w:val="center"/>
              <w:rPr>
                <w:sz w:val="28"/>
                <w:szCs w:val="28"/>
              </w:rPr>
            </w:pPr>
            <w:r w:rsidRPr="009C108D">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992E2AC" w14:textId="77777777" w:rsidR="009C108D" w:rsidRPr="009C108D" w:rsidRDefault="009C108D" w:rsidP="009C108D">
            <w:pPr>
              <w:rPr>
                <w:sz w:val="28"/>
                <w:szCs w:val="28"/>
              </w:rPr>
            </w:pPr>
            <w:r w:rsidRPr="009C108D">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030E9949" w14:textId="77777777" w:rsidR="009C108D" w:rsidRPr="009C108D" w:rsidRDefault="009C108D" w:rsidP="009C108D">
            <w:pPr>
              <w:jc w:val="center"/>
              <w:outlineLvl w:val="0"/>
              <w:rPr>
                <w:color w:val="000000"/>
                <w:sz w:val="28"/>
                <w:szCs w:val="28"/>
              </w:rPr>
            </w:pPr>
            <w:r w:rsidRPr="009C108D">
              <w:rPr>
                <w:color w:val="000000"/>
                <w:sz w:val="28"/>
                <w:szCs w:val="28"/>
              </w:rPr>
              <w:t>6 517</w:t>
            </w:r>
          </w:p>
        </w:tc>
      </w:tr>
      <w:tr w:rsidR="009C108D" w:rsidRPr="009C108D" w14:paraId="4085228A"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794B543" w14:textId="77777777" w:rsidR="009C108D" w:rsidRPr="009C108D" w:rsidRDefault="009C108D" w:rsidP="009C108D">
            <w:pPr>
              <w:jc w:val="center"/>
              <w:rPr>
                <w:sz w:val="28"/>
                <w:szCs w:val="28"/>
              </w:rPr>
            </w:pPr>
            <w:r w:rsidRPr="009C108D">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2EFAA4CE" w14:textId="77777777" w:rsidR="009C108D" w:rsidRPr="009C108D" w:rsidRDefault="009C108D" w:rsidP="009C108D">
            <w:pPr>
              <w:rPr>
                <w:sz w:val="28"/>
                <w:szCs w:val="28"/>
              </w:rPr>
            </w:pPr>
            <w:r w:rsidRPr="009C108D">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60914807"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7A00C8F6" w14:textId="77777777" w:rsidTr="009C108D">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E8AD47C" w14:textId="77777777" w:rsidR="009C108D" w:rsidRPr="009C108D" w:rsidRDefault="009C108D" w:rsidP="009C108D">
            <w:pPr>
              <w:jc w:val="center"/>
              <w:rPr>
                <w:sz w:val="28"/>
                <w:szCs w:val="28"/>
              </w:rPr>
            </w:pPr>
            <w:r w:rsidRPr="009C108D">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3F067668" w14:textId="77777777" w:rsidR="009C108D" w:rsidRPr="009C108D" w:rsidRDefault="009C108D" w:rsidP="009C108D">
            <w:pPr>
              <w:jc w:val="both"/>
              <w:rPr>
                <w:sz w:val="28"/>
                <w:szCs w:val="28"/>
              </w:rPr>
            </w:pPr>
            <w:r w:rsidRPr="009C108D">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75F95A0E"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2BD161B7" w14:textId="77777777" w:rsidTr="009C108D">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B2A8B91" w14:textId="77777777" w:rsidR="009C108D" w:rsidRPr="009C108D" w:rsidRDefault="009C108D" w:rsidP="009C108D">
            <w:pPr>
              <w:jc w:val="center"/>
              <w:rPr>
                <w:sz w:val="28"/>
                <w:szCs w:val="28"/>
              </w:rPr>
            </w:pPr>
            <w:r w:rsidRPr="009C108D">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7A38F970" w14:textId="77777777" w:rsidR="009C108D" w:rsidRPr="009C108D" w:rsidRDefault="009C108D" w:rsidP="009C108D">
            <w:pPr>
              <w:jc w:val="both"/>
              <w:rPr>
                <w:sz w:val="28"/>
                <w:szCs w:val="28"/>
              </w:rPr>
            </w:pPr>
            <w:r w:rsidRPr="009C108D">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76C62DA1" w14:textId="77777777" w:rsidR="009C108D" w:rsidRPr="009C108D" w:rsidRDefault="009C108D" w:rsidP="009C108D">
            <w:pPr>
              <w:jc w:val="center"/>
              <w:outlineLvl w:val="0"/>
              <w:rPr>
                <w:color w:val="000000"/>
                <w:sz w:val="28"/>
                <w:szCs w:val="28"/>
              </w:rPr>
            </w:pPr>
            <w:r w:rsidRPr="009C108D">
              <w:rPr>
                <w:color w:val="000000"/>
                <w:sz w:val="28"/>
                <w:szCs w:val="28"/>
              </w:rPr>
              <w:t>6 517</w:t>
            </w:r>
          </w:p>
        </w:tc>
      </w:tr>
    </w:tbl>
    <w:p w14:paraId="1A9E766F" w14:textId="77777777" w:rsidR="009C108D" w:rsidRPr="009C108D" w:rsidRDefault="009C108D" w:rsidP="009C108D">
      <w:pPr>
        <w:autoSpaceDE w:val="0"/>
        <w:autoSpaceDN w:val="0"/>
        <w:adjustRightInd w:val="0"/>
        <w:jc w:val="both"/>
        <w:rPr>
          <w:snapToGrid w:val="0"/>
          <w:sz w:val="28"/>
          <w:szCs w:val="28"/>
          <w:lang w:eastAsia="en-US"/>
        </w:rPr>
      </w:pPr>
    </w:p>
    <w:p w14:paraId="4C3248B4" w14:textId="77777777" w:rsidR="009C108D" w:rsidRPr="009C108D" w:rsidRDefault="009C108D" w:rsidP="009C108D">
      <w:pPr>
        <w:autoSpaceDE w:val="0"/>
        <w:autoSpaceDN w:val="0"/>
        <w:adjustRightInd w:val="0"/>
        <w:ind w:firstLine="709"/>
        <w:jc w:val="both"/>
        <w:rPr>
          <w:snapToGrid w:val="0"/>
          <w:sz w:val="28"/>
          <w:szCs w:val="28"/>
          <w:lang w:eastAsia="en-US"/>
        </w:rPr>
      </w:pPr>
      <w:r w:rsidRPr="009C108D">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01C0D10" w14:textId="77777777" w:rsidR="009C108D" w:rsidRPr="009C108D" w:rsidRDefault="009C108D" w:rsidP="00FB1936">
      <w:pPr>
        <w:numPr>
          <w:ilvl w:val="0"/>
          <w:numId w:val="10"/>
        </w:numPr>
        <w:ind w:left="1571" w:right="-426"/>
        <w:jc w:val="right"/>
        <w:rPr>
          <w:snapToGrid w:val="0"/>
          <w:sz w:val="28"/>
          <w:szCs w:val="28"/>
          <w:lang w:eastAsia="en-US"/>
        </w:rPr>
      </w:pPr>
      <w:r w:rsidRPr="009C108D">
        <w:rPr>
          <w:snapToGrid w:val="0"/>
          <w:sz w:val="28"/>
          <w:szCs w:val="28"/>
          <w:lang w:eastAsia="en-US"/>
        </w:rPr>
        <w:br w:type="page"/>
      </w:r>
    </w:p>
    <w:p w14:paraId="0F2DF954" w14:textId="77777777" w:rsidR="009C108D" w:rsidRPr="009C108D" w:rsidRDefault="009C108D" w:rsidP="009C108D">
      <w:pPr>
        <w:keepNext/>
        <w:jc w:val="center"/>
        <w:outlineLvl w:val="1"/>
        <w:rPr>
          <w:b/>
          <w:sz w:val="28"/>
          <w:szCs w:val="20"/>
          <w:lang w:eastAsia="x-none"/>
        </w:rPr>
      </w:pPr>
      <w:r w:rsidRPr="009C108D">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71C2CF2C" w14:textId="77777777" w:rsidR="009C108D" w:rsidRPr="009C108D" w:rsidRDefault="009C108D" w:rsidP="009C108D">
      <w:pPr>
        <w:jc w:val="right"/>
        <w:rPr>
          <w:sz w:val="28"/>
          <w:szCs w:val="28"/>
        </w:rPr>
      </w:pPr>
      <w:r w:rsidRPr="009C108D">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9C108D" w:rsidRPr="009C108D" w14:paraId="7E2CF9B2" w14:textId="77777777" w:rsidTr="009C108D">
        <w:trPr>
          <w:trHeight w:val="483"/>
        </w:trPr>
        <w:tc>
          <w:tcPr>
            <w:tcW w:w="594" w:type="dxa"/>
            <w:vMerge w:val="restart"/>
            <w:shd w:val="clear" w:color="auto" w:fill="auto"/>
            <w:vAlign w:val="center"/>
            <w:hideMark/>
          </w:tcPr>
          <w:p w14:paraId="5992CC02" w14:textId="77777777" w:rsidR="009C108D" w:rsidRPr="009C108D" w:rsidRDefault="009C108D" w:rsidP="009C108D">
            <w:pPr>
              <w:jc w:val="center"/>
              <w:rPr>
                <w:sz w:val="28"/>
                <w:szCs w:val="28"/>
              </w:rPr>
            </w:pPr>
            <w:r w:rsidRPr="009C108D">
              <w:rPr>
                <w:sz w:val="28"/>
                <w:szCs w:val="28"/>
              </w:rPr>
              <w:t>№ п/п</w:t>
            </w:r>
          </w:p>
        </w:tc>
        <w:tc>
          <w:tcPr>
            <w:tcW w:w="6607" w:type="dxa"/>
            <w:vMerge w:val="restart"/>
            <w:shd w:val="clear" w:color="auto" w:fill="auto"/>
            <w:vAlign w:val="center"/>
            <w:hideMark/>
          </w:tcPr>
          <w:p w14:paraId="6FA960D6" w14:textId="77777777" w:rsidR="009C108D" w:rsidRPr="009C108D" w:rsidRDefault="009C108D" w:rsidP="009C108D">
            <w:pPr>
              <w:jc w:val="center"/>
              <w:rPr>
                <w:sz w:val="28"/>
                <w:szCs w:val="28"/>
              </w:rPr>
            </w:pPr>
            <w:r w:rsidRPr="009C108D">
              <w:rPr>
                <w:sz w:val="28"/>
                <w:szCs w:val="28"/>
              </w:rPr>
              <w:t>Наименование ресурса</w:t>
            </w:r>
          </w:p>
        </w:tc>
        <w:tc>
          <w:tcPr>
            <w:tcW w:w="2297" w:type="dxa"/>
            <w:vMerge w:val="restart"/>
            <w:shd w:val="clear" w:color="auto" w:fill="auto"/>
            <w:vAlign w:val="center"/>
            <w:hideMark/>
          </w:tcPr>
          <w:p w14:paraId="4FF4D219" w14:textId="77777777" w:rsidR="009C108D" w:rsidRPr="009C108D" w:rsidRDefault="009C108D" w:rsidP="009C108D">
            <w:pPr>
              <w:jc w:val="center"/>
              <w:rPr>
                <w:sz w:val="28"/>
                <w:szCs w:val="28"/>
              </w:rPr>
            </w:pPr>
            <w:r w:rsidRPr="009C108D">
              <w:rPr>
                <w:sz w:val="28"/>
                <w:szCs w:val="28"/>
              </w:rPr>
              <w:t>Факт</w:t>
            </w:r>
            <w:r w:rsidRPr="009C108D">
              <w:rPr>
                <w:sz w:val="28"/>
                <w:szCs w:val="28"/>
              </w:rPr>
              <w:br/>
              <w:t>2019 года</w:t>
            </w:r>
          </w:p>
        </w:tc>
      </w:tr>
      <w:tr w:rsidR="009C108D" w:rsidRPr="009C108D" w14:paraId="61531953" w14:textId="77777777" w:rsidTr="009C108D">
        <w:trPr>
          <w:trHeight w:val="507"/>
        </w:trPr>
        <w:tc>
          <w:tcPr>
            <w:tcW w:w="594" w:type="dxa"/>
            <w:vMerge/>
            <w:shd w:val="clear" w:color="auto" w:fill="auto"/>
            <w:hideMark/>
          </w:tcPr>
          <w:p w14:paraId="1E742218" w14:textId="77777777" w:rsidR="009C108D" w:rsidRPr="009C108D" w:rsidRDefault="009C108D" w:rsidP="009C108D">
            <w:pPr>
              <w:jc w:val="both"/>
              <w:rPr>
                <w:sz w:val="28"/>
                <w:szCs w:val="28"/>
              </w:rPr>
            </w:pPr>
          </w:p>
        </w:tc>
        <w:tc>
          <w:tcPr>
            <w:tcW w:w="6607" w:type="dxa"/>
            <w:vMerge/>
            <w:shd w:val="clear" w:color="auto" w:fill="auto"/>
            <w:hideMark/>
          </w:tcPr>
          <w:p w14:paraId="684CB314" w14:textId="77777777" w:rsidR="009C108D" w:rsidRPr="009C108D" w:rsidRDefault="009C108D" w:rsidP="009C108D">
            <w:pPr>
              <w:jc w:val="both"/>
              <w:rPr>
                <w:sz w:val="28"/>
                <w:szCs w:val="28"/>
              </w:rPr>
            </w:pPr>
          </w:p>
        </w:tc>
        <w:tc>
          <w:tcPr>
            <w:tcW w:w="2297" w:type="dxa"/>
            <w:vMerge/>
            <w:shd w:val="clear" w:color="auto" w:fill="auto"/>
            <w:hideMark/>
          </w:tcPr>
          <w:p w14:paraId="617F0797" w14:textId="77777777" w:rsidR="009C108D" w:rsidRPr="009C108D" w:rsidRDefault="009C108D" w:rsidP="009C108D">
            <w:pPr>
              <w:jc w:val="both"/>
              <w:rPr>
                <w:sz w:val="28"/>
                <w:szCs w:val="28"/>
              </w:rPr>
            </w:pPr>
          </w:p>
        </w:tc>
      </w:tr>
      <w:tr w:rsidR="009C108D" w:rsidRPr="009C108D" w14:paraId="0442FDB3" w14:textId="77777777" w:rsidTr="009C108D">
        <w:trPr>
          <w:trHeight w:val="353"/>
        </w:trPr>
        <w:tc>
          <w:tcPr>
            <w:tcW w:w="594" w:type="dxa"/>
            <w:shd w:val="clear" w:color="auto" w:fill="auto"/>
            <w:vAlign w:val="center"/>
            <w:hideMark/>
          </w:tcPr>
          <w:p w14:paraId="4BFF6D74" w14:textId="77777777" w:rsidR="009C108D" w:rsidRPr="009C108D" w:rsidRDefault="009C108D" w:rsidP="009C108D">
            <w:pPr>
              <w:jc w:val="center"/>
              <w:rPr>
                <w:sz w:val="28"/>
                <w:szCs w:val="28"/>
              </w:rPr>
            </w:pPr>
            <w:r w:rsidRPr="009C108D">
              <w:rPr>
                <w:sz w:val="28"/>
                <w:szCs w:val="28"/>
              </w:rPr>
              <w:t>1</w:t>
            </w:r>
          </w:p>
        </w:tc>
        <w:tc>
          <w:tcPr>
            <w:tcW w:w="6607" w:type="dxa"/>
            <w:shd w:val="clear" w:color="auto" w:fill="auto"/>
            <w:vAlign w:val="center"/>
            <w:hideMark/>
          </w:tcPr>
          <w:p w14:paraId="2116CEFD" w14:textId="77777777" w:rsidR="009C108D" w:rsidRPr="009C108D" w:rsidRDefault="009C108D" w:rsidP="009C108D">
            <w:pPr>
              <w:rPr>
                <w:sz w:val="28"/>
                <w:szCs w:val="28"/>
              </w:rPr>
            </w:pPr>
            <w:r w:rsidRPr="009C108D">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F7D35" w14:textId="77777777" w:rsidR="009C108D" w:rsidRPr="009C108D" w:rsidRDefault="009C108D" w:rsidP="009C108D">
            <w:pPr>
              <w:jc w:val="center"/>
              <w:outlineLvl w:val="0"/>
              <w:rPr>
                <w:color w:val="000000"/>
                <w:sz w:val="28"/>
                <w:szCs w:val="28"/>
              </w:rPr>
            </w:pPr>
            <w:r w:rsidRPr="009C108D">
              <w:rPr>
                <w:color w:val="000000"/>
                <w:sz w:val="28"/>
                <w:szCs w:val="28"/>
              </w:rPr>
              <w:t>34 415</w:t>
            </w:r>
          </w:p>
        </w:tc>
      </w:tr>
      <w:tr w:rsidR="009C108D" w:rsidRPr="009C108D" w14:paraId="58AD438B" w14:textId="77777777" w:rsidTr="009C108D">
        <w:trPr>
          <w:trHeight w:val="353"/>
        </w:trPr>
        <w:tc>
          <w:tcPr>
            <w:tcW w:w="594" w:type="dxa"/>
            <w:shd w:val="clear" w:color="auto" w:fill="auto"/>
            <w:vAlign w:val="center"/>
            <w:hideMark/>
          </w:tcPr>
          <w:p w14:paraId="190B6C49" w14:textId="77777777" w:rsidR="009C108D" w:rsidRPr="009C108D" w:rsidRDefault="009C108D" w:rsidP="009C108D">
            <w:pPr>
              <w:jc w:val="center"/>
              <w:rPr>
                <w:sz w:val="28"/>
                <w:szCs w:val="28"/>
              </w:rPr>
            </w:pPr>
            <w:r w:rsidRPr="009C108D">
              <w:rPr>
                <w:sz w:val="28"/>
                <w:szCs w:val="28"/>
              </w:rPr>
              <w:t>2</w:t>
            </w:r>
          </w:p>
        </w:tc>
        <w:tc>
          <w:tcPr>
            <w:tcW w:w="6607" w:type="dxa"/>
            <w:shd w:val="clear" w:color="auto" w:fill="auto"/>
            <w:vAlign w:val="center"/>
            <w:hideMark/>
          </w:tcPr>
          <w:p w14:paraId="6645F616" w14:textId="77777777" w:rsidR="009C108D" w:rsidRPr="009C108D" w:rsidRDefault="009C108D" w:rsidP="009C108D">
            <w:pPr>
              <w:rPr>
                <w:sz w:val="28"/>
                <w:szCs w:val="28"/>
              </w:rPr>
            </w:pPr>
            <w:r w:rsidRPr="009C108D">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24FEA92F" w14:textId="77777777" w:rsidR="009C108D" w:rsidRPr="009C108D" w:rsidRDefault="009C108D" w:rsidP="009C108D">
            <w:pPr>
              <w:jc w:val="center"/>
              <w:outlineLvl w:val="0"/>
              <w:rPr>
                <w:color w:val="000000"/>
                <w:sz w:val="28"/>
                <w:szCs w:val="28"/>
              </w:rPr>
            </w:pPr>
            <w:r w:rsidRPr="009C108D">
              <w:rPr>
                <w:color w:val="000000"/>
                <w:sz w:val="28"/>
                <w:szCs w:val="28"/>
              </w:rPr>
              <w:t>8 812</w:t>
            </w:r>
          </w:p>
        </w:tc>
      </w:tr>
      <w:tr w:rsidR="009C108D" w:rsidRPr="009C108D" w14:paraId="2D634A73" w14:textId="77777777" w:rsidTr="009C108D">
        <w:trPr>
          <w:trHeight w:val="353"/>
        </w:trPr>
        <w:tc>
          <w:tcPr>
            <w:tcW w:w="594" w:type="dxa"/>
            <w:shd w:val="clear" w:color="auto" w:fill="auto"/>
            <w:vAlign w:val="center"/>
            <w:hideMark/>
          </w:tcPr>
          <w:p w14:paraId="0A0512AD" w14:textId="77777777" w:rsidR="009C108D" w:rsidRPr="009C108D" w:rsidRDefault="009C108D" w:rsidP="009C108D">
            <w:pPr>
              <w:jc w:val="center"/>
              <w:rPr>
                <w:sz w:val="28"/>
                <w:szCs w:val="28"/>
              </w:rPr>
            </w:pPr>
            <w:r w:rsidRPr="009C108D">
              <w:rPr>
                <w:sz w:val="28"/>
                <w:szCs w:val="28"/>
              </w:rPr>
              <w:t>3</w:t>
            </w:r>
          </w:p>
        </w:tc>
        <w:tc>
          <w:tcPr>
            <w:tcW w:w="6607" w:type="dxa"/>
            <w:shd w:val="clear" w:color="auto" w:fill="auto"/>
            <w:vAlign w:val="center"/>
            <w:hideMark/>
          </w:tcPr>
          <w:p w14:paraId="7FAA2EE4" w14:textId="77777777" w:rsidR="009C108D" w:rsidRPr="009C108D" w:rsidRDefault="009C108D" w:rsidP="009C108D">
            <w:pPr>
              <w:rPr>
                <w:sz w:val="28"/>
                <w:szCs w:val="28"/>
              </w:rPr>
            </w:pPr>
            <w:r w:rsidRPr="009C108D">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ED5DBF0"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61863B24" w14:textId="77777777" w:rsidTr="009C108D">
        <w:trPr>
          <w:trHeight w:val="353"/>
        </w:trPr>
        <w:tc>
          <w:tcPr>
            <w:tcW w:w="594" w:type="dxa"/>
            <w:shd w:val="clear" w:color="auto" w:fill="auto"/>
            <w:vAlign w:val="center"/>
            <w:hideMark/>
          </w:tcPr>
          <w:p w14:paraId="552BE376" w14:textId="77777777" w:rsidR="009C108D" w:rsidRPr="009C108D" w:rsidRDefault="009C108D" w:rsidP="009C108D">
            <w:pPr>
              <w:jc w:val="center"/>
              <w:rPr>
                <w:sz w:val="28"/>
                <w:szCs w:val="28"/>
              </w:rPr>
            </w:pPr>
            <w:r w:rsidRPr="009C108D">
              <w:rPr>
                <w:sz w:val="28"/>
                <w:szCs w:val="28"/>
              </w:rPr>
              <w:t>4</w:t>
            </w:r>
          </w:p>
        </w:tc>
        <w:tc>
          <w:tcPr>
            <w:tcW w:w="6607" w:type="dxa"/>
            <w:shd w:val="clear" w:color="auto" w:fill="auto"/>
            <w:vAlign w:val="center"/>
            <w:hideMark/>
          </w:tcPr>
          <w:p w14:paraId="0FC1FCDD" w14:textId="77777777" w:rsidR="009C108D" w:rsidRPr="009C108D" w:rsidRDefault="009C108D" w:rsidP="009C108D">
            <w:pPr>
              <w:rPr>
                <w:sz w:val="28"/>
                <w:szCs w:val="28"/>
              </w:rPr>
            </w:pPr>
            <w:r w:rsidRPr="009C108D">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00E5958" w14:textId="77777777" w:rsidR="009C108D" w:rsidRPr="009C108D" w:rsidRDefault="009C108D" w:rsidP="009C108D">
            <w:pPr>
              <w:jc w:val="center"/>
              <w:outlineLvl w:val="0"/>
              <w:rPr>
                <w:color w:val="000000"/>
                <w:sz w:val="28"/>
                <w:szCs w:val="28"/>
              </w:rPr>
            </w:pPr>
            <w:r w:rsidRPr="009C108D">
              <w:rPr>
                <w:color w:val="000000"/>
                <w:sz w:val="28"/>
                <w:szCs w:val="28"/>
              </w:rPr>
              <w:t>486</w:t>
            </w:r>
          </w:p>
        </w:tc>
      </w:tr>
      <w:tr w:rsidR="009C108D" w:rsidRPr="009C108D" w14:paraId="257F6AED" w14:textId="77777777" w:rsidTr="009C108D">
        <w:trPr>
          <w:trHeight w:val="353"/>
        </w:trPr>
        <w:tc>
          <w:tcPr>
            <w:tcW w:w="594" w:type="dxa"/>
            <w:shd w:val="clear" w:color="auto" w:fill="auto"/>
            <w:vAlign w:val="center"/>
            <w:hideMark/>
          </w:tcPr>
          <w:p w14:paraId="7597BA6D" w14:textId="77777777" w:rsidR="009C108D" w:rsidRPr="009C108D" w:rsidRDefault="009C108D" w:rsidP="009C108D">
            <w:pPr>
              <w:jc w:val="center"/>
              <w:rPr>
                <w:sz w:val="28"/>
                <w:szCs w:val="28"/>
              </w:rPr>
            </w:pPr>
            <w:r w:rsidRPr="009C108D">
              <w:rPr>
                <w:sz w:val="28"/>
                <w:szCs w:val="28"/>
              </w:rPr>
              <w:t>5</w:t>
            </w:r>
          </w:p>
        </w:tc>
        <w:tc>
          <w:tcPr>
            <w:tcW w:w="6607" w:type="dxa"/>
            <w:shd w:val="clear" w:color="auto" w:fill="auto"/>
            <w:vAlign w:val="center"/>
            <w:hideMark/>
          </w:tcPr>
          <w:p w14:paraId="58D7EC72" w14:textId="77777777" w:rsidR="009C108D" w:rsidRPr="009C108D" w:rsidRDefault="009C108D" w:rsidP="009C108D">
            <w:pPr>
              <w:rPr>
                <w:sz w:val="28"/>
                <w:szCs w:val="28"/>
              </w:rPr>
            </w:pPr>
            <w:r w:rsidRPr="009C108D">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E96AD33"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288F159C" w14:textId="77777777" w:rsidTr="009C108D">
        <w:trPr>
          <w:trHeight w:val="353"/>
        </w:trPr>
        <w:tc>
          <w:tcPr>
            <w:tcW w:w="594" w:type="dxa"/>
            <w:shd w:val="clear" w:color="auto" w:fill="auto"/>
            <w:vAlign w:val="center"/>
            <w:hideMark/>
          </w:tcPr>
          <w:p w14:paraId="2435C111" w14:textId="77777777" w:rsidR="009C108D" w:rsidRPr="009C108D" w:rsidRDefault="009C108D" w:rsidP="009C108D">
            <w:pPr>
              <w:jc w:val="center"/>
              <w:rPr>
                <w:sz w:val="28"/>
                <w:szCs w:val="28"/>
              </w:rPr>
            </w:pPr>
            <w:r w:rsidRPr="009C108D">
              <w:rPr>
                <w:sz w:val="28"/>
                <w:szCs w:val="28"/>
              </w:rPr>
              <w:t>6</w:t>
            </w:r>
          </w:p>
        </w:tc>
        <w:tc>
          <w:tcPr>
            <w:tcW w:w="6607" w:type="dxa"/>
            <w:shd w:val="clear" w:color="auto" w:fill="auto"/>
            <w:vAlign w:val="center"/>
            <w:hideMark/>
          </w:tcPr>
          <w:p w14:paraId="3D3C8124" w14:textId="77777777" w:rsidR="009C108D" w:rsidRPr="009C108D" w:rsidRDefault="009C108D" w:rsidP="009C108D">
            <w:pPr>
              <w:rPr>
                <w:sz w:val="28"/>
                <w:szCs w:val="28"/>
              </w:rPr>
            </w:pPr>
            <w:r w:rsidRPr="009C108D">
              <w:rPr>
                <w:sz w:val="28"/>
                <w:szCs w:val="28"/>
              </w:rPr>
              <w:t>ИТОГО:</w:t>
            </w:r>
          </w:p>
          <w:p w14:paraId="5533255B" w14:textId="77777777" w:rsidR="009C108D" w:rsidRPr="009C108D" w:rsidRDefault="009C108D" w:rsidP="009C108D">
            <w:pPr>
              <w:autoSpaceDE w:val="0"/>
              <w:autoSpaceDN w:val="0"/>
              <w:adjustRightInd w:val="0"/>
              <w:jc w:val="both"/>
              <w:rPr>
                <w:sz w:val="28"/>
                <w:szCs w:val="28"/>
              </w:rPr>
            </w:pPr>
            <w:r w:rsidRPr="009C108D">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62D07C0" w14:textId="77777777" w:rsidR="009C108D" w:rsidRPr="009C108D" w:rsidRDefault="009C108D" w:rsidP="009C108D">
            <w:pPr>
              <w:jc w:val="center"/>
              <w:outlineLvl w:val="0"/>
              <w:rPr>
                <w:color w:val="000000"/>
                <w:sz w:val="28"/>
                <w:szCs w:val="28"/>
              </w:rPr>
            </w:pPr>
            <w:r w:rsidRPr="009C108D">
              <w:rPr>
                <w:color w:val="000000"/>
                <w:sz w:val="28"/>
                <w:szCs w:val="28"/>
              </w:rPr>
              <w:t>43 713</w:t>
            </w:r>
          </w:p>
        </w:tc>
      </w:tr>
    </w:tbl>
    <w:p w14:paraId="143CD8BE" w14:textId="77777777" w:rsidR="009C108D" w:rsidRPr="009C108D" w:rsidRDefault="009C108D" w:rsidP="009C108D">
      <w:pPr>
        <w:autoSpaceDE w:val="0"/>
        <w:autoSpaceDN w:val="0"/>
        <w:adjustRightInd w:val="0"/>
        <w:jc w:val="both"/>
        <w:rPr>
          <w:snapToGrid w:val="0"/>
          <w:sz w:val="28"/>
          <w:szCs w:val="28"/>
          <w:lang w:eastAsia="en-US"/>
        </w:rPr>
      </w:pPr>
    </w:p>
    <w:p w14:paraId="7D53A70B" w14:textId="77777777" w:rsidR="009C108D" w:rsidRPr="009C108D" w:rsidRDefault="009C108D" w:rsidP="009C108D">
      <w:pPr>
        <w:autoSpaceDE w:val="0"/>
        <w:autoSpaceDN w:val="0"/>
        <w:adjustRightInd w:val="0"/>
        <w:ind w:firstLine="709"/>
        <w:jc w:val="both"/>
        <w:rPr>
          <w:snapToGrid w:val="0"/>
          <w:sz w:val="28"/>
          <w:szCs w:val="28"/>
          <w:lang w:eastAsia="en-US"/>
        </w:rPr>
      </w:pPr>
      <w:r w:rsidRPr="009C108D">
        <w:rPr>
          <w:snapToGrid w:val="0"/>
          <w:sz w:val="28"/>
          <w:szCs w:val="28"/>
          <w:lang w:eastAsia="en-US"/>
        </w:rPr>
        <w:t>4. Фактическая прибыль у предприятия отсутствует.</w:t>
      </w:r>
    </w:p>
    <w:p w14:paraId="0D3C4FC7" w14:textId="77777777" w:rsidR="009C108D" w:rsidRPr="009C108D" w:rsidRDefault="009C108D" w:rsidP="00FB1936">
      <w:pPr>
        <w:numPr>
          <w:ilvl w:val="0"/>
          <w:numId w:val="10"/>
        </w:numPr>
        <w:ind w:left="1571" w:right="-426"/>
        <w:jc w:val="right"/>
        <w:rPr>
          <w:snapToGrid w:val="0"/>
          <w:sz w:val="28"/>
          <w:szCs w:val="28"/>
          <w:lang w:eastAsia="en-US"/>
        </w:rPr>
      </w:pPr>
      <w:r w:rsidRPr="009C108D">
        <w:rPr>
          <w:snapToGrid w:val="0"/>
          <w:sz w:val="28"/>
          <w:szCs w:val="28"/>
          <w:lang w:eastAsia="en-US"/>
        </w:rPr>
        <w:br w:type="page"/>
      </w:r>
    </w:p>
    <w:p w14:paraId="5DCD45A8" w14:textId="77777777" w:rsidR="009C108D" w:rsidRPr="009C108D" w:rsidRDefault="009C108D" w:rsidP="009C108D">
      <w:pPr>
        <w:jc w:val="center"/>
        <w:rPr>
          <w:b/>
          <w:snapToGrid w:val="0"/>
          <w:sz w:val="28"/>
          <w:szCs w:val="28"/>
        </w:rPr>
      </w:pPr>
      <w:r w:rsidRPr="009C108D">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26F618FF" w14:textId="77777777" w:rsidR="009C108D" w:rsidRPr="009C108D" w:rsidRDefault="009C108D" w:rsidP="009C108D">
      <w:pPr>
        <w:jc w:val="center"/>
        <w:rPr>
          <w:b/>
          <w:snapToGrid w:val="0"/>
          <w:sz w:val="28"/>
          <w:szCs w:val="28"/>
        </w:rPr>
      </w:pPr>
      <w:r w:rsidRPr="009C108D">
        <w:rPr>
          <w:b/>
          <w:snapToGrid w:val="0"/>
          <w:sz w:val="28"/>
          <w:szCs w:val="28"/>
        </w:rPr>
        <w:t xml:space="preserve"> на </w:t>
      </w:r>
      <w:r w:rsidRPr="009C108D">
        <w:rPr>
          <w:b/>
          <w:snapToGrid w:val="0"/>
          <w:color w:val="000000"/>
          <w:sz w:val="28"/>
          <w:szCs w:val="28"/>
        </w:rPr>
        <w:t>тепловую энергию</w:t>
      </w:r>
      <w:r w:rsidRPr="009C108D">
        <w:rPr>
          <w:b/>
          <w:snapToGrid w:val="0"/>
          <w:sz w:val="28"/>
          <w:szCs w:val="28"/>
        </w:rPr>
        <w:t>)</w:t>
      </w:r>
    </w:p>
    <w:p w14:paraId="4A29B5BE" w14:textId="77777777" w:rsidR="009C108D" w:rsidRPr="009C108D" w:rsidRDefault="009C108D" w:rsidP="009C108D">
      <w:pPr>
        <w:jc w:val="right"/>
        <w:rPr>
          <w:snapToGrid w:val="0"/>
          <w:sz w:val="28"/>
          <w:szCs w:val="28"/>
        </w:rPr>
      </w:pPr>
      <w:r w:rsidRPr="009C108D">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9C108D" w:rsidRPr="009C108D" w14:paraId="3F47BE0D" w14:textId="77777777" w:rsidTr="009C108D">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2E2253" w14:textId="77777777" w:rsidR="009C108D" w:rsidRPr="009C108D" w:rsidRDefault="009C108D" w:rsidP="009C108D">
            <w:pPr>
              <w:jc w:val="center"/>
              <w:rPr>
                <w:color w:val="000000"/>
                <w:sz w:val="28"/>
                <w:szCs w:val="28"/>
              </w:rPr>
            </w:pPr>
            <w:r w:rsidRPr="009C108D">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E79E00" w14:textId="77777777" w:rsidR="009C108D" w:rsidRPr="009C108D" w:rsidRDefault="009C108D" w:rsidP="009C108D">
            <w:pPr>
              <w:jc w:val="center"/>
              <w:rPr>
                <w:color w:val="000000"/>
                <w:sz w:val="28"/>
                <w:szCs w:val="28"/>
              </w:rPr>
            </w:pPr>
            <w:r w:rsidRPr="009C108D">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A5234B" w14:textId="77777777" w:rsidR="009C108D" w:rsidRPr="009C108D" w:rsidRDefault="009C108D" w:rsidP="009C108D">
            <w:pPr>
              <w:jc w:val="center"/>
              <w:rPr>
                <w:color w:val="000000"/>
                <w:sz w:val="28"/>
                <w:szCs w:val="28"/>
              </w:rPr>
            </w:pPr>
            <w:r w:rsidRPr="009C108D">
              <w:rPr>
                <w:color w:val="000000"/>
                <w:sz w:val="28"/>
                <w:szCs w:val="28"/>
              </w:rPr>
              <w:t>2019 год</w:t>
            </w:r>
          </w:p>
        </w:tc>
      </w:tr>
      <w:tr w:rsidR="009C108D" w:rsidRPr="009C108D" w14:paraId="012A5FB3" w14:textId="77777777" w:rsidTr="009C108D">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3E52CF57" w14:textId="77777777" w:rsidR="009C108D" w:rsidRPr="009C108D" w:rsidRDefault="009C108D" w:rsidP="009C108D">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09E9158D" w14:textId="77777777" w:rsidR="009C108D" w:rsidRPr="009C108D" w:rsidRDefault="009C108D" w:rsidP="009C108D">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DEC66A3" w14:textId="77777777" w:rsidR="009C108D" w:rsidRPr="009C108D" w:rsidRDefault="009C108D" w:rsidP="009C108D">
            <w:pPr>
              <w:jc w:val="center"/>
              <w:rPr>
                <w:color w:val="000000"/>
                <w:sz w:val="28"/>
                <w:szCs w:val="28"/>
              </w:rPr>
            </w:pPr>
            <w:r w:rsidRPr="009C108D">
              <w:rPr>
                <w:color w:val="000000"/>
                <w:sz w:val="28"/>
                <w:szCs w:val="28"/>
              </w:rPr>
              <w:t>Факт</w:t>
            </w:r>
          </w:p>
        </w:tc>
      </w:tr>
      <w:tr w:rsidR="009C108D" w:rsidRPr="009C108D" w14:paraId="43CBA3BD" w14:textId="77777777" w:rsidTr="009C108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A5F965" w14:textId="77777777" w:rsidR="009C108D" w:rsidRPr="009C108D" w:rsidRDefault="009C108D" w:rsidP="009C108D">
            <w:pPr>
              <w:jc w:val="center"/>
              <w:rPr>
                <w:color w:val="000000"/>
                <w:sz w:val="28"/>
                <w:szCs w:val="28"/>
              </w:rPr>
            </w:pPr>
            <w:r w:rsidRPr="009C108D">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675D6757" w14:textId="77777777" w:rsidR="009C108D" w:rsidRPr="009C108D" w:rsidRDefault="009C108D" w:rsidP="009C108D">
            <w:pPr>
              <w:rPr>
                <w:color w:val="000000"/>
                <w:sz w:val="28"/>
                <w:szCs w:val="28"/>
              </w:rPr>
            </w:pPr>
            <w:r w:rsidRPr="009C108D">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05525D22" w14:textId="77777777" w:rsidR="009C108D" w:rsidRPr="009C108D" w:rsidRDefault="009C108D" w:rsidP="009C108D">
            <w:pPr>
              <w:jc w:val="center"/>
              <w:outlineLvl w:val="0"/>
              <w:rPr>
                <w:color w:val="000000"/>
                <w:sz w:val="28"/>
                <w:szCs w:val="28"/>
              </w:rPr>
            </w:pPr>
            <w:r w:rsidRPr="009C108D">
              <w:rPr>
                <w:color w:val="000000"/>
                <w:sz w:val="28"/>
                <w:szCs w:val="28"/>
              </w:rPr>
              <w:t>35 128</w:t>
            </w:r>
          </w:p>
        </w:tc>
      </w:tr>
      <w:tr w:rsidR="009C108D" w:rsidRPr="009C108D" w14:paraId="6DF18634" w14:textId="77777777" w:rsidTr="009C108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5560F3" w14:textId="77777777" w:rsidR="009C108D" w:rsidRPr="009C108D" w:rsidRDefault="009C108D" w:rsidP="009C108D">
            <w:pPr>
              <w:jc w:val="center"/>
              <w:rPr>
                <w:color w:val="000000"/>
                <w:sz w:val="28"/>
                <w:szCs w:val="28"/>
              </w:rPr>
            </w:pPr>
            <w:r w:rsidRPr="009C108D">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44753B92" w14:textId="77777777" w:rsidR="009C108D" w:rsidRPr="009C108D" w:rsidRDefault="009C108D" w:rsidP="009C108D">
            <w:pPr>
              <w:jc w:val="both"/>
              <w:rPr>
                <w:color w:val="000000"/>
                <w:sz w:val="28"/>
                <w:szCs w:val="28"/>
              </w:rPr>
            </w:pPr>
            <w:r w:rsidRPr="009C108D">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07B1C17" w14:textId="77777777" w:rsidR="009C108D" w:rsidRPr="009C108D" w:rsidRDefault="009C108D" w:rsidP="009C108D">
            <w:pPr>
              <w:jc w:val="center"/>
              <w:outlineLvl w:val="0"/>
              <w:rPr>
                <w:color w:val="000000"/>
                <w:sz w:val="28"/>
                <w:szCs w:val="28"/>
              </w:rPr>
            </w:pPr>
            <w:r w:rsidRPr="009C108D">
              <w:rPr>
                <w:color w:val="000000"/>
                <w:sz w:val="28"/>
                <w:szCs w:val="28"/>
              </w:rPr>
              <w:t>6 517</w:t>
            </w:r>
          </w:p>
        </w:tc>
      </w:tr>
      <w:tr w:rsidR="009C108D" w:rsidRPr="009C108D" w14:paraId="1ED7496A" w14:textId="77777777" w:rsidTr="009C108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B66FA6" w14:textId="77777777" w:rsidR="009C108D" w:rsidRPr="009C108D" w:rsidRDefault="009C108D" w:rsidP="009C108D">
            <w:pPr>
              <w:jc w:val="center"/>
              <w:rPr>
                <w:color w:val="000000"/>
                <w:sz w:val="28"/>
                <w:szCs w:val="28"/>
              </w:rPr>
            </w:pPr>
            <w:r w:rsidRPr="009C108D">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2E62FC3" w14:textId="77777777" w:rsidR="009C108D" w:rsidRPr="009C108D" w:rsidRDefault="009C108D" w:rsidP="009C108D">
            <w:pPr>
              <w:jc w:val="both"/>
              <w:rPr>
                <w:color w:val="000000"/>
                <w:sz w:val="28"/>
                <w:szCs w:val="28"/>
              </w:rPr>
            </w:pPr>
            <w:r w:rsidRPr="009C108D">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3C31A5D" w14:textId="77777777" w:rsidR="009C108D" w:rsidRPr="009C108D" w:rsidRDefault="009C108D" w:rsidP="009C108D">
            <w:pPr>
              <w:jc w:val="center"/>
              <w:outlineLvl w:val="0"/>
              <w:rPr>
                <w:color w:val="000000"/>
                <w:sz w:val="28"/>
                <w:szCs w:val="28"/>
              </w:rPr>
            </w:pPr>
            <w:r w:rsidRPr="009C108D">
              <w:rPr>
                <w:color w:val="000000"/>
                <w:sz w:val="28"/>
                <w:szCs w:val="28"/>
              </w:rPr>
              <w:t>43 713</w:t>
            </w:r>
          </w:p>
        </w:tc>
      </w:tr>
      <w:tr w:rsidR="009C108D" w:rsidRPr="009C108D" w14:paraId="71F0786B" w14:textId="77777777" w:rsidTr="009C108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282313" w14:textId="77777777" w:rsidR="009C108D" w:rsidRPr="009C108D" w:rsidRDefault="009C108D" w:rsidP="009C108D">
            <w:pPr>
              <w:jc w:val="center"/>
              <w:rPr>
                <w:color w:val="000000"/>
                <w:sz w:val="28"/>
                <w:szCs w:val="28"/>
              </w:rPr>
            </w:pPr>
            <w:r w:rsidRPr="009C108D">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52D67940" w14:textId="77777777" w:rsidR="009C108D" w:rsidRPr="009C108D" w:rsidRDefault="009C108D" w:rsidP="009C108D">
            <w:pPr>
              <w:jc w:val="both"/>
              <w:rPr>
                <w:color w:val="000000"/>
                <w:sz w:val="28"/>
                <w:szCs w:val="28"/>
              </w:rPr>
            </w:pPr>
            <w:r w:rsidRPr="009C108D">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08F674EE"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447185AA" w14:textId="77777777" w:rsidTr="009C108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489649" w14:textId="77777777" w:rsidR="009C108D" w:rsidRPr="009C108D" w:rsidRDefault="009C108D" w:rsidP="009C108D">
            <w:pPr>
              <w:jc w:val="center"/>
              <w:rPr>
                <w:color w:val="000000"/>
                <w:sz w:val="28"/>
                <w:szCs w:val="28"/>
              </w:rPr>
            </w:pPr>
            <w:r w:rsidRPr="009C108D">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8BA3A46" w14:textId="77777777" w:rsidR="009C108D" w:rsidRPr="009C108D" w:rsidRDefault="009C108D" w:rsidP="009C108D">
            <w:pPr>
              <w:jc w:val="both"/>
              <w:rPr>
                <w:color w:val="000000"/>
                <w:sz w:val="28"/>
                <w:szCs w:val="28"/>
              </w:rPr>
            </w:pPr>
            <w:r w:rsidRPr="009C108D">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2B5A5B69"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255DBC58" w14:textId="77777777" w:rsidTr="009C108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219F47" w14:textId="77777777" w:rsidR="009C108D" w:rsidRPr="009C108D" w:rsidRDefault="009C108D" w:rsidP="009C108D">
            <w:pPr>
              <w:jc w:val="center"/>
              <w:rPr>
                <w:color w:val="000000"/>
                <w:sz w:val="28"/>
                <w:szCs w:val="28"/>
              </w:rPr>
            </w:pPr>
            <w:r w:rsidRPr="009C108D">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6EE83C6F" w14:textId="77777777" w:rsidR="009C108D" w:rsidRPr="009C108D" w:rsidRDefault="009C108D" w:rsidP="009C108D">
            <w:pPr>
              <w:jc w:val="both"/>
              <w:rPr>
                <w:color w:val="000000"/>
                <w:sz w:val="28"/>
                <w:szCs w:val="28"/>
              </w:rPr>
            </w:pPr>
            <w:r w:rsidRPr="009C108D">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5E635FC4"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01E69E29" w14:textId="77777777" w:rsidTr="009C108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0F4327" w14:textId="77777777" w:rsidR="009C108D" w:rsidRPr="009C108D" w:rsidRDefault="009C108D" w:rsidP="009C108D">
            <w:pPr>
              <w:jc w:val="center"/>
              <w:rPr>
                <w:color w:val="000000"/>
                <w:sz w:val="28"/>
                <w:szCs w:val="28"/>
              </w:rPr>
            </w:pPr>
            <w:r w:rsidRPr="009C108D">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C8FF813" w14:textId="77777777" w:rsidR="009C108D" w:rsidRPr="009C108D" w:rsidRDefault="009C108D" w:rsidP="009C108D">
            <w:pPr>
              <w:jc w:val="both"/>
              <w:rPr>
                <w:color w:val="000000"/>
                <w:sz w:val="28"/>
                <w:szCs w:val="28"/>
              </w:rPr>
            </w:pPr>
            <w:r w:rsidRPr="009C108D">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5A2CC0A0"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1E6002D2" w14:textId="77777777" w:rsidTr="009C108D">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4E2AD1" w14:textId="77777777" w:rsidR="009C108D" w:rsidRPr="009C108D" w:rsidRDefault="009C108D" w:rsidP="009C108D">
            <w:pPr>
              <w:jc w:val="center"/>
              <w:rPr>
                <w:color w:val="000000"/>
                <w:sz w:val="28"/>
                <w:szCs w:val="28"/>
              </w:rPr>
            </w:pPr>
            <w:r w:rsidRPr="009C108D">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5CCD55F0" w14:textId="77777777" w:rsidR="009C108D" w:rsidRPr="009C108D" w:rsidRDefault="009C108D" w:rsidP="009C108D">
            <w:pPr>
              <w:jc w:val="both"/>
              <w:rPr>
                <w:color w:val="000000"/>
                <w:sz w:val="28"/>
                <w:szCs w:val="28"/>
              </w:rPr>
            </w:pPr>
            <w:r w:rsidRPr="009C108D">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4C66C9FE"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7F38726A" w14:textId="77777777" w:rsidTr="009C108D">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58FB31" w14:textId="77777777" w:rsidR="009C108D" w:rsidRPr="009C108D" w:rsidRDefault="009C108D" w:rsidP="009C108D">
            <w:pPr>
              <w:jc w:val="center"/>
              <w:rPr>
                <w:color w:val="000000"/>
                <w:sz w:val="28"/>
                <w:szCs w:val="28"/>
              </w:rPr>
            </w:pPr>
            <w:r w:rsidRPr="009C108D">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4A97CE3" w14:textId="77777777" w:rsidR="009C108D" w:rsidRPr="009C108D" w:rsidRDefault="009C108D" w:rsidP="009C108D">
            <w:pPr>
              <w:jc w:val="both"/>
              <w:rPr>
                <w:color w:val="000000"/>
                <w:sz w:val="28"/>
                <w:szCs w:val="28"/>
              </w:rPr>
            </w:pPr>
            <w:r w:rsidRPr="009C108D">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3528F47F"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13EC1C63" w14:textId="77777777" w:rsidTr="009C108D">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8A5B3F" w14:textId="77777777" w:rsidR="009C108D" w:rsidRPr="009C108D" w:rsidRDefault="009C108D" w:rsidP="009C108D">
            <w:pPr>
              <w:jc w:val="center"/>
              <w:rPr>
                <w:color w:val="000000"/>
                <w:sz w:val="28"/>
                <w:szCs w:val="28"/>
              </w:rPr>
            </w:pPr>
            <w:r w:rsidRPr="009C108D">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5DDB5AC6" w14:textId="77777777" w:rsidR="009C108D" w:rsidRPr="009C108D" w:rsidRDefault="009C108D" w:rsidP="009C108D">
            <w:pPr>
              <w:jc w:val="both"/>
              <w:rPr>
                <w:color w:val="000000"/>
                <w:sz w:val="28"/>
                <w:szCs w:val="28"/>
              </w:rPr>
            </w:pPr>
            <w:r w:rsidRPr="009C108D">
              <w:rPr>
                <w:color w:val="000000"/>
                <w:sz w:val="28"/>
                <w:szCs w:val="28"/>
              </w:rPr>
              <w:t>Корректировка, подлежащая учету в НВВ</w:t>
            </w:r>
            <w:r w:rsidRPr="009C108D">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336446F" w14:textId="77777777" w:rsidR="009C108D" w:rsidRPr="009C108D" w:rsidRDefault="009C108D" w:rsidP="009C108D">
            <w:pPr>
              <w:jc w:val="center"/>
              <w:outlineLvl w:val="0"/>
              <w:rPr>
                <w:color w:val="000000"/>
                <w:sz w:val="28"/>
                <w:szCs w:val="28"/>
              </w:rPr>
            </w:pPr>
            <w:r w:rsidRPr="009C108D">
              <w:rPr>
                <w:color w:val="000000"/>
                <w:sz w:val="28"/>
                <w:szCs w:val="28"/>
              </w:rPr>
              <w:t>0</w:t>
            </w:r>
          </w:p>
        </w:tc>
      </w:tr>
      <w:tr w:rsidR="009C108D" w:rsidRPr="009C108D" w14:paraId="1FEA6D93" w14:textId="77777777" w:rsidTr="009C108D">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09AF12" w14:textId="77777777" w:rsidR="009C108D" w:rsidRPr="009C108D" w:rsidRDefault="009C108D" w:rsidP="009C108D">
            <w:pPr>
              <w:jc w:val="center"/>
              <w:rPr>
                <w:color w:val="000000"/>
                <w:sz w:val="28"/>
                <w:szCs w:val="28"/>
              </w:rPr>
            </w:pPr>
            <w:r w:rsidRPr="009C108D">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628E2CB7" w14:textId="77777777" w:rsidR="009C108D" w:rsidRPr="009C108D" w:rsidRDefault="009C108D" w:rsidP="009C108D">
            <w:pPr>
              <w:jc w:val="both"/>
              <w:rPr>
                <w:color w:val="000000"/>
                <w:sz w:val="28"/>
                <w:szCs w:val="28"/>
              </w:rPr>
            </w:pPr>
            <w:r w:rsidRPr="009C108D">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035646E5" w14:textId="77777777" w:rsidR="009C108D" w:rsidRPr="009C108D" w:rsidRDefault="009C108D" w:rsidP="009C108D">
            <w:pPr>
              <w:jc w:val="center"/>
              <w:outlineLvl w:val="0"/>
              <w:rPr>
                <w:color w:val="000000"/>
                <w:sz w:val="28"/>
                <w:szCs w:val="28"/>
              </w:rPr>
            </w:pPr>
            <w:r w:rsidRPr="009C108D">
              <w:rPr>
                <w:color w:val="000000"/>
                <w:sz w:val="28"/>
                <w:szCs w:val="28"/>
              </w:rPr>
              <w:t>85 358</w:t>
            </w:r>
          </w:p>
        </w:tc>
      </w:tr>
    </w:tbl>
    <w:p w14:paraId="7F7A6495" w14:textId="77777777" w:rsidR="009C108D" w:rsidRPr="009C108D" w:rsidRDefault="009C108D" w:rsidP="009C108D">
      <w:pPr>
        <w:autoSpaceDE w:val="0"/>
        <w:autoSpaceDN w:val="0"/>
        <w:adjustRightInd w:val="0"/>
        <w:ind w:firstLine="709"/>
        <w:jc w:val="both"/>
        <w:rPr>
          <w:snapToGrid w:val="0"/>
          <w:color w:val="000000"/>
          <w:sz w:val="28"/>
          <w:szCs w:val="28"/>
          <w:lang w:eastAsia="en-US"/>
        </w:rPr>
      </w:pPr>
    </w:p>
    <w:p w14:paraId="1571B393" w14:textId="77777777" w:rsidR="009C108D" w:rsidRPr="009C108D" w:rsidRDefault="009C108D" w:rsidP="009C108D">
      <w:pPr>
        <w:autoSpaceDE w:val="0"/>
        <w:autoSpaceDN w:val="0"/>
        <w:adjustRightInd w:val="0"/>
        <w:ind w:firstLine="709"/>
        <w:jc w:val="both"/>
        <w:rPr>
          <w:snapToGrid w:val="0"/>
          <w:color w:val="000000"/>
          <w:sz w:val="28"/>
          <w:szCs w:val="28"/>
          <w:lang w:eastAsia="en-US"/>
        </w:rPr>
      </w:pPr>
      <w:r w:rsidRPr="009C108D">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4602C33A" w14:textId="77777777" w:rsidR="009C108D" w:rsidRPr="009C108D" w:rsidRDefault="009C108D" w:rsidP="00FB1936">
      <w:pPr>
        <w:numPr>
          <w:ilvl w:val="0"/>
          <w:numId w:val="10"/>
        </w:numPr>
        <w:ind w:left="1571" w:right="-426"/>
        <w:jc w:val="right"/>
        <w:rPr>
          <w:snapToGrid w:val="0"/>
          <w:color w:val="000000"/>
          <w:sz w:val="28"/>
          <w:szCs w:val="28"/>
        </w:rPr>
      </w:pPr>
      <w:r w:rsidRPr="009C108D">
        <w:rPr>
          <w:snapToGrid w:val="0"/>
          <w:color w:val="000000"/>
          <w:sz w:val="28"/>
          <w:szCs w:val="28"/>
        </w:rPr>
        <w:br w:type="page"/>
      </w:r>
    </w:p>
    <w:p w14:paraId="73086414"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9C108D">
        <w:rPr>
          <w:rFonts w:eastAsia="Calibri"/>
          <w:b/>
          <w:color w:val="000000"/>
          <w:sz w:val="28"/>
          <w:szCs w:val="28"/>
          <w:lang w:eastAsia="en-US"/>
        </w:rPr>
        <w:t xml:space="preserve">тепловую энергию </w:t>
      </w:r>
      <w:r w:rsidRPr="009C108D">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9C108D" w:rsidRPr="009C108D" w14:paraId="21AFCCAA" w14:textId="77777777" w:rsidTr="009C108D">
        <w:trPr>
          <w:trHeight w:val="300"/>
        </w:trPr>
        <w:tc>
          <w:tcPr>
            <w:tcW w:w="6220" w:type="dxa"/>
            <w:shd w:val="clear" w:color="auto" w:fill="auto"/>
            <w:vAlign w:val="center"/>
            <w:hideMark/>
          </w:tcPr>
          <w:p w14:paraId="23F45591" w14:textId="77777777" w:rsidR="009C108D" w:rsidRPr="009C108D" w:rsidRDefault="009C108D" w:rsidP="009C108D">
            <w:pPr>
              <w:jc w:val="both"/>
              <w:rPr>
                <w:sz w:val="28"/>
                <w:szCs w:val="28"/>
              </w:rPr>
            </w:pPr>
            <w:r w:rsidRPr="009C108D">
              <w:rPr>
                <w:sz w:val="28"/>
                <w:szCs w:val="28"/>
              </w:rPr>
              <w:t>Фактическая необходимая валовая выручка</w:t>
            </w:r>
          </w:p>
        </w:tc>
        <w:tc>
          <w:tcPr>
            <w:tcW w:w="1435" w:type="dxa"/>
            <w:vAlign w:val="center"/>
          </w:tcPr>
          <w:p w14:paraId="6F8370B8" w14:textId="77777777" w:rsidR="009C108D" w:rsidRPr="009C108D" w:rsidRDefault="009C108D" w:rsidP="009C108D">
            <w:pPr>
              <w:jc w:val="center"/>
              <w:rPr>
                <w:sz w:val="28"/>
                <w:szCs w:val="28"/>
              </w:rPr>
            </w:pPr>
            <w:r w:rsidRPr="009C108D">
              <w:rPr>
                <w:snapToGrid w:val="0"/>
                <w:sz w:val="28"/>
                <w:szCs w:val="28"/>
              </w:rPr>
              <w:t>тыс. руб.</w:t>
            </w:r>
          </w:p>
        </w:tc>
        <w:tc>
          <w:tcPr>
            <w:tcW w:w="1843" w:type="dxa"/>
            <w:vAlign w:val="center"/>
          </w:tcPr>
          <w:p w14:paraId="208822E7" w14:textId="77777777" w:rsidR="009C108D" w:rsidRPr="009C108D" w:rsidRDefault="009C108D" w:rsidP="009C108D">
            <w:pPr>
              <w:jc w:val="center"/>
              <w:outlineLvl w:val="0"/>
              <w:rPr>
                <w:color w:val="000000"/>
                <w:sz w:val="28"/>
                <w:szCs w:val="28"/>
              </w:rPr>
            </w:pPr>
            <w:r w:rsidRPr="009C108D">
              <w:rPr>
                <w:color w:val="000000"/>
                <w:sz w:val="28"/>
                <w:szCs w:val="28"/>
              </w:rPr>
              <w:t>85 358</w:t>
            </w:r>
          </w:p>
        </w:tc>
      </w:tr>
      <w:tr w:rsidR="009C108D" w:rsidRPr="009C108D" w14:paraId="64CD46DC" w14:textId="77777777" w:rsidTr="009C108D">
        <w:trPr>
          <w:trHeight w:val="300"/>
        </w:trPr>
        <w:tc>
          <w:tcPr>
            <w:tcW w:w="6220" w:type="dxa"/>
            <w:shd w:val="clear" w:color="auto" w:fill="auto"/>
            <w:vAlign w:val="center"/>
            <w:hideMark/>
          </w:tcPr>
          <w:p w14:paraId="704B59F1" w14:textId="77777777" w:rsidR="009C108D" w:rsidRPr="009C108D" w:rsidRDefault="009C108D" w:rsidP="009C108D">
            <w:pPr>
              <w:jc w:val="both"/>
              <w:rPr>
                <w:sz w:val="28"/>
                <w:szCs w:val="28"/>
              </w:rPr>
            </w:pPr>
            <w:r w:rsidRPr="009C108D">
              <w:rPr>
                <w:sz w:val="28"/>
                <w:szCs w:val="28"/>
              </w:rPr>
              <w:t>Выручка от реализации тепловой энергии</w:t>
            </w:r>
          </w:p>
        </w:tc>
        <w:tc>
          <w:tcPr>
            <w:tcW w:w="1435" w:type="dxa"/>
            <w:vAlign w:val="center"/>
          </w:tcPr>
          <w:p w14:paraId="15C657A2" w14:textId="77777777" w:rsidR="009C108D" w:rsidRPr="009C108D" w:rsidRDefault="009C108D" w:rsidP="009C108D">
            <w:pPr>
              <w:jc w:val="center"/>
              <w:rPr>
                <w:snapToGrid w:val="0"/>
                <w:sz w:val="28"/>
                <w:szCs w:val="28"/>
              </w:rPr>
            </w:pPr>
            <w:r w:rsidRPr="009C108D">
              <w:rPr>
                <w:snapToGrid w:val="0"/>
                <w:sz w:val="28"/>
                <w:szCs w:val="28"/>
              </w:rPr>
              <w:t>тыс. руб.</w:t>
            </w:r>
          </w:p>
        </w:tc>
        <w:tc>
          <w:tcPr>
            <w:tcW w:w="1843" w:type="dxa"/>
            <w:vAlign w:val="center"/>
          </w:tcPr>
          <w:p w14:paraId="751C96AC" w14:textId="77777777" w:rsidR="009C108D" w:rsidRPr="009C108D" w:rsidRDefault="009C108D" w:rsidP="009C108D">
            <w:pPr>
              <w:jc w:val="center"/>
              <w:outlineLvl w:val="0"/>
              <w:rPr>
                <w:color w:val="000000"/>
                <w:sz w:val="28"/>
                <w:szCs w:val="28"/>
              </w:rPr>
            </w:pPr>
            <w:r w:rsidRPr="009C108D">
              <w:rPr>
                <w:color w:val="000000"/>
                <w:sz w:val="28"/>
                <w:szCs w:val="28"/>
              </w:rPr>
              <w:t>77 485</w:t>
            </w:r>
          </w:p>
        </w:tc>
      </w:tr>
      <w:tr w:rsidR="009C108D" w:rsidRPr="009C108D" w14:paraId="30C49816" w14:textId="77777777" w:rsidTr="009C108D">
        <w:trPr>
          <w:trHeight w:val="300"/>
        </w:trPr>
        <w:tc>
          <w:tcPr>
            <w:tcW w:w="6220" w:type="dxa"/>
            <w:shd w:val="clear" w:color="auto" w:fill="auto"/>
            <w:vAlign w:val="center"/>
            <w:hideMark/>
          </w:tcPr>
          <w:p w14:paraId="322441DC" w14:textId="77777777" w:rsidR="009C108D" w:rsidRPr="009C108D" w:rsidRDefault="009C108D" w:rsidP="009C108D">
            <w:pPr>
              <w:jc w:val="both"/>
              <w:rPr>
                <w:sz w:val="28"/>
                <w:szCs w:val="28"/>
              </w:rPr>
            </w:pPr>
            <w:r w:rsidRPr="009C108D">
              <w:rPr>
                <w:sz w:val="28"/>
                <w:szCs w:val="28"/>
              </w:rPr>
              <w:t>1 полугодие</w:t>
            </w:r>
          </w:p>
        </w:tc>
        <w:tc>
          <w:tcPr>
            <w:tcW w:w="1435" w:type="dxa"/>
            <w:vAlign w:val="center"/>
          </w:tcPr>
          <w:p w14:paraId="33FF69E4" w14:textId="77777777" w:rsidR="009C108D" w:rsidRPr="009C108D" w:rsidRDefault="009C108D" w:rsidP="009C108D">
            <w:pPr>
              <w:jc w:val="center"/>
              <w:rPr>
                <w:snapToGrid w:val="0"/>
                <w:sz w:val="28"/>
                <w:szCs w:val="28"/>
              </w:rPr>
            </w:pPr>
            <w:r w:rsidRPr="009C108D">
              <w:rPr>
                <w:snapToGrid w:val="0"/>
                <w:sz w:val="28"/>
                <w:szCs w:val="28"/>
              </w:rPr>
              <w:t> тыс. руб.</w:t>
            </w:r>
          </w:p>
        </w:tc>
        <w:tc>
          <w:tcPr>
            <w:tcW w:w="1843" w:type="dxa"/>
            <w:vAlign w:val="center"/>
          </w:tcPr>
          <w:p w14:paraId="688E28EA" w14:textId="77777777" w:rsidR="009C108D" w:rsidRPr="009C108D" w:rsidRDefault="009C108D" w:rsidP="009C108D">
            <w:pPr>
              <w:jc w:val="center"/>
              <w:outlineLvl w:val="0"/>
              <w:rPr>
                <w:color w:val="000000"/>
                <w:sz w:val="28"/>
                <w:szCs w:val="28"/>
              </w:rPr>
            </w:pPr>
            <w:r w:rsidRPr="009C108D">
              <w:rPr>
                <w:color w:val="000000"/>
                <w:sz w:val="28"/>
                <w:szCs w:val="28"/>
              </w:rPr>
              <w:t>42 065</w:t>
            </w:r>
          </w:p>
        </w:tc>
      </w:tr>
      <w:tr w:rsidR="009C108D" w:rsidRPr="009C108D" w14:paraId="78CD8ABF" w14:textId="77777777" w:rsidTr="009C108D">
        <w:trPr>
          <w:trHeight w:val="300"/>
        </w:trPr>
        <w:tc>
          <w:tcPr>
            <w:tcW w:w="6220" w:type="dxa"/>
            <w:shd w:val="clear" w:color="auto" w:fill="auto"/>
            <w:vAlign w:val="center"/>
            <w:hideMark/>
          </w:tcPr>
          <w:p w14:paraId="010B603C" w14:textId="77777777" w:rsidR="009C108D" w:rsidRPr="009C108D" w:rsidRDefault="009C108D" w:rsidP="009C108D">
            <w:pPr>
              <w:jc w:val="both"/>
              <w:rPr>
                <w:sz w:val="28"/>
                <w:szCs w:val="28"/>
              </w:rPr>
            </w:pPr>
            <w:r w:rsidRPr="009C108D">
              <w:rPr>
                <w:sz w:val="28"/>
                <w:szCs w:val="28"/>
              </w:rPr>
              <w:t>2 полугодие</w:t>
            </w:r>
          </w:p>
        </w:tc>
        <w:tc>
          <w:tcPr>
            <w:tcW w:w="1435" w:type="dxa"/>
            <w:vAlign w:val="center"/>
          </w:tcPr>
          <w:p w14:paraId="2C7781EA" w14:textId="77777777" w:rsidR="009C108D" w:rsidRPr="009C108D" w:rsidRDefault="009C108D" w:rsidP="009C108D">
            <w:pPr>
              <w:jc w:val="center"/>
              <w:rPr>
                <w:snapToGrid w:val="0"/>
                <w:sz w:val="28"/>
                <w:szCs w:val="28"/>
              </w:rPr>
            </w:pPr>
            <w:r w:rsidRPr="009C108D">
              <w:rPr>
                <w:snapToGrid w:val="0"/>
                <w:sz w:val="28"/>
                <w:szCs w:val="28"/>
              </w:rPr>
              <w:t> тыс. руб.</w:t>
            </w:r>
          </w:p>
        </w:tc>
        <w:tc>
          <w:tcPr>
            <w:tcW w:w="1843" w:type="dxa"/>
            <w:vAlign w:val="center"/>
          </w:tcPr>
          <w:p w14:paraId="7FBFB69C" w14:textId="77777777" w:rsidR="009C108D" w:rsidRPr="009C108D" w:rsidRDefault="009C108D" w:rsidP="009C108D">
            <w:pPr>
              <w:jc w:val="center"/>
              <w:outlineLvl w:val="0"/>
              <w:rPr>
                <w:color w:val="000000"/>
                <w:sz w:val="28"/>
                <w:szCs w:val="28"/>
              </w:rPr>
            </w:pPr>
            <w:r w:rsidRPr="009C108D">
              <w:rPr>
                <w:color w:val="000000"/>
                <w:sz w:val="28"/>
                <w:szCs w:val="28"/>
              </w:rPr>
              <w:t>35 420</w:t>
            </w:r>
          </w:p>
        </w:tc>
      </w:tr>
      <w:tr w:rsidR="009C108D" w:rsidRPr="009C108D" w14:paraId="04A6FBF1" w14:textId="77777777" w:rsidTr="009C108D">
        <w:trPr>
          <w:trHeight w:val="600"/>
        </w:trPr>
        <w:tc>
          <w:tcPr>
            <w:tcW w:w="6220" w:type="dxa"/>
            <w:shd w:val="clear" w:color="auto" w:fill="auto"/>
            <w:vAlign w:val="center"/>
            <w:hideMark/>
          </w:tcPr>
          <w:p w14:paraId="0050C497" w14:textId="77777777" w:rsidR="009C108D" w:rsidRPr="009C108D" w:rsidRDefault="009C108D" w:rsidP="009C108D">
            <w:pPr>
              <w:jc w:val="both"/>
              <w:rPr>
                <w:sz w:val="28"/>
                <w:szCs w:val="28"/>
              </w:rPr>
            </w:pPr>
            <w:r w:rsidRPr="009C108D">
              <w:rPr>
                <w:sz w:val="28"/>
                <w:szCs w:val="28"/>
              </w:rPr>
              <w:t>Полезный отпуск на потребительский рынок (</w:t>
            </w:r>
            <w:r w:rsidRPr="009C108D">
              <w:t>шаблон BALANCE.CALC.TARIFF.WARM.2019.FACT)</w:t>
            </w:r>
          </w:p>
        </w:tc>
        <w:tc>
          <w:tcPr>
            <w:tcW w:w="1435" w:type="dxa"/>
            <w:vAlign w:val="center"/>
          </w:tcPr>
          <w:p w14:paraId="35928A6E" w14:textId="77777777" w:rsidR="009C108D" w:rsidRPr="009C108D" w:rsidRDefault="009C108D" w:rsidP="009C108D">
            <w:pPr>
              <w:jc w:val="center"/>
              <w:rPr>
                <w:snapToGrid w:val="0"/>
                <w:sz w:val="28"/>
                <w:szCs w:val="28"/>
              </w:rPr>
            </w:pPr>
            <w:r w:rsidRPr="009C108D">
              <w:rPr>
                <w:snapToGrid w:val="0"/>
                <w:sz w:val="28"/>
                <w:szCs w:val="28"/>
              </w:rPr>
              <w:t>тыс. Гкал</w:t>
            </w:r>
          </w:p>
        </w:tc>
        <w:tc>
          <w:tcPr>
            <w:tcW w:w="1843" w:type="dxa"/>
            <w:vAlign w:val="center"/>
          </w:tcPr>
          <w:p w14:paraId="51D572EE" w14:textId="77777777" w:rsidR="009C108D" w:rsidRPr="009C108D" w:rsidRDefault="009C108D" w:rsidP="009C108D">
            <w:pPr>
              <w:jc w:val="center"/>
              <w:outlineLvl w:val="0"/>
              <w:rPr>
                <w:color w:val="000000"/>
                <w:sz w:val="28"/>
                <w:szCs w:val="28"/>
              </w:rPr>
            </w:pPr>
            <w:r w:rsidRPr="009C108D">
              <w:rPr>
                <w:color w:val="000000"/>
                <w:sz w:val="28"/>
                <w:szCs w:val="28"/>
              </w:rPr>
              <w:t>79,352</w:t>
            </w:r>
          </w:p>
        </w:tc>
      </w:tr>
      <w:tr w:rsidR="009C108D" w:rsidRPr="009C108D" w14:paraId="74F6F3DE" w14:textId="77777777" w:rsidTr="009C108D">
        <w:trPr>
          <w:trHeight w:val="300"/>
        </w:trPr>
        <w:tc>
          <w:tcPr>
            <w:tcW w:w="6220" w:type="dxa"/>
            <w:shd w:val="clear" w:color="auto" w:fill="auto"/>
            <w:vAlign w:val="center"/>
            <w:hideMark/>
          </w:tcPr>
          <w:p w14:paraId="151BFA1C" w14:textId="77777777" w:rsidR="009C108D" w:rsidRPr="009C108D" w:rsidRDefault="009C108D" w:rsidP="009C108D">
            <w:pPr>
              <w:jc w:val="both"/>
              <w:rPr>
                <w:sz w:val="28"/>
                <w:szCs w:val="28"/>
              </w:rPr>
            </w:pPr>
            <w:r w:rsidRPr="009C108D">
              <w:rPr>
                <w:sz w:val="28"/>
                <w:szCs w:val="28"/>
              </w:rPr>
              <w:t>1 полугодие</w:t>
            </w:r>
          </w:p>
        </w:tc>
        <w:tc>
          <w:tcPr>
            <w:tcW w:w="1435" w:type="dxa"/>
            <w:vAlign w:val="center"/>
          </w:tcPr>
          <w:p w14:paraId="6D56C86E" w14:textId="77777777" w:rsidR="009C108D" w:rsidRPr="009C108D" w:rsidRDefault="009C108D" w:rsidP="009C108D">
            <w:pPr>
              <w:jc w:val="center"/>
              <w:rPr>
                <w:snapToGrid w:val="0"/>
                <w:sz w:val="28"/>
                <w:szCs w:val="28"/>
              </w:rPr>
            </w:pPr>
            <w:r w:rsidRPr="009C108D">
              <w:rPr>
                <w:snapToGrid w:val="0"/>
                <w:sz w:val="28"/>
                <w:szCs w:val="28"/>
              </w:rPr>
              <w:t>тыс. Гкал</w:t>
            </w:r>
          </w:p>
        </w:tc>
        <w:tc>
          <w:tcPr>
            <w:tcW w:w="1843" w:type="dxa"/>
            <w:vAlign w:val="center"/>
          </w:tcPr>
          <w:p w14:paraId="35541002" w14:textId="77777777" w:rsidR="009C108D" w:rsidRPr="009C108D" w:rsidRDefault="009C108D" w:rsidP="009C108D">
            <w:pPr>
              <w:jc w:val="center"/>
              <w:outlineLvl w:val="0"/>
              <w:rPr>
                <w:color w:val="000000"/>
                <w:sz w:val="28"/>
                <w:szCs w:val="28"/>
              </w:rPr>
            </w:pPr>
            <w:r w:rsidRPr="009C108D">
              <w:rPr>
                <w:color w:val="000000"/>
                <w:sz w:val="28"/>
                <w:szCs w:val="28"/>
              </w:rPr>
              <w:t>44,488</w:t>
            </w:r>
          </w:p>
        </w:tc>
      </w:tr>
      <w:tr w:rsidR="009C108D" w:rsidRPr="009C108D" w14:paraId="1BB67C94" w14:textId="77777777" w:rsidTr="009C108D">
        <w:trPr>
          <w:trHeight w:val="300"/>
        </w:trPr>
        <w:tc>
          <w:tcPr>
            <w:tcW w:w="6220" w:type="dxa"/>
            <w:shd w:val="clear" w:color="auto" w:fill="auto"/>
            <w:vAlign w:val="center"/>
            <w:hideMark/>
          </w:tcPr>
          <w:p w14:paraId="40F66F01" w14:textId="77777777" w:rsidR="009C108D" w:rsidRPr="009C108D" w:rsidRDefault="009C108D" w:rsidP="009C108D">
            <w:pPr>
              <w:jc w:val="both"/>
              <w:rPr>
                <w:sz w:val="28"/>
                <w:szCs w:val="28"/>
              </w:rPr>
            </w:pPr>
            <w:r w:rsidRPr="009C108D">
              <w:rPr>
                <w:sz w:val="28"/>
                <w:szCs w:val="28"/>
              </w:rPr>
              <w:t>2 полугодие</w:t>
            </w:r>
          </w:p>
        </w:tc>
        <w:tc>
          <w:tcPr>
            <w:tcW w:w="1435" w:type="dxa"/>
            <w:vAlign w:val="center"/>
          </w:tcPr>
          <w:p w14:paraId="490D4DCF" w14:textId="77777777" w:rsidR="009C108D" w:rsidRPr="009C108D" w:rsidRDefault="009C108D" w:rsidP="009C108D">
            <w:pPr>
              <w:jc w:val="center"/>
              <w:rPr>
                <w:snapToGrid w:val="0"/>
                <w:sz w:val="28"/>
                <w:szCs w:val="28"/>
              </w:rPr>
            </w:pPr>
            <w:r w:rsidRPr="009C108D">
              <w:rPr>
                <w:snapToGrid w:val="0"/>
                <w:sz w:val="28"/>
                <w:szCs w:val="28"/>
              </w:rPr>
              <w:t>тыс. Гкал</w:t>
            </w:r>
          </w:p>
        </w:tc>
        <w:tc>
          <w:tcPr>
            <w:tcW w:w="1843" w:type="dxa"/>
            <w:vAlign w:val="center"/>
          </w:tcPr>
          <w:p w14:paraId="1E6ECCE0" w14:textId="77777777" w:rsidR="009C108D" w:rsidRPr="009C108D" w:rsidRDefault="009C108D" w:rsidP="009C108D">
            <w:pPr>
              <w:jc w:val="center"/>
              <w:outlineLvl w:val="0"/>
              <w:rPr>
                <w:color w:val="000000"/>
                <w:sz w:val="28"/>
                <w:szCs w:val="28"/>
              </w:rPr>
            </w:pPr>
            <w:r w:rsidRPr="009C108D">
              <w:rPr>
                <w:color w:val="000000"/>
                <w:sz w:val="28"/>
                <w:szCs w:val="28"/>
              </w:rPr>
              <w:t>34,864</w:t>
            </w:r>
          </w:p>
        </w:tc>
      </w:tr>
      <w:tr w:rsidR="009C108D" w:rsidRPr="009C108D" w14:paraId="2DE85D34" w14:textId="77777777" w:rsidTr="009C108D">
        <w:trPr>
          <w:trHeight w:val="600"/>
        </w:trPr>
        <w:tc>
          <w:tcPr>
            <w:tcW w:w="6220" w:type="dxa"/>
            <w:shd w:val="clear" w:color="auto" w:fill="auto"/>
            <w:vAlign w:val="center"/>
            <w:hideMark/>
          </w:tcPr>
          <w:p w14:paraId="42D5ED04" w14:textId="77777777" w:rsidR="009C108D" w:rsidRPr="009C108D" w:rsidRDefault="009C108D" w:rsidP="009C108D">
            <w:pPr>
              <w:jc w:val="both"/>
              <w:rPr>
                <w:sz w:val="28"/>
                <w:szCs w:val="28"/>
              </w:rPr>
            </w:pPr>
            <w:r w:rsidRPr="009C108D">
              <w:rPr>
                <w:sz w:val="28"/>
                <w:szCs w:val="28"/>
              </w:rPr>
              <w:t>Тариф с 1 января 2019 года (постановление РЭК от 13.11.2018 № 355)</w:t>
            </w:r>
          </w:p>
        </w:tc>
        <w:tc>
          <w:tcPr>
            <w:tcW w:w="1435" w:type="dxa"/>
            <w:vAlign w:val="center"/>
          </w:tcPr>
          <w:p w14:paraId="23F29596" w14:textId="77777777" w:rsidR="009C108D" w:rsidRPr="009C108D" w:rsidRDefault="009C108D" w:rsidP="009C108D">
            <w:pPr>
              <w:jc w:val="center"/>
              <w:rPr>
                <w:snapToGrid w:val="0"/>
                <w:sz w:val="28"/>
                <w:szCs w:val="28"/>
              </w:rPr>
            </w:pPr>
            <w:r w:rsidRPr="009C108D">
              <w:rPr>
                <w:snapToGrid w:val="0"/>
                <w:sz w:val="28"/>
                <w:szCs w:val="28"/>
              </w:rPr>
              <w:t>руб./Гкал</w:t>
            </w:r>
          </w:p>
        </w:tc>
        <w:tc>
          <w:tcPr>
            <w:tcW w:w="1843" w:type="dxa"/>
            <w:vAlign w:val="center"/>
          </w:tcPr>
          <w:p w14:paraId="2C615AE2" w14:textId="77777777" w:rsidR="009C108D" w:rsidRPr="009C108D" w:rsidRDefault="009C108D" w:rsidP="009C108D">
            <w:pPr>
              <w:jc w:val="center"/>
              <w:outlineLvl w:val="0"/>
              <w:rPr>
                <w:color w:val="000000"/>
                <w:sz w:val="28"/>
                <w:szCs w:val="28"/>
              </w:rPr>
            </w:pPr>
            <w:r w:rsidRPr="009C108D">
              <w:rPr>
                <w:color w:val="000000"/>
                <w:sz w:val="28"/>
                <w:szCs w:val="28"/>
              </w:rPr>
              <w:t>945,55</w:t>
            </w:r>
          </w:p>
        </w:tc>
      </w:tr>
      <w:tr w:rsidR="009C108D" w:rsidRPr="009C108D" w14:paraId="0583BEE0" w14:textId="77777777" w:rsidTr="009C108D">
        <w:trPr>
          <w:trHeight w:val="600"/>
        </w:trPr>
        <w:tc>
          <w:tcPr>
            <w:tcW w:w="6220" w:type="dxa"/>
            <w:shd w:val="clear" w:color="auto" w:fill="auto"/>
            <w:vAlign w:val="center"/>
            <w:hideMark/>
          </w:tcPr>
          <w:p w14:paraId="464C6A35" w14:textId="77777777" w:rsidR="009C108D" w:rsidRPr="009C108D" w:rsidRDefault="009C108D" w:rsidP="009C108D">
            <w:pPr>
              <w:jc w:val="both"/>
              <w:rPr>
                <w:sz w:val="28"/>
                <w:szCs w:val="28"/>
              </w:rPr>
            </w:pPr>
            <w:r w:rsidRPr="009C108D">
              <w:rPr>
                <w:sz w:val="28"/>
                <w:szCs w:val="28"/>
              </w:rPr>
              <w:t>Тариф с 1 июля 2019 года (постановление РЭК</w:t>
            </w:r>
            <w:r w:rsidRPr="009C108D">
              <w:rPr>
                <w:sz w:val="28"/>
                <w:szCs w:val="28"/>
              </w:rPr>
              <w:br/>
              <w:t>от 13.11.2018 № 355)</w:t>
            </w:r>
          </w:p>
        </w:tc>
        <w:tc>
          <w:tcPr>
            <w:tcW w:w="1435" w:type="dxa"/>
            <w:vAlign w:val="center"/>
          </w:tcPr>
          <w:p w14:paraId="7C9356AE" w14:textId="77777777" w:rsidR="009C108D" w:rsidRPr="009C108D" w:rsidRDefault="009C108D" w:rsidP="009C108D">
            <w:pPr>
              <w:jc w:val="center"/>
              <w:rPr>
                <w:snapToGrid w:val="0"/>
                <w:sz w:val="28"/>
                <w:szCs w:val="28"/>
              </w:rPr>
            </w:pPr>
            <w:r w:rsidRPr="009C108D">
              <w:rPr>
                <w:snapToGrid w:val="0"/>
                <w:sz w:val="28"/>
                <w:szCs w:val="28"/>
              </w:rPr>
              <w:t>руб./Гкал</w:t>
            </w:r>
          </w:p>
        </w:tc>
        <w:tc>
          <w:tcPr>
            <w:tcW w:w="1843" w:type="dxa"/>
            <w:vAlign w:val="center"/>
          </w:tcPr>
          <w:p w14:paraId="3B7152D6" w14:textId="77777777" w:rsidR="009C108D" w:rsidRPr="009C108D" w:rsidRDefault="009C108D" w:rsidP="009C108D">
            <w:pPr>
              <w:jc w:val="center"/>
              <w:outlineLvl w:val="0"/>
              <w:rPr>
                <w:color w:val="000000"/>
                <w:sz w:val="28"/>
                <w:szCs w:val="28"/>
              </w:rPr>
            </w:pPr>
            <w:r w:rsidRPr="009C108D">
              <w:rPr>
                <w:color w:val="000000"/>
                <w:sz w:val="28"/>
                <w:szCs w:val="28"/>
              </w:rPr>
              <w:t>1 015,95</w:t>
            </w:r>
          </w:p>
        </w:tc>
      </w:tr>
      <w:tr w:rsidR="009C108D" w:rsidRPr="009C108D" w14:paraId="49F2D219" w14:textId="77777777" w:rsidTr="009C108D">
        <w:trPr>
          <w:trHeight w:val="300"/>
        </w:trPr>
        <w:tc>
          <w:tcPr>
            <w:tcW w:w="6220" w:type="dxa"/>
            <w:shd w:val="clear" w:color="auto" w:fill="auto"/>
            <w:vAlign w:val="center"/>
            <w:hideMark/>
          </w:tcPr>
          <w:p w14:paraId="2A3E56C4" w14:textId="77777777" w:rsidR="009C108D" w:rsidRPr="009C108D" w:rsidRDefault="009C108D" w:rsidP="009C108D">
            <w:pPr>
              <w:jc w:val="both"/>
              <w:rPr>
                <w:sz w:val="28"/>
                <w:szCs w:val="28"/>
              </w:rPr>
            </w:pPr>
            <w:r w:rsidRPr="009C108D">
              <w:rPr>
                <w:sz w:val="28"/>
                <w:szCs w:val="28"/>
              </w:rPr>
              <w:t>Дельта НВВ (стр. 1 – стр. 2)</w:t>
            </w:r>
          </w:p>
        </w:tc>
        <w:tc>
          <w:tcPr>
            <w:tcW w:w="1435" w:type="dxa"/>
            <w:vAlign w:val="center"/>
          </w:tcPr>
          <w:p w14:paraId="34936A4E" w14:textId="77777777" w:rsidR="009C108D" w:rsidRPr="009C108D" w:rsidRDefault="009C108D" w:rsidP="009C108D">
            <w:pPr>
              <w:jc w:val="center"/>
              <w:rPr>
                <w:snapToGrid w:val="0"/>
                <w:sz w:val="28"/>
                <w:szCs w:val="28"/>
              </w:rPr>
            </w:pPr>
            <w:r w:rsidRPr="009C108D">
              <w:rPr>
                <w:snapToGrid w:val="0"/>
                <w:sz w:val="28"/>
                <w:szCs w:val="28"/>
              </w:rPr>
              <w:t>тыс. руб.</w:t>
            </w:r>
          </w:p>
        </w:tc>
        <w:tc>
          <w:tcPr>
            <w:tcW w:w="1843" w:type="dxa"/>
            <w:vAlign w:val="center"/>
          </w:tcPr>
          <w:p w14:paraId="166208A8" w14:textId="77777777" w:rsidR="009C108D" w:rsidRPr="009C108D" w:rsidRDefault="009C108D" w:rsidP="009C108D">
            <w:pPr>
              <w:jc w:val="center"/>
              <w:outlineLvl w:val="0"/>
              <w:rPr>
                <w:color w:val="000000"/>
                <w:sz w:val="28"/>
                <w:szCs w:val="28"/>
              </w:rPr>
            </w:pPr>
            <w:r w:rsidRPr="009C108D">
              <w:rPr>
                <w:color w:val="000000"/>
                <w:sz w:val="28"/>
                <w:szCs w:val="28"/>
              </w:rPr>
              <w:t>7 873</w:t>
            </w:r>
          </w:p>
        </w:tc>
      </w:tr>
    </w:tbl>
    <w:p w14:paraId="0372E459" w14:textId="77777777" w:rsidR="009C108D" w:rsidRPr="009C108D" w:rsidRDefault="009C108D" w:rsidP="009C108D">
      <w:pPr>
        <w:autoSpaceDE w:val="0"/>
        <w:autoSpaceDN w:val="0"/>
        <w:adjustRightInd w:val="0"/>
        <w:ind w:firstLine="851"/>
        <w:jc w:val="both"/>
        <w:rPr>
          <w:snapToGrid w:val="0"/>
          <w:sz w:val="28"/>
          <w:szCs w:val="28"/>
        </w:rPr>
      </w:pPr>
    </w:p>
    <w:p w14:paraId="69AEE6F2" w14:textId="77777777" w:rsidR="009C108D" w:rsidRPr="009C108D" w:rsidRDefault="009C108D" w:rsidP="009C108D">
      <w:pPr>
        <w:autoSpaceDE w:val="0"/>
        <w:autoSpaceDN w:val="0"/>
        <w:adjustRightInd w:val="0"/>
        <w:ind w:firstLine="851"/>
        <w:jc w:val="both"/>
        <w:rPr>
          <w:snapToGrid w:val="0"/>
          <w:sz w:val="28"/>
          <w:szCs w:val="28"/>
        </w:rPr>
      </w:pPr>
      <w:r w:rsidRPr="009C108D">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9C108D">
        <w:rPr>
          <w:snapToGrid w:val="0"/>
          <w:sz w:val="28"/>
          <w:szCs w:val="28"/>
        </w:rPr>
        <w:br/>
        <w:t>при установлении тарифов, составляет 7 873 тыс. руб.</w:t>
      </w:r>
    </w:p>
    <w:p w14:paraId="75DED017" w14:textId="77777777" w:rsidR="009C108D" w:rsidRPr="009C108D" w:rsidRDefault="009C108D" w:rsidP="009C108D">
      <w:pPr>
        <w:ind w:firstLine="709"/>
        <w:jc w:val="both"/>
        <w:rPr>
          <w:snapToGrid w:val="0"/>
          <w:sz w:val="28"/>
          <w:szCs w:val="28"/>
        </w:rPr>
      </w:pPr>
      <w:r w:rsidRPr="009C108D">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9C108D">
        <w:rPr>
          <w:snapToGrid w:val="0"/>
          <w:sz w:val="28"/>
          <w:szCs w:val="28"/>
        </w:rPr>
        <w:br/>
        <w:t>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9C108D">
        <w:rPr>
          <w:snapToGrid w:val="0"/>
          <w:sz w:val="28"/>
          <w:szCs w:val="28"/>
        </w:rPr>
        <w:br/>
        <w:t xml:space="preserve">при установлении тарифов </w:t>
      </w:r>
      <w:r w:rsidRPr="009C108D">
        <w:rPr>
          <w:snapToGrid w:val="0"/>
          <w:color w:val="000000"/>
          <w:sz w:val="28"/>
          <w:szCs w:val="28"/>
        </w:rPr>
        <w:t>на тепловую энергию,</w:t>
      </w:r>
      <w:r w:rsidRPr="009C108D">
        <w:rPr>
          <w:snapToGrid w:val="0"/>
          <w:sz w:val="28"/>
          <w:szCs w:val="28"/>
        </w:rPr>
        <w:t xml:space="preserve"> составляет </w:t>
      </w:r>
      <w:r w:rsidRPr="009C108D">
        <w:rPr>
          <w:b/>
          <w:bCs/>
          <w:snapToGrid w:val="0"/>
          <w:sz w:val="28"/>
          <w:szCs w:val="28"/>
        </w:rPr>
        <w:t>8 417 тыс. руб.</w:t>
      </w:r>
      <w:r w:rsidRPr="009C108D">
        <w:rPr>
          <w:snapToGrid w:val="0"/>
          <w:sz w:val="28"/>
          <w:szCs w:val="28"/>
        </w:rPr>
        <w:t xml:space="preserve"> (строка 7 таблицы 9).</w:t>
      </w:r>
    </w:p>
    <w:p w14:paraId="7FE1FE0F" w14:textId="77777777" w:rsidR="009C108D" w:rsidRPr="009C108D" w:rsidRDefault="009C108D" w:rsidP="009C108D">
      <w:pPr>
        <w:ind w:firstLine="709"/>
        <w:jc w:val="both"/>
        <w:rPr>
          <w:snapToGrid w:val="0"/>
          <w:sz w:val="28"/>
          <w:szCs w:val="28"/>
        </w:rPr>
      </w:pPr>
      <w:r w:rsidRPr="009C108D">
        <w:rPr>
          <w:snapToGrid w:val="0"/>
          <w:sz w:val="28"/>
          <w:szCs w:val="28"/>
        </w:rPr>
        <w:t xml:space="preserve">В связи  с тем, что в предложениях предприятия на 2021 год отсутствует сумма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величина рассчитанной  корректировки не включается в НВВ </w:t>
      </w:r>
      <w:r w:rsidRPr="009C108D">
        <w:rPr>
          <w:snapToGrid w:val="0"/>
          <w:sz w:val="28"/>
          <w:szCs w:val="28"/>
        </w:rPr>
        <w:br/>
        <w:t>предприятия на 2021 год для соблюдения баланса экономических интересов теплоснабжающих организаций и интересов потребителей.</w:t>
      </w:r>
    </w:p>
    <w:p w14:paraId="1BDC8175" w14:textId="77777777" w:rsidR="009C108D" w:rsidRPr="009C108D" w:rsidRDefault="009C108D" w:rsidP="009C108D">
      <w:pPr>
        <w:autoSpaceDE w:val="0"/>
        <w:autoSpaceDN w:val="0"/>
        <w:adjustRightInd w:val="0"/>
        <w:ind w:firstLine="709"/>
        <w:jc w:val="both"/>
        <w:rPr>
          <w:snapToGrid w:val="0"/>
          <w:color w:val="000000"/>
          <w:sz w:val="28"/>
          <w:szCs w:val="28"/>
          <w:lang w:eastAsia="en-US"/>
        </w:rPr>
      </w:pPr>
      <w:r w:rsidRPr="009C108D">
        <w:rPr>
          <w:snapToGrid w:val="0"/>
          <w:color w:val="000000"/>
          <w:sz w:val="28"/>
          <w:szCs w:val="28"/>
          <w:lang w:eastAsia="en-US"/>
        </w:rPr>
        <w:br w:type="page"/>
      </w:r>
    </w:p>
    <w:p w14:paraId="755F30A7" w14:textId="77777777" w:rsidR="009C108D" w:rsidRPr="009C108D" w:rsidRDefault="009C108D" w:rsidP="009C108D">
      <w:pPr>
        <w:autoSpaceDE w:val="0"/>
        <w:autoSpaceDN w:val="0"/>
        <w:adjustRightInd w:val="0"/>
        <w:ind w:firstLine="709"/>
        <w:jc w:val="both"/>
        <w:rPr>
          <w:snapToGrid w:val="0"/>
          <w:color w:val="000000"/>
          <w:sz w:val="28"/>
          <w:szCs w:val="28"/>
          <w:lang w:eastAsia="en-US"/>
        </w:rPr>
      </w:pPr>
    </w:p>
    <w:p w14:paraId="5FDA7DFD"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Расчет необходимой валовой выручки методом индексации установленных тарифов на тепловую энергию на 2021 год</w:t>
      </w:r>
    </w:p>
    <w:p w14:paraId="5C202E8C" w14:textId="77777777" w:rsidR="009C108D" w:rsidRPr="009C108D" w:rsidRDefault="009C108D" w:rsidP="009C108D">
      <w:pPr>
        <w:rPr>
          <w:snapToGrid w:val="0"/>
          <w:sz w:val="28"/>
          <w:szCs w:val="28"/>
          <w:lang w:eastAsia="en-US"/>
        </w:rPr>
      </w:pPr>
    </w:p>
    <w:p w14:paraId="59A69051" w14:textId="77777777" w:rsidR="009C108D" w:rsidRPr="009C108D" w:rsidRDefault="009C108D" w:rsidP="00FB1936">
      <w:pPr>
        <w:numPr>
          <w:ilvl w:val="0"/>
          <w:numId w:val="10"/>
        </w:numPr>
        <w:ind w:left="1571" w:right="-426"/>
        <w:jc w:val="right"/>
        <w:rPr>
          <w:snapToGrid w:val="0"/>
          <w:sz w:val="28"/>
          <w:szCs w:val="28"/>
          <w:lang w:eastAsia="en-US"/>
        </w:rPr>
      </w:pPr>
    </w:p>
    <w:p w14:paraId="65FB5CFF" w14:textId="77777777" w:rsidR="009C108D" w:rsidRPr="009C108D" w:rsidRDefault="009C108D" w:rsidP="009C108D">
      <w:pPr>
        <w:autoSpaceDE w:val="0"/>
        <w:autoSpaceDN w:val="0"/>
        <w:adjustRightInd w:val="0"/>
        <w:ind w:firstLine="539"/>
        <w:jc w:val="both"/>
        <w:rPr>
          <w:sz w:val="28"/>
          <w:szCs w:val="28"/>
        </w:rPr>
      </w:pPr>
    </w:p>
    <w:p w14:paraId="772BA037" w14:textId="77777777" w:rsidR="009C108D" w:rsidRPr="009C108D" w:rsidRDefault="009C108D" w:rsidP="009C108D">
      <w:pPr>
        <w:keepNext/>
        <w:ind w:right="-144"/>
        <w:jc w:val="center"/>
        <w:outlineLvl w:val="2"/>
        <w:rPr>
          <w:rFonts w:cs="Arial"/>
          <w:b/>
          <w:bCs/>
          <w:snapToGrid w:val="0"/>
          <w:sz w:val="28"/>
          <w:szCs w:val="26"/>
          <w:lang w:eastAsia="en-US"/>
        </w:rPr>
      </w:pPr>
      <w:bookmarkStart w:id="78" w:name="_Toc24891741"/>
      <w:r w:rsidRPr="009C108D">
        <w:rPr>
          <w:rFonts w:cs="Arial"/>
          <w:b/>
          <w:bCs/>
          <w:snapToGrid w:val="0"/>
          <w:sz w:val="28"/>
          <w:szCs w:val="26"/>
          <w:lang w:eastAsia="en-US"/>
        </w:rPr>
        <w:t>Расчёт операционных (подконтрольных) расходов на 2021 год долгосрочного периода регулирования на тепловую энерги</w:t>
      </w:r>
      <w:bookmarkEnd w:id="78"/>
      <w:r w:rsidRPr="009C108D">
        <w:rPr>
          <w:rFonts w:cs="Arial"/>
          <w:b/>
          <w:bCs/>
          <w:snapToGrid w:val="0"/>
          <w:sz w:val="28"/>
          <w:szCs w:val="26"/>
          <w:lang w:eastAsia="en-US"/>
        </w:rPr>
        <w:t xml:space="preserve">ю </w:t>
      </w:r>
    </w:p>
    <w:p w14:paraId="5FAE484D" w14:textId="77777777" w:rsidR="009C108D" w:rsidRPr="009C108D" w:rsidRDefault="009C108D" w:rsidP="009C108D">
      <w:pPr>
        <w:jc w:val="center"/>
        <w:rPr>
          <w:snapToGrid w:val="0"/>
          <w:sz w:val="28"/>
        </w:rPr>
      </w:pPr>
      <w:r w:rsidRPr="009C108D">
        <w:rPr>
          <w:snapToGrid w:val="0"/>
          <w:sz w:val="28"/>
        </w:rPr>
        <w:t>(приложение 5.2 к Методическим указаниям)</w:t>
      </w:r>
    </w:p>
    <w:p w14:paraId="3C18A896" w14:textId="77777777" w:rsidR="009C108D" w:rsidRPr="009C108D" w:rsidRDefault="009C108D" w:rsidP="009C108D">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9C108D" w:rsidRPr="009C108D" w14:paraId="2A9C3804" w14:textId="77777777" w:rsidTr="009C108D">
        <w:trPr>
          <w:trHeight w:val="283"/>
          <w:tblHeader/>
        </w:trPr>
        <w:tc>
          <w:tcPr>
            <w:tcW w:w="644" w:type="dxa"/>
            <w:shd w:val="clear" w:color="auto" w:fill="auto"/>
            <w:vAlign w:val="center"/>
            <w:hideMark/>
          </w:tcPr>
          <w:p w14:paraId="19084A93" w14:textId="77777777" w:rsidR="009C108D" w:rsidRPr="009C108D" w:rsidRDefault="009C108D" w:rsidP="009C108D">
            <w:pPr>
              <w:jc w:val="center"/>
              <w:rPr>
                <w:snapToGrid w:val="0"/>
                <w:szCs w:val="28"/>
              </w:rPr>
            </w:pPr>
            <w:r w:rsidRPr="009C108D">
              <w:rPr>
                <w:snapToGrid w:val="0"/>
                <w:szCs w:val="28"/>
              </w:rPr>
              <w:t>№ п/п</w:t>
            </w:r>
          </w:p>
        </w:tc>
        <w:tc>
          <w:tcPr>
            <w:tcW w:w="3147" w:type="dxa"/>
            <w:shd w:val="clear" w:color="auto" w:fill="auto"/>
            <w:vAlign w:val="center"/>
            <w:hideMark/>
          </w:tcPr>
          <w:p w14:paraId="6E21B933" w14:textId="77777777" w:rsidR="009C108D" w:rsidRPr="009C108D" w:rsidRDefault="009C108D" w:rsidP="009C108D">
            <w:pPr>
              <w:jc w:val="center"/>
              <w:rPr>
                <w:snapToGrid w:val="0"/>
                <w:szCs w:val="28"/>
              </w:rPr>
            </w:pPr>
            <w:r w:rsidRPr="009C108D">
              <w:rPr>
                <w:snapToGrid w:val="0"/>
                <w:szCs w:val="28"/>
              </w:rPr>
              <w:t>Параметры расчета расходов</w:t>
            </w:r>
          </w:p>
        </w:tc>
        <w:tc>
          <w:tcPr>
            <w:tcW w:w="992" w:type="dxa"/>
            <w:shd w:val="clear" w:color="auto" w:fill="auto"/>
            <w:vAlign w:val="center"/>
            <w:hideMark/>
          </w:tcPr>
          <w:p w14:paraId="1ECAC487" w14:textId="77777777" w:rsidR="009C108D" w:rsidRPr="009C108D" w:rsidRDefault="009C108D" w:rsidP="009C108D">
            <w:pPr>
              <w:ind w:left="-113" w:right="-113"/>
              <w:jc w:val="center"/>
              <w:rPr>
                <w:snapToGrid w:val="0"/>
                <w:szCs w:val="28"/>
              </w:rPr>
            </w:pPr>
            <w:r w:rsidRPr="009C108D">
              <w:rPr>
                <w:snapToGrid w:val="0"/>
                <w:szCs w:val="28"/>
              </w:rPr>
              <w:t>Ед. изм.</w:t>
            </w:r>
          </w:p>
        </w:tc>
        <w:tc>
          <w:tcPr>
            <w:tcW w:w="1596" w:type="dxa"/>
          </w:tcPr>
          <w:p w14:paraId="63E23134" w14:textId="77777777" w:rsidR="009C108D" w:rsidRPr="009C108D" w:rsidRDefault="009C108D" w:rsidP="009C108D">
            <w:pPr>
              <w:ind w:left="-57" w:right="-57"/>
              <w:jc w:val="center"/>
              <w:rPr>
                <w:snapToGrid w:val="0"/>
                <w:szCs w:val="28"/>
              </w:rPr>
            </w:pPr>
            <w:r w:rsidRPr="009C108D">
              <w:rPr>
                <w:snapToGrid w:val="0"/>
                <w:szCs w:val="28"/>
              </w:rPr>
              <w:t>Предложение предприятия на 2021 год</w:t>
            </w:r>
          </w:p>
        </w:tc>
        <w:tc>
          <w:tcPr>
            <w:tcW w:w="1559" w:type="dxa"/>
          </w:tcPr>
          <w:p w14:paraId="778680A3" w14:textId="77777777" w:rsidR="009C108D" w:rsidRPr="009C108D" w:rsidRDefault="009C108D" w:rsidP="009C108D">
            <w:pPr>
              <w:ind w:left="-57" w:right="-57"/>
              <w:jc w:val="center"/>
              <w:rPr>
                <w:snapToGrid w:val="0"/>
                <w:szCs w:val="28"/>
              </w:rPr>
            </w:pPr>
            <w:r w:rsidRPr="009C108D">
              <w:rPr>
                <w:snapToGrid w:val="0"/>
                <w:szCs w:val="28"/>
              </w:rPr>
              <w:t>Предложение экспертов на 2021 год</w:t>
            </w:r>
          </w:p>
        </w:tc>
        <w:tc>
          <w:tcPr>
            <w:tcW w:w="1701" w:type="dxa"/>
          </w:tcPr>
          <w:p w14:paraId="7E01EADE" w14:textId="77777777" w:rsidR="009C108D" w:rsidRPr="009C108D" w:rsidRDefault="009C108D" w:rsidP="009C108D">
            <w:pPr>
              <w:ind w:left="-57" w:right="-57"/>
              <w:jc w:val="center"/>
              <w:rPr>
                <w:snapToGrid w:val="0"/>
                <w:szCs w:val="28"/>
              </w:rPr>
            </w:pPr>
            <w:r w:rsidRPr="009C108D">
              <w:rPr>
                <w:snapToGrid w:val="0"/>
                <w:szCs w:val="28"/>
              </w:rPr>
              <w:t>Корректировка предложения предприятия</w:t>
            </w:r>
          </w:p>
        </w:tc>
      </w:tr>
      <w:tr w:rsidR="009C108D" w:rsidRPr="009C108D" w14:paraId="59E094DF" w14:textId="77777777" w:rsidTr="009C108D">
        <w:trPr>
          <w:trHeight w:val="895"/>
          <w:tblHeader/>
        </w:trPr>
        <w:tc>
          <w:tcPr>
            <w:tcW w:w="644" w:type="dxa"/>
            <w:shd w:val="clear" w:color="auto" w:fill="auto"/>
            <w:vAlign w:val="center"/>
            <w:hideMark/>
          </w:tcPr>
          <w:p w14:paraId="461DC48C" w14:textId="77777777" w:rsidR="009C108D" w:rsidRPr="009C108D" w:rsidRDefault="009C108D" w:rsidP="009C108D">
            <w:pPr>
              <w:jc w:val="center"/>
              <w:rPr>
                <w:snapToGrid w:val="0"/>
                <w:szCs w:val="28"/>
              </w:rPr>
            </w:pPr>
            <w:r w:rsidRPr="009C108D">
              <w:rPr>
                <w:snapToGrid w:val="0"/>
                <w:szCs w:val="28"/>
              </w:rPr>
              <w:t>1</w:t>
            </w:r>
          </w:p>
        </w:tc>
        <w:tc>
          <w:tcPr>
            <w:tcW w:w="3147" w:type="dxa"/>
            <w:shd w:val="clear" w:color="auto" w:fill="auto"/>
            <w:vAlign w:val="center"/>
            <w:hideMark/>
          </w:tcPr>
          <w:p w14:paraId="7F0A198E" w14:textId="77777777" w:rsidR="009C108D" w:rsidRPr="009C108D" w:rsidRDefault="009C108D" w:rsidP="009C108D">
            <w:pPr>
              <w:rPr>
                <w:snapToGrid w:val="0"/>
                <w:szCs w:val="28"/>
              </w:rPr>
            </w:pPr>
            <w:r w:rsidRPr="009C108D">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41834F9A" w14:textId="77777777" w:rsidR="009C108D" w:rsidRPr="009C108D" w:rsidRDefault="009C108D" w:rsidP="009C108D">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659199E4" w14:textId="77777777" w:rsidR="009C108D" w:rsidRPr="009C108D" w:rsidRDefault="009C108D" w:rsidP="009C108D">
            <w:pPr>
              <w:jc w:val="center"/>
              <w:rPr>
                <w:snapToGrid w:val="0"/>
                <w:sz w:val="28"/>
                <w:szCs w:val="28"/>
              </w:rPr>
            </w:pPr>
            <w:r w:rsidRPr="009C108D">
              <w:rPr>
                <w:snapToGrid w:val="0"/>
                <w:sz w:val="28"/>
                <w:szCs w:val="28"/>
              </w:rPr>
              <w:t>1,331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DC99C97" w14:textId="77777777" w:rsidR="009C108D" w:rsidRPr="009C108D" w:rsidRDefault="009C108D" w:rsidP="009C108D">
            <w:pPr>
              <w:jc w:val="center"/>
              <w:rPr>
                <w:snapToGrid w:val="0"/>
                <w:sz w:val="28"/>
                <w:szCs w:val="28"/>
              </w:rPr>
            </w:pPr>
            <w:r w:rsidRPr="009C108D">
              <w:rPr>
                <w:snapToGrid w:val="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8921BF" w14:textId="77777777" w:rsidR="009C108D" w:rsidRPr="009C108D" w:rsidRDefault="009C108D" w:rsidP="009C108D">
            <w:pPr>
              <w:jc w:val="center"/>
              <w:rPr>
                <w:snapToGrid w:val="0"/>
              </w:rPr>
            </w:pPr>
            <w:r w:rsidRPr="009C108D">
              <w:rPr>
                <w:snapToGrid w:val="0"/>
                <w:sz w:val="28"/>
                <w:szCs w:val="28"/>
              </w:rPr>
              <w:t>-0,295</w:t>
            </w:r>
          </w:p>
        </w:tc>
      </w:tr>
      <w:tr w:rsidR="009C108D" w:rsidRPr="009C108D" w14:paraId="50E10BB6" w14:textId="77777777" w:rsidTr="009C108D">
        <w:trPr>
          <w:trHeight w:val="575"/>
          <w:tblHeader/>
        </w:trPr>
        <w:tc>
          <w:tcPr>
            <w:tcW w:w="644" w:type="dxa"/>
            <w:shd w:val="clear" w:color="auto" w:fill="auto"/>
            <w:vAlign w:val="center"/>
            <w:hideMark/>
          </w:tcPr>
          <w:p w14:paraId="17BC0BDA" w14:textId="77777777" w:rsidR="009C108D" w:rsidRPr="009C108D" w:rsidRDefault="009C108D" w:rsidP="009C108D">
            <w:pPr>
              <w:jc w:val="center"/>
              <w:rPr>
                <w:snapToGrid w:val="0"/>
                <w:szCs w:val="28"/>
              </w:rPr>
            </w:pPr>
            <w:r w:rsidRPr="009C108D">
              <w:rPr>
                <w:snapToGrid w:val="0"/>
                <w:szCs w:val="28"/>
              </w:rPr>
              <w:t>2</w:t>
            </w:r>
          </w:p>
        </w:tc>
        <w:tc>
          <w:tcPr>
            <w:tcW w:w="3147" w:type="dxa"/>
            <w:shd w:val="clear" w:color="auto" w:fill="auto"/>
            <w:vAlign w:val="center"/>
            <w:hideMark/>
          </w:tcPr>
          <w:p w14:paraId="241F5FB2" w14:textId="77777777" w:rsidR="009C108D" w:rsidRPr="009C108D" w:rsidRDefault="009C108D" w:rsidP="009C108D">
            <w:pPr>
              <w:rPr>
                <w:snapToGrid w:val="0"/>
                <w:szCs w:val="28"/>
              </w:rPr>
            </w:pPr>
            <w:r w:rsidRPr="009C108D">
              <w:rPr>
                <w:snapToGrid w:val="0"/>
                <w:szCs w:val="28"/>
              </w:rPr>
              <w:t>Индекс эффективности операционных расходов (ИР)</w:t>
            </w:r>
          </w:p>
        </w:tc>
        <w:tc>
          <w:tcPr>
            <w:tcW w:w="992" w:type="dxa"/>
            <w:shd w:val="clear" w:color="auto" w:fill="auto"/>
            <w:vAlign w:val="center"/>
            <w:hideMark/>
          </w:tcPr>
          <w:p w14:paraId="62A6FDAA" w14:textId="77777777" w:rsidR="009C108D" w:rsidRPr="009C108D" w:rsidRDefault="009C108D" w:rsidP="009C108D">
            <w:pPr>
              <w:ind w:left="-113" w:right="-113"/>
              <w:jc w:val="center"/>
              <w:rPr>
                <w:snapToGrid w:val="0"/>
                <w:szCs w:val="28"/>
              </w:rPr>
            </w:pPr>
            <w:r w:rsidRPr="009C108D">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3B5E3FF8" w14:textId="77777777" w:rsidR="009C108D" w:rsidRPr="009C108D" w:rsidRDefault="009C108D" w:rsidP="009C108D">
            <w:pPr>
              <w:jc w:val="center"/>
              <w:rPr>
                <w:snapToGrid w:val="0"/>
                <w:sz w:val="28"/>
                <w:szCs w:val="28"/>
              </w:rPr>
            </w:pPr>
            <w:r w:rsidRPr="009C108D">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9C8E570" w14:textId="77777777" w:rsidR="009C108D" w:rsidRPr="009C108D" w:rsidRDefault="009C108D" w:rsidP="009C108D">
            <w:pPr>
              <w:jc w:val="center"/>
              <w:rPr>
                <w:snapToGrid w:val="0"/>
                <w:sz w:val="28"/>
                <w:szCs w:val="28"/>
              </w:rPr>
            </w:pPr>
            <w:r w:rsidRPr="009C108D">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1B16B316" w14:textId="77777777" w:rsidR="009C108D" w:rsidRPr="009C108D" w:rsidRDefault="009C108D" w:rsidP="009C108D">
            <w:pPr>
              <w:jc w:val="center"/>
              <w:rPr>
                <w:snapToGrid w:val="0"/>
              </w:rPr>
            </w:pPr>
            <w:r w:rsidRPr="009C108D">
              <w:rPr>
                <w:snapToGrid w:val="0"/>
                <w:sz w:val="28"/>
                <w:szCs w:val="28"/>
              </w:rPr>
              <w:t>0</w:t>
            </w:r>
          </w:p>
        </w:tc>
      </w:tr>
      <w:tr w:rsidR="009C108D" w:rsidRPr="009C108D" w14:paraId="67AE05DD" w14:textId="77777777" w:rsidTr="009C108D">
        <w:trPr>
          <w:trHeight w:val="461"/>
          <w:tblHeader/>
        </w:trPr>
        <w:tc>
          <w:tcPr>
            <w:tcW w:w="644" w:type="dxa"/>
            <w:shd w:val="clear" w:color="auto" w:fill="auto"/>
            <w:vAlign w:val="center"/>
            <w:hideMark/>
          </w:tcPr>
          <w:p w14:paraId="648B3236" w14:textId="77777777" w:rsidR="009C108D" w:rsidRPr="009C108D" w:rsidRDefault="009C108D" w:rsidP="009C108D">
            <w:pPr>
              <w:jc w:val="center"/>
              <w:rPr>
                <w:snapToGrid w:val="0"/>
                <w:szCs w:val="28"/>
              </w:rPr>
            </w:pPr>
            <w:r w:rsidRPr="009C108D">
              <w:rPr>
                <w:snapToGrid w:val="0"/>
                <w:szCs w:val="28"/>
              </w:rPr>
              <w:t>3</w:t>
            </w:r>
          </w:p>
        </w:tc>
        <w:tc>
          <w:tcPr>
            <w:tcW w:w="3147" w:type="dxa"/>
            <w:shd w:val="clear" w:color="auto" w:fill="auto"/>
            <w:vAlign w:val="center"/>
            <w:hideMark/>
          </w:tcPr>
          <w:p w14:paraId="4B122D70" w14:textId="77777777" w:rsidR="009C108D" w:rsidRPr="009C108D" w:rsidRDefault="009C108D" w:rsidP="009C108D">
            <w:pPr>
              <w:rPr>
                <w:snapToGrid w:val="0"/>
                <w:szCs w:val="28"/>
              </w:rPr>
            </w:pPr>
            <w:r w:rsidRPr="009C108D">
              <w:rPr>
                <w:snapToGrid w:val="0"/>
                <w:szCs w:val="28"/>
              </w:rPr>
              <w:t>Индекс изменения количества активов (ИКА)</w:t>
            </w:r>
          </w:p>
        </w:tc>
        <w:tc>
          <w:tcPr>
            <w:tcW w:w="992" w:type="dxa"/>
            <w:shd w:val="clear" w:color="auto" w:fill="auto"/>
            <w:vAlign w:val="center"/>
            <w:hideMark/>
          </w:tcPr>
          <w:p w14:paraId="13660A24" w14:textId="77777777" w:rsidR="009C108D" w:rsidRPr="009C108D" w:rsidRDefault="009C108D" w:rsidP="009C108D">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4C9FC27F" w14:textId="77777777" w:rsidR="009C108D" w:rsidRPr="009C108D" w:rsidRDefault="009C108D" w:rsidP="009C108D">
            <w:pPr>
              <w:jc w:val="center"/>
              <w:rPr>
                <w:snapToGrid w:val="0"/>
                <w:sz w:val="28"/>
                <w:szCs w:val="28"/>
              </w:rPr>
            </w:pPr>
            <w:r w:rsidRPr="009C108D">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7F55D8D"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B12B4C8" w14:textId="77777777" w:rsidR="009C108D" w:rsidRPr="009C108D" w:rsidRDefault="009C108D" w:rsidP="009C108D">
            <w:pPr>
              <w:jc w:val="center"/>
              <w:rPr>
                <w:snapToGrid w:val="0"/>
              </w:rPr>
            </w:pPr>
            <w:r w:rsidRPr="009C108D">
              <w:rPr>
                <w:snapToGrid w:val="0"/>
                <w:sz w:val="28"/>
                <w:szCs w:val="28"/>
              </w:rPr>
              <w:t>0</w:t>
            </w:r>
          </w:p>
        </w:tc>
      </w:tr>
      <w:tr w:rsidR="009C108D" w:rsidRPr="009C108D" w14:paraId="5B612DD2" w14:textId="77777777" w:rsidTr="009C108D">
        <w:trPr>
          <w:trHeight w:val="1468"/>
          <w:tblHeader/>
        </w:trPr>
        <w:tc>
          <w:tcPr>
            <w:tcW w:w="644" w:type="dxa"/>
            <w:shd w:val="clear" w:color="auto" w:fill="auto"/>
            <w:vAlign w:val="center"/>
            <w:hideMark/>
          </w:tcPr>
          <w:p w14:paraId="1A23EBBE" w14:textId="77777777" w:rsidR="009C108D" w:rsidRPr="009C108D" w:rsidRDefault="009C108D" w:rsidP="009C108D">
            <w:pPr>
              <w:jc w:val="center"/>
              <w:rPr>
                <w:snapToGrid w:val="0"/>
                <w:szCs w:val="28"/>
              </w:rPr>
            </w:pPr>
            <w:r w:rsidRPr="009C108D">
              <w:rPr>
                <w:snapToGrid w:val="0"/>
                <w:szCs w:val="28"/>
              </w:rPr>
              <w:t>3.1</w:t>
            </w:r>
          </w:p>
        </w:tc>
        <w:tc>
          <w:tcPr>
            <w:tcW w:w="3147" w:type="dxa"/>
            <w:shd w:val="clear" w:color="auto" w:fill="auto"/>
            <w:vAlign w:val="center"/>
            <w:hideMark/>
          </w:tcPr>
          <w:p w14:paraId="6F17A68C" w14:textId="77777777" w:rsidR="009C108D" w:rsidRPr="009C108D" w:rsidRDefault="009C108D" w:rsidP="009C108D">
            <w:pPr>
              <w:rPr>
                <w:snapToGrid w:val="0"/>
                <w:szCs w:val="28"/>
              </w:rPr>
            </w:pPr>
            <w:r w:rsidRPr="009C108D">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795D307B" w14:textId="77777777" w:rsidR="009C108D" w:rsidRPr="009C108D" w:rsidRDefault="009C108D" w:rsidP="009C108D">
            <w:pPr>
              <w:ind w:left="-113" w:right="-113"/>
              <w:jc w:val="center"/>
              <w:rPr>
                <w:snapToGrid w:val="0"/>
                <w:szCs w:val="28"/>
              </w:rPr>
            </w:pPr>
            <w:r w:rsidRPr="009C108D">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719E6FB" w14:textId="77777777" w:rsidR="009C108D" w:rsidRPr="009C108D" w:rsidRDefault="009C108D" w:rsidP="009C108D">
            <w:pPr>
              <w:jc w:val="center"/>
              <w:rPr>
                <w:snapToGrid w:val="0"/>
                <w:sz w:val="28"/>
                <w:szCs w:val="28"/>
              </w:rPr>
            </w:pPr>
            <w:r w:rsidRPr="009C108D">
              <w:rPr>
                <w:snapToGrid w:val="0"/>
                <w:sz w:val="28"/>
                <w:szCs w:val="28"/>
              </w:rPr>
              <w:t>25,35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7BEEE40" w14:textId="77777777" w:rsidR="009C108D" w:rsidRPr="009C108D" w:rsidRDefault="009C108D" w:rsidP="009C108D">
            <w:pPr>
              <w:jc w:val="center"/>
              <w:rPr>
                <w:snapToGrid w:val="0"/>
                <w:sz w:val="28"/>
                <w:szCs w:val="28"/>
              </w:rPr>
            </w:pPr>
            <w:r w:rsidRPr="009C108D">
              <w:rPr>
                <w:snapToGrid w:val="0"/>
                <w:sz w:val="28"/>
                <w:szCs w:val="28"/>
              </w:rPr>
              <w:t>25,35</w:t>
            </w:r>
          </w:p>
        </w:tc>
        <w:tc>
          <w:tcPr>
            <w:tcW w:w="1701" w:type="dxa"/>
            <w:tcBorders>
              <w:top w:val="nil"/>
              <w:left w:val="nil"/>
              <w:bottom w:val="single" w:sz="4" w:space="0" w:color="auto"/>
              <w:right w:val="single" w:sz="4" w:space="0" w:color="auto"/>
            </w:tcBorders>
            <w:shd w:val="clear" w:color="auto" w:fill="auto"/>
            <w:vAlign w:val="center"/>
          </w:tcPr>
          <w:p w14:paraId="42C6B02B" w14:textId="77777777" w:rsidR="009C108D" w:rsidRPr="009C108D" w:rsidRDefault="009C108D" w:rsidP="009C108D">
            <w:pPr>
              <w:jc w:val="center"/>
              <w:rPr>
                <w:snapToGrid w:val="0"/>
              </w:rPr>
            </w:pPr>
            <w:r w:rsidRPr="009C108D">
              <w:rPr>
                <w:snapToGrid w:val="0"/>
                <w:sz w:val="28"/>
                <w:szCs w:val="28"/>
              </w:rPr>
              <w:t>0</w:t>
            </w:r>
          </w:p>
        </w:tc>
      </w:tr>
      <w:tr w:rsidR="009C108D" w:rsidRPr="009C108D" w14:paraId="1E1E8815" w14:textId="77777777" w:rsidTr="009C108D">
        <w:trPr>
          <w:trHeight w:val="737"/>
          <w:tblHeader/>
        </w:trPr>
        <w:tc>
          <w:tcPr>
            <w:tcW w:w="644" w:type="dxa"/>
            <w:shd w:val="clear" w:color="auto" w:fill="auto"/>
            <w:vAlign w:val="center"/>
            <w:hideMark/>
          </w:tcPr>
          <w:p w14:paraId="3A27C714" w14:textId="77777777" w:rsidR="009C108D" w:rsidRPr="009C108D" w:rsidRDefault="009C108D" w:rsidP="009C108D">
            <w:pPr>
              <w:jc w:val="center"/>
              <w:rPr>
                <w:snapToGrid w:val="0"/>
                <w:szCs w:val="28"/>
              </w:rPr>
            </w:pPr>
            <w:r w:rsidRPr="009C108D">
              <w:rPr>
                <w:snapToGrid w:val="0"/>
                <w:szCs w:val="28"/>
              </w:rPr>
              <w:t>3.2</w:t>
            </w:r>
          </w:p>
        </w:tc>
        <w:tc>
          <w:tcPr>
            <w:tcW w:w="3147" w:type="dxa"/>
            <w:shd w:val="clear" w:color="auto" w:fill="auto"/>
            <w:vAlign w:val="center"/>
            <w:hideMark/>
          </w:tcPr>
          <w:p w14:paraId="230D126C" w14:textId="77777777" w:rsidR="009C108D" w:rsidRPr="009C108D" w:rsidRDefault="009C108D" w:rsidP="009C108D">
            <w:pPr>
              <w:rPr>
                <w:snapToGrid w:val="0"/>
                <w:szCs w:val="28"/>
              </w:rPr>
            </w:pPr>
            <w:r w:rsidRPr="009C108D">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47889000" w14:textId="77777777" w:rsidR="009C108D" w:rsidRPr="009C108D" w:rsidRDefault="009C108D" w:rsidP="009C108D">
            <w:pPr>
              <w:ind w:left="-113" w:right="-113"/>
              <w:jc w:val="center"/>
              <w:rPr>
                <w:snapToGrid w:val="0"/>
                <w:szCs w:val="28"/>
              </w:rPr>
            </w:pPr>
            <w:r w:rsidRPr="009C108D">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D0936E0" w14:textId="77777777" w:rsidR="009C108D" w:rsidRPr="009C108D" w:rsidRDefault="009C108D" w:rsidP="009C108D">
            <w:pPr>
              <w:jc w:val="center"/>
              <w:rPr>
                <w:snapToGrid w:val="0"/>
                <w:sz w:val="28"/>
                <w:szCs w:val="28"/>
              </w:rPr>
            </w:pPr>
            <w:r w:rsidRPr="009C108D">
              <w:rPr>
                <w:snapToGrid w:val="0"/>
                <w:sz w:val="28"/>
                <w:szCs w:val="28"/>
              </w:rPr>
              <w:t>79,9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58B1846" w14:textId="77777777" w:rsidR="009C108D" w:rsidRPr="009C108D" w:rsidRDefault="009C108D" w:rsidP="009C108D">
            <w:pPr>
              <w:jc w:val="center"/>
              <w:rPr>
                <w:snapToGrid w:val="0"/>
                <w:sz w:val="28"/>
                <w:szCs w:val="28"/>
              </w:rPr>
            </w:pPr>
            <w:r w:rsidRPr="009C108D">
              <w:rPr>
                <w:snapToGrid w:val="0"/>
                <w:sz w:val="28"/>
                <w:szCs w:val="28"/>
              </w:rPr>
              <w:t>79,9</w:t>
            </w:r>
          </w:p>
        </w:tc>
        <w:tc>
          <w:tcPr>
            <w:tcW w:w="1701" w:type="dxa"/>
            <w:tcBorders>
              <w:top w:val="nil"/>
              <w:left w:val="nil"/>
              <w:bottom w:val="single" w:sz="4" w:space="0" w:color="auto"/>
              <w:right w:val="single" w:sz="4" w:space="0" w:color="auto"/>
            </w:tcBorders>
            <w:shd w:val="clear" w:color="auto" w:fill="auto"/>
            <w:vAlign w:val="center"/>
          </w:tcPr>
          <w:p w14:paraId="042F1AA9" w14:textId="77777777" w:rsidR="009C108D" w:rsidRPr="009C108D" w:rsidRDefault="009C108D" w:rsidP="009C108D">
            <w:pPr>
              <w:jc w:val="center"/>
              <w:rPr>
                <w:snapToGrid w:val="0"/>
              </w:rPr>
            </w:pPr>
            <w:r w:rsidRPr="009C108D">
              <w:rPr>
                <w:snapToGrid w:val="0"/>
                <w:sz w:val="28"/>
                <w:szCs w:val="28"/>
              </w:rPr>
              <w:t>0</w:t>
            </w:r>
          </w:p>
        </w:tc>
      </w:tr>
      <w:tr w:rsidR="009C108D" w:rsidRPr="009C108D" w14:paraId="573DC22E" w14:textId="77777777" w:rsidTr="009C108D">
        <w:trPr>
          <w:trHeight w:val="843"/>
          <w:tblHeader/>
        </w:trPr>
        <w:tc>
          <w:tcPr>
            <w:tcW w:w="644" w:type="dxa"/>
            <w:shd w:val="clear" w:color="auto" w:fill="auto"/>
            <w:vAlign w:val="center"/>
            <w:hideMark/>
          </w:tcPr>
          <w:p w14:paraId="14575A6F" w14:textId="77777777" w:rsidR="009C108D" w:rsidRPr="009C108D" w:rsidRDefault="009C108D" w:rsidP="009C108D">
            <w:pPr>
              <w:jc w:val="center"/>
              <w:rPr>
                <w:snapToGrid w:val="0"/>
                <w:szCs w:val="28"/>
              </w:rPr>
            </w:pPr>
            <w:r w:rsidRPr="009C108D">
              <w:rPr>
                <w:snapToGrid w:val="0"/>
                <w:szCs w:val="28"/>
              </w:rPr>
              <w:t>4</w:t>
            </w:r>
          </w:p>
        </w:tc>
        <w:tc>
          <w:tcPr>
            <w:tcW w:w="3147" w:type="dxa"/>
            <w:shd w:val="clear" w:color="auto" w:fill="auto"/>
            <w:vAlign w:val="center"/>
            <w:hideMark/>
          </w:tcPr>
          <w:p w14:paraId="76350EC4" w14:textId="77777777" w:rsidR="009C108D" w:rsidRPr="009C108D" w:rsidRDefault="009C108D" w:rsidP="009C108D">
            <w:pPr>
              <w:rPr>
                <w:snapToGrid w:val="0"/>
                <w:szCs w:val="28"/>
              </w:rPr>
            </w:pPr>
            <w:r w:rsidRPr="009C108D">
              <w:rPr>
                <w:snapToGrid w:val="0"/>
                <w:szCs w:val="28"/>
              </w:rPr>
              <w:t>Коэффициент эластичности затрат по росту активов (К</w:t>
            </w:r>
            <w:r w:rsidRPr="009C108D">
              <w:rPr>
                <w:snapToGrid w:val="0"/>
                <w:szCs w:val="28"/>
                <w:vertAlign w:val="subscript"/>
              </w:rPr>
              <w:t>эл</w:t>
            </w:r>
            <w:r w:rsidRPr="009C108D">
              <w:rPr>
                <w:snapToGrid w:val="0"/>
                <w:szCs w:val="28"/>
              </w:rPr>
              <w:t>)</w:t>
            </w:r>
          </w:p>
        </w:tc>
        <w:tc>
          <w:tcPr>
            <w:tcW w:w="992" w:type="dxa"/>
            <w:shd w:val="clear" w:color="auto" w:fill="auto"/>
            <w:vAlign w:val="center"/>
            <w:hideMark/>
          </w:tcPr>
          <w:p w14:paraId="6C84691D" w14:textId="77777777" w:rsidR="009C108D" w:rsidRPr="009C108D" w:rsidRDefault="009C108D" w:rsidP="009C108D">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2EC17DBD" w14:textId="77777777" w:rsidR="009C108D" w:rsidRPr="009C108D" w:rsidRDefault="009C108D" w:rsidP="009C108D">
            <w:pPr>
              <w:jc w:val="center"/>
              <w:rPr>
                <w:snapToGrid w:val="0"/>
                <w:sz w:val="28"/>
                <w:szCs w:val="28"/>
              </w:rPr>
            </w:pPr>
            <w:r w:rsidRPr="009C108D">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0018D68" w14:textId="77777777" w:rsidR="009C108D" w:rsidRPr="009C108D" w:rsidRDefault="009C108D" w:rsidP="009C108D">
            <w:pPr>
              <w:jc w:val="center"/>
              <w:rPr>
                <w:snapToGrid w:val="0"/>
                <w:sz w:val="28"/>
                <w:szCs w:val="28"/>
              </w:rPr>
            </w:pPr>
            <w:r w:rsidRPr="009C108D">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669AAF23" w14:textId="77777777" w:rsidR="009C108D" w:rsidRPr="009C108D" w:rsidRDefault="009C108D" w:rsidP="009C108D">
            <w:pPr>
              <w:jc w:val="center"/>
              <w:rPr>
                <w:snapToGrid w:val="0"/>
              </w:rPr>
            </w:pPr>
            <w:r w:rsidRPr="009C108D">
              <w:rPr>
                <w:snapToGrid w:val="0"/>
                <w:sz w:val="28"/>
                <w:szCs w:val="28"/>
              </w:rPr>
              <w:t>0</w:t>
            </w:r>
          </w:p>
        </w:tc>
      </w:tr>
      <w:tr w:rsidR="009C108D" w:rsidRPr="009C108D" w14:paraId="220EE834" w14:textId="77777777" w:rsidTr="009C108D">
        <w:trPr>
          <w:trHeight w:val="250"/>
          <w:tblHeader/>
        </w:trPr>
        <w:tc>
          <w:tcPr>
            <w:tcW w:w="644" w:type="dxa"/>
            <w:shd w:val="clear" w:color="auto" w:fill="auto"/>
            <w:vAlign w:val="center"/>
            <w:hideMark/>
          </w:tcPr>
          <w:p w14:paraId="774F5133" w14:textId="77777777" w:rsidR="009C108D" w:rsidRPr="009C108D" w:rsidRDefault="009C108D" w:rsidP="009C108D">
            <w:pPr>
              <w:jc w:val="center"/>
              <w:rPr>
                <w:snapToGrid w:val="0"/>
                <w:szCs w:val="28"/>
              </w:rPr>
            </w:pPr>
            <w:r w:rsidRPr="009C108D">
              <w:rPr>
                <w:snapToGrid w:val="0"/>
                <w:szCs w:val="28"/>
              </w:rPr>
              <w:t>5</w:t>
            </w:r>
          </w:p>
        </w:tc>
        <w:tc>
          <w:tcPr>
            <w:tcW w:w="3147" w:type="dxa"/>
            <w:shd w:val="clear" w:color="auto" w:fill="auto"/>
            <w:vAlign w:val="center"/>
            <w:hideMark/>
          </w:tcPr>
          <w:p w14:paraId="38EB0059" w14:textId="77777777" w:rsidR="009C108D" w:rsidRPr="009C108D" w:rsidRDefault="009C108D" w:rsidP="009C108D">
            <w:pPr>
              <w:rPr>
                <w:snapToGrid w:val="0"/>
                <w:szCs w:val="28"/>
              </w:rPr>
            </w:pPr>
            <w:r w:rsidRPr="009C108D">
              <w:rPr>
                <w:snapToGrid w:val="0"/>
                <w:szCs w:val="28"/>
              </w:rPr>
              <w:t>Операционные (подконтрольные)</w:t>
            </w:r>
            <w:r w:rsidRPr="009C108D">
              <w:rPr>
                <w:snapToGrid w:val="0"/>
                <w:szCs w:val="28"/>
              </w:rPr>
              <w:br/>
              <w:t>расходы</w:t>
            </w:r>
          </w:p>
        </w:tc>
        <w:tc>
          <w:tcPr>
            <w:tcW w:w="992" w:type="dxa"/>
            <w:shd w:val="clear" w:color="auto" w:fill="auto"/>
            <w:vAlign w:val="center"/>
            <w:hideMark/>
          </w:tcPr>
          <w:p w14:paraId="2A7922B0" w14:textId="77777777" w:rsidR="009C108D" w:rsidRPr="009C108D" w:rsidRDefault="009C108D" w:rsidP="009C108D">
            <w:pPr>
              <w:ind w:left="-113" w:right="-113"/>
              <w:jc w:val="center"/>
              <w:rPr>
                <w:snapToGrid w:val="0"/>
                <w:szCs w:val="28"/>
              </w:rPr>
            </w:pPr>
            <w:r w:rsidRPr="009C108D">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43470F0" w14:textId="77777777" w:rsidR="009C108D" w:rsidRPr="009C108D" w:rsidRDefault="009C108D" w:rsidP="009C108D">
            <w:pPr>
              <w:jc w:val="center"/>
              <w:rPr>
                <w:snapToGrid w:val="0"/>
                <w:sz w:val="28"/>
                <w:szCs w:val="28"/>
              </w:rPr>
            </w:pPr>
            <w:r w:rsidRPr="009C108D">
              <w:rPr>
                <w:snapToGrid w:val="0"/>
                <w:sz w:val="28"/>
                <w:szCs w:val="28"/>
              </w:rPr>
              <w:t>73 805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ADD6719" w14:textId="77777777" w:rsidR="009C108D" w:rsidRPr="009C108D" w:rsidRDefault="009C108D" w:rsidP="009C108D">
            <w:pPr>
              <w:jc w:val="center"/>
              <w:rPr>
                <w:snapToGrid w:val="0"/>
                <w:sz w:val="28"/>
                <w:szCs w:val="28"/>
              </w:rPr>
            </w:pPr>
            <w:r w:rsidRPr="009C108D">
              <w:rPr>
                <w:snapToGrid w:val="0"/>
                <w:sz w:val="28"/>
                <w:szCs w:val="28"/>
              </w:rPr>
              <w:t>57 446</w:t>
            </w:r>
          </w:p>
        </w:tc>
        <w:tc>
          <w:tcPr>
            <w:tcW w:w="1701" w:type="dxa"/>
            <w:tcBorders>
              <w:top w:val="nil"/>
              <w:left w:val="nil"/>
              <w:bottom w:val="single" w:sz="4" w:space="0" w:color="auto"/>
              <w:right w:val="single" w:sz="4" w:space="0" w:color="auto"/>
            </w:tcBorders>
            <w:shd w:val="clear" w:color="auto" w:fill="auto"/>
            <w:vAlign w:val="center"/>
          </w:tcPr>
          <w:p w14:paraId="4AC927F6" w14:textId="77777777" w:rsidR="009C108D" w:rsidRPr="009C108D" w:rsidRDefault="009C108D" w:rsidP="009C108D">
            <w:pPr>
              <w:jc w:val="center"/>
              <w:rPr>
                <w:snapToGrid w:val="0"/>
                <w:sz w:val="28"/>
                <w:szCs w:val="28"/>
              </w:rPr>
            </w:pPr>
            <w:r w:rsidRPr="009C108D">
              <w:rPr>
                <w:snapToGrid w:val="0"/>
                <w:sz w:val="28"/>
                <w:szCs w:val="28"/>
              </w:rPr>
              <w:t>-16 359</w:t>
            </w:r>
          </w:p>
        </w:tc>
      </w:tr>
    </w:tbl>
    <w:p w14:paraId="30EED295" w14:textId="77777777" w:rsidR="009C108D" w:rsidRPr="009C108D" w:rsidRDefault="009C108D" w:rsidP="009C108D">
      <w:pPr>
        <w:autoSpaceDE w:val="0"/>
        <w:autoSpaceDN w:val="0"/>
        <w:adjustRightInd w:val="0"/>
        <w:ind w:firstLine="540"/>
        <w:jc w:val="both"/>
        <w:rPr>
          <w:sz w:val="28"/>
          <w:szCs w:val="28"/>
        </w:rPr>
      </w:pPr>
    </w:p>
    <w:p w14:paraId="551160BD" w14:textId="77777777" w:rsidR="009C108D" w:rsidRPr="009C108D" w:rsidRDefault="009C108D" w:rsidP="009C108D">
      <w:pPr>
        <w:autoSpaceDE w:val="0"/>
        <w:autoSpaceDN w:val="0"/>
        <w:adjustRightInd w:val="0"/>
        <w:ind w:firstLine="709"/>
        <w:jc w:val="both"/>
        <w:rPr>
          <w:snapToGrid w:val="0"/>
          <w:sz w:val="28"/>
          <w:szCs w:val="28"/>
        </w:rPr>
      </w:pPr>
      <w:r w:rsidRPr="009C108D">
        <w:rPr>
          <w:snapToGrid w:val="0"/>
          <w:sz w:val="28"/>
          <w:szCs w:val="28"/>
        </w:rPr>
        <w:t xml:space="preserve">Расчет операционных расходов произведен в соответствии </w:t>
      </w:r>
      <w:r w:rsidRPr="009C108D">
        <w:rPr>
          <w:snapToGrid w:val="0"/>
          <w:sz w:val="28"/>
          <w:szCs w:val="28"/>
        </w:rPr>
        <w:br/>
        <w:t>с Методическими указаниями по формуле:</w:t>
      </w:r>
    </w:p>
    <w:p w14:paraId="16B91EDC" w14:textId="3EC8B52D" w:rsidR="009C108D" w:rsidRPr="009C108D" w:rsidRDefault="009C108D" w:rsidP="009C108D">
      <w:pPr>
        <w:autoSpaceDE w:val="0"/>
        <w:autoSpaceDN w:val="0"/>
        <w:adjustRightInd w:val="0"/>
        <w:ind w:right="-569"/>
        <w:jc w:val="both"/>
      </w:pPr>
      <w:r w:rsidRPr="009C108D">
        <w:rPr>
          <w:noProof/>
          <w:position w:val="-33"/>
        </w:rPr>
        <w:drawing>
          <wp:inline distT="0" distB="0" distL="0" distR="0" wp14:anchorId="38A61E05" wp14:editId="564561E0">
            <wp:extent cx="5988685" cy="601345"/>
            <wp:effectExtent l="0" t="0" r="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9C108D">
        <w:t xml:space="preserve"> (10)</w:t>
      </w:r>
    </w:p>
    <w:p w14:paraId="56E19C7C" w14:textId="77777777" w:rsidR="009C108D" w:rsidRPr="009C108D" w:rsidRDefault="009C108D" w:rsidP="009C108D">
      <w:pPr>
        <w:ind w:firstLine="709"/>
        <w:jc w:val="both"/>
        <w:rPr>
          <w:b/>
          <w:snapToGrid w:val="0"/>
          <w:sz w:val="28"/>
          <w:szCs w:val="28"/>
          <w:lang w:eastAsia="en-US"/>
        </w:rPr>
      </w:pPr>
      <w:r w:rsidRPr="009C108D">
        <w:rPr>
          <w:snapToGrid w:val="0"/>
          <w:sz w:val="28"/>
          <w:szCs w:val="28"/>
          <w:lang w:eastAsia="en-US"/>
        </w:rPr>
        <w:t xml:space="preserve">Операционные расходы 2021 года </w:t>
      </w:r>
      <w:r w:rsidRPr="009C108D">
        <w:rPr>
          <w:bCs/>
          <w:snapToGrid w:val="0"/>
          <w:sz w:val="28"/>
          <w:szCs w:val="28"/>
          <w:lang w:eastAsia="en-US"/>
        </w:rPr>
        <w:t>на</w:t>
      </w:r>
      <w:r w:rsidRPr="009C108D">
        <w:rPr>
          <w:b/>
          <w:snapToGrid w:val="0"/>
          <w:sz w:val="28"/>
          <w:szCs w:val="28"/>
          <w:lang w:eastAsia="en-US"/>
        </w:rPr>
        <w:t xml:space="preserve"> </w:t>
      </w:r>
      <w:r w:rsidRPr="009C108D">
        <w:rPr>
          <w:snapToGrid w:val="0"/>
          <w:sz w:val="28"/>
          <w:szCs w:val="28"/>
          <w:lang w:eastAsia="en-US"/>
        </w:rPr>
        <w:t xml:space="preserve">тепловую энергию = </w:t>
      </w:r>
      <w:r w:rsidRPr="009C108D">
        <w:rPr>
          <w:snapToGrid w:val="0"/>
          <w:sz w:val="28"/>
          <w:szCs w:val="28"/>
          <w:lang w:eastAsia="en-US"/>
        </w:rPr>
        <w:br/>
        <w:t xml:space="preserve">56 011 тыс. руб. (операционные расходы 2020 года) × (1 – 1%÷100%) × 1,036 × </w:t>
      </w:r>
      <w:r w:rsidRPr="009C108D">
        <w:rPr>
          <w:snapToGrid w:val="0"/>
          <w:sz w:val="28"/>
          <w:szCs w:val="28"/>
          <w:lang w:eastAsia="en-US"/>
        </w:rPr>
        <w:br/>
        <w:t xml:space="preserve">(1 + 0,75×0) = </w:t>
      </w:r>
      <w:r w:rsidRPr="009C108D">
        <w:rPr>
          <w:b/>
          <w:snapToGrid w:val="0"/>
          <w:sz w:val="28"/>
          <w:szCs w:val="28"/>
          <w:lang w:eastAsia="en-US"/>
        </w:rPr>
        <w:t>57 446 тыс. руб.</w:t>
      </w:r>
    </w:p>
    <w:p w14:paraId="283D3497" w14:textId="77777777" w:rsidR="009C108D" w:rsidRPr="009C108D" w:rsidRDefault="009C108D" w:rsidP="009C108D">
      <w:pPr>
        <w:jc w:val="both"/>
        <w:rPr>
          <w:snapToGrid w:val="0"/>
          <w:sz w:val="28"/>
          <w:szCs w:val="28"/>
          <w:lang w:eastAsia="en-US"/>
        </w:rPr>
      </w:pPr>
    </w:p>
    <w:p w14:paraId="4F173BC7" w14:textId="77777777" w:rsidR="009C108D" w:rsidRPr="009C108D" w:rsidRDefault="009C108D" w:rsidP="009C108D">
      <w:pPr>
        <w:jc w:val="both"/>
        <w:rPr>
          <w:snapToGrid w:val="0"/>
          <w:sz w:val="28"/>
          <w:szCs w:val="28"/>
          <w:lang w:eastAsia="en-US"/>
        </w:rPr>
      </w:pPr>
    </w:p>
    <w:p w14:paraId="495D209A" w14:textId="77777777" w:rsidR="009C108D" w:rsidRPr="009C108D" w:rsidRDefault="009C108D" w:rsidP="009C108D">
      <w:pPr>
        <w:jc w:val="both"/>
        <w:rPr>
          <w:snapToGrid w:val="0"/>
          <w:sz w:val="28"/>
          <w:szCs w:val="28"/>
          <w:lang w:eastAsia="en-US"/>
        </w:rPr>
      </w:pPr>
    </w:p>
    <w:p w14:paraId="14B88F96" w14:textId="77777777" w:rsidR="009C108D" w:rsidRPr="009C108D" w:rsidRDefault="009C108D" w:rsidP="00FB1936">
      <w:pPr>
        <w:numPr>
          <w:ilvl w:val="0"/>
          <w:numId w:val="10"/>
        </w:numPr>
        <w:ind w:left="1571" w:right="-568"/>
        <w:jc w:val="right"/>
        <w:rPr>
          <w:snapToGrid w:val="0"/>
          <w:sz w:val="28"/>
          <w:szCs w:val="28"/>
          <w:lang w:eastAsia="en-US"/>
        </w:rPr>
      </w:pPr>
    </w:p>
    <w:p w14:paraId="07692697" w14:textId="77777777" w:rsidR="009C108D" w:rsidRPr="009C108D" w:rsidRDefault="009C108D" w:rsidP="009C108D">
      <w:pPr>
        <w:keepNext/>
        <w:ind w:right="-144"/>
        <w:jc w:val="center"/>
        <w:outlineLvl w:val="2"/>
        <w:rPr>
          <w:rFonts w:cs="Arial"/>
          <w:b/>
          <w:bCs/>
          <w:snapToGrid w:val="0"/>
          <w:sz w:val="28"/>
          <w:szCs w:val="26"/>
          <w:lang w:eastAsia="en-US"/>
        </w:rPr>
      </w:pPr>
      <w:bookmarkStart w:id="79" w:name="_Toc21094968"/>
      <w:bookmarkStart w:id="80" w:name="_Toc24891744"/>
      <w:r w:rsidRPr="009C108D">
        <w:rPr>
          <w:rFonts w:cs="Arial"/>
          <w:b/>
          <w:bCs/>
          <w:snapToGrid w:val="0"/>
          <w:sz w:val="28"/>
          <w:szCs w:val="26"/>
          <w:lang w:eastAsia="en-US"/>
        </w:rPr>
        <w:lastRenderedPageBreak/>
        <w:t xml:space="preserve">Реестр неподконтрольных расходов </w:t>
      </w:r>
      <w:r w:rsidRPr="009C108D">
        <w:rPr>
          <w:rFonts w:cs="Arial"/>
          <w:b/>
          <w:bCs/>
          <w:snapToGrid w:val="0"/>
          <w:sz w:val="28"/>
          <w:szCs w:val="26"/>
          <w:lang w:eastAsia="en-US"/>
        </w:rPr>
        <w:br/>
        <w:t xml:space="preserve">на тепловую энергию </w:t>
      </w:r>
      <w:bookmarkEnd w:id="79"/>
      <w:r w:rsidRPr="009C108D">
        <w:rPr>
          <w:rFonts w:cs="Arial"/>
          <w:b/>
          <w:bCs/>
          <w:snapToGrid w:val="0"/>
          <w:sz w:val="28"/>
          <w:szCs w:val="26"/>
          <w:lang w:eastAsia="en-US"/>
        </w:rPr>
        <w:t>на 2021 год</w:t>
      </w:r>
      <w:bookmarkEnd w:id="80"/>
    </w:p>
    <w:p w14:paraId="67FA3210" w14:textId="77777777" w:rsidR="009C108D" w:rsidRPr="009C108D" w:rsidRDefault="009C108D" w:rsidP="009C108D">
      <w:pPr>
        <w:jc w:val="center"/>
        <w:rPr>
          <w:snapToGrid w:val="0"/>
          <w:sz w:val="28"/>
        </w:rPr>
      </w:pPr>
      <w:r w:rsidRPr="009C108D">
        <w:rPr>
          <w:snapToGrid w:val="0"/>
          <w:sz w:val="28"/>
        </w:rPr>
        <w:t>(приложение 5.3 к Методическим указаниям)</w:t>
      </w:r>
    </w:p>
    <w:p w14:paraId="045F8D65" w14:textId="77777777" w:rsidR="009C108D" w:rsidRPr="009C108D" w:rsidRDefault="009C108D" w:rsidP="009C108D">
      <w:pPr>
        <w:jc w:val="right"/>
        <w:rPr>
          <w:snapToGrid w:val="0"/>
          <w:sz w:val="28"/>
          <w:szCs w:val="28"/>
        </w:rPr>
      </w:pPr>
      <w:r w:rsidRPr="009C108D">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9C108D" w:rsidRPr="009C108D" w14:paraId="6C69133A" w14:textId="77777777" w:rsidTr="009C108D">
        <w:trPr>
          <w:trHeight w:val="360"/>
        </w:trPr>
        <w:tc>
          <w:tcPr>
            <w:tcW w:w="814" w:type="dxa"/>
            <w:vMerge w:val="restart"/>
            <w:shd w:val="clear" w:color="auto" w:fill="auto"/>
            <w:vAlign w:val="center"/>
            <w:hideMark/>
          </w:tcPr>
          <w:p w14:paraId="60C01FA6" w14:textId="77777777" w:rsidR="009C108D" w:rsidRPr="009C108D" w:rsidRDefault="009C108D" w:rsidP="009C108D">
            <w:pPr>
              <w:jc w:val="center"/>
              <w:rPr>
                <w:snapToGrid w:val="0"/>
                <w:szCs w:val="28"/>
              </w:rPr>
            </w:pPr>
            <w:r w:rsidRPr="009C108D">
              <w:rPr>
                <w:snapToGrid w:val="0"/>
                <w:szCs w:val="28"/>
              </w:rPr>
              <w:t>№ п/п</w:t>
            </w:r>
          </w:p>
        </w:tc>
        <w:tc>
          <w:tcPr>
            <w:tcW w:w="4148" w:type="dxa"/>
            <w:vMerge w:val="restart"/>
            <w:shd w:val="clear" w:color="auto" w:fill="auto"/>
            <w:vAlign w:val="center"/>
            <w:hideMark/>
          </w:tcPr>
          <w:p w14:paraId="458B19D7" w14:textId="77777777" w:rsidR="009C108D" w:rsidRPr="009C108D" w:rsidRDefault="009C108D" w:rsidP="009C108D">
            <w:pPr>
              <w:jc w:val="center"/>
              <w:rPr>
                <w:snapToGrid w:val="0"/>
                <w:szCs w:val="28"/>
              </w:rPr>
            </w:pPr>
            <w:r w:rsidRPr="009C108D">
              <w:rPr>
                <w:snapToGrid w:val="0"/>
                <w:szCs w:val="28"/>
              </w:rPr>
              <w:t>Наименование расхода</w:t>
            </w:r>
          </w:p>
        </w:tc>
        <w:tc>
          <w:tcPr>
            <w:tcW w:w="1565" w:type="dxa"/>
            <w:vMerge w:val="restart"/>
          </w:tcPr>
          <w:p w14:paraId="046B3496" w14:textId="77777777" w:rsidR="009C108D" w:rsidRPr="009C108D" w:rsidRDefault="009C108D" w:rsidP="009C108D">
            <w:pPr>
              <w:ind w:left="-57" w:right="-57"/>
              <w:jc w:val="center"/>
              <w:rPr>
                <w:snapToGrid w:val="0"/>
                <w:szCs w:val="28"/>
              </w:rPr>
            </w:pPr>
            <w:r w:rsidRPr="009C108D">
              <w:rPr>
                <w:snapToGrid w:val="0"/>
                <w:szCs w:val="28"/>
              </w:rPr>
              <w:t>Предложение предприятия на 2021 год</w:t>
            </w:r>
          </w:p>
        </w:tc>
        <w:tc>
          <w:tcPr>
            <w:tcW w:w="1560" w:type="dxa"/>
            <w:vMerge w:val="restart"/>
          </w:tcPr>
          <w:p w14:paraId="1FCD0C0D" w14:textId="77777777" w:rsidR="009C108D" w:rsidRPr="009C108D" w:rsidRDefault="009C108D" w:rsidP="009C108D">
            <w:pPr>
              <w:ind w:left="-57" w:right="-57"/>
              <w:jc w:val="center"/>
              <w:rPr>
                <w:snapToGrid w:val="0"/>
                <w:szCs w:val="28"/>
              </w:rPr>
            </w:pPr>
            <w:r w:rsidRPr="009C108D">
              <w:rPr>
                <w:snapToGrid w:val="0"/>
                <w:szCs w:val="28"/>
              </w:rPr>
              <w:t>Предложение экспертов на 2021 год</w:t>
            </w:r>
          </w:p>
        </w:tc>
        <w:tc>
          <w:tcPr>
            <w:tcW w:w="1701" w:type="dxa"/>
            <w:vMerge w:val="restart"/>
          </w:tcPr>
          <w:p w14:paraId="185412FC" w14:textId="77777777" w:rsidR="009C108D" w:rsidRPr="009C108D" w:rsidRDefault="009C108D" w:rsidP="009C108D">
            <w:pPr>
              <w:ind w:left="-57" w:right="-57"/>
              <w:jc w:val="center"/>
              <w:rPr>
                <w:snapToGrid w:val="0"/>
                <w:szCs w:val="28"/>
              </w:rPr>
            </w:pPr>
            <w:r w:rsidRPr="009C108D">
              <w:rPr>
                <w:snapToGrid w:val="0"/>
                <w:szCs w:val="28"/>
              </w:rPr>
              <w:t>Корректировка предложения предприятия</w:t>
            </w:r>
          </w:p>
        </w:tc>
      </w:tr>
      <w:tr w:rsidR="009C108D" w:rsidRPr="009C108D" w14:paraId="3E5A3EBC" w14:textId="77777777" w:rsidTr="009C108D">
        <w:trPr>
          <w:trHeight w:val="360"/>
        </w:trPr>
        <w:tc>
          <w:tcPr>
            <w:tcW w:w="814" w:type="dxa"/>
            <w:vMerge/>
            <w:shd w:val="clear" w:color="auto" w:fill="auto"/>
            <w:vAlign w:val="center"/>
            <w:hideMark/>
          </w:tcPr>
          <w:p w14:paraId="1613956E" w14:textId="77777777" w:rsidR="009C108D" w:rsidRPr="009C108D" w:rsidRDefault="009C108D" w:rsidP="009C108D">
            <w:pPr>
              <w:jc w:val="center"/>
              <w:rPr>
                <w:snapToGrid w:val="0"/>
                <w:szCs w:val="28"/>
              </w:rPr>
            </w:pPr>
          </w:p>
        </w:tc>
        <w:tc>
          <w:tcPr>
            <w:tcW w:w="4148" w:type="dxa"/>
            <w:vMerge/>
            <w:shd w:val="clear" w:color="auto" w:fill="auto"/>
            <w:vAlign w:val="center"/>
            <w:hideMark/>
          </w:tcPr>
          <w:p w14:paraId="08584C18" w14:textId="77777777" w:rsidR="009C108D" w:rsidRPr="009C108D" w:rsidRDefault="009C108D" w:rsidP="009C108D">
            <w:pPr>
              <w:jc w:val="center"/>
              <w:rPr>
                <w:snapToGrid w:val="0"/>
                <w:szCs w:val="28"/>
              </w:rPr>
            </w:pPr>
          </w:p>
        </w:tc>
        <w:tc>
          <w:tcPr>
            <w:tcW w:w="1565" w:type="dxa"/>
            <w:vMerge/>
            <w:vAlign w:val="center"/>
          </w:tcPr>
          <w:p w14:paraId="3E6BF1DC" w14:textId="77777777" w:rsidR="009C108D" w:rsidRPr="009C108D" w:rsidRDefault="009C108D" w:rsidP="009C108D">
            <w:pPr>
              <w:jc w:val="center"/>
              <w:rPr>
                <w:snapToGrid w:val="0"/>
                <w:szCs w:val="28"/>
              </w:rPr>
            </w:pPr>
          </w:p>
        </w:tc>
        <w:tc>
          <w:tcPr>
            <w:tcW w:w="1560" w:type="dxa"/>
            <w:vMerge/>
            <w:shd w:val="clear" w:color="auto" w:fill="FFFFCC"/>
            <w:vAlign w:val="center"/>
          </w:tcPr>
          <w:p w14:paraId="4E2A6727" w14:textId="77777777" w:rsidR="009C108D" w:rsidRPr="009C108D" w:rsidRDefault="009C108D" w:rsidP="009C108D">
            <w:pPr>
              <w:jc w:val="center"/>
              <w:rPr>
                <w:snapToGrid w:val="0"/>
                <w:szCs w:val="28"/>
              </w:rPr>
            </w:pPr>
          </w:p>
        </w:tc>
        <w:tc>
          <w:tcPr>
            <w:tcW w:w="1701" w:type="dxa"/>
            <w:vMerge/>
            <w:vAlign w:val="center"/>
          </w:tcPr>
          <w:p w14:paraId="4BC42207" w14:textId="77777777" w:rsidR="009C108D" w:rsidRPr="009C108D" w:rsidRDefault="009C108D" w:rsidP="009C108D">
            <w:pPr>
              <w:jc w:val="center"/>
              <w:rPr>
                <w:snapToGrid w:val="0"/>
                <w:szCs w:val="28"/>
              </w:rPr>
            </w:pPr>
          </w:p>
        </w:tc>
      </w:tr>
      <w:tr w:rsidR="009C108D" w:rsidRPr="009C108D" w14:paraId="0E174E4B" w14:textId="77777777" w:rsidTr="009C108D">
        <w:trPr>
          <w:trHeight w:val="806"/>
        </w:trPr>
        <w:tc>
          <w:tcPr>
            <w:tcW w:w="814" w:type="dxa"/>
            <w:shd w:val="clear" w:color="auto" w:fill="auto"/>
            <w:noWrap/>
            <w:vAlign w:val="center"/>
            <w:hideMark/>
          </w:tcPr>
          <w:p w14:paraId="2725841F" w14:textId="77777777" w:rsidR="009C108D" w:rsidRPr="009C108D" w:rsidRDefault="009C108D" w:rsidP="009C108D">
            <w:pPr>
              <w:jc w:val="center"/>
              <w:rPr>
                <w:snapToGrid w:val="0"/>
                <w:szCs w:val="28"/>
              </w:rPr>
            </w:pPr>
            <w:r w:rsidRPr="009C108D">
              <w:rPr>
                <w:snapToGrid w:val="0"/>
                <w:szCs w:val="28"/>
              </w:rPr>
              <w:t>1.1</w:t>
            </w:r>
          </w:p>
        </w:tc>
        <w:tc>
          <w:tcPr>
            <w:tcW w:w="4148" w:type="dxa"/>
            <w:shd w:val="clear" w:color="auto" w:fill="auto"/>
            <w:vAlign w:val="center"/>
            <w:hideMark/>
          </w:tcPr>
          <w:p w14:paraId="654A5A39" w14:textId="77777777" w:rsidR="009C108D" w:rsidRPr="009C108D" w:rsidRDefault="009C108D" w:rsidP="009C108D">
            <w:pPr>
              <w:rPr>
                <w:snapToGrid w:val="0"/>
                <w:szCs w:val="28"/>
              </w:rPr>
            </w:pPr>
            <w:r w:rsidRPr="009C108D">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074290D" w14:textId="77777777" w:rsidR="009C108D" w:rsidRPr="009C108D" w:rsidRDefault="009C108D" w:rsidP="009C108D">
            <w:pPr>
              <w:jc w:val="center"/>
              <w:outlineLvl w:val="0"/>
              <w:rPr>
                <w:snapToGrid w:val="0"/>
                <w:sz w:val="28"/>
                <w:szCs w:val="28"/>
              </w:rPr>
            </w:pPr>
            <w:r w:rsidRPr="009C108D">
              <w:rPr>
                <w:snapToGrid w:val="0"/>
                <w:sz w:val="28"/>
                <w:szCs w:val="28"/>
              </w:rPr>
              <w:t>2 168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357CA97" w14:textId="77777777" w:rsidR="009C108D" w:rsidRPr="009C108D" w:rsidRDefault="009C108D" w:rsidP="009C108D">
            <w:pPr>
              <w:jc w:val="center"/>
              <w:rPr>
                <w:snapToGrid w:val="0"/>
                <w:sz w:val="28"/>
                <w:szCs w:val="28"/>
              </w:rPr>
            </w:pPr>
            <w:r w:rsidRPr="009C108D">
              <w:rPr>
                <w:snapToGrid w:val="0"/>
                <w:sz w:val="28"/>
                <w:szCs w:val="28"/>
              </w:rPr>
              <w:t>2 122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03C7DD" w14:textId="77777777" w:rsidR="009C108D" w:rsidRPr="009C108D" w:rsidRDefault="009C108D" w:rsidP="009C108D">
            <w:pPr>
              <w:jc w:val="center"/>
              <w:rPr>
                <w:snapToGrid w:val="0"/>
                <w:sz w:val="28"/>
                <w:szCs w:val="28"/>
              </w:rPr>
            </w:pPr>
            <w:r w:rsidRPr="009C108D">
              <w:rPr>
                <w:snapToGrid w:val="0"/>
                <w:sz w:val="28"/>
                <w:szCs w:val="28"/>
              </w:rPr>
              <w:t>-46</w:t>
            </w:r>
          </w:p>
        </w:tc>
      </w:tr>
      <w:tr w:rsidR="009C108D" w:rsidRPr="009C108D" w14:paraId="639CD746" w14:textId="77777777" w:rsidTr="009C108D">
        <w:trPr>
          <w:trHeight w:val="137"/>
        </w:trPr>
        <w:tc>
          <w:tcPr>
            <w:tcW w:w="814" w:type="dxa"/>
            <w:shd w:val="clear" w:color="auto" w:fill="auto"/>
            <w:noWrap/>
            <w:vAlign w:val="center"/>
            <w:hideMark/>
          </w:tcPr>
          <w:p w14:paraId="2F234107" w14:textId="77777777" w:rsidR="009C108D" w:rsidRPr="009C108D" w:rsidRDefault="009C108D" w:rsidP="009C108D">
            <w:pPr>
              <w:jc w:val="center"/>
              <w:rPr>
                <w:snapToGrid w:val="0"/>
                <w:szCs w:val="28"/>
              </w:rPr>
            </w:pPr>
            <w:r w:rsidRPr="009C108D">
              <w:rPr>
                <w:snapToGrid w:val="0"/>
                <w:szCs w:val="28"/>
              </w:rPr>
              <w:t>1.2</w:t>
            </w:r>
          </w:p>
        </w:tc>
        <w:tc>
          <w:tcPr>
            <w:tcW w:w="4148" w:type="dxa"/>
            <w:shd w:val="clear" w:color="auto" w:fill="auto"/>
            <w:noWrap/>
            <w:vAlign w:val="center"/>
            <w:hideMark/>
          </w:tcPr>
          <w:p w14:paraId="768282B4" w14:textId="77777777" w:rsidR="009C108D" w:rsidRPr="009C108D" w:rsidRDefault="009C108D" w:rsidP="009C108D">
            <w:pPr>
              <w:rPr>
                <w:snapToGrid w:val="0"/>
                <w:szCs w:val="28"/>
              </w:rPr>
            </w:pPr>
            <w:r w:rsidRPr="009C108D">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7DD3971"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CF155E1"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1786A8F"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229FF8C7" w14:textId="77777777" w:rsidTr="009C108D">
        <w:trPr>
          <w:trHeight w:val="227"/>
        </w:trPr>
        <w:tc>
          <w:tcPr>
            <w:tcW w:w="814" w:type="dxa"/>
            <w:shd w:val="clear" w:color="auto" w:fill="auto"/>
            <w:noWrap/>
            <w:vAlign w:val="center"/>
            <w:hideMark/>
          </w:tcPr>
          <w:p w14:paraId="12FB84C7" w14:textId="77777777" w:rsidR="009C108D" w:rsidRPr="009C108D" w:rsidRDefault="009C108D" w:rsidP="009C108D">
            <w:pPr>
              <w:jc w:val="center"/>
              <w:rPr>
                <w:snapToGrid w:val="0"/>
                <w:szCs w:val="28"/>
              </w:rPr>
            </w:pPr>
            <w:r w:rsidRPr="009C108D">
              <w:rPr>
                <w:snapToGrid w:val="0"/>
                <w:szCs w:val="28"/>
              </w:rPr>
              <w:t>1.3</w:t>
            </w:r>
          </w:p>
        </w:tc>
        <w:tc>
          <w:tcPr>
            <w:tcW w:w="4148" w:type="dxa"/>
            <w:shd w:val="clear" w:color="auto" w:fill="auto"/>
            <w:noWrap/>
            <w:vAlign w:val="center"/>
            <w:hideMark/>
          </w:tcPr>
          <w:p w14:paraId="562192CB" w14:textId="77777777" w:rsidR="009C108D" w:rsidRPr="009C108D" w:rsidRDefault="009C108D" w:rsidP="009C108D">
            <w:pPr>
              <w:rPr>
                <w:snapToGrid w:val="0"/>
                <w:szCs w:val="28"/>
              </w:rPr>
            </w:pPr>
            <w:r w:rsidRPr="009C108D">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09610B"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FDCC108"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2E6282D"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3F36ABE4" w14:textId="77777777" w:rsidTr="009C108D">
        <w:trPr>
          <w:trHeight w:val="673"/>
        </w:trPr>
        <w:tc>
          <w:tcPr>
            <w:tcW w:w="814" w:type="dxa"/>
            <w:shd w:val="clear" w:color="auto" w:fill="auto"/>
            <w:noWrap/>
            <w:vAlign w:val="center"/>
            <w:hideMark/>
          </w:tcPr>
          <w:p w14:paraId="6E17A722" w14:textId="77777777" w:rsidR="009C108D" w:rsidRPr="009C108D" w:rsidRDefault="009C108D" w:rsidP="009C108D">
            <w:pPr>
              <w:jc w:val="center"/>
              <w:rPr>
                <w:snapToGrid w:val="0"/>
                <w:color w:val="000000"/>
                <w:szCs w:val="28"/>
              </w:rPr>
            </w:pPr>
            <w:r w:rsidRPr="009C108D">
              <w:rPr>
                <w:snapToGrid w:val="0"/>
                <w:color w:val="000000"/>
                <w:szCs w:val="28"/>
              </w:rPr>
              <w:t>1.4</w:t>
            </w:r>
          </w:p>
        </w:tc>
        <w:tc>
          <w:tcPr>
            <w:tcW w:w="4148" w:type="dxa"/>
            <w:shd w:val="clear" w:color="auto" w:fill="auto"/>
            <w:vAlign w:val="center"/>
            <w:hideMark/>
          </w:tcPr>
          <w:p w14:paraId="1C73B013" w14:textId="77777777" w:rsidR="009C108D" w:rsidRPr="009C108D" w:rsidRDefault="009C108D" w:rsidP="009C108D">
            <w:pPr>
              <w:rPr>
                <w:snapToGrid w:val="0"/>
                <w:color w:val="000000"/>
                <w:szCs w:val="28"/>
              </w:rPr>
            </w:pPr>
            <w:r w:rsidRPr="009C108D">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D3691F6"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18A41AA"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005F28C"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5CC3B0F5" w14:textId="77777777" w:rsidTr="009C108D">
        <w:trPr>
          <w:trHeight w:val="1846"/>
        </w:trPr>
        <w:tc>
          <w:tcPr>
            <w:tcW w:w="814" w:type="dxa"/>
            <w:shd w:val="clear" w:color="auto" w:fill="auto"/>
            <w:noWrap/>
            <w:vAlign w:val="center"/>
            <w:hideMark/>
          </w:tcPr>
          <w:p w14:paraId="2F6D2B29" w14:textId="77777777" w:rsidR="009C108D" w:rsidRPr="009C108D" w:rsidRDefault="009C108D" w:rsidP="009C108D">
            <w:pPr>
              <w:jc w:val="center"/>
              <w:rPr>
                <w:snapToGrid w:val="0"/>
                <w:color w:val="000000"/>
                <w:szCs w:val="28"/>
              </w:rPr>
            </w:pPr>
            <w:r w:rsidRPr="009C108D">
              <w:rPr>
                <w:snapToGrid w:val="0"/>
                <w:color w:val="000000"/>
                <w:szCs w:val="28"/>
              </w:rPr>
              <w:t>1.4.1</w:t>
            </w:r>
          </w:p>
        </w:tc>
        <w:tc>
          <w:tcPr>
            <w:tcW w:w="4148" w:type="dxa"/>
            <w:shd w:val="clear" w:color="auto" w:fill="auto"/>
            <w:vAlign w:val="center"/>
            <w:hideMark/>
          </w:tcPr>
          <w:p w14:paraId="0A1D9BDD" w14:textId="77777777" w:rsidR="009C108D" w:rsidRPr="009C108D" w:rsidRDefault="009C108D" w:rsidP="009C108D">
            <w:pPr>
              <w:rPr>
                <w:snapToGrid w:val="0"/>
                <w:color w:val="000000"/>
                <w:szCs w:val="28"/>
              </w:rPr>
            </w:pPr>
            <w:r w:rsidRPr="009C108D">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CF12A34"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AECDA38"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B7C5B34"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4568098E" w14:textId="77777777" w:rsidTr="009C108D">
        <w:trPr>
          <w:trHeight w:val="70"/>
        </w:trPr>
        <w:tc>
          <w:tcPr>
            <w:tcW w:w="814" w:type="dxa"/>
            <w:shd w:val="clear" w:color="auto" w:fill="auto"/>
            <w:noWrap/>
            <w:vAlign w:val="center"/>
            <w:hideMark/>
          </w:tcPr>
          <w:p w14:paraId="5A688364" w14:textId="77777777" w:rsidR="009C108D" w:rsidRPr="009C108D" w:rsidRDefault="009C108D" w:rsidP="009C108D">
            <w:pPr>
              <w:jc w:val="center"/>
              <w:rPr>
                <w:snapToGrid w:val="0"/>
                <w:color w:val="000000"/>
                <w:szCs w:val="28"/>
              </w:rPr>
            </w:pPr>
            <w:r w:rsidRPr="009C108D">
              <w:rPr>
                <w:snapToGrid w:val="0"/>
                <w:color w:val="000000"/>
                <w:szCs w:val="28"/>
              </w:rPr>
              <w:t>1.4.2</w:t>
            </w:r>
          </w:p>
        </w:tc>
        <w:tc>
          <w:tcPr>
            <w:tcW w:w="4148" w:type="dxa"/>
            <w:shd w:val="clear" w:color="auto" w:fill="auto"/>
            <w:vAlign w:val="center"/>
            <w:hideMark/>
          </w:tcPr>
          <w:p w14:paraId="76856BBE" w14:textId="77777777" w:rsidR="009C108D" w:rsidRPr="009C108D" w:rsidRDefault="009C108D" w:rsidP="009C108D">
            <w:pPr>
              <w:rPr>
                <w:snapToGrid w:val="0"/>
                <w:color w:val="000000"/>
                <w:szCs w:val="28"/>
              </w:rPr>
            </w:pPr>
            <w:r w:rsidRPr="009C108D">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833EBF"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10B26CB"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3DBE189"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15C363E7" w14:textId="77777777" w:rsidTr="009C108D">
        <w:trPr>
          <w:trHeight w:val="70"/>
        </w:trPr>
        <w:tc>
          <w:tcPr>
            <w:tcW w:w="814" w:type="dxa"/>
            <w:shd w:val="clear" w:color="auto" w:fill="auto"/>
            <w:noWrap/>
            <w:vAlign w:val="center"/>
            <w:hideMark/>
          </w:tcPr>
          <w:p w14:paraId="43436830" w14:textId="77777777" w:rsidR="009C108D" w:rsidRPr="009C108D" w:rsidRDefault="009C108D" w:rsidP="009C108D">
            <w:pPr>
              <w:jc w:val="center"/>
              <w:rPr>
                <w:snapToGrid w:val="0"/>
                <w:color w:val="000000"/>
                <w:szCs w:val="28"/>
              </w:rPr>
            </w:pPr>
            <w:r w:rsidRPr="009C108D">
              <w:rPr>
                <w:snapToGrid w:val="0"/>
                <w:color w:val="000000"/>
                <w:szCs w:val="28"/>
              </w:rPr>
              <w:t>1.4.3</w:t>
            </w:r>
          </w:p>
        </w:tc>
        <w:tc>
          <w:tcPr>
            <w:tcW w:w="4148" w:type="dxa"/>
            <w:shd w:val="clear" w:color="auto" w:fill="auto"/>
            <w:noWrap/>
            <w:vAlign w:val="center"/>
            <w:hideMark/>
          </w:tcPr>
          <w:p w14:paraId="0C00C245" w14:textId="77777777" w:rsidR="009C108D" w:rsidRPr="009C108D" w:rsidRDefault="009C108D" w:rsidP="009C108D">
            <w:pPr>
              <w:rPr>
                <w:snapToGrid w:val="0"/>
                <w:color w:val="000000"/>
                <w:szCs w:val="28"/>
              </w:rPr>
            </w:pPr>
            <w:r w:rsidRPr="009C108D">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142999D3"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AFEF571"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21AB5F6"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02266B91" w14:textId="77777777" w:rsidTr="009C108D">
        <w:trPr>
          <w:trHeight w:val="183"/>
        </w:trPr>
        <w:tc>
          <w:tcPr>
            <w:tcW w:w="814" w:type="dxa"/>
            <w:shd w:val="clear" w:color="auto" w:fill="auto"/>
            <w:noWrap/>
            <w:vAlign w:val="center"/>
            <w:hideMark/>
          </w:tcPr>
          <w:p w14:paraId="03DC5DFA" w14:textId="77777777" w:rsidR="009C108D" w:rsidRPr="009C108D" w:rsidRDefault="009C108D" w:rsidP="009C108D">
            <w:pPr>
              <w:jc w:val="center"/>
              <w:rPr>
                <w:snapToGrid w:val="0"/>
                <w:color w:val="000000"/>
                <w:szCs w:val="28"/>
              </w:rPr>
            </w:pPr>
            <w:r w:rsidRPr="009C108D">
              <w:rPr>
                <w:snapToGrid w:val="0"/>
                <w:color w:val="000000"/>
                <w:szCs w:val="28"/>
              </w:rPr>
              <w:t>1.5</w:t>
            </w:r>
          </w:p>
        </w:tc>
        <w:tc>
          <w:tcPr>
            <w:tcW w:w="4148" w:type="dxa"/>
            <w:shd w:val="clear" w:color="auto" w:fill="auto"/>
            <w:vAlign w:val="center"/>
            <w:hideMark/>
          </w:tcPr>
          <w:p w14:paraId="380DF71E" w14:textId="77777777" w:rsidR="009C108D" w:rsidRPr="009C108D" w:rsidRDefault="009C108D" w:rsidP="009C108D">
            <w:pPr>
              <w:rPr>
                <w:snapToGrid w:val="0"/>
                <w:color w:val="000000"/>
                <w:szCs w:val="28"/>
              </w:rPr>
            </w:pPr>
            <w:r w:rsidRPr="009C108D">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ACE15B0" w14:textId="77777777" w:rsidR="009C108D" w:rsidRPr="009C108D" w:rsidRDefault="009C108D" w:rsidP="009C108D">
            <w:pPr>
              <w:jc w:val="center"/>
              <w:outlineLvl w:val="0"/>
              <w:rPr>
                <w:snapToGrid w:val="0"/>
                <w:sz w:val="28"/>
                <w:szCs w:val="28"/>
              </w:rPr>
            </w:pPr>
            <w:r w:rsidRPr="009C108D">
              <w:rPr>
                <w:snapToGrid w:val="0"/>
                <w:sz w:val="28"/>
                <w:szCs w:val="28"/>
              </w:rPr>
              <w:t>7 474</w:t>
            </w:r>
          </w:p>
        </w:tc>
        <w:tc>
          <w:tcPr>
            <w:tcW w:w="1560" w:type="dxa"/>
            <w:tcBorders>
              <w:top w:val="nil"/>
              <w:left w:val="nil"/>
              <w:bottom w:val="single" w:sz="4" w:space="0" w:color="auto"/>
              <w:right w:val="single" w:sz="4" w:space="0" w:color="auto"/>
            </w:tcBorders>
            <w:shd w:val="clear" w:color="auto" w:fill="auto"/>
            <w:noWrap/>
            <w:vAlign w:val="center"/>
          </w:tcPr>
          <w:p w14:paraId="1F22C7F9" w14:textId="77777777" w:rsidR="009C108D" w:rsidRPr="009C108D" w:rsidRDefault="009C108D" w:rsidP="009C108D">
            <w:pPr>
              <w:jc w:val="center"/>
              <w:rPr>
                <w:snapToGrid w:val="0"/>
                <w:sz w:val="28"/>
                <w:szCs w:val="28"/>
              </w:rPr>
            </w:pPr>
            <w:r w:rsidRPr="009C108D">
              <w:rPr>
                <w:snapToGrid w:val="0"/>
                <w:sz w:val="28"/>
                <w:szCs w:val="28"/>
              </w:rPr>
              <w:t>7 248</w:t>
            </w:r>
          </w:p>
        </w:tc>
        <w:tc>
          <w:tcPr>
            <w:tcW w:w="1701" w:type="dxa"/>
            <w:tcBorders>
              <w:top w:val="nil"/>
              <w:left w:val="nil"/>
              <w:bottom w:val="single" w:sz="4" w:space="0" w:color="auto"/>
              <w:right w:val="single" w:sz="4" w:space="0" w:color="auto"/>
            </w:tcBorders>
            <w:shd w:val="clear" w:color="auto" w:fill="auto"/>
            <w:vAlign w:val="center"/>
          </w:tcPr>
          <w:p w14:paraId="145E566E" w14:textId="77777777" w:rsidR="009C108D" w:rsidRPr="009C108D" w:rsidRDefault="009C108D" w:rsidP="009C108D">
            <w:pPr>
              <w:jc w:val="center"/>
              <w:rPr>
                <w:snapToGrid w:val="0"/>
                <w:sz w:val="28"/>
                <w:szCs w:val="28"/>
              </w:rPr>
            </w:pPr>
            <w:r w:rsidRPr="009C108D">
              <w:rPr>
                <w:snapToGrid w:val="0"/>
                <w:sz w:val="28"/>
                <w:szCs w:val="28"/>
              </w:rPr>
              <w:t>-226</w:t>
            </w:r>
          </w:p>
        </w:tc>
      </w:tr>
      <w:tr w:rsidR="009C108D" w:rsidRPr="009C108D" w14:paraId="01B8F65B" w14:textId="77777777" w:rsidTr="009C108D">
        <w:trPr>
          <w:trHeight w:val="70"/>
        </w:trPr>
        <w:tc>
          <w:tcPr>
            <w:tcW w:w="814" w:type="dxa"/>
            <w:shd w:val="clear" w:color="auto" w:fill="auto"/>
            <w:noWrap/>
            <w:vAlign w:val="center"/>
            <w:hideMark/>
          </w:tcPr>
          <w:p w14:paraId="16F95698" w14:textId="77777777" w:rsidR="009C108D" w:rsidRPr="009C108D" w:rsidRDefault="009C108D" w:rsidP="009C108D">
            <w:pPr>
              <w:jc w:val="center"/>
              <w:rPr>
                <w:snapToGrid w:val="0"/>
                <w:color w:val="000000"/>
                <w:szCs w:val="28"/>
              </w:rPr>
            </w:pPr>
            <w:r w:rsidRPr="009C108D">
              <w:rPr>
                <w:snapToGrid w:val="0"/>
                <w:color w:val="000000"/>
                <w:szCs w:val="28"/>
              </w:rPr>
              <w:t>1.6</w:t>
            </w:r>
          </w:p>
        </w:tc>
        <w:tc>
          <w:tcPr>
            <w:tcW w:w="4148" w:type="dxa"/>
            <w:shd w:val="clear" w:color="auto" w:fill="auto"/>
            <w:vAlign w:val="center"/>
            <w:hideMark/>
          </w:tcPr>
          <w:p w14:paraId="767BD28B" w14:textId="77777777" w:rsidR="009C108D" w:rsidRPr="009C108D" w:rsidRDefault="009C108D" w:rsidP="009C108D">
            <w:pPr>
              <w:rPr>
                <w:snapToGrid w:val="0"/>
                <w:color w:val="000000"/>
                <w:szCs w:val="28"/>
              </w:rPr>
            </w:pPr>
            <w:r w:rsidRPr="009C108D">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074920BA"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B79275C"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1E7B936"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476A24D6" w14:textId="77777777" w:rsidTr="009C108D">
        <w:trPr>
          <w:trHeight w:val="279"/>
        </w:trPr>
        <w:tc>
          <w:tcPr>
            <w:tcW w:w="814" w:type="dxa"/>
            <w:shd w:val="clear" w:color="auto" w:fill="auto"/>
            <w:noWrap/>
            <w:vAlign w:val="center"/>
            <w:hideMark/>
          </w:tcPr>
          <w:p w14:paraId="2FCFBB34" w14:textId="77777777" w:rsidR="009C108D" w:rsidRPr="009C108D" w:rsidRDefault="009C108D" w:rsidP="009C108D">
            <w:pPr>
              <w:jc w:val="center"/>
              <w:rPr>
                <w:snapToGrid w:val="0"/>
                <w:color w:val="000000"/>
                <w:szCs w:val="28"/>
              </w:rPr>
            </w:pPr>
            <w:r w:rsidRPr="009C108D">
              <w:rPr>
                <w:snapToGrid w:val="0"/>
                <w:color w:val="000000"/>
                <w:szCs w:val="28"/>
              </w:rPr>
              <w:t>1.7</w:t>
            </w:r>
          </w:p>
        </w:tc>
        <w:tc>
          <w:tcPr>
            <w:tcW w:w="4148" w:type="dxa"/>
            <w:shd w:val="clear" w:color="auto" w:fill="auto"/>
            <w:vAlign w:val="center"/>
            <w:hideMark/>
          </w:tcPr>
          <w:p w14:paraId="4F4D91EF" w14:textId="77777777" w:rsidR="009C108D" w:rsidRPr="009C108D" w:rsidRDefault="009C108D" w:rsidP="009C108D">
            <w:pPr>
              <w:rPr>
                <w:snapToGrid w:val="0"/>
                <w:color w:val="000000"/>
                <w:szCs w:val="28"/>
              </w:rPr>
            </w:pPr>
            <w:r w:rsidRPr="009C108D">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DE458B6" w14:textId="77777777" w:rsidR="009C108D" w:rsidRPr="009C108D" w:rsidRDefault="009C108D" w:rsidP="009C108D">
            <w:pPr>
              <w:jc w:val="center"/>
              <w:outlineLvl w:val="0"/>
              <w:rPr>
                <w:snapToGrid w:val="0"/>
                <w:sz w:val="28"/>
                <w:szCs w:val="28"/>
              </w:rPr>
            </w:pPr>
            <w:r w:rsidRPr="009C108D">
              <w:rPr>
                <w:snapToGrid w:val="0"/>
                <w:sz w:val="28"/>
                <w:szCs w:val="28"/>
              </w:rPr>
              <w:t>2 503</w:t>
            </w:r>
          </w:p>
        </w:tc>
        <w:tc>
          <w:tcPr>
            <w:tcW w:w="1560" w:type="dxa"/>
            <w:tcBorders>
              <w:top w:val="nil"/>
              <w:left w:val="nil"/>
              <w:bottom w:val="single" w:sz="4" w:space="0" w:color="auto"/>
              <w:right w:val="single" w:sz="4" w:space="0" w:color="auto"/>
            </w:tcBorders>
            <w:shd w:val="clear" w:color="auto" w:fill="auto"/>
            <w:noWrap/>
            <w:vAlign w:val="center"/>
          </w:tcPr>
          <w:p w14:paraId="6C2C249E" w14:textId="77777777" w:rsidR="009C108D" w:rsidRPr="009C108D" w:rsidRDefault="009C108D" w:rsidP="009C108D">
            <w:pPr>
              <w:jc w:val="center"/>
              <w:rPr>
                <w:snapToGrid w:val="0"/>
                <w:sz w:val="28"/>
                <w:szCs w:val="28"/>
              </w:rPr>
            </w:pPr>
            <w:r w:rsidRPr="009C108D">
              <w:rPr>
                <w:snapToGrid w:val="0"/>
                <w:sz w:val="28"/>
                <w:szCs w:val="28"/>
              </w:rPr>
              <w:t>2 106</w:t>
            </w:r>
          </w:p>
        </w:tc>
        <w:tc>
          <w:tcPr>
            <w:tcW w:w="1701" w:type="dxa"/>
            <w:tcBorders>
              <w:top w:val="nil"/>
              <w:left w:val="nil"/>
              <w:bottom w:val="single" w:sz="4" w:space="0" w:color="auto"/>
              <w:right w:val="single" w:sz="4" w:space="0" w:color="auto"/>
            </w:tcBorders>
            <w:shd w:val="clear" w:color="auto" w:fill="auto"/>
            <w:vAlign w:val="center"/>
          </w:tcPr>
          <w:p w14:paraId="7485ADD1" w14:textId="77777777" w:rsidR="009C108D" w:rsidRPr="009C108D" w:rsidRDefault="009C108D" w:rsidP="009C108D">
            <w:pPr>
              <w:jc w:val="center"/>
              <w:rPr>
                <w:snapToGrid w:val="0"/>
                <w:sz w:val="28"/>
                <w:szCs w:val="28"/>
              </w:rPr>
            </w:pPr>
            <w:r w:rsidRPr="009C108D">
              <w:rPr>
                <w:snapToGrid w:val="0"/>
                <w:sz w:val="28"/>
                <w:szCs w:val="28"/>
              </w:rPr>
              <w:t>-397</w:t>
            </w:r>
          </w:p>
        </w:tc>
      </w:tr>
      <w:tr w:rsidR="009C108D" w:rsidRPr="009C108D" w14:paraId="703EAE4A" w14:textId="77777777" w:rsidTr="009C108D">
        <w:trPr>
          <w:trHeight w:val="545"/>
        </w:trPr>
        <w:tc>
          <w:tcPr>
            <w:tcW w:w="814" w:type="dxa"/>
            <w:shd w:val="clear" w:color="auto" w:fill="auto"/>
            <w:noWrap/>
            <w:vAlign w:val="center"/>
            <w:hideMark/>
          </w:tcPr>
          <w:p w14:paraId="4E13ED99" w14:textId="77777777" w:rsidR="009C108D" w:rsidRPr="009C108D" w:rsidRDefault="009C108D" w:rsidP="009C108D">
            <w:pPr>
              <w:jc w:val="center"/>
              <w:rPr>
                <w:snapToGrid w:val="0"/>
                <w:color w:val="000000"/>
                <w:szCs w:val="28"/>
              </w:rPr>
            </w:pPr>
            <w:r w:rsidRPr="009C108D">
              <w:rPr>
                <w:snapToGrid w:val="0"/>
                <w:color w:val="000000"/>
                <w:szCs w:val="28"/>
              </w:rPr>
              <w:t>1.8</w:t>
            </w:r>
          </w:p>
        </w:tc>
        <w:tc>
          <w:tcPr>
            <w:tcW w:w="4148" w:type="dxa"/>
            <w:shd w:val="clear" w:color="auto" w:fill="auto"/>
            <w:noWrap/>
            <w:vAlign w:val="center"/>
            <w:hideMark/>
          </w:tcPr>
          <w:p w14:paraId="6D8EE7D6" w14:textId="77777777" w:rsidR="009C108D" w:rsidRPr="009C108D" w:rsidRDefault="009C108D" w:rsidP="009C108D">
            <w:pPr>
              <w:rPr>
                <w:snapToGrid w:val="0"/>
                <w:color w:val="000000"/>
                <w:szCs w:val="28"/>
              </w:rPr>
            </w:pPr>
            <w:r w:rsidRPr="009C108D">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60F41B"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88170ED"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8D5E1A7"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2DDDDB47" w14:textId="77777777" w:rsidTr="009C108D">
        <w:trPr>
          <w:trHeight w:val="141"/>
        </w:trPr>
        <w:tc>
          <w:tcPr>
            <w:tcW w:w="814" w:type="dxa"/>
            <w:shd w:val="clear" w:color="auto" w:fill="auto"/>
            <w:noWrap/>
            <w:vAlign w:val="center"/>
            <w:hideMark/>
          </w:tcPr>
          <w:p w14:paraId="2FB138EE" w14:textId="77777777" w:rsidR="009C108D" w:rsidRPr="009C108D" w:rsidRDefault="009C108D" w:rsidP="009C108D">
            <w:pPr>
              <w:jc w:val="center"/>
              <w:rPr>
                <w:snapToGrid w:val="0"/>
                <w:color w:val="000000"/>
                <w:szCs w:val="28"/>
              </w:rPr>
            </w:pPr>
          </w:p>
        </w:tc>
        <w:tc>
          <w:tcPr>
            <w:tcW w:w="4148" w:type="dxa"/>
            <w:shd w:val="clear" w:color="auto" w:fill="auto"/>
            <w:noWrap/>
            <w:vAlign w:val="center"/>
            <w:hideMark/>
          </w:tcPr>
          <w:p w14:paraId="3CE1D99A" w14:textId="77777777" w:rsidR="009C108D" w:rsidRPr="009C108D" w:rsidRDefault="009C108D" w:rsidP="009C108D">
            <w:pPr>
              <w:rPr>
                <w:snapToGrid w:val="0"/>
                <w:color w:val="000000"/>
                <w:szCs w:val="28"/>
              </w:rPr>
            </w:pPr>
            <w:r w:rsidRPr="009C108D">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3F65CC4D" w14:textId="77777777" w:rsidR="009C108D" w:rsidRPr="009C108D" w:rsidRDefault="009C108D" w:rsidP="009C108D">
            <w:pPr>
              <w:jc w:val="center"/>
              <w:outlineLvl w:val="0"/>
              <w:rPr>
                <w:snapToGrid w:val="0"/>
                <w:sz w:val="28"/>
                <w:szCs w:val="28"/>
              </w:rPr>
            </w:pPr>
            <w:r w:rsidRPr="009C108D">
              <w:rPr>
                <w:snapToGrid w:val="0"/>
                <w:sz w:val="28"/>
                <w:szCs w:val="28"/>
              </w:rPr>
              <w:t>12 145</w:t>
            </w:r>
          </w:p>
        </w:tc>
        <w:tc>
          <w:tcPr>
            <w:tcW w:w="1560" w:type="dxa"/>
            <w:tcBorders>
              <w:top w:val="nil"/>
              <w:left w:val="nil"/>
              <w:bottom w:val="single" w:sz="4" w:space="0" w:color="auto"/>
              <w:right w:val="single" w:sz="4" w:space="0" w:color="auto"/>
            </w:tcBorders>
            <w:shd w:val="clear" w:color="auto" w:fill="auto"/>
            <w:noWrap/>
            <w:vAlign w:val="center"/>
          </w:tcPr>
          <w:p w14:paraId="3F5B7A44" w14:textId="77777777" w:rsidR="009C108D" w:rsidRPr="009C108D" w:rsidRDefault="009C108D" w:rsidP="009C108D">
            <w:pPr>
              <w:jc w:val="center"/>
              <w:rPr>
                <w:snapToGrid w:val="0"/>
                <w:sz w:val="28"/>
                <w:szCs w:val="28"/>
              </w:rPr>
            </w:pPr>
            <w:r w:rsidRPr="009C108D">
              <w:rPr>
                <w:snapToGrid w:val="0"/>
                <w:sz w:val="28"/>
                <w:szCs w:val="28"/>
              </w:rPr>
              <w:t>11 476</w:t>
            </w:r>
          </w:p>
        </w:tc>
        <w:tc>
          <w:tcPr>
            <w:tcW w:w="1701" w:type="dxa"/>
            <w:tcBorders>
              <w:top w:val="nil"/>
              <w:left w:val="nil"/>
              <w:bottom w:val="single" w:sz="4" w:space="0" w:color="auto"/>
              <w:right w:val="single" w:sz="4" w:space="0" w:color="auto"/>
            </w:tcBorders>
            <w:shd w:val="clear" w:color="auto" w:fill="auto"/>
            <w:vAlign w:val="center"/>
          </w:tcPr>
          <w:p w14:paraId="336E69CE" w14:textId="77777777" w:rsidR="009C108D" w:rsidRPr="009C108D" w:rsidRDefault="009C108D" w:rsidP="009C108D">
            <w:pPr>
              <w:jc w:val="center"/>
              <w:rPr>
                <w:snapToGrid w:val="0"/>
                <w:sz w:val="28"/>
                <w:szCs w:val="28"/>
              </w:rPr>
            </w:pPr>
            <w:r w:rsidRPr="009C108D">
              <w:rPr>
                <w:snapToGrid w:val="0"/>
                <w:sz w:val="28"/>
                <w:szCs w:val="28"/>
              </w:rPr>
              <w:t>-669</w:t>
            </w:r>
          </w:p>
        </w:tc>
      </w:tr>
      <w:tr w:rsidR="009C108D" w:rsidRPr="009C108D" w14:paraId="0EE61912" w14:textId="77777777" w:rsidTr="009C108D">
        <w:trPr>
          <w:trHeight w:val="70"/>
        </w:trPr>
        <w:tc>
          <w:tcPr>
            <w:tcW w:w="814" w:type="dxa"/>
            <w:shd w:val="clear" w:color="auto" w:fill="auto"/>
            <w:noWrap/>
            <w:vAlign w:val="center"/>
            <w:hideMark/>
          </w:tcPr>
          <w:p w14:paraId="33320BA9" w14:textId="77777777" w:rsidR="009C108D" w:rsidRPr="009C108D" w:rsidRDefault="009C108D" w:rsidP="009C108D">
            <w:pPr>
              <w:jc w:val="center"/>
              <w:rPr>
                <w:snapToGrid w:val="0"/>
                <w:color w:val="000000"/>
                <w:szCs w:val="28"/>
              </w:rPr>
            </w:pPr>
            <w:r w:rsidRPr="009C108D">
              <w:rPr>
                <w:snapToGrid w:val="0"/>
                <w:color w:val="000000"/>
                <w:szCs w:val="28"/>
              </w:rPr>
              <w:t>2</w:t>
            </w:r>
          </w:p>
        </w:tc>
        <w:tc>
          <w:tcPr>
            <w:tcW w:w="4148" w:type="dxa"/>
            <w:shd w:val="clear" w:color="auto" w:fill="auto"/>
            <w:noWrap/>
            <w:vAlign w:val="center"/>
            <w:hideMark/>
          </w:tcPr>
          <w:p w14:paraId="21F61635" w14:textId="77777777" w:rsidR="009C108D" w:rsidRPr="009C108D" w:rsidRDefault="009C108D" w:rsidP="009C108D">
            <w:pPr>
              <w:rPr>
                <w:snapToGrid w:val="0"/>
                <w:color w:val="000000"/>
                <w:szCs w:val="28"/>
              </w:rPr>
            </w:pPr>
            <w:r w:rsidRPr="009C108D">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78BEB17D"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6ABF821"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E5ADD3C"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5296429A" w14:textId="77777777" w:rsidTr="009C108D">
        <w:trPr>
          <w:trHeight w:val="70"/>
        </w:trPr>
        <w:tc>
          <w:tcPr>
            <w:tcW w:w="814" w:type="dxa"/>
            <w:shd w:val="clear" w:color="auto" w:fill="auto"/>
            <w:noWrap/>
            <w:vAlign w:val="center"/>
            <w:hideMark/>
          </w:tcPr>
          <w:p w14:paraId="2C5C8BF3" w14:textId="77777777" w:rsidR="009C108D" w:rsidRPr="009C108D" w:rsidRDefault="009C108D" w:rsidP="009C108D">
            <w:pPr>
              <w:jc w:val="center"/>
              <w:rPr>
                <w:snapToGrid w:val="0"/>
                <w:color w:val="000000"/>
                <w:szCs w:val="28"/>
              </w:rPr>
            </w:pPr>
            <w:r w:rsidRPr="009C108D">
              <w:rPr>
                <w:snapToGrid w:val="0"/>
                <w:color w:val="000000"/>
                <w:szCs w:val="28"/>
              </w:rPr>
              <w:t>3</w:t>
            </w:r>
          </w:p>
        </w:tc>
        <w:tc>
          <w:tcPr>
            <w:tcW w:w="4148" w:type="dxa"/>
            <w:shd w:val="clear" w:color="auto" w:fill="auto"/>
            <w:noWrap/>
            <w:vAlign w:val="center"/>
            <w:hideMark/>
          </w:tcPr>
          <w:p w14:paraId="7571BCE5" w14:textId="77777777" w:rsidR="009C108D" w:rsidRPr="009C108D" w:rsidRDefault="009C108D" w:rsidP="009C108D">
            <w:pPr>
              <w:rPr>
                <w:snapToGrid w:val="0"/>
                <w:color w:val="000000"/>
                <w:szCs w:val="28"/>
              </w:rPr>
            </w:pPr>
            <w:r w:rsidRPr="009C108D">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68924E" w14:textId="77777777" w:rsidR="009C108D" w:rsidRPr="009C108D" w:rsidRDefault="009C108D" w:rsidP="009C108D">
            <w:pPr>
              <w:jc w:val="center"/>
              <w:outlineLvl w:val="0"/>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1C19093"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9D45A3B"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2935369C" w14:textId="77777777" w:rsidTr="009C108D">
        <w:trPr>
          <w:trHeight w:val="199"/>
        </w:trPr>
        <w:tc>
          <w:tcPr>
            <w:tcW w:w="814" w:type="dxa"/>
            <w:shd w:val="clear" w:color="auto" w:fill="auto"/>
            <w:noWrap/>
            <w:vAlign w:val="center"/>
            <w:hideMark/>
          </w:tcPr>
          <w:p w14:paraId="6985FE7C" w14:textId="77777777" w:rsidR="009C108D" w:rsidRPr="009C108D" w:rsidRDefault="009C108D" w:rsidP="009C108D">
            <w:pPr>
              <w:jc w:val="center"/>
              <w:rPr>
                <w:snapToGrid w:val="0"/>
                <w:color w:val="000000"/>
                <w:szCs w:val="28"/>
              </w:rPr>
            </w:pPr>
            <w:r w:rsidRPr="009C108D">
              <w:rPr>
                <w:snapToGrid w:val="0"/>
                <w:color w:val="000000"/>
                <w:szCs w:val="28"/>
              </w:rPr>
              <w:t>4</w:t>
            </w:r>
          </w:p>
        </w:tc>
        <w:tc>
          <w:tcPr>
            <w:tcW w:w="4148" w:type="dxa"/>
            <w:shd w:val="clear" w:color="auto" w:fill="auto"/>
            <w:vAlign w:val="center"/>
            <w:hideMark/>
          </w:tcPr>
          <w:p w14:paraId="5480D481" w14:textId="77777777" w:rsidR="009C108D" w:rsidRPr="009C108D" w:rsidRDefault="009C108D" w:rsidP="009C108D">
            <w:pPr>
              <w:rPr>
                <w:snapToGrid w:val="0"/>
                <w:color w:val="000000"/>
                <w:szCs w:val="28"/>
              </w:rPr>
            </w:pPr>
            <w:r w:rsidRPr="009C108D">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D65438F" w14:textId="77777777" w:rsidR="009C108D" w:rsidRPr="009C108D" w:rsidRDefault="009C108D" w:rsidP="009C108D">
            <w:pPr>
              <w:jc w:val="center"/>
              <w:outlineLvl w:val="0"/>
              <w:rPr>
                <w:snapToGrid w:val="0"/>
                <w:sz w:val="28"/>
                <w:szCs w:val="28"/>
              </w:rPr>
            </w:pPr>
            <w:r w:rsidRPr="009C108D">
              <w:rPr>
                <w:snapToGrid w:val="0"/>
                <w:sz w:val="28"/>
                <w:szCs w:val="28"/>
              </w:rPr>
              <w:t>12 145</w:t>
            </w:r>
          </w:p>
        </w:tc>
        <w:tc>
          <w:tcPr>
            <w:tcW w:w="1560" w:type="dxa"/>
            <w:tcBorders>
              <w:top w:val="nil"/>
              <w:left w:val="nil"/>
              <w:bottom w:val="single" w:sz="4" w:space="0" w:color="auto"/>
              <w:right w:val="single" w:sz="4" w:space="0" w:color="auto"/>
            </w:tcBorders>
            <w:shd w:val="clear" w:color="auto" w:fill="auto"/>
            <w:noWrap/>
            <w:vAlign w:val="center"/>
          </w:tcPr>
          <w:p w14:paraId="60DDB7F6" w14:textId="77777777" w:rsidR="009C108D" w:rsidRPr="009C108D" w:rsidRDefault="009C108D" w:rsidP="009C108D">
            <w:pPr>
              <w:jc w:val="center"/>
              <w:rPr>
                <w:snapToGrid w:val="0"/>
                <w:sz w:val="28"/>
                <w:szCs w:val="28"/>
              </w:rPr>
            </w:pPr>
            <w:r w:rsidRPr="009C108D">
              <w:rPr>
                <w:snapToGrid w:val="0"/>
                <w:sz w:val="28"/>
                <w:szCs w:val="28"/>
              </w:rPr>
              <w:t>11 476</w:t>
            </w:r>
          </w:p>
        </w:tc>
        <w:tc>
          <w:tcPr>
            <w:tcW w:w="1701" w:type="dxa"/>
            <w:tcBorders>
              <w:top w:val="nil"/>
              <w:left w:val="nil"/>
              <w:bottom w:val="single" w:sz="4" w:space="0" w:color="auto"/>
              <w:right w:val="single" w:sz="4" w:space="0" w:color="auto"/>
            </w:tcBorders>
            <w:shd w:val="clear" w:color="auto" w:fill="auto"/>
            <w:vAlign w:val="center"/>
          </w:tcPr>
          <w:p w14:paraId="34E751AD" w14:textId="77777777" w:rsidR="009C108D" w:rsidRPr="009C108D" w:rsidRDefault="009C108D" w:rsidP="009C108D">
            <w:pPr>
              <w:jc w:val="center"/>
              <w:rPr>
                <w:snapToGrid w:val="0"/>
                <w:sz w:val="28"/>
                <w:szCs w:val="28"/>
              </w:rPr>
            </w:pPr>
            <w:r w:rsidRPr="009C108D">
              <w:rPr>
                <w:snapToGrid w:val="0"/>
                <w:sz w:val="28"/>
                <w:szCs w:val="28"/>
              </w:rPr>
              <w:t>-669</w:t>
            </w:r>
          </w:p>
        </w:tc>
      </w:tr>
    </w:tbl>
    <w:p w14:paraId="797CD390" w14:textId="77777777" w:rsidR="009C108D" w:rsidRPr="009C108D" w:rsidRDefault="009C108D" w:rsidP="009C108D">
      <w:pPr>
        <w:autoSpaceDE w:val="0"/>
        <w:autoSpaceDN w:val="0"/>
        <w:adjustRightInd w:val="0"/>
        <w:ind w:firstLine="709"/>
        <w:jc w:val="both"/>
        <w:rPr>
          <w:color w:val="000000"/>
          <w:sz w:val="28"/>
          <w:szCs w:val="28"/>
        </w:rPr>
      </w:pPr>
    </w:p>
    <w:p w14:paraId="44CD33CC" w14:textId="77777777" w:rsidR="009C108D" w:rsidRPr="009C108D" w:rsidRDefault="009C108D" w:rsidP="009C108D">
      <w:pPr>
        <w:tabs>
          <w:tab w:val="left" w:pos="1890"/>
        </w:tabs>
        <w:ind w:firstLine="851"/>
        <w:jc w:val="both"/>
        <w:rPr>
          <w:sz w:val="28"/>
          <w:szCs w:val="28"/>
        </w:rPr>
      </w:pPr>
      <w:r w:rsidRPr="009C108D">
        <w:rPr>
          <w:snapToGrid w:val="0"/>
          <w:sz w:val="28"/>
          <w:szCs w:val="28"/>
        </w:rPr>
        <w:t xml:space="preserve">Расчет неподконтрольных расходов произведен в соответствии </w:t>
      </w:r>
      <w:r w:rsidRPr="009C108D">
        <w:rPr>
          <w:snapToGrid w:val="0"/>
          <w:sz w:val="28"/>
          <w:szCs w:val="28"/>
        </w:rPr>
        <w:br/>
        <w:t xml:space="preserve">с Методическими указаниями по расчету регулируемых цен (тарифов) </w:t>
      </w:r>
      <w:r w:rsidRPr="009C108D">
        <w:rPr>
          <w:snapToGrid w:val="0"/>
          <w:sz w:val="28"/>
          <w:szCs w:val="28"/>
        </w:rPr>
        <w:br/>
        <w:t xml:space="preserve">в сфере теплоснабжения, утвержденными Приказом ФСТ России </w:t>
      </w:r>
      <w:r w:rsidRPr="009C108D">
        <w:rPr>
          <w:snapToGrid w:val="0"/>
          <w:sz w:val="28"/>
          <w:szCs w:val="28"/>
        </w:rPr>
        <w:br/>
        <w:t>от 13.06.2013 № 760-э.</w:t>
      </w:r>
    </w:p>
    <w:p w14:paraId="0F48F5F3" w14:textId="77777777" w:rsidR="009C108D" w:rsidRPr="009C108D" w:rsidRDefault="009C108D" w:rsidP="009C108D">
      <w:pPr>
        <w:rPr>
          <w:snapToGrid w:val="0"/>
          <w:sz w:val="28"/>
          <w:szCs w:val="28"/>
        </w:rPr>
      </w:pPr>
      <w:r w:rsidRPr="009C108D">
        <w:rPr>
          <w:snapToGrid w:val="0"/>
          <w:sz w:val="28"/>
          <w:szCs w:val="28"/>
        </w:rPr>
        <w:br w:type="page"/>
      </w:r>
    </w:p>
    <w:p w14:paraId="7D1020C6" w14:textId="77777777" w:rsidR="009C108D" w:rsidRPr="009C108D" w:rsidRDefault="009C108D" w:rsidP="00FB1936">
      <w:pPr>
        <w:numPr>
          <w:ilvl w:val="0"/>
          <w:numId w:val="10"/>
        </w:numPr>
        <w:ind w:left="1571" w:right="-426"/>
        <w:jc w:val="right"/>
        <w:rPr>
          <w:snapToGrid w:val="0"/>
          <w:sz w:val="28"/>
          <w:szCs w:val="28"/>
          <w:lang w:eastAsia="en-US"/>
        </w:rPr>
      </w:pPr>
    </w:p>
    <w:p w14:paraId="6EC6404A" w14:textId="77777777" w:rsidR="009C108D" w:rsidRPr="009C108D" w:rsidRDefault="009C108D" w:rsidP="009C108D">
      <w:pPr>
        <w:keepNext/>
        <w:ind w:right="-144"/>
        <w:jc w:val="center"/>
        <w:outlineLvl w:val="2"/>
        <w:rPr>
          <w:rFonts w:cs="Arial"/>
          <w:b/>
          <w:bCs/>
          <w:snapToGrid w:val="0"/>
          <w:sz w:val="28"/>
          <w:szCs w:val="26"/>
          <w:lang w:eastAsia="en-US"/>
        </w:rPr>
      </w:pPr>
      <w:bookmarkStart w:id="81" w:name="_Toc21094969"/>
      <w:bookmarkStart w:id="82" w:name="_Toc24891745"/>
      <w:r w:rsidRPr="009C108D">
        <w:rPr>
          <w:rFonts w:cs="Arial"/>
          <w:b/>
          <w:bCs/>
          <w:snapToGrid w:val="0"/>
          <w:sz w:val="28"/>
          <w:szCs w:val="26"/>
          <w:lang w:eastAsia="en-US"/>
        </w:rPr>
        <w:t xml:space="preserve">Реестр расходов на приобретение энергетических ресурсов, </w:t>
      </w:r>
      <w:r w:rsidRPr="009C108D">
        <w:rPr>
          <w:rFonts w:cs="Arial"/>
          <w:b/>
          <w:bCs/>
          <w:snapToGrid w:val="0"/>
          <w:sz w:val="28"/>
          <w:szCs w:val="26"/>
          <w:lang w:eastAsia="en-US"/>
        </w:rPr>
        <w:br/>
        <w:t xml:space="preserve">холодной воды и теплоносителя (далее - ресурсы) </w:t>
      </w:r>
      <w:bookmarkEnd w:id="81"/>
      <w:r w:rsidRPr="009C108D">
        <w:rPr>
          <w:rFonts w:cs="Arial"/>
          <w:b/>
          <w:bCs/>
          <w:snapToGrid w:val="0"/>
          <w:sz w:val="28"/>
          <w:szCs w:val="26"/>
          <w:lang w:eastAsia="en-US"/>
        </w:rPr>
        <w:t xml:space="preserve">на тепловую энергию </w:t>
      </w:r>
      <w:r w:rsidRPr="009C108D">
        <w:rPr>
          <w:rFonts w:cs="Arial"/>
          <w:b/>
          <w:bCs/>
          <w:snapToGrid w:val="0"/>
          <w:sz w:val="28"/>
          <w:szCs w:val="26"/>
          <w:lang w:eastAsia="en-US"/>
        </w:rPr>
        <w:br/>
        <w:t>на 2021 год</w:t>
      </w:r>
      <w:bookmarkEnd w:id="82"/>
    </w:p>
    <w:p w14:paraId="469D5A88" w14:textId="77777777" w:rsidR="009C108D" w:rsidRPr="009C108D" w:rsidRDefault="009C108D" w:rsidP="009C108D">
      <w:pPr>
        <w:spacing w:line="360" w:lineRule="auto"/>
        <w:jc w:val="center"/>
        <w:rPr>
          <w:snapToGrid w:val="0"/>
          <w:sz w:val="28"/>
        </w:rPr>
      </w:pPr>
      <w:r w:rsidRPr="009C108D">
        <w:rPr>
          <w:snapToGrid w:val="0"/>
          <w:sz w:val="28"/>
        </w:rPr>
        <w:t>(Приложение 5.4 к Методическим указаниям)</w:t>
      </w:r>
    </w:p>
    <w:p w14:paraId="1DA6F2CB" w14:textId="77777777" w:rsidR="009C108D" w:rsidRPr="009C108D" w:rsidRDefault="009C108D" w:rsidP="009C108D">
      <w:pPr>
        <w:spacing w:line="360" w:lineRule="auto"/>
        <w:ind w:firstLine="851"/>
        <w:jc w:val="right"/>
        <w:rPr>
          <w:snapToGrid w:val="0"/>
          <w:sz w:val="28"/>
          <w:szCs w:val="28"/>
        </w:rPr>
      </w:pPr>
      <w:r w:rsidRPr="009C108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9C108D" w:rsidRPr="009C108D" w14:paraId="182AC29D" w14:textId="77777777" w:rsidTr="009C108D">
        <w:trPr>
          <w:trHeight w:val="670"/>
        </w:trPr>
        <w:tc>
          <w:tcPr>
            <w:tcW w:w="625" w:type="dxa"/>
            <w:shd w:val="clear" w:color="auto" w:fill="auto"/>
            <w:vAlign w:val="center"/>
            <w:hideMark/>
          </w:tcPr>
          <w:p w14:paraId="28BD11FD" w14:textId="77777777" w:rsidR="009C108D" w:rsidRPr="009C108D" w:rsidRDefault="009C108D" w:rsidP="009C108D">
            <w:pPr>
              <w:jc w:val="center"/>
              <w:rPr>
                <w:snapToGrid w:val="0"/>
                <w:szCs w:val="28"/>
              </w:rPr>
            </w:pPr>
            <w:r w:rsidRPr="009C108D">
              <w:rPr>
                <w:snapToGrid w:val="0"/>
                <w:szCs w:val="28"/>
              </w:rPr>
              <w:t>№ п/п</w:t>
            </w:r>
          </w:p>
        </w:tc>
        <w:tc>
          <w:tcPr>
            <w:tcW w:w="4150" w:type="dxa"/>
            <w:shd w:val="clear" w:color="auto" w:fill="auto"/>
            <w:vAlign w:val="center"/>
            <w:hideMark/>
          </w:tcPr>
          <w:p w14:paraId="7867F23F" w14:textId="77777777" w:rsidR="009C108D" w:rsidRPr="009C108D" w:rsidRDefault="009C108D" w:rsidP="009C108D">
            <w:pPr>
              <w:jc w:val="center"/>
              <w:rPr>
                <w:snapToGrid w:val="0"/>
                <w:szCs w:val="28"/>
              </w:rPr>
            </w:pPr>
            <w:r w:rsidRPr="009C108D">
              <w:rPr>
                <w:snapToGrid w:val="0"/>
                <w:szCs w:val="28"/>
              </w:rPr>
              <w:t>Наименование ресурса</w:t>
            </w:r>
          </w:p>
        </w:tc>
        <w:tc>
          <w:tcPr>
            <w:tcW w:w="1500" w:type="dxa"/>
          </w:tcPr>
          <w:p w14:paraId="46C544D6" w14:textId="77777777" w:rsidR="009C108D" w:rsidRPr="009C108D" w:rsidRDefault="009C108D" w:rsidP="009C108D">
            <w:pPr>
              <w:ind w:left="-57" w:right="-57"/>
              <w:jc w:val="center"/>
              <w:rPr>
                <w:snapToGrid w:val="0"/>
                <w:szCs w:val="28"/>
              </w:rPr>
            </w:pPr>
            <w:r w:rsidRPr="009C108D">
              <w:rPr>
                <w:snapToGrid w:val="0"/>
                <w:szCs w:val="28"/>
              </w:rPr>
              <w:t>Предложение предприятия на 2021 год</w:t>
            </w:r>
          </w:p>
        </w:tc>
        <w:tc>
          <w:tcPr>
            <w:tcW w:w="1500" w:type="dxa"/>
          </w:tcPr>
          <w:p w14:paraId="18EE9997" w14:textId="77777777" w:rsidR="009C108D" w:rsidRPr="009C108D" w:rsidRDefault="009C108D" w:rsidP="009C108D">
            <w:pPr>
              <w:ind w:left="-57" w:right="-57"/>
              <w:jc w:val="center"/>
              <w:rPr>
                <w:snapToGrid w:val="0"/>
                <w:szCs w:val="28"/>
              </w:rPr>
            </w:pPr>
            <w:r w:rsidRPr="009C108D">
              <w:rPr>
                <w:snapToGrid w:val="0"/>
                <w:szCs w:val="28"/>
              </w:rPr>
              <w:t>Предложение экспертов на 2021 год</w:t>
            </w:r>
          </w:p>
        </w:tc>
        <w:tc>
          <w:tcPr>
            <w:tcW w:w="1830" w:type="dxa"/>
          </w:tcPr>
          <w:p w14:paraId="1486F326" w14:textId="77777777" w:rsidR="009C108D" w:rsidRPr="009C108D" w:rsidRDefault="009C108D" w:rsidP="009C108D">
            <w:pPr>
              <w:ind w:left="-57" w:right="-57"/>
              <w:jc w:val="center"/>
              <w:rPr>
                <w:snapToGrid w:val="0"/>
                <w:szCs w:val="28"/>
              </w:rPr>
            </w:pPr>
            <w:r w:rsidRPr="009C108D">
              <w:rPr>
                <w:snapToGrid w:val="0"/>
                <w:szCs w:val="28"/>
              </w:rPr>
              <w:t>Корректировка предложения предприятия</w:t>
            </w:r>
          </w:p>
        </w:tc>
      </w:tr>
      <w:tr w:rsidR="009C108D" w:rsidRPr="009C108D" w14:paraId="5B88094E" w14:textId="77777777" w:rsidTr="009C108D">
        <w:trPr>
          <w:trHeight w:val="163"/>
        </w:trPr>
        <w:tc>
          <w:tcPr>
            <w:tcW w:w="625" w:type="dxa"/>
            <w:shd w:val="clear" w:color="auto" w:fill="auto"/>
            <w:vAlign w:val="center"/>
            <w:hideMark/>
          </w:tcPr>
          <w:p w14:paraId="3B78B14A" w14:textId="77777777" w:rsidR="009C108D" w:rsidRPr="009C108D" w:rsidRDefault="009C108D" w:rsidP="009C108D">
            <w:pPr>
              <w:jc w:val="center"/>
              <w:rPr>
                <w:snapToGrid w:val="0"/>
                <w:szCs w:val="28"/>
              </w:rPr>
            </w:pPr>
            <w:r w:rsidRPr="009C108D">
              <w:rPr>
                <w:snapToGrid w:val="0"/>
                <w:szCs w:val="28"/>
              </w:rPr>
              <w:t>1</w:t>
            </w:r>
          </w:p>
        </w:tc>
        <w:tc>
          <w:tcPr>
            <w:tcW w:w="4150" w:type="dxa"/>
            <w:shd w:val="clear" w:color="auto" w:fill="auto"/>
            <w:vAlign w:val="center"/>
            <w:hideMark/>
          </w:tcPr>
          <w:p w14:paraId="20363CD3" w14:textId="77777777" w:rsidR="009C108D" w:rsidRPr="009C108D" w:rsidRDefault="009C108D" w:rsidP="009C108D">
            <w:pPr>
              <w:rPr>
                <w:snapToGrid w:val="0"/>
                <w:szCs w:val="28"/>
              </w:rPr>
            </w:pPr>
            <w:r w:rsidRPr="009C108D">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5BC8356E" w14:textId="77777777" w:rsidR="009C108D" w:rsidRPr="009C108D" w:rsidRDefault="009C108D" w:rsidP="009C108D">
            <w:pPr>
              <w:jc w:val="center"/>
              <w:rPr>
                <w:snapToGrid w:val="0"/>
                <w:sz w:val="28"/>
                <w:szCs w:val="28"/>
              </w:rPr>
            </w:pPr>
            <w:r w:rsidRPr="009C108D">
              <w:rPr>
                <w:snapToGrid w:val="0"/>
                <w:sz w:val="28"/>
                <w:szCs w:val="28"/>
              </w:rPr>
              <w:t>81 496</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2AB6A171" w14:textId="77777777" w:rsidR="009C108D" w:rsidRPr="009C108D" w:rsidRDefault="009C108D" w:rsidP="009C108D">
            <w:pPr>
              <w:jc w:val="center"/>
              <w:rPr>
                <w:snapToGrid w:val="0"/>
                <w:sz w:val="28"/>
                <w:szCs w:val="28"/>
              </w:rPr>
            </w:pPr>
            <w:r w:rsidRPr="009C108D">
              <w:rPr>
                <w:snapToGrid w:val="0"/>
                <w:sz w:val="28"/>
                <w:szCs w:val="28"/>
              </w:rPr>
              <w:t>47 723</w:t>
            </w:r>
          </w:p>
        </w:tc>
        <w:tc>
          <w:tcPr>
            <w:tcW w:w="1830" w:type="dxa"/>
            <w:tcBorders>
              <w:top w:val="single" w:sz="4" w:space="0" w:color="auto"/>
              <w:left w:val="nil"/>
              <w:bottom w:val="single" w:sz="4" w:space="0" w:color="auto"/>
              <w:right w:val="single" w:sz="4" w:space="0" w:color="auto"/>
            </w:tcBorders>
            <w:shd w:val="clear" w:color="auto" w:fill="auto"/>
            <w:vAlign w:val="center"/>
          </w:tcPr>
          <w:p w14:paraId="3B5C35C8" w14:textId="77777777" w:rsidR="009C108D" w:rsidRPr="009C108D" w:rsidRDefault="009C108D" w:rsidP="009C108D">
            <w:pPr>
              <w:jc w:val="center"/>
              <w:rPr>
                <w:snapToGrid w:val="0"/>
                <w:sz w:val="28"/>
                <w:szCs w:val="28"/>
              </w:rPr>
            </w:pPr>
            <w:r w:rsidRPr="009C108D">
              <w:rPr>
                <w:snapToGrid w:val="0"/>
                <w:sz w:val="28"/>
                <w:szCs w:val="28"/>
              </w:rPr>
              <w:t>-33 773</w:t>
            </w:r>
          </w:p>
        </w:tc>
      </w:tr>
      <w:tr w:rsidR="009C108D" w:rsidRPr="009C108D" w14:paraId="1DE90AA5" w14:textId="77777777" w:rsidTr="009C108D">
        <w:trPr>
          <w:trHeight w:val="253"/>
        </w:trPr>
        <w:tc>
          <w:tcPr>
            <w:tcW w:w="625" w:type="dxa"/>
            <w:shd w:val="clear" w:color="auto" w:fill="auto"/>
            <w:vAlign w:val="center"/>
            <w:hideMark/>
          </w:tcPr>
          <w:p w14:paraId="0CD9D266" w14:textId="77777777" w:rsidR="009C108D" w:rsidRPr="009C108D" w:rsidRDefault="009C108D" w:rsidP="009C108D">
            <w:pPr>
              <w:jc w:val="center"/>
              <w:rPr>
                <w:snapToGrid w:val="0"/>
                <w:szCs w:val="28"/>
              </w:rPr>
            </w:pPr>
            <w:r w:rsidRPr="009C108D">
              <w:rPr>
                <w:snapToGrid w:val="0"/>
                <w:szCs w:val="28"/>
              </w:rPr>
              <w:t>2</w:t>
            </w:r>
          </w:p>
        </w:tc>
        <w:tc>
          <w:tcPr>
            <w:tcW w:w="4150" w:type="dxa"/>
            <w:shd w:val="clear" w:color="auto" w:fill="auto"/>
            <w:vAlign w:val="center"/>
            <w:hideMark/>
          </w:tcPr>
          <w:p w14:paraId="1B695D76" w14:textId="77777777" w:rsidR="009C108D" w:rsidRPr="009C108D" w:rsidRDefault="009C108D" w:rsidP="009C108D">
            <w:pPr>
              <w:rPr>
                <w:snapToGrid w:val="0"/>
                <w:szCs w:val="28"/>
              </w:rPr>
            </w:pPr>
            <w:r w:rsidRPr="009C108D">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4333981" w14:textId="77777777" w:rsidR="009C108D" w:rsidRPr="009C108D" w:rsidRDefault="009C108D" w:rsidP="009C108D">
            <w:pPr>
              <w:jc w:val="center"/>
              <w:rPr>
                <w:snapToGrid w:val="0"/>
                <w:sz w:val="28"/>
                <w:szCs w:val="28"/>
              </w:rPr>
            </w:pPr>
            <w:r w:rsidRPr="009C108D">
              <w:rPr>
                <w:snapToGrid w:val="0"/>
                <w:sz w:val="28"/>
                <w:szCs w:val="28"/>
              </w:rPr>
              <w:t>18 739</w:t>
            </w:r>
          </w:p>
        </w:tc>
        <w:tc>
          <w:tcPr>
            <w:tcW w:w="1500" w:type="dxa"/>
            <w:tcBorders>
              <w:top w:val="nil"/>
              <w:left w:val="nil"/>
              <w:bottom w:val="single" w:sz="4" w:space="0" w:color="auto"/>
              <w:right w:val="single" w:sz="4" w:space="0" w:color="auto"/>
            </w:tcBorders>
            <w:shd w:val="clear" w:color="000000" w:fill="FFFFFF"/>
            <w:vAlign w:val="center"/>
          </w:tcPr>
          <w:p w14:paraId="2C31E833" w14:textId="77777777" w:rsidR="009C108D" w:rsidRPr="009C108D" w:rsidRDefault="009C108D" w:rsidP="009C108D">
            <w:pPr>
              <w:jc w:val="center"/>
              <w:rPr>
                <w:snapToGrid w:val="0"/>
                <w:sz w:val="28"/>
                <w:szCs w:val="28"/>
              </w:rPr>
            </w:pPr>
            <w:r w:rsidRPr="009C108D">
              <w:rPr>
                <w:snapToGrid w:val="0"/>
                <w:sz w:val="28"/>
                <w:szCs w:val="28"/>
              </w:rPr>
              <w:t>16 698</w:t>
            </w:r>
          </w:p>
        </w:tc>
        <w:tc>
          <w:tcPr>
            <w:tcW w:w="1830" w:type="dxa"/>
            <w:tcBorders>
              <w:top w:val="nil"/>
              <w:left w:val="nil"/>
              <w:bottom w:val="single" w:sz="4" w:space="0" w:color="auto"/>
              <w:right w:val="single" w:sz="4" w:space="0" w:color="auto"/>
            </w:tcBorders>
            <w:shd w:val="clear" w:color="auto" w:fill="auto"/>
            <w:vAlign w:val="center"/>
          </w:tcPr>
          <w:p w14:paraId="11A5BA4E" w14:textId="77777777" w:rsidR="009C108D" w:rsidRPr="009C108D" w:rsidRDefault="009C108D" w:rsidP="009C108D">
            <w:pPr>
              <w:jc w:val="center"/>
              <w:rPr>
                <w:snapToGrid w:val="0"/>
                <w:sz w:val="28"/>
                <w:szCs w:val="28"/>
              </w:rPr>
            </w:pPr>
            <w:r w:rsidRPr="009C108D">
              <w:rPr>
                <w:snapToGrid w:val="0"/>
                <w:sz w:val="28"/>
                <w:szCs w:val="28"/>
              </w:rPr>
              <w:t>-2 041</w:t>
            </w:r>
          </w:p>
        </w:tc>
      </w:tr>
      <w:tr w:rsidR="009C108D" w:rsidRPr="009C108D" w14:paraId="7CE4B47E" w14:textId="77777777" w:rsidTr="009C108D">
        <w:trPr>
          <w:trHeight w:val="187"/>
        </w:trPr>
        <w:tc>
          <w:tcPr>
            <w:tcW w:w="625" w:type="dxa"/>
            <w:shd w:val="clear" w:color="auto" w:fill="auto"/>
            <w:vAlign w:val="center"/>
            <w:hideMark/>
          </w:tcPr>
          <w:p w14:paraId="104A1A49" w14:textId="77777777" w:rsidR="009C108D" w:rsidRPr="009C108D" w:rsidRDefault="009C108D" w:rsidP="009C108D">
            <w:pPr>
              <w:jc w:val="center"/>
              <w:rPr>
                <w:snapToGrid w:val="0"/>
                <w:szCs w:val="28"/>
              </w:rPr>
            </w:pPr>
            <w:r w:rsidRPr="009C108D">
              <w:rPr>
                <w:snapToGrid w:val="0"/>
                <w:szCs w:val="28"/>
              </w:rPr>
              <w:t>3</w:t>
            </w:r>
          </w:p>
        </w:tc>
        <w:tc>
          <w:tcPr>
            <w:tcW w:w="4150" w:type="dxa"/>
            <w:shd w:val="clear" w:color="auto" w:fill="auto"/>
            <w:vAlign w:val="center"/>
            <w:hideMark/>
          </w:tcPr>
          <w:p w14:paraId="05DF1ACB" w14:textId="77777777" w:rsidR="009C108D" w:rsidRPr="009C108D" w:rsidRDefault="009C108D" w:rsidP="009C108D">
            <w:pPr>
              <w:rPr>
                <w:snapToGrid w:val="0"/>
                <w:szCs w:val="28"/>
              </w:rPr>
            </w:pPr>
            <w:r w:rsidRPr="009C108D">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B13A108" w14:textId="77777777" w:rsidR="009C108D" w:rsidRPr="009C108D" w:rsidRDefault="009C108D" w:rsidP="009C108D">
            <w:pPr>
              <w:jc w:val="center"/>
              <w:rPr>
                <w:snapToGrid w:val="0"/>
                <w:sz w:val="28"/>
                <w:szCs w:val="28"/>
              </w:rPr>
            </w:pPr>
            <w:r w:rsidRPr="009C108D">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1B158E18" w14:textId="77777777" w:rsidR="009C108D" w:rsidRPr="009C108D" w:rsidRDefault="009C108D" w:rsidP="009C108D">
            <w:pPr>
              <w:jc w:val="center"/>
              <w:rPr>
                <w:snapToGrid w:val="0"/>
                <w:sz w:val="28"/>
                <w:szCs w:val="28"/>
              </w:rPr>
            </w:pPr>
            <w:r w:rsidRPr="009C108D">
              <w:rPr>
                <w:snapToGrid w:val="0"/>
                <w:sz w:val="28"/>
                <w:szCs w:val="28"/>
              </w:rPr>
              <w:t>0</w:t>
            </w:r>
          </w:p>
        </w:tc>
        <w:tc>
          <w:tcPr>
            <w:tcW w:w="1830" w:type="dxa"/>
            <w:tcBorders>
              <w:top w:val="nil"/>
              <w:left w:val="nil"/>
              <w:bottom w:val="single" w:sz="4" w:space="0" w:color="auto"/>
              <w:right w:val="single" w:sz="4" w:space="0" w:color="auto"/>
            </w:tcBorders>
            <w:shd w:val="clear" w:color="auto" w:fill="auto"/>
            <w:vAlign w:val="center"/>
          </w:tcPr>
          <w:p w14:paraId="24F8EE8F"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3CD09CC3" w14:textId="77777777" w:rsidTr="009C108D">
        <w:trPr>
          <w:trHeight w:val="121"/>
        </w:trPr>
        <w:tc>
          <w:tcPr>
            <w:tcW w:w="625" w:type="dxa"/>
            <w:shd w:val="clear" w:color="auto" w:fill="auto"/>
            <w:vAlign w:val="center"/>
            <w:hideMark/>
          </w:tcPr>
          <w:p w14:paraId="6CED5017" w14:textId="77777777" w:rsidR="009C108D" w:rsidRPr="009C108D" w:rsidRDefault="009C108D" w:rsidP="009C108D">
            <w:pPr>
              <w:jc w:val="center"/>
              <w:rPr>
                <w:snapToGrid w:val="0"/>
                <w:szCs w:val="28"/>
              </w:rPr>
            </w:pPr>
            <w:r w:rsidRPr="009C108D">
              <w:rPr>
                <w:snapToGrid w:val="0"/>
                <w:szCs w:val="28"/>
              </w:rPr>
              <w:t>4</w:t>
            </w:r>
          </w:p>
        </w:tc>
        <w:tc>
          <w:tcPr>
            <w:tcW w:w="4150" w:type="dxa"/>
            <w:shd w:val="clear" w:color="auto" w:fill="auto"/>
            <w:vAlign w:val="center"/>
            <w:hideMark/>
          </w:tcPr>
          <w:p w14:paraId="6726682E" w14:textId="77777777" w:rsidR="009C108D" w:rsidRPr="009C108D" w:rsidRDefault="009C108D" w:rsidP="009C108D">
            <w:pPr>
              <w:rPr>
                <w:snapToGrid w:val="0"/>
                <w:szCs w:val="28"/>
              </w:rPr>
            </w:pPr>
            <w:r w:rsidRPr="009C108D">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777A738" w14:textId="77777777" w:rsidR="009C108D" w:rsidRPr="009C108D" w:rsidRDefault="009C108D" w:rsidP="009C108D">
            <w:pPr>
              <w:jc w:val="center"/>
              <w:rPr>
                <w:snapToGrid w:val="0"/>
                <w:sz w:val="28"/>
                <w:szCs w:val="28"/>
              </w:rPr>
            </w:pPr>
            <w:r w:rsidRPr="009C108D">
              <w:rPr>
                <w:snapToGrid w:val="0"/>
                <w:sz w:val="28"/>
                <w:szCs w:val="28"/>
              </w:rPr>
              <w:t>1 002</w:t>
            </w:r>
          </w:p>
        </w:tc>
        <w:tc>
          <w:tcPr>
            <w:tcW w:w="1500" w:type="dxa"/>
            <w:tcBorders>
              <w:top w:val="nil"/>
              <w:left w:val="nil"/>
              <w:bottom w:val="single" w:sz="4" w:space="0" w:color="auto"/>
              <w:right w:val="single" w:sz="4" w:space="0" w:color="auto"/>
            </w:tcBorders>
            <w:shd w:val="clear" w:color="000000" w:fill="FFFFFF"/>
            <w:vAlign w:val="center"/>
          </w:tcPr>
          <w:p w14:paraId="5456E882" w14:textId="77777777" w:rsidR="009C108D" w:rsidRPr="009C108D" w:rsidRDefault="009C108D" w:rsidP="009C108D">
            <w:pPr>
              <w:jc w:val="center"/>
              <w:rPr>
                <w:snapToGrid w:val="0"/>
                <w:sz w:val="28"/>
                <w:szCs w:val="28"/>
              </w:rPr>
            </w:pPr>
            <w:r w:rsidRPr="009C108D">
              <w:rPr>
                <w:snapToGrid w:val="0"/>
                <w:sz w:val="28"/>
                <w:szCs w:val="28"/>
              </w:rPr>
              <w:t>900</w:t>
            </w:r>
          </w:p>
        </w:tc>
        <w:tc>
          <w:tcPr>
            <w:tcW w:w="1830" w:type="dxa"/>
            <w:tcBorders>
              <w:top w:val="nil"/>
              <w:left w:val="nil"/>
              <w:bottom w:val="single" w:sz="4" w:space="0" w:color="auto"/>
              <w:right w:val="single" w:sz="4" w:space="0" w:color="auto"/>
            </w:tcBorders>
            <w:shd w:val="clear" w:color="auto" w:fill="auto"/>
            <w:vAlign w:val="center"/>
          </w:tcPr>
          <w:p w14:paraId="2522A2E9" w14:textId="77777777" w:rsidR="009C108D" w:rsidRPr="009C108D" w:rsidRDefault="009C108D" w:rsidP="009C108D">
            <w:pPr>
              <w:jc w:val="center"/>
              <w:rPr>
                <w:snapToGrid w:val="0"/>
                <w:sz w:val="28"/>
                <w:szCs w:val="28"/>
              </w:rPr>
            </w:pPr>
            <w:r w:rsidRPr="009C108D">
              <w:rPr>
                <w:snapToGrid w:val="0"/>
                <w:sz w:val="28"/>
                <w:szCs w:val="28"/>
              </w:rPr>
              <w:t>-102</w:t>
            </w:r>
          </w:p>
        </w:tc>
      </w:tr>
      <w:tr w:rsidR="009C108D" w:rsidRPr="009C108D" w14:paraId="3485FECE" w14:textId="77777777" w:rsidTr="009C108D">
        <w:trPr>
          <w:trHeight w:val="169"/>
        </w:trPr>
        <w:tc>
          <w:tcPr>
            <w:tcW w:w="625" w:type="dxa"/>
            <w:shd w:val="clear" w:color="auto" w:fill="auto"/>
            <w:vAlign w:val="center"/>
            <w:hideMark/>
          </w:tcPr>
          <w:p w14:paraId="2A1AAFB2" w14:textId="77777777" w:rsidR="009C108D" w:rsidRPr="009C108D" w:rsidRDefault="009C108D" w:rsidP="009C108D">
            <w:pPr>
              <w:jc w:val="center"/>
              <w:rPr>
                <w:snapToGrid w:val="0"/>
                <w:szCs w:val="28"/>
              </w:rPr>
            </w:pPr>
            <w:r w:rsidRPr="009C108D">
              <w:rPr>
                <w:snapToGrid w:val="0"/>
                <w:szCs w:val="28"/>
              </w:rPr>
              <w:t>5</w:t>
            </w:r>
          </w:p>
        </w:tc>
        <w:tc>
          <w:tcPr>
            <w:tcW w:w="4150" w:type="dxa"/>
            <w:shd w:val="clear" w:color="auto" w:fill="auto"/>
            <w:vAlign w:val="center"/>
            <w:hideMark/>
          </w:tcPr>
          <w:p w14:paraId="5CD304BF" w14:textId="77777777" w:rsidR="009C108D" w:rsidRPr="009C108D" w:rsidRDefault="009C108D" w:rsidP="009C108D">
            <w:pPr>
              <w:rPr>
                <w:snapToGrid w:val="0"/>
                <w:szCs w:val="28"/>
              </w:rPr>
            </w:pPr>
            <w:r w:rsidRPr="009C108D">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669FF5C" w14:textId="77777777" w:rsidR="009C108D" w:rsidRPr="009C108D" w:rsidRDefault="009C108D" w:rsidP="009C108D">
            <w:pPr>
              <w:jc w:val="center"/>
              <w:rPr>
                <w:snapToGrid w:val="0"/>
                <w:sz w:val="28"/>
                <w:szCs w:val="28"/>
              </w:rPr>
            </w:pPr>
            <w:r w:rsidRPr="009C108D">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4B763C72" w14:textId="77777777" w:rsidR="009C108D" w:rsidRPr="009C108D" w:rsidRDefault="009C108D" w:rsidP="009C108D">
            <w:pPr>
              <w:jc w:val="center"/>
              <w:rPr>
                <w:snapToGrid w:val="0"/>
                <w:sz w:val="28"/>
                <w:szCs w:val="28"/>
              </w:rPr>
            </w:pPr>
            <w:r w:rsidRPr="009C108D">
              <w:rPr>
                <w:snapToGrid w:val="0"/>
                <w:sz w:val="28"/>
                <w:szCs w:val="28"/>
              </w:rPr>
              <w:t>0</w:t>
            </w:r>
          </w:p>
        </w:tc>
        <w:tc>
          <w:tcPr>
            <w:tcW w:w="1830" w:type="dxa"/>
            <w:tcBorders>
              <w:top w:val="nil"/>
              <w:left w:val="nil"/>
              <w:bottom w:val="single" w:sz="4" w:space="0" w:color="auto"/>
              <w:right w:val="single" w:sz="4" w:space="0" w:color="auto"/>
            </w:tcBorders>
            <w:shd w:val="clear" w:color="auto" w:fill="auto"/>
            <w:vAlign w:val="center"/>
          </w:tcPr>
          <w:p w14:paraId="11F9BAF5"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4176E50C" w14:textId="77777777" w:rsidTr="009C108D">
        <w:trPr>
          <w:trHeight w:val="201"/>
        </w:trPr>
        <w:tc>
          <w:tcPr>
            <w:tcW w:w="625" w:type="dxa"/>
            <w:shd w:val="clear" w:color="auto" w:fill="auto"/>
            <w:vAlign w:val="center"/>
            <w:hideMark/>
          </w:tcPr>
          <w:p w14:paraId="138CE859" w14:textId="77777777" w:rsidR="009C108D" w:rsidRPr="009C108D" w:rsidRDefault="009C108D" w:rsidP="009C108D">
            <w:pPr>
              <w:jc w:val="center"/>
              <w:rPr>
                <w:snapToGrid w:val="0"/>
                <w:szCs w:val="28"/>
              </w:rPr>
            </w:pPr>
            <w:r w:rsidRPr="009C108D">
              <w:rPr>
                <w:snapToGrid w:val="0"/>
                <w:szCs w:val="28"/>
              </w:rPr>
              <w:t>6</w:t>
            </w:r>
          </w:p>
        </w:tc>
        <w:tc>
          <w:tcPr>
            <w:tcW w:w="4150" w:type="dxa"/>
            <w:shd w:val="clear" w:color="auto" w:fill="auto"/>
            <w:vAlign w:val="center"/>
            <w:hideMark/>
          </w:tcPr>
          <w:p w14:paraId="1FBA6B10" w14:textId="77777777" w:rsidR="009C108D" w:rsidRPr="009C108D" w:rsidRDefault="009C108D" w:rsidP="009C108D">
            <w:pPr>
              <w:rPr>
                <w:snapToGrid w:val="0"/>
                <w:szCs w:val="28"/>
              </w:rPr>
            </w:pPr>
            <w:r w:rsidRPr="009C108D">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4DA9F84A" w14:textId="77777777" w:rsidR="009C108D" w:rsidRPr="009C108D" w:rsidRDefault="009C108D" w:rsidP="009C108D">
            <w:pPr>
              <w:jc w:val="center"/>
              <w:rPr>
                <w:snapToGrid w:val="0"/>
                <w:sz w:val="28"/>
                <w:szCs w:val="28"/>
              </w:rPr>
            </w:pPr>
            <w:r w:rsidRPr="009C108D">
              <w:rPr>
                <w:snapToGrid w:val="0"/>
                <w:sz w:val="28"/>
                <w:szCs w:val="28"/>
              </w:rPr>
              <w:t>101 236</w:t>
            </w:r>
          </w:p>
        </w:tc>
        <w:tc>
          <w:tcPr>
            <w:tcW w:w="1500" w:type="dxa"/>
            <w:tcBorders>
              <w:top w:val="nil"/>
              <w:left w:val="nil"/>
              <w:bottom w:val="single" w:sz="4" w:space="0" w:color="auto"/>
              <w:right w:val="single" w:sz="4" w:space="0" w:color="auto"/>
            </w:tcBorders>
            <w:shd w:val="clear" w:color="000000" w:fill="FFFFFF"/>
            <w:vAlign w:val="center"/>
          </w:tcPr>
          <w:p w14:paraId="0CA7008F" w14:textId="77777777" w:rsidR="009C108D" w:rsidRPr="009C108D" w:rsidRDefault="009C108D" w:rsidP="009C108D">
            <w:pPr>
              <w:jc w:val="center"/>
              <w:rPr>
                <w:snapToGrid w:val="0"/>
                <w:sz w:val="28"/>
                <w:szCs w:val="28"/>
              </w:rPr>
            </w:pPr>
            <w:r w:rsidRPr="009C108D">
              <w:rPr>
                <w:snapToGrid w:val="0"/>
                <w:sz w:val="28"/>
                <w:szCs w:val="28"/>
              </w:rPr>
              <w:t>65 321</w:t>
            </w:r>
          </w:p>
        </w:tc>
        <w:tc>
          <w:tcPr>
            <w:tcW w:w="1830" w:type="dxa"/>
            <w:tcBorders>
              <w:top w:val="nil"/>
              <w:left w:val="nil"/>
              <w:bottom w:val="single" w:sz="4" w:space="0" w:color="auto"/>
              <w:right w:val="single" w:sz="4" w:space="0" w:color="auto"/>
            </w:tcBorders>
            <w:shd w:val="clear" w:color="auto" w:fill="auto"/>
            <w:vAlign w:val="center"/>
          </w:tcPr>
          <w:p w14:paraId="7DCD20F9" w14:textId="77777777" w:rsidR="009C108D" w:rsidRPr="009C108D" w:rsidRDefault="009C108D" w:rsidP="009C108D">
            <w:pPr>
              <w:jc w:val="center"/>
              <w:rPr>
                <w:snapToGrid w:val="0"/>
                <w:sz w:val="28"/>
                <w:szCs w:val="28"/>
              </w:rPr>
            </w:pPr>
            <w:r w:rsidRPr="009C108D">
              <w:rPr>
                <w:snapToGrid w:val="0"/>
                <w:sz w:val="28"/>
                <w:szCs w:val="28"/>
              </w:rPr>
              <w:t>-35 915</w:t>
            </w:r>
          </w:p>
        </w:tc>
      </w:tr>
    </w:tbl>
    <w:p w14:paraId="093DC91E" w14:textId="77777777" w:rsidR="009C108D" w:rsidRPr="009C108D" w:rsidRDefault="009C108D" w:rsidP="009C108D">
      <w:pPr>
        <w:tabs>
          <w:tab w:val="left" w:pos="1890"/>
        </w:tabs>
        <w:ind w:firstLine="720"/>
        <w:jc w:val="both"/>
        <w:rPr>
          <w:snapToGrid w:val="0"/>
          <w:sz w:val="28"/>
          <w:szCs w:val="28"/>
        </w:rPr>
      </w:pPr>
    </w:p>
    <w:p w14:paraId="22592984" w14:textId="77777777" w:rsidR="009C108D" w:rsidRPr="009C108D" w:rsidRDefault="009C108D" w:rsidP="009C108D">
      <w:pPr>
        <w:tabs>
          <w:tab w:val="left" w:pos="1890"/>
        </w:tabs>
        <w:ind w:firstLine="851"/>
        <w:jc w:val="both"/>
        <w:rPr>
          <w:sz w:val="28"/>
          <w:szCs w:val="28"/>
        </w:rPr>
      </w:pPr>
      <w:r w:rsidRPr="009C108D">
        <w:rPr>
          <w:snapToGrid w:val="0"/>
          <w:sz w:val="28"/>
          <w:szCs w:val="28"/>
        </w:rPr>
        <w:t xml:space="preserve">Расчет расходов на приобретение энергетических ресурсов произведен </w:t>
      </w:r>
      <w:r w:rsidRPr="009C108D">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9C108D">
        <w:rPr>
          <w:snapToGrid w:val="0"/>
          <w:sz w:val="28"/>
          <w:szCs w:val="28"/>
        </w:rPr>
        <w:br/>
        <w:t>от 13.06.2013 № 760-э.</w:t>
      </w:r>
    </w:p>
    <w:p w14:paraId="519A6779" w14:textId="77777777" w:rsidR="009C108D" w:rsidRPr="009C108D" w:rsidRDefault="009C108D" w:rsidP="009C108D">
      <w:pPr>
        <w:rPr>
          <w:snapToGrid w:val="0"/>
          <w:sz w:val="28"/>
          <w:szCs w:val="28"/>
        </w:rPr>
      </w:pPr>
    </w:p>
    <w:p w14:paraId="2B80617A" w14:textId="77777777" w:rsidR="009C108D" w:rsidRPr="009C108D" w:rsidRDefault="009C108D" w:rsidP="00FB1936">
      <w:pPr>
        <w:numPr>
          <w:ilvl w:val="0"/>
          <w:numId w:val="10"/>
        </w:numPr>
        <w:ind w:left="1571" w:right="-142"/>
        <w:jc w:val="right"/>
        <w:rPr>
          <w:snapToGrid w:val="0"/>
          <w:sz w:val="28"/>
          <w:szCs w:val="28"/>
        </w:rPr>
      </w:pPr>
      <w:r w:rsidRPr="009C108D">
        <w:rPr>
          <w:snapToGrid w:val="0"/>
          <w:sz w:val="28"/>
          <w:szCs w:val="28"/>
        </w:rPr>
        <w:br w:type="page"/>
      </w:r>
    </w:p>
    <w:p w14:paraId="77285AF6" w14:textId="77777777" w:rsidR="009C108D" w:rsidRPr="009C108D" w:rsidRDefault="009C108D" w:rsidP="009C108D">
      <w:pPr>
        <w:keepNext/>
        <w:tabs>
          <w:tab w:val="left" w:pos="9214"/>
        </w:tabs>
        <w:ind w:right="283"/>
        <w:jc w:val="center"/>
        <w:outlineLvl w:val="2"/>
        <w:rPr>
          <w:rFonts w:cs="Arial"/>
          <w:b/>
          <w:bCs/>
          <w:snapToGrid w:val="0"/>
          <w:sz w:val="28"/>
          <w:szCs w:val="26"/>
          <w:lang w:eastAsia="en-US"/>
        </w:rPr>
      </w:pPr>
      <w:bookmarkStart w:id="83" w:name="_Toc21094970"/>
      <w:bookmarkStart w:id="84" w:name="_Toc24891746"/>
      <w:r w:rsidRPr="009C108D">
        <w:rPr>
          <w:rFonts w:cs="Arial"/>
          <w:b/>
          <w:bCs/>
          <w:snapToGrid w:val="0"/>
          <w:sz w:val="28"/>
          <w:szCs w:val="26"/>
          <w:lang w:eastAsia="en-US"/>
        </w:rPr>
        <w:lastRenderedPageBreak/>
        <w:t xml:space="preserve">Расчёт необходимой валовой выручки на тепловую энергию </w:t>
      </w:r>
      <w:r w:rsidRPr="009C108D">
        <w:rPr>
          <w:rFonts w:cs="Arial"/>
          <w:b/>
          <w:bCs/>
          <w:snapToGrid w:val="0"/>
          <w:sz w:val="28"/>
          <w:szCs w:val="26"/>
          <w:lang w:eastAsia="en-US"/>
        </w:rPr>
        <w:br/>
        <w:t>методом индексации установленных тарифов</w:t>
      </w:r>
      <w:bookmarkEnd w:id="83"/>
      <w:r w:rsidRPr="009C108D">
        <w:rPr>
          <w:rFonts w:cs="Arial"/>
          <w:b/>
          <w:bCs/>
          <w:snapToGrid w:val="0"/>
          <w:sz w:val="28"/>
          <w:szCs w:val="26"/>
          <w:lang w:eastAsia="en-US"/>
        </w:rPr>
        <w:t xml:space="preserve"> на 2021 год</w:t>
      </w:r>
      <w:bookmarkEnd w:id="84"/>
    </w:p>
    <w:p w14:paraId="623680CF" w14:textId="77777777" w:rsidR="009C108D" w:rsidRPr="009C108D" w:rsidRDefault="009C108D" w:rsidP="009C108D">
      <w:pPr>
        <w:tabs>
          <w:tab w:val="left" w:pos="9214"/>
        </w:tabs>
        <w:spacing w:line="360" w:lineRule="auto"/>
        <w:ind w:right="283"/>
        <w:jc w:val="center"/>
        <w:rPr>
          <w:snapToGrid w:val="0"/>
          <w:sz w:val="28"/>
        </w:rPr>
      </w:pPr>
      <w:r w:rsidRPr="009C108D">
        <w:rPr>
          <w:snapToGrid w:val="0"/>
          <w:sz w:val="28"/>
        </w:rPr>
        <w:t>(Приложение 5.9 к Методическим указаниям)</w:t>
      </w:r>
    </w:p>
    <w:p w14:paraId="5FF85F56" w14:textId="77777777" w:rsidR="009C108D" w:rsidRPr="009C108D" w:rsidRDefault="009C108D" w:rsidP="009C108D">
      <w:pPr>
        <w:ind w:right="283"/>
        <w:jc w:val="right"/>
        <w:rPr>
          <w:snapToGrid w:val="0"/>
          <w:sz w:val="28"/>
          <w:szCs w:val="28"/>
        </w:rPr>
      </w:pPr>
      <w:r w:rsidRPr="009C108D">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9C108D" w:rsidRPr="009C108D" w14:paraId="1CD170D8" w14:textId="77777777" w:rsidTr="009C108D">
        <w:trPr>
          <w:trHeight w:val="322"/>
          <w:tblHeader/>
        </w:trPr>
        <w:tc>
          <w:tcPr>
            <w:tcW w:w="658" w:type="dxa"/>
            <w:vMerge w:val="restart"/>
            <w:shd w:val="clear" w:color="auto" w:fill="auto"/>
            <w:vAlign w:val="center"/>
            <w:hideMark/>
          </w:tcPr>
          <w:p w14:paraId="566E53C9" w14:textId="77777777" w:rsidR="009C108D" w:rsidRPr="009C108D" w:rsidRDefault="009C108D" w:rsidP="009C108D">
            <w:pPr>
              <w:jc w:val="center"/>
              <w:rPr>
                <w:snapToGrid w:val="0"/>
                <w:szCs w:val="28"/>
              </w:rPr>
            </w:pPr>
            <w:r w:rsidRPr="009C108D">
              <w:rPr>
                <w:snapToGrid w:val="0"/>
                <w:szCs w:val="28"/>
              </w:rPr>
              <w:t>№ п/п</w:t>
            </w:r>
          </w:p>
        </w:tc>
        <w:tc>
          <w:tcPr>
            <w:tcW w:w="3878" w:type="dxa"/>
            <w:vMerge w:val="restart"/>
            <w:shd w:val="clear" w:color="auto" w:fill="auto"/>
            <w:vAlign w:val="center"/>
            <w:hideMark/>
          </w:tcPr>
          <w:p w14:paraId="61913549" w14:textId="77777777" w:rsidR="009C108D" w:rsidRPr="009C108D" w:rsidRDefault="009C108D" w:rsidP="009C108D">
            <w:pPr>
              <w:jc w:val="center"/>
              <w:rPr>
                <w:snapToGrid w:val="0"/>
                <w:szCs w:val="28"/>
              </w:rPr>
            </w:pPr>
            <w:r w:rsidRPr="009C108D">
              <w:rPr>
                <w:snapToGrid w:val="0"/>
                <w:szCs w:val="28"/>
              </w:rPr>
              <w:t>Наименование расхода</w:t>
            </w:r>
          </w:p>
        </w:tc>
        <w:tc>
          <w:tcPr>
            <w:tcW w:w="1599" w:type="dxa"/>
            <w:vMerge w:val="restart"/>
          </w:tcPr>
          <w:p w14:paraId="1AB6279C" w14:textId="77777777" w:rsidR="009C108D" w:rsidRPr="009C108D" w:rsidRDefault="009C108D" w:rsidP="009C108D">
            <w:pPr>
              <w:ind w:left="-57" w:right="-57"/>
              <w:jc w:val="center"/>
              <w:rPr>
                <w:snapToGrid w:val="0"/>
                <w:szCs w:val="28"/>
              </w:rPr>
            </w:pPr>
            <w:r w:rsidRPr="009C108D">
              <w:rPr>
                <w:snapToGrid w:val="0"/>
                <w:szCs w:val="28"/>
              </w:rPr>
              <w:t>Предложение предприятия на 2021 год</w:t>
            </w:r>
          </w:p>
        </w:tc>
        <w:tc>
          <w:tcPr>
            <w:tcW w:w="1560" w:type="dxa"/>
            <w:vMerge w:val="restart"/>
          </w:tcPr>
          <w:p w14:paraId="591A4956" w14:textId="77777777" w:rsidR="009C108D" w:rsidRPr="009C108D" w:rsidRDefault="009C108D" w:rsidP="009C108D">
            <w:pPr>
              <w:ind w:left="-57" w:right="-57"/>
              <w:jc w:val="center"/>
              <w:rPr>
                <w:snapToGrid w:val="0"/>
                <w:szCs w:val="28"/>
              </w:rPr>
            </w:pPr>
            <w:r w:rsidRPr="009C108D">
              <w:rPr>
                <w:snapToGrid w:val="0"/>
                <w:szCs w:val="28"/>
              </w:rPr>
              <w:t>Предложение экспертов на 2021 год</w:t>
            </w:r>
          </w:p>
        </w:tc>
        <w:tc>
          <w:tcPr>
            <w:tcW w:w="1701" w:type="dxa"/>
            <w:vMerge w:val="restart"/>
          </w:tcPr>
          <w:p w14:paraId="607C54E3" w14:textId="77777777" w:rsidR="009C108D" w:rsidRPr="009C108D" w:rsidRDefault="009C108D" w:rsidP="009C108D">
            <w:pPr>
              <w:ind w:left="-57" w:right="-57"/>
              <w:jc w:val="center"/>
              <w:rPr>
                <w:snapToGrid w:val="0"/>
                <w:szCs w:val="28"/>
              </w:rPr>
            </w:pPr>
            <w:r w:rsidRPr="009C108D">
              <w:rPr>
                <w:snapToGrid w:val="0"/>
                <w:szCs w:val="28"/>
              </w:rPr>
              <w:t>Корректировка предложения предприятия</w:t>
            </w:r>
          </w:p>
        </w:tc>
      </w:tr>
      <w:tr w:rsidR="009C108D" w:rsidRPr="009C108D" w14:paraId="78F1739B" w14:textId="77777777" w:rsidTr="009C108D">
        <w:trPr>
          <w:trHeight w:val="360"/>
          <w:tblHeader/>
        </w:trPr>
        <w:tc>
          <w:tcPr>
            <w:tcW w:w="658" w:type="dxa"/>
            <w:vMerge/>
            <w:shd w:val="clear" w:color="auto" w:fill="auto"/>
            <w:vAlign w:val="center"/>
            <w:hideMark/>
          </w:tcPr>
          <w:p w14:paraId="29E2C2EC" w14:textId="77777777" w:rsidR="009C108D" w:rsidRPr="009C108D" w:rsidRDefault="009C108D" w:rsidP="009C108D">
            <w:pPr>
              <w:jc w:val="center"/>
              <w:rPr>
                <w:snapToGrid w:val="0"/>
                <w:szCs w:val="28"/>
              </w:rPr>
            </w:pPr>
          </w:p>
        </w:tc>
        <w:tc>
          <w:tcPr>
            <w:tcW w:w="3878" w:type="dxa"/>
            <w:vMerge/>
            <w:shd w:val="clear" w:color="auto" w:fill="auto"/>
            <w:vAlign w:val="center"/>
            <w:hideMark/>
          </w:tcPr>
          <w:p w14:paraId="7B5C90E7" w14:textId="77777777" w:rsidR="009C108D" w:rsidRPr="009C108D" w:rsidRDefault="009C108D" w:rsidP="009C108D">
            <w:pPr>
              <w:jc w:val="center"/>
              <w:rPr>
                <w:snapToGrid w:val="0"/>
                <w:szCs w:val="28"/>
              </w:rPr>
            </w:pPr>
          </w:p>
        </w:tc>
        <w:tc>
          <w:tcPr>
            <w:tcW w:w="1599" w:type="dxa"/>
            <w:vMerge/>
            <w:vAlign w:val="center"/>
          </w:tcPr>
          <w:p w14:paraId="292FDE76" w14:textId="77777777" w:rsidR="009C108D" w:rsidRPr="009C108D" w:rsidRDefault="009C108D" w:rsidP="009C108D">
            <w:pPr>
              <w:jc w:val="center"/>
              <w:rPr>
                <w:snapToGrid w:val="0"/>
                <w:szCs w:val="28"/>
              </w:rPr>
            </w:pPr>
          </w:p>
        </w:tc>
        <w:tc>
          <w:tcPr>
            <w:tcW w:w="1560" w:type="dxa"/>
            <w:vMerge/>
            <w:shd w:val="clear" w:color="auto" w:fill="FFFFCC"/>
            <w:vAlign w:val="center"/>
          </w:tcPr>
          <w:p w14:paraId="2C76281D" w14:textId="77777777" w:rsidR="009C108D" w:rsidRPr="009C108D" w:rsidRDefault="009C108D" w:rsidP="009C108D">
            <w:pPr>
              <w:jc w:val="center"/>
              <w:rPr>
                <w:snapToGrid w:val="0"/>
                <w:szCs w:val="28"/>
              </w:rPr>
            </w:pPr>
          </w:p>
        </w:tc>
        <w:tc>
          <w:tcPr>
            <w:tcW w:w="1701" w:type="dxa"/>
            <w:vMerge/>
            <w:vAlign w:val="center"/>
          </w:tcPr>
          <w:p w14:paraId="4BEDB2CE" w14:textId="77777777" w:rsidR="009C108D" w:rsidRPr="009C108D" w:rsidRDefault="009C108D" w:rsidP="009C108D">
            <w:pPr>
              <w:jc w:val="center"/>
              <w:rPr>
                <w:snapToGrid w:val="0"/>
                <w:szCs w:val="28"/>
              </w:rPr>
            </w:pPr>
          </w:p>
        </w:tc>
      </w:tr>
      <w:tr w:rsidR="009C108D" w:rsidRPr="009C108D" w14:paraId="63C4DE0C" w14:textId="77777777" w:rsidTr="009C108D">
        <w:trPr>
          <w:trHeight w:val="349"/>
        </w:trPr>
        <w:tc>
          <w:tcPr>
            <w:tcW w:w="658" w:type="dxa"/>
            <w:shd w:val="clear" w:color="auto" w:fill="auto"/>
            <w:vAlign w:val="center"/>
            <w:hideMark/>
          </w:tcPr>
          <w:p w14:paraId="61ECFB4A" w14:textId="77777777" w:rsidR="009C108D" w:rsidRPr="009C108D" w:rsidRDefault="009C108D" w:rsidP="009C108D">
            <w:pPr>
              <w:jc w:val="center"/>
              <w:rPr>
                <w:snapToGrid w:val="0"/>
                <w:szCs w:val="28"/>
              </w:rPr>
            </w:pPr>
            <w:r w:rsidRPr="009C108D">
              <w:rPr>
                <w:snapToGrid w:val="0"/>
                <w:szCs w:val="28"/>
              </w:rPr>
              <w:t>1</w:t>
            </w:r>
          </w:p>
        </w:tc>
        <w:tc>
          <w:tcPr>
            <w:tcW w:w="3878" w:type="dxa"/>
            <w:shd w:val="clear" w:color="auto" w:fill="auto"/>
            <w:vAlign w:val="center"/>
            <w:hideMark/>
          </w:tcPr>
          <w:p w14:paraId="5B713AFF" w14:textId="77777777" w:rsidR="009C108D" w:rsidRPr="009C108D" w:rsidRDefault="009C108D" w:rsidP="009C108D">
            <w:pPr>
              <w:rPr>
                <w:snapToGrid w:val="0"/>
                <w:szCs w:val="28"/>
              </w:rPr>
            </w:pPr>
            <w:r w:rsidRPr="009C108D">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1F11ECE" w14:textId="77777777" w:rsidR="009C108D" w:rsidRPr="009C108D" w:rsidRDefault="009C108D" w:rsidP="009C108D">
            <w:pPr>
              <w:jc w:val="center"/>
              <w:rPr>
                <w:snapToGrid w:val="0"/>
                <w:sz w:val="28"/>
                <w:szCs w:val="28"/>
              </w:rPr>
            </w:pPr>
            <w:r w:rsidRPr="009C108D">
              <w:rPr>
                <w:snapToGrid w:val="0"/>
                <w:sz w:val="28"/>
                <w:szCs w:val="28"/>
              </w:rPr>
              <w:t>73 519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A379A54" w14:textId="77777777" w:rsidR="009C108D" w:rsidRPr="009C108D" w:rsidRDefault="009C108D" w:rsidP="009C108D">
            <w:pPr>
              <w:jc w:val="center"/>
              <w:rPr>
                <w:snapToGrid w:val="0"/>
                <w:sz w:val="28"/>
                <w:szCs w:val="28"/>
              </w:rPr>
            </w:pPr>
            <w:r w:rsidRPr="009C108D">
              <w:rPr>
                <w:snapToGrid w:val="0"/>
                <w:sz w:val="28"/>
                <w:szCs w:val="28"/>
              </w:rPr>
              <w:t>57 446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2286C06" w14:textId="77777777" w:rsidR="009C108D" w:rsidRPr="009C108D" w:rsidRDefault="009C108D" w:rsidP="009C108D">
            <w:pPr>
              <w:jc w:val="center"/>
              <w:rPr>
                <w:snapToGrid w:val="0"/>
                <w:sz w:val="28"/>
                <w:szCs w:val="28"/>
              </w:rPr>
            </w:pPr>
            <w:r w:rsidRPr="009C108D">
              <w:rPr>
                <w:snapToGrid w:val="0"/>
                <w:sz w:val="28"/>
                <w:szCs w:val="28"/>
              </w:rPr>
              <w:t>-16 073</w:t>
            </w:r>
          </w:p>
        </w:tc>
      </w:tr>
      <w:tr w:rsidR="009C108D" w:rsidRPr="009C108D" w14:paraId="722C06FE" w14:textId="77777777" w:rsidTr="009C108D">
        <w:trPr>
          <w:trHeight w:val="204"/>
        </w:trPr>
        <w:tc>
          <w:tcPr>
            <w:tcW w:w="658" w:type="dxa"/>
            <w:shd w:val="clear" w:color="auto" w:fill="auto"/>
            <w:vAlign w:val="center"/>
            <w:hideMark/>
          </w:tcPr>
          <w:p w14:paraId="12875139" w14:textId="77777777" w:rsidR="009C108D" w:rsidRPr="009C108D" w:rsidRDefault="009C108D" w:rsidP="009C108D">
            <w:pPr>
              <w:jc w:val="center"/>
              <w:rPr>
                <w:snapToGrid w:val="0"/>
                <w:szCs w:val="28"/>
              </w:rPr>
            </w:pPr>
            <w:r w:rsidRPr="009C108D">
              <w:rPr>
                <w:snapToGrid w:val="0"/>
                <w:szCs w:val="28"/>
              </w:rPr>
              <w:t>2</w:t>
            </w:r>
          </w:p>
        </w:tc>
        <w:tc>
          <w:tcPr>
            <w:tcW w:w="3878" w:type="dxa"/>
            <w:shd w:val="clear" w:color="auto" w:fill="auto"/>
            <w:vAlign w:val="center"/>
            <w:hideMark/>
          </w:tcPr>
          <w:p w14:paraId="6C43C089" w14:textId="77777777" w:rsidR="009C108D" w:rsidRPr="009C108D" w:rsidRDefault="009C108D" w:rsidP="009C108D">
            <w:pPr>
              <w:rPr>
                <w:snapToGrid w:val="0"/>
                <w:szCs w:val="28"/>
              </w:rPr>
            </w:pPr>
            <w:r w:rsidRPr="009C108D">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3E36E2" w14:textId="77777777" w:rsidR="009C108D" w:rsidRPr="009C108D" w:rsidRDefault="009C108D" w:rsidP="009C108D">
            <w:pPr>
              <w:jc w:val="center"/>
              <w:rPr>
                <w:snapToGrid w:val="0"/>
                <w:sz w:val="28"/>
                <w:szCs w:val="28"/>
              </w:rPr>
            </w:pPr>
            <w:r w:rsidRPr="009C108D">
              <w:rPr>
                <w:snapToGrid w:val="0"/>
                <w:sz w:val="28"/>
                <w:szCs w:val="28"/>
              </w:rPr>
              <w:t>12 145</w:t>
            </w:r>
          </w:p>
        </w:tc>
        <w:tc>
          <w:tcPr>
            <w:tcW w:w="1560" w:type="dxa"/>
            <w:tcBorders>
              <w:top w:val="nil"/>
              <w:left w:val="nil"/>
              <w:bottom w:val="single" w:sz="4" w:space="0" w:color="auto"/>
              <w:right w:val="single" w:sz="4" w:space="0" w:color="auto"/>
            </w:tcBorders>
            <w:shd w:val="clear" w:color="000000" w:fill="FFFFFF"/>
            <w:vAlign w:val="center"/>
          </w:tcPr>
          <w:p w14:paraId="33CC8AB1" w14:textId="77777777" w:rsidR="009C108D" w:rsidRPr="009C108D" w:rsidRDefault="009C108D" w:rsidP="009C108D">
            <w:pPr>
              <w:jc w:val="center"/>
              <w:rPr>
                <w:snapToGrid w:val="0"/>
                <w:sz w:val="28"/>
                <w:szCs w:val="28"/>
              </w:rPr>
            </w:pPr>
            <w:r w:rsidRPr="009C108D">
              <w:rPr>
                <w:snapToGrid w:val="0"/>
                <w:sz w:val="28"/>
                <w:szCs w:val="28"/>
              </w:rPr>
              <w:t>11 476</w:t>
            </w:r>
          </w:p>
        </w:tc>
        <w:tc>
          <w:tcPr>
            <w:tcW w:w="1701" w:type="dxa"/>
            <w:tcBorders>
              <w:top w:val="nil"/>
              <w:left w:val="nil"/>
              <w:bottom w:val="single" w:sz="4" w:space="0" w:color="auto"/>
              <w:right w:val="single" w:sz="4" w:space="0" w:color="auto"/>
            </w:tcBorders>
            <w:shd w:val="clear" w:color="000000" w:fill="FFFFFF"/>
            <w:vAlign w:val="center"/>
          </w:tcPr>
          <w:p w14:paraId="48F17540" w14:textId="77777777" w:rsidR="009C108D" w:rsidRPr="009C108D" w:rsidRDefault="009C108D" w:rsidP="009C108D">
            <w:pPr>
              <w:jc w:val="center"/>
              <w:rPr>
                <w:snapToGrid w:val="0"/>
                <w:sz w:val="28"/>
                <w:szCs w:val="28"/>
              </w:rPr>
            </w:pPr>
            <w:r w:rsidRPr="009C108D">
              <w:rPr>
                <w:snapToGrid w:val="0"/>
                <w:sz w:val="28"/>
                <w:szCs w:val="28"/>
              </w:rPr>
              <w:t>-669</w:t>
            </w:r>
          </w:p>
        </w:tc>
      </w:tr>
      <w:tr w:rsidR="009C108D" w:rsidRPr="009C108D" w14:paraId="4B019EF4" w14:textId="77777777" w:rsidTr="009C108D">
        <w:trPr>
          <w:trHeight w:val="818"/>
        </w:trPr>
        <w:tc>
          <w:tcPr>
            <w:tcW w:w="658" w:type="dxa"/>
            <w:shd w:val="clear" w:color="auto" w:fill="auto"/>
            <w:vAlign w:val="center"/>
            <w:hideMark/>
          </w:tcPr>
          <w:p w14:paraId="1E1529F3" w14:textId="77777777" w:rsidR="009C108D" w:rsidRPr="009C108D" w:rsidRDefault="009C108D" w:rsidP="009C108D">
            <w:pPr>
              <w:jc w:val="center"/>
              <w:rPr>
                <w:snapToGrid w:val="0"/>
                <w:szCs w:val="28"/>
              </w:rPr>
            </w:pPr>
            <w:r w:rsidRPr="009C108D">
              <w:rPr>
                <w:snapToGrid w:val="0"/>
                <w:szCs w:val="28"/>
              </w:rPr>
              <w:t>3</w:t>
            </w:r>
          </w:p>
        </w:tc>
        <w:tc>
          <w:tcPr>
            <w:tcW w:w="3878" w:type="dxa"/>
            <w:shd w:val="clear" w:color="auto" w:fill="auto"/>
            <w:vAlign w:val="center"/>
            <w:hideMark/>
          </w:tcPr>
          <w:p w14:paraId="2CF70381" w14:textId="77777777" w:rsidR="009C108D" w:rsidRPr="009C108D" w:rsidRDefault="009C108D" w:rsidP="009C108D">
            <w:pPr>
              <w:rPr>
                <w:snapToGrid w:val="0"/>
                <w:szCs w:val="28"/>
              </w:rPr>
            </w:pPr>
            <w:r w:rsidRPr="009C108D">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B4E367F" w14:textId="77777777" w:rsidR="009C108D" w:rsidRPr="009C108D" w:rsidRDefault="009C108D" w:rsidP="009C108D">
            <w:pPr>
              <w:jc w:val="center"/>
              <w:rPr>
                <w:snapToGrid w:val="0"/>
                <w:sz w:val="28"/>
                <w:szCs w:val="28"/>
              </w:rPr>
            </w:pPr>
            <w:r w:rsidRPr="009C108D">
              <w:rPr>
                <w:snapToGrid w:val="0"/>
                <w:sz w:val="28"/>
                <w:szCs w:val="28"/>
              </w:rPr>
              <w:t>101 236</w:t>
            </w:r>
          </w:p>
        </w:tc>
        <w:tc>
          <w:tcPr>
            <w:tcW w:w="1560" w:type="dxa"/>
            <w:tcBorders>
              <w:top w:val="nil"/>
              <w:left w:val="nil"/>
              <w:bottom w:val="single" w:sz="4" w:space="0" w:color="auto"/>
              <w:right w:val="single" w:sz="4" w:space="0" w:color="auto"/>
            </w:tcBorders>
            <w:shd w:val="clear" w:color="000000" w:fill="FFFFFF"/>
            <w:vAlign w:val="center"/>
          </w:tcPr>
          <w:p w14:paraId="228D5651" w14:textId="77777777" w:rsidR="009C108D" w:rsidRPr="009C108D" w:rsidRDefault="009C108D" w:rsidP="009C108D">
            <w:pPr>
              <w:jc w:val="center"/>
              <w:rPr>
                <w:snapToGrid w:val="0"/>
                <w:sz w:val="28"/>
                <w:szCs w:val="28"/>
              </w:rPr>
            </w:pPr>
            <w:r w:rsidRPr="009C108D">
              <w:rPr>
                <w:snapToGrid w:val="0"/>
                <w:sz w:val="28"/>
                <w:szCs w:val="28"/>
              </w:rPr>
              <w:t>65 321</w:t>
            </w:r>
          </w:p>
        </w:tc>
        <w:tc>
          <w:tcPr>
            <w:tcW w:w="1701" w:type="dxa"/>
            <w:tcBorders>
              <w:top w:val="nil"/>
              <w:left w:val="nil"/>
              <w:bottom w:val="single" w:sz="4" w:space="0" w:color="auto"/>
              <w:right w:val="single" w:sz="4" w:space="0" w:color="auto"/>
            </w:tcBorders>
            <w:shd w:val="clear" w:color="000000" w:fill="FFFFFF"/>
            <w:vAlign w:val="center"/>
          </w:tcPr>
          <w:p w14:paraId="23353366" w14:textId="77777777" w:rsidR="009C108D" w:rsidRPr="009C108D" w:rsidRDefault="009C108D" w:rsidP="009C108D">
            <w:pPr>
              <w:jc w:val="center"/>
              <w:rPr>
                <w:snapToGrid w:val="0"/>
                <w:sz w:val="28"/>
                <w:szCs w:val="28"/>
              </w:rPr>
            </w:pPr>
            <w:r w:rsidRPr="009C108D">
              <w:rPr>
                <w:snapToGrid w:val="0"/>
                <w:sz w:val="28"/>
                <w:szCs w:val="28"/>
              </w:rPr>
              <w:t>-35 915</w:t>
            </w:r>
          </w:p>
        </w:tc>
      </w:tr>
      <w:tr w:rsidR="009C108D" w:rsidRPr="009C108D" w14:paraId="672CF8ED" w14:textId="77777777" w:rsidTr="009C108D">
        <w:trPr>
          <w:trHeight w:val="183"/>
        </w:trPr>
        <w:tc>
          <w:tcPr>
            <w:tcW w:w="658" w:type="dxa"/>
            <w:shd w:val="clear" w:color="auto" w:fill="auto"/>
            <w:vAlign w:val="center"/>
            <w:hideMark/>
          </w:tcPr>
          <w:p w14:paraId="183BDABF" w14:textId="77777777" w:rsidR="009C108D" w:rsidRPr="009C108D" w:rsidRDefault="009C108D" w:rsidP="009C108D">
            <w:pPr>
              <w:jc w:val="center"/>
              <w:rPr>
                <w:snapToGrid w:val="0"/>
                <w:szCs w:val="28"/>
              </w:rPr>
            </w:pPr>
            <w:r w:rsidRPr="009C108D">
              <w:rPr>
                <w:snapToGrid w:val="0"/>
                <w:szCs w:val="28"/>
              </w:rPr>
              <w:t>4</w:t>
            </w:r>
          </w:p>
        </w:tc>
        <w:tc>
          <w:tcPr>
            <w:tcW w:w="3878" w:type="dxa"/>
            <w:shd w:val="clear" w:color="auto" w:fill="auto"/>
            <w:vAlign w:val="center"/>
            <w:hideMark/>
          </w:tcPr>
          <w:p w14:paraId="4B439EA3" w14:textId="77777777" w:rsidR="009C108D" w:rsidRPr="009C108D" w:rsidRDefault="009C108D" w:rsidP="009C108D">
            <w:pPr>
              <w:rPr>
                <w:snapToGrid w:val="0"/>
                <w:szCs w:val="28"/>
              </w:rPr>
            </w:pPr>
            <w:r w:rsidRPr="009C108D">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7C29B777"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77051C8"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AFE41BE"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17004169" w14:textId="77777777" w:rsidTr="009C108D">
        <w:trPr>
          <w:trHeight w:val="515"/>
        </w:trPr>
        <w:tc>
          <w:tcPr>
            <w:tcW w:w="658" w:type="dxa"/>
            <w:shd w:val="clear" w:color="auto" w:fill="auto"/>
            <w:vAlign w:val="center"/>
          </w:tcPr>
          <w:p w14:paraId="4356934F" w14:textId="77777777" w:rsidR="009C108D" w:rsidRPr="009C108D" w:rsidRDefault="009C108D" w:rsidP="009C108D">
            <w:pPr>
              <w:jc w:val="center"/>
              <w:rPr>
                <w:snapToGrid w:val="0"/>
                <w:szCs w:val="28"/>
              </w:rPr>
            </w:pPr>
            <w:r w:rsidRPr="009C108D">
              <w:rPr>
                <w:snapToGrid w:val="0"/>
                <w:szCs w:val="28"/>
              </w:rPr>
              <w:t>5</w:t>
            </w:r>
          </w:p>
        </w:tc>
        <w:tc>
          <w:tcPr>
            <w:tcW w:w="3878" w:type="dxa"/>
            <w:shd w:val="clear" w:color="auto" w:fill="auto"/>
            <w:vAlign w:val="center"/>
          </w:tcPr>
          <w:p w14:paraId="6B5E1729" w14:textId="77777777" w:rsidR="009C108D" w:rsidRPr="009C108D" w:rsidRDefault="009C108D" w:rsidP="009C108D">
            <w:pPr>
              <w:rPr>
                <w:snapToGrid w:val="0"/>
                <w:szCs w:val="28"/>
              </w:rPr>
            </w:pPr>
            <w:r w:rsidRPr="009C108D">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13AB7B74"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4ABD8D9"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FAAD027"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1C71D34D" w14:textId="77777777" w:rsidTr="009C108D">
        <w:trPr>
          <w:trHeight w:val="992"/>
        </w:trPr>
        <w:tc>
          <w:tcPr>
            <w:tcW w:w="658" w:type="dxa"/>
            <w:shd w:val="clear" w:color="auto" w:fill="auto"/>
            <w:vAlign w:val="center"/>
            <w:hideMark/>
          </w:tcPr>
          <w:p w14:paraId="7FDA196E" w14:textId="77777777" w:rsidR="009C108D" w:rsidRPr="009C108D" w:rsidRDefault="009C108D" w:rsidP="009C108D">
            <w:pPr>
              <w:jc w:val="center"/>
              <w:rPr>
                <w:snapToGrid w:val="0"/>
                <w:szCs w:val="28"/>
              </w:rPr>
            </w:pPr>
            <w:r w:rsidRPr="009C108D">
              <w:rPr>
                <w:snapToGrid w:val="0"/>
                <w:szCs w:val="28"/>
              </w:rPr>
              <w:t>6</w:t>
            </w:r>
          </w:p>
        </w:tc>
        <w:tc>
          <w:tcPr>
            <w:tcW w:w="3878" w:type="dxa"/>
            <w:shd w:val="clear" w:color="auto" w:fill="auto"/>
            <w:vAlign w:val="center"/>
            <w:hideMark/>
          </w:tcPr>
          <w:p w14:paraId="6D0E8B51" w14:textId="77777777" w:rsidR="009C108D" w:rsidRPr="009C108D" w:rsidRDefault="009C108D" w:rsidP="009C108D">
            <w:pPr>
              <w:rPr>
                <w:snapToGrid w:val="0"/>
                <w:szCs w:val="28"/>
              </w:rPr>
            </w:pPr>
            <w:r w:rsidRPr="009C108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039417"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E552553"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385BB5D"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6CEE26BA" w14:textId="77777777" w:rsidTr="009C108D">
        <w:trPr>
          <w:trHeight w:val="1292"/>
        </w:trPr>
        <w:tc>
          <w:tcPr>
            <w:tcW w:w="658" w:type="dxa"/>
            <w:shd w:val="clear" w:color="auto" w:fill="auto"/>
            <w:vAlign w:val="center"/>
            <w:hideMark/>
          </w:tcPr>
          <w:p w14:paraId="55C3F5C1" w14:textId="77777777" w:rsidR="009C108D" w:rsidRPr="009C108D" w:rsidRDefault="009C108D" w:rsidP="009C108D">
            <w:pPr>
              <w:jc w:val="center"/>
              <w:rPr>
                <w:snapToGrid w:val="0"/>
                <w:szCs w:val="28"/>
              </w:rPr>
            </w:pPr>
            <w:r w:rsidRPr="009C108D">
              <w:rPr>
                <w:snapToGrid w:val="0"/>
                <w:szCs w:val="28"/>
              </w:rPr>
              <w:t>7</w:t>
            </w:r>
          </w:p>
        </w:tc>
        <w:tc>
          <w:tcPr>
            <w:tcW w:w="3878" w:type="dxa"/>
            <w:shd w:val="clear" w:color="auto" w:fill="auto"/>
            <w:vAlign w:val="center"/>
            <w:hideMark/>
          </w:tcPr>
          <w:p w14:paraId="59B7E393" w14:textId="77777777" w:rsidR="009C108D" w:rsidRPr="009C108D" w:rsidRDefault="009C108D" w:rsidP="009C108D">
            <w:pPr>
              <w:rPr>
                <w:snapToGrid w:val="0"/>
                <w:szCs w:val="28"/>
              </w:rPr>
            </w:pPr>
            <w:r w:rsidRPr="009C108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EA25EE8"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61FE8B0"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12E6BE7"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74CE6460" w14:textId="77777777" w:rsidTr="009C108D">
        <w:trPr>
          <w:trHeight w:val="987"/>
        </w:trPr>
        <w:tc>
          <w:tcPr>
            <w:tcW w:w="658" w:type="dxa"/>
            <w:shd w:val="clear" w:color="auto" w:fill="auto"/>
            <w:vAlign w:val="center"/>
            <w:hideMark/>
          </w:tcPr>
          <w:p w14:paraId="0750950D" w14:textId="77777777" w:rsidR="009C108D" w:rsidRPr="009C108D" w:rsidRDefault="009C108D" w:rsidP="009C108D">
            <w:pPr>
              <w:jc w:val="center"/>
              <w:rPr>
                <w:snapToGrid w:val="0"/>
                <w:szCs w:val="28"/>
              </w:rPr>
            </w:pPr>
            <w:r w:rsidRPr="009C108D">
              <w:rPr>
                <w:snapToGrid w:val="0"/>
                <w:szCs w:val="28"/>
              </w:rPr>
              <w:t>8</w:t>
            </w:r>
          </w:p>
        </w:tc>
        <w:tc>
          <w:tcPr>
            <w:tcW w:w="3878" w:type="dxa"/>
            <w:shd w:val="clear" w:color="auto" w:fill="auto"/>
            <w:vAlign w:val="center"/>
            <w:hideMark/>
          </w:tcPr>
          <w:p w14:paraId="3972CCE5" w14:textId="77777777" w:rsidR="009C108D" w:rsidRPr="009C108D" w:rsidRDefault="009C108D" w:rsidP="009C108D">
            <w:pPr>
              <w:rPr>
                <w:snapToGrid w:val="0"/>
                <w:szCs w:val="28"/>
              </w:rPr>
            </w:pPr>
            <w:r w:rsidRPr="009C108D">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42B3760"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8F80A9C"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EBBC702"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4B9482F5" w14:textId="77777777" w:rsidTr="009C108D">
        <w:trPr>
          <w:trHeight w:val="495"/>
        </w:trPr>
        <w:tc>
          <w:tcPr>
            <w:tcW w:w="658" w:type="dxa"/>
            <w:shd w:val="clear" w:color="auto" w:fill="auto"/>
            <w:vAlign w:val="center"/>
            <w:hideMark/>
          </w:tcPr>
          <w:p w14:paraId="2CEDB01C" w14:textId="77777777" w:rsidR="009C108D" w:rsidRPr="009C108D" w:rsidRDefault="009C108D" w:rsidP="009C108D">
            <w:pPr>
              <w:jc w:val="center"/>
              <w:rPr>
                <w:snapToGrid w:val="0"/>
                <w:szCs w:val="28"/>
              </w:rPr>
            </w:pPr>
            <w:r w:rsidRPr="009C108D">
              <w:rPr>
                <w:snapToGrid w:val="0"/>
                <w:szCs w:val="28"/>
              </w:rPr>
              <w:t>9</w:t>
            </w:r>
          </w:p>
        </w:tc>
        <w:tc>
          <w:tcPr>
            <w:tcW w:w="3878" w:type="dxa"/>
            <w:shd w:val="clear" w:color="auto" w:fill="auto"/>
            <w:vAlign w:val="center"/>
            <w:hideMark/>
          </w:tcPr>
          <w:p w14:paraId="3589F81E" w14:textId="77777777" w:rsidR="009C108D" w:rsidRPr="009C108D" w:rsidRDefault="009C108D" w:rsidP="009C108D">
            <w:pPr>
              <w:rPr>
                <w:snapToGrid w:val="0"/>
                <w:szCs w:val="28"/>
              </w:rPr>
            </w:pPr>
            <w:r w:rsidRPr="009C108D">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900577E"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D291FEA"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DBA351D"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1CCC6CC0" w14:textId="77777777" w:rsidTr="009C108D">
        <w:trPr>
          <w:cantSplit/>
          <w:trHeight w:val="488"/>
        </w:trPr>
        <w:tc>
          <w:tcPr>
            <w:tcW w:w="658" w:type="dxa"/>
            <w:shd w:val="clear" w:color="auto" w:fill="auto"/>
            <w:vAlign w:val="center"/>
            <w:hideMark/>
          </w:tcPr>
          <w:p w14:paraId="1B70E0A6" w14:textId="77777777" w:rsidR="009C108D" w:rsidRPr="009C108D" w:rsidRDefault="009C108D" w:rsidP="009C108D">
            <w:pPr>
              <w:jc w:val="center"/>
              <w:rPr>
                <w:snapToGrid w:val="0"/>
                <w:szCs w:val="28"/>
              </w:rPr>
            </w:pPr>
            <w:r w:rsidRPr="009C108D">
              <w:rPr>
                <w:snapToGrid w:val="0"/>
                <w:szCs w:val="28"/>
              </w:rPr>
              <w:t>10</w:t>
            </w:r>
          </w:p>
        </w:tc>
        <w:tc>
          <w:tcPr>
            <w:tcW w:w="3878" w:type="dxa"/>
            <w:shd w:val="clear" w:color="auto" w:fill="auto"/>
            <w:vAlign w:val="center"/>
            <w:hideMark/>
          </w:tcPr>
          <w:p w14:paraId="54670C81" w14:textId="77777777" w:rsidR="009C108D" w:rsidRPr="009C108D" w:rsidRDefault="009C108D" w:rsidP="009C108D">
            <w:pPr>
              <w:rPr>
                <w:snapToGrid w:val="0"/>
                <w:szCs w:val="28"/>
              </w:rPr>
            </w:pPr>
            <w:r w:rsidRPr="009C108D">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057A6A7"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DA11CD4"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8DBA16B"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3B9B1ECD" w14:textId="77777777" w:rsidTr="009C108D">
        <w:trPr>
          <w:trHeight w:val="336"/>
        </w:trPr>
        <w:tc>
          <w:tcPr>
            <w:tcW w:w="658" w:type="dxa"/>
            <w:shd w:val="clear" w:color="auto" w:fill="auto"/>
            <w:vAlign w:val="center"/>
          </w:tcPr>
          <w:p w14:paraId="6974C45C" w14:textId="77777777" w:rsidR="009C108D" w:rsidRPr="009C108D" w:rsidRDefault="009C108D" w:rsidP="009C108D">
            <w:pPr>
              <w:jc w:val="center"/>
              <w:rPr>
                <w:snapToGrid w:val="0"/>
                <w:szCs w:val="28"/>
              </w:rPr>
            </w:pPr>
            <w:r w:rsidRPr="009C108D">
              <w:rPr>
                <w:snapToGrid w:val="0"/>
                <w:szCs w:val="28"/>
              </w:rPr>
              <w:t>11</w:t>
            </w:r>
          </w:p>
        </w:tc>
        <w:tc>
          <w:tcPr>
            <w:tcW w:w="3878" w:type="dxa"/>
            <w:shd w:val="clear" w:color="auto" w:fill="auto"/>
            <w:vAlign w:val="center"/>
          </w:tcPr>
          <w:p w14:paraId="3F9DE99E" w14:textId="77777777" w:rsidR="009C108D" w:rsidRPr="009C108D" w:rsidRDefault="009C108D" w:rsidP="009C108D">
            <w:pPr>
              <w:rPr>
                <w:snapToGrid w:val="0"/>
                <w:szCs w:val="28"/>
              </w:rPr>
            </w:pPr>
            <w:r w:rsidRPr="009C108D">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8183754" w14:textId="77777777" w:rsidR="009C108D" w:rsidRPr="009C108D" w:rsidRDefault="009C108D" w:rsidP="009C108D">
            <w:pPr>
              <w:jc w:val="center"/>
              <w:rPr>
                <w:snapToGrid w:val="0"/>
                <w:sz w:val="28"/>
                <w:szCs w:val="28"/>
              </w:rPr>
            </w:pPr>
            <w:r w:rsidRPr="009C108D">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40F5EB1" w14:textId="77777777" w:rsidR="009C108D" w:rsidRPr="009C108D" w:rsidRDefault="009C108D" w:rsidP="009C108D">
            <w:pPr>
              <w:jc w:val="center"/>
              <w:rPr>
                <w:snapToGrid w:val="0"/>
                <w:sz w:val="28"/>
                <w:szCs w:val="28"/>
              </w:rPr>
            </w:pPr>
            <w:r w:rsidRPr="009C108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1CB08997" w14:textId="77777777" w:rsidR="009C108D" w:rsidRPr="009C108D" w:rsidRDefault="009C108D" w:rsidP="009C108D">
            <w:pPr>
              <w:jc w:val="center"/>
              <w:rPr>
                <w:snapToGrid w:val="0"/>
                <w:sz w:val="28"/>
                <w:szCs w:val="28"/>
              </w:rPr>
            </w:pPr>
            <w:r w:rsidRPr="009C108D">
              <w:rPr>
                <w:snapToGrid w:val="0"/>
                <w:sz w:val="28"/>
                <w:szCs w:val="28"/>
              </w:rPr>
              <w:t>0</w:t>
            </w:r>
          </w:p>
        </w:tc>
      </w:tr>
      <w:tr w:rsidR="009C108D" w:rsidRPr="009C108D" w14:paraId="00A15CD3" w14:textId="77777777" w:rsidTr="009C108D">
        <w:trPr>
          <w:trHeight w:val="337"/>
        </w:trPr>
        <w:tc>
          <w:tcPr>
            <w:tcW w:w="658" w:type="dxa"/>
            <w:shd w:val="clear" w:color="auto" w:fill="auto"/>
            <w:vAlign w:val="center"/>
            <w:hideMark/>
          </w:tcPr>
          <w:p w14:paraId="48F97A1C" w14:textId="77777777" w:rsidR="009C108D" w:rsidRPr="009C108D" w:rsidRDefault="009C108D" w:rsidP="009C108D">
            <w:pPr>
              <w:jc w:val="center"/>
              <w:rPr>
                <w:snapToGrid w:val="0"/>
                <w:szCs w:val="28"/>
              </w:rPr>
            </w:pPr>
            <w:r w:rsidRPr="009C108D">
              <w:rPr>
                <w:snapToGrid w:val="0"/>
                <w:szCs w:val="28"/>
              </w:rPr>
              <w:t>12</w:t>
            </w:r>
          </w:p>
        </w:tc>
        <w:tc>
          <w:tcPr>
            <w:tcW w:w="3878" w:type="dxa"/>
            <w:shd w:val="clear" w:color="auto" w:fill="auto"/>
            <w:vAlign w:val="center"/>
            <w:hideMark/>
          </w:tcPr>
          <w:p w14:paraId="25CE63A2" w14:textId="77777777" w:rsidR="009C108D" w:rsidRPr="009C108D" w:rsidRDefault="009C108D" w:rsidP="009C108D">
            <w:pPr>
              <w:rPr>
                <w:snapToGrid w:val="0"/>
                <w:szCs w:val="28"/>
              </w:rPr>
            </w:pPr>
            <w:r w:rsidRPr="009C108D">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79D1010F" w14:textId="77777777" w:rsidR="009C108D" w:rsidRPr="009C108D" w:rsidRDefault="009C108D" w:rsidP="009C108D">
            <w:pPr>
              <w:jc w:val="center"/>
              <w:rPr>
                <w:snapToGrid w:val="0"/>
                <w:sz w:val="28"/>
                <w:szCs w:val="28"/>
              </w:rPr>
            </w:pPr>
            <w:r w:rsidRPr="009C108D">
              <w:rPr>
                <w:snapToGrid w:val="0"/>
                <w:sz w:val="28"/>
                <w:szCs w:val="28"/>
              </w:rPr>
              <w:t>186 901</w:t>
            </w:r>
          </w:p>
        </w:tc>
        <w:tc>
          <w:tcPr>
            <w:tcW w:w="1560" w:type="dxa"/>
            <w:tcBorders>
              <w:top w:val="nil"/>
              <w:left w:val="nil"/>
              <w:bottom w:val="single" w:sz="4" w:space="0" w:color="auto"/>
              <w:right w:val="single" w:sz="4" w:space="0" w:color="auto"/>
            </w:tcBorders>
            <w:shd w:val="clear" w:color="000000" w:fill="FFFFFF"/>
            <w:vAlign w:val="center"/>
          </w:tcPr>
          <w:p w14:paraId="62229A07" w14:textId="77777777" w:rsidR="009C108D" w:rsidRPr="009C108D" w:rsidRDefault="009C108D" w:rsidP="009C108D">
            <w:pPr>
              <w:jc w:val="center"/>
              <w:rPr>
                <w:snapToGrid w:val="0"/>
                <w:sz w:val="28"/>
                <w:szCs w:val="28"/>
              </w:rPr>
            </w:pPr>
            <w:r w:rsidRPr="009C108D">
              <w:rPr>
                <w:snapToGrid w:val="0"/>
                <w:sz w:val="28"/>
                <w:szCs w:val="28"/>
              </w:rPr>
              <w:t>134 243</w:t>
            </w:r>
          </w:p>
        </w:tc>
        <w:tc>
          <w:tcPr>
            <w:tcW w:w="1701" w:type="dxa"/>
            <w:tcBorders>
              <w:top w:val="nil"/>
              <w:left w:val="nil"/>
              <w:bottom w:val="single" w:sz="4" w:space="0" w:color="auto"/>
              <w:right w:val="single" w:sz="4" w:space="0" w:color="auto"/>
            </w:tcBorders>
            <w:shd w:val="clear" w:color="000000" w:fill="FFFFFF"/>
            <w:vAlign w:val="center"/>
          </w:tcPr>
          <w:p w14:paraId="647BE8DD" w14:textId="77777777" w:rsidR="009C108D" w:rsidRPr="009C108D" w:rsidRDefault="009C108D" w:rsidP="009C108D">
            <w:pPr>
              <w:jc w:val="center"/>
              <w:rPr>
                <w:snapToGrid w:val="0"/>
                <w:sz w:val="28"/>
                <w:szCs w:val="28"/>
              </w:rPr>
            </w:pPr>
            <w:r w:rsidRPr="009C108D">
              <w:rPr>
                <w:snapToGrid w:val="0"/>
                <w:sz w:val="28"/>
                <w:szCs w:val="28"/>
              </w:rPr>
              <w:t>-52 658</w:t>
            </w:r>
          </w:p>
        </w:tc>
      </w:tr>
    </w:tbl>
    <w:p w14:paraId="4972CBC4" w14:textId="77777777" w:rsidR="009C108D" w:rsidRPr="009C108D" w:rsidRDefault="009C108D" w:rsidP="009C108D">
      <w:pPr>
        <w:tabs>
          <w:tab w:val="left" w:pos="1890"/>
        </w:tabs>
        <w:ind w:firstLine="720"/>
        <w:jc w:val="both"/>
        <w:rPr>
          <w:snapToGrid w:val="0"/>
          <w:sz w:val="28"/>
          <w:szCs w:val="28"/>
        </w:rPr>
      </w:pPr>
    </w:p>
    <w:p w14:paraId="53FFF220" w14:textId="77777777" w:rsidR="009C108D" w:rsidRPr="009C108D" w:rsidRDefault="009C108D" w:rsidP="009C108D">
      <w:pPr>
        <w:tabs>
          <w:tab w:val="left" w:pos="1890"/>
        </w:tabs>
        <w:ind w:firstLine="720"/>
        <w:jc w:val="both"/>
        <w:rPr>
          <w:snapToGrid w:val="0"/>
          <w:sz w:val="28"/>
          <w:szCs w:val="28"/>
        </w:rPr>
      </w:pPr>
      <w:r w:rsidRPr="009C108D">
        <w:rPr>
          <w:snapToGrid w:val="0"/>
          <w:sz w:val="28"/>
          <w:szCs w:val="28"/>
        </w:rPr>
        <w:br w:type="page"/>
      </w:r>
      <w:r w:rsidRPr="009C108D">
        <w:rPr>
          <w:snapToGrid w:val="0"/>
          <w:sz w:val="28"/>
          <w:szCs w:val="28"/>
        </w:rPr>
        <w:lastRenderedPageBreak/>
        <w:t xml:space="preserve">Расчет необходимой валовой выручки произведен в соответствии </w:t>
      </w:r>
      <w:r w:rsidRPr="009C108D">
        <w:rPr>
          <w:snapToGrid w:val="0"/>
          <w:sz w:val="28"/>
          <w:szCs w:val="28"/>
        </w:rPr>
        <w:br/>
        <w:t xml:space="preserve">с Методическими указаниями по расчету регулируемых цен (тарифов) </w:t>
      </w:r>
      <w:r w:rsidRPr="009C108D">
        <w:rPr>
          <w:snapToGrid w:val="0"/>
          <w:sz w:val="28"/>
          <w:szCs w:val="28"/>
        </w:rPr>
        <w:br/>
        <w:t xml:space="preserve">в сфере теплоснабжения, утвержденными Приказом ФСТ России </w:t>
      </w:r>
      <w:r w:rsidRPr="009C108D">
        <w:rPr>
          <w:snapToGrid w:val="0"/>
          <w:sz w:val="28"/>
          <w:szCs w:val="28"/>
        </w:rPr>
        <w:br/>
        <w:t>от 13.06.2013 № 760-э.</w:t>
      </w:r>
    </w:p>
    <w:p w14:paraId="1CF8855A" w14:textId="77777777" w:rsidR="009C108D" w:rsidRPr="009C108D" w:rsidRDefault="009C108D" w:rsidP="009C108D">
      <w:pPr>
        <w:tabs>
          <w:tab w:val="left" w:pos="1890"/>
        </w:tabs>
        <w:ind w:firstLine="720"/>
        <w:jc w:val="both"/>
        <w:rPr>
          <w:snapToGrid w:val="0"/>
          <w:sz w:val="28"/>
          <w:szCs w:val="28"/>
        </w:rPr>
      </w:pPr>
      <w:r w:rsidRPr="009C108D">
        <w:rPr>
          <w:snapToGrid w:val="0"/>
          <w:sz w:val="28"/>
          <w:szCs w:val="28"/>
        </w:rPr>
        <w:t xml:space="preserve">В соответствии с балансом тепловой энергии (таблица 1) </w:t>
      </w:r>
      <w:r w:rsidRPr="009C108D">
        <w:rPr>
          <w:b/>
          <w:bCs/>
          <w:snapToGrid w:val="0"/>
          <w:sz w:val="28"/>
          <w:szCs w:val="28"/>
        </w:rPr>
        <w:t>доля затрат</w:t>
      </w:r>
      <w:r w:rsidRPr="009C108D">
        <w:rPr>
          <w:snapToGrid w:val="0"/>
          <w:sz w:val="28"/>
          <w:szCs w:val="28"/>
        </w:rPr>
        <w:t xml:space="preserve"> предприятия, которая приходится </w:t>
      </w:r>
      <w:r w:rsidRPr="009C108D">
        <w:rPr>
          <w:b/>
          <w:bCs/>
          <w:snapToGrid w:val="0"/>
          <w:sz w:val="28"/>
          <w:szCs w:val="28"/>
        </w:rPr>
        <w:t>на потребительский рынок</w:t>
      </w:r>
      <w:r w:rsidRPr="009C108D">
        <w:rPr>
          <w:snapToGrid w:val="0"/>
          <w:sz w:val="28"/>
          <w:szCs w:val="28"/>
        </w:rPr>
        <w:t xml:space="preserve"> Гурьевского муниципального округа составляет: 82,282 тыс. Гкал (полезный отпуск </w:t>
      </w:r>
      <w:r w:rsidRPr="009C108D">
        <w:rPr>
          <w:snapToGrid w:val="0"/>
          <w:sz w:val="28"/>
          <w:szCs w:val="28"/>
        </w:rPr>
        <w:br/>
        <w:t xml:space="preserve">на потребительский рынок) ÷ 124,129 тыс. Гкал (общий полезный отпуск) = </w:t>
      </w:r>
      <w:r w:rsidRPr="009C108D">
        <w:rPr>
          <w:b/>
          <w:bCs/>
          <w:snapToGrid w:val="0"/>
          <w:sz w:val="28"/>
          <w:szCs w:val="28"/>
        </w:rPr>
        <w:t>66,29 %.</w:t>
      </w:r>
    </w:p>
    <w:p w14:paraId="05208B5D" w14:textId="77777777" w:rsidR="009C108D" w:rsidRPr="009C108D" w:rsidRDefault="009C108D" w:rsidP="009C108D">
      <w:pPr>
        <w:tabs>
          <w:tab w:val="left" w:pos="1890"/>
        </w:tabs>
        <w:ind w:firstLine="720"/>
        <w:jc w:val="both"/>
        <w:rPr>
          <w:snapToGrid w:val="0"/>
          <w:sz w:val="28"/>
          <w:szCs w:val="28"/>
        </w:rPr>
      </w:pPr>
      <w:r w:rsidRPr="009C108D">
        <w:rPr>
          <w:snapToGrid w:val="0"/>
          <w:sz w:val="28"/>
          <w:szCs w:val="28"/>
        </w:rPr>
        <w:t xml:space="preserve">В соответствии с ним, </w:t>
      </w:r>
      <w:r w:rsidRPr="009C108D">
        <w:rPr>
          <w:b/>
          <w:bCs/>
          <w:snapToGrid w:val="0"/>
          <w:sz w:val="28"/>
          <w:szCs w:val="28"/>
        </w:rPr>
        <w:t>НВВ</w:t>
      </w:r>
      <w:r w:rsidRPr="009C108D">
        <w:rPr>
          <w:snapToGrid w:val="0"/>
          <w:sz w:val="28"/>
          <w:szCs w:val="28"/>
        </w:rPr>
        <w:t xml:space="preserve"> предприятия </w:t>
      </w:r>
      <w:r w:rsidRPr="009C108D">
        <w:rPr>
          <w:b/>
          <w:bCs/>
          <w:snapToGrid w:val="0"/>
          <w:sz w:val="28"/>
          <w:szCs w:val="28"/>
        </w:rPr>
        <w:t>на потребительский рынок</w:t>
      </w:r>
      <w:r w:rsidRPr="009C108D">
        <w:rPr>
          <w:snapToGrid w:val="0"/>
          <w:sz w:val="28"/>
          <w:szCs w:val="28"/>
        </w:rPr>
        <w:t xml:space="preserve"> </w:t>
      </w:r>
      <w:r w:rsidRPr="009C108D">
        <w:rPr>
          <w:snapToGrid w:val="0"/>
          <w:sz w:val="28"/>
          <w:szCs w:val="28"/>
        </w:rPr>
        <w:br/>
        <w:t xml:space="preserve">на 2021 год составляет: 134 243 тыс. руб. (всего НВВ на 2021 год) × 66,29 % (доля затрат на потребительский рынок) = </w:t>
      </w:r>
      <w:r w:rsidRPr="009C108D">
        <w:rPr>
          <w:b/>
          <w:bCs/>
          <w:snapToGrid w:val="0"/>
          <w:sz w:val="28"/>
          <w:szCs w:val="28"/>
        </w:rPr>
        <w:t>88 986 тыс. руб.</w:t>
      </w:r>
    </w:p>
    <w:p w14:paraId="4C8F3511" w14:textId="77777777" w:rsidR="009C108D" w:rsidRPr="009C108D" w:rsidRDefault="009C108D" w:rsidP="009C108D">
      <w:pPr>
        <w:tabs>
          <w:tab w:val="left" w:pos="1890"/>
        </w:tabs>
        <w:ind w:firstLine="720"/>
        <w:jc w:val="both"/>
        <w:rPr>
          <w:snapToGrid w:val="0"/>
          <w:sz w:val="28"/>
          <w:szCs w:val="28"/>
        </w:rPr>
      </w:pPr>
    </w:p>
    <w:p w14:paraId="2CF3B58D" w14:textId="77777777" w:rsidR="009C108D" w:rsidRPr="009C108D" w:rsidRDefault="009C108D" w:rsidP="009C108D">
      <w:pPr>
        <w:tabs>
          <w:tab w:val="left" w:pos="1890"/>
        </w:tabs>
        <w:ind w:firstLine="720"/>
        <w:jc w:val="both"/>
        <w:rPr>
          <w:snapToGrid w:val="0"/>
          <w:sz w:val="28"/>
          <w:szCs w:val="28"/>
        </w:rPr>
      </w:pPr>
    </w:p>
    <w:p w14:paraId="1C88BD0A" w14:textId="77777777" w:rsidR="009C108D" w:rsidRPr="009C108D" w:rsidRDefault="009C108D" w:rsidP="009C108D">
      <w:pPr>
        <w:keepNext/>
        <w:keepLines/>
        <w:jc w:val="center"/>
        <w:outlineLvl w:val="1"/>
        <w:rPr>
          <w:rFonts w:eastAsia="Calibri"/>
          <w:b/>
          <w:sz w:val="28"/>
          <w:szCs w:val="28"/>
          <w:lang w:eastAsia="en-US"/>
        </w:rPr>
      </w:pPr>
      <w:bookmarkStart w:id="85" w:name="_Toc24891747"/>
      <w:bookmarkStart w:id="86" w:name="_Toc21094971"/>
      <w:r w:rsidRPr="009C108D">
        <w:rPr>
          <w:rFonts w:eastAsia="Calibri"/>
          <w:b/>
          <w:sz w:val="28"/>
          <w:szCs w:val="28"/>
          <w:lang w:eastAsia="en-US"/>
        </w:rPr>
        <w:t>Тарифы на тепловую энергию</w:t>
      </w:r>
      <w:bookmarkEnd w:id="85"/>
      <w:r w:rsidRPr="009C108D">
        <w:rPr>
          <w:rFonts w:eastAsia="Calibri"/>
          <w:b/>
          <w:sz w:val="28"/>
          <w:szCs w:val="28"/>
          <w:lang w:eastAsia="en-US"/>
        </w:rPr>
        <w:t xml:space="preserve"> </w:t>
      </w:r>
      <w:r w:rsidRPr="009C108D">
        <w:rPr>
          <w:rFonts w:eastAsia="Calibri"/>
          <w:b/>
          <w:iCs/>
          <w:sz w:val="28"/>
          <w:szCs w:val="28"/>
          <w:lang w:eastAsia="en-US"/>
        </w:rPr>
        <w:t xml:space="preserve">ОАО «Гурьевский металлургический завод» </w:t>
      </w:r>
      <w:r w:rsidRPr="009C108D">
        <w:rPr>
          <w:rFonts w:eastAsia="Calibri"/>
          <w:b/>
          <w:sz w:val="28"/>
          <w:szCs w:val="28"/>
          <w:lang w:eastAsia="en-US"/>
        </w:rPr>
        <w:t xml:space="preserve">на 2021 год </w:t>
      </w:r>
      <w:bookmarkEnd w:id="86"/>
    </w:p>
    <w:p w14:paraId="44C8E1CE" w14:textId="77777777" w:rsidR="009C108D" w:rsidRPr="009C108D" w:rsidRDefault="009C108D" w:rsidP="009C108D">
      <w:pPr>
        <w:ind w:firstLine="851"/>
        <w:jc w:val="both"/>
        <w:rPr>
          <w:sz w:val="28"/>
          <w:szCs w:val="28"/>
        </w:rPr>
      </w:pPr>
    </w:p>
    <w:p w14:paraId="698B6603" w14:textId="77777777" w:rsidR="009C108D" w:rsidRPr="009C108D" w:rsidRDefault="009C108D" w:rsidP="009C108D">
      <w:pPr>
        <w:ind w:firstLine="709"/>
        <w:jc w:val="both"/>
        <w:rPr>
          <w:sz w:val="28"/>
          <w:szCs w:val="28"/>
        </w:rPr>
      </w:pPr>
      <w:r w:rsidRPr="009C108D">
        <w:rPr>
          <w:sz w:val="28"/>
          <w:szCs w:val="28"/>
        </w:rPr>
        <w:t xml:space="preserve">Тарифы </w:t>
      </w:r>
      <w:r w:rsidRPr="009C108D">
        <w:rPr>
          <w:snapToGrid w:val="0"/>
          <w:sz w:val="28"/>
          <w:szCs w:val="28"/>
        </w:rPr>
        <w:t>на тепловую энергию</w:t>
      </w:r>
      <w:r w:rsidRPr="009C108D">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23D57A8D" w14:textId="77777777" w:rsidR="009C108D" w:rsidRPr="009C108D" w:rsidRDefault="009C108D" w:rsidP="00FB1936">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9C108D" w:rsidRPr="009C108D" w14:paraId="4F650AAB" w14:textId="77777777" w:rsidTr="009C108D">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CB378E" w14:textId="77777777" w:rsidR="009C108D" w:rsidRPr="009C108D" w:rsidRDefault="009C108D" w:rsidP="009C108D">
            <w:pPr>
              <w:jc w:val="center"/>
              <w:rPr>
                <w:b/>
                <w:bCs/>
              </w:rPr>
            </w:pPr>
            <w:r w:rsidRPr="009C108D">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21F359A" w14:textId="77777777" w:rsidR="009C108D" w:rsidRPr="009C108D" w:rsidRDefault="009C108D" w:rsidP="009C108D">
            <w:pPr>
              <w:jc w:val="center"/>
            </w:pPr>
            <w:r w:rsidRPr="009C108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25827D1" w14:textId="77777777" w:rsidR="009C108D" w:rsidRPr="009C108D" w:rsidRDefault="009C108D" w:rsidP="009C108D">
            <w:pPr>
              <w:jc w:val="center"/>
            </w:pPr>
            <w:r w:rsidRPr="009C108D">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FC52B8" w14:textId="77777777" w:rsidR="009C108D" w:rsidRPr="009C108D" w:rsidRDefault="009C108D" w:rsidP="009C108D">
            <w:pPr>
              <w:jc w:val="center"/>
            </w:pPr>
            <w:r w:rsidRPr="009C108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CFE35DC" w14:textId="77777777" w:rsidR="009C108D" w:rsidRPr="009C108D" w:rsidRDefault="009C108D" w:rsidP="009C108D">
            <w:pPr>
              <w:jc w:val="center"/>
            </w:pPr>
            <w:r w:rsidRPr="009C108D">
              <w:t>НВВ</w:t>
            </w:r>
          </w:p>
        </w:tc>
      </w:tr>
      <w:tr w:rsidR="009C108D" w:rsidRPr="009C108D" w14:paraId="45CA8CCF" w14:textId="77777777" w:rsidTr="009C108D">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257227A" w14:textId="77777777" w:rsidR="009C108D" w:rsidRPr="009C108D" w:rsidRDefault="009C108D" w:rsidP="009C108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13D292CA" w14:textId="77777777" w:rsidR="009C108D" w:rsidRPr="009C108D" w:rsidRDefault="009C108D" w:rsidP="009C108D">
            <w:pPr>
              <w:jc w:val="center"/>
            </w:pPr>
            <w:r w:rsidRPr="009C108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10561B97" w14:textId="77777777" w:rsidR="009C108D" w:rsidRPr="009C108D" w:rsidRDefault="009C108D" w:rsidP="009C108D">
            <w:pPr>
              <w:jc w:val="center"/>
            </w:pPr>
            <w:r w:rsidRPr="009C108D">
              <w:t>руб./Гкал</w:t>
            </w:r>
          </w:p>
        </w:tc>
        <w:tc>
          <w:tcPr>
            <w:tcW w:w="1276" w:type="dxa"/>
            <w:tcBorders>
              <w:top w:val="nil"/>
              <w:left w:val="nil"/>
              <w:bottom w:val="single" w:sz="4" w:space="0" w:color="auto"/>
              <w:right w:val="single" w:sz="4" w:space="0" w:color="auto"/>
            </w:tcBorders>
            <w:shd w:val="clear" w:color="auto" w:fill="auto"/>
            <w:vAlign w:val="center"/>
            <w:hideMark/>
          </w:tcPr>
          <w:p w14:paraId="526D18EA" w14:textId="77777777" w:rsidR="009C108D" w:rsidRPr="009C108D" w:rsidRDefault="009C108D" w:rsidP="009C108D">
            <w:pPr>
              <w:jc w:val="center"/>
            </w:pPr>
            <w:r w:rsidRPr="009C108D">
              <w:t>%</w:t>
            </w:r>
          </w:p>
        </w:tc>
        <w:tc>
          <w:tcPr>
            <w:tcW w:w="1843" w:type="dxa"/>
            <w:tcBorders>
              <w:top w:val="nil"/>
              <w:left w:val="nil"/>
              <w:bottom w:val="single" w:sz="4" w:space="0" w:color="auto"/>
              <w:right w:val="single" w:sz="4" w:space="0" w:color="auto"/>
            </w:tcBorders>
            <w:shd w:val="clear" w:color="auto" w:fill="auto"/>
            <w:vAlign w:val="center"/>
            <w:hideMark/>
          </w:tcPr>
          <w:p w14:paraId="3E61B787" w14:textId="77777777" w:rsidR="009C108D" w:rsidRPr="009C108D" w:rsidRDefault="009C108D" w:rsidP="009C108D">
            <w:pPr>
              <w:jc w:val="center"/>
            </w:pPr>
            <w:r w:rsidRPr="009C108D">
              <w:t>тыс. руб.</w:t>
            </w:r>
          </w:p>
        </w:tc>
      </w:tr>
      <w:tr w:rsidR="009C108D" w:rsidRPr="009C108D" w14:paraId="3399EEFC" w14:textId="77777777" w:rsidTr="009C108D">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688C814" w14:textId="77777777" w:rsidR="009C108D" w:rsidRPr="009C108D" w:rsidRDefault="009C108D" w:rsidP="009C108D">
            <w:pPr>
              <w:jc w:val="center"/>
            </w:pPr>
            <w:r w:rsidRPr="009C108D">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487069CD" w14:textId="77777777" w:rsidR="009C108D" w:rsidRPr="009C108D" w:rsidRDefault="009C108D" w:rsidP="009C108D">
            <w:pPr>
              <w:jc w:val="center"/>
              <w:rPr>
                <w:snapToGrid w:val="0"/>
              </w:rPr>
            </w:pPr>
            <w:r w:rsidRPr="009C108D">
              <w:rPr>
                <w:snapToGrid w:val="0"/>
              </w:rPr>
              <w:t>46,130</w:t>
            </w:r>
          </w:p>
        </w:tc>
        <w:tc>
          <w:tcPr>
            <w:tcW w:w="1984" w:type="dxa"/>
            <w:tcBorders>
              <w:top w:val="nil"/>
              <w:left w:val="nil"/>
              <w:bottom w:val="single" w:sz="4" w:space="0" w:color="auto"/>
              <w:right w:val="single" w:sz="4" w:space="0" w:color="auto"/>
            </w:tcBorders>
            <w:shd w:val="clear" w:color="auto" w:fill="auto"/>
            <w:vAlign w:val="center"/>
            <w:hideMark/>
          </w:tcPr>
          <w:p w14:paraId="1B97C2B4" w14:textId="77777777" w:rsidR="009C108D" w:rsidRPr="009C108D" w:rsidRDefault="009C108D" w:rsidP="009C108D">
            <w:pPr>
              <w:jc w:val="center"/>
              <w:rPr>
                <w:snapToGrid w:val="0"/>
              </w:rPr>
            </w:pPr>
            <w:r w:rsidRPr="009C108D">
              <w:rPr>
                <w:snapToGrid w:val="0"/>
              </w:rPr>
              <w:t>1 081,48</w:t>
            </w:r>
          </w:p>
        </w:tc>
        <w:tc>
          <w:tcPr>
            <w:tcW w:w="1276" w:type="dxa"/>
            <w:tcBorders>
              <w:top w:val="nil"/>
              <w:left w:val="nil"/>
              <w:bottom w:val="single" w:sz="4" w:space="0" w:color="auto"/>
              <w:right w:val="single" w:sz="4" w:space="0" w:color="auto"/>
            </w:tcBorders>
            <w:shd w:val="clear" w:color="auto" w:fill="auto"/>
            <w:vAlign w:val="center"/>
            <w:hideMark/>
          </w:tcPr>
          <w:p w14:paraId="28153614" w14:textId="77777777" w:rsidR="009C108D" w:rsidRPr="009C108D" w:rsidRDefault="009C108D" w:rsidP="009C108D">
            <w:pPr>
              <w:jc w:val="center"/>
              <w:rPr>
                <w:snapToGrid w:val="0"/>
              </w:rPr>
            </w:pPr>
            <w:r w:rsidRPr="009C108D">
              <w:rPr>
                <w:snapToGrid w:val="0"/>
              </w:rPr>
              <w:t>-0,52%</w:t>
            </w:r>
          </w:p>
        </w:tc>
        <w:tc>
          <w:tcPr>
            <w:tcW w:w="1843" w:type="dxa"/>
            <w:tcBorders>
              <w:top w:val="nil"/>
              <w:left w:val="nil"/>
              <w:bottom w:val="single" w:sz="4" w:space="0" w:color="auto"/>
              <w:right w:val="single" w:sz="4" w:space="0" w:color="auto"/>
            </w:tcBorders>
            <w:shd w:val="clear" w:color="auto" w:fill="auto"/>
            <w:vAlign w:val="center"/>
            <w:hideMark/>
          </w:tcPr>
          <w:p w14:paraId="50C86A11" w14:textId="77777777" w:rsidR="009C108D" w:rsidRPr="009C108D" w:rsidRDefault="009C108D" w:rsidP="009C108D">
            <w:pPr>
              <w:jc w:val="center"/>
              <w:rPr>
                <w:snapToGrid w:val="0"/>
              </w:rPr>
            </w:pPr>
            <w:r w:rsidRPr="009C108D">
              <w:rPr>
                <w:snapToGrid w:val="0"/>
              </w:rPr>
              <w:t>49 889</w:t>
            </w:r>
          </w:p>
        </w:tc>
      </w:tr>
      <w:tr w:rsidR="009C108D" w:rsidRPr="009C108D" w14:paraId="32FBBF14" w14:textId="77777777" w:rsidTr="009C108D">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3720719" w14:textId="77777777" w:rsidR="009C108D" w:rsidRPr="009C108D" w:rsidRDefault="009C108D" w:rsidP="009C108D">
            <w:pPr>
              <w:ind w:right="-124" w:hanging="113"/>
              <w:jc w:val="center"/>
            </w:pPr>
            <w:r w:rsidRPr="009C108D">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388723D9" w14:textId="77777777" w:rsidR="009C108D" w:rsidRPr="009C108D" w:rsidRDefault="009C108D" w:rsidP="009C108D">
            <w:pPr>
              <w:jc w:val="center"/>
              <w:rPr>
                <w:snapToGrid w:val="0"/>
              </w:rPr>
            </w:pPr>
            <w:r w:rsidRPr="009C108D">
              <w:rPr>
                <w:snapToGrid w:val="0"/>
              </w:rPr>
              <w:t>36,152</w:t>
            </w:r>
          </w:p>
        </w:tc>
        <w:tc>
          <w:tcPr>
            <w:tcW w:w="1984" w:type="dxa"/>
            <w:tcBorders>
              <w:top w:val="nil"/>
              <w:left w:val="nil"/>
              <w:bottom w:val="single" w:sz="4" w:space="0" w:color="auto"/>
              <w:right w:val="single" w:sz="4" w:space="0" w:color="auto"/>
            </w:tcBorders>
            <w:shd w:val="clear" w:color="auto" w:fill="auto"/>
            <w:vAlign w:val="center"/>
            <w:hideMark/>
          </w:tcPr>
          <w:p w14:paraId="33770689" w14:textId="77777777" w:rsidR="009C108D" w:rsidRPr="009C108D" w:rsidRDefault="009C108D" w:rsidP="009C108D">
            <w:pPr>
              <w:jc w:val="center"/>
              <w:rPr>
                <w:snapToGrid w:val="0"/>
              </w:rPr>
            </w:pPr>
            <w:r w:rsidRPr="009C108D">
              <w:rPr>
                <w:snapToGrid w:val="0"/>
              </w:rPr>
              <w:t>1 081,48</w:t>
            </w:r>
          </w:p>
        </w:tc>
        <w:tc>
          <w:tcPr>
            <w:tcW w:w="1276" w:type="dxa"/>
            <w:tcBorders>
              <w:top w:val="nil"/>
              <w:left w:val="nil"/>
              <w:bottom w:val="single" w:sz="4" w:space="0" w:color="auto"/>
              <w:right w:val="single" w:sz="4" w:space="0" w:color="auto"/>
            </w:tcBorders>
            <w:shd w:val="clear" w:color="auto" w:fill="auto"/>
            <w:vAlign w:val="center"/>
            <w:hideMark/>
          </w:tcPr>
          <w:p w14:paraId="78429347" w14:textId="77777777" w:rsidR="009C108D" w:rsidRPr="009C108D" w:rsidRDefault="009C108D" w:rsidP="009C108D">
            <w:pPr>
              <w:jc w:val="center"/>
              <w:rPr>
                <w:snapToGrid w:val="0"/>
              </w:rPr>
            </w:pPr>
            <w:r w:rsidRPr="009C108D">
              <w:rPr>
                <w:snapToGrid w:val="0"/>
              </w:rPr>
              <w:t>0,00%</w:t>
            </w:r>
          </w:p>
        </w:tc>
        <w:tc>
          <w:tcPr>
            <w:tcW w:w="1843" w:type="dxa"/>
            <w:tcBorders>
              <w:top w:val="nil"/>
              <w:left w:val="nil"/>
              <w:bottom w:val="single" w:sz="4" w:space="0" w:color="auto"/>
              <w:right w:val="single" w:sz="4" w:space="0" w:color="auto"/>
            </w:tcBorders>
            <w:shd w:val="clear" w:color="auto" w:fill="auto"/>
            <w:vAlign w:val="center"/>
            <w:hideMark/>
          </w:tcPr>
          <w:p w14:paraId="2D18FF02" w14:textId="77777777" w:rsidR="009C108D" w:rsidRPr="009C108D" w:rsidRDefault="009C108D" w:rsidP="009C108D">
            <w:pPr>
              <w:jc w:val="center"/>
              <w:rPr>
                <w:snapToGrid w:val="0"/>
              </w:rPr>
            </w:pPr>
            <w:r w:rsidRPr="009C108D">
              <w:rPr>
                <w:snapToGrid w:val="0"/>
              </w:rPr>
              <w:t>39 097</w:t>
            </w:r>
          </w:p>
        </w:tc>
      </w:tr>
      <w:tr w:rsidR="009C108D" w:rsidRPr="009C108D" w14:paraId="3277C1FD" w14:textId="77777777" w:rsidTr="009C108D">
        <w:trPr>
          <w:trHeight w:val="73"/>
        </w:trPr>
        <w:tc>
          <w:tcPr>
            <w:tcW w:w="2263" w:type="dxa"/>
            <w:tcBorders>
              <w:top w:val="nil"/>
              <w:left w:val="nil"/>
              <w:bottom w:val="single" w:sz="4" w:space="0" w:color="auto"/>
              <w:right w:val="nil"/>
            </w:tcBorders>
            <w:shd w:val="clear" w:color="auto" w:fill="auto"/>
            <w:vAlign w:val="center"/>
            <w:hideMark/>
          </w:tcPr>
          <w:p w14:paraId="7EDE2373" w14:textId="77777777" w:rsidR="009C108D" w:rsidRPr="009C108D" w:rsidRDefault="009C108D" w:rsidP="009C108D">
            <w:pPr>
              <w:jc w:val="center"/>
            </w:pPr>
          </w:p>
        </w:tc>
        <w:tc>
          <w:tcPr>
            <w:tcW w:w="2127" w:type="dxa"/>
            <w:tcBorders>
              <w:top w:val="nil"/>
              <w:left w:val="nil"/>
              <w:bottom w:val="single" w:sz="4" w:space="0" w:color="auto"/>
              <w:right w:val="nil"/>
            </w:tcBorders>
            <w:shd w:val="clear" w:color="auto" w:fill="auto"/>
            <w:vAlign w:val="center"/>
            <w:hideMark/>
          </w:tcPr>
          <w:p w14:paraId="2B02F408" w14:textId="77777777" w:rsidR="009C108D" w:rsidRPr="009C108D" w:rsidRDefault="009C108D" w:rsidP="009C108D">
            <w:pPr>
              <w:jc w:val="center"/>
            </w:pPr>
          </w:p>
        </w:tc>
        <w:tc>
          <w:tcPr>
            <w:tcW w:w="1984" w:type="dxa"/>
            <w:tcBorders>
              <w:top w:val="nil"/>
              <w:left w:val="nil"/>
              <w:bottom w:val="single" w:sz="4" w:space="0" w:color="auto"/>
              <w:right w:val="nil"/>
            </w:tcBorders>
            <w:shd w:val="clear" w:color="auto" w:fill="auto"/>
            <w:vAlign w:val="center"/>
            <w:hideMark/>
          </w:tcPr>
          <w:p w14:paraId="2B58971F" w14:textId="77777777" w:rsidR="009C108D" w:rsidRPr="009C108D" w:rsidRDefault="009C108D" w:rsidP="009C108D">
            <w:pPr>
              <w:jc w:val="center"/>
            </w:pPr>
          </w:p>
        </w:tc>
        <w:tc>
          <w:tcPr>
            <w:tcW w:w="1276" w:type="dxa"/>
            <w:tcBorders>
              <w:top w:val="nil"/>
              <w:left w:val="nil"/>
              <w:bottom w:val="single" w:sz="4" w:space="0" w:color="auto"/>
              <w:right w:val="nil"/>
            </w:tcBorders>
            <w:shd w:val="clear" w:color="auto" w:fill="auto"/>
            <w:vAlign w:val="center"/>
            <w:hideMark/>
          </w:tcPr>
          <w:p w14:paraId="00AA4D4B" w14:textId="77777777" w:rsidR="009C108D" w:rsidRPr="009C108D" w:rsidRDefault="009C108D" w:rsidP="009C108D">
            <w:pPr>
              <w:jc w:val="center"/>
            </w:pPr>
          </w:p>
        </w:tc>
        <w:tc>
          <w:tcPr>
            <w:tcW w:w="1843" w:type="dxa"/>
            <w:tcBorders>
              <w:top w:val="nil"/>
              <w:left w:val="nil"/>
              <w:bottom w:val="single" w:sz="4" w:space="0" w:color="auto"/>
              <w:right w:val="nil"/>
            </w:tcBorders>
            <w:shd w:val="clear" w:color="auto" w:fill="auto"/>
            <w:vAlign w:val="center"/>
            <w:hideMark/>
          </w:tcPr>
          <w:p w14:paraId="2063DF3C" w14:textId="77777777" w:rsidR="009C108D" w:rsidRPr="009C108D" w:rsidRDefault="009C108D" w:rsidP="009C108D">
            <w:pPr>
              <w:jc w:val="center"/>
            </w:pPr>
          </w:p>
        </w:tc>
      </w:tr>
      <w:tr w:rsidR="009C108D" w:rsidRPr="009C108D" w14:paraId="6FDAD562" w14:textId="77777777" w:rsidTr="009C108D">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759C6F0" w14:textId="77777777" w:rsidR="009C108D" w:rsidRPr="009C108D" w:rsidRDefault="009C108D" w:rsidP="009C108D">
            <w:pPr>
              <w:jc w:val="center"/>
              <w:rPr>
                <w:b/>
                <w:bCs/>
              </w:rPr>
            </w:pPr>
            <w:r w:rsidRPr="009C108D">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0A31B3FA" w14:textId="77777777" w:rsidR="009C108D" w:rsidRPr="009C108D" w:rsidRDefault="009C108D" w:rsidP="009C108D">
            <w:pPr>
              <w:jc w:val="center"/>
              <w:rPr>
                <w:b/>
                <w:bCs/>
                <w:snapToGrid w:val="0"/>
              </w:rPr>
            </w:pPr>
            <w:r w:rsidRPr="009C108D">
              <w:rPr>
                <w:b/>
                <w:bCs/>
                <w:snapToGrid w:val="0"/>
              </w:rPr>
              <w:t>82,282</w:t>
            </w:r>
          </w:p>
        </w:tc>
        <w:tc>
          <w:tcPr>
            <w:tcW w:w="1984" w:type="dxa"/>
            <w:tcBorders>
              <w:top w:val="nil"/>
              <w:left w:val="nil"/>
              <w:bottom w:val="single" w:sz="4" w:space="0" w:color="auto"/>
              <w:right w:val="single" w:sz="4" w:space="0" w:color="auto"/>
            </w:tcBorders>
            <w:shd w:val="clear" w:color="auto" w:fill="auto"/>
            <w:vAlign w:val="center"/>
            <w:hideMark/>
          </w:tcPr>
          <w:p w14:paraId="2FD24441" w14:textId="77777777" w:rsidR="009C108D" w:rsidRPr="009C108D" w:rsidRDefault="009C108D" w:rsidP="009C108D">
            <w:pPr>
              <w:jc w:val="center"/>
              <w:rPr>
                <w:b/>
                <w:bCs/>
                <w:snapToGrid w:val="0"/>
              </w:rPr>
            </w:pPr>
            <w:r w:rsidRPr="009C108D">
              <w:rPr>
                <w:b/>
                <w:bCs/>
                <w:snapToGrid w:val="0"/>
              </w:rPr>
              <w:t>1 081,48</w:t>
            </w:r>
          </w:p>
        </w:tc>
        <w:tc>
          <w:tcPr>
            <w:tcW w:w="1276" w:type="dxa"/>
            <w:tcBorders>
              <w:top w:val="nil"/>
              <w:left w:val="nil"/>
              <w:bottom w:val="single" w:sz="4" w:space="0" w:color="auto"/>
              <w:right w:val="single" w:sz="4" w:space="0" w:color="auto"/>
            </w:tcBorders>
            <w:shd w:val="clear" w:color="auto" w:fill="auto"/>
            <w:vAlign w:val="center"/>
            <w:hideMark/>
          </w:tcPr>
          <w:p w14:paraId="30914190" w14:textId="77777777" w:rsidR="009C108D" w:rsidRPr="009C108D" w:rsidRDefault="009C108D" w:rsidP="009C108D">
            <w:pPr>
              <w:jc w:val="center"/>
              <w:rPr>
                <w:b/>
                <w:bCs/>
                <w:snapToGrid w:val="0"/>
              </w:rPr>
            </w:pPr>
            <w:r w:rsidRPr="009C108D">
              <w:rPr>
                <w:b/>
                <w:bCs/>
                <w:snapToGrid w:val="0"/>
              </w:rPr>
              <w:t>0,00%</w:t>
            </w:r>
          </w:p>
        </w:tc>
        <w:tc>
          <w:tcPr>
            <w:tcW w:w="1843" w:type="dxa"/>
            <w:tcBorders>
              <w:top w:val="nil"/>
              <w:left w:val="nil"/>
              <w:bottom w:val="single" w:sz="4" w:space="0" w:color="auto"/>
              <w:right w:val="single" w:sz="4" w:space="0" w:color="auto"/>
            </w:tcBorders>
            <w:shd w:val="clear" w:color="auto" w:fill="auto"/>
            <w:vAlign w:val="center"/>
            <w:hideMark/>
          </w:tcPr>
          <w:p w14:paraId="4F8D03E2" w14:textId="77777777" w:rsidR="009C108D" w:rsidRPr="009C108D" w:rsidRDefault="009C108D" w:rsidP="009C108D">
            <w:pPr>
              <w:jc w:val="center"/>
              <w:rPr>
                <w:b/>
                <w:bCs/>
                <w:snapToGrid w:val="0"/>
              </w:rPr>
            </w:pPr>
            <w:r w:rsidRPr="009C108D">
              <w:rPr>
                <w:snapToGrid w:val="0"/>
              </w:rPr>
              <w:t>88 986</w:t>
            </w:r>
          </w:p>
        </w:tc>
      </w:tr>
    </w:tbl>
    <w:p w14:paraId="3938FA1A" w14:textId="77777777" w:rsidR="009C108D" w:rsidRPr="009C108D" w:rsidRDefault="009C108D" w:rsidP="009C108D">
      <w:pPr>
        <w:rPr>
          <w:snapToGrid w:val="0"/>
          <w:sz w:val="28"/>
          <w:szCs w:val="28"/>
        </w:rPr>
      </w:pPr>
    </w:p>
    <w:p w14:paraId="59DF87B1" w14:textId="77777777" w:rsidR="009C108D" w:rsidRPr="009C108D" w:rsidRDefault="009C108D" w:rsidP="009C108D">
      <w:pPr>
        <w:ind w:firstLine="709"/>
        <w:jc w:val="both"/>
        <w:rPr>
          <w:snapToGrid w:val="0"/>
          <w:sz w:val="28"/>
          <w:szCs w:val="28"/>
        </w:rPr>
      </w:pPr>
    </w:p>
    <w:p w14:paraId="6F657FBE" w14:textId="77777777" w:rsidR="009C108D" w:rsidRPr="009C108D" w:rsidRDefault="009C108D" w:rsidP="009C108D">
      <w:pPr>
        <w:keepNext/>
        <w:keepLines/>
        <w:jc w:val="center"/>
        <w:outlineLvl w:val="1"/>
        <w:rPr>
          <w:rFonts w:eastAsia="Calibri"/>
          <w:b/>
          <w:sz w:val="28"/>
          <w:szCs w:val="28"/>
          <w:lang w:eastAsia="en-US"/>
        </w:rPr>
      </w:pPr>
      <w:r w:rsidRPr="009C108D">
        <w:rPr>
          <w:rFonts w:eastAsia="Calibri"/>
          <w:b/>
          <w:sz w:val="28"/>
          <w:szCs w:val="28"/>
          <w:lang w:eastAsia="en-US"/>
        </w:rPr>
        <w:t xml:space="preserve">Расчет тарифов </w:t>
      </w:r>
      <w:r w:rsidRPr="009C108D">
        <w:rPr>
          <w:rFonts w:eastAsia="Calibri"/>
          <w:b/>
          <w:iCs/>
          <w:sz w:val="28"/>
          <w:szCs w:val="28"/>
          <w:lang w:eastAsia="en-US"/>
        </w:rPr>
        <w:t xml:space="preserve">ОАО «Гурьевский металлургический завод» </w:t>
      </w:r>
      <w:r w:rsidRPr="009C108D">
        <w:rPr>
          <w:rFonts w:eastAsia="Calibri"/>
          <w:b/>
          <w:sz w:val="28"/>
          <w:szCs w:val="28"/>
          <w:lang w:eastAsia="en-US"/>
        </w:rPr>
        <w:t>на горячую воду в открытой системе теплоснабжения (горячего водоснабжения)</w:t>
      </w:r>
    </w:p>
    <w:p w14:paraId="23E29230" w14:textId="77777777" w:rsidR="009C108D" w:rsidRPr="009C108D" w:rsidRDefault="009C108D" w:rsidP="009C108D">
      <w:pPr>
        <w:ind w:firstLine="709"/>
        <w:jc w:val="both"/>
        <w:rPr>
          <w:snapToGrid w:val="0"/>
          <w:sz w:val="28"/>
          <w:szCs w:val="28"/>
        </w:rPr>
      </w:pPr>
    </w:p>
    <w:p w14:paraId="460F0026" w14:textId="77777777" w:rsidR="009C108D" w:rsidRPr="009C108D" w:rsidRDefault="009C108D" w:rsidP="009C108D">
      <w:pPr>
        <w:ind w:firstLine="709"/>
        <w:jc w:val="both"/>
        <w:rPr>
          <w:snapToGrid w:val="0"/>
          <w:sz w:val="28"/>
          <w:szCs w:val="28"/>
        </w:rPr>
      </w:pPr>
      <w:r w:rsidRPr="009C108D">
        <w:rPr>
          <w:snapToGrid w:val="0"/>
          <w:sz w:val="28"/>
          <w:szCs w:val="28"/>
        </w:rPr>
        <w:t xml:space="preserve">Предприятие </w:t>
      </w:r>
      <w:r w:rsidRPr="009C108D">
        <w:rPr>
          <w:iCs/>
          <w:snapToGrid w:val="0"/>
          <w:sz w:val="28"/>
          <w:szCs w:val="28"/>
        </w:rPr>
        <w:t xml:space="preserve">ОАО «Гурьевский металлургический завод» </w:t>
      </w:r>
      <w:r w:rsidRPr="009C108D">
        <w:rPr>
          <w:snapToGrid w:val="0"/>
          <w:sz w:val="28"/>
          <w:szCs w:val="28"/>
        </w:rPr>
        <w:t>предоставляет коммунальную услугу по горячему водоснабжению на территории Гурьевского муниципального округа в открытой системе теплоснабжения (горячего водоснабжения).</w:t>
      </w:r>
    </w:p>
    <w:p w14:paraId="48857AEF" w14:textId="77777777" w:rsidR="009C108D" w:rsidRPr="009C108D" w:rsidRDefault="009C108D" w:rsidP="009C108D">
      <w:pPr>
        <w:tabs>
          <w:tab w:val="left" w:pos="0"/>
          <w:tab w:val="left" w:pos="9900"/>
        </w:tabs>
        <w:ind w:right="-1" w:firstLine="709"/>
        <w:jc w:val="both"/>
        <w:rPr>
          <w:snapToGrid w:val="0"/>
          <w:color w:val="000000"/>
          <w:sz w:val="28"/>
          <w:szCs w:val="28"/>
        </w:rPr>
      </w:pPr>
      <w:r w:rsidRPr="009C108D">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9C108D">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9C108D">
        <w:rPr>
          <w:snapToGrid w:val="0"/>
          <w:color w:val="000000"/>
          <w:sz w:val="28"/>
          <w:szCs w:val="28"/>
        </w:rPr>
        <w:br/>
        <w:t>на теплоноситель и компонента на тепловую энергию.</w:t>
      </w:r>
    </w:p>
    <w:p w14:paraId="43CA0774" w14:textId="77777777" w:rsidR="009C108D" w:rsidRPr="009C108D" w:rsidRDefault="009C108D" w:rsidP="009C108D">
      <w:pPr>
        <w:tabs>
          <w:tab w:val="left" w:pos="0"/>
          <w:tab w:val="left" w:pos="9900"/>
        </w:tabs>
        <w:ind w:right="-1" w:firstLine="709"/>
        <w:jc w:val="both"/>
        <w:rPr>
          <w:snapToGrid w:val="0"/>
          <w:color w:val="000000"/>
          <w:sz w:val="28"/>
          <w:szCs w:val="28"/>
        </w:rPr>
      </w:pPr>
      <w:r w:rsidRPr="009C108D">
        <w:rPr>
          <w:snapToGrid w:val="0"/>
          <w:color w:val="000000"/>
          <w:sz w:val="28"/>
          <w:szCs w:val="28"/>
        </w:rPr>
        <w:t xml:space="preserve">Все расходы на производство теплоносителя экспертами учтены в смете затрат на тепловую энергию, соответственно </w:t>
      </w:r>
      <w:r w:rsidRPr="009C108D">
        <w:rPr>
          <w:b/>
          <w:bCs/>
          <w:snapToGrid w:val="0"/>
          <w:color w:val="000000"/>
          <w:sz w:val="28"/>
          <w:szCs w:val="28"/>
        </w:rPr>
        <w:t>стоимость теплоносителя принимается равной стоимости исходной воды</w:t>
      </w:r>
      <w:r w:rsidRPr="009C108D">
        <w:rPr>
          <w:snapToGrid w:val="0"/>
          <w:color w:val="000000"/>
          <w:sz w:val="28"/>
          <w:szCs w:val="28"/>
        </w:rPr>
        <w:t>.</w:t>
      </w:r>
    </w:p>
    <w:p w14:paraId="388CC4CF" w14:textId="77777777" w:rsidR="009C108D" w:rsidRPr="009C108D" w:rsidRDefault="009C108D" w:rsidP="009C108D">
      <w:pPr>
        <w:tabs>
          <w:tab w:val="left" w:pos="0"/>
          <w:tab w:val="left" w:pos="9900"/>
        </w:tabs>
        <w:ind w:right="-1" w:firstLine="709"/>
        <w:jc w:val="both"/>
        <w:rPr>
          <w:snapToGrid w:val="0"/>
          <w:color w:val="000000"/>
          <w:sz w:val="28"/>
          <w:szCs w:val="28"/>
        </w:rPr>
      </w:pPr>
      <w:r w:rsidRPr="009C108D">
        <w:rPr>
          <w:snapToGrid w:val="0"/>
          <w:color w:val="000000"/>
          <w:sz w:val="28"/>
          <w:szCs w:val="28"/>
        </w:rPr>
        <w:lastRenderedPageBreak/>
        <w:t xml:space="preserve">Нормативы расхода тепловой энергии, необходимый для осуществления горячего водоснабжения </w:t>
      </w:r>
      <w:r w:rsidRPr="009C108D">
        <w:rPr>
          <w:iCs/>
          <w:snapToGrid w:val="0"/>
          <w:sz w:val="28"/>
          <w:szCs w:val="28"/>
        </w:rPr>
        <w:t xml:space="preserve">ОАО «Гурьевский металлургический завод» </w:t>
      </w:r>
      <w:r w:rsidRPr="009C108D">
        <w:rPr>
          <w:snapToGrid w:val="0"/>
          <w:color w:val="000000"/>
          <w:sz w:val="28"/>
          <w:szCs w:val="28"/>
        </w:rPr>
        <w:t xml:space="preserve">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9C108D">
        <w:rPr>
          <w:snapToGrid w:val="0"/>
          <w:color w:val="000000"/>
          <w:sz w:val="28"/>
          <w:szCs w:val="28"/>
        </w:rPr>
        <w:br/>
        <w:t xml:space="preserve">для предоставления коммунальной услуги по горячему водоснабжению </w:t>
      </w:r>
      <w:r w:rsidRPr="009C108D">
        <w:rPr>
          <w:snapToGrid w:val="0"/>
          <w:color w:val="000000"/>
          <w:sz w:val="28"/>
          <w:szCs w:val="28"/>
        </w:rPr>
        <w:br/>
        <w:t xml:space="preserve">на территории Кемеровской области»: </w:t>
      </w:r>
    </w:p>
    <w:p w14:paraId="0B67009C" w14:textId="77777777" w:rsidR="009C108D" w:rsidRPr="009C108D" w:rsidRDefault="009C108D" w:rsidP="009C108D">
      <w:pPr>
        <w:tabs>
          <w:tab w:val="left" w:pos="0"/>
          <w:tab w:val="left" w:pos="9900"/>
        </w:tabs>
        <w:ind w:right="-1" w:firstLine="709"/>
        <w:jc w:val="both"/>
        <w:rPr>
          <w:snapToGrid w:val="0"/>
          <w:color w:val="000000"/>
          <w:sz w:val="28"/>
          <w:szCs w:val="28"/>
        </w:rPr>
      </w:pPr>
    </w:p>
    <w:p w14:paraId="098F181F" w14:textId="77777777" w:rsidR="009C108D" w:rsidRPr="009C108D" w:rsidRDefault="009C108D" w:rsidP="009C108D">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C108D" w:rsidRPr="009C108D" w14:paraId="5FD4EB16" w14:textId="77777777" w:rsidTr="009C108D">
        <w:trPr>
          <w:trHeight w:val="420"/>
          <w:jc w:val="center"/>
        </w:trPr>
        <w:tc>
          <w:tcPr>
            <w:tcW w:w="4676" w:type="dxa"/>
            <w:gridSpan w:val="2"/>
            <w:shd w:val="clear" w:color="auto" w:fill="auto"/>
            <w:vAlign w:val="center"/>
          </w:tcPr>
          <w:p w14:paraId="519D209F" w14:textId="77777777" w:rsidR="009C108D" w:rsidRPr="009C108D" w:rsidRDefault="009C108D" w:rsidP="009C108D">
            <w:pPr>
              <w:jc w:val="center"/>
              <w:rPr>
                <w:snapToGrid w:val="0"/>
                <w:szCs w:val="28"/>
              </w:rPr>
            </w:pPr>
            <w:r w:rsidRPr="009C108D">
              <w:rPr>
                <w:snapToGrid w:val="0"/>
                <w:color w:val="000000"/>
                <w:sz w:val="28"/>
                <w:szCs w:val="28"/>
              </w:rPr>
              <w:br w:type="page"/>
            </w:r>
            <w:r w:rsidRPr="009C108D">
              <w:rPr>
                <w:snapToGrid w:val="0"/>
                <w:szCs w:val="28"/>
              </w:rPr>
              <w:t>С изолированными стояками</w:t>
            </w:r>
          </w:p>
        </w:tc>
        <w:tc>
          <w:tcPr>
            <w:tcW w:w="4675" w:type="dxa"/>
            <w:gridSpan w:val="2"/>
            <w:shd w:val="clear" w:color="auto" w:fill="auto"/>
            <w:vAlign w:val="center"/>
            <w:hideMark/>
          </w:tcPr>
          <w:p w14:paraId="13F958EB" w14:textId="77777777" w:rsidR="009C108D" w:rsidRPr="009C108D" w:rsidRDefault="009C108D" w:rsidP="009C108D">
            <w:pPr>
              <w:jc w:val="center"/>
              <w:rPr>
                <w:snapToGrid w:val="0"/>
                <w:szCs w:val="28"/>
              </w:rPr>
            </w:pPr>
            <w:r w:rsidRPr="009C108D">
              <w:rPr>
                <w:snapToGrid w:val="0"/>
                <w:szCs w:val="28"/>
              </w:rPr>
              <w:t>С неизолированными стояками</w:t>
            </w:r>
          </w:p>
        </w:tc>
      </w:tr>
      <w:tr w:rsidR="009C108D" w:rsidRPr="009C108D" w14:paraId="5078139B" w14:textId="77777777" w:rsidTr="009C108D">
        <w:trPr>
          <w:trHeight w:val="255"/>
          <w:jc w:val="center"/>
        </w:trPr>
        <w:tc>
          <w:tcPr>
            <w:tcW w:w="2410" w:type="dxa"/>
            <w:shd w:val="clear" w:color="auto" w:fill="auto"/>
            <w:vAlign w:val="center"/>
            <w:hideMark/>
          </w:tcPr>
          <w:p w14:paraId="064BA248" w14:textId="77777777" w:rsidR="009C108D" w:rsidRPr="009C108D" w:rsidRDefault="009C108D" w:rsidP="009C108D">
            <w:pPr>
              <w:jc w:val="center"/>
              <w:rPr>
                <w:snapToGrid w:val="0"/>
                <w:szCs w:val="28"/>
              </w:rPr>
            </w:pPr>
            <w:r w:rsidRPr="009C108D">
              <w:rPr>
                <w:snapToGrid w:val="0"/>
                <w:szCs w:val="28"/>
              </w:rPr>
              <w:t xml:space="preserve">с </w:t>
            </w:r>
            <w:r w:rsidRPr="009C108D">
              <w:rPr>
                <w:snapToGrid w:val="0"/>
                <w:szCs w:val="28"/>
              </w:rPr>
              <w:br/>
              <w:t>полотенцесушителем</w:t>
            </w:r>
          </w:p>
        </w:tc>
        <w:tc>
          <w:tcPr>
            <w:tcW w:w="2266" w:type="dxa"/>
            <w:shd w:val="clear" w:color="auto" w:fill="auto"/>
            <w:vAlign w:val="center"/>
            <w:hideMark/>
          </w:tcPr>
          <w:p w14:paraId="1E9D5E3A" w14:textId="77777777" w:rsidR="009C108D" w:rsidRPr="009C108D" w:rsidRDefault="009C108D" w:rsidP="009C108D">
            <w:pPr>
              <w:jc w:val="center"/>
              <w:rPr>
                <w:snapToGrid w:val="0"/>
                <w:szCs w:val="28"/>
              </w:rPr>
            </w:pPr>
            <w:r w:rsidRPr="009C108D">
              <w:rPr>
                <w:snapToGrid w:val="0"/>
                <w:szCs w:val="28"/>
              </w:rPr>
              <w:t>без полотенцесушителя</w:t>
            </w:r>
          </w:p>
        </w:tc>
        <w:tc>
          <w:tcPr>
            <w:tcW w:w="2409" w:type="dxa"/>
            <w:shd w:val="clear" w:color="auto" w:fill="auto"/>
            <w:vAlign w:val="center"/>
            <w:hideMark/>
          </w:tcPr>
          <w:p w14:paraId="1634A825" w14:textId="77777777" w:rsidR="009C108D" w:rsidRPr="009C108D" w:rsidRDefault="009C108D" w:rsidP="009C108D">
            <w:pPr>
              <w:jc w:val="center"/>
              <w:rPr>
                <w:snapToGrid w:val="0"/>
                <w:szCs w:val="28"/>
              </w:rPr>
            </w:pPr>
            <w:r w:rsidRPr="009C108D">
              <w:rPr>
                <w:snapToGrid w:val="0"/>
                <w:szCs w:val="28"/>
              </w:rPr>
              <w:t xml:space="preserve">с </w:t>
            </w:r>
            <w:r w:rsidRPr="009C108D">
              <w:rPr>
                <w:snapToGrid w:val="0"/>
                <w:szCs w:val="28"/>
              </w:rPr>
              <w:br/>
              <w:t>полотенцесушителем</w:t>
            </w:r>
          </w:p>
        </w:tc>
        <w:tc>
          <w:tcPr>
            <w:tcW w:w="2266" w:type="dxa"/>
            <w:shd w:val="clear" w:color="auto" w:fill="auto"/>
            <w:vAlign w:val="center"/>
            <w:hideMark/>
          </w:tcPr>
          <w:p w14:paraId="7D235B72" w14:textId="77777777" w:rsidR="009C108D" w:rsidRPr="009C108D" w:rsidRDefault="009C108D" w:rsidP="009C108D">
            <w:pPr>
              <w:jc w:val="center"/>
              <w:rPr>
                <w:snapToGrid w:val="0"/>
                <w:szCs w:val="28"/>
              </w:rPr>
            </w:pPr>
            <w:r w:rsidRPr="009C108D">
              <w:rPr>
                <w:snapToGrid w:val="0"/>
                <w:szCs w:val="28"/>
              </w:rPr>
              <w:t>без полотенцесушителя</w:t>
            </w:r>
          </w:p>
        </w:tc>
      </w:tr>
      <w:tr w:rsidR="009C108D" w:rsidRPr="009C108D" w14:paraId="66308F84" w14:textId="77777777" w:rsidTr="009C108D">
        <w:trPr>
          <w:trHeight w:val="255"/>
          <w:jc w:val="center"/>
        </w:trPr>
        <w:tc>
          <w:tcPr>
            <w:tcW w:w="2410" w:type="dxa"/>
            <w:shd w:val="clear" w:color="auto" w:fill="auto"/>
            <w:vAlign w:val="bottom"/>
          </w:tcPr>
          <w:p w14:paraId="2995106E" w14:textId="77777777" w:rsidR="009C108D" w:rsidRPr="009C108D" w:rsidRDefault="009C108D" w:rsidP="009C108D">
            <w:pPr>
              <w:jc w:val="center"/>
              <w:rPr>
                <w:snapToGrid w:val="0"/>
              </w:rPr>
            </w:pPr>
            <w:r w:rsidRPr="009C108D">
              <w:rPr>
                <w:snapToGrid w:val="0"/>
              </w:rPr>
              <w:t>0,0544</w:t>
            </w:r>
          </w:p>
        </w:tc>
        <w:tc>
          <w:tcPr>
            <w:tcW w:w="2266" w:type="dxa"/>
            <w:shd w:val="clear" w:color="auto" w:fill="auto"/>
            <w:vAlign w:val="bottom"/>
          </w:tcPr>
          <w:p w14:paraId="56A40DBF" w14:textId="77777777" w:rsidR="009C108D" w:rsidRPr="009C108D" w:rsidRDefault="009C108D" w:rsidP="009C108D">
            <w:pPr>
              <w:jc w:val="center"/>
              <w:rPr>
                <w:snapToGrid w:val="0"/>
              </w:rPr>
            </w:pPr>
            <w:r w:rsidRPr="009C108D">
              <w:rPr>
                <w:snapToGrid w:val="0"/>
              </w:rPr>
              <w:t>0,0536</w:t>
            </w:r>
          </w:p>
        </w:tc>
        <w:tc>
          <w:tcPr>
            <w:tcW w:w="2409" w:type="dxa"/>
            <w:shd w:val="clear" w:color="auto" w:fill="auto"/>
            <w:vAlign w:val="bottom"/>
          </w:tcPr>
          <w:p w14:paraId="6EB044A8" w14:textId="77777777" w:rsidR="009C108D" w:rsidRPr="009C108D" w:rsidRDefault="009C108D" w:rsidP="009C108D">
            <w:pPr>
              <w:jc w:val="center"/>
              <w:rPr>
                <w:snapToGrid w:val="0"/>
              </w:rPr>
            </w:pPr>
            <w:r w:rsidRPr="009C108D">
              <w:rPr>
                <w:snapToGrid w:val="0"/>
              </w:rPr>
              <w:t>0,0580</w:t>
            </w:r>
          </w:p>
        </w:tc>
        <w:tc>
          <w:tcPr>
            <w:tcW w:w="2266" w:type="dxa"/>
            <w:shd w:val="clear" w:color="auto" w:fill="auto"/>
            <w:vAlign w:val="bottom"/>
          </w:tcPr>
          <w:p w14:paraId="7B46CCED" w14:textId="77777777" w:rsidR="009C108D" w:rsidRPr="009C108D" w:rsidRDefault="009C108D" w:rsidP="009C108D">
            <w:pPr>
              <w:jc w:val="center"/>
              <w:rPr>
                <w:snapToGrid w:val="0"/>
              </w:rPr>
            </w:pPr>
            <w:r w:rsidRPr="009C108D">
              <w:rPr>
                <w:snapToGrid w:val="0"/>
              </w:rPr>
              <w:t>0,0548</w:t>
            </w:r>
          </w:p>
        </w:tc>
      </w:tr>
    </w:tbl>
    <w:p w14:paraId="6FFE98B0" w14:textId="77777777" w:rsidR="009C108D" w:rsidRPr="009C108D" w:rsidRDefault="009C108D" w:rsidP="009C108D">
      <w:pPr>
        <w:tabs>
          <w:tab w:val="left" w:pos="0"/>
          <w:tab w:val="left" w:pos="9900"/>
        </w:tabs>
        <w:ind w:right="-1" w:firstLine="709"/>
        <w:jc w:val="both"/>
        <w:rPr>
          <w:snapToGrid w:val="0"/>
          <w:color w:val="000000"/>
          <w:sz w:val="28"/>
          <w:szCs w:val="28"/>
        </w:rPr>
      </w:pPr>
    </w:p>
    <w:p w14:paraId="15347AB2" w14:textId="77777777" w:rsidR="009C108D" w:rsidRPr="009C108D" w:rsidRDefault="009C108D" w:rsidP="009C108D">
      <w:pPr>
        <w:ind w:firstLine="851"/>
        <w:jc w:val="both"/>
        <w:rPr>
          <w:snapToGrid w:val="0"/>
          <w:sz w:val="28"/>
          <w:szCs w:val="28"/>
        </w:rPr>
      </w:pPr>
      <w:r w:rsidRPr="009C108D">
        <w:rPr>
          <w:bCs/>
          <w:snapToGrid w:val="0"/>
          <w:sz w:val="28"/>
          <w:szCs w:val="28"/>
        </w:rPr>
        <w:t xml:space="preserve">Компонент на тепловую энергию для </w:t>
      </w:r>
      <w:r w:rsidRPr="009C108D">
        <w:rPr>
          <w:iCs/>
          <w:snapToGrid w:val="0"/>
          <w:sz w:val="28"/>
          <w:szCs w:val="28"/>
        </w:rPr>
        <w:t>ОАО «Гурьевский металлургический завод»</w:t>
      </w:r>
      <w:r w:rsidRPr="009C108D">
        <w:rPr>
          <w:bCs/>
          <w:snapToGrid w:val="0"/>
          <w:sz w:val="28"/>
          <w:szCs w:val="28"/>
        </w:rPr>
        <w:t xml:space="preserve">, реализуемую на потребительском рынке Гурьевского муниципального округа, установлен постановлением региональной энергетической комиссии Кемеровской области от 18.12.2018 </w:t>
      </w:r>
      <w:r w:rsidRPr="009C108D">
        <w:rPr>
          <w:bCs/>
          <w:snapToGrid w:val="0"/>
          <w:sz w:val="28"/>
          <w:szCs w:val="28"/>
        </w:rPr>
        <w:br/>
        <w:t>№ 585.</w:t>
      </w:r>
    </w:p>
    <w:p w14:paraId="1953C1BA" w14:textId="77777777" w:rsidR="009C108D" w:rsidRPr="009C108D" w:rsidRDefault="009C108D" w:rsidP="009C108D">
      <w:pPr>
        <w:ind w:firstLine="851"/>
        <w:jc w:val="both"/>
        <w:rPr>
          <w:bCs/>
          <w:snapToGrid w:val="0"/>
          <w:sz w:val="28"/>
          <w:szCs w:val="28"/>
        </w:rPr>
      </w:pPr>
      <w:r w:rsidRPr="009C108D">
        <w:rPr>
          <w:bCs/>
          <w:snapToGrid w:val="0"/>
          <w:sz w:val="28"/>
          <w:szCs w:val="28"/>
        </w:rPr>
        <w:t xml:space="preserve">Компонент на теплоноситель для </w:t>
      </w:r>
      <w:r w:rsidRPr="009C108D">
        <w:rPr>
          <w:iCs/>
          <w:snapToGrid w:val="0"/>
          <w:sz w:val="28"/>
          <w:szCs w:val="28"/>
        </w:rPr>
        <w:t>ОАО «Гурьевский металлургический завод»</w:t>
      </w:r>
      <w:r w:rsidRPr="009C108D">
        <w:rPr>
          <w:bCs/>
          <w:snapToGrid w:val="0"/>
          <w:sz w:val="28"/>
          <w:szCs w:val="28"/>
        </w:rPr>
        <w:t xml:space="preserve">, реализуемый на потребительском рынке Гурьевского муниципального округа, установлен постановлением Региональной энергетической комиссии Кузбасса от </w:t>
      </w:r>
      <w:r w:rsidRPr="009C108D">
        <w:rPr>
          <w:snapToGrid w:val="0"/>
          <w:sz w:val="28"/>
          <w:szCs w:val="28"/>
        </w:rPr>
        <w:t>30.07.2020 № 164.</w:t>
      </w:r>
    </w:p>
    <w:p w14:paraId="3D3BC5DA" w14:textId="77777777" w:rsidR="009C108D" w:rsidRPr="009C108D" w:rsidRDefault="009C108D" w:rsidP="009C108D">
      <w:pPr>
        <w:ind w:firstLine="851"/>
        <w:jc w:val="both"/>
        <w:rPr>
          <w:snapToGrid w:val="0"/>
          <w:sz w:val="28"/>
          <w:szCs w:val="28"/>
        </w:rPr>
      </w:pPr>
      <w:r w:rsidRPr="009C108D">
        <w:rPr>
          <w:snapToGrid w:val="0"/>
          <w:sz w:val="28"/>
          <w:szCs w:val="28"/>
        </w:rPr>
        <w:t>На основании вышеуказанного эксперты предлагают принять, тарифы на горячую воду</w:t>
      </w:r>
      <w:r w:rsidRPr="009C108D">
        <w:rPr>
          <w:snapToGrid w:val="0"/>
          <w:color w:val="000000"/>
          <w:sz w:val="28"/>
          <w:szCs w:val="28"/>
        </w:rPr>
        <w:t xml:space="preserve"> в открытой системе теплоснабжения (горячего водоснабжения) </w:t>
      </w:r>
      <w:r w:rsidRPr="009C108D">
        <w:rPr>
          <w:snapToGrid w:val="0"/>
          <w:sz w:val="28"/>
          <w:szCs w:val="28"/>
        </w:rPr>
        <w:t xml:space="preserve">на 2021 год для </w:t>
      </w:r>
      <w:r w:rsidRPr="009C108D">
        <w:rPr>
          <w:iCs/>
          <w:snapToGrid w:val="0"/>
          <w:sz w:val="28"/>
          <w:szCs w:val="28"/>
        </w:rPr>
        <w:t xml:space="preserve">ОАО «Гурьевский металлургический завод» </w:t>
      </w:r>
      <w:r w:rsidRPr="009C108D">
        <w:rPr>
          <w:snapToGrid w:val="0"/>
          <w:sz w:val="28"/>
          <w:szCs w:val="28"/>
        </w:rPr>
        <w:t>на следующем уровне:</w:t>
      </w:r>
    </w:p>
    <w:p w14:paraId="39220866" w14:textId="77777777" w:rsidR="009C108D" w:rsidRPr="009C108D" w:rsidRDefault="009C108D" w:rsidP="009C108D">
      <w:pPr>
        <w:tabs>
          <w:tab w:val="left" w:pos="1890"/>
        </w:tabs>
        <w:ind w:right="-1"/>
        <w:jc w:val="center"/>
        <w:rPr>
          <w:snapToGrid w:val="0"/>
          <w:sz w:val="28"/>
          <w:szCs w:val="28"/>
        </w:rPr>
        <w:sectPr w:rsidR="009C108D" w:rsidRPr="009C108D" w:rsidSect="009C108D">
          <w:headerReference w:type="default" r:id="rId43"/>
          <w:pgSz w:w="11906" w:h="16838"/>
          <w:pgMar w:top="851" w:right="991" w:bottom="567" w:left="1418" w:header="720" w:footer="720" w:gutter="0"/>
          <w:cols w:space="720"/>
          <w:titlePg/>
          <w:docGrid w:linePitch="381"/>
        </w:sectPr>
      </w:pPr>
    </w:p>
    <w:p w14:paraId="69A9007A" w14:textId="77777777" w:rsidR="009C108D" w:rsidRPr="009C108D" w:rsidRDefault="009C108D" w:rsidP="00FB1936">
      <w:pPr>
        <w:numPr>
          <w:ilvl w:val="0"/>
          <w:numId w:val="10"/>
        </w:numPr>
        <w:ind w:left="1571" w:right="-284"/>
        <w:jc w:val="right"/>
        <w:rPr>
          <w:b/>
          <w:snapToGrid w:val="0"/>
          <w:sz w:val="28"/>
          <w:szCs w:val="28"/>
        </w:rPr>
      </w:pPr>
    </w:p>
    <w:p w14:paraId="138436D8" w14:textId="77777777" w:rsidR="009C108D" w:rsidRPr="009C108D" w:rsidRDefault="009C108D" w:rsidP="009C108D">
      <w:pPr>
        <w:spacing w:after="240"/>
        <w:jc w:val="center"/>
        <w:rPr>
          <w:b/>
          <w:snapToGrid w:val="0"/>
          <w:sz w:val="28"/>
          <w:szCs w:val="28"/>
        </w:rPr>
      </w:pPr>
      <w:r w:rsidRPr="009C108D">
        <w:rPr>
          <w:b/>
          <w:snapToGrid w:val="0"/>
          <w:sz w:val="28"/>
          <w:szCs w:val="28"/>
        </w:rPr>
        <w:t xml:space="preserve">Тарифы на горячую воду </w:t>
      </w:r>
      <w:r w:rsidRPr="009C108D">
        <w:rPr>
          <w:b/>
          <w:bCs/>
          <w:iCs/>
          <w:snapToGrid w:val="0"/>
          <w:sz w:val="28"/>
          <w:szCs w:val="28"/>
        </w:rPr>
        <w:t>ОАО «Гурьевский металлургический завод»</w:t>
      </w:r>
      <w:r w:rsidRPr="009C108D">
        <w:rPr>
          <w:b/>
          <w:bCs/>
          <w:snapToGrid w:val="0"/>
          <w:sz w:val="28"/>
          <w:szCs w:val="28"/>
        </w:rPr>
        <w:t xml:space="preserve">, </w:t>
      </w:r>
      <w:r w:rsidRPr="009C108D">
        <w:rPr>
          <w:b/>
          <w:snapToGrid w:val="0"/>
          <w:sz w:val="28"/>
          <w:szCs w:val="28"/>
        </w:rPr>
        <w:br/>
        <w:t xml:space="preserve">реализуемую в открытой системе теплоснабжения (горячего водоснабжения) </w:t>
      </w:r>
      <w:r w:rsidRPr="009C108D">
        <w:rPr>
          <w:b/>
          <w:snapToGrid w:val="0"/>
          <w:sz w:val="28"/>
          <w:szCs w:val="28"/>
        </w:rPr>
        <w:br/>
        <w:t>на потребительском рынке Гурьевского муниципального округа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9C108D" w:rsidRPr="009C108D" w14:paraId="4CB8108C" w14:textId="77777777" w:rsidTr="009C108D">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8ACDF" w14:textId="77777777" w:rsidR="009C108D" w:rsidRPr="009C108D" w:rsidRDefault="009C108D" w:rsidP="009C108D">
            <w:pPr>
              <w:jc w:val="center"/>
              <w:rPr>
                <w:snapToGrid w:val="0"/>
                <w:sz w:val="22"/>
                <w:szCs w:val="22"/>
              </w:rPr>
            </w:pPr>
            <w:r w:rsidRPr="009C108D">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CCDE3" w14:textId="77777777" w:rsidR="009C108D" w:rsidRPr="009C108D" w:rsidRDefault="009C108D" w:rsidP="009C108D">
            <w:pPr>
              <w:jc w:val="center"/>
              <w:rPr>
                <w:snapToGrid w:val="0"/>
                <w:sz w:val="22"/>
                <w:szCs w:val="22"/>
              </w:rPr>
            </w:pPr>
            <w:r w:rsidRPr="009C108D">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483665E" w14:textId="77777777" w:rsidR="009C108D" w:rsidRPr="009C108D" w:rsidRDefault="009C108D" w:rsidP="009C108D">
            <w:pPr>
              <w:jc w:val="center"/>
              <w:rPr>
                <w:snapToGrid w:val="0"/>
                <w:sz w:val="22"/>
                <w:szCs w:val="22"/>
              </w:rPr>
            </w:pPr>
            <w:r w:rsidRPr="009C108D">
              <w:rPr>
                <w:snapToGrid w:val="0"/>
                <w:sz w:val="22"/>
                <w:szCs w:val="22"/>
              </w:rPr>
              <w:t>Тариф на горячую воду для населения, руб./м</w:t>
            </w:r>
            <w:r w:rsidRPr="009C108D">
              <w:rPr>
                <w:snapToGrid w:val="0"/>
                <w:sz w:val="22"/>
                <w:szCs w:val="22"/>
                <w:vertAlign w:val="superscript"/>
              </w:rPr>
              <w:t xml:space="preserve">3 </w:t>
            </w:r>
            <w:r w:rsidRPr="009C108D">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FFAE304" w14:textId="77777777" w:rsidR="009C108D" w:rsidRPr="009C108D" w:rsidRDefault="009C108D" w:rsidP="009C108D">
            <w:pPr>
              <w:jc w:val="center"/>
              <w:rPr>
                <w:snapToGrid w:val="0"/>
                <w:sz w:val="22"/>
                <w:szCs w:val="22"/>
              </w:rPr>
            </w:pPr>
            <w:r w:rsidRPr="009C108D">
              <w:rPr>
                <w:snapToGrid w:val="0"/>
                <w:sz w:val="22"/>
                <w:szCs w:val="22"/>
              </w:rPr>
              <w:t>Тариф на горячую воду для прочих потребителей, руб./ м</w:t>
            </w:r>
            <w:r w:rsidRPr="009C108D">
              <w:rPr>
                <w:snapToGrid w:val="0"/>
                <w:sz w:val="22"/>
                <w:szCs w:val="22"/>
                <w:vertAlign w:val="superscript"/>
              </w:rPr>
              <w:t>3</w:t>
            </w:r>
            <w:r w:rsidRPr="009C108D">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3D324" w14:textId="77777777" w:rsidR="009C108D" w:rsidRPr="009C108D" w:rsidRDefault="009C108D" w:rsidP="009C108D">
            <w:pPr>
              <w:jc w:val="center"/>
              <w:rPr>
                <w:snapToGrid w:val="0"/>
                <w:sz w:val="22"/>
                <w:szCs w:val="22"/>
              </w:rPr>
            </w:pPr>
            <w:r w:rsidRPr="009C108D">
              <w:rPr>
                <w:snapToGrid w:val="0"/>
                <w:sz w:val="22"/>
                <w:szCs w:val="22"/>
              </w:rPr>
              <w:t>Компонент на теплоно-ситель, руб./м</w:t>
            </w:r>
            <w:r w:rsidRPr="009C108D">
              <w:rPr>
                <w:snapToGrid w:val="0"/>
                <w:sz w:val="22"/>
                <w:szCs w:val="22"/>
                <w:vertAlign w:val="superscript"/>
              </w:rPr>
              <w:t>3</w:t>
            </w:r>
            <w:r w:rsidRPr="009C108D">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D27D8E2" w14:textId="77777777" w:rsidR="009C108D" w:rsidRPr="009C108D" w:rsidRDefault="009C108D" w:rsidP="009C108D">
            <w:pPr>
              <w:jc w:val="center"/>
              <w:rPr>
                <w:snapToGrid w:val="0"/>
                <w:sz w:val="22"/>
                <w:szCs w:val="22"/>
              </w:rPr>
            </w:pPr>
            <w:r w:rsidRPr="009C108D">
              <w:rPr>
                <w:snapToGrid w:val="0"/>
                <w:sz w:val="22"/>
                <w:szCs w:val="22"/>
              </w:rPr>
              <w:t>Компонент на тепловую энергию</w:t>
            </w:r>
          </w:p>
        </w:tc>
      </w:tr>
      <w:tr w:rsidR="009C108D" w:rsidRPr="009C108D" w14:paraId="4556AA84" w14:textId="77777777" w:rsidTr="009C108D">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C5F9869" w14:textId="77777777" w:rsidR="009C108D" w:rsidRPr="009C108D" w:rsidRDefault="009C108D" w:rsidP="009C108D">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A66CDEA" w14:textId="77777777" w:rsidR="009C108D" w:rsidRPr="009C108D" w:rsidRDefault="009C108D" w:rsidP="009C108D">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4F62E5A" w14:textId="77777777" w:rsidR="009C108D" w:rsidRPr="009C108D" w:rsidRDefault="009C108D" w:rsidP="009C108D">
            <w:pPr>
              <w:jc w:val="center"/>
              <w:rPr>
                <w:snapToGrid w:val="0"/>
                <w:sz w:val="22"/>
                <w:szCs w:val="22"/>
              </w:rPr>
            </w:pPr>
            <w:r w:rsidRPr="009C108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35CE9D8" w14:textId="77777777" w:rsidR="009C108D" w:rsidRPr="009C108D" w:rsidRDefault="009C108D" w:rsidP="009C108D">
            <w:pPr>
              <w:ind w:left="-122" w:right="-120"/>
              <w:jc w:val="center"/>
              <w:rPr>
                <w:snapToGrid w:val="0"/>
                <w:sz w:val="22"/>
                <w:szCs w:val="22"/>
              </w:rPr>
            </w:pPr>
            <w:r w:rsidRPr="009C108D">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E83D151" w14:textId="77777777" w:rsidR="009C108D" w:rsidRPr="009C108D" w:rsidRDefault="009C108D" w:rsidP="009C108D">
            <w:pPr>
              <w:jc w:val="center"/>
              <w:rPr>
                <w:snapToGrid w:val="0"/>
                <w:sz w:val="22"/>
                <w:szCs w:val="22"/>
              </w:rPr>
            </w:pPr>
            <w:r w:rsidRPr="009C108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2020610" w14:textId="77777777" w:rsidR="009C108D" w:rsidRPr="009C108D" w:rsidRDefault="009C108D" w:rsidP="009C108D">
            <w:pPr>
              <w:ind w:left="-76" w:right="-167"/>
              <w:jc w:val="center"/>
              <w:rPr>
                <w:snapToGrid w:val="0"/>
                <w:sz w:val="22"/>
                <w:szCs w:val="22"/>
              </w:rPr>
            </w:pPr>
            <w:r w:rsidRPr="009C108D">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2AF748C" w14:textId="77777777" w:rsidR="009C108D" w:rsidRPr="009C108D" w:rsidRDefault="009C108D" w:rsidP="009C108D">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1016E572" w14:textId="77777777" w:rsidR="009C108D" w:rsidRPr="009C108D" w:rsidRDefault="009C108D" w:rsidP="009C108D">
            <w:pPr>
              <w:jc w:val="center"/>
              <w:rPr>
                <w:snapToGrid w:val="0"/>
                <w:sz w:val="22"/>
                <w:szCs w:val="22"/>
              </w:rPr>
            </w:pPr>
            <w:r w:rsidRPr="009C108D">
              <w:rPr>
                <w:snapToGrid w:val="0"/>
                <w:sz w:val="22"/>
                <w:szCs w:val="22"/>
              </w:rPr>
              <w:t xml:space="preserve">Односта-вочный, руб./Гкал </w:t>
            </w:r>
            <w:r w:rsidRPr="009C108D">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96CFDEF" w14:textId="77777777" w:rsidR="009C108D" w:rsidRPr="009C108D" w:rsidRDefault="009C108D" w:rsidP="009C108D">
            <w:pPr>
              <w:jc w:val="center"/>
              <w:rPr>
                <w:snapToGrid w:val="0"/>
                <w:sz w:val="22"/>
                <w:szCs w:val="22"/>
              </w:rPr>
            </w:pPr>
            <w:r w:rsidRPr="009C108D">
              <w:rPr>
                <w:snapToGrid w:val="0"/>
                <w:sz w:val="22"/>
                <w:szCs w:val="22"/>
              </w:rPr>
              <w:t>Двухставочный</w:t>
            </w:r>
          </w:p>
        </w:tc>
      </w:tr>
      <w:tr w:rsidR="009C108D" w:rsidRPr="009C108D" w14:paraId="1AD72336" w14:textId="77777777" w:rsidTr="009C108D">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8D86AFD" w14:textId="77777777" w:rsidR="009C108D" w:rsidRPr="009C108D" w:rsidRDefault="009C108D" w:rsidP="009C108D">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18D2801" w14:textId="77777777" w:rsidR="009C108D" w:rsidRPr="009C108D" w:rsidRDefault="009C108D" w:rsidP="009C108D">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F447BC3" w14:textId="77777777" w:rsidR="009C108D" w:rsidRPr="009C108D" w:rsidRDefault="009C108D" w:rsidP="009C108D">
            <w:pPr>
              <w:jc w:val="center"/>
              <w:rPr>
                <w:snapToGrid w:val="0"/>
                <w:sz w:val="22"/>
                <w:szCs w:val="22"/>
              </w:rPr>
            </w:pPr>
            <w:r w:rsidRPr="009C10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14CDA08" w14:textId="77777777" w:rsidR="009C108D" w:rsidRPr="009C108D" w:rsidRDefault="009C108D" w:rsidP="009C108D">
            <w:pPr>
              <w:jc w:val="center"/>
              <w:rPr>
                <w:snapToGrid w:val="0"/>
                <w:sz w:val="22"/>
                <w:szCs w:val="22"/>
              </w:rPr>
            </w:pPr>
            <w:r w:rsidRPr="009C108D">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C5537D9" w14:textId="77777777" w:rsidR="009C108D" w:rsidRPr="009C108D" w:rsidRDefault="009C108D" w:rsidP="009C108D">
            <w:pPr>
              <w:jc w:val="center"/>
              <w:rPr>
                <w:snapToGrid w:val="0"/>
                <w:sz w:val="22"/>
                <w:szCs w:val="22"/>
              </w:rPr>
            </w:pPr>
            <w:r w:rsidRPr="009C10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C4C82F6" w14:textId="77777777" w:rsidR="009C108D" w:rsidRPr="009C108D" w:rsidRDefault="009C108D" w:rsidP="009C108D">
            <w:pPr>
              <w:jc w:val="center"/>
              <w:rPr>
                <w:snapToGrid w:val="0"/>
                <w:sz w:val="22"/>
                <w:szCs w:val="22"/>
              </w:rPr>
            </w:pPr>
            <w:r w:rsidRPr="009C108D">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E48C60C" w14:textId="77777777" w:rsidR="009C108D" w:rsidRPr="009C108D" w:rsidRDefault="009C108D" w:rsidP="009C108D">
            <w:pPr>
              <w:jc w:val="center"/>
              <w:rPr>
                <w:snapToGrid w:val="0"/>
                <w:sz w:val="22"/>
                <w:szCs w:val="22"/>
              </w:rPr>
            </w:pPr>
            <w:r w:rsidRPr="009C10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8E29A6C" w14:textId="77777777" w:rsidR="009C108D" w:rsidRPr="009C108D" w:rsidRDefault="009C108D" w:rsidP="009C108D">
            <w:pPr>
              <w:jc w:val="center"/>
              <w:rPr>
                <w:snapToGrid w:val="0"/>
                <w:sz w:val="22"/>
                <w:szCs w:val="22"/>
              </w:rPr>
            </w:pPr>
            <w:r w:rsidRPr="009C108D">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84ACF76" w14:textId="77777777" w:rsidR="009C108D" w:rsidRPr="009C108D" w:rsidRDefault="009C108D" w:rsidP="009C108D">
            <w:pPr>
              <w:jc w:val="center"/>
              <w:rPr>
                <w:snapToGrid w:val="0"/>
                <w:sz w:val="22"/>
                <w:szCs w:val="22"/>
              </w:rPr>
            </w:pPr>
            <w:r w:rsidRPr="009C108D">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905E4D7" w14:textId="77777777" w:rsidR="009C108D" w:rsidRPr="009C108D" w:rsidRDefault="009C108D" w:rsidP="009C108D">
            <w:pPr>
              <w:jc w:val="center"/>
              <w:rPr>
                <w:snapToGrid w:val="0"/>
                <w:sz w:val="22"/>
                <w:szCs w:val="22"/>
              </w:rPr>
            </w:pPr>
            <w:r w:rsidRPr="009C108D">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228F96E" w14:textId="77777777" w:rsidR="009C108D" w:rsidRPr="009C108D" w:rsidRDefault="009C108D" w:rsidP="009C108D">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8F5A4F7" w14:textId="77777777" w:rsidR="009C108D" w:rsidRPr="009C108D" w:rsidRDefault="009C108D" w:rsidP="009C108D">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22C64D75" w14:textId="77777777" w:rsidR="009C108D" w:rsidRPr="009C108D" w:rsidRDefault="009C108D" w:rsidP="009C108D">
            <w:pPr>
              <w:ind w:right="-110"/>
              <w:jc w:val="center"/>
              <w:rPr>
                <w:snapToGrid w:val="0"/>
                <w:sz w:val="22"/>
                <w:szCs w:val="22"/>
              </w:rPr>
            </w:pPr>
            <w:r w:rsidRPr="009C108D">
              <w:rPr>
                <w:snapToGrid w:val="0"/>
                <w:sz w:val="22"/>
                <w:szCs w:val="22"/>
              </w:rPr>
              <w:t>Ставка за мощность, тыс. руб./Гкал/</w:t>
            </w:r>
            <w:r w:rsidRPr="009C108D">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2C963E0C" w14:textId="77777777" w:rsidR="009C108D" w:rsidRPr="009C108D" w:rsidRDefault="009C108D" w:rsidP="009C108D">
            <w:pPr>
              <w:jc w:val="center"/>
              <w:rPr>
                <w:snapToGrid w:val="0"/>
                <w:sz w:val="22"/>
                <w:szCs w:val="22"/>
              </w:rPr>
            </w:pPr>
            <w:r w:rsidRPr="009C108D">
              <w:rPr>
                <w:snapToGrid w:val="0"/>
                <w:sz w:val="22"/>
                <w:szCs w:val="22"/>
              </w:rPr>
              <w:t>Ставка за тепловую энергию, руб./Гкал</w:t>
            </w:r>
          </w:p>
        </w:tc>
      </w:tr>
      <w:tr w:rsidR="009C108D" w:rsidRPr="009C108D" w14:paraId="5FB93571" w14:textId="77777777" w:rsidTr="009C108D">
        <w:trPr>
          <w:trHeight w:val="540"/>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4A6E81B8" w14:textId="77777777" w:rsidR="009C108D" w:rsidRPr="009C108D" w:rsidRDefault="009C108D" w:rsidP="009C108D">
            <w:pPr>
              <w:jc w:val="center"/>
              <w:rPr>
                <w:snapToGrid w:val="0"/>
                <w:sz w:val="22"/>
                <w:szCs w:val="22"/>
              </w:rPr>
            </w:pPr>
            <w:r w:rsidRPr="009C108D">
              <w:rPr>
                <w:snapToGrid w:val="0"/>
                <w:sz w:val="22"/>
                <w:szCs w:val="22"/>
              </w:rPr>
              <w:t>ОАО «Гурьевский металлургический завод»</w:t>
            </w:r>
          </w:p>
        </w:tc>
        <w:tc>
          <w:tcPr>
            <w:tcW w:w="1476" w:type="dxa"/>
            <w:tcBorders>
              <w:top w:val="nil"/>
              <w:left w:val="nil"/>
              <w:bottom w:val="single" w:sz="4" w:space="0" w:color="auto"/>
              <w:right w:val="single" w:sz="4" w:space="0" w:color="auto"/>
            </w:tcBorders>
            <w:shd w:val="clear" w:color="auto" w:fill="auto"/>
            <w:vAlign w:val="center"/>
            <w:hideMark/>
          </w:tcPr>
          <w:p w14:paraId="0C73450A" w14:textId="77777777" w:rsidR="009C108D" w:rsidRPr="009C108D" w:rsidRDefault="009C108D" w:rsidP="009C108D">
            <w:pPr>
              <w:jc w:val="center"/>
              <w:rPr>
                <w:snapToGrid w:val="0"/>
                <w:sz w:val="22"/>
                <w:szCs w:val="22"/>
              </w:rPr>
            </w:pPr>
            <w:r w:rsidRPr="009C108D">
              <w:rPr>
                <w:snapToGrid w:val="0"/>
                <w:sz w:val="22"/>
                <w:szCs w:val="22"/>
              </w:rPr>
              <w:t>с 01.01.2021</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3D2C5844" w14:textId="77777777" w:rsidR="009C108D" w:rsidRPr="009C108D" w:rsidRDefault="009C108D" w:rsidP="009C108D">
            <w:pPr>
              <w:jc w:val="center"/>
              <w:rPr>
                <w:snapToGrid w:val="0"/>
              </w:rPr>
            </w:pPr>
            <w:r w:rsidRPr="009C108D">
              <w:rPr>
                <w:snapToGrid w:val="0"/>
              </w:rPr>
              <w:t>79,55</w:t>
            </w:r>
          </w:p>
        </w:tc>
        <w:tc>
          <w:tcPr>
            <w:tcW w:w="910" w:type="dxa"/>
            <w:tcBorders>
              <w:top w:val="nil"/>
              <w:left w:val="nil"/>
              <w:bottom w:val="single" w:sz="4" w:space="0" w:color="auto"/>
              <w:right w:val="single" w:sz="4" w:space="0" w:color="auto"/>
            </w:tcBorders>
            <w:shd w:val="clear" w:color="000000" w:fill="FFFFFF"/>
            <w:vAlign w:val="center"/>
          </w:tcPr>
          <w:p w14:paraId="6942F50E" w14:textId="77777777" w:rsidR="009C108D" w:rsidRPr="009C108D" w:rsidRDefault="009C108D" w:rsidP="009C108D">
            <w:pPr>
              <w:jc w:val="center"/>
              <w:rPr>
                <w:snapToGrid w:val="0"/>
              </w:rPr>
            </w:pPr>
            <w:r w:rsidRPr="009C108D">
              <w:rPr>
                <w:snapToGrid w:val="0"/>
              </w:rPr>
              <w:t>78,51</w:t>
            </w:r>
          </w:p>
        </w:tc>
        <w:tc>
          <w:tcPr>
            <w:tcW w:w="910" w:type="dxa"/>
            <w:tcBorders>
              <w:top w:val="nil"/>
              <w:left w:val="nil"/>
              <w:bottom w:val="single" w:sz="4" w:space="0" w:color="auto"/>
              <w:right w:val="single" w:sz="4" w:space="0" w:color="auto"/>
            </w:tcBorders>
            <w:shd w:val="clear" w:color="000000" w:fill="FFFFFF"/>
            <w:vAlign w:val="center"/>
          </w:tcPr>
          <w:p w14:paraId="48BFF772" w14:textId="77777777" w:rsidR="009C108D" w:rsidRPr="009C108D" w:rsidRDefault="009C108D" w:rsidP="009C108D">
            <w:pPr>
              <w:jc w:val="center"/>
              <w:rPr>
                <w:snapToGrid w:val="0"/>
              </w:rPr>
            </w:pPr>
            <w:r w:rsidRPr="009C108D">
              <w:rPr>
                <w:snapToGrid w:val="0"/>
              </w:rPr>
              <w:t>84,22</w:t>
            </w:r>
          </w:p>
        </w:tc>
        <w:tc>
          <w:tcPr>
            <w:tcW w:w="910" w:type="dxa"/>
            <w:tcBorders>
              <w:top w:val="nil"/>
              <w:left w:val="nil"/>
              <w:bottom w:val="single" w:sz="4" w:space="0" w:color="auto"/>
              <w:right w:val="single" w:sz="4" w:space="0" w:color="auto"/>
            </w:tcBorders>
            <w:shd w:val="clear" w:color="000000" w:fill="FFFFFF"/>
            <w:vAlign w:val="center"/>
          </w:tcPr>
          <w:p w14:paraId="0784B6B2" w14:textId="77777777" w:rsidR="009C108D" w:rsidRPr="009C108D" w:rsidRDefault="009C108D" w:rsidP="009C108D">
            <w:pPr>
              <w:jc w:val="center"/>
              <w:rPr>
                <w:snapToGrid w:val="0"/>
              </w:rPr>
            </w:pPr>
            <w:r w:rsidRPr="009C108D">
              <w:rPr>
                <w:snapToGrid w:val="0"/>
              </w:rPr>
              <w:t>80,07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9617BD2" w14:textId="77777777" w:rsidR="009C108D" w:rsidRPr="009C108D" w:rsidRDefault="009C108D" w:rsidP="009C108D">
            <w:pPr>
              <w:jc w:val="center"/>
              <w:rPr>
                <w:snapToGrid w:val="0"/>
                <w:sz w:val="22"/>
                <w:szCs w:val="22"/>
              </w:rPr>
            </w:pPr>
            <w:r w:rsidRPr="009C108D">
              <w:rPr>
                <w:snapToGrid w:val="0"/>
                <w:sz w:val="22"/>
                <w:szCs w:val="22"/>
              </w:rPr>
              <w:t>66,29</w:t>
            </w:r>
          </w:p>
        </w:tc>
        <w:tc>
          <w:tcPr>
            <w:tcW w:w="910" w:type="dxa"/>
            <w:tcBorders>
              <w:top w:val="single" w:sz="4" w:space="0" w:color="auto"/>
              <w:left w:val="nil"/>
              <w:bottom w:val="single" w:sz="4" w:space="0" w:color="auto"/>
              <w:right w:val="single" w:sz="4" w:space="0" w:color="auto"/>
            </w:tcBorders>
            <w:shd w:val="clear" w:color="auto" w:fill="auto"/>
            <w:vAlign w:val="center"/>
          </w:tcPr>
          <w:p w14:paraId="7BD7E0C1" w14:textId="77777777" w:rsidR="009C108D" w:rsidRPr="009C108D" w:rsidRDefault="009C108D" w:rsidP="009C108D">
            <w:pPr>
              <w:jc w:val="center"/>
              <w:rPr>
                <w:snapToGrid w:val="0"/>
                <w:sz w:val="22"/>
                <w:szCs w:val="22"/>
              </w:rPr>
            </w:pPr>
            <w:r w:rsidRPr="009C108D">
              <w:rPr>
                <w:snapToGrid w:val="0"/>
                <w:sz w:val="22"/>
                <w:szCs w:val="22"/>
              </w:rPr>
              <w:t>65,43</w:t>
            </w:r>
          </w:p>
        </w:tc>
        <w:tc>
          <w:tcPr>
            <w:tcW w:w="910" w:type="dxa"/>
            <w:tcBorders>
              <w:top w:val="single" w:sz="4" w:space="0" w:color="auto"/>
              <w:left w:val="nil"/>
              <w:bottom w:val="single" w:sz="4" w:space="0" w:color="auto"/>
              <w:right w:val="single" w:sz="4" w:space="0" w:color="auto"/>
            </w:tcBorders>
            <w:shd w:val="clear" w:color="auto" w:fill="auto"/>
            <w:vAlign w:val="center"/>
          </w:tcPr>
          <w:p w14:paraId="23D65888" w14:textId="77777777" w:rsidR="009C108D" w:rsidRPr="009C108D" w:rsidRDefault="009C108D" w:rsidP="009C108D">
            <w:pPr>
              <w:jc w:val="center"/>
              <w:rPr>
                <w:snapToGrid w:val="0"/>
                <w:sz w:val="22"/>
                <w:szCs w:val="22"/>
              </w:rPr>
            </w:pPr>
            <w:r w:rsidRPr="009C108D">
              <w:rPr>
                <w:snapToGrid w:val="0"/>
                <w:sz w:val="22"/>
                <w:szCs w:val="22"/>
              </w:rPr>
              <w:t>70,19</w:t>
            </w:r>
          </w:p>
        </w:tc>
        <w:tc>
          <w:tcPr>
            <w:tcW w:w="910" w:type="dxa"/>
            <w:tcBorders>
              <w:top w:val="single" w:sz="4" w:space="0" w:color="auto"/>
              <w:left w:val="nil"/>
              <w:bottom w:val="single" w:sz="4" w:space="0" w:color="auto"/>
              <w:right w:val="single" w:sz="4" w:space="0" w:color="auto"/>
            </w:tcBorders>
            <w:shd w:val="clear" w:color="auto" w:fill="auto"/>
            <w:vAlign w:val="center"/>
          </w:tcPr>
          <w:p w14:paraId="710F1C2A" w14:textId="77777777" w:rsidR="009C108D" w:rsidRPr="009C108D" w:rsidRDefault="009C108D" w:rsidP="009C108D">
            <w:pPr>
              <w:jc w:val="center"/>
              <w:rPr>
                <w:snapToGrid w:val="0"/>
                <w:sz w:val="22"/>
                <w:szCs w:val="22"/>
              </w:rPr>
            </w:pPr>
            <w:r w:rsidRPr="009C108D">
              <w:rPr>
                <w:snapToGrid w:val="0"/>
                <w:sz w:val="22"/>
                <w:szCs w:val="22"/>
              </w:rPr>
              <w:t>66,73</w:t>
            </w:r>
          </w:p>
        </w:tc>
        <w:tc>
          <w:tcPr>
            <w:tcW w:w="1365" w:type="dxa"/>
            <w:tcBorders>
              <w:top w:val="nil"/>
              <w:left w:val="single" w:sz="4" w:space="0" w:color="auto"/>
              <w:bottom w:val="single" w:sz="4" w:space="0" w:color="auto"/>
              <w:right w:val="single" w:sz="4" w:space="0" w:color="auto"/>
            </w:tcBorders>
            <w:shd w:val="clear" w:color="auto" w:fill="auto"/>
            <w:vAlign w:val="center"/>
          </w:tcPr>
          <w:p w14:paraId="6BB87163" w14:textId="77777777" w:rsidR="009C108D" w:rsidRPr="009C108D" w:rsidRDefault="009C108D" w:rsidP="009C108D">
            <w:pPr>
              <w:jc w:val="center"/>
              <w:rPr>
                <w:snapToGrid w:val="0"/>
                <w:sz w:val="22"/>
                <w:szCs w:val="22"/>
              </w:rPr>
            </w:pPr>
            <w:r w:rsidRPr="009C108D">
              <w:rPr>
                <w:snapToGrid w:val="0"/>
                <w:sz w:val="22"/>
                <w:szCs w:val="22"/>
              </w:rPr>
              <w:t>7,46</w:t>
            </w:r>
          </w:p>
        </w:tc>
        <w:tc>
          <w:tcPr>
            <w:tcW w:w="1451" w:type="dxa"/>
            <w:tcBorders>
              <w:top w:val="nil"/>
              <w:left w:val="single" w:sz="4" w:space="0" w:color="auto"/>
              <w:bottom w:val="single" w:sz="4" w:space="0" w:color="auto"/>
              <w:right w:val="single" w:sz="4" w:space="0" w:color="auto"/>
            </w:tcBorders>
            <w:shd w:val="clear" w:color="auto" w:fill="auto"/>
            <w:vAlign w:val="center"/>
          </w:tcPr>
          <w:p w14:paraId="1DE2E62B" w14:textId="77777777" w:rsidR="009C108D" w:rsidRPr="009C108D" w:rsidRDefault="009C108D" w:rsidP="009C108D">
            <w:pPr>
              <w:jc w:val="center"/>
              <w:rPr>
                <w:snapToGrid w:val="0"/>
                <w:sz w:val="22"/>
                <w:szCs w:val="22"/>
              </w:rPr>
            </w:pPr>
            <w:r w:rsidRPr="009C108D">
              <w:rPr>
                <w:snapToGrid w:val="0"/>
                <w:sz w:val="22"/>
                <w:szCs w:val="22"/>
              </w:rPr>
              <w:t>1 081,48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4A4B532" w14:textId="77777777" w:rsidR="009C108D" w:rsidRPr="009C108D" w:rsidRDefault="009C108D" w:rsidP="009C108D">
            <w:pPr>
              <w:jc w:val="center"/>
              <w:rPr>
                <w:snapToGrid w:val="0"/>
                <w:sz w:val="22"/>
                <w:szCs w:val="22"/>
              </w:rPr>
            </w:pPr>
            <w:r w:rsidRPr="009C108D">
              <w:rPr>
                <w:snapToGrid w:val="0"/>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5DC81422" w14:textId="77777777" w:rsidR="009C108D" w:rsidRPr="009C108D" w:rsidRDefault="009C108D" w:rsidP="009C108D">
            <w:pPr>
              <w:jc w:val="center"/>
              <w:rPr>
                <w:snapToGrid w:val="0"/>
                <w:sz w:val="22"/>
                <w:szCs w:val="28"/>
              </w:rPr>
            </w:pPr>
            <w:r w:rsidRPr="009C108D">
              <w:rPr>
                <w:snapToGrid w:val="0"/>
                <w:sz w:val="22"/>
                <w:szCs w:val="28"/>
              </w:rPr>
              <w:t>х</w:t>
            </w:r>
          </w:p>
        </w:tc>
      </w:tr>
      <w:tr w:rsidR="009C108D" w:rsidRPr="009C108D" w14:paraId="559EE748" w14:textId="77777777" w:rsidTr="009C108D">
        <w:trPr>
          <w:trHeight w:val="540"/>
          <w:jc w:val="center"/>
        </w:trPr>
        <w:tc>
          <w:tcPr>
            <w:tcW w:w="1961" w:type="dxa"/>
            <w:vMerge/>
            <w:tcBorders>
              <w:top w:val="nil"/>
              <w:left w:val="single" w:sz="4" w:space="0" w:color="auto"/>
              <w:bottom w:val="single" w:sz="4" w:space="0" w:color="auto"/>
              <w:right w:val="single" w:sz="4" w:space="0" w:color="auto"/>
            </w:tcBorders>
            <w:vAlign w:val="center"/>
            <w:hideMark/>
          </w:tcPr>
          <w:p w14:paraId="5F4408C4" w14:textId="77777777" w:rsidR="009C108D" w:rsidRPr="009C108D" w:rsidRDefault="009C108D" w:rsidP="009C108D">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50112370" w14:textId="77777777" w:rsidR="009C108D" w:rsidRPr="009C108D" w:rsidRDefault="009C108D" w:rsidP="009C108D">
            <w:pPr>
              <w:jc w:val="center"/>
              <w:rPr>
                <w:snapToGrid w:val="0"/>
                <w:sz w:val="22"/>
                <w:szCs w:val="22"/>
              </w:rPr>
            </w:pPr>
            <w:r w:rsidRPr="009C108D">
              <w:rPr>
                <w:snapToGrid w:val="0"/>
                <w:sz w:val="22"/>
                <w:szCs w:val="22"/>
              </w:rPr>
              <w:t>с 01.07.2021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C897088" w14:textId="77777777" w:rsidR="009C108D" w:rsidRPr="009C108D" w:rsidRDefault="009C108D" w:rsidP="009C108D">
            <w:pPr>
              <w:jc w:val="center"/>
              <w:rPr>
                <w:snapToGrid w:val="0"/>
              </w:rPr>
            </w:pPr>
            <w:r w:rsidRPr="009C108D">
              <w:rPr>
                <w:snapToGrid w:val="0"/>
              </w:rPr>
              <w:t>79,89</w:t>
            </w:r>
          </w:p>
        </w:tc>
        <w:tc>
          <w:tcPr>
            <w:tcW w:w="910" w:type="dxa"/>
            <w:tcBorders>
              <w:top w:val="single" w:sz="4" w:space="0" w:color="auto"/>
              <w:left w:val="nil"/>
              <w:bottom w:val="single" w:sz="4" w:space="0" w:color="auto"/>
              <w:right w:val="single" w:sz="4" w:space="0" w:color="auto"/>
            </w:tcBorders>
            <w:shd w:val="clear" w:color="auto" w:fill="auto"/>
            <w:vAlign w:val="center"/>
          </w:tcPr>
          <w:p w14:paraId="7FAEDA02" w14:textId="77777777" w:rsidR="009C108D" w:rsidRPr="009C108D" w:rsidRDefault="009C108D" w:rsidP="009C108D">
            <w:pPr>
              <w:jc w:val="center"/>
              <w:rPr>
                <w:snapToGrid w:val="0"/>
              </w:rPr>
            </w:pPr>
            <w:r w:rsidRPr="009C108D">
              <w:rPr>
                <w:snapToGrid w:val="0"/>
              </w:rPr>
              <w:t>78,85</w:t>
            </w:r>
          </w:p>
        </w:tc>
        <w:tc>
          <w:tcPr>
            <w:tcW w:w="910" w:type="dxa"/>
            <w:tcBorders>
              <w:top w:val="single" w:sz="4" w:space="0" w:color="auto"/>
              <w:left w:val="nil"/>
              <w:bottom w:val="single" w:sz="4" w:space="0" w:color="auto"/>
              <w:right w:val="single" w:sz="4" w:space="0" w:color="auto"/>
            </w:tcBorders>
            <w:shd w:val="clear" w:color="auto" w:fill="auto"/>
            <w:vAlign w:val="center"/>
          </w:tcPr>
          <w:p w14:paraId="71EE7F4D" w14:textId="77777777" w:rsidR="009C108D" w:rsidRPr="009C108D" w:rsidRDefault="009C108D" w:rsidP="009C108D">
            <w:pPr>
              <w:jc w:val="center"/>
              <w:rPr>
                <w:snapToGrid w:val="0"/>
              </w:rPr>
            </w:pPr>
            <w:r w:rsidRPr="009C108D">
              <w:rPr>
                <w:snapToGrid w:val="0"/>
              </w:rPr>
              <w:t>84,56</w:t>
            </w:r>
          </w:p>
        </w:tc>
        <w:tc>
          <w:tcPr>
            <w:tcW w:w="910" w:type="dxa"/>
            <w:tcBorders>
              <w:top w:val="single" w:sz="4" w:space="0" w:color="auto"/>
              <w:left w:val="nil"/>
              <w:bottom w:val="single" w:sz="4" w:space="0" w:color="auto"/>
              <w:right w:val="single" w:sz="4" w:space="0" w:color="auto"/>
            </w:tcBorders>
            <w:shd w:val="clear" w:color="auto" w:fill="auto"/>
            <w:vAlign w:val="center"/>
          </w:tcPr>
          <w:p w14:paraId="6596A17C" w14:textId="77777777" w:rsidR="009C108D" w:rsidRPr="009C108D" w:rsidRDefault="009C108D" w:rsidP="009C108D">
            <w:pPr>
              <w:jc w:val="center"/>
              <w:rPr>
                <w:snapToGrid w:val="0"/>
              </w:rPr>
            </w:pPr>
            <w:r w:rsidRPr="009C108D">
              <w:rPr>
                <w:snapToGrid w:val="0"/>
              </w:rPr>
              <w:t>80,41</w:t>
            </w:r>
          </w:p>
        </w:tc>
        <w:tc>
          <w:tcPr>
            <w:tcW w:w="910" w:type="dxa"/>
            <w:tcBorders>
              <w:top w:val="nil"/>
              <w:left w:val="single" w:sz="4" w:space="0" w:color="auto"/>
              <w:bottom w:val="single" w:sz="4" w:space="0" w:color="auto"/>
              <w:right w:val="single" w:sz="4" w:space="0" w:color="auto"/>
            </w:tcBorders>
            <w:shd w:val="clear" w:color="auto" w:fill="auto"/>
            <w:vAlign w:val="center"/>
          </w:tcPr>
          <w:p w14:paraId="5EBDFD45" w14:textId="77777777" w:rsidR="009C108D" w:rsidRPr="009C108D" w:rsidRDefault="009C108D" w:rsidP="009C108D">
            <w:pPr>
              <w:jc w:val="center"/>
              <w:rPr>
                <w:snapToGrid w:val="0"/>
                <w:sz w:val="22"/>
                <w:szCs w:val="22"/>
              </w:rPr>
            </w:pPr>
            <w:r w:rsidRPr="009C108D">
              <w:rPr>
                <w:snapToGrid w:val="0"/>
                <w:sz w:val="22"/>
                <w:szCs w:val="22"/>
              </w:rPr>
              <w:t>66,57</w:t>
            </w:r>
          </w:p>
        </w:tc>
        <w:tc>
          <w:tcPr>
            <w:tcW w:w="910" w:type="dxa"/>
            <w:tcBorders>
              <w:top w:val="nil"/>
              <w:left w:val="nil"/>
              <w:bottom w:val="single" w:sz="4" w:space="0" w:color="auto"/>
              <w:right w:val="single" w:sz="4" w:space="0" w:color="auto"/>
            </w:tcBorders>
            <w:shd w:val="clear" w:color="auto" w:fill="auto"/>
            <w:vAlign w:val="center"/>
          </w:tcPr>
          <w:p w14:paraId="39AA1722" w14:textId="77777777" w:rsidR="009C108D" w:rsidRPr="009C108D" w:rsidRDefault="009C108D" w:rsidP="009C108D">
            <w:pPr>
              <w:jc w:val="center"/>
              <w:rPr>
                <w:snapToGrid w:val="0"/>
                <w:sz w:val="22"/>
                <w:szCs w:val="22"/>
              </w:rPr>
            </w:pPr>
            <w:r w:rsidRPr="009C108D">
              <w:rPr>
                <w:snapToGrid w:val="0"/>
                <w:sz w:val="22"/>
                <w:szCs w:val="22"/>
              </w:rPr>
              <w:t>65,71</w:t>
            </w:r>
          </w:p>
        </w:tc>
        <w:tc>
          <w:tcPr>
            <w:tcW w:w="910" w:type="dxa"/>
            <w:tcBorders>
              <w:top w:val="nil"/>
              <w:left w:val="nil"/>
              <w:bottom w:val="single" w:sz="4" w:space="0" w:color="auto"/>
              <w:right w:val="single" w:sz="4" w:space="0" w:color="auto"/>
            </w:tcBorders>
            <w:shd w:val="clear" w:color="auto" w:fill="auto"/>
            <w:vAlign w:val="center"/>
          </w:tcPr>
          <w:p w14:paraId="4D464FBD" w14:textId="77777777" w:rsidR="009C108D" w:rsidRPr="009C108D" w:rsidRDefault="009C108D" w:rsidP="009C108D">
            <w:pPr>
              <w:jc w:val="center"/>
              <w:rPr>
                <w:snapToGrid w:val="0"/>
                <w:sz w:val="22"/>
                <w:szCs w:val="22"/>
              </w:rPr>
            </w:pPr>
            <w:r w:rsidRPr="009C108D">
              <w:rPr>
                <w:snapToGrid w:val="0"/>
                <w:sz w:val="22"/>
                <w:szCs w:val="22"/>
              </w:rPr>
              <w:t>70,47</w:t>
            </w:r>
          </w:p>
        </w:tc>
        <w:tc>
          <w:tcPr>
            <w:tcW w:w="910" w:type="dxa"/>
            <w:tcBorders>
              <w:top w:val="nil"/>
              <w:left w:val="nil"/>
              <w:bottom w:val="single" w:sz="4" w:space="0" w:color="auto"/>
              <w:right w:val="single" w:sz="4" w:space="0" w:color="auto"/>
            </w:tcBorders>
            <w:shd w:val="clear" w:color="auto" w:fill="auto"/>
            <w:vAlign w:val="center"/>
          </w:tcPr>
          <w:p w14:paraId="1D6DDE14" w14:textId="77777777" w:rsidR="009C108D" w:rsidRPr="009C108D" w:rsidRDefault="009C108D" w:rsidP="009C108D">
            <w:pPr>
              <w:jc w:val="center"/>
              <w:rPr>
                <w:snapToGrid w:val="0"/>
                <w:sz w:val="22"/>
                <w:szCs w:val="22"/>
              </w:rPr>
            </w:pPr>
            <w:r w:rsidRPr="009C108D">
              <w:rPr>
                <w:snapToGrid w:val="0"/>
                <w:sz w:val="22"/>
                <w:szCs w:val="22"/>
              </w:rPr>
              <w:t>67,01</w:t>
            </w:r>
          </w:p>
        </w:tc>
        <w:tc>
          <w:tcPr>
            <w:tcW w:w="1365" w:type="dxa"/>
            <w:tcBorders>
              <w:top w:val="nil"/>
              <w:left w:val="single" w:sz="4" w:space="0" w:color="auto"/>
              <w:bottom w:val="single" w:sz="4" w:space="0" w:color="auto"/>
              <w:right w:val="single" w:sz="4" w:space="0" w:color="auto"/>
            </w:tcBorders>
            <w:shd w:val="clear" w:color="auto" w:fill="auto"/>
            <w:vAlign w:val="center"/>
          </w:tcPr>
          <w:p w14:paraId="1AED65A2" w14:textId="77777777" w:rsidR="009C108D" w:rsidRPr="009C108D" w:rsidRDefault="009C108D" w:rsidP="009C108D">
            <w:pPr>
              <w:jc w:val="center"/>
              <w:rPr>
                <w:snapToGrid w:val="0"/>
                <w:sz w:val="22"/>
                <w:szCs w:val="22"/>
              </w:rPr>
            </w:pPr>
            <w:r w:rsidRPr="009C108D">
              <w:rPr>
                <w:snapToGrid w:val="0"/>
                <w:sz w:val="22"/>
                <w:szCs w:val="22"/>
              </w:rPr>
              <w:t>7,74</w:t>
            </w:r>
          </w:p>
        </w:tc>
        <w:tc>
          <w:tcPr>
            <w:tcW w:w="1451" w:type="dxa"/>
            <w:tcBorders>
              <w:top w:val="nil"/>
              <w:left w:val="single" w:sz="4" w:space="0" w:color="auto"/>
              <w:bottom w:val="single" w:sz="4" w:space="0" w:color="auto"/>
              <w:right w:val="single" w:sz="4" w:space="0" w:color="auto"/>
            </w:tcBorders>
            <w:shd w:val="clear" w:color="auto" w:fill="auto"/>
            <w:vAlign w:val="center"/>
          </w:tcPr>
          <w:p w14:paraId="2060AC74" w14:textId="77777777" w:rsidR="009C108D" w:rsidRPr="009C108D" w:rsidRDefault="009C108D" w:rsidP="009C108D">
            <w:pPr>
              <w:jc w:val="center"/>
              <w:rPr>
                <w:snapToGrid w:val="0"/>
                <w:sz w:val="22"/>
                <w:szCs w:val="22"/>
              </w:rPr>
            </w:pPr>
            <w:r w:rsidRPr="009C108D">
              <w:rPr>
                <w:snapToGrid w:val="0"/>
                <w:sz w:val="22"/>
                <w:szCs w:val="22"/>
              </w:rPr>
              <w:t>1 081,48</w:t>
            </w:r>
          </w:p>
        </w:tc>
        <w:tc>
          <w:tcPr>
            <w:tcW w:w="1209" w:type="dxa"/>
            <w:tcBorders>
              <w:top w:val="nil"/>
              <w:left w:val="nil"/>
              <w:bottom w:val="single" w:sz="4" w:space="0" w:color="auto"/>
              <w:right w:val="single" w:sz="4" w:space="0" w:color="auto"/>
            </w:tcBorders>
            <w:shd w:val="clear" w:color="auto" w:fill="auto"/>
            <w:vAlign w:val="center"/>
            <w:hideMark/>
          </w:tcPr>
          <w:p w14:paraId="37C4A540" w14:textId="77777777" w:rsidR="009C108D" w:rsidRPr="009C108D" w:rsidRDefault="009C108D" w:rsidP="009C108D">
            <w:pPr>
              <w:jc w:val="center"/>
              <w:rPr>
                <w:snapToGrid w:val="0"/>
                <w:sz w:val="22"/>
                <w:szCs w:val="28"/>
              </w:rPr>
            </w:pPr>
            <w:r w:rsidRPr="009C108D">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0E044A31" w14:textId="77777777" w:rsidR="009C108D" w:rsidRPr="009C108D" w:rsidRDefault="009C108D" w:rsidP="009C108D">
            <w:pPr>
              <w:jc w:val="center"/>
              <w:rPr>
                <w:snapToGrid w:val="0"/>
                <w:sz w:val="22"/>
                <w:szCs w:val="28"/>
              </w:rPr>
            </w:pPr>
            <w:r w:rsidRPr="009C108D">
              <w:rPr>
                <w:snapToGrid w:val="0"/>
                <w:sz w:val="22"/>
                <w:szCs w:val="28"/>
              </w:rPr>
              <w:t>х</w:t>
            </w:r>
          </w:p>
        </w:tc>
      </w:tr>
    </w:tbl>
    <w:p w14:paraId="4C1B98CF" w14:textId="77777777" w:rsidR="009C108D" w:rsidRPr="009C108D" w:rsidRDefault="009C108D" w:rsidP="009C108D">
      <w:pPr>
        <w:rPr>
          <w:snapToGrid w:val="0"/>
          <w:sz w:val="28"/>
          <w:szCs w:val="28"/>
        </w:rPr>
      </w:pPr>
    </w:p>
    <w:p w14:paraId="59C22D5E" w14:textId="77777777" w:rsidR="009C108D" w:rsidRPr="009C108D" w:rsidRDefault="009C108D" w:rsidP="009C108D">
      <w:pPr>
        <w:rPr>
          <w:snapToGrid w:val="0"/>
          <w:sz w:val="28"/>
          <w:szCs w:val="28"/>
        </w:rPr>
      </w:pPr>
    </w:p>
    <w:p w14:paraId="095345C5" w14:textId="77777777" w:rsidR="009C108D" w:rsidRPr="009C108D" w:rsidRDefault="009C108D" w:rsidP="009C108D">
      <w:pPr>
        <w:ind w:right="-1"/>
        <w:contextualSpacing/>
        <w:jc w:val="both"/>
        <w:rPr>
          <w:sz w:val="28"/>
          <w:szCs w:val="28"/>
        </w:rPr>
      </w:pPr>
    </w:p>
    <w:p w14:paraId="5AA84924" w14:textId="77777777" w:rsidR="009C108D" w:rsidRPr="009C108D" w:rsidRDefault="009C108D" w:rsidP="009C108D">
      <w:pPr>
        <w:spacing w:before="240" w:after="60"/>
        <w:outlineLvl w:val="0"/>
        <w:rPr>
          <w:b/>
          <w:sz w:val="28"/>
          <w:szCs w:val="20"/>
        </w:rPr>
        <w:sectPr w:rsidR="009C108D" w:rsidRPr="009C108D" w:rsidSect="009C108D">
          <w:headerReference w:type="default" r:id="rId44"/>
          <w:footerReference w:type="even" r:id="rId45"/>
          <w:pgSz w:w="16838" w:h="11906" w:orient="landscape"/>
          <w:pgMar w:top="1701" w:right="851" w:bottom="284" w:left="851" w:header="709" w:footer="709" w:gutter="0"/>
          <w:cols w:space="708"/>
          <w:titlePg/>
          <w:docGrid w:linePitch="381"/>
        </w:sectPr>
      </w:pPr>
    </w:p>
    <w:p w14:paraId="050ADB39" w14:textId="77777777" w:rsidR="009C108D" w:rsidRPr="009C108D" w:rsidRDefault="009C108D" w:rsidP="009C108D">
      <w:pPr>
        <w:spacing w:before="240" w:after="60"/>
        <w:jc w:val="center"/>
        <w:outlineLvl w:val="0"/>
        <w:rPr>
          <w:b/>
          <w:sz w:val="28"/>
          <w:szCs w:val="20"/>
        </w:rPr>
      </w:pPr>
      <w:r w:rsidRPr="009C108D">
        <w:rPr>
          <w:b/>
          <w:sz w:val="28"/>
          <w:szCs w:val="20"/>
        </w:rPr>
        <w:lastRenderedPageBreak/>
        <w:t xml:space="preserve">Сравнительный анализ динамики расходов </w:t>
      </w:r>
      <w:r w:rsidRPr="009C108D">
        <w:rPr>
          <w:b/>
          <w:sz w:val="28"/>
          <w:szCs w:val="20"/>
        </w:rPr>
        <w:br/>
        <w:t>ОАО «Гурьевский металлургический завод»</w:t>
      </w:r>
      <w:r w:rsidRPr="009C108D">
        <w:rPr>
          <w:b/>
          <w:sz w:val="28"/>
          <w:szCs w:val="20"/>
        </w:rPr>
        <w:br/>
        <w:t xml:space="preserve">в сравнении с предыдущими периодами регулирования  </w:t>
      </w:r>
    </w:p>
    <w:p w14:paraId="0C88D7D3" w14:textId="77777777" w:rsidR="009C108D" w:rsidRPr="009C108D" w:rsidRDefault="009C108D" w:rsidP="009C108D">
      <w:pPr>
        <w:rPr>
          <w:snapToGrid w:val="0"/>
          <w:sz w:val="28"/>
          <w:szCs w:val="28"/>
        </w:rPr>
      </w:pPr>
    </w:p>
    <w:p w14:paraId="78CC8361" w14:textId="77777777" w:rsidR="009C108D" w:rsidRPr="009C108D" w:rsidRDefault="009C108D" w:rsidP="009C108D">
      <w:pPr>
        <w:jc w:val="center"/>
        <w:rPr>
          <w:b/>
          <w:snapToGrid w:val="0"/>
          <w:sz w:val="28"/>
        </w:rPr>
      </w:pPr>
      <w:r w:rsidRPr="009C108D">
        <w:rPr>
          <w:b/>
          <w:snapToGrid w:val="0"/>
          <w:sz w:val="28"/>
        </w:rPr>
        <w:t>Расходы на тепловую энергию</w:t>
      </w:r>
    </w:p>
    <w:p w14:paraId="58D91640" w14:textId="77777777" w:rsidR="009C108D" w:rsidRPr="009C108D" w:rsidRDefault="009C108D" w:rsidP="009C108D">
      <w:pPr>
        <w:jc w:val="center"/>
        <w:rPr>
          <w:snapToGrid w:val="0"/>
          <w:sz w:val="28"/>
          <w:szCs w:val="28"/>
        </w:rPr>
      </w:pPr>
    </w:p>
    <w:p w14:paraId="1B377263" w14:textId="77777777" w:rsidR="009C108D" w:rsidRPr="009C108D" w:rsidRDefault="009C108D" w:rsidP="00FB1936">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C108D" w:rsidRPr="009C108D" w14:paraId="6AA1F41F" w14:textId="77777777" w:rsidTr="009C108D">
        <w:trPr>
          <w:trHeight w:val="705"/>
        </w:trPr>
        <w:tc>
          <w:tcPr>
            <w:tcW w:w="11084" w:type="dxa"/>
            <w:gridSpan w:val="9"/>
            <w:tcBorders>
              <w:top w:val="nil"/>
              <w:left w:val="nil"/>
              <w:bottom w:val="nil"/>
              <w:right w:val="nil"/>
            </w:tcBorders>
            <w:shd w:val="clear" w:color="auto" w:fill="auto"/>
            <w:noWrap/>
            <w:vAlign w:val="center"/>
            <w:hideMark/>
          </w:tcPr>
          <w:p w14:paraId="392C1156" w14:textId="77777777" w:rsidR="009C108D" w:rsidRPr="009C108D" w:rsidRDefault="009C108D" w:rsidP="009C108D">
            <w:pPr>
              <w:ind w:right="1337"/>
              <w:jc w:val="center"/>
              <w:rPr>
                <w:bCs/>
                <w:snapToGrid w:val="0"/>
              </w:rPr>
            </w:pPr>
            <w:r w:rsidRPr="009C108D">
              <w:rPr>
                <w:bCs/>
                <w:snapToGrid w:val="0"/>
                <w:sz w:val="28"/>
                <w:szCs w:val="28"/>
              </w:rPr>
              <w:t>Реестр операционных (подконтрольных) расходов</w:t>
            </w:r>
          </w:p>
        </w:tc>
      </w:tr>
      <w:tr w:rsidR="009C108D" w:rsidRPr="009C108D" w14:paraId="42295FD3" w14:textId="77777777" w:rsidTr="009C108D">
        <w:trPr>
          <w:trHeight w:val="300"/>
        </w:trPr>
        <w:tc>
          <w:tcPr>
            <w:tcW w:w="750" w:type="dxa"/>
            <w:tcBorders>
              <w:top w:val="nil"/>
              <w:left w:val="nil"/>
              <w:bottom w:val="nil"/>
              <w:right w:val="nil"/>
            </w:tcBorders>
            <w:shd w:val="clear" w:color="auto" w:fill="auto"/>
            <w:vAlign w:val="center"/>
            <w:hideMark/>
          </w:tcPr>
          <w:p w14:paraId="621F27F8" w14:textId="77777777" w:rsidR="009C108D" w:rsidRPr="009C108D" w:rsidRDefault="009C108D" w:rsidP="009C108D">
            <w:pPr>
              <w:rPr>
                <w:b/>
                <w:bCs/>
                <w:snapToGrid w:val="0"/>
              </w:rPr>
            </w:pPr>
          </w:p>
        </w:tc>
        <w:tc>
          <w:tcPr>
            <w:tcW w:w="3361" w:type="dxa"/>
            <w:tcBorders>
              <w:top w:val="nil"/>
              <w:left w:val="nil"/>
              <w:bottom w:val="nil"/>
              <w:right w:val="nil"/>
            </w:tcBorders>
            <w:shd w:val="clear" w:color="auto" w:fill="auto"/>
            <w:vAlign w:val="center"/>
            <w:hideMark/>
          </w:tcPr>
          <w:p w14:paraId="604D45B6" w14:textId="77777777" w:rsidR="009C108D" w:rsidRPr="009C108D" w:rsidRDefault="009C108D" w:rsidP="009C108D">
            <w:pPr>
              <w:jc w:val="center"/>
              <w:rPr>
                <w:snapToGrid w:val="0"/>
              </w:rPr>
            </w:pPr>
          </w:p>
        </w:tc>
        <w:tc>
          <w:tcPr>
            <w:tcW w:w="1573" w:type="dxa"/>
            <w:tcBorders>
              <w:top w:val="nil"/>
              <w:left w:val="nil"/>
              <w:bottom w:val="nil"/>
              <w:right w:val="nil"/>
            </w:tcBorders>
            <w:shd w:val="clear" w:color="auto" w:fill="auto"/>
            <w:vAlign w:val="center"/>
            <w:hideMark/>
          </w:tcPr>
          <w:p w14:paraId="0F78312F" w14:textId="77777777" w:rsidR="009C108D" w:rsidRPr="009C108D" w:rsidRDefault="009C108D" w:rsidP="009C108D">
            <w:pPr>
              <w:jc w:val="center"/>
              <w:rPr>
                <w:snapToGrid w:val="0"/>
              </w:rPr>
            </w:pPr>
          </w:p>
        </w:tc>
        <w:tc>
          <w:tcPr>
            <w:tcW w:w="1764" w:type="dxa"/>
            <w:gridSpan w:val="2"/>
            <w:tcBorders>
              <w:top w:val="nil"/>
              <w:left w:val="nil"/>
              <w:bottom w:val="nil"/>
              <w:right w:val="nil"/>
            </w:tcBorders>
            <w:shd w:val="clear" w:color="auto" w:fill="auto"/>
            <w:vAlign w:val="center"/>
            <w:hideMark/>
          </w:tcPr>
          <w:p w14:paraId="1103984A" w14:textId="77777777" w:rsidR="009C108D" w:rsidRPr="009C108D" w:rsidRDefault="009C108D" w:rsidP="009C108D">
            <w:pPr>
              <w:jc w:val="center"/>
              <w:rPr>
                <w:snapToGrid w:val="0"/>
              </w:rPr>
            </w:pPr>
          </w:p>
        </w:tc>
        <w:tc>
          <w:tcPr>
            <w:tcW w:w="1764" w:type="dxa"/>
            <w:gridSpan w:val="2"/>
            <w:tcBorders>
              <w:top w:val="nil"/>
              <w:left w:val="nil"/>
              <w:bottom w:val="nil"/>
              <w:right w:val="nil"/>
            </w:tcBorders>
            <w:shd w:val="clear" w:color="auto" w:fill="auto"/>
            <w:vAlign w:val="center"/>
            <w:hideMark/>
          </w:tcPr>
          <w:p w14:paraId="51F61BE9" w14:textId="77777777" w:rsidR="009C108D" w:rsidRPr="009C108D" w:rsidRDefault="009C108D" w:rsidP="009C108D">
            <w:pPr>
              <w:jc w:val="right"/>
              <w:rPr>
                <w:snapToGrid w:val="0"/>
              </w:rPr>
            </w:pPr>
            <w:r w:rsidRPr="009C108D">
              <w:rPr>
                <w:snapToGrid w:val="0"/>
              </w:rPr>
              <w:t>тыс. руб.</w:t>
            </w:r>
          </w:p>
        </w:tc>
        <w:tc>
          <w:tcPr>
            <w:tcW w:w="1872" w:type="dxa"/>
            <w:gridSpan w:val="2"/>
            <w:tcBorders>
              <w:top w:val="nil"/>
              <w:left w:val="nil"/>
              <w:bottom w:val="nil"/>
              <w:right w:val="nil"/>
            </w:tcBorders>
            <w:shd w:val="clear" w:color="auto" w:fill="auto"/>
            <w:vAlign w:val="center"/>
            <w:hideMark/>
          </w:tcPr>
          <w:p w14:paraId="699988FE" w14:textId="77777777" w:rsidR="009C108D" w:rsidRPr="009C108D" w:rsidRDefault="009C108D" w:rsidP="009C108D">
            <w:pPr>
              <w:jc w:val="right"/>
              <w:rPr>
                <w:snapToGrid w:val="0"/>
              </w:rPr>
            </w:pPr>
          </w:p>
        </w:tc>
      </w:tr>
      <w:tr w:rsidR="009C108D" w:rsidRPr="009C108D" w14:paraId="66ABC9EA"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DFC8A" w14:textId="77777777" w:rsidR="009C108D" w:rsidRPr="009C108D" w:rsidRDefault="009C108D" w:rsidP="009C108D">
            <w:pPr>
              <w:jc w:val="center"/>
              <w:rPr>
                <w:snapToGrid w:val="0"/>
              </w:rPr>
            </w:pPr>
            <w:r w:rsidRPr="009C108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DE20A2" w14:textId="77777777" w:rsidR="009C108D" w:rsidRPr="009C108D" w:rsidRDefault="009C108D" w:rsidP="009C108D">
            <w:pPr>
              <w:jc w:val="center"/>
              <w:rPr>
                <w:snapToGrid w:val="0"/>
              </w:rPr>
            </w:pPr>
            <w:r w:rsidRPr="009C108D">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E96D346" w14:textId="77777777" w:rsidR="009C108D" w:rsidRPr="009C108D" w:rsidRDefault="009C108D" w:rsidP="009C108D">
            <w:pPr>
              <w:jc w:val="center"/>
              <w:rPr>
                <w:snapToGrid w:val="0"/>
              </w:rPr>
            </w:pPr>
            <w:r w:rsidRPr="009C108D">
              <w:rPr>
                <w:snapToGrid w:val="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B33F7FA" w14:textId="77777777" w:rsidR="009C108D" w:rsidRPr="009C108D" w:rsidRDefault="009C108D" w:rsidP="009C108D">
            <w:pPr>
              <w:jc w:val="center"/>
              <w:rPr>
                <w:snapToGrid w:val="0"/>
              </w:rPr>
            </w:pPr>
            <w:r w:rsidRPr="009C108D">
              <w:rPr>
                <w:snapToGrid w:val="0"/>
              </w:rPr>
              <w:t xml:space="preserve">Предложение экспертов </w:t>
            </w:r>
          </w:p>
          <w:p w14:paraId="63BCF99A" w14:textId="77777777" w:rsidR="009C108D" w:rsidRPr="009C108D" w:rsidRDefault="009C108D" w:rsidP="009C108D">
            <w:pPr>
              <w:jc w:val="center"/>
              <w:rPr>
                <w:snapToGrid w:val="0"/>
              </w:rPr>
            </w:pPr>
            <w:r w:rsidRPr="009C108D">
              <w:rPr>
                <w:snapToGrid w:val="0"/>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0633B" w14:textId="77777777" w:rsidR="009C108D" w:rsidRPr="009C108D" w:rsidRDefault="009C108D" w:rsidP="009C108D">
            <w:pPr>
              <w:jc w:val="center"/>
              <w:rPr>
                <w:snapToGrid w:val="0"/>
              </w:rPr>
            </w:pPr>
            <w:r w:rsidRPr="009C108D">
              <w:rPr>
                <w:snapToGrid w:val="0"/>
              </w:rPr>
              <w:t>Динамика расходов</w:t>
            </w:r>
          </w:p>
        </w:tc>
      </w:tr>
      <w:tr w:rsidR="009C108D" w:rsidRPr="009C108D" w14:paraId="40CA28A5"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DFD08" w14:textId="77777777" w:rsidR="009C108D" w:rsidRPr="009C108D" w:rsidRDefault="009C108D" w:rsidP="009C108D">
            <w:pPr>
              <w:jc w:val="center"/>
              <w:rPr>
                <w:snapToGrid w:val="0"/>
              </w:rPr>
            </w:pPr>
            <w:r w:rsidRPr="009C108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9112BF" w14:textId="77777777" w:rsidR="009C108D" w:rsidRPr="009C108D" w:rsidRDefault="009C108D" w:rsidP="009C108D">
            <w:pPr>
              <w:rPr>
                <w:snapToGrid w:val="0"/>
              </w:rPr>
            </w:pPr>
            <w:r w:rsidRPr="009C108D">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88E003" w14:textId="77777777" w:rsidR="009C108D" w:rsidRPr="009C108D" w:rsidRDefault="009C108D" w:rsidP="009C108D">
            <w:pPr>
              <w:jc w:val="center"/>
              <w:rPr>
                <w:snapToGrid w:val="0"/>
              </w:rPr>
            </w:pPr>
            <w:r w:rsidRPr="009C108D">
              <w:rPr>
                <w:snapToGrid w:val="0"/>
              </w:rPr>
              <w:t>686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69686" w14:textId="77777777" w:rsidR="009C108D" w:rsidRPr="009C108D" w:rsidRDefault="009C108D" w:rsidP="009C108D">
            <w:pPr>
              <w:jc w:val="center"/>
              <w:rPr>
                <w:snapToGrid w:val="0"/>
              </w:rPr>
            </w:pPr>
            <w:r w:rsidRPr="009C108D">
              <w:rPr>
                <w:snapToGrid w:val="0"/>
              </w:rPr>
              <w:t>703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C98A45" w14:textId="77777777" w:rsidR="009C108D" w:rsidRPr="009C108D" w:rsidRDefault="009C108D" w:rsidP="009C108D">
            <w:pPr>
              <w:jc w:val="center"/>
              <w:rPr>
                <w:snapToGrid w:val="0"/>
              </w:rPr>
            </w:pPr>
            <w:r w:rsidRPr="009C108D">
              <w:rPr>
                <w:snapToGrid w:val="0"/>
              </w:rPr>
              <w:t>17</w:t>
            </w:r>
          </w:p>
        </w:tc>
      </w:tr>
      <w:tr w:rsidR="009C108D" w:rsidRPr="009C108D" w14:paraId="2BC249CA"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28E5" w14:textId="77777777" w:rsidR="009C108D" w:rsidRPr="009C108D" w:rsidRDefault="009C108D" w:rsidP="009C108D">
            <w:pPr>
              <w:jc w:val="center"/>
              <w:rPr>
                <w:snapToGrid w:val="0"/>
              </w:rPr>
            </w:pPr>
            <w:r w:rsidRPr="009C108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DBA2B3" w14:textId="77777777" w:rsidR="009C108D" w:rsidRPr="009C108D" w:rsidRDefault="009C108D" w:rsidP="009C108D">
            <w:pPr>
              <w:rPr>
                <w:snapToGrid w:val="0"/>
              </w:rPr>
            </w:pPr>
            <w:r w:rsidRPr="009C108D">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FD67C6" w14:textId="77777777" w:rsidR="009C108D" w:rsidRPr="009C108D" w:rsidRDefault="009C108D" w:rsidP="009C108D">
            <w:pPr>
              <w:jc w:val="center"/>
              <w:rPr>
                <w:snapToGrid w:val="0"/>
              </w:rPr>
            </w:pPr>
            <w:r w:rsidRPr="009C108D">
              <w:rPr>
                <w:snapToGrid w:val="0"/>
              </w:rPr>
              <w:t>7 789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82D9FD" w14:textId="77777777" w:rsidR="009C108D" w:rsidRPr="009C108D" w:rsidRDefault="009C108D" w:rsidP="009C108D">
            <w:pPr>
              <w:jc w:val="center"/>
              <w:rPr>
                <w:snapToGrid w:val="0"/>
              </w:rPr>
            </w:pPr>
            <w:r w:rsidRPr="009C108D">
              <w:rPr>
                <w:snapToGrid w:val="0"/>
              </w:rPr>
              <w:t>7 989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DF1AE8E" w14:textId="77777777" w:rsidR="009C108D" w:rsidRPr="009C108D" w:rsidRDefault="009C108D" w:rsidP="009C108D">
            <w:pPr>
              <w:jc w:val="center"/>
              <w:rPr>
                <w:snapToGrid w:val="0"/>
              </w:rPr>
            </w:pPr>
            <w:r w:rsidRPr="009C108D">
              <w:rPr>
                <w:snapToGrid w:val="0"/>
              </w:rPr>
              <w:t>200</w:t>
            </w:r>
          </w:p>
        </w:tc>
      </w:tr>
      <w:tr w:rsidR="009C108D" w:rsidRPr="009C108D" w14:paraId="1FB685C8"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99CE" w14:textId="77777777" w:rsidR="009C108D" w:rsidRPr="009C108D" w:rsidRDefault="009C108D" w:rsidP="009C108D">
            <w:pPr>
              <w:jc w:val="center"/>
              <w:rPr>
                <w:snapToGrid w:val="0"/>
              </w:rPr>
            </w:pPr>
            <w:r w:rsidRPr="009C108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3A625B" w14:textId="77777777" w:rsidR="009C108D" w:rsidRPr="009C108D" w:rsidRDefault="009C108D" w:rsidP="009C108D">
            <w:pPr>
              <w:rPr>
                <w:snapToGrid w:val="0"/>
              </w:rPr>
            </w:pPr>
            <w:r w:rsidRPr="009C108D">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DC13D3" w14:textId="77777777" w:rsidR="009C108D" w:rsidRPr="009C108D" w:rsidRDefault="009C108D" w:rsidP="009C108D">
            <w:pPr>
              <w:jc w:val="center"/>
              <w:rPr>
                <w:snapToGrid w:val="0"/>
              </w:rPr>
            </w:pPr>
            <w:r w:rsidRPr="009C108D">
              <w:rPr>
                <w:snapToGrid w:val="0"/>
              </w:rPr>
              <w:t>21 479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F16C88" w14:textId="77777777" w:rsidR="009C108D" w:rsidRPr="009C108D" w:rsidRDefault="009C108D" w:rsidP="009C108D">
            <w:pPr>
              <w:jc w:val="center"/>
              <w:rPr>
                <w:snapToGrid w:val="0"/>
              </w:rPr>
            </w:pPr>
            <w:r w:rsidRPr="009C108D">
              <w:rPr>
                <w:snapToGrid w:val="0"/>
              </w:rPr>
              <w:t>22 030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8DD5FF1" w14:textId="77777777" w:rsidR="009C108D" w:rsidRPr="009C108D" w:rsidRDefault="009C108D" w:rsidP="009C108D">
            <w:pPr>
              <w:jc w:val="center"/>
              <w:rPr>
                <w:snapToGrid w:val="0"/>
              </w:rPr>
            </w:pPr>
            <w:r w:rsidRPr="009C108D">
              <w:rPr>
                <w:snapToGrid w:val="0"/>
              </w:rPr>
              <w:t>551</w:t>
            </w:r>
          </w:p>
        </w:tc>
      </w:tr>
      <w:tr w:rsidR="009C108D" w:rsidRPr="009C108D" w14:paraId="625C537D"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70C58" w14:textId="77777777" w:rsidR="009C108D" w:rsidRPr="009C108D" w:rsidRDefault="009C108D" w:rsidP="009C108D">
            <w:pPr>
              <w:jc w:val="center"/>
              <w:rPr>
                <w:snapToGrid w:val="0"/>
              </w:rPr>
            </w:pPr>
            <w:r w:rsidRPr="009C108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E158C5" w14:textId="77777777" w:rsidR="009C108D" w:rsidRPr="009C108D" w:rsidRDefault="009C108D" w:rsidP="009C108D">
            <w:pPr>
              <w:rPr>
                <w:snapToGrid w:val="0"/>
              </w:rPr>
            </w:pPr>
            <w:r w:rsidRPr="009C108D">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175E61" w14:textId="77777777" w:rsidR="009C108D" w:rsidRPr="009C108D" w:rsidRDefault="009C108D" w:rsidP="009C108D">
            <w:pPr>
              <w:jc w:val="center"/>
              <w:rPr>
                <w:snapToGrid w:val="0"/>
              </w:rPr>
            </w:pPr>
            <w:r w:rsidRPr="009C108D">
              <w:rPr>
                <w:snapToGrid w:val="0"/>
              </w:rPr>
              <w:t>2 839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8C566D" w14:textId="77777777" w:rsidR="009C108D" w:rsidRPr="009C108D" w:rsidRDefault="009C108D" w:rsidP="009C108D">
            <w:pPr>
              <w:jc w:val="center"/>
              <w:rPr>
                <w:snapToGrid w:val="0"/>
              </w:rPr>
            </w:pPr>
            <w:r w:rsidRPr="009C108D">
              <w:rPr>
                <w:snapToGrid w:val="0"/>
              </w:rPr>
              <w:t>2 911</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BDC6D5D" w14:textId="77777777" w:rsidR="009C108D" w:rsidRPr="009C108D" w:rsidRDefault="009C108D" w:rsidP="009C108D">
            <w:pPr>
              <w:jc w:val="center"/>
              <w:rPr>
                <w:snapToGrid w:val="0"/>
              </w:rPr>
            </w:pPr>
            <w:r w:rsidRPr="009C108D">
              <w:rPr>
                <w:snapToGrid w:val="0"/>
              </w:rPr>
              <w:t>72</w:t>
            </w:r>
          </w:p>
        </w:tc>
      </w:tr>
      <w:tr w:rsidR="009C108D" w:rsidRPr="009C108D" w14:paraId="5247DE74"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BBFED" w14:textId="77777777" w:rsidR="009C108D" w:rsidRPr="009C108D" w:rsidRDefault="009C108D" w:rsidP="009C108D">
            <w:pPr>
              <w:jc w:val="center"/>
              <w:rPr>
                <w:snapToGrid w:val="0"/>
              </w:rPr>
            </w:pPr>
            <w:r w:rsidRPr="009C108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FE8E95" w14:textId="77777777" w:rsidR="009C108D" w:rsidRPr="009C108D" w:rsidRDefault="009C108D" w:rsidP="009C108D">
            <w:pPr>
              <w:rPr>
                <w:snapToGrid w:val="0"/>
              </w:rPr>
            </w:pPr>
            <w:r w:rsidRPr="009C108D">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B0DFC5"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8542F1"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D65B7C5" w14:textId="77777777" w:rsidR="009C108D" w:rsidRPr="009C108D" w:rsidRDefault="009C108D" w:rsidP="009C108D">
            <w:pPr>
              <w:jc w:val="center"/>
              <w:rPr>
                <w:snapToGrid w:val="0"/>
              </w:rPr>
            </w:pPr>
            <w:r w:rsidRPr="009C108D">
              <w:rPr>
                <w:snapToGrid w:val="0"/>
              </w:rPr>
              <w:t>0</w:t>
            </w:r>
          </w:p>
        </w:tc>
      </w:tr>
      <w:tr w:rsidR="009C108D" w:rsidRPr="009C108D" w14:paraId="3756A105"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DE979" w14:textId="77777777" w:rsidR="009C108D" w:rsidRPr="009C108D" w:rsidRDefault="009C108D" w:rsidP="009C108D">
            <w:pPr>
              <w:jc w:val="center"/>
              <w:rPr>
                <w:snapToGrid w:val="0"/>
              </w:rPr>
            </w:pPr>
            <w:r w:rsidRPr="009C108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629EEC" w14:textId="77777777" w:rsidR="009C108D" w:rsidRPr="009C108D" w:rsidRDefault="009C108D" w:rsidP="009C108D">
            <w:pPr>
              <w:rPr>
                <w:snapToGrid w:val="0"/>
              </w:rPr>
            </w:pPr>
            <w:r w:rsidRPr="009C108D">
              <w:rPr>
                <w:snapToGrid w:val="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77A703"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4F11C7"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69EA83" w14:textId="77777777" w:rsidR="009C108D" w:rsidRPr="009C108D" w:rsidRDefault="009C108D" w:rsidP="009C108D">
            <w:pPr>
              <w:jc w:val="center"/>
              <w:rPr>
                <w:snapToGrid w:val="0"/>
              </w:rPr>
            </w:pPr>
            <w:r w:rsidRPr="009C108D">
              <w:rPr>
                <w:snapToGrid w:val="0"/>
              </w:rPr>
              <w:t>0</w:t>
            </w:r>
          </w:p>
        </w:tc>
      </w:tr>
      <w:tr w:rsidR="009C108D" w:rsidRPr="009C108D" w14:paraId="791B9B3E"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1935" w14:textId="77777777" w:rsidR="009C108D" w:rsidRPr="009C108D" w:rsidRDefault="009C108D" w:rsidP="009C108D">
            <w:pPr>
              <w:jc w:val="center"/>
              <w:rPr>
                <w:snapToGrid w:val="0"/>
              </w:rPr>
            </w:pPr>
            <w:r w:rsidRPr="009C108D">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0FB84D" w14:textId="77777777" w:rsidR="009C108D" w:rsidRPr="009C108D" w:rsidRDefault="009C108D" w:rsidP="009C108D">
            <w:pPr>
              <w:rPr>
                <w:snapToGrid w:val="0"/>
              </w:rPr>
            </w:pPr>
            <w:r w:rsidRPr="009C108D">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51E6F11"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9793DA"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10FE046" w14:textId="77777777" w:rsidR="009C108D" w:rsidRPr="009C108D" w:rsidRDefault="009C108D" w:rsidP="009C108D">
            <w:pPr>
              <w:jc w:val="center"/>
              <w:rPr>
                <w:snapToGrid w:val="0"/>
              </w:rPr>
            </w:pPr>
            <w:r w:rsidRPr="009C108D">
              <w:rPr>
                <w:snapToGrid w:val="0"/>
              </w:rPr>
              <w:t>0</w:t>
            </w:r>
          </w:p>
        </w:tc>
      </w:tr>
      <w:tr w:rsidR="009C108D" w:rsidRPr="009C108D" w14:paraId="66F84437"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F941B" w14:textId="77777777" w:rsidR="009C108D" w:rsidRPr="009C108D" w:rsidRDefault="009C108D" w:rsidP="009C108D">
            <w:pPr>
              <w:jc w:val="center"/>
              <w:rPr>
                <w:snapToGrid w:val="0"/>
              </w:rPr>
            </w:pPr>
            <w:r w:rsidRPr="009C108D">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81AFF1" w14:textId="77777777" w:rsidR="009C108D" w:rsidRPr="009C108D" w:rsidRDefault="009C108D" w:rsidP="009C108D">
            <w:pPr>
              <w:rPr>
                <w:snapToGrid w:val="0"/>
              </w:rPr>
            </w:pPr>
            <w:r w:rsidRPr="009C108D">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3478C1D"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D70D06"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71B8CE0" w14:textId="77777777" w:rsidR="009C108D" w:rsidRPr="009C108D" w:rsidRDefault="009C108D" w:rsidP="009C108D">
            <w:pPr>
              <w:jc w:val="center"/>
              <w:rPr>
                <w:snapToGrid w:val="0"/>
              </w:rPr>
            </w:pPr>
            <w:r w:rsidRPr="009C108D">
              <w:rPr>
                <w:snapToGrid w:val="0"/>
              </w:rPr>
              <w:t>0</w:t>
            </w:r>
          </w:p>
        </w:tc>
      </w:tr>
      <w:tr w:rsidR="009C108D" w:rsidRPr="009C108D" w14:paraId="0C43A671"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DDFD3" w14:textId="77777777" w:rsidR="009C108D" w:rsidRPr="009C108D" w:rsidRDefault="009C108D" w:rsidP="009C108D">
            <w:pPr>
              <w:jc w:val="center"/>
              <w:rPr>
                <w:snapToGrid w:val="0"/>
              </w:rPr>
            </w:pPr>
            <w:r w:rsidRPr="009C108D">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60866E" w14:textId="77777777" w:rsidR="009C108D" w:rsidRPr="009C108D" w:rsidRDefault="009C108D" w:rsidP="009C108D">
            <w:pPr>
              <w:rPr>
                <w:snapToGrid w:val="0"/>
              </w:rPr>
            </w:pPr>
            <w:r w:rsidRPr="009C108D">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120F91"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EBECD7"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3E9D2AB" w14:textId="77777777" w:rsidR="009C108D" w:rsidRPr="009C108D" w:rsidRDefault="009C108D" w:rsidP="009C108D">
            <w:pPr>
              <w:jc w:val="center"/>
              <w:rPr>
                <w:snapToGrid w:val="0"/>
              </w:rPr>
            </w:pPr>
            <w:r w:rsidRPr="009C108D">
              <w:rPr>
                <w:snapToGrid w:val="0"/>
              </w:rPr>
              <w:t>0</w:t>
            </w:r>
          </w:p>
        </w:tc>
      </w:tr>
      <w:tr w:rsidR="009C108D" w:rsidRPr="009C108D" w14:paraId="568A2E48"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4F8FF" w14:textId="77777777" w:rsidR="009C108D" w:rsidRPr="009C108D" w:rsidRDefault="009C108D" w:rsidP="009C108D">
            <w:pPr>
              <w:jc w:val="center"/>
              <w:rPr>
                <w:snapToGrid w:val="0"/>
              </w:rPr>
            </w:pPr>
            <w:r w:rsidRPr="009C108D">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E10E1A" w14:textId="77777777" w:rsidR="009C108D" w:rsidRPr="009C108D" w:rsidRDefault="009C108D" w:rsidP="009C108D">
            <w:pPr>
              <w:rPr>
                <w:snapToGrid w:val="0"/>
              </w:rPr>
            </w:pPr>
            <w:r w:rsidRPr="009C108D">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E6CF83" w14:textId="77777777" w:rsidR="009C108D" w:rsidRPr="009C108D" w:rsidRDefault="009C108D" w:rsidP="009C108D">
            <w:pPr>
              <w:jc w:val="center"/>
              <w:rPr>
                <w:snapToGrid w:val="0"/>
              </w:rPr>
            </w:pPr>
            <w:r w:rsidRPr="009C108D">
              <w:rPr>
                <w:snapToGrid w:val="0"/>
              </w:rPr>
              <w:t>23 218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B3CD26" w14:textId="77777777" w:rsidR="009C108D" w:rsidRPr="009C108D" w:rsidRDefault="009C108D" w:rsidP="009C108D">
            <w:pPr>
              <w:jc w:val="center"/>
              <w:rPr>
                <w:snapToGrid w:val="0"/>
              </w:rPr>
            </w:pPr>
            <w:r w:rsidRPr="009C108D">
              <w:rPr>
                <w:snapToGrid w:val="0"/>
              </w:rPr>
              <w:t>23 813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5D20EAF" w14:textId="77777777" w:rsidR="009C108D" w:rsidRPr="009C108D" w:rsidRDefault="009C108D" w:rsidP="009C108D">
            <w:pPr>
              <w:jc w:val="center"/>
              <w:rPr>
                <w:snapToGrid w:val="0"/>
              </w:rPr>
            </w:pPr>
            <w:r w:rsidRPr="009C108D">
              <w:rPr>
                <w:snapToGrid w:val="0"/>
              </w:rPr>
              <w:t>595</w:t>
            </w:r>
          </w:p>
        </w:tc>
      </w:tr>
      <w:tr w:rsidR="009C108D" w:rsidRPr="009C108D" w14:paraId="1D4DFDA4"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E70C7" w14:textId="77777777" w:rsidR="009C108D" w:rsidRPr="009C108D" w:rsidRDefault="009C108D" w:rsidP="009C108D">
            <w:pPr>
              <w:jc w:val="center"/>
              <w:rPr>
                <w:snapToGrid w:val="0"/>
              </w:rPr>
            </w:pPr>
            <w:r w:rsidRPr="009C108D">
              <w:rPr>
                <w:snapToGrid w:val="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D935FE" w14:textId="77777777" w:rsidR="009C108D" w:rsidRPr="009C108D" w:rsidRDefault="009C108D" w:rsidP="009C108D">
            <w:pPr>
              <w:rPr>
                <w:snapToGrid w:val="0"/>
              </w:rPr>
            </w:pPr>
            <w:r w:rsidRPr="009C108D">
              <w:rPr>
                <w:snapToGrid w:val="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7F937D9" w14:textId="77777777" w:rsidR="009C108D" w:rsidRPr="009C108D" w:rsidRDefault="009C108D" w:rsidP="009C108D">
            <w:pPr>
              <w:jc w:val="center"/>
              <w:rPr>
                <w:snapToGrid w:val="0"/>
              </w:rPr>
            </w:pPr>
            <w:r w:rsidRPr="009C108D">
              <w:rPr>
                <w:snapToGrid w:val="0"/>
              </w:rPr>
              <w:t>56 011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E07338" w14:textId="77777777" w:rsidR="009C108D" w:rsidRPr="009C108D" w:rsidRDefault="009C108D" w:rsidP="009C108D">
            <w:pPr>
              <w:jc w:val="center"/>
              <w:rPr>
                <w:snapToGrid w:val="0"/>
              </w:rPr>
            </w:pPr>
            <w:r w:rsidRPr="009C108D">
              <w:rPr>
                <w:snapToGrid w:val="0"/>
              </w:rPr>
              <w:t>57 446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3B1210E" w14:textId="77777777" w:rsidR="009C108D" w:rsidRPr="009C108D" w:rsidRDefault="009C108D" w:rsidP="009C108D">
            <w:pPr>
              <w:jc w:val="center"/>
              <w:rPr>
                <w:snapToGrid w:val="0"/>
              </w:rPr>
            </w:pPr>
            <w:r w:rsidRPr="009C108D">
              <w:rPr>
                <w:snapToGrid w:val="0"/>
              </w:rPr>
              <w:t>1 435</w:t>
            </w:r>
          </w:p>
        </w:tc>
      </w:tr>
      <w:tr w:rsidR="009C108D" w:rsidRPr="009C108D" w14:paraId="62139BC6" w14:textId="77777777" w:rsidTr="009C108D">
        <w:trPr>
          <w:trHeight w:val="300"/>
        </w:trPr>
        <w:tc>
          <w:tcPr>
            <w:tcW w:w="750" w:type="dxa"/>
            <w:tcBorders>
              <w:top w:val="nil"/>
              <w:left w:val="nil"/>
              <w:bottom w:val="nil"/>
              <w:right w:val="nil"/>
            </w:tcBorders>
            <w:shd w:val="clear" w:color="auto" w:fill="auto"/>
            <w:vAlign w:val="center"/>
            <w:hideMark/>
          </w:tcPr>
          <w:p w14:paraId="5408311A" w14:textId="77777777" w:rsidR="009C108D" w:rsidRPr="009C108D" w:rsidRDefault="009C108D" w:rsidP="009C108D">
            <w:pPr>
              <w:jc w:val="center"/>
              <w:rPr>
                <w:snapToGrid w:val="0"/>
                <w:color w:val="FF0000"/>
              </w:rPr>
            </w:pPr>
          </w:p>
        </w:tc>
        <w:tc>
          <w:tcPr>
            <w:tcW w:w="3361" w:type="dxa"/>
            <w:tcBorders>
              <w:top w:val="nil"/>
              <w:left w:val="nil"/>
              <w:bottom w:val="nil"/>
              <w:right w:val="nil"/>
            </w:tcBorders>
            <w:shd w:val="clear" w:color="auto" w:fill="auto"/>
            <w:vAlign w:val="center"/>
            <w:hideMark/>
          </w:tcPr>
          <w:p w14:paraId="595098F2"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vAlign w:val="center"/>
            <w:hideMark/>
          </w:tcPr>
          <w:p w14:paraId="04086857" w14:textId="77777777" w:rsidR="009C108D" w:rsidRPr="009C108D" w:rsidRDefault="009C108D" w:rsidP="009C108D">
            <w:pPr>
              <w:rPr>
                <w:snapToGrid w:val="0"/>
              </w:rPr>
            </w:pPr>
          </w:p>
        </w:tc>
        <w:tc>
          <w:tcPr>
            <w:tcW w:w="1764" w:type="dxa"/>
            <w:gridSpan w:val="2"/>
            <w:tcBorders>
              <w:top w:val="nil"/>
              <w:left w:val="nil"/>
              <w:bottom w:val="nil"/>
              <w:right w:val="nil"/>
            </w:tcBorders>
            <w:shd w:val="clear" w:color="auto" w:fill="auto"/>
            <w:vAlign w:val="center"/>
            <w:hideMark/>
          </w:tcPr>
          <w:p w14:paraId="51977EB6" w14:textId="77777777" w:rsidR="009C108D" w:rsidRPr="009C108D" w:rsidRDefault="009C108D" w:rsidP="009C108D">
            <w:pPr>
              <w:rPr>
                <w:snapToGrid w:val="0"/>
              </w:rPr>
            </w:pPr>
          </w:p>
        </w:tc>
        <w:tc>
          <w:tcPr>
            <w:tcW w:w="1764" w:type="dxa"/>
            <w:gridSpan w:val="2"/>
            <w:tcBorders>
              <w:top w:val="nil"/>
              <w:left w:val="nil"/>
              <w:bottom w:val="nil"/>
              <w:right w:val="nil"/>
            </w:tcBorders>
            <w:shd w:val="clear" w:color="auto" w:fill="auto"/>
            <w:vAlign w:val="center"/>
            <w:hideMark/>
          </w:tcPr>
          <w:p w14:paraId="3BE4F34B" w14:textId="77777777" w:rsidR="009C108D" w:rsidRPr="009C108D" w:rsidRDefault="009C108D" w:rsidP="009C108D">
            <w:pPr>
              <w:rPr>
                <w:snapToGrid w:val="0"/>
              </w:rPr>
            </w:pPr>
          </w:p>
        </w:tc>
        <w:tc>
          <w:tcPr>
            <w:tcW w:w="1872" w:type="dxa"/>
            <w:gridSpan w:val="2"/>
            <w:tcBorders>
              <w:top w:val="nil"/>
              <w:left w:val="nil"/>
              <w:bottom w:val="nil"/>
              <w:right w:val="nil"/>
            </w:tcBorders>
            <w:shd w:val="clear" w:color="auto" w:fill="auto"/>
            <w:vAlign w:val="center"/>
            <w:hideMark/>
          </w:tcPr>
          <w:p w14:paraId="595662A8" w14:textId="77777777" w:rsidR="009C108D" w:rsidRPr="009C108D" w:rsidRDefault="009C108D" w:rsidP="009C108D">
            <w:pPr>
              <w:rPr>
                <w:snapToGrid w:val="0"/>
              </w:rPr>
            </w:pPr>
          </w:p>
        </w:tc>
      </w:tr>
      <w:tr w:rsidR="009C108D" w:rsidRPr="009C108D" w14:paraId="2A8741EE" w14:textId="77777777" w:rsidTr="009C108D">
        <w:trPr>
          <w:trHeight w:val="300"/>
        </w:trPr>
        <w:tc>
          <w:tcPr>
            <w:tcW w:w="750" w:type="dxa"/>
            <w:tcBorders>
              <w:top w:val="nil"/>
              <w:left w:val="nil"/>
              <w:bottom w:val="nil"/>
              <w:right w:val="nil"/>
            </w:tcBorders>
            <w:shd w:val="clear" w:color="auto" w:fill="auto"/>
            <w:vAlign w:val="center"/>
            <w:hideMark/>
          </w:tcPr>
          <w:p w14:paraId="254BE57B" w14:textId="77777777" w:rsidR="009C108D" w:rsidRPr="009C108D" w:rsidRDefault="009C108D" w:rsidP="009C108D">
            <w:pPr>
              <w:rPr>
                <w:snapToGrid w:val="0"/>
              </w:rPr>
            </w:pPr>
          </w:p>
        </w:tc>
        <w:tc>
          <w:tcPr>
            <w:tcW w:w="3361" w:type="dxa"/>
            <w:tcBorders>
              <w:top w:val="nil"/>
              <w:left w:val="nil"/>
              <w:bottom w:val="nil"/>
              <w:right w:val="nil"/>
            </w:tcBorders>
            <w:shd w:val="clear" w:color="auto" w:fill="auto"/>
            <w:vAlign w:val="center"/>
            <w:hideMark/>
          </w:tcPr>
          <w:p w14:paraId="6BAF5E65"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vAlign w:val="center"/>
            <w:hideMark/>
          </w:tcPr>
          <w:p w14:paraId="41C54A2B" w14:textId="77777777" w:rsidR="009C108D" w:rsidRPr="009C108D" w:rsidRDefault="009C108D" w:rsidP="009C108D">
            <w:pPr>
              <w:rPr>
                <w:snapToGrid w:val="0"/>
              </w:rPr>
            </w:pPr>
          </w:p>
        </w:tc>
        <w:tc>
          <w:tcPr>
            <w:tcW w:w="1764" w:type="dxa"/>
            <w:gridSpan w:val="2"/>
            <w:tcBorders>
              <w:top w:val="nil"/>
              <w:left w:val="nil"/>
              <w:bottom w:val="nil"/>
              <w:right w:val="nil"/>
            </w:tcBorders>
            <w:shd w:val="clear" w:color="auto" w:fill="auto"/>
            <w:vAlign w:val="center"/>
            <w:hideMark/>
          </w:tcPr>
          <w:p w14:paraId="48BB28AA" w14:textId="77777777" w:rsidR="009C108D" w:rsidRPr="009C108D" w:rsidRDefault="009C108D" w:rsidP="009C108D">
            <w:pPr>
              <w:rPr>
                <w:snapToGrid w:val="0"/>
              </w:rPr>
            </w:pPr>
          </w:p>
        </w:tc>
        <w:tc>
          <w:tcPr>
            <w:tcW w:w="1764" w:type="dxa"/>
            <w:gridSpan w:val="2"/>
            <w:tcBorders>
              <w:top w:val="nil"/>
              <w:left w:val="nil"/>
              <w:bottom w:val="nil"/>
              <w:right w:val="nil"/>
            </w:tcBorders>
            <w:shd w:val="clear" w:color="auto" w:fill="auto"/>
            <w:vAlign w:val="center"/>
            <w:hideMark/>
          </w:tcPr>
          <w:p w14:paraId="4F13E1D1" w14:textId="77777777" w:rsidR="009C108D" w:rsidRPr="009C108D" w:rsidRDefault="009C108D" w:rsidP="009C108D">
            <w:pPr>
              <w:rPr>
                <w:snapToGrid w:val="0"/>
              </w:rPr>
            </w:pPr>
          </w:p>
        </w:tc>
        <w:tc>
          <w:tcPr>
            <w:tcW w:w="1872" w:type="dxa"/>
            <w:gridSpan w:val="2"/>
            <w:tcBorders>
              <w:top w:val="nil"/>
              <w:left w:val="nil"/>
              <w:bottom w:val="nil"/>
              <w:right w:val="nil"/>
            </w:tcBorders>
            <w:shd w:val="clear" w:color="auto" w:fill="auto"/>
            <w:vAlign w:val="center"/>
            <w:hideMark/>
          </w:tcPr>
          <w:p w14:paraId="48CAE385" w14:textId="77777777" w:rsidR="009C108D" w:rsidRPr="009C108D" w:rsidRDefault="009C108D" w:rsidP="009C108D">
            <w:pPr>
              <w:rPr>
                <w:snapToGrid w:val="0"/>
              </w:rPr>
            </w:pPr>
          </w:p>
        </w:tc>
      </w:tr>
    </w:tbl>
    <w:p w14:paraId="21F90E6C" w14:textId="77777777" w:rsidR="009C108D" w:rsidRPr="009C108D" w:rsidRDefault="009C108D" w:rsidP="00FB1936">
      <w:pPr>
        <w:numPr>
          <w:ilvl w:val="0"/>
          <w:numId w:val="10"/>
        </w:numPr>
        <w:tabs>
          <w:tab w:val="left" w:pos="1890"/>
        </w:tabs>
        <w:spacing w:line="360" w:lineRule="auto"/>
        <w:ind w:left="1571" w:right="-285"/>
        <w:jc w:val="right"/>
        <w:rPr>
          <w:snapToGrid w:val="0"/>
          <w:sz w:val="28"/>
          <w:szCs w:val="28"/>
        </w:rPr>
      </w:pPr>
      <w:r w:rsidRPr="009C108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C108D" w:rsidRPr="009C108D" w14:paraId="71671701" w14:textId="77777777" w:rsidTr="009C108D">
        <w:trPr>
          <w:trHeight w:val="315"/>
        </w:trPr>
        <w:tc>
          <w:tcPr>
            <w:tcW w:w="9212" w:type="dxa"/>
            <w:gridSpan w:val="7"/>
            <w:tcBorders>
              <w:top w:val="nil"/>
              <w:left w:val="nil"/>
              <w:bottom w:val="nil"/>
              <w:right w:val="nil"/>
            </w:tcBorders>
            <w:shd w:val="clear" w:color="auto" w:fill="auto"/>
            <w:noWrap/>
            <w:vAlign w:val="center"/>
            <w:hideMark/>
          </w:tcPr>
          <w:p w14:paraId="6AAAF93B" w14:textId="77777777" w:rsidR="009C108D" w:rsidRPr="009C108D" w:rsidRDefault="009C108D" w:rsidP="009C108D">
            <w:pPr>
              <w:jc w:val="center"/>
              <w:rPr>
                <w:snapToGrid w:val="0"/>
                <w:sz w:val="28"/>
                <w:szCs w:val="28"/>
              </w:rPr>
            </w:pPr>
            <w:r w:rsidRPr="009C108D">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C284EE2" w14:textId="77777777" w:rsidR="009C108D" w:rsidRPr="009C108D" w:rsidRDefault="009C108D" w:rsidP="009C108D">
            <w:pPr>
              <w:rPr>
                <w:snapToGrid w:val="0"/>
              </w:rPr>
            </w:pPr>
          </w:p>
        </w:tc>
      </w:tr>
      <w:tr w:rsidR="009C108D" w:rsidRPr="009C108D" w14:paraId="4900AFDA" w14:textId="77777777" w:rsidTr="009C108D">
        <w:trPr>
          <w:trHeight w:val="300"/>
        </w:trPr>
        <w:tc>
          <w:tcPr>
            <w:tcW w:w="750" w:type="dxa"/>
            <w:tcBorders>
              <w:top w:val="nil"/>
              <w:left w:val="nil"/>
              <w:bottom w:val="nil"/>
              <w:right w:val="nil"/>
            </w:tcBorders>
            <w:shd w:val="clear" w:color="auto" w:fill="auto"/>
            <w:noWrap/>
            <w:vAlign w:val="center"/>
            <w:hideMark/>
          </w:tcPr>
          <w:p w14:paraId="1AEA7894" w14:textId="77777777" w:rsidR="009C108D" w:rsidRPr="009C108D" w:rsidRDefault="009C108D" w:rsidP="009C108D">
            <w:pPr>
              <w:rPr>
                <w:snapToGrid w:val="0"/>
              </w:rPr>
            </w:pPr>
          </w:p>
        </w:tc>
        <w:tc>
          <w:tcPr>
            <w:tcW w:w="3361" w:type="dxa"/>
            <w:tcBorders>
              <w:top w:val="nil"/>
              <w:left w:val="nil"/>
              <w:bottom w:val="nil"/>
              <w:right w:val="nil"/>
            </w:tcBorders>
            <w:shd w:val="clear" w:color="auto" w:fill="auto"/>
            <w:noWrap/>
            <w:vAlign w:val="center"/>
            <w:hideMark/>
          </w:tcPr>
          <w:p w14:paraId="302078F1"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noWrap/>
            <w:vAlign w:val="center"/>
            <w:hideMark/>
          </w:tcPr>
          <w:p w14:paraId="68CC91B6" w14:textId="77777777" w:rsidR="009C108D" w:rsidRPr="009C108D" w:rsidRDefault="009C108D" w:rsidP="009C108D">
            <w:pPr>
              <w:rPr>
                <w:snapToGrid w:val="0"/>
                <w:sz w:val="28"/>
                <w:szCs w:val="28"/>
              </w:rPr>
            </w:pPr>
          </w:p>
        </w:tc>
        <w:tc>
          <w:tcPr>
            <w:tcW w:w="1764" w:type="dxa"/>
            <w:gridSpan w:val="2"/>
            <w:tcBorders>
              <w:top w:val="nil"/>
              <w:left w:val="nil"/>
              <w:bottom w:val="nil"/>
              <w:right w:val="nil"/>
            </w:tcBorders>
            <w:shd w:val="clear" w:color="auto" w:fill="auto"/>
            <w:noWrap/>
            <w:vAlign w:val="center"/>
            <w:hideMark/>
          </w:tcPr>
          <w:p w14:paraId="0AFEDCFF" w14:textId="77777777" w:rsidR="009C108D" w:rsidRPr="009C108D" w:rsidRDefault="009C108D" w:rsidP="009C108D">
            <w:pPr>
              <w:rPr>
                <w:snapToGrid w:val="0"/>
                <w:sz w:val="28"/>
                <w:szCs w:val="28"/>
              </w:rPr>
            </w:pPr>
          </w:p>
        </w:tc>
        <w:tc>
          <w:tcPr>
            <w:tcW w:w="1764" w:type="dxa"/>
            <w:gridSpan w:val="2"/>
            <w:tcBorders>
              <w:top w:val="nil"/>
              <w:left w:val="nil"/>
              <w:bottom w:val="nil"/>
              <w:right w:val="nil"/>
            </w:tcBorders>
            <w:shd w:val="clear" w:color="auto" w:fill="auto"/>
            <w:noWrap/>
            <w:vAlign w:val="center"/>
            <w:hideMark/>
          </w:tcPr>
          <w:p w14:paraId="6E70C8FF" w14:textId="77777777" w:rsidR="009C108D" w:rsidRPr="009C108D" w:rsidRDefault="009C108D" w:rsidP="009C108D">
            <w:pPr>
              <w:jc w:val="right"/>
              <w:rPr>
                <w:snapToGrid w:val="0"/>
              </w:rPr>
            </w:pPr>
            <w:r w:rsidRPr="009C108D">
              <w:rPr>
                <w:snapToGrid w:val="0"/>
              </w:rPr>
              <w:t>тыс. руб.</w:t>
            </w:r>
          </w:p>
        </w:tc>
        <w:tc>
          <w:tcPr>
            <w:tcW w:w="1872" w:type="dxa"/>
            <w:gridSpan w:val="2"/>
            <w:tcBorders>
              <w:top w:val="nil"/>
              <w:left w:val="nil"/>
              <w:bottom w:val="nil"/>
              <w:right w:val="nil"/>
            </w:tcBorders>
            <w:shd w:val="clear" w:color="auto" w:fill="auto"/>
            <w:noWrap/>
            <w:vAlign w:val="center"/>
            <w:hideMark/>
          </w:tcPr>
          <w:p w14:paraId="77DBDED6" w14:textId="77777777" w:rsidR="009C108D" w:rsidRPr="009C108D" w:rsidRDefault="009C108D" w:rsidP="009C108D">
            <w:pPr>
              <w:rPr>
                <w:snapToGrid w:val="0"/>
              </w:rPr>
            </w:pPr>
          </w:p>
        </w:tc>
      </w:tr>
      <w:tr w:rsidR="009C108D" w:rsidRPr="009C108D" w14:paraId="1B3ABEDE"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1EA1" w14:textId="77777777" w:rsidR="009C108D" w:rsidRPr="009C108D" w:rsidRDefault="009C108D" w:rsidP="009C108D">
            <w:pPr>
              <w:jc w:val="center"/>
              <w:rPr>
                <w:snapToGrid w:val="0"/>
              </w:rPr>
            </w:pPr>
            <w:r w:rsidRPr="009C108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0ED790" w14:textId="77777777" w:rsidR="009C108D" w:rsidRPr="009C108D" w:rsidRDefault="009C108D" w:rsidP="009C108D">
            <w:pPr>
              <w:jc w:val="center"/>
              <w:rPr>
                <w:snapToGrid w:val="0"/>
              </w:rPr>
            </w:pPr>
            <w:r w:rsidRPr="009C108D">
              <w:rPr>
                <w:snapToGrid w:val="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1707751" w14:textId="77777777" w:rsidR="009C108D" w:rsidRPr="009C108D" w:rsidRDefault="009C108D" w:rsidP="009C108D">
            <w:pPr>
              <w:jc w:val="center"/>
              <w:rPr>
                <w:snapToGrid w:val="0"/>
              </w:rPr>
            </w:pPr>
            <w:r w:rsidRPr="009C108D">
              <w:rPr>
                <w:snapToGrid w:val="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9E4D9E" w14:textId="77777777" w:rsidR="009C108D" w:rsidRPr="009C108D" w:rsidRDefault="009C108D" w:rsidP="009C108D">
            <w:pPr>
              <w:jc w:val="center"/>
              <w:rPr>
                <w:snapToGrid w:val="0"/>
              </w:rPr>
            </w:pPr>
            <w:r w:rsidRPr="009C108D">
              <w:rPr>
                <w:snapToGrid w:val="0"/>
              </w:rPr>
              <w:t xml:space="preserve">Предложение экспертов </w:t>
            </w:r>
          </w:p>
          <w:p w14:paraId="6E149584" w14:textId="77777777" w:rsidR="009C108D" w:rsidRPr="009C108D" w:rsidRDefault="009C108D" w:rsidP="009C108D">
            <w:pPr>
              <w:jc w:val="center"/>
              <w:rPr>
                <w:snapToGrid w:val="0"/>
              </w:rPr>
            </w:pPr>
            <w:r w:rsidRPr="009C108D">
              <w:rPr>
                <w:snapToGrid w:val="0"/>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B8D11B" w14:textId="77777777" w:rsidR="009C108D" w:rsidRPr="009C108D" w:rsidRDefault="009C108D" w:rsidP="009C108D">
            <w:pPr>
              <w:jc w:val="center"/>
              <w:rPr>
                <w:snapToGrid w:val="0"/>
              </w:rPr>
            </w:pPr>
            <w:r w:rsidRPr="009C108D">
              <w:rPr>
                <w:snapToGrid w:val="0"/>
              </w:rPr>
              <w:t>Динамика расходов</w:t>
            </w:r>
          </w:p>
        </w:tc>
      </w:tr>
      <w:tr w:rsidR="009C108D" w:rsidRPr="009C108D" w14:paraId="6A9051AD"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91E1F" w14:textId="77777777" w:rsidR="009C108D" w:rsidRPr="009C108D" w:rsidRDefault="009C108D" w:rsidP="009C108D">
            <w:pPr>
              <w:jc w:val="center"/>
              <w:rPr>
                <w:snapToGrid w:val="0"/>
              </w:rPr>
            </w:pPr>
            <w:r w:rsidRPr="009C108D">
              <w:rPr>
                <w:snapToGrid w:val="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54C13" w14:textId="77777777" w:rsidR="009C108D" w:rsidRPr="009C108D" w:rsidRDefault="009C108D" w:rsidP="009C108D">
            <w:pPr>
              <w:rPr>
                <w:snapToGrid w:val="0"/>
              </w:rPr>
            </w:pPr>
            <w:r w:rsidRPr="009C108D">
              <w:rPr>
                <w:snapToGrid w:val="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3045350" w14:textId="77777777" w:rsidR="009C108D" w:rsidRPr="009C108D" w:rsidRDefault="009C108D" w:rsidP="009C108D">
            <w:pPr>
              <w:jc w:val="center"/>
              <w:rPr>
                <w:snapToGrid w:val="0"/>
              </w:rPr>
            </w:pPr>
            <w:r w:rsidRPr="009C108D">
              <w:rPr>
                <w:snapToGrid w:val="0"/>
              </w:rPr>
              <w:t>2 085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7FCF8CE" w14:textId="77777777" w:rsidR="009C108D" w:rsidRPr="009C108D" w:rsidRDefault="009C108D" w:rsidP="009C108D">
            <w:pPr>
              <w:jc w:val="center"/>
              <w:rPr>
                <w:snapToGrid w:val="0"/>
              </w:rPr>
            </w:pPr>
            <w:r w:rsidRPr="009C108D">
              <w:rPr>
                <w:snapToGrid w:val="0"/>
              </w:rPr>
              <w:t>2 122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EE1E162" w14:textId="77777777" w:rsidR="009C108D" w:rsidRPr="009C108D" w:rsidRDefault="009C108D" w:rsidP="009C108D">
            <w:pPr>
              <w:jc w:val="center"/>
              <w:rPr>
                <w:snapToGrid w:val="0"/>
              </w:rPr>
            </w:pPr>
            <w:r w:rsidRPr="009C108D">
              <w:rPr>
                <w:snapToGrid w:val="0"/>
              </w:rPr>
              <w:t>37</w:t>
            </w:r>
          </w:p>
        </w:tc>
      </w:tr>
      <w:tr w:rsidR="009C108D" w:rsidRPr="009C108D" w14:paraId="5869935B"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A5B66" w14:textId="77777777" w:rsidR="009C108D" w:rsidRPr="009C108D" w:rsidRDefault="009C108D" w:rsidP="009C108D">
            <w:pPr>
              <w:jc w:val="center"/>
              <w:rPr>
                <w:snapToGrid w:val="0"/>
              </w:rPr>
            </w:pPr>
            <w:r w:rsidRPr="009C108D">
              <w:rPr>
                <w:snapToGrid w:val="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5B13411" w14:textId="77777777" w:rsidR="009C108D" w:rsidRPr="009C108D" w:rsidRDefault="009C108D" w:rsidP="009C108D">
            <w:pPr>
              <w:rPr>
                <w:snapToGrid w:val="0"/>
              </w:rPr>
            </w:pPr>
            <w:r w:rsidRPr="009C108D">
              <w:rPr>
                <w:snapToGrid w:val="0"/>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274C1D" w14:textId="77777777" w:rsidR="009C108D" w:rsidRPr="009C108D" w:rsidRDefault="009C108D" w:rsidP="009C108D">
            <w:pPr>
              <w:jc w:val="center"/>
              <w:rPr>
                <w:snapToGrid w:val="0"/>
              </w:rPr>
            </w:pPr>
            <w:r w:rsidRPr="009C108D">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09FC981"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D0232F3" w14:textId="77777777" w:rsidR="009C108D" w:rsidRPr="009C108D" w:rsidRDefault="009C108D" w:rsidP="009C108D">
            <w:pPr>
              <w:jc w:val="center"/>
              <w:rPr>
                <w:snapToGrid w:val="0"/>
              </w:rPr>
            </w:pPr>
            <w:r w:rsidRPr="009C108D">
              <w:rPr>
                <w:snapToGrid w:val="0"/>
              </w:rPr>
              <w:t>0</w:t>
            </w:r>
          </w:p>
        </w:tc>
      </w:tr>
      <w:tr w:rsidR="009C108D" w:rsidRPr="009C108D" w14:paraId="76BCAE37"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6E64B" w14:textId="77777777" w:rsidR="009C108D" w:rsidRPr="009C108D" w:rsidRDefault="009C108D" w:rsidP="009C108D">
            <w:pPr>
              <w:jc w:val="center"/>
              <w:rPr>
                <w:snapToGrid w:val="0"/>
              </w:rPr>
            </w:pPr>
            <w:r w:rsidRPr="009C108D">
              <w:rPr>
                <w:snapToGrid w:val="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BFDBC16" w14:textId="77777777" w:rsidR="009C108D" w:rsidRPr="009C108D" w:rsidRDefault="009C108D" w:rsidP="009C108D">
            <w:pPr>
              <w:rPr>
                <w:snapToGrid w:val="0"/>
              </w:rPr>
            </w:pPr>
            <w:r w:rsidRPr="009C108D">
              <w:rPr>
                <w:snapToGrid w:val="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2586F7" w14:textId="77777777" w:rsidR="009C108D" w:rsidRPr="009C108D" w:rsidRDefault="009C108D" w:rsidP="009C108D">
            <w:pPr>
              <w:jc w:val="center"/>
              <w:rPr>
                <w:snapToGrid w:val="0"/>
              </w:rPr>
            </w:pPr>
            <w:r w:rsidRPr="009C108D">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B765A8"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8C3B327" w14:textId="77777777" w:rsidR="009C108D" w:rsidRPr="009C108D" w:rsidRDefault="009C108D" w:rsidP="009C108D">
            <w:pPr>
              <w:jc w:val="center"/>
              <w:rPr>
                <w:snapToGrid w:val="0"/>
              </w:rPr>
            </w:pPr>
            <w:r w:rsidRPr="009C108D">
              <w:rPr>
                <w:snapToGrid w:val="0"/>
              </w:rPr>
              <w:t>0</w:t>
            </w:r>
          </w:p>
        </w:tc>
      </w:tr>
      <w:tr w:rsidR="009C108D" w:rsidRPr="009C108D" w14:paraId="7EBF25DD"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46606" w14:textId="77777777" w:rsidR="009C108D" w:rsidRPr="009C108D" w:rsidRDefault="009C108D" w:rsidP="009C108D">
            <w:pPr>
              <w:jc w:val="center"/>
              <w:rPr>
                <w:snapToGrid w:val="0"/>
              </w:rPr>
            </w:pPr>
            <w:r w:rsidRPr="009C108D">
              <w:rPr>
                <w:snapToGrid w:val="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7AB956" w14:textId="77777777" w:rsidR="009C108D" w:rsidRPr="009C108D" w:rsidRDefault="009C108D" w:rsidP="009C108D">
            <w:pPr>
              <w:jc w:val="both"/>
              <w:rPr>
                <w:snapToGrid w:val="0"/>
              </w:rPr>
            </w:pPr>
            <w:r w:rsidRPr="009C108D">
              <w:rPr>
                <w:snapToGrid w:val="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250B2E" w14:textId="77777777" w:rsidR="009C108D" w:rsidRPr="009C108D" w:rsidRDefault="009C108D" w:rsidP="009C108D">
            <w:pPr>
              <w:jc w:val="center"/>
              <w:rPr>
                <w:snapToGrid w:val="0"/>
              </w:rPr>
            </w:pPr>
            <w:r w:rsidRPr="009C108D">
              <w:rPr>
                <w:snapToGrid w:val="0"/>
              </w:rPr>
              <w:t>373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22AD620"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0657179" w14:textId="77777777" w:rsidR="009C108D" w:rsidRPr="009C108D" w:rsidRDefault="009C108D" w:rsidP="009C108D">
            <w:pPr>
              <w:jc w:val="center"/>
              <w:rPr>
                <w:snapToGrid w:val="0"/>
              </w:rPr>
            </w:pPr>
            <w:r w:rsidRPr="009C108D">
              <w:rPr>
                <w:snapToGrid w:val="0"/>
              </w:rPr>
              <w:t>-373</w:t>
            </w:r>
          </w:p>
        </w:tc>
      </w:tr>
      <w:tr w:rsidR="009C108D" w:rsidRPr="009C108D" w14:paraId="4016FA5F" w14:textId="77777777" w:rsidTr="009C108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C99AE" w14:textId="77777777" w:rsidR="009C108D" w:rsidRPr="009C108D" w:rsidRDefault="009C108D" w:rsidP="009C108D">
            <w:pPr>
              <w:jc w:val="center"/>
              <w:rPr>
                <w:snapToGrid w:val="0"/>
              </w:rPr>
            </w:pPr>
            <w:r w:rsidRPr="009C108D">
              <w:rPr>
                <w:snapToGrid w:val="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406E92" w14:textId="77777777" w:rsidR="009C108D" w:rsidRPr="009C108D" w:rsidRDefault="009C108D" w:rsidP="009C108D">
            <w:pPr>
              <w:jc w:val="both"/>
              <w:rPr>
                <w:snapToGrid w:val="0"/>
              </w:rPr>
            </w:pPr>
            <w:r w:rsidRPr="009C108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DEA005" w14:textId="77777777" w:rsidR="009C108D" w:rsidRPr="009C108D" w:rsidRDefault="009C108D" w:rsidP="009C108D">
            <w:pPr>
              <w:jc w:val="center"/>
              <w:rPr>
                <w:snapToGrid w:val="0"/>
              </w:rPr>
            </w:pPr>
            <w:r w:rsidRPr="009C108D">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3ADB683"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A3F7923" w14:textId="77777777" w:rsidR="009C108D" w:rsidRPr="009C108D" w:rsidRDefault="009C108D" w:rsidP="009C108D">
            <w:pPr>
              <w:jc w:val="center"/>
              <w:rPr>
                <w:snapToGrid w:val="0"/>
              </w:rPr>
            </w:pPr>
            <w:r w:rsidRPr="009C108D">
              <w:rPr>
                <w:snapToGrid w:val="0"/>
              </w:rPr>
              <w:t>0</w:t>
            </w:r>
          </w:p>
        </w:tc>
      </w:tr>
      <w:tr w:rsidR="009C108D" w:rsidRPr="009C108D" w14:paraId="471C9392"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FF35D" w14:textId="77777777" w:rsidR="009C108D" w:rsidRPr="009C108D" w:rsidRDefault="009C108D" w:rsidP="009C108D">
            <w:pPr>
              <w:jc w:val="center"/>
              <w:rPr>
                <w:snapToGrid w:val="0"/>
              </w:rPr>
            </w:pPr>
            <w:r w:rsidRPr="009C108D">
              <w:rPr>
                <w:snapToGrid w:val="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78235B" w14:textId="77777777" w:rsidR="009C108D" w:rsidRPr="009C108D" w:rsidRDefault="009C108D" w:rsidP="009C108D">
            <w:pPr>
              <w:jc w:val="both"/>
              <w:rPr>
                <w:snapToGrid w:val="0"/>
              </w:rPr>
            </w:pPr>
            <w:r w:rsidRPr="009C108D">
              <w:rPr>
                <w:snapToGrid w:val="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F13B78" w14:textId="77777777" w:rsidR="009C108D" w:rsidRPr="009C108D" w:rsidRDefault="009C108D" w:rsidP="009C108D">
            <w:pPr>
              <w:jc w:val="center"/>
              <w:rPr>
                <w:snapToGrid w:val="0"/>
              </w:rPr>
            </w:pPr>
            <w:r w:rsidRPr="009C108D">
              <w:rPr>
                <w:snapToGrid w:val="0"/>
              </w:rPr>
              <w:t>56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83232A"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E8E16A" w14:textId="77777777" w:rsidR="009C108D" w:rsidRPr="009C108D" w:rsidRDefault="009C108D" w:rsidP="009C108D">
            <w:pPr>
              <w:jc w:val="center"/>
              <w:rPr>
                <w:snapToGrid w:val="0"/>
              </w:rPr>
            </w:pPr>
            <w:r w:rsidRPr="009C108D">
              <w:rPr>
                <w:snapToGrid w:val="0"/>
              </w:rPr>
              <w:t>-56</w:t>
            </w:r>
          </w:p>
        </w:tc>
      </w:tr>
      <w:tr w:rsidR="009C108D" w:rsidRPr="009C108D" w14:paraId="46352AE7"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62FD1" w14:textId="77777777" w:rsidR="009C108D" w:rsidRPr="009C108D" w:rsidRDefault="009C108D" w:rsidP="009C108D">
            <w:pPr>
              <w:jc w:val="center"/>
              <w:rPr>
                <w:snapToGrid w:val="0"/>
              </w:rPr>
            </w:pPr>
            <w:r w:rsidRPr="009C108D">
              <w:rPr>
                <w:snapToGrid w:val="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752E5B" w14:textId="77777777" w:rsidR="009C108D" w:rsidRPr="009C108D" w:rsidRDefault="009C108D" w:rsidP="009C108D">
            <w:pPr>
              <w:rPr>
                <w:snapToGrid w:val="0"/>
              </w:rPr>
            </w:pPr>
            <w:r w:rsidRPr="009C108D">
              <w:rPr>
                <w:snapToGrid w:val="0"/>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803333" w14:textId="77777777" w:rsidR="009C108D" w:rsidRPr="009C108D" w:rsidRDefault="009C108D" w:rsidP="009C108D">
            <w:pPr>
              <w:jc w:val="center"/>
              <w:rPr>
                <w:snapToGrid w:val="0"/>
              </w:rPr>
            </w:pPr>
            <w:r w:rsidRPr="009C108D">
              <w:rPr>
                <w:snapToGrid w:val="0"/>
              </w:rPr>
              <w:t>317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38F2B5"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1C3F906" w14:textId="77777777" w:rsidR="009C108D" w:rsidRPr="009C108D" w:rsidRDefault="009C108D" w:rsidP="009C108D">
            <w:pPr>
              <w:jc w:val="center"/>
              <w:rPr>
                <w:snapToGrid w:val="0"/>
              </w:rPr>
            </w:pPr>
            <w:r w:rsidRPr="009C108D">
              <w:rPr>
                <w:snapToGrid w:val="0"/>
              </w:rPr>
              <w:t>-317</w:t>
            </w:r>
          </w:p>
        </w:tc>
      </w:tr>
      <w:tr w:rsidR="009C108D" w:rsidRPr="009C108D" w14:paraId="49D91A19"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BC3F4" w14:textId="77777777" w:rsidR="009C108D" w:rsidRPr="009C108D" w:rsidRDefault="009C108D" w:rsidP="009C108D">
            <w:pPr>
              <w:jc w:val="center"/>
              <w:rPr>
                <w:snapToGrid w:val="0"/>
              </w:rPr>
            </w:pPr>
            <w:r w:rsidRPr="009C108D">
              <w:rPr>
                <w:snapToGrid w:val="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59078F" w14:textId="77777777" w:rsidR="009C108D" w:rsidRPr="009C108D" w:rsidRDefault="009C108D" w:rsidP="009C108D">
            <w:pPr>
              <w:jc w:val="both"/>
              <w:rPr>
                <w:snapToGrid w:val="0"/>
              </w:rPr>
            </w:pPr>
            <w:r w:rsidRPr="009C108D">
              <w:rPr>
                <w:snapToGrid w:val="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83E153" w14:textId="77777777" w:rsidR="009C108D" w:rsidRPr="009C108D" w:rsidRDefault="009C108D" w:rsidP="009C108D">
            <w:pPr>
              <w:jc w:val="center"/>
              <w:rPr>
                <w:snapToGrid w:val="0"/>
              </w:rPr>
            </w:pPr>
            <w:r w:rsidRPr="009C108D">
              <w:rPr>
                <w:snapToGrid w:val="0"/>
              </w:rPr>
              <w:t>7 086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668136D" w14:textId="77777777" w:rsidR="009C108D" w:rsidRPr="009C108D" w:rsidRDefault="009C108D" w:rsidP="009C108D">
            <w:pPr>
              <w:jc w:val="center"/>
              <w:rPr>
                <w:snapToGrid w:val="0"/>
              </w:rPr>
            </w:pPr>
            <w:r w:rsidRPr="009C108D">
              <w:rPr>
                <w:snapToGrid w:val="0"/>
              </w:rPr>
              <w:t>7 248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1BE3A8E" w14:textId="77777777" w:rsidR="009C108D" w:rsidRPr="009C108D" w:rsidRDefault="009C108D" w:rsidP="009C108D">
            <w:pPr>
              <w:jc w:val="center"/>
              <w:rPr>
                <w:snapToGrid w:val="0"/>
              </w:rPr>
            </w:pPr>
            <w:r w:rsidRPr="009C108D">
              <w:rPr>
                <w:snapToGrid w:val="0"/>
              </w:rPr>
              <w:t>162</w:t>
            </w:r>
          </w:p>
        </w:tc>
      </w:tr>
      <w:tr w:rsidR="009C108D" w:rsidRPr="009C108D" w14:paraId="6E0CE9AE"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B19FC" w14:textId="77777777" w:rsidR="009C108D" w:rsidRPr="009C108D" w:rsidRDefault="009C108D" w:rsidP="009C108D">
            <w:pPr>
              <w:jc w:val="center"/>
              <w:rPr>
                <w:snapToGrid w:val="0"/>
              </w:rPr>
            </w:pPr>
            <w:r w:rsidRPr="009C108D">
              <w:rPr>
                <w:snapToGrid w:val="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B0976A" w14:textId="77777777" w:rsidR="009C108D" w:rsidRPr="009C108D" w:rsidRDefault="009C108D" w:rsidP="009C108D">
            <w:pPr>
              <w:jc w:val="both"/>
              <w:rPr>
                <w:snapToGrid w:val="0"/>
              </w:rPr>
            </w:pPr>
            <w:r w:rsidRPr="009C108D">
              <w:rPr>
                <w:snapToGrid w:val="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AD8032" w14:textId="77777777" w:rsidR="009C108D" w:rsidRPr="009C108D" w:rsidRDefault="009C108D" w:rsidP="009C108D">
            <w:pPr>
              <w:jc w:val="center"/>
              <w:rPr>
                <w:snapToGrid w:val="0"/>
              </w:rPr>
            </w:pPr>
            <w:r w:rsidRPr="009C108D">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1BCAF7"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46468A" w14:textId="77777777" w:rsidR="009C108D" w:rsidRPr="009C108D" w:rsidRDefault="009C108D" w:rsidP="009C108D">
            <w:pPr>
              <w:jc w:val="center"/>
              <w:rPr>
                <w:snapToGrid w:val="0"/>
              </w:rPr>
            </w:pPr>
            <w:r w:rsidRPr="009C108D">
              <w:rPr>
                <w:snapToGrid w:val="0"/>
              </w:rPr>
              <w:t>0</w:t>
            </w:r>
          </w:p>
        </w:tc>
      </w:tr>
      <w:tr w:rsidR="009C108D" w:rsidRPr="009C108D" w14:paraId="7C7EE11E"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B858" w14:textId="77777777" w:rsidR="009C108D" w:rsidRPr="009C108D" w:rsidRDefault="009C108D" w:rsidP="009C108D">
            <w:pPr>
              <w:jc w:val="center"/>
              <w:rPr>
                <w:snapToGrid w:val="0"/>
              </w:rPr>
            </w:pPr>
            <w:r w:rsidRPr="009C108D">
              <w:rPr>
                <w:snapToGrid w:val="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45AC76" w14:textId="77777777" w:rsidR="009C108D" w:rsidRPr="009C108D" w:rsidRDefault="009C108D" w:rsidP="009C108D">
            <w:pPr>
              <w:jc w:val="both"/>
              <w:rPr>
                <w:snapToGrid w:val="0"/>
              </w:rPr>
            </w:pPr>
            <w:r w:rsidRPr="009C108D">
              <w:rPr>
                <w:snapToGrid w:val="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F5EFF3" w14:textId="77777777" w:rsidR="009C108D" w:rsidRPr="009C108D" w:rsidRDefault="009C108D" w:rsidP="009C108D">
            <w:pPr>
              <w:jc w:val="center"/>
              <w:rPr>
                <w:snapToGrid w:val="0"/>
              </w:rPr>
            </w:pPr>
            <w:r w:rsidRPr="009C108D">
              <w:rPr>
                <w:snapToGrid w:val="0"/>
              </w:rPr>
              <w:t>2 503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0334C0" w14:textId="77777777" w:rsidR="009C108D" w:rsidRPr="009C108D" w:rsidRDefault="009C108D" w:rsidP="009C108D">
            <w:pPr>
              <w:jc w:val="center"/>
              <w:rPr>
                <w:snapToGrid w:val="0"/>
              </w:rPr>
            </w:pPr>
            <w:r w:rsidRPr="009C108D">
              <w:rPr>
                <w:snapToGrid w:val="0"/>
              </w:rPr>
              <w:t>2 106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0B8875" w14:textId="77777777" w:rsidR="009C108D" w:rsidRPr="009C108D" w:rsidRDefault="009C108D" w:rsidP="009C108D">
            <w:pPr>
              <w:jc w:val="center"/>
              <w:rPr>
                <w:snapToGrid w:val="0"/>
              </w:rPr>
            </w:pPr>
            <w:r w:rsidRPr="009C108D">
              <w:rPr>
                <w:snapToGrid w:val="0"/>
              </w:rPr>
              <w:t>-397</w:t>
            </w:r>
          </w:p>
        </w:tc>
      </w:tr>
      <w:tr w:rsidR="009C108D" w:rsidRPr="009C108D" w14:paraId="4E3A2888"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F3C54" w14:textId="77777777" w:rsidR="009C108D" w:rsidRPr="009C108D" w:rsidRDefault="009C108D" w:rsidP="009C108D">
            <w:pPr>
              <w:jc w:val="center"/>
              <w:rPr>
                <w:snapToGrid w:val="0"/>
              </w:rPr>
            </w:pPr>
            <w:r w:rsidRPr="009C108D">
              <w:rPr>
                <w:snapToGrid w:val="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0A22E1" w14:textId="77777777" w:rsidR="009C108D" w:rsidRPr="009C108D" w:rsidRDefault="009C108D" w:rsidP="009C108D">
            <w:pPr>
              <w:jc w:val="both"/>
              <w:rPr>
                <w:snapToGrid w:val="0"/>
              </w:rPr>
            </w:pPr>
            <w:r w:rsidRPr="009C108D">
              <w:rPr>
                <w:snapToGrid w:val="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E8ECB4" w14:textId="77777777" w:rsidR="009C108D" w:rsidRPr="009C108D" w:rsidRDefault="009C108D" w:rsidP="009C108D">
            <w:pPr>
              <w:jc w:val="center"/>
              <w:rPr>
                <w:snapToGrid w:val="0"/>
              </w:rPr>
            </w:pPr>
            <w:r w:rsidRPr="009C108D">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CD7C80"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2DFC71" w14:textId="77777777" w:rsidR="009C108D" w:rsidRPr="009C108D" w:rsidRDefault="009C108D" w:rsidP="009C108D">
            <w:pPr>
              <w:jc w:val="center"/>
              <w:rPr>
                <w:snapToGrid w:val="0"/>
              </w:rPr>
            </w:pPr>
            <w:r w:rsidRPr="009C108D">
              <w:rPr>
                <w:snapToGrid w:val="0"/>
              </w:rPr>
              <w:t>0</w:t>
            </w:r>
          </w:p>
        </w:tc>
      </w:tr>
      <w:tr w:rsidR="009C108D" w:rsidRPr="009C108D" w14:paraId="5EF916F1"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1CD10" w14:textId="77777777" w:rsidR="009C108D" w:rsidRPr="009C108D" w:rsidRDefault="009C108D" w:rsidP="009C108D">
            <w:pPr>
              <w:jc w:val="center"/>
              <w:rPr>
                <w:snapToGrid w:val="0"/>
              </w:rPr>
            </w:pPr>
            <w:r w:rsidRPr="009C108D">
              <w:rPr>
                <w:snapToGrid w:val="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994A89F" w14:textId="77777777" w:rsidR="009C108D" w:rsidRPr="009C108D" w:rsidRDefault="009C108D" w:rsidP="009C108D">
            <w:pPr>
              <w:rPr>
                <w:snapToGrid w:val="0"/>
              </w:rPr>
            </w:pPr>
            <w:r w:rsidRPr="009C108D">
              <w:rPr>
                <w:snapToGrid w:val="0"/>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7158C03" w14:textId="77777777" w:rsidR="009C108D" w:rsidRPr="009C108D" w:rsidRDefault="009C108D" w:rsidP="009C108D">
            <w:pPr>
              <w:jc w:val="center"/>
              <w:rPr>
                <w:snapToGrid w:val="0"/>
              </w:rPr>
            </w:pPr>
            <w:r w:rsidRPr="009C108D">
              <w:rPr>
                <w:snapToGrid w:val="0"/>
              </w:rPr>
              <w:t>12 047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0A94E65" w14:textId="77777777" w:rsidR="009C108D" w:rsidRPr="009C108D" w:rsidRDefault="009C108D" w:rsidP="009C108D">
            <w:pPr>
              <w:jc w:val="center"/>
              <w:rPr>
                <w:snapToGrid w:val="0"/>
              </w:rPr>
            </w:pPr>
            <w:r w:rsidRPr="009C108D">
              <w:rPr>
                <w:snapToGrid w:val="0"/>
              </w:rPr>
              <w:t>11 476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A31438B" w14:textId="77777777" w:rsidR="009C108D" w:rsidRPr="009C108D" w:rsidRDefault="009C108D" w:rsidP="009C108D">
            <w:pPr>
              <w:jc w:val="center"/>
              <w:rPr>
                <w:snapToGrid w:val="0"/>
              </w:rPr>
            </w:pPr>
            <w:r w:rsidRPr="009C108D">
              <w:rPr>
                <w:snapToGrid w:val="0"/>
              </w:rPr>
              <w:t>-571</w:t>
            </w:r>
          </w:p>
        </w:tc>
      </w:tr>
      <w:tr w:rsidR="009C108D" w:rsidRPr="009C108D" w14:paraId="1034D1F2"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20787" w14:textId="77777777" w:rsidR="009C108D" w:rsidRPr="009C108D" w:rsidRDefault="009C108D" w:rsidP="009C108D">
            <w:pPr>
              <w:jc w:val="center"/>
              <w:rPr>
                <w:snapToGrid w:val="0"/>
              </w:rPr>
            </w:pPr>
            <w:r w:rsidRPr="009C108D">
              <w:rPr>
                <w:snapToGrid w:val="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4176FB5" w14:textId="77777777" w:rsidR="009C108D" w:rsidRPr="009C108D" w:rsidRDefault="009C108D" w:rsidP="009C108D">
            <w:pPr>
              <w:rPr>
                <w:snapToGrid w:val="0"/>
              </w:rPr>
            </w:pPr>
            <w:r w:rsidRPr="009C108D">
              <w:rPr>
                <w:snapToGrid w:val="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322525EE"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62CF79F"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62478A3" w14:textId="77777777" w:rsidR="009C108D" w:rsidRPr="009C108D" w:rsidRDefault="009C108D" w:rsidP="009C108D">
            <w:pPr>
              <w:jc w:val="center"/>
              <w:rPr>
                <w:snapToGrid w:val="0"/>
              </w:rPr>
            </w:pPr>
            <w:r w:rsidRPr="009C108D">
              <w:rPr>
                <w:snapToGrid w:val="0"/>
              </w:rPr>
              <w:t>0</w:t>
            </w:r>
          </w:p>
        </w:tc>
      </w:tr>
      <w:tr w:rsidR="009C108D" w:rsidRPr="009C108D" w14:paraId="1D4ED596"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6E464" w14:textId="77777777" w:rsidR="009C108D" w:rsidRPr="009C108D" w:rsidRDefault="009C108D" w:rsidP="009C108D">
            <w:pPr>
              <w:jc w:val="center"/>
              <w:rPr>
                <w:snapToGrid w:val="0"/>
              </w:rPr>
            </w:pPr>
            <w:r w:rsidRPr="009C108D">
              <w:rPr>
                <w:snapToGrid w:val="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54A1FF" w14:textId="77777777" w:rsidR="009C108D" w:rsidRPr="009C108D" w:rsidRDefault="009C108D" w:rsidP="009C108D">
            <w:pPr>
              <w:jc w:val="both"/>
              <w:rPr>
                <w:snapToGrid w:val="0"/>
              </w:rPr>
            </w:pPr>
            <w:r w:rsidRPr="009C108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4D7B364" w14:textId="77777777" w:rsidR="009C108D" w:rsidRPr="009C108D" w:rsidRDefault="009C108D" w:rsidP="009C108D">
            <w:pPr>
              <w:jc w:val="center"/>
              <w:rPr>
                <w:snapToGrid w:val="0"/>
              </w:rPr>
            </w:pPr>
            <w:r w:rsidRPr="009C108D">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209D18D" w14:textId="77777777" w:rsidR="009C108D" w:rsidRPr="009C108D" w:rsidRDefault="009C108D" w:rsidP="009C108D">
            <w:pPr>
              <w:jc w:val="center"/>
              <w:rPr>
                <w:snapToGrid w:val="0"/>
              </w:rPr>
            </w:pPr>
            <w:r w:rsidRPr="009C108D">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DB90056" w14:textId="77777777" w:rsidR="009C108D" w:rsidRPr="009C108D" w:rsidRDefault="009C108D" w:rsidP="009C108D">
            <w:pPr>
              <w:jc w:val="center"/>
              <w:rPr>
                <w:snapToGrid w:val="0"/>
              </w:rPr>
            </w:pPr>
            <w:r w:rsidRPr="009C108D">
              <w:rPr>
                <w:snapToGrid w:val="0"/>
              </w:rPr>
              <w:t>0</w:t>
            </w:r>
          </w:p>
        </w:tc>
      </w:tr>
      <w:tr w:rsidR="009C108D" w:rsidRPr="009C108D" w14:paraId="3194C18C"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9602" w14:textId="77777777" w:rsidR="009C108D" w:rsidRPr="009C108D" w:rsidRDefault="009C108D" w:rsidP="009C108D">
            <w:pPr>
              <w:jc w:val="center"/>
              <w:rPr>
                <w:snapToGrid w:val="0"/>
              </w:rPr>
            </w:pPr>
            <w:r w:rsidRPr="009C108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DBC59C" w14:textId="77777777" w:rsidR="009C108D" w:rsidRPr="009C108D" w:rsidRDefault="009C108D" w:rsidP="009C108D">
            <w:pPr>
              <w:jc w:val="both"/>
              <w:rPr>
                <w:snapToGrid w:val="0"/>
              </w:rPr>
            </w:pPr>
            <w:r w:rsidRPr="009C108D">
              <w:rPr>
                <w:snapToGrid w:val="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7738C750" w14:textId="77777777" w:rsidR="009C108D" w:rsidRPr="009C108D" w:rsidRDefault="009C108D" w:rsidP="009C108D">
            <w:pPr>
              <w:jc w:val="center"/>
              <w:rPr>
                <w:snapToGrid w:val="0"/>
              </w:rPr>
            </w:pPr>
            <w:r w:rsidRPr="009C108D">
              <w:rPr>
                <w:snapToGrid w:val="0"/>
              </w:rPr>
              <w:t>12 047</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8433981" w14:textId="77777777" w:rsidR="009C108D" w:rsidRPr="009C108D" w:rsidRDefault="009C108D" w:rsidP="009C108D">
            <w:pPr>
              <w:jc w:val="center"/>
              <w:rPr>
                <w:snapToGrid w:val="0"/>
              </w:rPr>
            </w:pPr>
            <w:r w:rsidRPr="009C108D">
              <w:rPr>
                <w:snapToGrid w:val="0"/>
              </w:rPr>
              <w:t>11 476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601E401" w14:textId="77777777" w:rsidR="009C108D" w:rsidRPr="009C108D" w:rsidRDefault="009C108D" w:rsidP="009C108D">
            <w:pPr>
              <w:jc w:val="center"/>
              <w:rPr>
                <w:snapToGrid w:val="0"/>
              </w:rPr>
            </w:pPr>
            <w:r w:rsidRPr="009C108D">
              <w:rPr>
                <w:snapToGrid w:val="0"/>
              </w:rPr>
              <w:t>-571</w:t>
            </w:r>
          </w:p>
        </w:tc>
      </w:tr>
      <w:tr w:rsidR="009C108D" w:rsidRPr="009C108D" w14:paraId="44626FD2" w14:textId="77777777" w:rsidTr="009C108D">
        <w:trPr>
          <w:trHeight w:val="300"/>
        </w:trPr>
        <w:tc>
          <w:tcPr>
            <w:tcW w:w="750" w:type="dxa"/>
            <w:tcBorders>
              <w:top w:val="nil"/>
              <w:left w:val="nil"/>
              <w:bottom w:val="nil"/>
              <w:right w:val="nil"/>
            </w:tcBorders>
            <w:shd w:val="clear" w:color="auto" w:fill="auto"/>
            <w:vAlign w:val="center"/>
            <w:hideMark/>
          </w:tcPr>
          <w:p w14:paraId="32D1E0C4" w14:textId="77777777" w:rsidR="009C108D" w:rsidRPr="009C108D" w:rsidRDefault="009C108D" w:rsidP="009C108D">
            <w:pPr>
              <w:jc w:val="center"/>
              <w:rPr>
                <w:snapToGrid w:val="0"/>
                <w:color w:val="FF0000"/>
              </w:rPr>
            </w:pPr>
          </w:p>
        </w:tc>
        <w:tc>
          <w:tcPr>
            <w:tcW w:w="3361" w:type="dxa"/>
            <w:tcBorders>
              <w:top w:val="nil"/>
              <w:left w:val="nil"/>
              <w:bottom w:val="nil"/>
              <w:right w:val="nil"/>
            </w:tcBorders>
            <w:shd w:val="clear" w:color="auto" w:fill="auto"/>
            <w:vAlign w:val="center"/>
            <w:hideMark/>
          </w:tcPr>
          <w:p w14:paraId="38A88EED"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vAlign w:val="center"/>
            <w:hideMark/>
          </w:tcPr>
          <w:p w14:paraId="357FFE21" w14:textId="77777777" w:rsidR="009C108D" w:rsidRPr="009C108D" w:rsidRDefault="009C108D" w:rsidP="009C108D">
            <w:pPr>
              <w:jc w:val="center"/>
              <w:rPr>
                <w:snapToGrid w:val="0"/>
              </w:rPr>
            </w:pPr>
          </w:p>
        </w:tc>
        <w:tc>
          <w:tcPr>
            <w:tcW w:w="1764" w:type="dxa"/>
            <w:gridSpan w:val="2"/>
            <w:tcBorders>
              <w:top w:val="nil"/>
              <w:left w:val="nil"/>
              <w:bottom w:val="nil"/>
              <w:right w:val="nil"/>
            </w:tcBorders>
            <w:shd w:val="clear" w:color="auto" w:fill="auto"/>
            <w:vAlign w:val="center"/>
            <w:hideMark/>
          </w:tcPr>
          <w:p w14:paraId="0A44FE46" w14:textId="77777777" w:rsidR="009C108D" w:rsidRPr="009C108D" w:rsidRDefault="009C108D" w:rsidP="009C108D">
            <w:pPr>
              <w:jc w:val="center"/>
              <w:rPr>
                <w:snapToGrid w:val="0"/>
              </w:rPr>
            </w:pPr>
          </w:p>
        </w:tc>
        <w:tc>
          <w:tcPr>
            <w:tcW w:w="1764" w:type="dxa"/>
            <w:gridSpan w:val="2"/>
            <w:tcBorders>
              <w:top w:val="nil"/>
              <w:left w:val="nil"/>
              <w:bottom w:val="nil"/>
              <w:right w:val="nil"/>
            </w:tcBorders>
            <w:shd w:val="clear" w:color="auto" w:fill="auto"/>
            <w:vAlign w:val="center"/>
            <w:hideMark/>
          </w:tcPr>
          <w:p w14:paraId="13DB8572" w14:textId="77777777" w:rsidR="009C108D" w:rsidRPr="009C108D" w:rsidRDefault="009C108D" w:rsidP="009C108D">
            <w:pPr>
              <w:rPr>
                <w:snapToGrid w:val="0"/>
              </w:rPr>
            </w:pPr>
          </w:p>
        </w:tc>
        <w:tc>
          <w:tcPr>
            <w:tcW w:w="1872" w:type="dxa"/>
            <w:gridSpan w:val="2"/>
            <w:tcBorders>
              <w:top w:val="nil"/>
              <w:left w:val="nil"/>
              <w:bottom w:val="nil"/>
              <w:right w:val="nil"/>
            </w:tcBorders>
            <w:shd w:val="clear" w:color="auto" w:fill="auto"/>
            <w:vAlign w:val="center"/>
            <w:hideMark/>
          </w:tcPr>
          <w:p w14:paraId="679B1ADD" w14:textId="77777777" w:rsidR="009C108D" w:rsidRPr="009C108D" w:rsidRDefault="009C108D" w:rsidP="009C108D">
            <w:pPr>
              <w:rPr>
                <w:snapToGrid w:val="0"/>
              </w:rPr>
            </w:pPr>
          </w:p>
        </w:tc>
      </w:tr>
    </w:tbl>
    <w:p w14:paraId="0F689579" w14:textId="77777777" w:rsidR="009C108D" w:rsidRPr="009C108D" w:rsidRDefault="009C108D" w:rsidP="00FB1936">
      <w:pPr>
        <w:numPr>
          <w:ilvl w:val="0"/>
          <w:numId w:val="10"/>
        </w:numPr>
        <w:tabs>
          <w:tab w:val="left" w:pos="1890"/>
        </w:tabs>
        <w:spacing w:line="360" w:lineRule="auto"/>
        <w:ind w:left="1571" w:right="-285"/>
        <w:jc w:val="right"/>
        <w:rPr>
          <w:snapToGrid w:val="0"/>
          <w:sz w:val="28"/>
          <w:szCs w:val="28"/>
        </w:rPr>
      </w:pPr>
      <w:r w:rsidRPr="009C108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08"/>
        <w:gridCol w:w="83"/>
        <w:gridCol w:w="1573"/>
        <w:gridCol w:w="299"/>
        <w:gridCol w:w="1573"/>
      </w:tblGrid>
      <w:tr w:rsidR="009C108D" w:rsidRPr="009C108D" w14:paraId="020A1DA4" w14:textId="77777777" w:rsidTr="009C108D">
        <w:trPr>
          <w:trHeight w:val="630"/>
        </w:trPr>
        <w:tc>
          <w:tcPr>
            <w:tcW w:w="11084" w:type="dxa"/>
            <w:gridSpan w:val="10"/>
            <w:tcBorders>
              <w:top w:val="nil"/>
              <w:left w:val="nil"/>
              <w:bottom w:val="nil"/>
              <w:right w:val="nil"/>
            </w:tcBorders>
            <w:shd w:val="clear" w:color="auto" w:fill="auto"/>
            <w:noWrap/>
            <w:vAlign w:val="center"/>
            <w:hideMark/>
          </w:tcPr>
          <w:p w14:paraId="3A3AEFB1" w14:textId="77777777" w:rsidR="009C108D" w:rsidRPr="009C108D" w:rsidRDefault="009C108D" w:rsidP="009C108D">
            <w:pPr>
              <w:ind w:right="1478"/>
              <w:jc w:val="center"/>
              <w:rPr>
                <w:bCs/>
                <w:snapToGrid w:val="0"/>
              </w:rPr>
            </w:pPr>
            <w:r w:rsidRPr="009C108D">
              <w:rPr>
                <w:bCs/>
                <w:snapToGrid w:val="0"/>
                <w:sz w:val="28"/>
                <w:szCs w:val="28"/>
              </w:rPr>
              <w:lastRenderedPageBreak/>
              <w:t xml:space="preserve">Реестр расходов на приобретение энергетических ресурсов, холодной воды </w:t>
            </w:r>
            <w:r w:rsidRPr="009C108D">
              <w:rPr>
                <w:bCs/>
                <w:snapToGrid w:val="0"/>
                <w:sz w:val="28"/>
                <w:szCs w:val="28"/>
              </w:rPr>
              <w:br/>
              <w:t>и теплоносителя</w:t>
            </w:r>
          </w:p>
        </w:tc>
      </w:tr>
      <w:tr w:rsidR="009C108D" w:rsidRPr="009C108D" w14:paraId="3B244E9A" w14:textId="77777777" w:rsidTr="009C108D">
        <w:trPr>
          <w:trHeight w:val="300"/>
        </w:trPr>
        <w:tc>
          <w:tcPr>
            <w:tcW w:w="750" w:type="dxa"/>
            <w:tcBorders>
              <w:top w:val="nil"/>
              <w:left w:val="nil"/>
              <w:bottom w:val="nil"/>
              <w:right w:val="nil"/>
            </w:tcBorders>
            <w:shd w:val="clear" w:color="auto" w:fill="auto"/>
            <w:vAlign w:val="center"/>
            <w:hideMark/>
          </w:tcPr>
          <w:p w14:paraId="591FC2DE" w14:textId="77777777" w:rsidR="009C108D" w:rsidRPr="009C108D" w:rsidRDefault="009C108D" w:rsidP="009C108D">
            <w:pPr>
              <w:rPr>
                <w:b/>
                <w:bCs/>
                <w:snapToGrid w:val="0"/>
              </w:rPr>
            </w:pPr>
          </w:p>
        </w:tc>
        <w:tc>
          <w:tcPr>
            <w:tcW w:w="3361" w:type="dxa"/>
            <w:tcBorders>
              <w:top w:val="nil"/>
              <w:left w:val="nil"/>
              <w:bottom w:val="nil"/>
              <w:right w:val="nil"/>
            </w:tcBorders>
            <w:shd w:val="clear" w:color="auto" w:fill="auto"/>
            <w:vAlign w:val="center"/>
            <w:hideMark/>
          </w:tcPr>
          <w:p w14:paraId="32839186"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vAlign w:val="center"/>
            <w:hideMark/>
          </w:tcPr>
          <w:p w14:paraId="7C72881C" w14:textId="77777777" w:rsidR="009C108D" w:rsidRPr="009C108D" w:rsidRDefault="009C108D" w:rsidP="009C108D">
            <w:pPr>
              <w:rPr>
                <w:snapToGrid w:val="0"/>
              </w:rPr>
            </w:pPr>
          </w:p>
        </w:tc>
        <w:tc>
          <w:tcPr>
            <w:tcW w:w="1764" w:type="dxa"/>
            <w:gridSpan w:val="2"/>
            <w:tcBorders>
              <w:top w:val="nil"/>
              <w:left w:val="nil"/>
              <w:bottom w:val="nil"/>
              <w:right w:val="nil"/>
            </w:tcBorders>
            <w:shd w:val="clear" w:color="auto" w:fill="auto"/>
            <w:vAlign w:val="center"/>
            <w:hideMark/>
          </w:tcPr>
          <w:p w14:paraId="50DC907C" w14:textId="77777777" w:rsidR="009C108D" w:rsidRPr="009C108D" w:rsidRDefault="009C108D" w:rsidP="009C108D">
            <w:pPr>
              <w:rPr>
                <w:snapToGrid w:val="0"/>
              </w:rPr>
            </w:pPr>
          </w:p>
        </w:tc>
        <w:tc>
          <w:tcPr>
            <w:tcW w:w="1764" w:type="dxa"/>
            <w:gridSpan w:val="3"/>
            <w:tcBorders>
              <w:top w:val="nil"/>
              <w:left w:val="nil"/>
              <w:bottom w:val="nil"/>
              <w:right w:val="nil"/>
            </w:tcBorders>
            <w:shd w:val="clear" w:color="auto" w:fill="auto"/>
            <w:vAlign w:val="center"/>
            <w:hideMark/>
          </w:tcPr>
          <w:p w14:paraId="389FB7B2" w14:textId="77777777" w:rsidR="009C108D" w:rsidRPr="009C108D" w:rsidRDefault="009C108D" w:rsidP="009C108D">
            <w:pPr>
              <w:jc w:val="right"/>
              <w:rPr>
                <w:snapToGrid w:val="0"/>
              </w:rPr>
            </w:pPr>
            <w:r w:rsidRPr="009C108D">
              <w:rPr>
                <w:snapToGrid w:val="0"/>
              </w:rPr>
              <w:t>тыс. руб.</w:t>
            </w:r>
          </w:p>
        </w:tc>
        <w:tc>
          <w:tcPr>
            <w:tcW w:w="1872" w:type="dxa"/>
            <w:gridSpan w:val="2"/>
            <w:tcBorders>
              <w:top w:val="nil"/>
              <w:left w:val="nil"/>
              <w:bottom w:val="nil"/>
              <w:right w:val="nil"/>
            </w:tcBorders>
            <w:shd w:val="clear" w:color="auto" w:fill="auto"/>
            <w:vAlign w:val="center"/>
            <w:hideMark/>
          </w:tcPr>
          <w:p w14:paraId="6256E88D" w14:textId="77777777" w:rsidR="009C108D" w:rsidRPr="009C108D" w:rsidRDefault="009C108D" w:rsidP="009C108D">
            <w:pPr>
              <w:rPr>
                <w:snapToGrid w:val="0"/>
              </w:rPr>
            </w:pPr>
          </w:p>
        </w:tc>
      </w:tr>
      <w:tr w:rsidR="009C108D" w:rsidRPr="009C108D" w14:paraId="2AAA7B3F"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3A91" w14:textId="77777777" w:rsidR="009C108D" w:rsidRPr="009C108D" w:rsidRDefault="009C108D" w:rsidP="009C108D">
            <w:pPr>
              <w:jc w:val="center"/>
              <w:rPr>
                <w:snapToGrid w:val="0"/>
              </w:rPr>
            </w:pPr>
            <w:r w:rsidRPr="009C108D">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1BB799" w14:textId="77777777" w:rsidR="009C108D" w:rsidRPr="009C108D" w:rsidRDefault="009C108D" w:rsidP="009C108D">
            <w:pPr>
              <w:jc w:val="center"/>
              <w:rPr>
                <w:snapToGrid w:val="0"/>
              </w:rPr>
            </w:pPr>
            <w:r w:rsidRPr="009C108D">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5F4A36" w14:textId="77777777" w:rsidR="009C108D" w:rsidRPr="009C108D" w:rsidRDefault="009C108D" w:rsidP="009C108D">
            <w:pPr>
              <w:jc w:val="center"/>
              <w:rPr>
                <w:snapToGrid w:val="0"/>
              </w:rPr>
            </w:pPr>
            <w:r w:rsidRPr="009C108D">
              <w:rPr>
                <w:snapToGrid w:val="0"/>
              </w:rPr>
              <w:t>Утверждено на 2020 год</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66AEED74" w14:textId="77777777" w:rsidR="009C108D" w:rsidRPr="009C108D" w:rsidRDefault="009C108D" w:rsidP="009C108D">
            <w:pPr>
              <w:jc w:val="center"/>
              <w:rPr>
                <w:snapToGrid w:val="0"/>
              </w:rPr>
            </w:pPr>
            <w:r w:rsidRPr="009C108D">
              <w:rPr>
                <w:snapToGrid w:val="0"/>
              </w:rPr>
              <w:t xml:space="preserve">Предложение экспертов </w:t>
            </w:r>
          </w:p>
          <w:p w14:paraId="5FD8744C" w14:textId="77777777" w:rsidR="009C108D" w:rsidRPr="009C108D" w:rsidRDefault="009C108D" w:rsidP="009C108D">
            <w:pPr>
              <w:jc w:val="center"/>
              <w:rPr>
                <w:snapToGrid w:val="0"/>
              </w:rPr>
            </w:pPr>
            <w:r w:rsidRPr="009C108D">
              <w:rPr>
                <w:snapToGrid w:val="0"/>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27CCD" w14:textId="77777777" w:rsidR="009C108D" w:rsidRPr="009C108D" w:rsidRDefault="009C108D" w:rsidP="009C108D">
            <w:pPr>
              <w:jc w:val="center"/>
              <w:rPr>
                <w:snapToGrid w:val="0"/>
              </w:rPr>
            </w:pPr>
            <w:r w:rsidRPr="009C108D">
              <w:rPr>
                <w:snapToGrid w:val="0"/>
              </w:rPr>
              <w:t>Динамика расходов</w:t>
            </w:r>
          </w:p>
        </w:tc>
      </w:tr>
      <w:tr w:rsidR="009C108D" w:rsidRPr="009C108D" w14:paraId="74BE35EB"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F142" w14:textId="77777777" w:rsidR="009C108D" w:rsidRPr="009C108D" w:rsidRDefault="009C108D" w:rsidP="009C108D">
            <w:pPr>
              <w:jc w:val="center"/>
              <w:rPr>
                <w:snapToGrid w:val="0"/>
              </w:rPr>
            </w:pPr>
            <w:r w:rsidRPr="009C108D">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A254DB" w14:textId="77777777" w:rsidR="009C108D" w:rsidRPr="009C108D" w:rsidRDefault="009C108D" w:rsidP="009C108D">
            <w:pPr>
              <w:rPr>
                <w:snapToGrid w:val="0"/>
              </w:rPr>
            </w:pPr>
            <w:r w:rsidRPr="009C108D">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9E3445" w14:textId="77777777" w:rsidR="009C108D" w:rsidRPr="009C108D" w:rsidRDefault="009C108D" w:rsidP="009C108D">
            <w:pPr>
              <w:jc w:val="center"/>
              <w:rPr>
                <w:snapToGrid w:val="0"/>
              </w:rPr>
            </w:pPr>
            <w:r w:rsidRPr="009C108D">
              <w:rPr>
                <w:snapToGrid w:val="0"/>
              </w:rPr>
              <w:t>48 235</w:t>
            </w:r>
          </w:p>
        </w:tc>
        <w:tc>
          <w:tcPr>
            <w:tcW w:w="1764" w:type="dxa"/>
            <w:gridSpan w:val="3"/>
            <w:tcBorders>
              <w:top w:val="single" w:sz="4" w:space="0" w:color="auto"/>
              <w:left w:val="nil"/>
              <w:bottom w:val="single" w:sz="4" w:space="0" w:color="auto"/>
              <w:right w:val="single" w:sz="4" w:space="0" w:color="auto"/>
            </w:tcBorders>
            <w:shd w:val="clear" w:color="000000" w:fill="FFFFFF"/>
          </w:tcPr>
          <w:p w14:paraId="6F480551" w14:textId="77777777" w:rsidR="009C108D" w:rsidRPr="009C108D" w:rsidRDefault="009C108D" w:rsidP="009C108D">
            <w:pPr>
              <w:jc w:val="center"/>
              <w:rPr>
                <w:snapToGrid w:val="0"/>
              </w:rPr>
            </w:pPr>
            <w:r w:rsidRPr="009C108D">
              <w:rPr>
                <w:snapToGrid w:val="0"/>
              </w:rPr>
              <w:t>47 723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900F4DB" w14:textId="77777777" w:rsidR="009C108D" w:rsidRPr="009C108D" w:rsidRDefault="009C108D" w:rsidP="009C108D">
            <w:pPr>
              <w:jc w:val="center"/>
              <w:rPr>
                <w:snapToGrid w:val="0"/>
              </w:rPr>
            </w:pPr>
            <w:r w:rsidRPr="009C108D">
              <w:rPr>
                <w:snapToGrid w:val="0"/>
              </w:rPr>
              <w:t>-512</w:t>
            </w:r>
          </w:p>
        </w:tc>
      </w:tr>
      <w:tr w:rsidR="009C108D" w:rsidRPr="009C108D" w14:paraId="509C236E"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779B3" w14:textId="77777777" w:rsidR="009C108D" w:rsidRPr="009C108D" w:rsidRDefault="009C108D" w:rsidP="009C108D">
            <w:pPr>
              <w:jc w:val="center"/>
              <w:rPr>
                <w:snapToGrid w:val="0"/>
              </w:rPr>
            </w:pPr>
            <w:r w:rsidRPr="009C108D">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748F49" w14:textId="77777777" w:rsidR="009C108D" w:rsidRPr="009C108D" w:rsidRDefault="009C108D" w:rsidP="009C108D">
            <w:pPr>
              <w:jc w:val="both"/>
              <w:rPr>
                <w:snapToGrid w:val="0"/>
              </w:rPr>
            </w:pPr>
            <w:r w:rsidRPr="009C108D">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3A9B365" w14:textId="77777777" w:rsidR="009C108D" w:rsidRPr="009C108D" w:rsidRDefault="009C108D" w:rsidP="009C108D">
            <w:pPr>
              <w:jc w:val="center"/>
              <w:rPr>
                <w:snapToGrid w:val="0"/>
              </w:rPr>
            </w:pPr>
            <w:r w:rsidRPr="009C108D">
              <w:rPr>
                <w:snapToGrid w:val="0"/>
              </w:rPr>
              <w:t>15 576</w:t>
            </w:r>
          </w:p>
        </w:tc>
        <w:tc>
          <w:tcPr>
            <w:tcW w:w="1764" w:type="dxa"/>
            <w:gridSpan w:val="3"/>
            <w:tcBorders>
              <w:top w:val="nil"/>
              <w:left w:val="nil"/>
              <w:bottom w:val="single" w:sz="4" w:space="0" w:color="auto"/>
              <w:right w:val="single" w:sz="4" w:space="0" w:color="auto"/>
            </w:tcBorders>
            <w:shd w:val="clear" w:color="000000" w:fill="FFFFFF"/>
          </w:tcPr>
          <w:p w14:paraId="4053F54B" w14:textId="77777777" w:rsidR="009C108D" w:rsidRPr="009C108D" w:rsidRDefault="009C108D" w:rsidP="009C108D">
            <w:pPr>
              <w:jc w:val="center"/>
              <w:rPr>
                <w:snapToGrid w:val="0"/>
              </w:rPr>
            </w:pPr>
            <w:r w:rsidRPr="009C108D">
              <w:rPr>
                <w:snapToGrid w:val="0"/>
              </w:rPr>
              <w:t>16 698</w:t>
            </w:r>
          </w:p>
        </w:tc>
        <w:tc>
          <w:tcPr>
            <w:tcW w:w="1872" w:type="dxa"/>
            <w:gridSpan w:val="2"/>
            <w:tcBorders>
              <w:top w:val="nil"/>
              <w:left w:val="nil"/>
              <w:bottom w:val="single" w:sz="4" w:space="0" w:color="auto"/>
              <w:right w:val="single" w:sz="4" w:space="0" w:color="auto"/>
            </w:tcBorders>
            <w:shd w:val="clear" w:color="000000" w:fill="FFFFFF"/>
            <w:vAlign w:val="center"/>
          </w:tcPr>
          <w:p w14:paraId="6FF622A6" w14:textId="77777777" w:rsidR="009C108D" w:rsidRPr="009C108D" w:rsidRDefault="009C108D" w:rsidP="009C108D">
            <w:pPr>
              <w:jc w:val="center"/>
              <w:rPr>
                <w:snapToGrid w:val="0"/>
              </w:rPr>
            </w:pPr>
            <w:r w:rsidRPr="009C108D">
              <w:rPr>
                <w:snapToGrid w:val="0"/>
              </w:rPr>
              <w:t>1 122</w:t>
            </w:r>
          </w:p>
        </w:tc>
      </w:tr>
      <w:tr w:rsidR="009C108D" w:rsidRPr="009C108D" w14:paraId="19DDDC2B"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806CF" w14:textId="77777777" w:rsidR="009C108D" w:rsidRPr="009C108D" w:rsidRDefault="009C108D" w:rsidP="009C108D">
            <w:pPr>
              <w:jc w:val="center"/>
              <w:rPr>
                <w:snapToGrid w:val="0"/>
              </w:rPr>
            </w:pPr>
            <w:r w:rsidRPr="009C108D">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F9F07D" w14:textId="77777777" w:rsidR="009C108D" w:rsidRPr="009C108D" w:rsidRDefault="009C108D" w:rsidP="009C108D">
            <w:pPr>
              <w:jc w:val="both"/>
              <w:rPr>
                <w:snapToGrid w:val="0"/>
              </w:rPr>
            </w:pPr>
            <w:r w:rsidRPr="009C108D">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8BDB94" w14:textId="77777777" w:rsidR="009C108D" w:rsidRPr="009C108D" w:rsidRDefault="009C108D" w:rsidP="009C108D">
            <w:pPr>
              <w:jc w:val="center"/>
              <w:rPr>
                <w:snapToGrid w:val="0"/>
              </w:rPr>
            </w:pPr>
            <w:r w:rsidRPr="009C108D">
              <w:rPr>
                <w:snapToGrid w:val="0"/>
              </w:rPr>
              <w:t>0</w:t>
            </w:r>
          </w:p>
        </w:tc>
        <w:tc>
          <w:tcPr>
            <w:tcW w:w="1764" w:type="dxa"/>
            <w:gridSpan w:val="3"/>
            <w:tcBorders>
              <w:top w:val="nil"/>
              <w:left w:val="nil"/>
              <w:bottom w:val="single" w:sz="4" w:space="0" w:color="auto"/>
              <w:right w:val="single" w:sz="4" w:space="0" w:color="auto"/>
            </w:tcBorders>
            <w:shd w:val="clear" w:color="000000" w:fill="FFFFFF"/>
          </w:tcPr>
          <w:p w14:paraId="16739376"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AECCF69" w14:textId="77777777" w:rsidR="009C108D" w:rsidRPr="009C108D" w:rsidRDefault="009C108D" w:rsidP="009C108D">
            <w:pPr>
              <w:jc w:val="center"/>
              <w:rPr>
                <w:snapToGrid w:val="0"/>
              </w:rPr>
            </w:pPr>
            <w:r w:rsidRPr="009C108D">
              <w:rPr>
                <w:snapToGrid w:val="0"/>
              </w:rPr>
              <w:t>0</w:t>
            </w:r>
          </w:p>
        </w:tc>
      </w:tr>
      <w:tr w:rsidR="009C108D" w:rsidRPr="009C108D" w14:paraId="047373B6"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41C2F" w14:textId="77777777" w:rsidR="009C108D" w:rsidRPr="009C108D" w:rsidRDefault="009C108D" w:rsidP="009C108D">
            <w:pPr>
              <w:jc w:val="center"/>
              <w:rPr>
                <w:snapToGrid w:val="0"/>
              </w:rPr>
            </w:pPr>
            <w:r w:rsidRPr="009C108D">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CA2A9E" w14:textId="77777777" w:rsidR="009C108D" w:rsidRPr="009C108D" w:rsidRDefault="009C108D" w:rsidP="009C108D">
            <w:pPr>
              <w:jc w:val="both"/>
              <w:rPr>
                <w:snapToGrid w:val="0"/>
              </w:rPr>
            </w:pPr>
            <w:r w:rsidRPr="009C108D">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D1A678" w14:textId="77777777" w:rsidR="009C108D" w:rsidRPr="009C108D" w:rsidRDefault="009C108D" w:rsidP="009C108D">
            <w:pPr>
              <w:jc w:val="center"/>
              <w:rPr>
                <w:snapToGrid w:val="0"/>
              </w:rPr>
            </w:pPr>
            <w:r w:rsidRPr="009C108D">
              <w:rPr>
                <w:snapToGrid w:val="0"/>
              </w:rPr>
              <w:t>886</w:t>
            </w:r>
          </w:p>
        </w:tc>
        <w:tc>
          <w:tcPr>
            <w:tcW w:w="1764" w:type="dxa"/>
            <w:gridSpan w:val="3"/>
            <w:tcBorders>
              <w:top w:val="nil"/>
              <w:left w:val="nil"/>
              <w:bottom w:val="single" w:sz="4" w:space="0" w:color="auto"/>
              <w:right w:val="single" w:sz="4" w:space="0" w:color="auto"/>
            </w:tcBorders>
            <w:shd w:val="clear" w:color="000000" w:fill="FFFFFF"/>
          </w:tcPr>
          <w:p w14:paraId="5BEC36D6" w14:textId="77777777" w:rsidR="009C108D" w:rsidRPr="009C108D" w:rsidRDefault="009C108D" w:rsidP="009C108D">
            <w:pPr>
              <w:jc w:val="center"/>
              <w:rPr>
                <w:snapToGrid w:val="0"/>
              </w:rPr>
            </w:pPr>
            <w:r w:rsidRPr="009C108D">
              <w:rPr>
                <w:snapToGrid w:val="0"/>
              </w:rPr>
              <w:t>900</w:t>
            </w:r>
          </w:p>
        </w:tc>
        <w:tc>
          <w:tcPr>
            <w:tcW w:w="1872" w:type="dxa"/>
            <w:gridSpan w:val="2"/>
            <w:tcBorders>
              <w:top w:val="nil"/>
              <w:left w:val="nil"/>
              <w:bottom w:val="single" w:sz="4" w:space="0" w:color="auto"/>
              <w:right w:val="single" w:sz="4" w:space="0" w:color="auto"/>
            </w:tcBorders>
            <w:shd w:val="clear" w:color="000000" w:fill="FFFFFF"/>
            <w:vAlign w:val="center"/>
          </w:tcPr>
          <w:p w14:paraId="1000A981" w14:textId="77777777" w:rsidR="009C108D" w:rsidRPr="009C108D" w:rsidRDefault="009C108D" w:rsidP="009C108D">
            <w:pPr>
              <w:jc w:val="center"/>
              <w:rPr>
                <w:snapToGrid w:val="0"/>
              </w:rPr>
            </w:pPr>
            <w:r w:rsidRPr="009C108D">
              <w:rPr>
                <w:snapToGrid w:val="0"/>
              </w:rPr>
              <w:t>14</w:t>
            </w:r>
          </w:p>
        </w:tc>
      </w:tr>
      <w:tr w:rsidR="009C108D" w:rsidRPr="009C108D" w14:paraId="524C9CC3"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AC949" w14:textId="77777777" w:rsidR="009C108D" w:rsidRPr="009C108D" w:rsidRDefault="009C108D" w:rsidP="009C108D">
            <w:pPr>
              <w:jc w:val="center"/>
              <w:rPr>
                <w:snapToGrid w:val="0"/>
              </w:rPr>
            </w:pPr>
            <w:r w:rsidRPr="009C108D">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78C9E3" w14:textId="77777777" w:rsidR="009C108D" w:rsidRPr="009C108D" w:rsidRDefault="009C108D" w:rsidP="009C108D">
            <w:pPr>
              <w:jc w:val="both"/>
              <w:rPr>
                <w:snapToGrid w:val="0"/>
              </w:rPr>
            </w:pPr>
            <w:r w:rsidRPr="009C108D">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4E5F788" w14:textId="77777777" w:rsidR="009C108D" w:rsidRPr="009C108D" w:rsidRDefault="009C108D" w:rsidP="009C108D">
            <w:pPr>
              <w:jc w:val="center"/>
              <w:rPr>
                <w:snapToGrid w:val="0"/>
              </w:rPr>
            </w:pPr>
            <w:r w:rsidRPr="009C108D">
              <w:rPr>
                <w:snapToGrid w:val="0"/>
              </w:rPr>
              <w:t>0</w:t>
            </w:r>
          </w:p>
        </w:tc>
        <w:tc>
          <w:tcPr>
            <w:tcW w:w="1764" w:type="dxa"/>
            <w:gridSpan w:val="3"/>
            <w:tcBorders>
              <w:top w:val="nil"/>
              <w:left w:val="nil"/>
              <w:bottom w:val="single" w:sz="4" w:space="0" w:color="auto"/>
              <w:right w:val="single" w:sz="4" w:space="0" w:color="auto"/>
            </w:tcBorders>
            <w:shd w:val="clear" w:color="000000" w:fill="FFFFFF"/>
          </w:tcPr>
          <w:p w14:paraId="6556162A"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29D2978" w14:textId="77777777" w:rsidR="009C108D" w:rsidRPr="009C108D" w:rsidRDefault="009C108D" w:rsidP="009C108D">
            <w:pPr>
              <w:jc w:val="center"/>
              <w:rPr>
                <w:snapToGrid w:val="0"/>
              </w:rPr>
            </w:pPr>
            <w:r w:rsidRPr="009C108D">
              <w:rPr>
                <w:snapToGrid w:val="0"/>
              </w:rPr>
              <w:t>0</w:t>
            </w:r>
          </w:p>
        </w:tc>
      </w:tr>
      <w:tr w:rsidR="009C108D" w:rsidRPr="009C108D" w14:paraId="785D2FEB"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6B935" w14:textId="77777777" w:rsidR="009C108D" w:rsidRPr="009C108D" w:rsidRDefault="009C108D" w:rsidP="009C108D">
            <w:pPr>
              <w:jc w:val="center"/>
              <w:rPr>
                <w:snapToGrid w:val="0"/>
              </w:rPr>
            </w:pPr>
            <w:r w:rsidRPr="009C108D">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9C1453" w14:textId="77777777" w:rsidR="009C108D" w:rsidRPr="009C108D" w:rsidRDefault="009C108D" w:rsidP="009C108D">
            <w:pPr>
              <w:rPr>
                <w:snapToGrid w:val="0"/>
              </w:rPr>
            </w:pPr>
            <w:r w:rsidRPr="009C108D">
              <w:rPr>
                <w:snapToGrid w:val="0"/>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6C48779" w14:textId="77777777" w:rsidR="009C108D" w:rsidRPr="009C108D" w:rsidRDefault="009C108D" w:rsidP="009C108D">
            <w:pPr>
              <w:jc w:val="center"/>
              <w:rPr>
                <w:snapToGrid w:val="0"/>
              </w:rPr>
            </w:pPr>
            <w:r w:rsidRPr="009C108D">
              <w:rPr>
                <w:snapToGrid w:val="0"/>
              </w:rPr>
              <w:t>64 697</w:t>
            </w:r>
          </w:p>
        </w:tc>
        <w:tc>
          <w:tcPr>
            <w:tcW w:w="1764" w:type="dxa"/>
            <w:gridSpan w:val="3"/>
            <w:tcBorders>
              <w:top w:val="nil"/>
              <w:left w:val="nil"/>
              <w:bottom w:val="single" w:sz="4" w:space="0" w:color="auto"/>
              <w:right w:val="single" w:sz="4" w:space="0" w:color="auto"/>
            </w:tcBorders>
            <w:shd w:val="clear" w:color="000000" w:fill="FFFFFF"/>
          </w:tcPr>
          <w:p w14:paraId="5C8E0632" w14:textId="77777777" w:rsidR="009C108D" w:rsidRPr="009C108D" w:rsidRDefault="009C108D" w:rsidP="009C108D">
            <w:pPr>
              <w:jc w:val="center"/>
              <w:rPr>
                <w:snapToGrid w:val="0"/>
              </w:rPr>
            </w:pPr>
            <w:r w:rsidRPr="009C108D">
              <w:rPr>
                <w:snapToGrid w:val="0"/>
              </w:rPr>
              <w:t>65 321</w:t>
            </w:r>
          </w:p>
        </w:tc>
        <w:tc>
          <w:tcPr>
            <w:tcW w:w="1872" w:type="dxa"/>
            <w:gridSpan w:val="2"/>
            <w:tcBorders>
              <w:top w:val="nil"/>
              <w:left w:val="nil"/>
              <w:bottom w:val="single" w:sz="4" w:space="0" w:color="auto"/>
              <w:right w:val="single" w:sz="4" w:space="0" w:color="auto"/>
            </w:tcBorders>
            <w:shd w:val="clear" w:color="000000" w:fill="FFFFFF"/>
            <w:vAlign w:val="center"/>
          </w:tcPr>
          <w:p w14:paraId="4F9092D1" w14:textId="77777777" w:rsidR="009C108D" w:rsidRPr="009C108D" w:rsidRDefault="009C108D" w:rsidP="009C108D">
            <w:pPr>
              <w:jc w:val="center"/>
              <w:rPr>
                <w:snapToGrid w:val="0"/>
              </w:rPr>
            </w:pPr>
            <w:r w:rsidRPr="009C108D">
              <w:rPr>
                <w:snapToGrid w:val="0"/>
              </w:rPr>
              <w:t>624</w:t>
            </w:r>
          </w:p>
        </w:tc>
      </w:tr>
      <w:tr w:rsidR="009C108D" w:rsidRPr="009C108D" w14:paraId="7F38087F" w14:textId="77777777" w:rsidTr="009C108D">
        <w:trPr>
          <w:gridAfter w:val="4"/>
          <w:wAfter w:w="3528" w:type="dxa"/>
          <w:trHeight w:val="300"/>
        </w:trPr>
        <w:tc>
          <w:tcPr>
            <w:tcW w:w="750" w:type="dxa"/>
            <w:tcBorders>
              <w:top w:val="nil"/>
              <w:left w:val="nil"/>
              <w:bottom w:val="nil"/>
              <w:right w:val="nil"/>
            </w:tcBorders>
            <w:shd w:val="clear" w:color="auto" w:fill="auto"/>
            <w:vAlign w:val="center"/>
            <w:hideMark/>
          </w:tcPr>
          <w:p w14:paraId="2A043BF7" w14:textId="77777777" w:rsidR="009C108D" w:rsidRPr="009C108D" w:rsidRDefault="009C108D" w:rsidP="009C108D">
            <w:pPr>
              <w:jc w:val="center"/>
              <w:rPr>
                <w:snapToGrid w:val="0"/>
                <w:color w:val="FF0000"/>
              </w:rPr>
            </w:pPr>
          </w:p>
        </w:tc>
        <w:tc>
          <w:tcPr>
            <w:tcW w:w="3361" w:type="dxa"/>
            <w:tcBorders>
              <w:top w:val="nil"/>
              <w:left w:val="nil"/>
              <w:bottom w:val="nil"/>
              <w:right w:val="nil"/>
            </w:tcBorders>
            <w:shd w:val="clear" w:color="auto" w:fill="auto"/>
            <w:vAlign w:val="center"/>
            <w:hideMark/>
          </w:tcPr>
          <w:p w14:paraId="7F7D344A"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vAlign w:val="center"/>
            <w:hideMark/>
          </w:tcPr>
          <w:p w14:paraId="014BF89E" w14:textId="77777777" w:rsidR="009C108D" w:rsidRPr="009C108D" w:rsidRDefault="009C108D" w:rsidP="009C108D">
            <w:pPr>
              <w:jc w:val="center"/>
              <w:rPr>
                <w:snapToGrid w:val="0"/>
              </w:rPr>
            </w:pPr>
          </w:p>
        </w:tc>
        <w:tc>
          <w:tcPr>
            <w:tcW w:w="1872" w:type="dxa"/>
            <w:gridSpan w:val="3"/>
            <w:tcBorders>
              <w:top w:val="nil"/>
              <w:left w:val="nil"/>
              <w:bottom w:val="nil"/>
              <w:right w:val="nil"/>
            </w:tcBorders>
            <w:shd w:val="clear" w:color="auto" w:fill="auto"/>
            <w:vAlign w:val="center"/>
            <w:hideMark/>
          </w:tcPr>
          <w:p w14:paraId="5A8D7115" w14:textId="77777777" w:rsidR="009C108D" w:rsidRPr="009C108D" w:rsidRDefault="009C108D" w:rsidP="009C108D">
            <w:pPr>
              <w:jc w:val="center"/>
              <w:rPr>
                <w:snapToGrid w:val="0"/>
              </w:rPr>
            </w:pPr>
          </w:p>
        </w:tc>
      </w:tr>
      <w:tr w:rsidR="009C108D" w:rsidRPr="009C108D" w14:paraId="25EF6C2D" w14:textId="77777777" w:rsidTr="009C108D">
        <w:trPr>
          <w:trHeight w:val="300"/>
        </w:trPr>
        <w:tc>
          <w:tcPr>
            <w:tcW w:w="750" w:type="dxa"/>
            <w:tcBorders>
              <w:top w:val="nil"/>
              <w:left w:val="nil"/>
              <w:bottom w:val="nil"/>
              <w:right w:val="nil"/>
            </w:tcBorders>
            <w:shd w:val="clear" w:color="auto" w:fill="auto"/>
            <w:vAlign w:val="center"/>
            <w:hideMark/>
          </w:tcPr>
          <w:p w14:paraId="23AADB96" w14:textId="77777777" w:rsidR="009C108D" w:rsidRPr="009C108D" w:rsidRDefault="009C108D" w:rsidP="009C108D">
            <w:pPr>
              <w:rPr>
                <w:snapToGrid w:val="0"/>
              </w:rPr>
            </w:pPr>
          </w:p>
        </w:tc>
        <w:tc>
          <w:tcPr>
            <w:tcW w:w="3361" w:type="dxa"/>
            <w:tcBorders>
              <w:top w:val="nil"/>
              <w:left w:val="nil"/>
              <w:bottom w:val="nil"/>
              <w:right w:val="nil"/>
            </w:tcBorders>
            <w:shd w:val="clear" w:color="auto" w:fill="auto"/>
            <w:vAlign w:val="center"/>
            <w:hideMark/>
          </w:tcPr>
          <w:p w14:paraId="6CB6CF3F" w14:textId="77777777" w:rsidR="009C108D" w:rsidRPr="009C108D" w:rsidRDefault="009C108D" w:rsidP="009C108D">
            <w:pPr>
              <w:rPr>
                <w:snapToGrid w:val="0"/>
              </w:rPr>
            </w:pPr>
          </w:p>
        </w:tc>
        <w:tc>
          <w:tcPr>
            <w:tcW w:w="1573" w:type="dxa"/>
            <w:tcBorders>
              <w:top w:val="nil"/>
              <w:left w:val="nil"/>
              <w:bottom w:val="nil"/>
              <w:right w:val="nil"/>
            </w:tcBorders>
            <w:shd w:val="clear" w:color="auto" w:fill="auto"/>
            <w:vAlign w:val="center"/>
            <w:hideMark/>
          </w:tcPr>
          <w:p w14:paraId="3C39A836" w14:textId="77777777" w:rsidR="009C108D" w:rsidRPr="009C108D" w:rsidRDefault="009C108D" w:rsidP="009C108D">
            <w:pPr>
              <w:jc w:val="center"/>
              <w:rPr>
                <w:snapToGrid w:val="0"/>
              </w:rPr>
            </w:pPr>
          </w:p>
        </w:tc>
        <w:tc>
          <w:tcPr>
            <w:tcW w:w="1764" w:type="dxa"/>
            <w:gridSpan w:val="2"/>
            <w:tcBorders>
              <w:top w:val="nil"/>
              <w:left w:val="nil"/>
              <w:bottom w:val="nil"/>
              <w:right w:val="nil"/>
            </w:tcBorders>
            <w:shd w:val="clear" w:color="auto" w:fill="auto"/>
            <w:vAlign w:val="center"/>
            <w:hideMark/>
          </w:tcPr>
          <w:p w14:paraId="0AF6F111" w14:textId="77777777" w:rsidR="009C108D" w:rsidRPr="009C108D" w:rsidRDefault="009C108D" w:rsidP="009C108D">
            <w:pPr>
              <w:jc w:val="center"/>
              <w:rPr>
                <w:snapToGrid w:val="0"/>
              </w:rPr>
            </w:pPr>
          </w:p>
        </w:tc>
        <w:tc>
          <w:tcPr>
            <w:tcW w:w="1764" w:type="dxa"/>
            <w:gridSpan w:val="3"/>
            <w:tcBorders>
              <w:top w:val="nil"/>
              <w:left w:val="nil"/>
              <w:bottom w:val="nil"/>
              <w:right w:val="nil"/>
            </w:tcBorders>
            <w:shd w:val="clear" w:color="auto" w:fill="auto"/>
            <w:vAlign w:val="center"/>
            <w:hideMark/>
          </w:tcPr>
          <w:p w14:paraId="3E8ADDA9" w14:textId="77777777" w:rsidR="009C108D" w:rsidRPr="009C108D" w:rsidRDefault="009C108D" w:rsidP="009C108D">
            <w:pPr>
              <w:jc w:val="center"/>
              <w:rPr>
                <w:snapToGrid w:val="0"/>
              </w:rPr>
            </w:pPr>
          </w:p>
        </w:tc>
        <w:tc>
          <w:tcPr>
            <w:tcW w:w="1872" w:type="dxa"/>
            <w:gridSpan w:val="2"/>
            <w:tcBorders>
              <w:top w:val="nil"/>
              <w:left w:val="nil"/>
              <w:bottom w:val="nil"/>
              <w:right w:val="nil"/>
            </w:tcBorders>
            <w:shd w:val="clear" w:color="auto" w:fill="auto"/>
            <w:vAlign w:val="center"/>
            <w:hideMark/>
          </w:tcPr>
          <w:p w14:paraId="706676FB" w14:textId="77777777" w:rsidR="009C108D" w:rsidRPr="009C108D" w:rsidRDefault="009C108D" w:rsidP="009C108D">
            <w:pPr>
              <w:jc w:val="center"/>
              <w:rPr>
                <w:snapToGrid w:val="0"/>
              </w:rPr>
            </w:pPr>
          </w:p>
        </w:tc>
      </w:tr>
    </w:tbl>
    <w:p w14:paraId="6D15D0E3" w14:textId="77777777" w:rsidR="009C108D" w:rsidRPr="009C108D" w:rsidRDefault="009C108D" w:rsidP="00FB1936">
      <w:pPr>
        <w:numPr>
          <w:ilvl w:val="0"/>
          <w:numId w:val="10"/>
        </w:numPr>
        <w:tabs>
          <w:tab w:val="left" w:pos="1890"/>
        </w:tabs>
        <w:spacing w:line="360" w:lineRule="auto"/>
        <w:ind w:left="1571" w:right="-285"/>
        <w:jc w:val="right"/>
        <w:rPr>
          <w:snapToGrid w:val="0"/>
          <w:sz w:val="28"/>
          <w:szCs w:val="28"/>
        </w:rPr>
      </w:pPr>
      <w:r w:rsidRPr="009C108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C108D" w:rsidRPr="009C108D" w14:paraId="17D7D76F" w14:textId="77777777" w:rsidTr="009C108D">
        <w:trPr>
          <w:trHeight w:val="315"/>
        </w:trPr>
        <w:tc>
          <w:tcPr>
            <w:tcW w:w="9212" w:type="dxa"/>
            <w:gridSpan w:val="7"/>
            <w:tcBorders>
              <w:top w:val="nil"/>
              <w:left w:val="nil"/>
              <w:bottom w:val="nil"/>
              <w:right w:val="nil"/>
            </w:tcBorders>
            <w:shd w:val="clear" w:color="auto" w:fill="auto"/>
            <w:noWrap/>
            <w:vAlign w:val="center"/>
            <w:hideMark/>
          </w:tcPr>
          <w:p w14:paraId="78FB8CCC" w14:textId="77777777" w:rsidR="009C108D" w:rsidRPr="009C108D" w:rsidRDefault="009C108D" w:rsidP="009C108D">
            <w:pPr>
              <w:ind w:right="-394"/>
              <w:jc w:val="center"/>
              <w:rPr>
                <w:bCs/>
                <w:snapToGrid w:val="0"/>
                <w:sz w:val="20"/>
                <w:szCs w:val="20"/>
              </w:rPr>
            </w:pPr>
            <w:r w:rsidRPr="009C108D">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5556385" w14:textId="77777777" w:rsidR="009C108D" w:rsidRPr="009C108D" w:rsidRDefault="009C108D" w:rsidP="009C108D">
            <w:pPr>
              <w:jc w:val="center"/>
              <w:rPr>
                <w:snapToGrid w:val="0"/>
                <w:sz w:val="20"/>
                <w:szCs w:val="20"/>
              </w:rPr>
            </w:pPr>
          </w:p>
        </w:tc>
      </w:tr>
      <w:tr w:rsidR="009C108D" w:rsidRPr="009C108D" w14:paraId="4CBD8FAA" w14:textId="77777777" w:rsidTr="009C108D">
        <w:trPr>
          <w:trHeight w:val="300"/>
        </w:trPr>
        <w:tc>
          <w:tcPr>
            <w:tcW w:w="750" w:type="dxa"/>
            <w:tcBorders>
              <w:top w:val="nil"/>
              <w:left w:val="nil"/>
              <w:bottom w:val="nil"/>
              <w:right w:val="nil"/>
            </w:tcBorders>
            <w:shd w:val="clear" w:color="auto" w:fill="auto"/>
            <w:vAlign w:val="center"/>
            <w:hideMark/>
          </w:tcPr>
          <w:p w14:paraId="4E70894D" w14:textId="77777777" w:rsidR="009C108D" w:rsidRPr="009C108D" w:rsidRDefault="009C108D" w:rsidP="009C108D">
            <w:pPr>
              <w:rPr>
                <w:snapToGrid w:val="0"/>
                <w:sz w:val="20"/>
                <w:szCs w:val="20"/>
              </w:rPr>
            </w:pPr>
          </w:p>
        </w:tc>
        <w:tc>
          <w:tcPr>
            <w:tcW w:w="3361" w:type="dxa"/>
            <w:tcBorders>
              <w:top w:val="nil"/>
              <w:left w:val="nil"/>
              <w:bottom w:val="nil"/>
              <w:right w:val="nil"/>
            </w:tcBorders>
            <w:shd w:val="clear" w:color="auto" w:fill="auto"/>
            <w:vAlign w:val="center"/>
            <w:hideMark/>
          </w:tcPr>
          <w:p w14:paraId="4E502FDB" w14:textId="77777777" w:rsidR="009C108D" w:rsidRPr="009C108D" w:rsidRDefault="009C108D" w:rsidP="009C108D">
            <w:pPr>
              <w:rPr>
                <w:snapToGrid w:val="0"/>
                <w:sz w:val="20"/>
                <w:szCs w:val="20"/>
              </w:rPr>
            </w:pPr>
          </w:p>
        </w:tc>
        <w:tc>
          <w:tcPr>
            <w:tcW w:w="1573" w:type="dxa"/>
            <w:tcBorders>
              <w:top w:val="nil"/>
              <w:left w:val="nil"/>
              <w:bottom w:val="nil"/>
              <w:right w:val="nil"/>
            </w:tcBorders>
            <w:shd w:val="clear" w:color="auto" w:fill="auto"/>
            <w:vAlign w:val="center"/>
            <w:hideMark/>
          </w:tcPr>
          <w:p w14:paraId="7548B913" w14:textId="77777777" w:rsidR="009C108D" w:rsidRPr="009C108D" w:rsidRDefault="009C108D" w:rsidP="009C108D">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01F109EA" w14:textId="77777777" w:rsidR="009C108D" w:rsidRPr="009C108D" w:rsidRDefault="009C108D" w:rsidP="009C108D">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1715FACD" w14:textId="77777777" w:rsidR="009C108D" w:rsidRPr="009C108D" w:rsidRDefault="009C108D" w:rsidP="009C108D">
            <w:pPr>
              <w:jc w:val="right"/>
              <w:rPr>
                <w:snapToGrid w:val="0"/>
                <w:sz w:val="20"/>
                <w:szCs w:val="20"/>
              </w:rPr>
            </w:pPr>
            <w:r w:rsidRPr="009C108D">
              <w:rPr>
                <w:snapToGrid w:val="0"/>
              </w:rPr>
              <w:t>тыс. руб.</w:t>
            </w:r>
          </w:p>
        </w:tc>
        <w:tc>
          <w:tcPr>
            <w:tcW w:w="1872" w:type="dxa"/>
            <w:gridSpan w:val="2"/>
            <w:tcBorders>
              <w:top w:val="nil"/>
              <w:left w:val="nil"/>
              <w:bottom w:val="nil"/>
              <w:right w:val="nil"/>
            </w:tcBorders>
            <w:shd w:val="clear" w:color="auto" w:fill="auto"/>
            <w:vAlign w:val="center"/>
            <w:hideMark/>
          </w:tcPr>
          <w:p w14:paraId="41434512" w14:textId="77777777" w:rsidR="009C108D" w:rsidRPr="009C108D" w:rsidRDefault="009C108D" w:rsidP="009C108D">
            <w:pPr>
              <w:jc w:val="center"/>
              <w:rPr>
                <w:snapToGrid w:val="0"/>
                <w:sz w:val="20"/>
                <w:szCs w:val="20"/>
              </w:rPr>
            </w:pPr>
          </w:p>
        </w:tc>
      </w:tr>
      <w:tr w:rsidR="009C108D" w:rsidRPr="009C108D" w14:paraId="3A5A6870"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D5B94" w14:textId="77777777" w:rsidR="009C108D" w:rsidRPr="009C108D" w:rsidRDefault="009C108D" w:rsidP="009C108D">
            <w:pPr>
              <w:jc w:val="center"/>
              <w:rPr>
                <w:snapToGrid w:val="0"/>
                <w:sz w:val="20"/>
                <w:szCs w:val="20"/>
              </w:rPr>
            </w:pPr>
            <w:r w:rsidRPr="009C108D">
              <w:rPr>
                <w:snapToGrid w:val="0"/>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EF090C" w14:textId="77777777" w:rsidR="009C108D" w:rsidRPr="009C108D" w:rsidRDefault="009C108D" w:rsidP="009C108D">
            <w:pPr>
              <w:jc w:val="center"/>
              <w:rPr>
                <w:snapToGrid w:val="0"/>
                <w:sz w:val="20"/>
                <w:szCs w:val="20"/>
              </w:rPr>
            </w:pPr>
            <w:r w:rsidRPr="009C108D">
              <w:rPr>
                <w:snapToGrid w:val="0"/>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03AC163" w14:textId="77777777" w:rsidR="009C108D" w:rsidRPr="009C108D" w:rsidRDefault="009C108D" w:rsidP="009C108D">
            <w:pPr>
              <w:jc w:val="center"/>
              <w:rPr>
                <w:snapToGrid w:val="0"/>
                <w:sz w:val="20"/>
                <w:szCs w:val="20"/>
              </w:rPr>
            </w:pPr>
            <w:r w:rsidRPr="009C108D">
              <w:rPr>
                <w:snapToGrid w:val="0"/>
                <w:sz w:val="20"/>
                <w:szCs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919DD5D" w14:textId="77777777" w:rsidR="009C108D" w:rsidRPr="009C108D" w:rsidRDefault="009C108D" w:rsidP="009C108D">
            <w:pPr>
              <w:jc w:val="center"/>
              <w:rPr>
                <w:snapToGrid w:val="0"/>
                <w:sz w:val="20"/>
                <w:szCs w:val="20"/>
              </w:rPr>
            </w:pPr>
            <w:r w:rsidRPr="009C108D">
              <w:rPr>
                <w:snapToGrid w:val="0"/>
                <w:sz w:val="20"/>
                <w:szCs w:val="20"/>
              </w:rPr>
              <w:t xml:space="preserve">Предложение экспертов </w:t>
            </w:r>
          </w:p>
          <w:p w14:paraId="004E0FEE" w14:textId="77777777" w:rsidR="009C108D" w:rsidRPr="009C108D" w:rsidRDefault="009C108D" w:rsidP="009C108D">
            <w:pPr>
              <w:jc w:val="center"/>
              <w:rPr>
                <w:snapToGrid w:val="0"/>
                <w:sz w:val="20"/>
                <w:szCs w:val="20"/>
              </w:rPr>
            </w:pPr>
            <w:r w:rsidRPr="009C108D">
              <w:rPr>
                <w:snapToGrid w:val="0"/>
                <w:sz w:val="20"/>
                <w:szCs w:val="20"/>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5DA74" w14:textId="77777777" w:rsidR="009C108D" w:rsidRPr="009C108D" w:rsidRDefault="009C108D" w:rsidP="009C108D">
            <w:pPr>
              <w:jc w:val="center"/>
              <w:rPr>
                <w:snapToGrid w:val="0"/>
                <w:sz w:val="20"/>
                <w:szCs w:val="20"/>
              </w:rPr>
            </w:pPr>
            <w:r w:rsidRPr="009C108D">
              <w:rPr>
                <w:snapToGrid w:val="0"/>
                <w:sz w:val="20"/>
                <w:szCs w:val="20"/>
              </w:rPr>
              <w:t>Динамика расходов</w:t>
            </w:r>
          </w:p>
        </w:tc>
      </w:tr>
      <w:tr w:rsidR="009C108D" w:rsidRPr="009C108D" w14:paraId="39D524A7"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5FD0" w14:textId="77777777" w:rsidR="009C108D" w:rsidRPr="009C108D" w:rsidRDefault="009C108D" w:rsidP="009C108D">
            <w:pPr>
              <w:jc w:val="center"/>
              <w:rPr>
                <w:snapToGrid w:val="0"/>
                <w:sz w:val="20"/>
                <w:szCs w:val="20"/>
              </w:rPr>
            </w:pPr>
            <w:r w:rsidRPr="009C108D">
              <w:rPr>
                <w:snapToGrid w:val="0"/>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198136" w14:textId="77777777" w:rsidR="009C108D" w:rsidRPr="009C108D" w:rsidRDefault="009C108D" w:rsidP="009C108D">
            <w:pPr>
              <w:rPr>
                <w:snapToGrid w:val="0"/>
                <w:sz w:val="20"/>
                <w:szCs w:val="20"/>
              </w:rPr>
            </w:pPr>
            <w:r w:rsidRPr="009C108D">
              <w:rPr>
                <w:snapToGrid w:val="0"/>
                <w:sz w:val="20"/>
                <w:szCs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7EB581" w14:textId="77777777" w:rsidR="009C108D" w:rsidRPr="009C108D" w:rsidRDefault="009C108D" w:rsidP="009C108D">
            <w:pPr>
              <w:jc w:val="center"/>
              <w:rPr>
                <w:snapToGrid w:val="0"/>
              </w:rPr>
            </w:pPr>
            <w:r w:rsidRPr="009C108D">
              <w:rPr>
                <w:snapToGrid w:val="0"/>
              </w:rPr>
              <w:t>56 011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A05FB3D" w14:textId="77777777" w:rsidR="009C108D" w:rsidRPr="009C108D" w:rsidRDefault="009C108D" w:rsidP="009C108D">
            <w:pPr>
              <w:jc w:val="center"/>
              <w:rPr>
                <w:snapToGrid w:val="0"/>
              </w:rPr>
            </w:pPr>
            <w:r w:rsidRPr="009C108D">
              <w:rPr>
                <w:snapToGrid w:val="0"/>
              </w:rPr>
              <w:t>57 446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284559C" w14:textId="77777777" w:rsidR="009C108D" w:rsidRPr="009C108D" w:rsidRDefault="009C108D" w:rsidP="009C108D">
            <w:pPr>
              <w:jc w:val="center"/>
              <w:rPr>
                <w:snapToGrid w:val="0"/>
              </w:rPr>
            </w:pPr>
            <w:r w:rsidRPr="009C108D">
              <w:rPr>
                <w:snapToGrid w:val="0"/>
              </w:rPr>
              <w:t>1 435</w:t>
            </w:r>
          </w:p>
        </w:tc>
      </w:tr>
      <w:tr w:rsidR="009C108D" w:rsidRPr="009C108D" w14:paraId="4EEFBAE2"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F27C" w14:textId="77777777" w:rsidR="009C108D" w:rsidRPr="009C108D" w:rsidRDefault="009C108D" w:rsidP="009C108D">
            <w:pPr>
              <w:jc w:val="center"/>
              <w:rPr>
                <w:snapToGrid w:val="0"/>
                <w:sz w:val="20"/>
                <w:szCs w:val="20"/>
              </w:rPr>
            </w:pPr>
            <w:r w:rsidRPr="009C108D">
              <w:rPr>
                <w:snapToGrid w:val="0"/>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C25464" w14:textId="77777777" w:rsidR="009C108D" w:rsidRPr="009C108D" w:rsidRDefault="009C108D" w:rsidP="009C108D">
            <w:pPr>
              <w:jc w:val="both"/>
              <w:rPr>
                <w:snapToGrid w:val="0"/>
                <w:sz w:val="20"/>
                <w:szCs w:val="20"/>
              </w:rPr>
            </w:pPr>
            <w:r w:rsidRPr="009C108D">
              <w:rPr>
                <w:snapToGrid w:val="0"/>
                <w:sz w:val="20"/>
                <w:szCs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2C55E5" w14:textId="77777777" w:rsidR="009C108D" w:rsidRPr="009C108D" w:rsidRDefault="009C108D" w:rsidP="009C108D">
            <w:pPr>
              <w:jc w:val="center"/>
              <w:rPr>
                <w:snapToGrid w:val="0"/>
              </w:rPr>
            </w:pPr>
            <w:r w:rsidRPr="009C108D">
              <w:rPr>
                <w:snapToGrid w:val="0"/>
              </w:rPr>
              <w:t>12 047</w:t>
            </w:r>
          </w:p>
        </w:tc>
        <w:tc>
          <w:tcPr>
            <w:tcW w:w="1764" w:type="dxa"/>
            <w:gridSpan w:val="2"/>
            <w:tcBorders>
              <w:top w:val="nil"/>
              <w:left w:val="nil"/>
              <w:bottom w:val="single" w:sz="4" w:space="0" w:color="auto"/>
              <w:right w:val="single" w:sz="4" w:space="0" w:color="auto"/>
            </w:tcBorders>
            <w:shd w:val="clear" w:color="000000" w:fill="FFFFFF"/>
            <w:vAlign w:val="center"/>
          </w:tcPr>
          <w:p w14:paraId="37E81CAA" w14:textId="77777777" w:rsidR="009C108D" w:rsidRPr="009C108D" w:rsidRDefault="009C108D" w:rsidP="009C108D">
            <w:pPr>
              <w:jc w:val="center"/>
              <w:rPr>
                <w:snapToGrid w:val="0"/>
              </w:rPr>
            </w:pPr>
            <w:r w:rsidRPr="009C108D">
              <w:rPr>
                <w:snapToGrid w:val="0"/>
              </w:rPr>
              <w:t>11 476</w:t>
            </w:r>
          </w:p>
        </w:tc>
        <w:tc>
          <w:tcPr>
            <w:tcW w:w="1872" w:type="dxa"/>
            <w:gridSpan w:val="2"/>
            <w:tcBorders>
              <w:top w:val="nil"/>
              <w:left w:val="nil"/>
              <w:bottom w:val="single" w:sz="4" w:space="0" w:color="auto"/>
              <w:right w:val="single" w:sz="4" w:space="0" w:color="auto"/>
            </w:tcBorders>
            <w:shd w:val="clear" w:color="000000" w:fill="FFFFFF"/>
            <w:vAlign w:val="center"/>
          </w:tcPr>
          <w:p w14:paraId="5EA083DE" w14:textId="77777777" w:rsidR="009C108D" w:rsidRPr="009C108D" w:rsidRDefault="009C108D" w:rsidP="009C108D">
            <w:pPr>
              <w:jc w:val="center"/>
              <w:rPr>
                <w:snapToGrid w:val="0"/>
              </w:rPr>
            </w:pPr>
            <w:r w:rsidRPr="009C108D">
              <w:rPr>
                <w:snapToGrid w:val="0"/>
              </w:rPr>
              <w:t>-571</w:t>
            </w:r>
          </w:p>
        </w:tc>
      </w:tr>
      <w:tr w:rsidR="009C108D" w:rsidRPr="009C108D" w14:paraId="28785C93"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44C5" w14:textId="77777777" w:rsidR="009C108D" w:rsidRPr="009C108D" w:rsidRDefault="009C108D" w:rsidP="009C108D">
            <w:pPr>
              <w:jc w:val="center"/>
              <w:rPr>
                <w:snapToGrid w:val="0"/>
                <w:sz w:val="20"/>
                <w:szCs w:val="20"/>
              </w:rPr>
            </w:pPr>
            <w:r w:rsidRPr="009C108D">
              <w:rPr>
                <w:snapToGrid w:val="0"/>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181D26" w14:textId="77777777" w:rsidR="009C108D" w:rsidRPr="009C108D" w:rsidRDefault="009C108D" w:rsidP="009C108D">
            <w:pPr>
              <w:jc w:val="both"/>
              <w:rPr>
                <w:snapToGrid w:val="0"/>
                <w:sz w:val="20"/>
                <w:szCs w:val="20"/>
              </w:rPr>
            </w:pPr>
            <w:r w:rsidRPr="009C108D">
              <w:rPr>
                <w:snapToGrid w:val="0"/>
                <w:sz w:val="20"/>
                <w:szCs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622FDA5" w14:textId="77777777" w:rsidR="009C108D" w:rsidRPr="009C108D" w:rsidRDefault="009C108D" w:rsidP="009C108D">
            <w:pPr>
              <w:jc w:val="center"/>
              <w:rPr>
                <w:snapToGrid w:val="0"/>
              </w:rPr>
            </w:pPr>
            <w:r w:rsidRPr="009C108D">
              <w:rPr>
                <w:snapToGrid w:val="0"/>
              </w:rPr>
              <w:t>64 697</w:t>
            </w:r>
          </w:p>
        </w:tc>
        <w:tc>
          <w:tcPr>
            <w:tcW w:w="1764" w:type="dxa"/>
            <w:gridSpan w:val="2"/>
            <w:tcBorders>
              <w:top w:val="nil"/>
              <w:left w:val="nil"/>
              <w:bottom w:val="single" w:sz="4" w:space="0" w:color="auto"/>
              <w:right w:val="single" w:sz="4" w:space="0" w:color="auto"/>
            </w:tcBorders>
            <w:shd w:val="clear" w:color="000000" w:fill="FFFFFF"/>
            <w:vAlign w:val="center"/>
          </w:tcPr>
          <w:p w14:paraId="07695752" w14:textId="77777777" w:rsidR="009C108D" w:rsidRPr="009C108D" w:rsidRDefault="009C108D" w:rsidP="009C108D">
            <w:pPr>
              <w:jc w:val="center"/>
              <w:rPr>
                <w:snapToGrid w:val="0"/>
              </w:rPr>
            </w:pPr>
            <w:r w:rsidRPr="009C108D">
              <w:rPr>
                <w:snapToGrid w:val="0"/>
              </w:rPr>
              <w:t>65 321</w:t>
            </w:r>
          </w:p>
        </w:tc>
        <w:tc>
          <w:tcPr>
            <w:tcW w:w="1872" w:type="dxa"/>
            <w:gridSpan w:val="2"/>
            <w:tcBorders>
              <w:top w:val="nil"/>
              <w:left w:val="nil"/>
              <w:bottom w:val="single" w:sz="4" w:space="0" w:color="auto"/>
              <w:right w:val="single" w:sz="4" w:space="0" w:color="auto"/>
            </w:tcBorders>
            <w:shd w:val="clear" w:color="000000" w:fill="FFFFFF"/>
            <w:vAlign w:val="center"/>
          </w:tcPr>
          <w:p w14:paraId="6F4796FD" w14:textId="77777777" w:rsidR="009C108D" w:rsidRPr="009C108D" w:rsidRDefault="009C108D" w:rsidP="009C108D">
            <w:pPr>
              <w:jc w:val="center"/>
              <w:rPr>
                <w:snapToGrid w:val="0"/>
              </w:rPr>
            </w:pPr>
            <w:r w:rsidRPr="009C108D">
              <w:rPr>
                <w:snapToGrid w:val="0"/>
              </w:rPr>
              <w:t>624</w:t>
            </w:r>
          </w:p>
        </w:tc>
      </w:tr>
      <w:tr w:rsidR="009C108D" w:rsidRPr="009C108D" w14:paraId="65286E45"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44633" w14:textId="77777777" w:rsidR="009C108D" w:rsidRPr="009C108D" w:rsidRDefault="009C108D" w:rsidP="009C108D">
            <w:pPr>
              <w:jc w:val="center"/>
              <w:rPr>
                <w:snapToGrid w:val="0"/>
                <w:sz w:val="20"/>
                <w:szCs w:val="20"/>
              </w:rPr>
            </w:pPr>
            <w:r w:rsidRPr="009C108D">
              <w:rPr>
                <w:snapToGrid w:val="0"/>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85E15A" w14:textId="77777777" w:rsidR="009C108D" w:rsidRPr="009C108D" w:rsidRDefault="009C108D" w:rsidP="009C108D">
            <w:pPr>
              <w:jc w:val="both"/>
              <w:rPr>
                <w:snapToGrid w:val="0"/>
                <w:sz w:val="20"/>
                <w:szCs w:val="20"/>
              </w:rPr>
            </w:pPr>
            <w:r w:rsidRPr="009C108D">
              <w:rPr>
                <w:snapToGrid w:val="0"/>
                <w:sz w:val="20"/>
                <w:szCs w:val="20"/>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02316D5"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D2FBAC0"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B1C3BA1" w14:textId="77777777" w:rsidR="009C108D" w:rsidRPr="009C108D" w:rsidRDefault="009C108D" w:rsidP="009C108D">
            <w:pPr>
              <w:jc w:val="center"/>
              <w:rPr>
                <w:snapToGrid w:val="0"/>
              </w:rPr>
            </w:pPr>
            <w:r w:rsidRPr="009C108D">
              <w:rPr>
                <w:snapToGrid w:val="0"/>
              </w:rPr>
              <w:t>0</w:t>
            </w:r>
          </w:p>
        </w:tc>
      </w:tr>
      <w:tr w:rsidR="009C108D" w:rsidRPr="009C108D" w14:paraId="4659FB83"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B44A7" w14:textId="77777777" w:rsidR="009C108D" w:rsidRPr="009C108D" w:rsidRDefault="009C108D" w:rsidP="009C108D">
            <w:pPr>
              <w:jc w:val="center"/>
              <w:rPr>
                <w:snapToGrid w:val="0"/>
                <w:sz w:val="20"/>
                <w:szCs w:val="20"/>
              </w:rPr>
            </w:pPr>
            <w:r w:rsidRPr="009C108D">
              <w:rPr>
                <w:snapToGrid w:val="0"/>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25909C" w14:textId="77777777" w:rsidR="009C108D" w:rsidRPr="009C108D" w:rsidRDefault="009C108D" w:rsidP="009C108D">
            <w:pPr>
              <w:jc w:val="both"/>
              <w:rPr>
                <w:snapToGrid w:val="0"/>
                <w:sz w:val="20"/>
                <w:szCs w:val="20"/>
              </w:rPr>
            </w:pPr>
            <w:r w:rsidRPr="009C108D">
              <w:rPr>
                <w:snapToGrid w:val="0"/>
                <w:sz w:val="20"/>
                <w:szCs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C29979F"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2AA9EA1"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69467AC" w14:textId="77777777" w:rsidR="009C108D" w:rsidRPr="009C108D" w:rsidRDefault="009C108D" w:rsidP="009C108D">
            <w:pPr>
              <w:jc w:val="center"/>
              <w:rPr>
                <w:snapToGrid w:val="0"/>
              </w:rPr>
            </w:pPr>
            <w:r w:rsidRPr="009C108D">
              <w:rPr>
                <w:snapToGrid w:val="0"/>
              </w:rPr>
              <w:t>0</w:t>
            </w:r>
          </w:p>
        </w:tc>
      </w:tr>
      <w:tr w:rsidR="009C108D" w:rsidRPr="009C108D" w14:paraId="47D632C3"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2BC1E" w14:textId="77777777" w:rsidR="009C108D" w:rsidRPr="009C108D" w:rsidRDefault="009C108D" w:rsidP="009C108D">
            <w:pPr>
              <w:jc w:val="center"/>
              <w:rPr>
                <w:snapToGrid w:val="0"/>
                <w:sz w:val="20"/>
                <w:szCs w:val="20"/>
              </w:rPr>
            </w:pPr>
            <w:r w:rsidRPr="009C108D">
              <w:rPr>
                <w:snapToGrid w:val="0"/>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C7711D" w14:textId="77777777" w:rsidR="009C108D" w:rsidRPr="009C108D" w:rsidRDefault="009C108D" w:rsidP="009C108D">
            <w:pPr>
              <w:jc w:val="both"/>
              <w:rPr>
                <w:snapToGrid w:val="0"/>
                <w:sz w:val="20"/>
                <w:szCs w:val="20"/>
              </w:rPr>
            </w:pPr>
            <w:r w:rsidRPr="009C108D">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04B3171"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FB46F9A"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82A3F96" w14:textId="77777777" w:rsidR="009C108D" w:rsidRPr="009C108D" w:rsidRDefault="009C108D" w:rsidP="009C108D">
            <w:pPr>
              <w:jc w:val="center"/>
              <w:rPr>
                <w:snapToGrid w:val="0"/>
              </w:rPr>
            </w:pPr>
            <w:r w:rsidRPr="009C108D">
              <w:rPr>
                <w:snapToGrid w:val="0"/>
              </w:rPr>
              <w:t>0</w:t>
            </w:r>
          </w:p>
        </w:tc>
      </w:tr>
      <w:tr w:rsidR="009C108D" w:rsidRPr="009C108D" w14:paraId="63EAB633"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3170" w14:textId="77777777" w:rsidR="009C108D" w:rsidRPr="009C108D" w:rsidRDefault="009C108D" w:rsidP="009C108D">
            <w:pPr>
              <w:jc w:val="center"/>
              <w:rPr>
                <w:snapToGrid w:val="0"/>
                <w:sz w:val="20"/>
                <w:szCs w:val="20"/>
              </w:rPr>
            </w:pPr>
            <w:r w:rsidRPr="009C108D">
              <w:rPr>
                <w:snapToGrid w:val="0"/>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838449" w14:textId="77777777" w:rsidR="009C108D" w:rsidRPr="009C108D" w:rsidRDefault="009C108D" w:rsidP="009C108D">
            <w:pPr>
              <w:jc w:val="both"/>
              <w:rPr>
                <w:snapToGrid w:val="0"/>
                <w:sz w:val="20"/>
                <w:szCs w:val="20"/>
              </w:rPr>
            </w:pPr>
            <w:r w:rsidRPr="009C108D">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769BE4"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F475C95"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FB7A968" w14:textId="77777777" w:rsidR="009C108D" w:rsidRPr="009C108D" w:rsidRDefault="009C108D" w:rsidP="009C108D">
            <w:pPr>
              <w:jc w:val="center"/>
              <w:rPr>
                <w:snapToGrid w:val="0"/>
              </w:rPr>
            </w:pPr>
            <w:r w:rsidRPr="009C108D">
              <w:rPr>
                <w:snapToGrid w:val="0"/>
              </w:rPr>
              <w:t>0</w:t>
            </w:r>
          </w:p>
        </w:tc>
      </w:tr>
      <w:tr w:rsidR="009C108D" w:rsidRPr="009C108D" w14:paraId="35A7B570" w14:textId="77777777" w:rsidTr="009C10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C9DF1" w14:textId="77777777" w:rsidR="009C108D" w:rsidRPr="009C108D" w:rsidRDefault="009C108D" w:rsidP="009C108D">
            <w:pPr>
              <w:jc w:val="center"/>
              <w:rPr>
                <w:snapToGrid w:val="0"/>
                <w:sz w:val="20"/>
                <w:szCs w:val="20"/>
              </w:rPr>
            </w:pPr>
            <w:r w:rsidRPr="009C108D">
              <w:rPr>
                <w:snapToGrid w:val="0"/>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23F11C" w14:textId="77777777" w:rsidR="009C108D" w:rsidRPr="009C108D" w:rsidRDefault="009C108D" w:rsidP="009C108D">
            <w:pPr>
              <w:jc w:val="both"/>
              <w:rPr>
                <w:snapToGrid w:val="0"/>
                <w:sz w:val="20"/>
                <w:szCs w:val="20"/>
              </w:rPr>
            </w:pPr>
            <w:r w:rsidRPr="009C108D">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E56862"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6E24DB2"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2CB8B31" w14:textId="77777777" w:rsidR="009C108D" w:rsidRPr="009C108D" w:rsidRDefault="009C108D" w:rsidP="009C108D">
            <w:pPr>
              <w:jc w:val="center"/>
              <w:rPr>
                <w:snapToGrid w:val="0"/>
              </w:rPr>
            </w:pPr>
            <w:r w:rsidRPr="009C108D">
              <w:rPr>
                <w:snapToGrid w:val="0"/>
              </w:rPr>
              <w:t>0</w:t>
            </w:r>
          </w:p>
        </w:tc>
      </w:tr>
      <w:tr w:rsidR="009C108D" w:rsidRPr="009C108D" w14:paraId="6668E259"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84CF8" w14:textId="77777777" w:rsidR="009C108D" w:rsidRPr="009C108D" w:rsidRDefault="009C108D" w:rsidP="009C108D">
            <w:pPr>
              <w:jc w:val="center"/>
              <w:rPr>
                <w:snapToGrid w:val="0"/>
                <w:sz w:val="20"/>
                <w:szCs w:val="20"/>
              </w:rPr>
            </w:pPr>
            <w:r w:rsidRPr="009C108D">
              <w:rPr>
                <w:snapToGrid w:val="0"/>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DDCAA4" w14:textId="77777777" w:rsidR="009C108D" w:rsidRPr="009C108D" w:rsidRDefault="009C108D" w:rsidP="009C108D">
            <w:pPr>
              <w:jc w:val="both"/>
              <w:rPr>
                <w:snapToGrid w:val="0"/>
                <w:sz w:val="20"/>
                <w:szCs w:val="20"/>
              </w:rPr>
            </w:pPr>
            <w:r w:rsidRPr="009C108D">
              <w:rPr>
                <w:snapToGrid w:val="0"/>
                <w:sz w:val="20"/>
                <w:szCs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EB3DBDA"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5063813"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AA210BC" w14:textId="77777777" w:rsidR="009C108D" w:rsidRPr="009C108D" w:rsidRDefault="009C108D" w:rsidP="009C108D">
            <w:pPr>
              <w:jc w:val="center"/>
              <w:rPr>
                <w:snapToGrid w:val="0"/>
              </w:rPr>
            </w:pPr>
            <w:r w:rsidRPr="009C108D">
              <w:rPr>
                <w:snapToGrid w:val="0"/>
              </w:rPr>
              <w:t>0</w:t>
            </w:r>
          </w:p>
        </w:tc>
      </w:tr>
      <w:tr w:rsidR="009C108D" w:rsidRPr="009C108D" w14:paraId="5C777A94" w14:textId="77777777" w:rsidTr="009C108D">
        <w:trPr>
          <w:gridAfter w:val="1"/>
          <w:wAfter w:w="1573" w:type="dxa"/>
          <w:trHeight w:val="48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0594E" w14:textId="77777777" w:rsidR="009C108D" w:rsidRPr="009C108D" w:rsidRDefault="009C108D" w:rsidP="009C108D">
            <w:pPr>
              <w:jc w:val="center"/>
              <w:rPr>
                <w:snapToGrid w:val="0"/>
                <w:sz w:val="20"/>
                <w:szCs w:val="20"/>
              </w:rPr>
            </w:pPr>
            <w:r w:rsidRPr="009C108D">
              <w:rPr>
                <w:snapToGrid w:val="0"/>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2EF188" w14:textId="77777777" w:rsidR="009C108D" w:rsidRPr="009C108D" w:rsidRDefault="009C108D" w:rsidP="009C108D">
            <w:pPr>
              <w:jc w:val="both"/>
              <w:rPr>
                <w:snapToGrid w:val="0"/>
                <w:sz w:val="20"/>
                <w:szCs w:val="20"/>
              </w:rPr>
            </w:pPr>
            <w:r w:rsidRPr="009C108D">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9F4D355"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05C576B"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192814F" w14:textId="77777777" w:rsidR="009C108D" w:rsidRPr="009C108D" w:rsidRDefault="009C108D" w:rsidP="009C108D">
            <w:pPr>
              <w:jc w:val="center"/>
              <w:rPr>
                <w:snapToGrid w:val="0"/>
              </w:rPr>
            </w:pPr>
            <w:r w:rsidRPr="009C108D">
              <w:rPr>
                <w:snapToGrid w:val="0"/>
              </w:rPr>
              <w:t>0</w:t>
            </w:r>
          </w:p>
        </w:tc>
      </w:tr>
      <w:tr w:rsidR="009C108D" w:rsidRPr="009C108D" w14:paraId="33B013A5" w14:textId="77777777" w:rsidTr="009C10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67986" w14:textId="77777777" w:rsidR="009C108D" w:rsidRPr="009C108D" w:rsidRDefault="009C108D" w:rsidP="009C108D">
            <w:pPr>
              <w:jc w:val="center"/>
              <w:rPr>
                <w:snapToGrid w:val="0"/>
                <w:sz w:val="20"/>
                <w:szCs w:val="20"/>
              </w:rPr>
            </w:pPr>
            <w:r w:rsidRPr="009C108D">
              <w:rPr>
                <w:snapToGrid w:val="0"/>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90E9E4" w14:textId="77777777" w:rsidR="009C108D" w:rsidRPr="009C108D" w:rsidRDefault="009C108D" w:rsidP="009C108D">
            <w:pPr>
              <w:rPr>
                <w:snapToGrid w:val="0"/>
                <w:sz w:val="20"/>
                <w:szCs w:val="20"/>
              </w:rPr>
            </w:pPr>
            <w:r w:rsidRPr="009C108D">
              <w:rPr>
                <w:snapToGrid w:val="0"/>
                <w:sz w:val="20"/>
                <w:szCs w:val="20"/>
              </w:rPr>
              <w:t xml:space="preserve">Корректировка НВВ, связанная </w:t>
            </w:r>
            <w:r w:rsidRPr="009C108D">
              <w:rPr>
                <w:snapToGrid w:val="0"/>
                <w:sz w:val="20"/>
                <w:szCs w:val="20"/>
              </w:rPr>
              <w:br/>
              <w:t>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698BFE" w14:textId="77777777" w:rsidR="009C108D" w:rsidRPr="009C108D" w:rsidRDefault="009C108D" w:rsidP="009C108D">
            <w:pPr>
              <w:jc w:val="center"/>
              <w:rPr>
                <w:snapToGrid w:val="0"/>
              </w:rPr>
            </w:pPr>
            <w:r w:rsidRPr="009C108D">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12C8A02" w14:textId="77777777" w:rsidR="009C108D" w:rsidRPr="009C108D" w:rsidRDefault="009C108D" w:rsidP="009C108D">
            <w:pPr>
              <w:jc w:val="center"/>
              <w:rPr>
                <w:snapToGrid w:val="0"/>
              </w:rPr>
            </w:pPr>
            <w:r w:rsidRPr="009C108D">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4B7366E" w14:textId="77777777" w:rsidR="009C108D" w:rsidRPr="009C108D" w:rsidRDefault="009C108D" w:rsidP="009C108D">
            <w:pPr>
              <w:jc w:val="center"/>
              <w:rPr>
                <w:snapToGrid w:val="0"/>
              </w:rPr>
            </w:pPr>
            <w:r w:rsidRPr="009C108D">
              <w:rPr>
                <w:snapToGrid w:val="0"/>
              </w:rPr>
              <w:t>0</w:t>
            </w:r>
          </w:p>
        </w:tc>
      </w:tr>
      <w:tr w:rsidR="009C108D" w:rsidRPr="009C108D" w14:paraId="090C68EA" w14:textId="77777777" w:rsidTr="009C10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E7A2F" w14:textId="77777777" w:rsidR="009C108D" w:rsidRPr="009C108D" w:rsidRDefault="009C108D" w:rsidP="009C108D">
            <w:pPr>
              <w:jc w:val="center"/>
              <w:rPr>
                <w:snapToGrid w:val="0"/>
                <w:sz w:val="20"/>
                <w:szCs w:val="20"/>
              </w:rPr>
            </w:pPr>
            <w:r w:rsidRPr="009C108D">
              <w:rPr>
                <w:snapToGrid w:val="0"/>
                <w:sz w:val="20"/>
                <w:szCs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D21D5D" w14:textId="77777777" w:rsidR="009C108D" w:rsidRPr="009C108D" w:rsidRDefault="009C108D" w:rsidP="009C108D">
            <w:pPr>
              <w:jc w:val="both"/>
              <w:rPr>
                <w:snapToGrid w:val="0"/>
                <w:sz w:val="20"/>
                <w:szCs w:val="20"/>
              </w:rPr>
            </w:pPr>
            <w:r w:rsidRPr="009C108D">
              <w:rPr>
                <w:snapToGrid w:val="0"/>
                <w:sz w:val="20"/>
                <w:szCs w:val="20"/>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6BD4CC7" w14:textId="77777777" w:rsidR="009C108D" w:rsidRPr="009C108D" w:rsidRDefault="009C108D" w:rsidP="009C108D">
            <w:pPr>
              <w:jc w:val="center"/>
              <w:rPr>
                <w:snapToGrid w:val="0"/>
              </w:rPr>
            </w:pPr>
            <w:r w:rsidRPr="009C108D">
              <w:rPr>
                <w:snapToGrid w:val="0"/>
              </w:rPr>
              <w:t>132 754</w:t>
            </w:r>
          </w:p>
        </w:tc>
        <w:tc>
          <w:tcPr>
            <w:tcW w:w="1764" w:type="dxa"/>
            <w:gridSpan w:val="2"/>
            <w:tcBorders>
              <w:top w:val="nil"/>
              <w:left w:val="nil"/>
              <w:bottom w:val="single" w:sz="4" w:space="0" w:color="auto"/>
              <w:right w:val="single" w:sz="4" w:space="0" w:color="auto"/>
            </w:tcBorders>
            <w:shd w:val="clear" w:color="000000" w:fill="FFFFFF"/>
            <w:vAlign w:val="center"/>
          </w:tcPr>
          <w:p w14:paraId="37375FE3" w14:textId="77777777" w:rsidR="009C108D" w:rsidRPr="009C108D" w:rsidRDefault="009C108D" w:rsidP="009C108D">
            <w:pPr>
              <w:jc w:val="center"/>
              <w:rPr>
                <w:snapToGrid w:val="0"/>
              </w:rPr>
            </w:pPr>
            <w:r w:rsidRPr="009C108D">
              <w:rPr>
                <w:snapToGrid w:val="0"/>
              </w:rPr>
              <w:t>134 243</w:t>
            </w:r>
          </w:p>
        </w:tc>
        <w:tc>
          <w:tcPr>
            <w:tcW w:w="1872" w:type="dxa"/>
            <w:gridSpan w:val="2"/>
            <w:tcBorders>
              <w:top w:val="nil"/>
              <w:left w:val="nil"/>
              <w:bottom w:val="single" w:sz="4" w:space="0" w:color="auto"/>
              <w:right w:val="single" w:sz="4" w:space="0" w:color="auto"/>
            </w:tcBorders>
            <w:shd w:val="clear" w:color="000000" w:fill="FFFFFF"/>
            <w:vAlign w:val="center"/>
          </w:tcPr>
          <w:p w14:paraId="62664906" w14:textId="77777777" w:rsidR="009C108D" w:rsidRPr="009C108D" w:rsidRDefault="009C108D" w:rsidP="009C108D">
            <w:pPr>
              <w:jc w:val="center"/>
              <w:rPr>
                <w:snapToGrid w:val="0"/>
              </w:rPr>
            </w:pPr>
            <w:r w:rsidRPr="009C108D">
              <w:rPr>
                <w:snapToGrid w:val="0"/>
              </w:rPr>
              <w:t>1 489</w:t>
            </w:r>
          </w:p>
        </w:tc>
      </w:tr>
    </w:tbl>
    <w:p w14:paraId="3C21848B" w14:textId="77777777" w:rsidR="009C108D" w:rsidRPr="009C108D" w:rsidRDefault="009C108D" w:rsidP="009C108D">
      <w:pPr>
        <w:jc w:val="center"/>
        <w:rPr>
          <w:snapToGrid w:val="0"/>
          <w:sz w:val="28"/>
        </w:rPr>
      </w:pPr>
    </w:p>
    <w:p w14:paraId="32096AB5" w14:textId="77777777" w:rsidR="009C108D" w:rsidRDefault="009C108D" w:rsidP="0030034A">
      <w:pPr>
        <w:tabs>
          <w:tab w:val="left" w:pos="5580"/>
          <w:tab w:val="left" w:pos="9498"/>
        </w:tabs>
        <w:ind w:right="-569"/>
        <w:rPr>
          <w:sz w:val="28"/>
          <w:szCs w:val="28"/>
        </w:rPr>
        <w:sectPr w:rsidR="009C108D" w:rsidSect="0030034A">
          <w:pgSz w:w="11906" w:h="16838"/>
          <w:pgMar w:top="395" w:right="567" w:bottom="1134" w:left="709" w:header="709" w:footer="709" w:gutter="0"/>
          <w:cols w:space="708"/>
          <w:docGrid w:linePitch="360"/>
        </w:sectPr>
      </w:pPr>
    </w:p>
    <w:p w14:paraId="1BA18F34" w14:textId="77777777" w:rsidR="009C108D" w:rsidRDefault="009C108D" w:rsidP="0030034A">
      <w:pPr>
        <w:tabs>
          <w:tab w:val="left" w:pos="5580"/>
          <w:tab w:val="left" w:pos="9498"/>
        </w:tabs>
        <w:ind w:right="-569"/>
        <w:rPr>
          <w:sz w:val="28"/>
          <w:szCs w:val="28"/>
        </w:rPr>
        <w:sectPr w:rsidR="009C108D" w:rsidSect="009C108D">
          <w:type w:val="continuous"/>
          <w:pgSz w:w="11906" w:h="16838"/>
          <w:pgMar w:top="395" w:right="567" w:bottom="1134" w:left="709" w:header="709" w:footer="709" w:gutter="0"/>
          <w:cols w:space="708"/>
          <w:docGrid w:linePitch="360"/>
        </w:sectPr>
      </w:pPr>
    </w:p>
    <w:p w14:paraId="036FE7D6" w14:textId="6D85E30C" w:rsidR="009C108D" w:rsidRDefault="009C108D" w:rsidP="009C108D">
      <w:pPr>
        <w:ind w:left="5245" w:firstLine="851"/>
        <w:jc w:val="both"/>
      </w:pPr>
      <w:r w:rsidRPr="0030034A">
        <w:lastRenderedPageBreak/>
        <w:t xml:space="preserve">Приложение </w:t>
      </w:r>
      <w:r>
        <w:t>№ 8</w:t>
      </w:r>
      <w:r w:rsidRPr="0030034A">
        <w:t xml:space="preserve"> к протоколу </w:t>
      </w:r>
    </w:p>
    <w:p w14:paraId="771D9C6F" w14:textId="77777777" w:rsidR="009C108D" w:rsidRDefault="009C108D" w:rsidP="009C108D">
      <w:pPr>
        <w:ind w:left="5245" w:firstLine="851"/>
        <w:jc w:val="both"/>
      </w:pPr>
      <w:r w:rsidRPr="0030034A">
        <w:t>№</w:t>
      </w:r>
      <w:r>
        <w:t xml:space="preserve"> </w:t>
      </w:r>
      <w:r w:rsidRPr="0030034A">
        <w:t xml:space="preserve">85 заседания Правления </w:t>
      </w:r>
    </w:p>
    <w:p w14:paraId="46074828" w14:textId="77777777" w:rsidR="009C108D" w:rsidRDefault="009C108D" w:rsidP="009C108D">
      <w:pPr>
        <w:ind w:left="5245" w:firstLine="851"/>
        <w:jc w:val="both"/>
      </w:pPr>
      <w:r w:rsidRPr="0030034A">
        <w:t>Региональной</w:t>
      </w:r>
      <w:r>
        <w:t xml:space="preserve"> э</w:t>
      </w:r>
      <w:r w:rsidRPr="0030034A">
        <w:t xml:space="preserve">нергетической </w:t>
      </w:r>
    </w:p>
    <w:p w14:paraId="20680DDC" w14:textId="77777777" w:rsidR="009C108D" w:rsidRDefault="009C108D" w:rsidP="009C108D">
      <w:pPr>
        <w:ind w:left="5245" w:firstLine="851"/>
        <w:jc w:val="both"/>
      </w:pPr>
      <w:r>
        <w:t xml:space="preserve">Комиссии </w:t>
      </w:r>
      <w:r w:rsidRPr="0030034A">
        <w:t>Кузбасса от 18.12.2020</w:t>
      </w:r>
    </w:p>
    <w:p w14:paraId="69A11157" w14:textId="77777777" w:rsidR="009C108D" w:rsidRDefault="009C108D" w:rsidP="009C108D">
      <w:pPr>
        <w:ind w:left="-567" w:right="-427"/>
        <w:jc w:val="center"/>
        <w:rPr>
          <w:b/>
          <w:bCs/>
          <w:sz w:val="28"/>
          <w:szCs w:val="28"/>
          <w:lang w:eastAsia="en-US"/>
        </w:rPr>
      </w:pPr>
    </w:p>
    <w:p w14:paraId="4E82EBAF" w14:textId="0C8BC8BF" w:rsidR="009C108D" w:rsidRPr="009C108D" w:rsidRDefault="009C108D" w:rsidP="009C108D">
      <w:pPr>
        <w:ind w:left="-567" w:right="-427"/>
        <w:jc w:val="center"/>
        <w:rPr>
          <w:b/>
          <w:bCs/>
          <w:sz w:val="28"/>
          <w:szCs w:val="28"/>
          <w:lang w:eastAsia="en-US"/>
        </w:rPr>
      </w:pPr>
      <w:r w:rsidRPr="009C108D">
        <w:rPr>
          <w:b/>
          <w:bCs/>
          <w:sz w:val="28"/>
          <w:szCs w:val="28"/>
          <w:lang w:eastAsia="en-US"/>
        </w:rPr>
        <w:t xml:space="preserve">Долгосрочные тарифы ОАО «Гурьевский металлургический завод» </w:t>
      </w:r>
      <w:r w:rsidRPr="009C108D">
        <w:rPr>
          <w:b/>
          <w:bCs/>
          <w:sz w:val="28"/>
          <w:szCs w:val="28"/>
          <w:lang w:eastAsia="en-US"/>
        </w:rPr>
        <w:br/>
        <w:t>на тепловую энергию, реализуемую на потребительском рынке Гурьевского муниципального округа, на период с 01.01.2019 по 31.12.2023</w:t>
      </w:r>
    </w:p>
    <w:p w14:paraId="0F986E98" w14:textId="77777777" w:rsidR="009C108D" w:rsidRPr="009C108D" w:rsidRDefault="009C108D" w:rsidP="009C108D">
      <w:pPr>
        <w:ind w:right="-144"/>
        <w:jc w:val="right"/>
        <w:rPr>
          <w:sz w:val="28"/>
          <w:szCs w:val="28"/>
          <w:lang w:eastAsia="en-US"/>
        </w:rPr>
      </w:pPr>
      <w:r w:rsidRPr="009C108D">
        <w:rPr>
          <w:sz w:val="28"/>
          <w:szCs w:val="28"/>
          <w:lang w:eastAsia="en-US"/>
        </w:rPr>
        <w:t>(без НДС)</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9C108D" w:rsidRPr="009C108D" w14:paraId="67A0D306" w14:textId="77777777" w:rsidTr="009C108D">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65D784C6" w14:textId="77777777" w:rsidR="009C108D" w:rsidRPr="009C108D" w:rsidRDefault="009C108D" w:rsidP="009C108D">
            <w:pPr>
              <w:ind w:left="-108" w:right="-163"/>
              <w:jc w:val="center"/>
              <w:rPr>
                <w:color w:val="000000"/>
                <w:sz w:val="22"/>
                <w:szCs w:val="22"/>
              </w:rPr>
            </w:pPr>
            <w:r w:rsidRPr="009C108D">
              <w:rPr>
                <w:color w:val="000000"/>
                <w:sz w:val="22"/>
                <w:szCs w:val="22"/>
                <w:lang w:eastAsia="en-US"/>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180D8BAE"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B44D5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207756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033064E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29C0CB8"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Ост-     рый и редуци-рован-ный пар</w:t>
            </w:r>
          </w:p>
        </w:tc>
      </w:tr>
      <w:tr w:rsidR="009C108D" w:rsidRPr="009C108D" w14:paraId="728D03E5" w14:textId="77777777" w:rsidTr="009C108D">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FCC7868" w14:textId="77777777" w:rsidR="009C108D" w:rsidRPr="009C108D" w:rsidRDefault="009C108D" w:rsidP="009C108D">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0233DE7D" w14:textId="77777777" w:rsidR="009C108D" w:rsidRPr="009C108D" w:rsidRDefault="009C108D" w:rsidP="009C108D">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1AEB1770" w14:textId="77777777" w:rsidR="009C108D" w:rsidRPr="009C108D" w:rsidRDefault="009C108D" w:rsidP="009C108D">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EED5BE" w14:textId="77777777" w:rsidR="009C108D" w:rsidRPr="009C108D" w:rsidRDefault="009C108D" w:rsidP="009C108D">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308AB16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от 1,2</w:t>
            </w:r>
          </w:p>
          <w:p w14:paraId="53C41B39"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 xml:space="preserve"> до 2,5 кг/см</w:t>
            </w:r>
            <w:r w:rsidRPr="009C108D">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2555480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 xml:space="preserve">от 2,5 </w:t>
            </w:r>
          </w:p>
          <w:p w14:paraId="53B81039"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до 7,0 кг/см</w:t>
            </w:r>
            <w:r w:rsidRPr="009C108D">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57534DF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от 7,0</w:t>
            </w:r>
          </w:p>
          <w:p w14:paraId="31E224B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до 13,0 кг/см</w:t>
            </w:r>
            <w:r w:rsidRPr="009C108D">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4BA663BB" w14:textId="77777777" w:rsidR="009C108D" w:rsidRPr="009C108D" w:rsidRDefault="009C108D" w:rsidP="009C108D">
            <w:pPr>
              <w:ind w:left="-108" w:right="-163"/>
              <w:jc w:val="center"/>
              <w:rPr>
                <w:b/>
                <w:color w:val="000000"/>
                <w:sz w:val="22"/>
                <w:szCs w:val="22"/>
                <w:lang w:eastAsia="en-US"/>
              </w:rPr>
            </w:pPr>
            <w:r w:rsidRPr="009C108D">
              <w:rPr>
                <w:color w:val="000000"/>
                <w:sz w:val="22"/>
                <w:szCs w:val="22"/>
                <w:lang w:eastAsia="en-US"/>
              </w:rPr>
              <w:t xml:space="preserve">свыше </w:t>
            </w:r>
          </w:p>
          <w:p w14:paraId="494CD71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13,0 кг/см</w:t>
            </w:r>
            <w:r w:rsidRPr="009C108D">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23E3BB16" w14:textId="77777777" w:rsidR="009C108D" w:rsidRPr="009C108D" w:rsidRDefault="009C108D" w:rsidP="009C108D">
            <w:pPr>
              <w:rPr>
                <w:color w:val="000000"/>
                <w:sz w:val="22"/>
                <w:szCs w:val="22"/>
                <w:lang w:eastAsia="en-US"/>
              </w:rPr>
            </w:pPr>
          </w:p>
        </w:tc>
      </w:tr>
      <w:tr w:rsidR="009C108D" w:rsidRPr="009C108D" w14:paraId="496A71D0" w14:textId="77777777" w:rsidTr="009C108D">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26DB5E4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48BCADD2"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09653DF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0C05E234"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58C39957"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62DE7E23"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0C99F543"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0962B813"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2B3C753D"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9</w:t>
            </w:r>
          </w:p>
        </w:tc>
      </w:tr>
      <w:tr w:rsidR="009C108D" w:rsidRPr="009C108D" w14:paraId="610292E9" w14:textId="77777777" w:rsidTr="009C108D">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139D0B70" w14:textId="77777777" w:rsidR="009C108D" w:rsidRPr="009C108D" w:rsidRDefault="009C108D" w:rsidP="009C108D">
            <w:pPr>
              <w:ind w:left="-108" w:right="-52"/>
              <w:jc w:val="center"/>
              <w:rPr>
                <w:color w:val="000000"/>
                <w:sz w:val="22"/>
                <w:szCs w:val="22"/>
                <w:lang w:eastAsia="en-US"/>
              </w:rPr>
            </w:pPr>
            <w:r w:rsidRPr="009C108D">
              <w:rPr>
                <w:color w:val="000000"/>
                <w:sz w:val="22"/>
                <w:szCs w:val="22"/>
                <w:lang w:eastAsia="en-US"/>
              </w:rPr>
              <w:t>ОАО «Гурьев-ский металлур-гический завод»</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0ACC771F"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Для потребителей в случае отсутствия дифференциации тарифов по схеме подключения</w:t>
            </w:r>
          </w:p>
        </w:tc>
      </w:tr>
      <w:tr w:rsidR="009C108D" w:rsidRPr="009C108D" w14:paraId="3CF1774A"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ACAECC1" w14:textId="77777777" w:rsidR="009C108D" w:rsidRPr="009C108D" w:rsidRDefault="009C108D" w:rsidP="009C108D">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E98879"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B255410"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2216B5F1" w14:textId="77777777" w:rsidR="009C108D" w:rsidRPr="009C108D" w:rsidRDefault="009C108D" w:rsidP="009C108D">
            <w:pPr>
              <w:jc w:val="center"/>
              <w:rPr>
                <w:sz w:val="20"/>
                <w:szCs w:val="20"/>
                <w:lang w:eastAsia="en-US"/>
              </w:rPr>
            </w:pPr>
            <w:r w:rsidRPr="009C108D">
              <w:rPr>
                <w:sz w:val="20"/>
                <w:szCs w:val="20"/>
                <w:lang w:eastAsia="en-US"/>
              </w:rPr>
              <w:t>945,55</w:t>
            </w:r>
          </w:p>
        </w:tc>
        <w:tc>
          <w:tcPr>
            <w:tcW w:w="851" w:type="dxa"/>
            <w:tcBorders>
              <w:top w:val="single" w:sz="4" w:space="0" w:color="auto"/>
              <w:left w:val="single" w:sz="4" w:space="0" w:color="auto"/>
              <w:bottom w:val="single" w:sz="4" w:space="0" w:color="auto"/>
              <w:right w:val="single" w:sz="4" w:space="0" w:color="auto"/>
            </w:tcBorders>
            <w:vAlign w:val="center"/>
          </w:tcPr>
          <w:p w14:paraId="5C4EA701" w14:textId="77777777" w:rsidR="009C108D" w:rsidRPr="009C108D" w:rsidRDefault="009C108D" w:rsidP="009C108D">
            <w:pPr>
              <w:ind w:left="-108" w:right="-163"/>
              <w:jc w:val="center"/>
              <w:rPr>
                <w:color w:val="000000"/>
                <w:sz w:val="20"/>
                <w:szCs w:val="20"/>
                <w:lang w:val="en-US" w:eastAsia="en-US"/>
              </w:rPr>
            </w:pPr>
            <w:r w:rsidRPr="009C108D">
              <w:rPr>
                <w:color w:val="000000"/>
                <w:sz w:val="20"/>
                <w:szCs w:val="20"/>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tcPr>
          <w:p w14:paraId="5069C401" w14:textId="77777777" w:rsidR="009C108D" w:rsidRPr="009C108D" w:rsidRDefault="009C108D" w:rsidP="009C108D">
            <w:pPr>
              <w:ind w:left="-246" w:right="-180"/>
              <w:jc w:val="center"/>
              <w:rPr>
                <w:color w:val="000000"/>
                <w:sz w:val="20"/>
                <w:szCs w:val="20"/>
                <w:lang w:val="en-US" w:eastAsia="en-US"/>
              </w:rPr>
            </w:pPr>
            <w:r w:rsidRPr="009C108D">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9130C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1084683"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585E6BB"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37864233"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67A262E"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7177372"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9B4DA39"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7A246F35" w14:textId="77777777" w:rsidR="009C108D" w:rsidRPr="009C108D" w:rsidRDefault="009C108D" w:rsidP="009C108D">
            <w:pPr>
              <w:jc w:val="center"/>
              <w:rPr>
                <w:sz w:val="20"/>
                <w:szCs w:val="20"/>
                <w:lang w:eastAsia="en-US"/>
              </w:rPr>
            </w:pPr>
            <w:r w:rsidRPr="009C108D">
              <w:rPr>
                <w:sz w:val="20"/>
                <w:szCs w:val="20"/>
                <w:lang w:eastAsia="en-US"/>
              </w:rPr>
              <w:t>1015,95</w:t>
            </w:r>
          </w:p>
        </w:tc>
        <w:tc>
          <w:tcPr>
            <w:tcW w:w="851" w:type="dxa"/>
            <w:tcBorders>
              <w:top w:val="single" w:sz="4" w:space="0" w:color="auto"/>
              <w:left w:val="single" w:sz="4" w:space="0" w:color="auto"/>
              <w:bottom w:val="single" w:sz="4" w:space="0" w:color="auto"/>
              <w:right w:val="single" w:sz="4" w:space="0" w:color="auto"/>
            </w:tcBorders>
            <w:vAlign w:val="center"/>
          </w:tcPr>
          <w:p w14:paraId="62CB2E6D" w14:textId="77777777" w:rsidR="009C108D" w:rsidRPr="009C108D" w:rsidRDefault="009C108D" w:rsidP="009C108D">
            <w:pPr>
              <w:ind w:left="-108" w:right="-163"/>
              <w:jc w:val="center"/>
              <w:rPr>
                <w:color w:val="000000"/>
                <w:sz w:val="20"/>
                <w:szCs w:val="20"/>
                <w:lang w:val="en-US" w:eastAsia="en-US"/>
              </w:rPr>
            </w:pPr>
            <w:r w:rsidRPr="009C108D">
              <w:rPr>
                <w:color w:val="000000"/>
                <w:sz w:val="20"/>
                <w:szCs w:val="20"/>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tcPr>
          <w:p w14:paraId="27C0F446" w14:textId="77777777" w:rsidR="009C108D" w:rsidRPr="009C108D" w:rsidRDefault="009C108D" w:rsidP="009C108D">
            <w:pPr>
              <w:ind w:left="-246" w:right="-180"/>
              <w:jc w:val="center"/>
              <w:rPr>
                <w:color w:val="000000"/>
                <w:sz w:val="20"/>
                <w:szCs w:val="20"/>
                <w:lang w:val="en-US" w:eastAsia="en-US"/>
              </w:rPr>
            </w:pPr>
            <w:r w:rsidRPr="009C108D">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67F1C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EB2482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8873EF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38E79150"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4A65D2B"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D510EC3"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9B04E5E"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5BBB4BFB" w14:textId="77777777" w:rsidR="009C108D" w:rsidRPr="009C108D" w:rsidRDefault="009C108D" w:rsidP="009C108D">
            <w:pPr>
              <w:jc w:val="center"/>
              <w:rPr>
                <w:sz w:val="20"/>
                <w:szCs w:val="20"/>
                <w:lang w:eastAsia="en-US"/>
              </w:rPr>
            </w:pPr>
            <w:r w:rsidRPr="009C108D">
              <w:rPr>
                <w:sz w:val="20"/>
                <w:szCs w:val="20"/>
                <w:lang w:eastAsia="en-US"/>
              </w:rPr>
              <w:t>1015,95</w:t>
            </w:r>
          </w:p>
        </w:tc>
        <w:tc>
          <w:tcPr>
            <w:tcW w:w="851" w:type="dxa"/>
            <w:tcBorders>
              <w:top w:val="single" w:sz="4" w:space="0" w:color="auto"/>
              <w:left w:val="single" w:sz="4" w:space="0" w:color="auto"/>
              <w:bottom w:val="single" w:sz="4" w:space="0" w:color="auto"/>
              <w:right w:val="single" w:sz="4" w:space="0" w:color="auto"/>
            </w:tcBorders>
            <w:vAlign w:val="center"/>
          </w:tcPr>
          <w:p w14:paraId="3B5EC23D" w14:textId="77777777" w:rsidR="009C108D" w:rsidRPr="009C108D" w:rsidRDefault="009C108D" w:rsidP="009C108D">
            <w:pPr>
              <w:ind w:left="-108" w:right="-163"/>
              <w:jc w:val="center"/>
              <w:rPr>
                <w:color w:val="000000"/>
                <w:sz w:val="20"/>
                <w:szCs w:val="20"/>
                <w:lang w:val="en-US" w:eastAsia="en-US"/>
              </w:rPr>
            </w:pPr>
            <w:r w:rsidRPr="009C108D">
              <w:rPr>
                <w:color w:val="000000"/>
                <w:sz w:val="20"/>
                <w:szCs w:val="20"/>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tcPr>
          <w:p w14:paraId="3D4E60C6" w14:textId="77777777" w:rsidR="009C108D" w:rsidRPr="009C108D" w:rsidRDefault="009C108D" w:rsidP="009C108D">
            <w:pPr>
              <w:ind w:left="-246" w:right="-180"/>
              <w:jc w:val="center"/>
              <w:rPr>
                <w:color w:val="000000"/>
                <w:sz w:val="20"/>
                <w:szCs w:val="20"/>
                <w:lang w:val="en-US" w:eastAsia="en-US"/>
              </w:rPr>
            </w:pPr>
            <w:r w:rsidRPr="009C108D">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2E351C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5C48AC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00C74BF"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00814DCF"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6BE804F"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54D0CCB"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7F0CD7F"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5C083D74" w14:textId="77777777" w:rsidR="009C108D" w:rsidRPr="009C108D" w:rsidRDefault="009C108D" w:rsidP="009C108D">
            <w:pPr>
              <w:jc w:val="center"/>
              <w:rPr>
                <w:sz w:val="20"/>
                <w:szCs w:val="20"/>
                <w:lang w:eastAsia="en-US"/>
              </w:rPr>
            </w:pPr>
            <w:r w:rsidRPr="009C108D">
              <w:rPr>
                <w:sz w:val="20"/>
                <w:szCs w:val="20"/>
                <w:lang w:eastAsia="en-US"/>
              </w:rPr>
              <w:t>1087,11</w:t>
            </w:r>
          </w:p>
        </w:tc>
        <w:tc>
          <w:tcPr>
            <w:tcW w:w="851" w:type="dxa"/>
            <w:tcBorders>
              <w:top w:val="single" w:sz="4" w:space="0" w:color="auto"/>
              <w:left w:val="single" w:sz="4" w:space="0" w:color="auto"/>
              <w:bottom w:val="single" w:sz="4" w:space="0" w:color="auto"/>
              <w:right w:val="single" w:sz="4" w:space="0" w:color="auto"/>
            </w:tcBorders>
            <w:vAlign w:val="center"/>
          </w:tcPr>
          <w:p w14:paraId="432A6D72" w14:textId="77777777" w:rsidR="009C108D" w:rsidRPr="009C108D" w:rsidRDefault="009C108D" w:rsidP="009C108D">
            <w:pPr>
              <w:ind w:left="-108" w:right="-163"/>
              <w:jc w:val="center"/>
              <w:rPr>
                <w:color w:val="000000"/>
                <w:sz w:val="20"/>
                <w:szCs w:val="20"/>
                <w:lang w:val="en-US" w:eastAsia="en-US"/>
              </w:rPr>
            </w:pPr>
            <w:r w:rsidRPr="009C108D">
              <w:rPr>
                <w:color w:val="000000"/>
                <w:sz w:val="20"/>
                <w:szCs w:val="20"/>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tcPr>
          <w:p w14:paraId="4DB5943E" w14:textId="77777777" w:rsidR="009C108D" w:rsidRPr="009C108D" w:rsidRDefault="009C108D" w:rsidP="009C108D">
            <w:pPr>
              <w:ind w:left="-246" w:right="-180"/>
              <w:jc w:val="center"/>
              <w:rPr>
                <w:color w:val="000000"/>
                <w:sz w:val="20"/>
                <w:szCs w:val="20"/>
                <w:lang w:val="en-US" w:eastAsia="en-US"/>
              </w:rPr>
            </w:pPr>
            <w:r w:rsidRPr="009C108D">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A04E29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875B36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670CD51"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122E23DD"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B92A635"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3FF3F4F"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22C890D"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719278E8" w14:textId="77777777" w:rsidR="009C108D" w:rsidRPr="009C108D" w:rsidRDefault="009C108D" w:rsidP="009C108D">
            <w:pPr>
              <w:jc w:val="center"/>
              <w:rPr>
                <w:sz w:val="20"/>
                <w:szCs w:val="20"/>
                <w:highlight w:val="yellow"/>
                <w:lang w:eastAsia="en-US"/>
              </w:rPr>
            </w:pPr>
            <w:r w:rsidRPr="009C108D">
              <w:rPr>
                <w:sz w:val="20"/>
                <w:szCs w:val="20"/>
                <w:lang w:eastAsia="en-US"/>
              </w:rPr>
              <w:t>1081,48</w:t>
            </w:r>
          </w:p>
        </w:tc>
        <w:tc>
          <w:tcPr>
            <w:tcW w:w="851" w:type="dxa"/>
            <w:tcBorders>
              <w:top w:val="single" w:sz="4" w:space="0" w:color="auto"/>
              <w:left w:val="single" w:sz="4" w:space="0" w:color="auto"/>
              <w:bottom w:val="single" w:sz="4" w:space="0" w:color="auto"/>
              <w:right w:val="single" w:sz="4" w:space="0" w:color="auto"/>
            </w:tcBorders>
            <w:vAlign w:val="center"/>
          </w:tcPr>
          <w:p w14:paraId="1B355D89" w14:textId="77777777" w:rsidR="009C108D" w:rsidRPr="009C108D" w:rsidRDefault="009C108D" w:rsidP="009C108D">
            <w:pPr>
              <w:ind w:left="-108" w:right="-163"/>
              <w:jc w:val="center"/>
              <w:rPr>
                <w:sz w:val="20"/>
                <w:szCs w:val="20"/>
                <w:highlight w:val="yellow"/>
                <w:lang w:eastAsia="en-US"/>
              </w:rPr>
            </w:pPr>
            <w:r w:rsidRPr="009C108D">
              <w:rPr>
                <w:sz w:val="20"/>
                <w:szCs w:val="20"/>
                <w:lang w:eastAsia="en-US"/>
              </w:rPr>
              <w:t>1081,48</w:t>
            </w:r>
          </w:p>
        </w:tc>
        <w:tc>
          <w:tcPr>
            <w:tcW w:w="782" w:type="dxa"/>
            <w:tcBorders>
              <w:top w:val="single" w:sz="4" w:space="0" w:color="auto"/>
              <w:left w:val="single" w:sz="4" w:space="0" w:color="auto"/>
              <w:bottom w:val="single" w:sz="4" w:space="0" w:color="auto"/>
              <w:right w:val="single" w:sz="4" w:space="0" w:color="auto"/>
            </w:tcBorders>
            <w:vAlign w:val="center"/>
          </w:tcPr>
          <w:p w14:paraId="695210FB" w14:textId="77777777" w:rsidR="009C108D" w:rsidRPr="009C108D" w:rsidRDefault="009C108D" w:rsidP="009C108D">
            <w:pPr>
              <w:ind w:left="-246" w:right="-180"/>
              <w:jc w:val="center"/>
              <w:rPr>
                <w:sz w:val="20"/>
                <w:szCs w:val="20"/>
                <w:highlight w:val="yellow"/>
                <w:lang w:eastAsia="en-US"/>
              </w:rPr>
            </w:pPr>
            <w:r w:rsidRPr="009C108D">
              <w:rPr>
                <w:sz w:val="20"/>
                <w:szCs w:val="20"/>
                <w:lang w:eastAsia="en-US"/>
              </w:rPr>
              <w:t>1081,48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C62609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51FB6C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CB2CB4E"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49A1468F"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F22956D"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CCB3CA8"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BE2CC80"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26CC31AE" w14:textId="77777777" w:rsidR="009C108D" w:rsidRPr="009C108D" w:rsidRDefault="009C108D" w:rsidP="009C108D">
            <w:pPr>
              <w:jc w:val="center"/>
              <w:rPr>
                <w:sz w:val="20"/>
                <w:szCs w:val="20"/>
                <w:highlight w:val="yellow"/>
                <w:lang w:eastAsia="en-US"/>
              </w:rPr>
            </w:pPr>
            <w:r w:rsidRPr="009C108D">
              <w:rPr>
                <w:sz w:val="20"/>
                <w:szCs w:val="20"/>
                <w:lang w:eastAsia="en-US"/>
              </w:rPr>
              <w:t>1081,48</w:t>
            </w:r>
          </w:p>
        </w:tc>
        <w:tc>
          <w:tcPr>
            <w:tcW w:w="851" w:type="dxa"/>
            <w:tcBorders>
              <w:top w:val="single" w:sz="4" w:space="0" w:color="auto"/>
              <w:left w:val="single" w:sz="4" w:space="0" w:color="auto"/>
              <w:bottom w:val="single" w:sz="4" w:space="0" w:color="auto"/>
              <w:right w:val="single" w:sz="4" w:space="0" w:color="auto"/>
            </w:tcBorders>
            <w:vAlign w:val="center"/>
          </w:tcPr>
          <w:p w14:paraId="029A9843" w14:textId="77777777" w:rsidR="009C108D" w:rsidRPr="009C108D" w:rsidRDefault="009C108D" w:rsidP="009C108D">
            <w:pPr>
              <w:ind w:left="-108" w:right="-163"/>
              <w:jc w:val="center"/>
              <w:rPr>
                <w:sz w:val="20"/>
                <w:szCs w:val="20"/>
                <w:highlight w:val="yellow"/>
                <w:lang w:eastAsia="en-US"/>
              </w:rPr>
            </w:pPr>
            <w:r w:rsidRPr="009C108D">
              <w:rPr>
                <w:sz w:val="20"/>
                <w:szCs w:val="20"/>
                <w:lang w:eastAsia="en-US"/>
              </w:rPr>
              <w:t>1081,48</w:t>
            </w:r>
          </w:p>
        </w:tc>
        <w:tc>
          <w:tcPr>
            <w:tcW w:w="782" w:type="dxa"/>
            <w:tcBorders>
              <w:top w:val="single" w:sz="4" w:space="0" w:color="auto"/>
              <w:left w:val="single" w:sz="4" w:space="0" w:color="auto"/>
              <w:bottom w:val="single" w:sz="4" w:space="0" w:color="auto"/>
              <w:right w:val="single" w:sz="4" w:space="0" w:color="auto"/>
            </w:tcBorders>
            <w:vAlign w:val="center"/>
          </w:tcPr>
          <w:p w14:paraId="7FCFF0B8" w14:textId="77777777" w:rsidR="009C108D" w:rsidRPr="009C108D" w:rsidRDefault="009C108D" w:rsidP="009C108D">
            <w:pPr>
              <w:ind w:left="-246" w:right="-180"/>
              <w:jc w:val="center"/>
              <w:rPr>
                <w:sz w:val="20"/>
                <w:szCs w:val="20"/>
                <w:highlight w:val="yellow"/>
                <w:lang w:eastAsia="en-US"/>
              </w:rPr>
            </w:pPr>
            <w:r w:rsidRPr="009C108D">
              <w:rPr>
                <w:sz w:val="20"/>
                <w:szCs w:val="20"/>
                <w:lang w:eastAsia="en-US"/>
              </w:rPr>
              <w:t>1081,48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752AD6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9D2D17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7BB5B1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37F385AC"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B1CBC4F"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870ECCE"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F3966F7"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282FDA30" w14:textId="77777777" w:rsidR="009C108D" w:rsidRPr="009C108D" w:rsidRDefault="009C108D" w:rsidP="009C108D">
            <w:pPr>
              <w:jc w:val="center"/>
              <w:rPr>
                <w:sz w:val="20"/>
                <w:szCs w:val="20"/>
                <w:lang w:eastAsia="en-US"/>
              </w:rPr>
            </w:pPr>
            <w:r w:rsidRPr="009C108D">
              <w:rPr>
                <w:sz w:val="20"/>
                <w:szCs w:val="20"/>
                <w:lang w:eastAsia="en-US"/>
              </w:rPr>
              <w:t>1085,11</w:t>
            </w:r>
          </w:p>
        </w:tc>
        <w:tc>
          <w:tcPr>
            <w:tcW w:w="851" w:type="dxa"/>
            <w:tcBorders>
              <w:top w:val="single" w:sz="4" w:space="0" w:color="auto"/>
              <w:left w:val="single" w:sz="4" w:space="0" w:color="auto"/>
              <w:bottom w:val="single" w:sz="4" w:space="0" w:color="auto"/>
              <w:right w:val="single" w:sz="4" w:space="0" w:color="auto"/>
            </w:tcBorders>
            <w:vAlign w:val="center"/>
          </w:tcPr>
          <w:p w14:paraId="4ED22FB7"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1085,11</w:t>
            </w:r>
          </w:p>
        </w:tc>
        <w:tc>
          <w:tcPr>
            <w:tcW w:w="782" w:type="dxa"/>
            <w:tcBorders>
              <w:top w:val="single" w:sz="4" w:space="0" w:color="auto"/>
              <w:left w:val="single" w:sz="4" w:space="0" w:color="auto"/>
              <w:bottom w:val="single" w:sz="4" w:space="0" w:color="auto"/>
              <w:right w:val="single" w:sz="4" w:space="0" w:color="auto"/>
            </w:tcBorders>
            <w:vAlign w:val="center"/>
          </w:tcPr>
          <w:p w14:paraId="707D55DF" w14:textId="77777777" w:rsidR="009C108D" w:rsidRPr="009C108D" w:rsidRDefault="009C108D" w:rsidP="009C108D">
            <w:pPr>
              <w:ind w:left="-246" w:right="-180"/>
              <w:jc w:val="center"/>
              <w:rPr>
                <w:color w:val="000000"/>
                <w:sz w:val="20"/>
                <w:szCs w:val="20"/>
                <w:lang w:eastAsia="en-US"/>
              </w:rPr>
            </w:pPr>
            <w:r w:rsidRPr="009C108D">
              <w:rPr>
                <w:sz w:val="20"/>
                <w:szCs w:val="20"/>
                <w:lang w:eastAsia="en-US"/>
              </w:rPr>
              <w:t>1085,11</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354366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0B8314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547A0E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217CDEF1"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45BD83A"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282DA27"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0F7BCAC"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0B0DD64C" w14:textId="77777777" w:rsidR="009C108D" w:rsidRPr="009C108D" w:rsidRDefault="009C108D" w:rsidP="009C108D">
            <w:pPr>
              <w:jc w:val="center"/>
              <w:rPr>
                <w:sz w:val="20"/>
                <w:szCs w:val="20"/>
                <w:lang w:eastAsia="en-US"/>
              </w:rPr>
            </w:pPr>
            <w:r w:rsidRPr="009C108D">
              <w:rPr>
                <w:sz w:val="20"/>
                <w:szCs w:val="20"/>
                <w:lang w:eastAsia="en-US"/>
              </w:rPr>
              <w:t>1123,53</w:t>
            </w:r>
          </w:p>
        </w:tc>
        <w:tc>
          <w:tcPr>
            <w:tcW w:w="851" w:type="dxa"/>
            <w:tcBorders>
              <w:top w:val="single" w:sz="4" w:space="0" w:color="auto"/>
              <w:left w:val="single" w:sz="4" w:space="0" w:color="auto"/>
              <w:bottom w:val="single" w:sz="4" w:space="0" w:color="auto"/>
              <w:right w:val="single" w:sz="4" w:space="0" w:color="auto"/>
            </w:tcBorders>
            <w:vAlign w:val="center"/>
          </w:tcPr>
          <w:p w14:paraId="2CE2E3D9"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1123,53</w:t>
            </w:r>
          </w:p>
        </w:tc>
        <w:tc>
          <w:tcPr>
            <w:tcW w:w="782" w:type="dxa"/>
            <w:tcBorders>
              <w:top w:val="single" w:sz="4" w:space="0" w:color="auto"/>
              <w:left w:val="single" w:sz="4" w:space="0" w:color="auto"/>
              <w:bottom w:val="single" w:sz="4" w:space="0" w:color="auto"/>
              <w:right w:val="single" w:sz="4" w:space="0" w:color="auto"/>
            </w:tcBorders>
            <w:vAlign w:val="center"/>
          </w:tcPr>
          <w:p w14:paraId="174BC531" w14:textId="77777777" w:rsidR="009C108D" w:rsidRPr="009C108D" w:rsidRDefault="009C108D" w:rsidP="009C108D">
            <w:pPr>
              <w:ind w:left="-246" w:right="-180"/>
              <w:jc w:val="center"/>
              <w:rPr>
                <w:color w:val="000000"/>
                <w:sz w:val="20"/>
                <w:szCs w:val="20"/>
                <w:lang w:eastAsia="en-US"/>
              </w:rPr>
            </w:pPr>
            <w:r w:rsidRPr="009C108D">
              <w:rPr>
                <w:sz w:val="20"/>
                <w:szCs w:val="20"/>
                <w:lang w:eastAsia="en-US"/>
              </w:rPr>
              <w:t>1123,53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D8959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FF04CF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0C5DB59"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68BC32B0"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E8195D2"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C5D840F"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AA02D70"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01.01.2023</w:t>
            </w:r>
          </w:p>
        </w:tc>
        <w:tc>
          <w:tcPr>
            <w:tcW w:w="1134" w:type="dxa"/>
            <w:tcBorders>
              <w:top w:val="single" w:sz="4" w:space="0" w:color="auto"/>
              <w:left w:val="single" w:sz="4" w:space="0" w:color="auto"/>
              <w:bottom w:val="single" w:sz="4" w:space="0" w:color="auto"/>
              <w:right w:val="single" w:sz="4" w:space="0" w:color="auto"/>
            </w:tcBorders>
            <w:vAlign w:val="center"/>
          </w:tcPr>
          <w:p w14:paraId="3DFBCA13" w14:textId="77777777" w:rsidR="009C108D" w:rsidRPr="009C108D" w:rsidRDefault="009C108D" w:rsidP="009C108D">
            <w:pPr>
              <w:jc w:val="center"/>
              <w:rPr>
                <w:sz w:val="20"/>
                <w:szCs w:val="20"/>
                <w:lang w:eastAsia="en-US"/>
              </w:rPr>
            </w:pPr>
            <w:r w:rsidRPr="009C108D">
              <w:rPr>
                <w:sz w:val="20"/>
                <w:szCs w:val="20"/>
                <w:lang w:eastAsia="en-US"/>
              </w:rPr>
              <w:t>1123,53</w:t>
            </w:r>
          </w:p>
        </w:tc>
        <w:tc>
          <w:tcPr>
            <w:tcW w:w="851" w:type="dxa"/>
            <w:tcBorders>
              <w:top w:val="single" w:sz="4" w:space="0" w:color="auto"/>
              <w:left w:val="single" w:sz="4" w:space="0" w:color="auto"/>
              <w:bottom w:val="single" w:sz="4" w:space="0" w:color="auto"/>
              <w:right w:val="single" w:sz="4" w:space="0" w:color="auto"/>
            </w:tcBorders>
            <w:vAlign w:val="center"/>
          </w:tcPr>
          <w:p w14:paraId="7F841111"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1123,53</w:t>
            </w:r>
          </w:p>
        </w:tc>
        <w:tc>
          <w:tcPr>
            <w:tcW w:w="782" w:type="dxa"/>
            <w:tcBorders>
              <w:top w:val="single" w:sz="4" w:space="0" w:color="auto"/>
              <w:left w:val="single" w:sz="4" w:space="0" w:color="auto"/>
              <w:bottom w:val="single" w:sz="4" w:space="0" w:color="auto"/>
              <w:right w:val="single" w:sz="4" w:space="0" w:color="auto"/>
            </w:tcBorders>
            <w:vAlign w:val="center"/>
          </w:tcPr>
          <w:p w14:paraId="088FB509" w14:textId="77777777" w:rsidR="009C108D" w:rsidRPr="009C108D" w:rsidRDefault="009C108D" w:rsidP="009C108D">
            <w:pPr>
              <w:ind w:left="-246" w:right="-180"/>
              <w:jc w:val="center"/>
              <w:rPr>
                <w:color w:val="000000"/>
                <w:sz w:val="20"/>
                <w:szCs w:val="20"/>
                <w:lang w:eastAsia="en-US"/>
              </w:rPr>
            </w:pPr>
            <w:r w:rsidRPr="009C108D">
              <w:rPr>
                <w:sz w:val="20"/>
                <w:szCs w:val="20"/>
                <w:lang w:eastAsia="en-US"/>
              </w:rPr>
              <w:t>1123,53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C20D77D"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2F7993F"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FBEE0A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36AD9115" w14:textId="77777777" w:rsidTr="009C108D">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6F17E9B"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992ACAA" w14:textId="77777777" w:rsidR="009C108D" w:rsidRPr="009C108D" w:rsidRDefault="009C108D" w:rsidP="009C108D">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AF6E3FB"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01.07.2023</w:t>
            </w:r>
          </w:p>
        </w:tc>
        <w:tc>
          <w:tcPr>
            <w:tcW w:w="1134" w:type="dxa"/>
            <w:tcBorders>
              <w:top w:val="single" w:sz="4" w:space="0" w:color="auto"/>
              <w:left w:val="single" w:sz="4" w:space="0" w:color="auto"/>
              <w:bottom w:val="single" w:sz="4" w:space="0" w:color="auto"/>
              <w:right w:val="single" w:sz="4" w:space="0" w:color="auto"/>
            </w:tcBorders>
            <w:vAlign w:val="center"/>
          </w:tcPr>
          <w:p w14:paraId="0C94CF15" w14:textId="77777777" w:rsidR="009C108D" w:rsidRPr="009C108D" w:rsidRDefault="009C108D" w:rsidP="009C108D">
            <w:pPr>
              <w:jc w:val="center"/>
              <w:rPr>
                <w:sz w:val="20"/>
                <w:szCs w:val="20"/>
                <w:lang w:eastAsia="en-US"/>
              </w:rPr>
            </w:pPr>
            <w:r w:rsidRPr="009C108D">
              <w:rPr>
                <w:sz w:val="20"/>
                <w:szCs w:val="20"/>
                <w:lang w:eastAsia="en-US"/>
              </w:rPr>
              <w:t>1169,57</w:t>
            </w:r>
          </w:p>
        </w:tc>
        <w:tc>
          <w:tcPr>
            <w:tcW w:w="851" w:type="dxa"/>
            <w:tcBorders>
              <w:top w:val="single" w:sz="4" w:space="0" w:color="auto"/>
              <w:left w:val="single" w:sz="4" w:space="0" w:color="auto"/>
              <w:bottom w:val="single" w:sz="4" w:space="0" w:color="auto"/>
              <w:right w:val="single" w:sz="4" w:space="0" w:color="auto"/>
            </w:tcBorders>
            <w:vAlign w:val="center"/>
          </w:tcPr>
          <w:p w14:paraId="43D90343"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1169,57</w:t>
            </w:r>
          </w:p>
        </w:tc>
        <w:tc>
          <w:tcPr>
            <w:tcW w:w="782" w:type="dxa"/>
            <w:tcBorders>
              <w:top w:val="single" w:sz="4" w:space="0" w:color="auto"/>
              <w:left w:val="single" w:sz="4" w:space="0" w:color="auto"/>
              <w:bottom w:val="single" w:sz="4" w:space="0" w:color="auto"/>
              <w:right w:val="single" w:sz="4" w:space="0" w:color="auto"/>
            </w:tcBorders>
            <w:vAlign w:val="center"/>
          </w:tcPr>
          <w:p w14:paraId="775F08BD" w14:textId="77777777" w:rsidR="009C108D" w:rsidRPr="009C108D" w:rsidRDefault="009C108D" w:rsidP="009C108D">
            <w:pPr>
              <w:ind w:left="-246" w:right="-180"/>
              <w:jc w:val="center"/>
              <w:rPr>
                <w:color w:val="000000"/>
                <w:sz w:val="20"/>
                <w:szCs w:val="20"/>
                <w:lang w:eastAsia="en-US"/>
              </w:rPr>
            </w:pPr>
            <w:r w:rsidRPr="009C108D">
              <w:rPr>
                <w:sz w:val="20"/>
                <w:szCs w:val="20"/>
                <w:lang w:eastAsia="en-US"/>
              </w:rPr>
              <w:t>1169,57</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3DF2DF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3F39846"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325A811"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44BE3DA1" w14:textId="77777777" w:rsidTr="009C108D">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BA3A49A" w14:textId="77777777" w:rsidR="009C108D" w:rsidRPr="009C108D" w:rsidRDefault="009C108D" w:rsidP="009C108D">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0FEE76D9"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A522093"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B874A7"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600EE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6294EEC"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9C58FD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B2B4E3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763A502"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11D203FC" w14:textId="77777777" w:rsidTr="009C108D">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14F25B9" w14:textId="77777777" w:rsidR="009C108D" w:rsidRPr="009C108D" w:rsidRDefault="009C108D" w:rsidP="009C108D">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64671B0C"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2858A5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892B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C1DE16"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571B6C7"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67DC06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14A9CD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66F95C8"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78F6D03F" w14:textId="77777777" w:rsidTr="009C108D">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0EF845B" w14:textId="77777777" w:rsidR="009C108D" w:rsidRPr="009C108D" w:rsidRDefault="009C108D" w:rsidP="009C108D">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3FB57E89"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 xml:space="preserve">Ставка за содержание тепловой мощности, </w:t>
            </w:r>
          </w:p>
          <w:p w14:paraId="30C421B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 xml:space="preserve">тыс. руб./Гкал/ч </w:t>
            </w:r>
          </w:p>
          <w:p w14:paraId="6F4D478F"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2BF2500"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FB21C6"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4BB2A7"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D1175AE"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1DC52D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634957"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80167C5"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bl>
    <w:p w14:paraId="2F9FFF5E" w14:textId="77777777" w:rsidR="009C108D" w:rsidRPr="009C108D" w:rsidRDefault="009C108D" w:rsidP="009C108D">
      <w:pPr>
        <w:rPr>
          <w:lang w:eastAsia="en-US"/>
        </w:rPr>
      </w:pPr>
      <w:r w:rsidRPr="009C108D">
        <w:rPr>
          <w:lang w:eastAsia="en-US"/>
        </w:rPr>
        <w:br w:type="page"/>
      </w:r>
    </w:p>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9C108D" w:rsidRPr="009C108D" w14:paraId="57579321" w14:textId="77777777" w:rsidTr="009C108D">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2814840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618DF73"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73410462"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205219FE"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08BBD874"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296B8FF1"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E7DD41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5C3D368A"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336225F9"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9</w:t>
            </w:r>
          </w:p>
        </w:tc>
      </w:tr>
      <w:tr w:rsidR="009C108D" w:rsidRPr="009C108D" w14:paraId="245C7DFC" w14:textId="77777777" w:rsidTr="009C108D">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B43260" w14:textId="77777777" w:rsidR="009C108D" w:rsidRPr="009C108D" w:rsidRDefault="009C108D" w:rsidP="009C108D">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7CFD8176"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eastAsia="en-US"/>
              </w:rPr>
              <w:t>Население (тарифы указываются с учетом НДС) *</w:t>
            </w:r>
          </w:p>
        </w:tc>
      </w:tr>
      <w:tr w:rsidR="009C108D" w:rsidRPr="009C108D" w14:paraId="6591EEB0"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B59F89A" w14:textId="77777777" w:rsidR="009C108D" w:rsidRPr="009C108D" w:rsidRDefault="009C108D" w:rsidP="009C108D">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A2ED70"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67B8BB9"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AC0E39" w14:textId="77777777" w:rsidR="009C108D" w:rsidRPr="009C108D" w:rsidRDefault="009C108D" w:rsidP="009C108D">
            <w:pPr>
              <w:jc w:val="center"/>
              <w:rPr>
                <w:sz w:val="20"/>
                <w:szCs w:val="20"/>
                <w:lang w:eastAsia="en-US"/>
              </w:rPr>
            </w:pPr>
            <w:r w:rsidRPr="009C108D">
              <w:rPr>
                <w:sz w:val="20"/>
                <w:szCs w:val="20"/>
                <w:lang w:eastAsia="en-US"/>
              </w:rPr>
              <w:t>1134,66</w:t>
            </w:r>
          </w:p>
        </w:tc>
        <w:tc>
          <w:tcPr>
            <w:tcW w:w="852" w:type="dxa"/>
            <w:tcBorders>
              <w:top w:val="single" w:sz="4" w:space="0" w:color="auto"/>
              <w:left w:val="single" w:sz="4" w:space="0" w:color="auto"/>
              <w:bottom w:val="single" w:sz="4" w:space="0" w:color="auto"/>
              <w:right w:val="single" w:sz="4" w:space="0" w:color="auto"/>
            </w:tcBorders>
            <w:vAlign w:val="center"/>
          </w:tcPr>
          <w:p w14:paraId="1FAA8EA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tcPr>
          <w:p w14:paraId="6D2E7BF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B55DB5E"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7CD60B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D0435D5"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45B3D3E0"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A7ECCA0"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D7CE52C"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B70BB07"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EC3C08D" w14:textId="77777777" w:rsidR="009C108D" w:rsidRPr="009C108D" w:rsidRDefault="009C108D" w:rsidP="009C108D">
            <w:pPr>
              <w:jc w:val="center"/>
              <w:rPr>
                <w:sz w:val="20"/>
                <w:szCs w:val="20"/>
                <w:lang w:eastAsia="en-US"/>
              </w:rPr>
            </w:pPr>
            <w:r w:rsidRPr="009C108D">
              <w:rPr>
                <w:sz w:val="20"/>
                <w:szCs w:val="20"/>
                <w:lang w:eastAsia="en-US"/>
              </w:rPr>
              <w:t>1219,14</w:t>
            </w:r>
          </w:p>
        </w:tc>
        <w:tc>
          <w:tcPr>
            <w:tcW w:w="852" w:type="dxa"/>
            <w:tcBorders>
              <w:top w:val="single" w:sz="4" w:space="0" w:color="auto"/>
              <w:left w:val="single" w:sz="4" w:space="0" w:color="auto"/>
              <w:bottom w:val="single" w:sz="4" w:space="0" w:color="auto"/>
              <w:right w:val="single" w:sz="4" w:space="0" w:color="auto"/>
            </w:tcBorders>
            <w:vAlign w:val="center"/>
          </w:tcPr>
          <w:p w14:paraId="46BEC63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tcPr>
          <w:p w14:paraId="1FC7733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19BDE2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3A6112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4EBD0BD"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2644B69A"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ED423D3"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B6F1B43"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075A95E"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EF2E53" w14:textId="77777777" w:rsidR="009C108D" w:rsidRPr="009C108D" w:rsidRDefault="009C108D" w:rsidP="009C108D">
            <w:pPr>
              <w:jc w:val="center"/>
              <w:rPr>
                <w:sz w:val="20"/>
                <w:szCs w:val="20"/>
                <w:lang w:eastAsia="en-US"/>
              </w:rPr>
            </w:pPr>
            <w:r w:rsidRPr="009C108D">
              <w:rPr>
                <w:sz w:val="20"/>
                <w:szCs w:val="20"/>
                <w:lang w:eastAsia="en-US"/>
              </w:rPr>
              <w:t>1219,14</w:t>
            </w:r>
          </w:p>
        </w:tc>
        <w:tc>
          <w:tcPr>
            <w:tcW w:w="852" w:type="dxa"/>
            <w:tcBorders>
              <w:top w:val="single" w:sz="4" w:space="0" w:color="auto"/>
              <w:left w:val="single" w:sz="4" w:space="0" w:color="auto"/>
              <w:bottom w:val="single" w:sz="4" w:space="0" w:color="auto"/>
              <w:right w:val="single" w:sz="4" w:space="0" w:color="auto"/>
            </w:tcBorders>
            <w:vAlign w:val="center"/>
          </w:tcPr>
          <w:p w14:paraId="3ED1025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tcPr>
          <w:p w14:paraId="7352AC66"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5ACB02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CEDAB3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4CD6267"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4C40EF3F"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51DF9BA"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A022EDC"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0CC830B"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CBFDA8" w14:textId="77777777" w:rsidR="009C108D" w:rsidRPr="009C108D" w:rsidRDefault="009C108D" w:rsidP="009C108D">
            <w:pPr>
              <w:jc w:val="center"/>
              <w:rPr>
                <w:sz w:val="20"/>
                <w:szCs w:val="20"/>
                <w:lang w:eastAsia="en-US"/>
              </w:rPr>
            </w:pPr>
            <w:r w:rsidRPr="009C108D">
              <w:rPr>
                <w:sz w:val="20"/>
                <w:szCs w:val="20"/>
                <w:lang w:eastAsia="en-US"/>
              </w:rPr>
              <w:t>1304,53</w:t>
            </w:r>
          </w:p>
        </w:tc>
        <w:tc>
          <w:tcPr>
            <w:tcW w:w="852" w:type="dxa"/>
            <w:tcBorders>
              <w:top w:val="single" w:sz="4" w:space="0" w:color="auto"/>
              <w:left w:val="single" w:sz="4" w:space="0" w:color="auto"/>
              <w:bottom w:val="single" w:sz="4" w:space="0" w:color="auto"/>
              <w:right w:val="single" w:sz="4" w:space="0" w:color="auto"/>
            </w:tcBorders>
            <w:vAlign w:val="center"/>
          </w:tcPr>
          <w:p w14:paraId="0CCF0CDF"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tcPr>
          <w:p w14:paraId="7E2D7DA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23999A7"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6C8616D"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04E708F"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2A9FC34D"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22720CC"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22214F0"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08A2B81"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B3D86A" w14:textId="77777777" w:rsidR="009C108D" w:rsidRPr="009C108D" w:rsidRDefault="009C108D" w:rsidP="009C108D">
            <w:pPr>
              <w:jc w:val="center"/>
              <w:rPr>
                <w:sz w:val="20"/>
                <w:szCs w:val="20"/>
                <w:lang w:eastAsia="en-US"/>
              </w:rPr>
            </w:pPr>
            <w:r w:rsidRPr="009C108D">
              <w:rPr>
                <w:sz w:val="20"/>
                <w:szCs w:val="20"/>
                <w:lang w:eastAsia="en-US"/>
              </w:rPr>
              <w:t>1297,78</w:t>
            </w:r>
          </w:p>
        </w:tc>
        <w:tc>
          <w:tcPr>
            <w:tcW w:w="852" w:type="dxa"/>
            <w:tcBorders>
              <w:top w:val="single" w:sz="4" w:space="0" w:color="auto"/>
              <w:left w:val="single" w:sz="4" w:space="0" w:color="auto"/>
              <w:bottom w:val="single" w:sz="4" w:space="0" w:color="auto"/>
              <w:right w:val="single" w:sz="4" w:space="0" w:color="auto"/>
            </w:tcBorders>
            <w:vAlign w:val="center"/>
          </w:tcPr>
          <w:p w14:paraId="11825192"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1297,78</w:t>
            </w:r>
          </w:p>
        </w:tc>
        <w:tc>
          <w:tcPr>
            <w:tcW w:w="773" w:type="dxa"/>
            <w:tcBorders>
              <w:top w:val="single" w:sz="4" w:space="0" w:color="auto"/>
              <w:left w:val="single" w:sz="4" w:space="0" w:color="auto"/>
              <w:bottom w:val="single" w:sz="4" w:space="0" w:color="auto"/>
              <w:right w:val="single" w:sz="4" w:space="0" w:color="auto"/>
            </w:tcBorders>
            <w:vAlign w:val="center"/>
          </w:tcPr>
          <w:p w14:paraId="4F801991"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1297,78</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061AD1E"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E3AF86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58F444"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4FFBE1B4"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E141858"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3F6CAB9"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DCC047B"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6D4C476" w14:textId="77777777" w:rsidR="009C108D" w:rsidRPr="009C108D" w:rsidRDefault="009C108D" w:rsidP="009C108D">
            <w:pPr>
              <w:jc w:val="center"/>
              <w:rPr>
                <w:sz w:val="20"/>
                <w:szCs w:val="20"/>
                <w:highlight w:val="yellow"/>
                <w:lang w:eastAsia="en-US"/>
              </w:rPr>
            </w:pPr>
            <w:r w:rsidRPr="009C108D">
              <w:rPr>
                <w:sz w:val="20"/>
                <w:szCs w:val="20"/>
                <w:lang w:eastAsia="en-US"/>
              </w:rPr>
              <w:t>1297,78</w:t>
            </w:r>
          </w:p>
        </w:tc>
        <w:tc>
          <w:tcPr>
            <w:tcW w:w="852" w:type="dxa"/>
            <w:tcBorders>
              <w:top w:val="single" w:sz="4" w:space="0" w:color="auto"/>
              <w:left w:val="single" w:sz="4" w:space="0" w:color="auto"/>
              <w:bottom w:val="single" w:sz="4" w:space="0" w:color="auto"/>
              <w:right w:val="single" w:sz="4" w:space="0" w:color="auto"/>
            </w:tcBorders>
            <w:vAlign w:val="center"/>
          </w:tcPr>
          <w:p w14:paraId="5B81E4A4" w14:textId="77777777" w:rsidR="009C108D" w:rsidRPr="009C108D" w:rsidRDefault="009C108D" w:rsidP="009C108D">
            <w:pPr>
              <w:ind w:left="-108" w:right="-163"/>
              <w:jc w:val="center"/>
              <w:rPr>
                <w:color w:val="000000"/>
                <w:sz w:val="20"/>
                <w:szCs w:val="20"/>
                <w:highlight w:val="yellow"/>
                <w:lang w:eastAsia="en-US"/>
              </w:rPr>
            </w:pPr>
            <w:r w:rsidRPr="009C108D">
              <w:rPr>
                <w:sz w:val="20"/>
                <w:szCs w:val="20"/>
                <w:lang w:eastAsia="en-US"/>
              </w:rPr>
              <w:t>1297,78</w:t>
            </w:r>
          </w:p>
        </w:tc>
        <w:tc>
          <w:tcPr>
            <w:tcW w:w="773" w:type="dxa"/>
            <w:tcBorders>
              <w:top w:val="single" w:sz="4" w:space="0" w:color="auto"/>
              <w:left w:val="single" w:sz="4" w:space="0" w:color="auto"/>
              <w:bottom w:val="single" w:sz="4" w:space="0" w:color="auto"/>
              <w:right w:val="single" w:sz="4" w:space="0" w:color="auto"/>
            </w:tcBorders>
            <w:vAlign w:val="center"/>
          </w:tcPr>
          <w:p w14:paraId="212D587F" w14:textId="77777777" w:rsidR="009C108D" w:rsidRPr="009C108D" w:rsidRDefault="009C108D" w:rsidP="009C108D">
            <w:pPr>
              <w:ind w:left="-108" w:right="-163"/>
              <w:jc w:val="center"/>
              <w:rPr>
                <w:color w:val="000000"/>
                <w:sz w:val="20"/>
                <w:szCs w:val="20"/>
                <w:highlight w:val="yellow"/>
                <w:lang w:eastAsia="en-US"/>
              </w:rPr>
            </w:pPr>
            <w:r w:rsidRPr="009C108D">
              <w:rPr>
                <w:sz w:val="20"/>
                <w:szCs w:val="20"/>
                <w:lang w:eastAsia="en-US"/>
              </w:rPr>
              <w:t>1297,78</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3A8CFB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E354F3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E2C9924"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1C53C2E0"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D0E9840"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3F38B46"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1329C80"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AAAA72" w14:textId="77777777" w:rsidR="009C108D" w:rsidRPr="009C108D" w:rsidRDefault="009C108D" w:rsidP="009C108D">
            <w:pPr>
              <w:jc w:val="center"/>
              <w:rPr>
                <w:sz w:val="20"/>
                <w:szCs w:val="20"/>
                <w:highlight w:val="yellow"/>
                <w:lang w:eastAsia="en-US"/>
              </w:rPr>
            </w:pPr>
            <w:r w:rsidRPr="009C108D">
              <w:rPr>
                <w:sz w:val="20"/>
                <w:szCs w:val="20"/>
                <w:lang w:eastAsia="en-US"/>
              </w:rPr>
              <w:t>1302,13</w:t>
            </w:r>
          </w:p>
        </w:tc>
        <w:tc>
          <w:tcPr>
            <w:tcW w:w="852" w:type="dxa"/>
            <w:tcBorders>
              <w:top w:val="single" w:sz="4" w:space="0" w:color="auto"/>
              <w:left w:val="single" w:sz="4" w:space="0" w:color="auto"/>
              <w:bottom w:val="single" w:sz="4" w:space="0" w:color="auto"/>
              <w:right w:val="single" w:sz="4" w:space="0" w:color="auto"/>
            </w:tcBorders>
            <w:vAlign w:val="center"/>
          </w:tcPr>
          <w:p w14:paraId="1759D05A" w14:textId="77777777" w:rsidR="009C108D" w:rsidRPr="009C108D" w:rsidRDefault="009C108D" w:rsidP="009C108D">
            <w:pPr>
              <w:ind w:left="-108" w:right="-163"/>
              <w:jc w:val="center"/>
              <w:rPr>
                <w:color w:val="000000"/>
                <w:sz w:val="20"/>
                <w:szCs w:val="20"/>
                <w:highlight w:val="yellow"/>
                <w:lang w:eastAsia="en-US"/>
              </w:rPr>
            </w:pPr>
            <w:r w:rsidRPr="009C108D">
              <w:rPr>
                <w:sz w:val="20"/>
                <w:szCs w:val="20"/>
                <w:lang w:eastAsia="en-US"/>
              </w:rPr>
              <w:t>1302,13</w:t>
            </w:r>
          </w:p>
        </w:tc>
        <w:tc>
          <w:tcPr>
            <w:tcW w:w="773" w:type="dxa"/>
            <w:tcBorders>
              <w:top w:val="single" w:sz="4" w:space="0" w:color="auto"/>
              <w:left w:val="single" w:sz="4" w:space="0" w:color="auto"/>
              <w:bottom w:val="single" w:sz="4" w:space="0" w:color="auto"/>
              <w:right w:val="single" w:sz="4" w:space="0" w:color="auto"/>
            </w:tcBorders>
            <w:vAlign w:val="center"/>
          </w:tcPr>
          <w:p w14:paraId="6B9AC6C3" w14:textId="77777777" w:rsidR="009C108D" w:rsidRPr="009C108D" w:rsidRDefault="009C108D" w:rsidP="009C108D">
            <w:pPr>
              <w:ind w:left="-108" w:right="-163"/>
              <w:jc w:val="center"/>
              <w:rPr>
                <w:color w:val="000000"/>
                <w:sz w:val="20"/>
                <w:szCs w:val="20"/>
                <w:highlight w:val="yellow"/>
                <w:lang w:eastAsia="en-US"/>
              </w:rPr>
            </w:pPr>
            <w:r w:rsidRPr="009C108D">
              <w:rPr>
                <w:sz w:val="20"/>
                <w:szCs w:val="20"/>
                <w:lang w:eastAsia="en-US"/>
              </w:rPr>
              <w:t>1302,13</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BC81E47"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73E51F3"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CDAAE0B"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2A654D28"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467CDFC"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D5628BF"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D65E5F3"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9338ED2" w14:textId="77777777" w:rsidR="009C108D" w:rsidRPr="009C108D" w:rsidRDefault="009C108D" w:rsidP="009C108D">
            <w:pPr>
              <w:jc w:val="center"/>
              <w:rPr>
                <w:sz w:val="20"/>
                <w:szCs w:val="20"/>
                <w:lang w:eastAsia="en-US"/>
              </w:rPr>
            </w:pPr>
            <w:r w:rsidRPr="009C108D">
              <w:rPr>
                <w:sz w:val="20"/>
                <w:szCs w:val="20"/>
                <w:lang w:eastAsia="en-US"/>
              </w:rPr>
              <w:t>1348,24</w:t>
            </w:r>
          </w:p>
        </w:tc>
        <w:tc>
          <w:tcPr>
            <w:tcW w:w="852" w:type="dxa"/>
            <w:tcBorders>
              <w:top w:val="single" w:sz="4" w:space="0" w:color="auto"/>
              <w:left w:val="single" w:sz="4" w:space="0" w:color="auto"/>
              <w:bottom w:val="single" w:sz="4" w:space="0" w:color="auto"/>
              <w:right w:val="single" w:sz="4" w:space="0" w:color="auto"/>
            </w:tcBorders>
            <w:vAlign w:val="center"/>
          </w:tcPr>
          <w:p w14:paraId="39FAC536"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1348,24</w:t>
            </w:r>
          </w:p>
        </w:tc>
        <w:tc>
          <w:tcPr>
            <w:tcW w:w="773" w:type="dxa"/>
            <w:tcBorders>
              <w:top w:val="single" w:sz="4" w:space="0" w:color="auto"/>
              <w:left w:val="single" w:sz="4" w:space="0" w:color="auto"/>
              <w:bottom w:val="single" w:sz="4" w:space="0" w:color="auto"/>
              <w:right w:val="single" w:sz="4" w:space="0" w:color="auto"/>
            </w:tcBorders>
            <w:vAlign w:val="center"/>
          </w:tcPr>
          <w:p w14:paraId="646C87ED"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1348,24</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2A76ABC"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BB68DC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5690EB1"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2E0DBD3E"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B4DBB7F"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01EA0F2"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2114B63"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01.01.2023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860F40" w14:textId="77777777" w:rsidR="009C108D" w:rsidRPr="009C108D" w:rsidRDefault="009C108D" w:rsidP="009C108D">
            <w:pPr>
              <w:jc w:val="center"/>
              <w:rPr>
                <w:sz w:val="20"/>
                <w:szCs w:val="20"/>
                <w:lang w:eastAsia="en-US"/>
              </w:rPr>
            </w:pPr>
            <w:r w:rsidRPr="009C108D">
              <w:rPr>
                <w:sz w:val="20"/>
                <w:szCs w:val="20"/>
                <w:lang w:eastAsia="en-US"/>
              </w:rPr>
              <w:t>1348,24</w:t>
            </w:r>
          </w:p>
        </w:tc>
        <w:tc>
          <w:tcPr>
            <w:tcW w:w="852" w:type="dxa"/>
            <w:tcBorders>
              <w:top w:val="single" w:sz="4" w:space="0" w:color="auto"/>
              <w:left w:val="single" w:sz="4" w:space="0" w:color="auto"/>
              <w:bottom w:val="single" w:sz="4" w:space="0" w:color="auto"/>
              <w:right w:val="single" w:sz="4" w:space="0" w:color="auto"/>
            </w:tcBorders>
            <w:vAlign w:val="center"/>
          </w:tcPr>
          <w:p w14:paraId="5E03CE82"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1348,24</w:t>
            </w:r>
          </w:p>
        </w:tc>
        <w:tc>
          <w:tcPr>
            <w:tcW w:w="773" w:type="dxa"/>
            <w:tcBorders>
              <w:top w:val="single" w:sz="4" w:space="0" w:color="auto"/>
              <w:left w:val="single" w:sz="4" w:space="0" w:color="auto"/>
              <w:bottom w:val="single" w:sz="4" w:space="0" w:color="auto"/>
              <w:right w:val="single" w:sz="4" w:space="0" w:color="auto"/>
            </w:tcBorders>
            <w:vAlign w:val="center"/>
          </w:tcPr>
          <w:p w14:paraId="53163D46"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1348,24</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7397D6D"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38D6DA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3B47C35"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6D8958A2"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021D202" w14:textId="77777777" w:rsidR="009C108D" w:rsidRPr="009C108D" w:rsidRDefault="009C108D" w:rsidP="009C108D">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C827271" w14:textId="77777777" w:rsidR="009C108D" w:rsidRPr="009C108D" w:rsidRDefault="009C108D" w:rsidP="009C108D">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36D191E" w14:textId="77777777" w:rsidR="009C108D" w:rsidRPr="009C108D" w:rsidRDefault="009C108D" w:rsidP="009C108D">
            <w:pPr>
              <w:ind w:left="-108" w:right="-163"/>
              <w:jc w:val="center"/>
              <w:rPr>
                <w:color w:val="000000"/>
                <w:sz w:val="20"/>
                <w:szCs w:val="20"/>
                <w:lang w:eastAsia="en-US"/>
              </w:rPr>
            </w:pPr>
            <w:r w:rsidRPr="009C108D">
              <w:rPr>
                <w:color w:val="000000"/>
                <w:sz w:val="20"/>
                <w:szCs w:val="20"/>
                <w:lang w:eastAsia="en-US"/>
              </w:rPr>
              <w:t>с 01.07.2023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B6952FE" w14:textId="77777777" w:rsidR="009C108D" w:rsidRPr="009C108D" w:rsidRDefault="009C108D" w:rsidP="009C108D">
            <w:pPr>
              <w:jc w:val="center"/>
              <w:rPr>
                <w:sz w:val="20"/>
                <w:szCs w:val="20"/>
                <w:lang w:eastAsia="en-US"/>
              </w:rPr>
            </w:pPr>
            <w:r w:rsidRPr="009C108D">
              <w:rPr>
                <w:sz w:val="20"/>
                <w:szCs w:val="20"/>
                <w:lang w:eastAsia="en-US"/>
              </w:rPr>
              <w:t>1403,49</w:t>
            </w:r>
          </w:p>
        </w:tc>
        <w:tc>
          <w:tcPr>
            <w:tcW w:w="852" w:type="dxa"/>
            <w:tcBorders>
              <w:top w:val="single" w:sz="4" w:space="0" w:color="auto"/>
              <w:left w:val="single" w:sz="4" w:space="0" w:color="auto"/>
              <w:bottom w:val="single" w:sz="4" w:space="0" w:color="auto"/>
              <w:right w:val="single" w:sz="4" w:space="0" w:color="auto"/>
            </w:tcBorders>
            <w:vAlign w:val="center"/>
          </w:tcPr>
          <w:p w14:paraId="62A18B80"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1403,49</w:t>
            </w:r>
          </w:p>
        </w:tc>
        <w:tc>
          <w:tcPr>
            <w:tcW w:w="773" w:type="dxa"/>
            <w:tcBorders>
              <w:top w:val="single" w:sz="4" w:space="0" w:color="auto"/>
              <w:left w:val="single" w:sz="4" w:space="0" w:color="auto"/>
              <w:bottom w:val="single" w:sz="4" w:space="0" w:color="auto"/>
              <w:right w:val="single" w:sz="4" w:space="0" w:color="auto"/>
            </w:tcBorders>
            <w:vAlign w:val="center"/>
          </w:tcPr>
          <w:p w14:paraId="6A71944D" w14:textId="77777777" w:rsidR="009C108D" w:rsidRPr="009C108D" w:rsidRDefault="009C108D" w:rsidP="009C108D">
            <w:pPr>
              <w:ind w:left="-108" w:right="-163"/>
              <w:jc w:val="center"/>
              <w:rPr>
                <w:color w:val="000000"/>
                <w:sz w:val="20"/>
                <w:szCs w:val="20"/>
                <w:lang w:eastAsia="en-US"/>
              </w:rPr>
            </w:pPr>
            <w:r w:rsidRPr="009C108D">
              <w:rPr>
                <w:sz w:val="20"/>
                <w:szCs w:val="20"/>
                <w:lang w:eastAsia="en-US"/>
              </w:rPr>
              <w:t>1403,49</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2532FE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C619A4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680B60"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2AE8648A" w14:textId="77777777" w:rsidTr="009C108D">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91A3B4F" w14:textId="77777777" w:rsidR="009C108D" w:rsidRPr="009C108D" w:rsidRDefault="009C108D" w:rsidP="009C108D">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0E62144D"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Двухставочный</w:t>
            </w:r>
          </w:p>
        </w:tc>
        <w:tc>
          <w:tcPr>
            <w:tcW w:w="1405" w:type="dxa"/>
            <w:gridSpan w:val="2"/>
            <w:tcBorders>
              <w:top w:val="nil"/>
              <w:left w:val="nil"/>
              <w:bottom w:val="single" w:sz="4" w:space="0" w:color="auto"/>
              <w:right w:val="single" w:sz="4" w:space="0" w:color="auto"/>
            </w:tcBorders>
            <w:vAlign w:val="center"/>
            <w:hideMark/>
          </w:tcPr>
          <w:p w14:paraId="63B1963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2EDC26A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4EC2AAE1"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1D22630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4B3D4BCC"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0991A58F"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33890743"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79BC3DD6" w14:textId="77777777" w:rsidTr="009C108D">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065DBC0" w14:textId="77777777" w:rsidR="009C108D" w:rsidRPr="009C108D" w:rsidRDefault="009C108D" w:rsidP="009C108D">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4EAC1184"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Ставка за тепловую</w:t>
            </w:r>
          </w:p>
          <w:p w14:paraId="3A28DAB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4C5B1EDB"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5EBB8DE0"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5C3EADCE"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6B9E9319"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3D7E0910"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272E82B5"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3E590FB4"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r w:rsidR="009C108D" w:rsidRPr="009C108D" w14:paraId="430DF23A" w14:textId="77777777" w:rsidTr="009C108D">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59D2597" w14:textId="77777777" w:rsidR="009C108D" w:rsidRPr="009C108D" w:rsidRDefault="009C108D" w:rsidP="009C108D">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38B7EC9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Ставка за содержание тепловой мощности,</w:t>
            </w:r>
          </w:p>
          <w:p w14:paraId="02FC5BC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 xml:space="preserve"> тыс. руб./Гкал/ч </w:t>
            </w:r>
          </w:p>
          <w:p w14:paraId="2659FC52"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6531A883"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3D1A8873"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3DF17BF8"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742DAAEA"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1702BA56"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5EB33B4C" w14:textId="77777777" w:rsidR="009C108D" w:rsidRPr="009C108D" w:rsidRDefault="009C108D" w:rsidP="009C108D">
            <w:pPr>
              <w:ind w:left="-108" w:right="-163"/>
              <w:jc w:val="center"/>
              <w:rPr>
                <w:color w:val="000000"/>
                <w:sz w:val="22"/>
                <w:szCs w:val="22"/>
                <w:lang w:eastAsia="en-US"/>
              </w:rPr>
            </w:pPr>
            <w:r w:rsidRPr="009C108D">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1CF6CC72" w14:textId="77777777" w:rsidR="009C108D" w:rsidRPr="009C108D" w:rsidRDefault="009C108D" w:rsidP="009C108D">
            <w:pPr>
              <w:ind w:left="-108" w:right="-86"/>
              <w:jc w:val="center"/>
              <w:rPr>
                <w:color w:val="000000"/>
                <w:sz w:val="22"/>
                <w:szCs w:val="22"/>
                <w:lang w:eastAsia="en-US"/>
              </w:rPr>
            </w:pPr>
            <w:r w:rsidRPr="009C108D">
              <w:rPr>
                <w:color w:val="000000"/>
                <w:sz w:val="22"/>
                <w:szCs w:val="22"/>
                <w:lang w:val="en-US" w:eastAsia="en-US"/>
              </w:rPr>
              <w:t>x</w:t>
            </w:r>
          </w:p>
        </w:tc>
      </w:tr>
    </w:tbl>
    <w:p w14:paraId="0912797C" w14:textId="77777777" w:rsidR="009C108D" w:rsidRPr="009C108D" w:rsidRDefault="009C108D" w:rsidP="009C108D">
      <w:pPr>
        <w:jc w:val="center"/>
        <w:rPr>
          <w:b/>
          <w:sz w:val="28"/>
          <w:szCs w:val="28"/>
          <w:lang w:eastAsia="en-US"/>
        </w:rPr>
      </w:pPr>
    </w:p>
    <w:p w14:paraId="24CB386E" w14:textId="77777777" w:rsidR="009C108D" w:rsidRPr="009C108D" w:rsidRDefault="009C108D" w:rsidP="009C108D">
      <w:pPr>
        <w:ind w:left="-284" w:right="-2" w:firstLine="568"/>
        <w:jc w:val="both"/>
        <w:rPr>
          <w:sz w:val="28"/>
          <w:szCs w:val="28"/>
          <w:lang w:eastAsia="en-US"/>
        </w:rPr>
      </w:pPr>
      <w:r w:rsidRPr="009C108D">
        <w:rPr>
          <w:sz w:val="28"/>
          <w:szCs w:val="28"/>
          <w:lang w:eastAsia="en-US"/>
        </w:rPr>
        <w:t>* Выделяется в целях реализации пункта 6 статьи 168 Налогового кодекса Российской Федерации (часть вторая).</w:t>
      </w:r>
    </w:p>
    <w:p w14:paraId="23409826" w14:textId="77777777" w:rsidR="009C108D" w:rsidRPr="009C108D" w:rsidRDefault="009C108D" w:rsidP="009C108D">
      <w:pPr>
        <w:ind w:left="-284" w:right="-2" w:firstLine="568"/>
        <w:jc w:val="right"/>
        <w:rPr>
          <w:color w:val="000000"/>
          <w:sz w:val="28"/>
          <w:szCs w:val="28"/>
          <w:lang w:eastAsia="en-US"/>
        </w:rPr>
      </w:pPr>
      <w:r w:rsidRPr="009C108D">
        <w:rPr>
          <w:sz w:val="28"/>
          <w:szCs w:val="28"/>
          <w:lang w:eastAsia="en-US"/>
        </w:rPr>
        <w:t>».</w:t>
      </w:r>
    </w:p>
    <w:p w14:paraId="0019A886" w14:textId="77777777" w:rsidR="009C108D" w:rsidRPr="009C108D" w:rsidRDefault="009C108D" w:rsidP="009C108D">
      <w:pPr>
        <w:ind w:left="4820"/>
        <w:jc w:val="center"/>
        <w:rPr>
          <w:lang w:eastAsia="en-US"/>
        </w:rPr>
      </w:pPr>
    </w:p>
    <w:p w14:paraId="606A47CA" w14:textId="77777777" w:rsidR="009C108D" w:rsidRDefault="009C108D" w:rsidP="0030034A">
      <w:pPr>
        <w:tabs>
          <w:tab w:val="left" w:pos="5580"/>
          <w:tab w:val="left" w:pos="9498"/>
        </w:tabs>
        <w:ind w:right="-569"/>
        <w:rPr>
          <w:sz w:val="28"/>
          <w:szCs w:val="28"/>
        </w:rPr>
        <w:sectPr w:rsidR="009C108D" w:rsidSect="009C108D">
          <w:pgSz w:w="11906" w:h="16838"/>
          <w:pgMar w:top="395" w:right="567" w:bottom="1134" w:left="709" w:header="709" w:footer="709" w:gutter="0"/>
          <w:cols w:space="708"/>
          <w:docGrid w:linePitch="360"/>
        </w:sectPr>
      </w:pPr>
    </w:p>
    <w:p w14:paraId="3E1128B7" w14:textId="57EF460B" w:rsidR="009C108D" w:rsidRDefault="009C108D" w:rsidP="009C108D">
      <w:pPr>
        <w:ind w:left="5245" w:firstLine="6379"/>
        <w:jc w:val="both"/>
      </w:pPr>
      <w:r w:rsidRPr="0030034A">
        <w:lastRenderedPageBreak/>
        <w:t xml:space="preserve">Приложение </w:t>
      </w:r>
      <w:r>
        <w:t>№ 9</w:t>
      </w:r>
      <w:r w:rsidRPr="0030034A">
        <w:t xml:space="preserve"> к протоколу </w:t>
      </w:r>
    </w:p>
    <w:p w14:paraId="3353D789" w14:textId="77777777" w:rsidR="009C108D" w:rsidRDefault="009C108D" w:rsidP="009C108D">
      <w:pPr>
        <w:ind w:left="5245" w:firstLine="6379"/>
        <w:jc w:val="both"/>
      </w:pPr>
      <w:r w:rsidRPr="0030034A">
        <w:t>№</w:t>
      </w:r>
      <w:r>
        <w:t xml:space="preserve"> </w:t>
      </w:r>
      <w:r w:rsidRPr="0030034A">
        <w:t xml:space="preserve">85 заседания Правления </w:t>
      </w:r>
    </w:p>
    <w:p w14:paraId="3280818E" w14:textId="77777777" w:rsidR="009C108D" w:rsidRDefault="009C108D" w:rsidP="009C108D">
      <w:pPr>
        <w:ind w:left="5245" w:firstLine="6379"/>
        <w:jc w:val="both"/>
      </w:pPr>
      <w:r w:rsidRPr="0030034A">
        <w:t>Региональной</w:t>
      </w:r>
      <w:r>
        <w:t xml:space="preserve"> э</w:t>
      </w:r>
      <w:r w:rsidRPr="0030034A">
        <w:t xml:space="preserve">нергетической </w:t>
      </w:r>
    </w:p>
    <w:p w14:paraId="06F6F5D0" w14:textId="084DBBC1" w:rsidR="009C108D" w:rsidRDefault="009C108D" w:rsidP="009C108D">
      <w:pPr>
        <w:ind w:left="5245" w:firstLine="6379"/>
        <w:jc w:val="both"/>
      </w:pPr>
      <w:r>
        <w:t xml:space="preserve">Комиссии </w:t>
      </w:r>
      <w:r w:rsidRPr="0030034A">
        <w:t>Кузбасса от 18.12.2020</w:t>
      </w:r>
    </w:p>
    <w:p w14:paraId="2928A286" w14:textId="77777777" w:rsidR="009C108D" w:rsidRDefault="009C108D" w:rsidP="009C108D">
      <w:pPr>
        <w:ind w:left="5245" w:firstLine="6379"/>
        <w:jc w:val="both"/>
      </w:pPr>
    </w:p>
    <w:p w14:paraId="1A9E157A" w14:textId="77777777" w:rsidR="009C108D" w:rsidRPr="009C108D" w:rsidRDefault="009C108D" w:rsidP="009C108D">
      <w:pPr>
        <w:tabs>
          <w:tab w:val="left" w:pos="0"/>
        </w:tabs>
        <w:jc w:val="center"/>
        <w:rPr>
          <w:b/>
          <w:bCs/>
          <w:sz w:val="28"/>
          <w:szCs w:val="28"/>
        </w:rPr>
      </w:pPr>
      <w:r w:rsidRPr="009C108D">
        <w:rPr>
          <w:b/>
          <w:bCs/>
          <w:sz w:val="28"/>
          <w:szCs w:val="28"/>
        </w:rPr>
        <w:t>Долгосрочные тарифы</w:t>
      </w:r>
      <w:bookmarkStart w:id="87" w:name="_Hlk525895453"/>
      <w:r w:rsidRPr="009C108D">
        <w:rPr>
          <w:b/>
          <w:bCs/>
          <w:sz w:val="28"/>
          <w:szCs w:val="28"/>
        </w:rPr>
        <w:t xml:space="preserve"> ОАО «Гурьевский металлургический завод» </w:t>
      </w:r>
      <w:bookmarkEnd w:id="87"/>
      <w:r w:rsidRPr="009C108D">
        <w:rPr>
          <w:b/>
          <w:bCs/>
          <w:sz w:val="28"/>
          <w:szCs w:val="28"/>
        </w:rPr>
        <w:t xml:space="preserve">на горячую воду </w:t>
      </w:r>
    </w:p>
    <w:p w14:paraId="3DAA989A" w14:textId="77777777" w:rsidR="009C108D" w:rsidRPr="009C108D" w:rsidRDefault="009C108D" w:rsidP="009C108D">
      <w:pPr>
        <w:ind w:left="426"/>
        <w:jc w:val="center"/>
        <w:rPr>
          <w:b/>
          <w:bCs/>
          <w:sz w:val="28"/>
          <w:szCs w:val="28"/>
        </w:rPr>
      </w:pPr>
      <w:r w:rsidRPr="009C108D">
        <w:rPr>
          <w:b/>
          <w:bCs/>
          <w:sz w:val="28"/>
          <w:szCs w:val="28"/>
        </w:rPr>
        <w:t xml:space="preserve">в открытой системе открытых системах теплоснабжения (горячего водоснабжения), реализуемую </w:t>
      </w:r>
      <w:r w:rsidRPr="009C108D">
        <w:rPr>
          <w:b/>
          <w:bCs/>
          <w:sz w:val="28"/>
          <w:szCs w:val="28"/>
        </w:rPr>
        <w:br/>
        <w:t>на потребительском рынке Гурьевского муниципального округа, на период с 01.01.2021 по 31.12.2023</w:t>
      </w:r>
    </w:p>
    <w:p w14:paraId="54AD1706" w14:textId="77777777" w:rsidR="009C108D" w:rsidRPr="009C108D" w:rsidRDefault="009C108D" w:rsidP="009C108D">
      <w:pPr>
        <w:tabs>
          <w:tab w:val="left" w:pos="2310"/>
          <w:tab w:val="left" w:pos="3052"/>
        </w:tabs>
        <w:jc w:val="right"/>
        <w:rPr>
          <w:sz w:val="28"/>
          <w:szCs w:val="28"/>
          <w:lang w:eastAsia="en-US"/>
        </w:rPr>
      </w:pPr>
      <w:r w:rsidRPr="009C108D">
        <w:rPr>
          <w:b/>
          <w:lang w:eastAsia="en-US"/>
        </w:rPr>
        <w:tab/>
      </w:r>
      <w:r w:rsidRPr="009C108D">
        <w:rPr>
          <w:b/>
          <w:lang w:eastAsia="en-US"/>
        </w:rPr>
        <w:tab/>
      </w:r>
      <w:r w:rsidRPr="009C108D">
        <w:rPr>
          <w:sz w:val="28"/>
          <w:szCs w:val="28"/>
          <w:lang w:eastAsia="en-US"/>
        </w:rPr>
        <w:t>(без НДС)</w:t>
      </w:r>
    </w:p>
    <w:tbl>
      <w:tblPr>
        <w:tblW w:w="15025"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7"/>
        <w:gridCol w:w="993"/>
        <w:gridCol w:w="850"/>
        <w:gridCol w:w="992"/>
        <w:gridCol w:w="851"/>
        <w:gridCol w:w="992"/>
        <w:gridCol w:w="851"/>
        <w:gridCol w:w="850"/>
        <w:gridCol w:w="1134"/>
        <w:gridCol w:w="1134"/>
        <w:gridCol w:w="1134"/>
        <w:gridCol w:w="1134"/>
        <w:gridCol w:w="1134"/>
      </w:tblGrid>
      <w:tr w:rsidR="009C108D" w:rsidRPr="009C108D" w14:paraId="665A1711" w14:textId="77777777" w:rsidTr="009C108D">
        <w:trPr>
          <w:trHeight w:val="364"/>
        </w:trPr>
        <w:tc>
          <w:tcPr>
            <w:tcW w:w="1559" w:type="dxa"/>
            <w:vMerge w:val="restart"/>
            <w:shd w:val="clear" w:color="auto" w:fill="auto"/>
            <w:vAlign w:val="center"/>
          </w:tcPr>
          <w:p w14:paraId="0F591B2C" w14:textId="77777777" w:rsidR="009C108D" w:rsidRPr="009C108D" w:rsidRDefault="009C108D" w:rsidP="009C108D">
            <w:pPr>
              <w:tabs>
                <w:tab w:val="left" w:pos="3052"/>
              </w:tabs>
              <w:ind w:left="-108" w:right="-108"/>
              <w:jc w:val="center"/>
              <w:rPr>
                <w:color w:val="000000"/>
                <w:lang w:eastAsia="en-US"/>
              </w:rPr>
            </w:pPr>
          </w:p>
          <w:p w14:paraId="6874203A" w14:textId="77777777" w:rsidR="009C108D" w:rsidRPr="009C108D" w:rsidRDefault="009C108D" w:rsidP="009C108D">
            <w:pPr>
              <w:tabs>
                <w:tab w:val="left" w:pos="3052"/>
              </w:tabs>
              <w:ind w:left="-108" w:right="-108"/>
              <w:jc w:val="center"/>
              <w:rPr>
                <w:color w:val="000000"/>
                <w:lang w:eastAsia="en-US"/>
              </w:rPr>
            </w:pPr>
            <w:r w:rsidRPr="009C108D">
              <w:rPr>
                <w:color w:val="000000"/>
                <w:lang w:eastAsia="en-US"/>
              </w:rPr>
              <w:t>Наименование регулируемой организации</w:t>
            </w:r>
          </w:p>
        </w:tc>
        <w:tc>
          <w:tcPr>
            <w:tcW w:w="1417" w:type="dxa"/>
            <w:vMerge w:val="restart"/>
            <w:vAlign w:val="center"/>
          </w:tcPr>
          <w:p w14:paraId="4A054895" w14:textId="77777777" w:rsidR="009C108D" w:rsidRPr="009C108D" w:rsidRDefault="009C108D" w:rsidP="009C108D">
            <w:pPr>
              <w:ind w:left="-108" w:firstLine="47"/>
              <w:jc w:val="center"/>
              <w:rPr>
                <w:color w:val="000000"/>
                <w:lang w:eastAsia="en-US"/>
              </w:rPr>
            </w:pPr>
            <w:r w:rsidRPr="009C108D">
              <w:rPr>
                <w:color w:val="000000"/>
                <w:lang w:eastAsia="en-US"/>
              </w:rPr>
              <w:t>Период</w:t>
            </w:r>
          </w:p>
        </w:tc>
        <w:tc>
          <w:tcPr>
            <w:tcW w:w="3686" w:type="dxa"/>
            <w:gridSpan w:val="4"/>
            <w:tcBorders>
              <w:bottom w:val="single" w:sz="4" w:space="0" w:color="auto"/>
            </w:tcBorders>
            <w:vAlign w:val="center"/>
          </w:tcPr>
          <w:p w14:paraId="47BE4B1A" w14:textId="77777777" w:rsidR="009C108D" w:rsidRPr="009C108D" w:rsidRDefault="009C108D" w:rsidP="009C108D">
            <w:pPr>
              <w:ind w:left="-108" w:firstLine="47"/>
              <w:jc w:val="center"/>
              <w:rPr>
                <w:color w:val="000000"/>
                <w:lang w:eastAsia="en-US"/>
              </w:rPr>
            </w:pPr>
            <w:r w:rsidRPr="009C108D">
              <w:rPr>
                <w:color w:val="000000"/>
                <w:lang w:eastAsia="en-US"/>
              </w:rPr>
              <w:t>Тариф на горячую воду для населения, руб./м³* (с НДС)</w:t>
            </w:r>
          </w:p>
        </w:tc>
        <w:tc>
          <w:tcPr>
            <w:tcW w:w="3827" w:type="dxa"/>
            <w:gridSpan w:val="4"/>
            <w:tcBorders>
              <w:bottom w:val="single" w:sz="4" w:space="0" w:color="auto"/>
            </w:tcBorders>
            <w:shd w:val="clear" w:color="auto" w:fill="auto"/>
            <w:vAlign w:val="center"/>
          </w:tcPr>
          <w:p w14:paraId="6A540F84" w14:textId="77777777" w:rsidR="009C108D" w:rsidRPr="009C108D" w:rsidRDefault="009C108D" w:rsidP="009C108D">
            <w:pPr>
              <w:ind w:left="-108" w:firstLine="47"/>
              <w:jc w:val="center"/>
              <w:rPr>
                <w:color w:val="000000"/>
                <w:lang w:eastAsia="en-US"/>
              </w:rPr>
            </w:pPr>
            <w:r w:rsidRPr="009C108D">
              <w:rPr>
                <w:color w:val="000000"/>
                <w:lang w:eastAsia="en-US"/>
              </w:rPr>
              <w:t>Тариф на горячую воду для прочих потребителей, руб./м³ (без НДС)</w:t>
            </w:r>
          </w:p>
        </w:tc>
        <w:tc>
          <w:tcPr>
            <w:tcW w:w="1134" w:type="dxa"/>
            <w:vMerge w:val="restart"/>
            <w:shd w:val="clear" w:color="auto" w:fill="auto"/>
            <w:vAlign w:val="center"/>
          </w:tcPr>
          <w:p w14:paraId="35E42A73" w14:textId="77777777" w:rsidR="009C108D" w:rsidRPr="009C108D" w:rsidRDefault="009C108D" w:rsidP="009C108D">
            <w:pPr>
              <w:ind w:left="-108" w:right="-104" w:firstLine="3"/>
              <w:jc w:val="center"/>
              <w:rPr>
                <w:color w:val="000000"/>
                <w:lang w:eastAsia="en-US"/>
              </w:rPr>
            </w:pPr>
            <w:proofErr w:type="gramStart"/>
            <w:r w:rsidRPr="009C108D">
              <w:rPr>
                <w:color w:val="000000"/>
                <w:lang w:eastAsia="en-US"/>
              </w:rPr>
              <w:t>Компо- нент</w:t>
            </w:r>
            <w:proofErr w:type="gramEnd"/>
            <w:r w:rsidRPr="009C108D">
              <w:rPr>
                <w:color w:val="000000"/>
                <w:lang w:eastAsia="en-US"/>
              </w:rPr>
              <w:t xml:space="preserve"> на теплоно-ситель,</w:t>
            </w:r>
          </w:p>
          <w:p w14:paraId="0D3D3C0C" w14:textId="77777777" w:rsidR="009C108D" w:rsidRPr="009C108D" w:rsidRDefault="009C108D" w:rsidP="009C108D">
            <w:pPr>
              <w:ind w:left="-108" w:right="-104" w:firstLine="3"/>
              <w:jc w:val="center"/>
              <w:rPr>
                <w:color w:val="000000"/>
                <w:lang w:eastAsia="en-US"/>
              </w:rPr>
            </w:pPr>
            <w:r w:rsidRPr="009C108D">
              <w:rPr>
                <w:color w:val="000000"/>
                <w:lang w:eastAsia="en-US"/>
              </w:rPr>
              <w:t>руб./м³ **(без НДС)</w:t>
            </w:r>
          </w:p>
          <w:p w14:paraId="013549AB" w14:textId="77777777" w:rsidR="009C108D" w:rsidRPr="009C108D" w:rsidRDefault="009C108D" w:rsidP="009C108D">
            <w:pPr>
              <w:ind w:left="-108" w:right="-104" w:firstLine="3"/>
              <w:jc w:val="center"/>
              <w:rPr>
                <w:color w:val="000000"/>
                <w:lang w:eastAsia="en-US"/>
              </w:rPr>
            </w:pPr>
          </w:p>
        </w:tc>
        <w:tc>
          <w:tcPr>
            <w:tcW w:w="3402" w:type="dxa"/>
            <w:gridSpan w:val="3"/>
            <w:shd w:val="clear" w:color="auto" w:fill="auto"/>
            <w:vAlign w:val="center"/>
          </w:tcPr>
          <w:p w14:paraId="7457C629" w14:textId="77777777" w:rsidR="009C108D" w:rsidRPr="009C108D" w:rsidRDefault="009C108D" w:rsidP="009C108D">
            <w:pPr>
              <w:tabs>
                <w:tab w:val="left" w:pos="3052"/>
              </w:tabs>
              <w:jc w:val="center"/>
              <w:rPr>
                <w:color w:val="000000"/>
                <w:lang w:eastAsia="en-US"/>
              </w:rPr>
            </w:pPr>
            <w:r w:rsidRPr="009C108D">
              <w:rPr>
                <w:color w:val="000000"/>
                <w:lang w:eastAsia="en-US"/>
              </w:rPr>
              <w:t>Компонент на тепловую энергию</w:t>
            </w:r>
          </w:p>
        </w:tc>
      </w:tr>
      <w:tr w:rsidR="009C108D" w:rsidRPr="009C108D" w14:paraId="64DD81B9" w14:textId="77777777" w:rsidTr="009C108D">
        <w:trPr>
          <w:trHeight w:val="225"/>
        </w:trPr>
        <w:tc>
          <w:tcPr>
            <w:tcW w:w="1559" w:type="dxa"/>
            <w:vMerge/>
            <w:shd w:val="clear" w:color="auto" w:fill="auto"/>
            <w:vAlign w:val="center"/>
          </w:tcPr>
          <w:p w14:paraId="2933DC71" w14:textId="77777777" w:rsidR="009C108D" w:rsidRPr="009C108D" w:rsidRDefault="009C108D" w:rsidP="009C108D">
            <w:pPr>
              <w:tabs>
                <w:tab w:val="left" w:pos="3052"/>
              </w:tabs>
              <w:jc w:val="center"/>
              <w:rPr>
                <w:color w:val="000000"/>
                <w:lang w:eastAsia="en-US"/>
              </w:rPr>
            </w:pPr>
          </w:p>
        </w:tc>
        <w:tc>
          <w:tcPr>
            <w:tcW w:w="1417" w:type="dxa"/>
            <w:vMerge/>
            <w:vAlign w:val="center"/>
          </w:tcPr>
          <w:p w14:paraId="459C98CB" w14:textId="77777777" w:rsidR="009C108D" w:rsidRPr="009C108D" w:rsidRDefault="009C108D" w:rsidP="009C108D">
            <w:pPr>
              <w:tabs>
                <w:tab w:val="left" w:pos="3052"/>
              </w:tabs>
              <w:jc w:val="center"/>
              <w:rPr>
                <w:color w:val="000000"/>
                <w:lang w:eastAsia="en-US"/>
              </w:rPr>
            </w:pPr>
          </w:p>
        </w:tc>
        <w:tc>
          <w:tcPr>
            <w:tcW w:w="1843" w:type="dxa"/>
            <w:gridSpan w:val="2"/>
            <w:tcBorders>
              <w:top w:val="single" w:sz="4" w:space="0" w:color="auto"/>
            </w:tcBorders>
            <w:vAlign w:val="center"/>
          </w:tcPr>
          <w:p w14:paraId="239E7100" w14:textId="77777777" w:rsidR="009C108D" w:rsidRPr="009C108D" w:rsidRDefault="009C108D" w:rsidP="009C108D">
            <w:pPr>
              <w:ind w:left="-108" w:right="-85" w:hanging="55"/>
              <w:jc w:val="center"/>
              <w:rPr>
                <w:color w:val="000000"/>
                <w:lang w:eastAsia="en-US"/>
              </w:rPr>
            </w:pPr>
            <w:r w:rsidRPr="009C108D">
              <w:rPr>
                <w:color w:val="000000"/>
                <w:lang w:eastAsia="en-US"/>
              </w:rPr>
              <w:t>Изолированные стояки</w:t>
            </w:r>
          </w:p>
        </w:tc>
        <w:tc>
          <w:tcPr>
            <w:tcW w:w="1843" w:type="dxa"/>
            <w:gridSpan w:val="2"/>
            <w:tcBorders>
              <w:top w:val="single" w:sz="4" w:space="0" w:color="auto"/>
            </w:tcBorders>
            <w:vAlign w:val="center"/>
          </w:tcPr>
          <w:p w14:paraId="1061CAE5" w14:textId="77777777" w:rsidR="009C108D" w:rsidRPr="009C108D" w:rsidRDefault="009C108D" w:rsidP="009C108D">
            <w:pPr>
              <w:ind w:left="-108" w:right="-85" w:hanging="4"/>
              <w:jc w:val="center"/>
              <w:rPr>
                <w:color w:val="000000"/>
                <w:lang w:eastAsia="en-US"/>
              </w:rPr>
            </w:pPr>
            <w:r w:rsidRPr="009C108D">
              <w:rPr>
                <w:color w:val="000000"/>
                <w:lang w:eastAsia="en-US"/>
              </w:rPr>
              <w:t>Неизолированные стояки</w:t>
            </w:r>
          </w:p>
        </w:tc>
        <w:tc>
          <w:tcPr>
            <w:tcW w:w="1843" w:type="dxa"/>
            <w:gridSpan w:val="2"/>
            <w:tcBorders>
              <w:top w:val="single" w:sz="4" w:space="0" w:color="auto"/>
            </w:tcBorders>
            <w:vAlign w:val="center"/>
          </w:tcPr>
          <w:p w14:paraId="12B16805" w14:textId="77777777" w:rsidR="009C108D" w:rsidRPr="009C108D" w:rsidRDefault="009C108D" w:rsidP="009C108D">
            <w:pPr>
              <w:ind w:left="-108" w:right="-85" w:hanging="55"/>
              <w:jc w:val="center"/>
              <w:rPr>
                <w:color w:val="000000"/>
                <w:lang w:eastAsia="en-US"/>
              </w:rPr>
            </w:pPr>
            <w:r w:rsidRPr="009C108D">
              <w:rPr>
                <w:color w:val="000000"/>
                <w:lang w:eastAsia="en-US"/>
              </w:rPr>
              <w:t>Изолированные стояки</w:t>
            </w:r>
          </w:p>
        </w:tc>
        <w:tc>
          <w:tcPr>
            <w:tcW w:w="1984" w:type="dxa"/>
            <w:gridSpan w:val="2"/>
            <w:tcBorders>
              <w:top w:val="single" w:sz="4" w:space="0" w:color="auto"/>
            </w:tcBorders>
            <w:vAlign w:val="center"/>
          </w:tcPr>
          <w:p w14:paraId="3AF03D77" w14:textId="77777777" w:rsidR="009C108D" w:rsidRPr="009C108D" w:rsidRDefault="009C108D" w:rsidP="009C108D">
            <w:pPr>
              <w:ind w:left="-108" w:right="-85" w:hanging="4"/>
              <w:jc w:val="center"/>
              <w:rPr>
                <w:color w:val="000000"/>
                <w:lang w:eastAsia="en-US"/>
              </w:rPr>
            </w:pPr>
            <w:r w:rsidRPr="009C108D">
              <w:rPr>
                <w:color w:val="000000"/>
                <w:lang w:eastAsia="en-US"/>
              </w:rPr>
              <w:t>Неизолированные стояки</w:t>
            </w:r>
          </w:p>
        </w:tc>
        <w:tc>
          <w:tcPr>
            <w:tcW w:w="1134" w:type="dxa"/>
            <w:vMerge/>
            <w:shd w:val="clear" w:color="auto" w:fill="auto"/>
            <w:vAlign w:val="center"/>
          </w:tcPr>
          <w:p w14:paraId="2D72DA2B" w14:textId="77777777" w:rsidR="009C108D" w:rsidRPr="009C108D" w:rsidRDefault="009C108D" w:rsidP="009C108D">
            <w:pPr>
              <w:tabs>
                <w:tab w:val="left" w:pos="3052"/>
              </w:tabs>
              <w:jc w:val="center"/>
              <w:rPr>
                <w:color w:val="000000"/>
                <w:lang w:eastAsia="en-US"/>
              </w:rPr>
            </w:pPr>
          </w:p>
        </w:tc>
        <w:tc>
          <w:tcPr>
            <w:tcW w:w="1134" w:type="dxa"/>
            <w:vMerge w:val="restart"/>
            <w:shd w:val="clear" w:color="auto" w:fill="auto"/>
            <w:vAlign w:val="center"/>
          </w:tcPr>
          <w:p w14:paraId="2A287897" w14:textId="77777777" w:rsidR="009C108D" w:rsidRPr="009C108D" w:rsidRDefault="009C108D" w:rsidP="009C108D">
            <w:pPr>
              <w:tabs>
                <w:tab w:val="left" w:pos="3052"/>
              </w:tabs>
              <w:ind w:left="-108" w:right="-151"/>
              <w:jc w:val="center"/>
              <w:rPr>
                <w:color w:val="000000"/>
                <w:lang w:eastAsia="en-US"/>
              </w:rPr>
            </w:pPr>
            <w:r w:rsidRPr="009C108D">
              <w:rPr>
                <w:color w:val="000000"/>
                <w:lang w:eastAsia="en-US"/>
              </w:rPr>
              <w:t>Односта-вочный, руб./Гкал</w:t>
            </w:r>
          </w:p>
          <w:p w14:paraId="6DA711F1" w14:textId="77777777" w:rsidR="009C108D" w:rsidRPr="009C108D" w:rsidRDefault="009C108D" w:rsidP="009C108D">
            <w:pPr>
              <w:tabs>
                <w:tab w:val="left" w:pos="3052"/>
              </w:tabs>
              <w:ind w:left="-108" w:right="-151"/>
              <w:jc w:val="center"/>
              <w:rPr>
                <w:color w:val="000000"/>
                <w:lang w:eastAsia="en-US"/>
              </w:rPr>
            </w:pPr>
            <w:r w:rsidRPr="009C108D">
              <w:rPr>
                <w:color w:val="000000"/>
                <w:lang w:eastAsia="en-US"/>
              </w:rPr>
              <w:t>*** (без НДС)</w:t>
            </w:r>
          </w:p>
        </w:tc>
        <w:tc>
          <w:tcPr>
            <w:tcW w:w="2268" w:type="dxa"/>
            <w:gridSpan w:val="2"/>
            <w:shd w:val="clear" w:color="auto" w:fill="auto"/>
            <w:vAlign w:val="center"/>
          </w:tcPr>
          <w:p w14:paraId="3D6849A1" w14:textId="77777777" w:rsidR="009C108D" w:rsidRPr="009C108D" w:rsidRDefault="009C108D" w:rsidP="009C108D">
            <w:pPr>
              <w:tabs>
                <w:tab w:val="left" w:pos="3052"/>
              </w:tabs>
              <w:jc w:val="center"/>
              <w:rPr>
                <w:color w:val="000000"/>
                <w:lang w:eastAsia="en-US"/>
              </w:rPr>
            </w:pPr>
            <w:r w:rsidRPr="009C108D">
              <w:rPr>
                <w:color w:val="000000"/>
                <w:lang w:eastAsia="en-US"/>
              </w:rPr>
              <w:t>Двухставочный</w:t>
            </w:r>
          </w:p>
        </w:tc>
      </w:tr>
      <w:tr w:rsidR="009C108D" w:rsidRPr="009C108D" w14:paraId="409AF6D1" w14:textId="77777777" w:rsidTr="009C108D">
        <w:trPr>
          <w:trHeight w:val="1444"/>
        </w:trPr>
        <w:tc>
          <w:tcPr>
            <w:tcW w:w="1559" w:type="dxa"/>
            <w:vMerge/>
            <w:tcBorders>
              <w:bottom w:val="single" w:sz="4" w:space="0" w:color="auto"/>
            </w:tcBorders>
            <w:shd w:val="clear" w:color="auto" w:fill="auto"/>
            <w:vAlign w:val="center"/>
          </w:tcPr>
          <w:p w14:paraId="20C6870D" w14:textId="77777777" w:rsidR="009C108D" w:rsidRPr="009C108D" w:rsidRDefault="009C108D" w:rsidP="009C108D">
            <w:pPr>
              <w:tabs>
                <w:tab w:val="left" w:pos="3052"/>
              </w:tabs>
              <w:jc w:val="center"/>
              <w:rPr>
                <w:color w:val="000000"/>
                <w:lang w:eastAsia="en-US"/>
              </w:rPr>
            </w:pPr>
          </w:p>
        </w:tc>
        <w:tc>
          <w:tcPr>
            <w:tcW w:w="1417" w:type="dxa"/>
            <w:vMerge/>
            <w:vAlign w:val="center"/>
          </w:tcPr>
          <w:p w14:paraId="7B37C653" w14:textId="77777777" w:rsidR="009C108D" w:rsidRPr="009C108D" w:rsidRDefault="009C108D" w:rsidP="009C108D">
            <w:pPr>
              <w:tabs>
                <w:tab w:val="left" w:pos="3052"/>
              </w:tabs>
              <w:jc w:val="center"/>
              <w:rPr>
                <w:color w:val="000000"/>
                <w:lang w:eastAsia="en-US"/>
              </w:rPr>
            </w:pPr>
          </w:p>
        </w:tc>
        <w:tc>
          <w:tcPr>
            <w:tcW w:w="993" w:type="dxa"/>
            <w:tcBorders>
              <w:bottom w:val="single" w:sz="4" w:space="0" w:color="auto"/>
            </w:tcBorders>
            <w:vAlign w:val="center"/>
          </w:tcPr>
          <w:p w14:paraId="25C05EBB" w14:textId="77777777" w:rsidR="009C108D" w:rsidRPr="009C108D" w:rsidRDefault="009C108D" w:rsidP="009C108D">
            <w:pPr>
              <w:tabs>
                <w:tab w:val="left" w:pos="3052"/>
              </w:tabs>
              <w:ind w:right="-35"/>
              <w:jc w:val="center"/>
              <w:rPr>
                <w:color w:val="000000"/>
                <w:lang w:eastAsia="en-US"/>
              </w:rPr>
            </w:pPr>
            <w:r w:rsidRPr="009C108D">
              <w:rPr>
                <w:color w:val="000000"/>
                <w:lang w:eastAsia="en-US"/>
              </w:rPr>
              <w:t>с поло-тенце-суши-телями</w:t>
            </w:r>
          </w:p>
        </w:tc>
        <w:tc>
          <w:tcPr>
            <w:tcW w:w="850" w:type="dxa"/>
            <w:tcBorders>
              <w:bottom w:val="single" w:sz="4" w:space="0" w:color="auto"/>
            </w:tcBorders>
            <w:vAlign w:val="center"/>
          </w:tcPr>
          <w:p w14:paraId="5FFEFA15" w14:textId="77777777" w:rsidR="009C108D" w:rsidRPr="009C108D" w:rsidRDefault="009C108D" w:rsidP="009C108D">
            <w:pPr>
              <w:tabs>
                <w:tab w:val="left" w:pos="3052"/>
              </w:tabs>
              <w:ind w:right="-35"/>
              <w:jc w:val="center"/>
              <w:rPr>
                <w:color w:val="000000"/>
                <w:lang w:eastAsia="en-US"/>
              </w:rPr>
            </w:pPr>
            <w:r w:rsidRPr="009C108D">
              <w:rPr>
                <w:color w:val="000000"/>
                <w:lang w:eastAsia="en-US"/>
              </w:rPr>
              <w:t>без поло-тенце-суши-теля</w:t>
            </w:r>
          </w:p>
        </w:tc>
        <w:tc>
          <w:tcPr>
            <w:tcW w:w="992" w:type="dxa"/>
            <w:tcBorders>
              <w:bottom w:val="single" w:sz="4" w:space="0" w:color="auto"/>
            </w:tcBorders>
            <w:vAlign w:val="center"/>
          </w:tcPr>
          <w:p w14:paraId="53CCE2C7" w14:textId="77777777" w:rsidR="009C108D" w:rsidRPr="009C108D" w:rsidRDefault="009C108D" w:rsidP="009C108D">
            <w:pPr>
              <w:tabs>
                <w:tab w:val="left" w:pos="3052"/>
              </w:tabs>
              <w:ind w:right="-35"/>
              <w:jc w:val="center"/>
              <w:rPr>
                <w:color w:val="000000"/>
                <w:lang w:eastAsia="en-US"/>
              </w:rPr>
            </w:pPr>
            <w:r w:rsidRPr="009C108D">
              <w:rPr>
                <w:color w:val="000000"/>
                <w:lang w:eastAsia="en-US"/>
              </w:rPr>
              <w:t>с поло-тенце-суши-телями</w:t>
            </w:r>
          </w:p>
        </w:tc>
        <w:tc>
          <w:tcPr>
            <w:tcW w:w="851" w:type="dxa"/>
            <w:tcBorders>
              <w:bottom w:val="single" w:sz="4" w:space="0" w:color="auto"/>
            </w:tcBorders>
            <w:vAlign w:val="center"/>
          </w:tcPr>
          <w:p w14:paraId="7624BC63" w14:textId="77777777" w:rsidR="009C108D" w:rsidRPr="009C108D" w:rsidRDefault="009C108D" w:rsidP="009C108D">
            <w:pPr>
              <w:tabs>
                <w:tab w:val="left" w:pos="3052"/>
              </w:tabs>
              <w:ind w:right="-35"/>
              <w:jc w:val="center"/>
              <w:rPr>
                <w:color w:val="000000"/>
                <w:lang w:eastAsia="en-US"/>
              </w:rPr>
            </w:pPr>
            <w:r w:rsidRPr="009C108D">
              <w:rPr>
                <w:color w:val="000000"/>
                <w:lang w:eastAsia="en-US"/>
              </w:rPr>
              <w:t>без поло-тенце-суши-теля</w:t>
            </w:r>
          </w:p>
        </w:tc>
        <w:tc>
          <w:tcPr>
            <w:tcW w:w="992" w:type="dxa"/>
            <w:tcBorders>
              <w:bottom w:val="single" w:sz="4" w:space="0" w:color="auto"/>
            </w:tcBorders>
            <w:vAlign w:val="center"/>
          </w:tcPr>
          <w:p w14:paraId="7A5C28D5" w14:textId="77777777" w:rsidR="009C108D" w:rsidRPr="009C108D" w:rsidRDefault="009C108D" w:rsidP="009C108D">
            <w:pPr>
              <w:tabs>
                <w:tab w:val="left" w:pos="3052"/>
              </w:tabs>
              <w:ind w:right="-68"/>
              <w:jc w:val="center"/>
              <w:rPr>
                <w:color w:val="000000"/>
                <w:lang w:eastAsia="en-US"/>
              </w:rPr>
            </w:pPr>
            <w:r w:rsidRPr="009C108D">
              <w:rPr>
                <w:color w:val="000000"/>
                <w:lang w:eastAsia="en-US"/>
              </w:rPr>
              <w:t>с поло-тенце-суши-телями</w:t>
            </w:r>
          </w:p>
        </w:tc>
        <w:tc>
          <w:tcPr>
            <w:tcW w:w="851" w:type="dxa"/>
            <w:tcBorders>
              <w:bottom w:val="single" w:sz="4" w:space="0" w:color="auto"/>
            </w:tcBorders>
            <w:vAlign w:val="center"/>
          </w:tcPr>
          <w:p w14:paraId="3C9771C9" w14:textId="77777777" w:rsidR="009C108D" w:rsidRPr="009C108D" w:rsidRDefault="009C108D" w:rsidP="009C108D">
            <w:pPr>
              <w:tabs>
                <w:tab w:val="left" w:pos="3052"/>
              </w:tabs>
              <w:ind w:right="-35"/>
              <w:jc w:val="center"/>
              <w:rPr>
                <w:color w:val="000000"/>
                <w:lang w:eastAsia="en-US"/>
              </w:rPr>
            </w:pPr>
            <w:r w:rsidRPr="009C108D">
              <w:rPr>
                <w:color w:val="000000"/>
                <w:lang w:eastAsia="en-US"/>
              </w:rPr>
              <w:t>без поло-тенце-суши-теля</w:t>
            </w:r>
          </w:p>
        </w:tc>
        <w:tc>
          <w:tcPr>
            <w:tcW w:w="850" w:type="dxa"/>
            <w:tcBorders>
              <w:bottom w:val="single" w:sz="4" w:space="0" w:color="auto"/>
            </w:tcBorders>
            <w:vAlign w:val="center"/>
          </w:tcPr>
          <w:p w14:paraId="18F4EFFB" w14:textId="77777777" w:rsidR="009C108D" w:rsidRPr="009C108D" w:rsidRDefault="009C108D" w:rsidP="009C108D">
            <w:pPr>
              <w:tabs>
                <w:tab w:val="left" w:pos="3052"/>
              </w:tabs>
              <w:ind w:left="-177" w:right="-149"/>
              <w:jc w:val="center"/>
              <w:rPr>
                <w:color w:val="000000"/>
                <w:lang w:eastAsia="en-US"/>
              </w:rPr>
            </w:pPr>
            <w:r w:rsidRPr="009C108D">
              <w:rPr>
                <w:color w:val="000000"/>
                <w:lang w:eastAsia="en-US"/>
              </w:rPr>
              <w:t>с поло-тенце-суши-телями</w:t>
            </w:r>
          </w:p>
        </w:tc>
        <w:tc>
          <w:tcPr>
            <w:tcW w:w="1134" w:type="dxa"/>
            <w:tcBorders>
              <w:bottom w:val="single" w:sz="4" w:space="0" w:color="auto"/>
            </w:tcBorders>
            <w:vAlign w:val="center"/>
          </w:tcPr>
          <w:p w14:paraId="07A7405C" w14:textId="77777777" w:rsidR="009C108D" w:rsidRPr="009C108D" w:rsidRDefault="009C108D" w:rsidP="009C108D">
            <w:pPr>
              <w:tabs>
                <w:tab w:val="left" w:pos="3052"/>
              </w:tabs>
              <w:ind w:right="-35"/>
              <w:jc w:val="center"/>
              <w:rPr>
                <w:color w:val="000000"/>
                <w:lang w:eastAsia="en-US"/>
              </w:rPr>
            </w:pPr>
            <w:r w:rsidRPr="009C108D">
              <w:rPr>
                <w:color w:val="000000"/>
                <w:lang w:eastAsia="en-US"/>
              </w:rPr>
              <w:t>без поло-тенце-суши-теля</w:t>
            </w:r>
          </w:p>
        </w:tc>
        <w:tc>
          <w:tcPr>
            <w:tcW w:w="1134" w:type="dxa"/>
            <w:vMerge/>
            <w:tcBorders>
              <w:bottom w:val="single" w:sz="4" w:space="0" w:color="auto"/>
            </w:tcBorders>
            <w:shd w:val="clear" w:color="auto" w:fill="auto"/>
            <w:vAlign w:val="center"/>
          </w:tcPr>
          <w:p w14:paraId="365CCA89" w14:textId="77777777" w:rsidR="009C108D" w:rsidRPr="009C108D" w:rsidRDefault="009C108D" w:rsidP="009C108D">
            <w:pPr>
              <w:tabs>
                <w:tab w:val="left" w:pos="3052"/>
              </w:tabs>
              <w:jc w:val="center"/>
              <w:rPr>
                <w:color w:val="000000"/>
                <w:lang w:eastAsia="en-US"/>
              </w:rPr>
            </w:pPr>
          </w:p>
        </w:tc>
        <w:tc>
          <w:tcPr>
            <w:tcW w:w="1134" w:type="dxa"/>
            <w:vMerge/>
            <w:tcBorders>
              <w:bottom w:val="single" w:sz="4" w:space="0" w:color="auto"/>
            </w:tcBorders>
            <w:shd w:val="clear" w:color="auto" w:fill="auto"/>
            <w:vAlign w:val="center"/>
          </w:tcPr>
          <w:p w14:paraId="20D2BDB1" w14:textId="77777777" w:rsidR="009C108D" w:rsidRPr="009C108D" w:rsidRDefault="009C108D" w:rsidP="009C108D">
            <w:pPr>
              <w:tabs>
                <w:tab w:val="left" w:pos="3052"/>
              </w:tabs>
              <w:jc w:val="center"/>
              <w:rPr>
                <w:color w:val="000000"/>
                <w:lang w:eastAsia="en-US"/>
              </w:rPr>
            </w:pPr>
          </w:p>
        </w:tc>
        <w:tc>
          <w:tcPr>
            <w:tcW w:w="1134" w:type="dxa"/>
            <w:tcBorders>
              <w:bottom w:val="single" w:sz="4" w:space="0" w:color="auto"/>
            </w:tcBorders>
            <w:shd w:val="clear" w:color="auto" w:fill="auto"/>
            <w:vAlign w:val="center"/>
          </w:tcPr>
          <w:p w14:paraId="4FC3F38F" w14:textId="77777777" w:rsidR="009C108D" w:rsidRPr="009C108D" w:rsidRDefault="009C108D" w:rsidP="009C108D">
            <w:pPr>
              <w:ind w:left="-95" w:right="-110"/>
              <w:jc w:val="center"/>
              <w:rPr>
                <w:color w:val="000000"/>
                <w:lang w:eastAsia="en-US"/>
              </w:rPr>
            </w:pPr>
            <w:r w:rsidRPr="009C108D">
              <w:rPr>
                <w:color w:val="000000"/>
                <w:lang w:eastAsia="en-US"/>
              </w:rPr>
              <w:t>Ставка за мощность, тыс. руб./</w:t>
            </w:r>
          </w:p>
          <w:p w14:paraId="2B63A0FF" w14:textId="77777777" w:rsidR="009C108D" w:rsidRPr="009C108D" w:rsidRDefault="009C108D" w:rsidP="009C108D">
            <w:pPr>
              <w:ind w:left="-95" w:right="-65"/>
              <w:jc w:val="center"/>
              <w:rPr>
                <w:color w:val="000000"/>
                <w:lang w:eastAsia="en-US"/>
              </w:rPr>
            </w:pPr>
            <w:r w:rsidRPr="009C108D">
              <w:rPr>
                <w:color w:val="000000"/>
                <w:lang w:eastAsia="en-US"/>
              </w:rPr>
              <w:t xml:space="preserve">Гкал/час </w:t>
            </w:r>
          </w:p>
          <w:p w14:paraId="28242DA1" w14:textId="77777777" w:rsidR="009C108D" w:rsidRPr="009C108D" w:rsidRDefault="009C108D" w:rsidP="009C108D">
            <w:pPr>
              <w:ind w:left="-95" w:right="-65"/>
              <w:jc w:val="center"/>
              <w:rPr>
                <w:color w:val="000000"/>
                <w:lang w:eastAsia="en-US"/>
              </w:rPr>
            </w:pPr>
            <w:r w:rsidRPr="009C108D">
              <w:rPr>
                <w:color w:val="000000"/>
                <w:lang w:eastAsia="en-US"/>
              </w:rPr>
              <w:t>в мес.</w:t>
            </w:r>
          </w:p>
        </w:tc>
        <w:tc>
          <w:tcPr>
            <w:tcW w:w="1134" w:type="dxa"/>
            <w:tcBorders>
              <w:bottom w:val="single" w:sz="4" w:space="0" w:color="auto"/>
            </w:tcBorders>
            <w:shd w:val="clear" w:color="auto" w:fill="auto"/>
            <w:vAlign w:val="center"/>
          </w:tcPr>
          <w:p w14:paraId="0EF74EE9" w14:textId="77777777" w:rsidR="009C108D" w:rsidRPr="009C108D" w:rsidRDefault="009C108D" w:rsidP="009C108D">
            <w:pPr>
              <w:ind w:left="-120" w:right="-112"/>
              <w:jc w:val="center"/>
              <w:rPr>
                <w:color w:val="000000"/>
                <w:lang w:eastAsia="en-US"/>
              </w:rPr>
            </w:pPr>
            <w:r w:rsidRPr="009C108D">
              <w:rPr>
                <w:color w:val="000000"/>
                <w:lang w:eastAsia="en-US"/>
              </w:rPr>
              <w:t>Ставка за тепловую энергию, руб./Гкал</w:t>
            </w:r>
          </w:p>
        </w:tc>
      </w:tr>
      <w:tr w:rsidR="009C108D" w:rsidRPr="009C108D" w14:paraId="7C240177" w14:textId="77777777" w:rsidTr="009C108D">
        <w:trPr>
          <w:trHeight w:val="224"/>
        </w:trPr>
        <w:tc>
          <w:tcPr>
            <w:tcW w:w="1559" w:type="dxa"/>
            <w:tcBorders>
              <w:top w:val="single" w:sz="4" w:space="0" w:color="auto"/>
            </w:tcBorders>
            <w:shd w:val="clear" w:color="auto" w:fill="auto"/>
            <w:vAlign w:val="center"/>
          </w:tcPr>
          <w:p w14:paraId="13FB9648" w14:textId="77777777" w:rsidR="009C108D" w:rsidRPr="009C108D" w:rsidRDefault="009C108D" w:rsidP="009C108D">
            <w:pPr>
              <w:jc w:val="center"/>
              <w:rPr>
                <w:color w:val="000000"/>
                <w:lang w:eastAsia="en-US"/>
              </w:rPr>
            </w:pPr>
            <w:r w:rsidRPr="009C108D">
              <w:rPr>
                <w:color w:val="000000"/>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C10047" w14:textId="77777777" w:rsidR="009C108D" w:rsidRPr="009C108D" w:rsidRDefault="009C108D" w:rsidP="009C108D">
            <w:pPr>
              <w:jc w:val="center"/>
              <w:rPr>
                <w:lang w:eastAsia="en-US"/>
              </w:rPr>
            </w:pPr>
            <w:r w:rsidRPr="009C108D">
              <w:rPr>
                <w:lang w:eastAsia="en-US"/>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347F81" w14:textId="77777777" w:rsidR="009C108D" w:rsidRPr="009C108D" w:rsidRDefault="009C108D" w:rsidP="009C108D">
            <w:pPr>
              <w:jc w:val="center"/>
              <w:rPr>
                <w:lang w:eastAsia="en-US"/>
              </w:rPr>
            </w:pPr>
            <w:r w:rsidRPr="009C108D">
              <w:rPr>
                <w:lang w:eastAsia="en-US"/>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210C5E4B" w14:textId="77777777" w:rsidR="009C108D" w:rsidRPr="009C108D" w:rsidRDefault="009C108D" w:rsidP="009C108D">
            <w:pPr>
              <w:jc w:val="center"/>
              <w:rPr>
                <w:lang w:eastAsia="en-US"/>
              </w:rPr>
            </w:pPr>
            <w:r w:rsidRPr="009C108D">
              <w:rPr>
                <w:lang w:eastAsia="en-US"/>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28A2255" w14:textId="77777777" w:rsidR="009C108D" w:rsidRPr="009C108D" w:rsidRDefault="009C108D" w:rsidP="009C108D">
            <w:pPr>
              <w:jc w:val="center"/>
              <w:rPr>
                <w:lang w:eastAsia="en-US"/>
              </w:rPr>
            </w:pPr>
            <w:r w:rsidRPr="009C108D">
              <w:rPr>
                <w:lang w:eastAsia="en-US"/>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385414D6" w14:textId="77777777" w:rsidR="009C108D" w:rsidRPr="009C108D" w:rsidRDefault="009C108D" w:rsidP="009C108D">
            <w:pPr>
              <w:jc w:val="center"/>
              <w:rPr>
                <w:lang w:eastAsia="en-US"/>
              </w:rPr>
            </w:pPr>
            <w:r w:rsidRPr="009C108D">
              <w:rPr>
                <w:lang w:eastAsia="en-US"/>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0CB01642" w14:textId="77777777" w:rsidR="009C108D" w:rsidRPr="009C108D" w:rsidRDefault="009C108D" w:rsidP="009C108D">
            <w:pPr>
              <w:jc w:val="center"/>
              <w:rPr>
                <w:lang w:eastAsia="en-US"/>
              </w:rPr>
            </w:pPr>
            <w:r w:rsidRPr="009C108D">
              <w:rPr>
                <w:lang w:eastAsia="en-US"/>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5A52A483" w14:textId="77777777" w:rsidR="009C108D" w:rsidRPr="009C108D" w:rsidRDefault="009C108D" w:rsidP="009C108D">
            <w:pPr>
              <w:jc w:val="center"/>
              <w:rPr>
                <w:lang w:eastAsia="en-US"/>
              </w:rPr>
            </w:pPr>
            <w:r w:rsidRPr="009C108D">
              <w:rPr>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2F7E1AD2" w14:textId="77777777" w:rsidR="009C108D" w:rsidRPr="009C108D" w:rsidRDefault="009C108D" w:rsidP="009C108D">
            <w:pPr>
              <w:jc w:val="center"/>
              <w:rPr>
                <w:lang w:eastAsia="en-US"/>
              </w:rPr>
            </w:pPr>
            <w:r w:rsidRPr="009C108D">
              <w:rPr>
                <w:lang w:eastAsia="en-US"/>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D7ACFA" w14:textId="77777777" w:rsidR="009C108D" w:rsidRPr="009C108D" w:rsidRDefault="009C108D" w:rsidP="009C108D">
            <w:pPr>
              <w:jc w:val="center"/>
              <w:rPr>
                <w:lang w:eastAsia="en-US"/>
              </w:rPr>
            </w:pPr>
            <w:r w:rsidRPr="009C108D">
              <w:rPr>
                <w:lang w:eastAsia="en-US"/>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13BF9F" w14:textId="77777777" w:rsidR="009C108D" w:rsidRPr="009C108D" w:rsidRDefault="009C108D" w:rsidP="009C108D">
            <w:pPr>
              <w:jc w:val="center"/>
              <w:rPr>
                <w:lang w:eastAsia="en-US"/>
              </w:rPr>
            </w:pPr>
            <w:r w:rsidRPr="009C108D">
              <w:rPr>
                <w:lang w:eastAsia="en-US"/>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AB1792" w14:textId="77777777" w:rsidR="009C108D" w:rsidRPr="009C108D" w:rsidRDefault="009C108D" w:rsidP="009C108D">
            <w:pPr>
              <w:jc w:val="center"/>
              <w:rPr>
                <w:lang w:eastAsia="en-US"/>
              </w:rPr>
            </w:pPr>
            <w:r w:rsidRPr="009C108D">
              <w:rPr>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40998" w14:textId="77777777" w:rsidR="009C108D" w:rsidRPr="009C108D" w:rsidRDefault="009C108D" w:rsidP="009C108D">
            <w:pPr>
              <w:jc w:val="center"/>
              <w:rPr>
                <w:lang w:eastAsia="en-US"/>
              </w:rPr>
            </w:pPr>
            <w:r w:rsidRPr="009C108D">
              <w:rPr>
                <w:lang w:eastAsia="en-US"/>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0BF9E" w14:textId="77777777" w:rsidR="009C108D" w:rsidRPr="009C108D" w:rsidRDefault="009C108D" w:rsidP="009C108D">
            <w:pPr>
              <w:jc w:val="center"/>
              <w:rPr>
                <w:lang w:eastAsia="en-US"/>
              </w:rPr>
            </w:pPr>
            <w:r w:rsidRPr="009C108D">
              <w:rPr>
                <w:lang w:eastAsia="en-US"/>
              </w:rPr>
              <w:t>14</w:t>
            </w:r>
          </w:p>
        </w:tc>
      </w:tr>
      <w:tr w:rsidR="009C108D" w:rsidRPr="009C108D" w14:paraId="56489B49" w14:textId="77777777" w:rsidTr="009C108D">
        <w:trPr>
          <w:trHeight w:val="224"/>
        </w:trPr>
        <w:tc>
          <w:tcPr>
            <w:tcW w:w="1559" w:type="dxa"/>
            <w:vMerge w:val="restart"/>
            <w:shd w:val="clear" w:color="auto" w:fill="auto"/>
            <w:vAlign w:val="center"/>
          </w:tcPr>
          <w:p w14:paraId="0C5926BF" w14:textId="77777777" w:rsidR="009C108D" w:rsidRPr="009C108D" w:rsidRDefault="009C108D" w:rsidP="009C108D">
            <w:pPr>
              <w:jc w:val="center"/>
              <w:rPr>
                <w:color w:val="000000"/>
                <w:lang w:eastAsia="en-US"/>
              </w:rPr>
            </w:pPr>
            <w:r w:rsidRPr="009C108D">
              <w:rPr>
                <w:color w:val="000000"/>
                <w:lang w:eastAsia="en-US"/>
              </w:rPr>
              <w:t>ОАО «Гурьевский металлурги-ческий завод»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30323F" w14:textId="77777777" w:rsidR="009C108D" w:rsidRPr="009C108D" w:rsidRDefault="009C108D" w:rsidP="009C108D">
            <w:pPr>
              <w:ind w:left="-111" w:right="-103"/>
              <w:jc w:val="center"/>
              <w:rPr>
                <w:lang w:eastAsia="en-US"/>
              </w:rPr>
            </w:pPr>
            <w:r w:rsidRPr="009C108D">
              <w:rPr>
                <w:lang w:eastAsia="en-US"/>
              </w:rPr>
              <w:t xml:space="preserve">с 01.01.2021 </w:t>
            </w:r>
          </w:p>
        </w:tc>
        <w:tc>
          <w:tcPr>
            <w:tcW w:w="993" w:type="dxa"/>
            <w:tcBorders>
              <w:top w:val="single" w:sz="4" w:space="0" w:color="auto"/>
              <w:left w:val="nil"/>
              <w:bottom w:val="single" w:sz="4" w:space="0" w:color="auto"/>
              <w:right w:val="single" w:sz="4" w:space="0" w:color="auto"/>
            </w:tcBorders>
            <w:shd w:val="clear" w:color="auto" w:fill="auto"/>
            <w:vAlign w:val="bottom"/>
          </w:tcPr>
          <w:p w14:paraId="7B0471F3" w14:textId="77777777" w:rsidR="009C108D" w:rsidRPr="009C108D" w:rsidRDefault="009C108D" w:rsidP="009C108D">
            <w:pPr>
              <w:jc w:val="center"/>
              <w:rPr>
                <w:lang w:eastAsia="en-US"/>
              </w:rPr>
            </w:pPr>
            <w:r w:rsidRPr="009C108D">
              <w:rPr>
                <w:lang w:eastAsia="en-US"/>
              </w:rPr>
              <w:t>79,55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947A06" w14:textId="77777777" w:rsidR="009C108D" w:rsidRPr="009C108D" w:rsidRDefault="009C108D" w:rsidP="009C108D">
            <w:pPr>
              <w:ind w:left="-108"/>
              <w:jc w:val="center"/>
              <w:rPr>
                <w:lang w:eastAsia="en-US"/>
              </w:rPr>
            </w:pPr>
            <w:r w:rsidRPr="009C108D">
              <w:rPr>
                <w:lang w:eastAsia="en-US"/>
              </w:rPr>
              <w:t>78,51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F1A3708" w14:textId="77777777" w:rsidR="009C108D" w:rsidRPr="009C108D" w:rsidRDefault="009C108D" w:rsidP="009C108D">
            <w:pPr>
              <w:jc w:val="center"/>
              <w:rPr>
                <w:lang w:eastAsia="en-US"/>
              </w:rPr>
            </w:pPr>
            <w:r w:rsidRPr="009C108D">
              <w:rPr>
                <w:lang w:eastAsia="en-US"/>
              </w:rPr>
              <w:t>84,22</w:t>
            </w:r>
          </w:p>
        </w:tc>
        <w:tc>
          <w:tcPr>
            <w:tcW w:w="851" w:type="dxa"/>
            <w:tcBorders>
              <w:top w:val="single" w:sz="4" w:space="0" w:color="auto"/>
              <w:left w:val="single" w:sz="4" w:space="0" w:color="auto"/>
              <w:bottom w:val="single" w:sz="4" w:space="0" w:color="auto"/>
              <w:right w:val="nil"/>
            </w:tcBorders>
            <w:shd w:val="clear" w:color="auto" w:fill="auto"/>
            <w:vAlign w:val="bottom"/>
          </w:tcPr>
          <w:p w14:paraId="2BBE1BAE" w14:textId="77777777" w:rsidR="009C108D" w:rsidRPr="009C108D" w:rsidRDefault="009C108D" w:rsidP="009C108D">
            <w:pPr>
              <w:jc w:val="center"/>
              <w:rPr>
                <w:lang w:eastAsia="en-US"/>
              </w:rPr>
            </w:pPr>
            <w:r w:rsidRPr="009C108D">
              <w:rPr>
                <w:lang w:eastAsia="en-US"/>
              </w:rPr>
              <w:t>80,07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73899BC" w14:textId="77777777" w:rsidR="009C108D" w:rsidRPr="009C108D" w:rsidRDefault="009C108D" w:rsidP="009C108D">
            <w:pPr>
              <w:ind w:left="-108"/>
              <w:jc w:val="center"/>
              <w:rPr>
                <w:lang w:eastAsia="en-US"/>
              </w:rPr>
            </w:pPr>
            <w:r w:rsidRPr="009C108D">
              <w:rPr>
                <w:lang w:eastAsia="en-US"/>
              </w:rPr>
              <w:t>66,29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16E8BA1" w14:textId="77777777" w:rsidR="009C108D" w:rsidRPr="009C108D" w:rsidRDefault="009C108D" w:rsidP="009C108D">
            <w:pPr>
              <w:jc w:val="center"/>
              <w:rPr>
                <w:lang w:eastAsia="en-US"/>
              </w:rPr>
            </w:pPr>
            <w:r w:rsidRPr="009C108D">
              <w:rPr>
                <w:lang w:eastAsia="en-US"/>
              </w:rPr>
              <w:t>65,43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8EF5A28" w14:textId="77777777" w:rsidR="009C108D" w:rsidRPr="009C108D" w:rsidRDefault="009C108D" w:rsidP="009C108D">
            <w:pPr>
              <w:jc w:val="center"/>
              <w:rPr>
                <w:lang w:eastAsia="en-US"/>
              </w:rPr>
            </w:pPr>
            <w:r w:rsidRPr="009C108D">
              <w:rPr>
                <w:lang w:eastAsia="en-US"/>
              </w:rPr>
              <w:t>70,19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16292FC" w14:textId="77777777" w:rsidR="009C108D" w:rsidRPr="009C108D" w:rsidRDefault="009C108D" w:rsidP="009C108D">
            <w:pPr>
              <w:jc w:val="center"/>
              <w:rPr>
                <w:lang w:eastAsia="en-US"/>
              </w:rPr>
            </w:pPr>
            <w:r w:rsidRPr="009C108D">
              <w:rPr>
                <w:lang w:eastAsia="en-US"/>
              </w:rPr>
              <w:t>66,73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ADC14F" w14:textId="77777777" w:rsidR="009C108D" w:rsidRPr="009C108D" w:rsidRDefault="009C108D" w:rsidP="009C108D">
            <w:pPr>
              <w:jc w:val="center"/>
              <w:rPr>
                <w:lang w:eastAsia="en-US"/>
              </w:rPr>
            </w:pPr>
            <w:r w:rsidRPr="009C108D">
              <w:rPr>
                <w:lang w:eastAsia="en-US"/>
              </w:rPr>
              <w:t>7,46</w:t>
            </w:r>
          </w:p>
        </w:tc>
        <w:tc>
          <w:tcPr>
            <w:tcW w:w="1134" w:type="dxa"/>
            <w:tcBorders>
              <w:top w:val="single" w:sz="4" w:space="0" w:color="auto"/>
              <w:left w:val="single" w:sz="4" w:space="0" w:color="auto"/>
              <w:bottom w:val="single" w:sz="4" w:space="0" w:color="auto"/>
              <w:right w:val="nil"/>
            </w:tcBorders>
            <w:shd w:val="clear" w:color="auto" w:fill="auto"/>
            <w:vAlign w:val="center"/>
          </w:tcPr>
          <w:p w14:paraId="3DDDE5F7" w14:textId="77777777" w:rsidR="009C108D" w:rsidRPr="009C108D" w:rsidRDefault="009C108D" w:rsidP="009C108D">
            <w:pPr>
              <w:ind w:left="-250" w:right="-250"/>
              <w:jc w:val="center"/>
              <w:rPr>
                <w:highlight w:val="yellow"/>
                <w:lang w:eastAsia="en-US"/>
              </w:rPr>
            </w:pPr>
            <w:r w:rsidRPr="009C108D">
              <w:rPr>
                <w:lang w:eastAsia="en-US"/>
              </w:rPr>
              <w:t>1081,48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CC0EB9" w14:textId="77777777" w:rsidR="009C108D" w:rsidRPr="009C108D" w:rsidRDefault="009C108D" w:rsidP="009C108D">
            <w:pPr>
              <w:jc w:val="center"/>
              <w:rPr>
                <w:lang w:eastAsia="en-US"/>
              </w:rPr>
            </w:pPr>
            <w:r w:rsidRPr="009C108D">
              <w:rPr>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5D8874" w14:textId="77777777" w:rsidR="009C108D" w:rsidRPr="009C108D" w:rsidRDefault="009C108D" w:rsidP="009C108D">
            <w:pPr>
              <w:jc w:val="center"/>
              <w:rPr>
                <w:lang w:eastAsia="en-US"/>
              </w:rPr>
            </w:pPr>
            <w:r w:rsidRPr="009C108D">
              <w:rPr>
                <w:lang w:eastAsia="en-US"/>
              </w:rPr>
              <w:t>х</w:t>
            </w:r>
          </w:p>
        </w:tc>
      </w:tr>
      <w:tr w:rsidR="009C108D" w:rsidRPr="009C108D" w14:paraId="01997BB5" w14:textId="77777777" w:rsidTr="009C108D">
        <w:trPr>
          <w:trHeight w:val="224"/>
        </w:trPr>
        <w:tc>
          <w:tcPr>
            <w:tcW w:w="1559" w:type="dxa"/>
            <w:vMerge/>
            <w:shd w:val="clear" w:color="auto" w:fill="auto"/>
            <w:vAlign w:val="center"/>
          </w:tcPr>
          <w:p w14:paraId="3A7A34DC" w14:textId="77777777" w:rsidR="009C108D" w:rsidRPr="009C108D" w:rsidRDefault="009C108D" w:rsidP="009C108D">
            <w:pPr>
              <w:jc w:val="cente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4AA0A1" w14:textId="77777777" w:rsidR="009C108D" w:rsidRPr="009C108D" w:rsidRDefault="009C108D" w:rsidP="009C108D">
            <w:pPr>
              <w:ind w:left="-111" w:right="-103"/>
              <w:jc w:val="center"/>
            </w:pPr>
            <w:r w:rsidRPr="009C108D">
              <w:rPr>
                <w:lang w:eastAsia="en-US"/>
              </w:rPr>
              <w:t xml:space="preserve">с 01.07.2021 </w:t>
            </w:r>
          </w:p>
        </w:tc>
        <w:tc>
          <w:tcPr>
            <w:tcW w:w="993" w:type="dxa"/>
            <w:tcBorders>
              <w:top w:val="single" w:sz="4" w:space="0" w:color="auto"/>
              <w:left w:val="nil"/>
              <w:bottom w:val="single" w:sz="4" w:space="0" w:color="auto"/>
              <w:right w:val="single" w:sz="4" w:space="0" w:color="auto"/>
            </w:tcBorders>
            <w:shd w:val="clear" w:color="auto" w:fill="auto"/>
            <w:vAlign w:val="bottom"/>
          </w:tcPr>
          <w:p w14:paraId="33012FFC" w14:textId="77777777" w:rsidR="009C108D" w:rsidRPr="009C108D" w:rsidRDefault="009C108D" w:rsidP="009C108D">
            <w:pPr>
              <w:jc w:val="center"/>
              <w:rPr>
                <w:lang w:eastAsia="en-US"/>
              </w:rPr>
            </w:pPr>
            <w:r w:rsidRPr="009C108D">
              <w:rPr>
                <w:lang w:eastAsia="en-US"/>
              </w:rPr>
              <w:t>79,89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F9A94D0" w14:textId="77777777" w:rsidR="009C108D" w:rsidRPr="009C108D" w:rsidRDefault="009C108D" w:rsidP="009C108D">
            <w:pPr>
              <w:ind w:left="-108"/>
              <w:jc w:val="center"/>
              <w:rPr>
                <w:lang w:eastAsia="en-US"/>
              </w:rPr>
            </w:pPr>
            <w:r w:rsidRPr="009C108D">
              <w:rPr>
                <w:lang w:eastAsia="en-US"/>
              </w:rPr>
              <w:t>78,85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4BC73A" w14:textId="77777777" w:rsidR="009C108D" w:rsidRPr="009C108D" w:rsidRDefault="009C108D" w:rsidP="009C108D">
            <w:pPr>
              <w:jc w:val="center"/>
              <w:rPr>
                <w:lang w:eastAsia="en-US"/>
              </w:rPr>
            </w:pPr>
            <w:r w:rsidRPr="009C108D">
              <w:rPr>
                <w:lang w:eastAsia="en-US"/>
              </w:rPr>
              <w:t>84,56</w:t>
            </w:r>
          </w:p>
        </w:tc>
        <w:tc>
          <w:tcPr>
            <w:tcW w:w="851" w:type="dxa"/>
            <w:tcBorders>
              <w:top w:val="single" w:sz="4" w:space="0" w:color="auto"/>
              <w:left w:val="single" w:sz="4" w:space="0" w:color="auto"/>
              <w:bottom w:val="single" w:sz="4" w:space="0" w:color="auto"/>
              <w:right w:val="nil"/>
            </w:tcBorders>
            <w:shd w:val="clear" w:color="auto" w:fill="auto"/>
            <w:vAlign w:val="bottom"/>
          </w:tcPr>
          <w:p w14:paraId="0E26E9D8" w14:textId="77777777" w:rsidR="009C108D" w:rsidRPr="009C108D" w:rsidRDefault="009C108D" w:rsidP="009C108D">
            <w:pPr>
              <w:jc w:val="center"/>
              <w:rPr>
                <w:lang w:eastAsia="en-US"/>
              </w:rPr>
            </w:pPr>
            <w:r w:rsidRPr="009C108D">
              <w:rPr>
                <w:lang w:eastAsia="en-US"/>
              </w:rPr>
              <w:t>80,41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5E5BAFF" w14:textId="77777777" w:rsidR="009C108D" w:rsidRPr="009C108D" w:rsidRDefault="009C108D" w:rsidP="009C108D">
            <w:pPr>
              <w:ind w:left="-108"/>
              <w:jc w:val="center"/>
              <w:rPr>
                <w:lang w:eastAsia="en-US"/>
              </w:rPr>
            </w:pPr>
            <w:r w:rsidRPr="009C108D">
              <w:rPr>
                <w:lang w:eastAsia="en-US"/>
              </w:rPr>
              <w:t>66,57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9436C9A" w14:textId="77777777" w:rsidR="009C108D" w:rsidRPr="009C108D" w:rsidRDefault="009C108D" w:rsidP="009C108D">
            <w:pPr>
              <w:jc w:val="center"/>
              <w:rPr>
                <w:lang w:eastAsia="en-US"/>
              </w:rPr>
            </w:pPr>
            <w:r w:rsidRPr="009C108D">
              <w:rPr>
                <w:lang w:eastAsia="en-US"/>
              </w:rPr>
              <w:t>65,71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AA30FB" w14:textId="77777777" w:rsidR="009C108D" w:rsidRPr="009C108D" w:rsidRDefault="009C108D" w:rsidP="009C108D">
            <w:pPr>
              <w:jc w:val="center"/>
              <w:rPr>
                <w:lang w:eastAsia="en-US"/>
              </w:rPr>
            </w:pPr>
            <w:r w:rsidRPr="009C108D">
              <w:rPr>
                <w:lang w:eastAsia="en-US"/>
              </w:rPr>
              <w:t>70,47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E25C947" w14:textId="77777777" w:rsidR="009C108D" w:rsidRPr="009C108D" w:rsidRDefault="009C108D" w:rsidP="009C108D">
            <w:pPr>
              <w:jc w:val="center"/>
              <w:rPr>
                <w:lang w:eastAsia="en-US"/>
              </w:rPr>
            </w:pPr>
            <w:r w:rsidRPr="009C108D">
              <w:rPr>
                <w:lang w:eastAsia="en-US"/>
              </w:rPr>
              <w:t>67,01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77632" w14:textId="77777777" w:rsidR="009C108D" w:rsidRPr="009C108D" w:rsidRDefault="009C108D" w:rsidP="009C108D">
            <w:pPr>
              <w:jc w:val="center"/>
              <w:rPr>
                <w:lang w:eastAsia="en-US"/>
              </w:rPr>
            </w:pPr>
            <w:r w:rsidRPr="009C108D">
              <w:rPr>
                <w:lang w:eastAsia="en-US"/>
              </w:rPr>
              <w:t>7,74</w:t>
            </w:r>
          </w:p>
        </w:tc>
        <w:tc>
          <w:tcPr>
            <w:tcW w:w="1134" w:type="dxa"/>
            <w:tcBorders>
              <w:top w:val="single" w:sz="4" w:space="0" w:color="auto"/>
              <w:left w:val="single" w:sz="4" w:space="0" w:color="auto"/>
              <w:bottom w:val="single" w:sz="4" w:space="0" w:color="auto"/>
              <w:right w:val="nil"/>
            </w:tcBorders>
            <w:shd w:val="clear" w:color="auto" w:fill="auto"/>
            <w:vAlign w:val="center"/>
          </w:tcPr>
          <w:p w14:paraId="156E27FF" w14:textId="77777777" w:rsidR="009C108D" w:rsidRPr="009C108D" w:rsidRDefault="009C108D" w:rsidP="009C108D">
            <w:pPr>
              <w:ind w:left="-250" w:right="-250"/>
              <w:jc w:val="center"/>
              <w:rPr>
                <w:highlight w:val="yellow"/>
                <w:lang w:eastAsia="en-US"/>
              </w:rPr>
            </w:pPr>
            <w:r w:rsidRPr="009C108D">
              <w:rPr>
                <w:lang w:eastAsia="en-US"/>
              </w:rPr>
              <w:t>1081,48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10E38" w14:textId="77777777" w:rsidR="009C108D" w:rsidRPr="009C108D" w:rsidRDefault="009C108D" w:rsidP="009C108D">
            <w:pPr>
              <w:jc w:val="center"/>
              <w:rPr>
                <w:lang w:eastAsia="en-US"/>
              </w:rPr>
            </w:pPr>
            <w:r w:rsidRPr="009C108D">
              <w:rPr>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8B571B" w14:textId="77777777" w:rsidR="009C108D" w:rsidRPr="009C108D" w:rsidRDefault="009C108D" w:rsidP="009C108D">
            <w:pPr>
              <w:jc w:val="center"/>
              <w:rPr>
                <w:lang w:eastAsia="en-US"/>
              </w:rPr>
            </w:pPr>
            <w:r w:rsidRPr="009C108D">
              <w:rPr>
                <w:lang w:eastAsia="en-US"/>
              </w:rPr>
              <w:t>х</w:t>
            </w:r>
          </w:p>
        </w:tc>
      </w:tr>
      <w:tr w:rsidR="009C108D" w:rsidRPr="009C108D" w14:paraId="10155C61" w14:textId="77777777" w:rsidTr="009C108D">
        <w:trPr>
          <w:trHeight w:val="224"/>
        </w:trPr>
        <w:tc>
          <w:tcPr>
            <w:tcW w:w="1559" w:type="dxa"/>
            <w:vMerge/>
            <w:shd w:val="clear" w:color="auto" w:fill="auto"/>
            <w:vAlign w:val="center"/>
          </w:tcPr>
          <w:p w14:paraId="782B7A82" w14:textId="77777777" w:rsidR="009C108D" w:rsidRPr="009C108D" w:rsidRDefault="009C108D" w:rsidP="009C108D">
            <w:pPr>
              <w:jc w:val="cente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07D06E" w14:textId="77777777" w:rsidR="009C108D" w:rsidRPr="009C108D" w:rsidRDefault="009C108D" w:rsidP="009C108D">
            <w:pPr>
              <w:ind w:left="-111" w:right="-103"/>
              <w:jc w:val="center"/>
              <w:rPr>
                <w:lang w:eastAsia="en-US"/>
              </w:rPr>
            </w:pPr>
            <w:r w:rsidRPr="009C108D">
              <w:rPr>
                <w:lang w:eastAsia="en-US"/>
              </w:rPr>
              <w:t xml:space="preserve">с 01.01.2022 </w:t>
            </w:r>
          </w:p>
        </w:tc>
        <w:tc>
          <w:tcPr>
            <w:tcW w:w="993" w:type="dxa"/>
            <w:tcBorders>
              <w:top w:val="single" w:sz="4" w:space="0" w:color="auto"/>
              <w:left w:val="nil"/>
              <w:bottom w:val="single" w:sz="4" w:space="0" w:color="auto"/>
              <w:right w:val="single" w:sz="4" w:space="0" w:color="auto"/>
            </w:tcBorders>
            <w:shd w:val="clear" w:color="auto" w:fill="auto"/>
            <w:vAlign w:val="bottom"/>
          </w:tcPr>
          <w:p w14:paraId="41D3CD13" w14:textId="77777777" w:rsidR="009C108D" w:rsidRPr="009C108D" w:rsidRDefault="009C108D" w:rsidP="009C108D">
            <w:pPr>
              <w:jc w:val="center"/>
              <w:rPr>
                <w:lang w:eastAsia="en-US"/>
              </w:rPr>
            </w:pPr>
            <w:r w:rsidRPr="009C108D">
              <w:rPr>
                <w:lang w:eastAsia="en-US"/>
              </w:rPr>
              <w:t>81,14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56F25D2" w14:textId="77777777" w:rsidR="009C108D" w:rsidRPr="009C108D" w:rsidRDefault="009C108D" w:rsidP="009C108D">
            <w:pPr>
              <w:ind w:left="-108"/>
              <w:jc w:val="center"/>
              <w:rPr>
                <w:lang w:eastAsia="en-US"/>
              </w:rPr>
            </w:pPr>
            <w:r w:rsidRPr="009C108D">
              <w:rPr>
                <w:lang w:eastAsia="en-US"/>
              </w:rPr>
              <w:t>80,10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40AD3E9" w14:textId="77777777" w:rsidR="009C108D" w:rsidRPr="009C108D" w:rsidRDefault="009C108D" w:rsidP="009C108D">
            <w:pPr>
              <w:jc w:val="center"/>
              <w:rPr>
                <w:lang w:eastAsia="en-US"/>
              </w:rPr>
            </w:pPr>
            <w:r w:rsidRPr="009C108D">
              <w:rPr>
                <w:lang w:eastAsia="en-US"/>
              </w:rPr>
              <w:t>85,83</w:t>
            </w:r>
          </w:p>
        </w:tc>
        <w:tc>
          <w:tcPr>
            <w:tcW w:w="851" w:type="dxa"/>
            <w:tcBorders>
              <w:top w:val="single" w:sz="4" w:space="0" w:color="auto"/>
              <w:left w:val="single" w:sz="4" w:space="0" w:color="auto"/>
              <w:bottom w:val="single" w:sz="4" w:space="0" w:color="auto"/>
              <w:right w:val="nil"/>
            </w:tcBorders>
            <w:shd w:val="clear" w:color="auto" w:fill="auto"/>
            <w:vAlign w:val="bottom"/>
          </w:tcPr>
          <w:p w14:paraId="6E707DC3" w14:textId="77777777" w:rsidR="009C108D" w:rsidRPr="009C108D" w:rsidRDefault="009C108D" w:rsidP="009C108D">
            <w:pPr>
              <w:jc w:val="center"/>
              <w:rPr>
                <w:lang w:eastAsia="en-US"/>
              </w:rPr>
            </w:pPr>
            <w:r w:rsidRPr="009C108D">
              <w:rPr>
                <w:lang w:eastAsia="en-US"/>
              </w:rPr>
              <w:t>81,66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C95A629" w14:textId="77777777" w:rsidR="009C108D" w:rsidRPr="009C108D" w:rsidRDefault="009C108D" w:rsidP="009C108D">
            <w:pPr>
              <w:ind w:left="-108"/>
              <w:jc w:val="center"/>
              <w:rPr>
                <w:lang w:eastAsia="en-US"/>
              </w:rPr>
            </w:pPr>
            <w:r w:rsidRPr="009C108D">
              <w:rPr>
                <w:lang w:eastAsia="en-US"/>
              </w:rPr>
              <w:t>67,62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4146AB4" w14:textId="77777777" w:rsidR="009C108D" w:rsidRPr="009C108D" w:rsidRDefault="009C108D" w:rsidP="009C108D">
            <w:pPr>
              <w:jc w:val="center"/>
              <w:rPr>
                <w:lang w:eastAsia="en-US"/>
              </w:rPr>
            </w:pPr>
            <w:r w:rsidRPr="009C108D">
              <w:rPr>
                <w:lang w:eastAsia="en-US"/>
              </w:rPr>
              <w:t>66,75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E4E6650" w14:textId="77777777" w:rsidR="009C108D" w:rsidRPr="009C108D" w:rsidRDefault="009C108D" w:rsidP="009C108D">
            <w:pPr>
              <w:jc w:val="center"/>
              <w:rPr>
                <w:lang w:eastAsia="en-US"/>
              </w:rPr>
            </w:pPr>
            <w:r w:rsidRPr="009C108D">
              <w:rPr>
                <w:lang w:eastAsia="en-US"/>
              </w:rPr>
              <w:t>71,53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0B7ECA0" w14:textId="77777777" w:rsidR="009C108D" w:rsidRPr="009C108D" w:rsidRDefault="009C108D" w:rsidP="009C108D">
            <w:pPr>
              <w:jc w:val="center"/>
              <w:rPr>
                <w:lang w:eastAsia="en-US"/>
              </w:rPr>
            </w:pPr>
            <w:r w:rsidRPr="009C108D">
              <w:rPr>
                <w:lang w:eastAsia="en-US"/>
              </w:rPr>
              <w:t>68,05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D5645" w14:textId="77777777" w:rsidR="009C108D" w:rsidRPr="009C108D" w:rsidRDefault="009C108D" w:rsidP="009C108D">
            <w:pPr>
              <w:ind w:right="20"/>
              <w:jc w:val="center"/>
            </w:pPr>
            <w:r w:rsidRPr="009C108D">
              <w:t>8,59</w:t>
            </w:r>
          </w:p>
        </w:tc>
        <w:tc>
          <w:tcPr>
            <w:tcW w:w="1134" w:type="dxa"/>
            <w:tcBorders>
              <w:top w:val="single" w:sz="4" w:space="0" w:color="auto"/>
              <w:left w:val="single" w:sz="4" w:space="0" w:color="auto"/>
              <w:bottom w:val="single" w:sz="4" w:space="0" w:color="auto"/>
              <w:right w:val="nil"/>
            </w:tcBorders>
            <w:shd w:val="clear" w:color="auto" w:fill="auto"/>
            <w:vAlign w:val="center"/>
          </w:tcPr>
          <w:p w14:paraId="53E36BFC" w14:textId="77777777" w:rsidR="009C108D" w:rsidRPr="009C108D" w:rsidRDefault="009C108D" w:rsidP="009C108D">
            <w:pPr>
              <w:jc w:val="center"/>
              <w:rPr>
                <w:lang w:eastAsia="en-US"/>
              </w:rPr>
            </w:pPr>
            <w:r w:rsidRPr="009C108D">
              <w:rPr>
                <w:lang w:eastAsia="en-US"/>
              </w:rPr>
              <w:t>1085,11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27C7F" w14:textId="77777777" w:rsidR="009C108D" w:rsidRPr="009C108D" w:rsidRDefault="009C108D" w:rsidP="009C108D">
            <w:pPr>
              <w:jc w:val="center"/>
              <w:rPr>
                <w:lang w:eastAsia="en-US"/>
              </w:rPr>
            </w:pPr>
            <w:r w:rsidRPr="009C108D">
              <w:rPr>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5F037C" w14:textId="77777777" w:rsidR="009C108D" w:rsidRPr="009C108D" w:rsidRDefault="009C108D" w:rsidP="009C108D">
            <w:pPr>
              <w:jc w:val="center"/>
              <w:rPr>
                <w:lang w:eastAsia="en-US"/>
              </w:rPr>
            </w:pPr>
            <w:r w:rsidRPr="009C108D">
              <w:rPr>
                <w:lang w:eastAsia="en-US"/>
              </w:rPr>
              <w:t>х</w:t>
            </w:r>
          </w:p>
        </w:tc>
      </w:tr>
      <w:tr w:rsidR="009C108D" w:rsidRPr="009C108D" w14:paraId="1275CA20" w14:textId="77777777" w:rsidTr="009C108D">
        <w:trPr>
          <w:trHeight w:val="224"/>
        </w:trPr>
        <w:tc>
          <w:tcPr>
            <w:tcW w:w="1559" w:type="dxa"/>
            <w:vMerge/>
            <w:shd w:val="clear" w:color="auto" w:fill="auto"/>
            <w:vAlign w:val="center"/>
          </w:tcPr>
          <w:p w14:paraId="1E85AEC9" w14:textId="77777777" w:rsidR="009C108D" w:rsidRPr="009C108D" w:rsidRDefault="009C108D" w:rsidP="009C108D">
            <w:pPr>
              <w:jc w:val="cente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8F1BAE" w14:textId="77777777" w:rsidR="009C108D" w:rsidRPr="009C108D" w:rsidRDefault="009C108D" w:rsidP="009C108D">
            <w:pPr>
              <w:ind w:left="-111" w:right="-103"/>
              <w:jc w:val="center"/>
            </w:pPr>
            <w:r w:rsidRPr="009C108D">
              <w:rPr>
                <w:lang w:eastAsia="en-US"/>
              </w:rPr>
              <w:t xml:space="preserve">с 01.07.2022 </w:t>
            </w:r>
          </w:p>
        </w:tc>
        <w:tc>
          <w:tcPr>
            <w:tcW w:w="993" w:type="dxa"/>
            <w:tcBorders>
              <w:top w:val="single" w:sz="4" w:space="0" w:color="auto"/>
              <w:left w:val="nil"/>
              <w:bottom w:val="single" w:sz="4" w:space="0" w:color="auto"/>
              <w:right w:val="single" w:sz="4" w:space="0" w:color="auto"/>
            </w:tcBorders>
            <w:shd w:val="clear" w:color="auto" w:fill="auto"/>
            <w:vAlign w:val="bottom"/>
          </w:tcPr>
          <w:p w14:paraId="5225A0B3" w14:textId="77777777" w:rsidR="009C108D" w:rsidRPr="009C108D" w:rsidRDefault="009C108D" w:rsidP="009C108D">
            <w:pPr>
              <w:jc w:val="center"/>
              <w:rPr>
                <w:lang w:eastAsia="en-US"/>
              </w:rPr>
            </w:pPr>
            <w:r w:rsidRPr="009C108D">
              <w:rPr>
                <w:lang w:eastAsia="en-US"/>
              </w:rPr>
              <w:t>84,89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92DF9A" w14:textId="77777777" w:rsidR="009C108D" w:rsidRPr="009C108D" w:rsidRDefault="009C108D" w:rsidP="009C108D">
            <w:pPr>
              <w:ind w:left="-108"/>
              <w:jc w:val="center"/>
              <w:rPr>
                <w:lang w:eastAsia="en-US"/>
              </w:rPr>
            </w:pPr>
            <w:r w:rsidRPr="009C108D">
              <w:rPr>
                <w:lang w:eastAsia="en-US"/>
              </w:rPr>
              <w:t>83,81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598D1FE" w14:textId="77777777" w:rsidR="009C108D" w:rsidRPr="009C108D" w:rsidRDefault="009C108D" w:rsidP="009C108D">
            <w:pPr>
              <w:jc w:val="center"/>
              <w:rPr>
                <w:lang w:eastAsia="en-US"/>
              </w:rPr>
            </w:pPr>
            <w:r w:rsidRPr="009C108D">
              <w:rPr>
                <w:lang w:eastAsia="en-US"/>
              </w:rPr>
              <w:t>89,74</w:t>
            </w:r>
          </w:p>
        </w:tc>
        <w:tc>
          <w:tcPr>
            <w:tcW w:w="851" w:type="dxa"/>
            <w:tcBorders>
              <w:top w:val="single" w:sz="4" w:space="0" w:color="auto"/>
              <w:left w:val="single" w:sz="4" w:space="0" w:color="auto"/>
              <w:bottom w:val="single" w:sz="4" w:space="0" w:color="auto"/>
              <w:right w:val="nil"/>
            </w:tcBorders>
            <w:shd w:val="clear" w:color="auto" w:fill="auto"/>
            <w:vAlign w:val="bottom"/>
          </w:tcPr>
          <w:p w14:paraId="52BCB5D8" w14:textId="77777777" w:rsidR="009C108D" w:rsidRPr="009C108D" w:rsidRDefault="009C108D" w:rsidP="009C108D">
            <w:pPr>
              <w:jc w:val="center"/>
              <w:rPr>
                <w:lang w:eastAsia="en-US"/>
              </w:rPr>
            </w:pPr>
            <w:r w:rsidRPr="009C108D">
              <w:rPr>
                <w:lang w:eastAsia="en-US"/>
              </w:rPr>
              <w:t>85,43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98FEA1" w14:textId="77777777" w:rsidR="009C108D" w:rsidRPr="009C108D" w:rsidRDefault="009C108D" w:rsidP="009C108D">
            <w:pPr>
              <w:ind w:left="-108"/>
              <w:jc w:val="center"/>
              <w:rPr>
                <w:lang w:eastAsia="en-US"/>
              </w:rPr>
            </w:pPr>
            <w:r w:rsidRPr="009C108D">
              <w:rPr>
                <w:lang w:eastAsia="en-US"/>
              </w:rPr>
              <w:t>70,74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46D3431" w14:textId="77777777" w:rsidR="009C108D" w:rsidRPr="009C108D" w:rsidRDefault="009C108D" w:rsidP="009C108D">
            <w:pPr>
              <w:jc w:val="center"/>
              <w:rPr>
                <w:lang w:eastAsia="en-US"/>
              </w:rPr>
            </w:pPr>
            <w:r w:rsidRPr="009C108D">
              <w:rPr>
                <w:lang w:eastAsia="en-US"/>
              </w:rPr>
              <w:t>69,84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C77FD23" w14:textId="77777777" w:rsidR="009C108D" w:rsidRPr="009C108D" w:rsidRDefault="009C108D" w:rsidP="009C108D">
            <w:pPr>
              <w:jc w:val="center"/>
              <w:rPr>
                <w:lang w:eastAsia="en-US"/>
              </w:rPr>
            </w:pPr>
            <w:r w:rsidRPr="009C108D">
              <w:rPr>
                <w:lang w:eastAsia="en-US"/>
              </w:rPr>
              <w:t>74,78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37108A" w14:textId="77777777" w:rsidR="009C108D" w:rsidRPr="009C108D" w:rsidRDefault="009C108D" w:rsidP="009C108D">
            <w:pPr>
              <w:jc w:val="center"/>
              <w:rPr>
                <w:lang w:eastAsia="en-US"/>
              </w:rPr>
            </w:pPr>
            <w:r w:rsidRPr="009C108D">
              <w:rPr>
                <w:lang w:eastAsia="en-US"/>
              </w:rPr>
              <w:t>71,19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25C78" w14:textId="77777777" w:rsidR="009C108D" w:rsidRPr="009C108D" w:rsidRDefault="009C108D" w:rsidP="009C108D">
            <w:pPr>
              <w:ind w:right="20"/>
              <w:jc w:val="center"/>
            </w:pPr>
            <w:r w:rsidRPr="009C108D">
              <w:t>9,62</w:t>
            </w:r>
          </w:p>
        </w:tc>
        <w:tc>
          <w:tcPr>
            <w:tcW w:w="1134" w:type="dxa"/>
            <w:tcBorders>
              <w:top w:val="single" w:sz="4" w:space="0" w:color="auto"/>
              <w:left w:val="single" w:sz="4" w:space="0" w:color="auto"/>
              <w:bottom w:val="single" w:sz="4" w:space="0" w:color="auto"/>
              <w:right w:val="nil"/>
            </w:tcBorders>
            <w:shd w:val="clear" w:color="auto" w:fill="auto"/>
            <w:vAlign w:val="center"/>
          </w:tcPr>
          <w:p w14:paraId="1522355F" w14:textId="77777777" w:rsidR="009C108D" w:rsidRPr="009C108D" w:rsidRDefault="009C108D" w:rsidP="009C108D">
            <w:pPr>
              <w:jc w:val="center"/>
              <w:rPr>
                <w:lang w:eastAsia="en-US"/>
              </w:rPr>
            </w:pPr>
            <w:r w:rsidRPr="009C108D">
              <w:rPr>
                <w:lang w:eastAsia="en-US"/>
              </w:rPr>
              <w:t>1123,53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6645D1" w14:textId="77777777" w:rsidR="009C108D" w:rsidRPr="009C108D" w:rsidRDefault="009C108D" w:rsidP="009C108D">
            <w:pPr>
              <w:jc w:val="center"/>
              <w:rPr>
                <w:lang w:eastAsia="en-US"/>
              </w:rPr>
            </w:pPr>
            <w:r w:rsidRPr="009C108D">
              <w:rPr>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9147A1" w14:textId="77777777" w:rsidR="009C108D" w:rsidRPr="009C108D" w:rsidRDefault="009C108D" w:rsidP="009C108D">
            <w:pPr>
              <w:jc w:val="center"/>
              <w:rPr>
                <w:lang w:eastAsia="en-US"/>
              </w:rPr>
            </w:pPr>
            <w:r w:rsidRPr="009C108D">
              <w:rPr>
                <w:lang w:eastAsia="en-US"/>
              </w:rPr>
              <w:t>х</w:t>
            </w:r>
          </w:p>
        </w:tc>
      </w:tr>
      <w:tr w:rsidR="009C108D" w:rsidRPr="009C108D" w14:paraId="02B68B8E" w14:textId="77777777" w:rsidTr="009C108D">
        <w:trPr>
          <w:trHeight w:val="224"/>
        </w:trPr>
        <w:tc>
          <w:tcPr>
            <w:tcW w:w="1559" w:type="dxa"/>
            <w:vMerge/>
            <w:shd w:val="clear" w:color="auto" w:fill="auto"/>
            <w:vAlign w:val="center"/>
          </w:tcPr>
          <w:p w14:paraId="4BD7F0E9" w14:textId="77777777" w:rsidR="009C108D" w:rsidRPr="009C108D" w:rsidRDefault="009C108D" w:rsidP="009C108D">
            <w:pPr>
              <w:jc w:val="cente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1F8D5" w14:textId="77777777" w:rsidR="009C108D" w:rsidRPr="009C108D" w:rsidRDefault="009C108D" w:rsidP="009C108D">
            <w:pPr>
              <w:ind w:left="-111" w:right="-103"/>
              <w:jc w:val="center"/>
              <w:rPr>
                <w:lang w:eastAsia="en-US"/>
              </w:rPr>
            </w:pPr>
            <w:r w:rsidRPr="009C108D">
              <w:rPr>
                <w:lang w:eastAsia="en-US"/>
              </w:rPr>
              <w:t xml:space="preserve">с 01.01.2023 </w:t>
            </w:r>
          </w:p>
        </w:tc>
        <w:tc>
          <w:tcPr>
            <w:tcW w:w="993" w:type="dxa"/>
            <w:tcBorders>
              <w:top w:val="single" w:sz="4" w:space="0" w:color="auto"/>
              <w:left w:val="nil"/>
              <w:bottom w:val="single" w:sz="4" w:space="0" w:color="auto"/>
              <w:right w:val="single" w:sz="4" w:space="0" w:color="auto"/>
            </w:tcBorders>
            <w:shd w:val="clear" w:color="auto" w:fill="auto"/>
            <w:vAlign w:val="bottom"/>
          </w:tcPr>
          <w:p w14:paraId="1BF3C338" w14:textId="77777777" w:rsidR="009C108D" w:rsidRPr="009C108D" w:rsidRDefault="009C108D" w:rsidP="009C108D">
            <w:pPr>
              <w:jc w:val="center"/>
              <w:rPr>
                <w:lang w:eastAsia="en-US"/>
              </w:rPr>
            </w:pPr>
            <w:r w:rsidRPr="009C108D">
              <w:rPr>
                <w:lang w:eastAsia="en-US"/>
              </w:rPr>
              <w:t>84,89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1950BE4" w14:textId="77777777" w:rsidR="009C108D" w:rsidRPr="009C108D" w:rsidRDefault="009C108D" w:rsidP="009C108D">
            <w:pPr>
              <w:ind w:left="-108"/>
              <w:jc w:val="center"/>
              <w:rPr>
                <w:lang w:eastAsia="en-US"/>
              </w:rPr>
            </w:pPr>
            <w:r w:rsidRPr="009C108D">
              <w:rPr>
                <w:lang w:eastAsia="en-US"/>
              </w:rPr>
              <w:t>83,81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DF60DC7" w14:textId="77777777" w:rsidR="009C108D" w:rsidRPr="009C108D" w:rsidRDefault="009C108D" w:rsidP="009C108D">
            <w:pPr>
              <w:jc w:val="center"/>
              <w:rPr>
                <w:lang w:eastAsia="en-US"/>
              </w:rPr>
            </w:pPr>
            <w:r w:rsidRPr="009C108D">
              <w:rPr>
                <w:lang w:eastAsia="en-US"/>
              </w:rPr>
              <w:t>89,74</w:t>
            </w:r>
          </w:p>
        </w:tc>
        <w:tc>
          <w:tcPr>
            <w:tcW w:w="851" w:type="dxa"/>
            <w:tcBorders>
              <w:top w:val="single" w:sz="4" w:space="0" w:color="auto"/>
              <w:left w:val="single" w:sz="4" w:space="0" w:color="auto"/>
              <w:bottom w:val="single" w:sz="4" w:space="0" w:color="auto"/>
              <w:right w:val="nil"/>
            </w:tcBorders>
            <w:shd w:val="clear" w:color="auto" w:fill="auto"/>
            <w:vAlign w:val="bottom"/>
          </w:tcPr>
          <w:p w14:paraId="637B977B" w14:textId="77777777" w:rsidR="009C108D" w:rsidRPr="009C108D" w:rsidRDefault="009C108D" w:rsidP="009C108D">
            <w:pPr>
              <w:jc w:val="center"/>
              <w:rPr>
                <w:lang w:eastAsia="en-US"/>
              </w:rPr>
            </w:pPr>
            <w:r w:rsidRPr="009C108D">
              <w:rPr>
                <w:lang w:eastAsia="en-US"/>
              </w:rPr>
              <w:t>85,43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76F4432" w14:textId="77777777" w:rsidR="009C108D" w:rsidRPr="009C108D" w:rsidRDefault="009C108D" w:rsidP="009C108D">
            <w:pPr>
              <w:ind w:left="-108"/>
              <w:jc w:val="center"/>
              <w:rPr>
                <w:lang w:eastAsia="en-US"/>
              </w:rPr>
            </w:pPr>
            <w:r w:rsidRPr="009C108D">
              <w:rPr>
                <w:lang w:eastAsia="en-US"/>
              </w:rPr>
              <w:t>70,74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297E4F8" w14:textId="77777777" w:rsidR="009C108D" w:rsidRPr="009C108D" w:rsidRDefault="009C108D" w:rsidP="009C108D">
            <w:pPr>
              <w:jc w:val="center"/>
              <w:rPr>
                <w:lang w:eastAsia="en-US"/>
              </w:rPr>
            </w:pPr>
            <w:r w:rsidRPr="009C108D">
              <w:rPr>
                <w:lang w:eastAsia="en-US"/>
              </w:rPr>
              <w:t>69,84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837B76A" w14:textId="77777777" w:rsidR="009C108D" w:rsidRPr="009C108D" w:rsidRDefault="009C108D" w:rsidP="009C108D">
            <w:pPr>
              <w:jc w:val="center"/>
              <w:rPr>
                <w:lang w:eastAsia="en-US"/>
              </w:rPr>
            </w:pPr>
            <w:r w:rsidRPr="009C108D">
              <w:rPr>
                <w:lang w:eastAsia="en-US"/>
              </w:rPr>
              <w:t>74,78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C84359F" w14:textId="77777777" w:rsidR="009C108D" w:rsidRPr="009C108D" w:rsidRDefault="009C108D" w:rsidP="009C108D">
            <w:pPr>
              <w:jc w:val="center"/>
              <w:rPr>
                <w:lang w:eastAsia="en-US"/>
              </w:rPr>
            </w:pPr>
            <w:r w:rsidRPr="009C108D">
              <w:rPr>
                <w:lang w:eastAsia="en-US"/>
              </w:rPr>
              <w:t>71,19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A05FB" w14:textId="77777777" w:rsidR="009C108D" w:rsidRPr="009C108D" w:rsidRDefault="009C108D" w:rsidP="009C108D">
            <w:pPr>
              <w:ind w:right="20"/>
              <w:jc w:val="center"/>
            </w:pPr>
            <w:r w:rsidRPr="009C108D">
              <w:t>9,62</w:t>
            </w:r>
          </w:p>
        </w:tc>
        <w:tc>
          <w:tcPr>
            <w:tcW w:w="1134" w:type="dxa"/>
            <w:tcBorders>
              <w:top w:val="single" w:sz="4" w:space="0" w:color="auto"/>
              <w:left w:val="single" w:sz="4" w:space="0" w:color="auto"/>
              <w:bottom w:val="single" w:sz="4" w:space="0" w:color="auto"/>
              <w:right w:val="nil"/>
            </w:tcBorders>
            <w:shd w:val="clear" w:color="auto" w:fill="auto"/>
            <w:vAlign w:val="center"/>
          </w:tcPr>
          <w:p w14:paraId="26943345" w14:textId="77777777" w:rsidR="009C108D" w:rsidRPr="009C108D" w:rsidRDefault="009C108D" w:rsidP="009C108D">
            <w:pPr>
              <w:jc w:val="center"/>
              <w:rPr>
                <w:lang w:eastAsia="en-US"/>
              </w:rPr>
            </w:pPr>
            <w:r w:rsidRPr="009C108D">
              <w:rPr>
                <w:lang w:eastAsia="en-US"/>
              </w:rPr>
              <w:t>1123,53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FA3AD" w14:textId="77777777" w:rsidR="009C108D" w:rsidRPr="009C108D" w:rsidRDefault="009C108D" w:rsidP="009C108D">
            <w:pPr>
              <w:jc w:val="center"/>
              <w:rPr>
                <w:lang w:eastAsia="en-US"/>
              </w:rPr>
            </w:pPr>
            <w:r w:rsidRPr="009C108D">
              <w:rPr>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B6F3E0" w14:textId="77777777" w:rsidR="009C108D" w:rsidRPr="009C108D" w:rsidRDefault="009C108D" w:rsidP="009C108D">
            <w:pPr>
              <w:jc w:val="center"/>
              <w:rPr>
                <w:lang w:eastAsia="en-US"/>
              </w:rPr>
            </w:pPr>
            <w:r w:rsidRPr="009C108D">
              <w:rPr>
                <w:lang w:eastAsia="en-US"/>
              </w:rPr>
              <w:t>х</w:t>
            </w:r>
          </w:p>
        </w:tc>
      </w:tr>
      <w:tr w:rsidR="009C108D" w:rsidRPr="009C108D" w14:paraId="791EAF61" w14:textId="77777777" w:rsidTr="009C108D">
        <w:trPr>
          <w:trHeight w:val="224"/>
        </w:trPr>
        <w:tc>
          <w:tcPr>
            <w:tcW w:w="1559" w:type="dxa"/>
            <w:vMerge/>
            <w:shd w:val="clear" w:color="auto" w:fill="auto"/>
            <w:vAlign w:val="center"/>
          </w:tcPr>
          <w:p w14:paraId="30147C63" w14:textId="77777777" w:rsidR="009C108D" w:rsidRPr="009C108D" w:rsidRDefault="009C108D" w:rsidP="009C108D">
            <w:pPr>
              <w:jc w:val="cente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F4A57B" w14:textId="77777777" w:rsidR="009C108D" w:rsidRPr="009C108D" w:rsidRDefault="009C108D" w:rsidP="009C108D">
            <w:pPr>
              <w:ind w:left="-111" w:right="-103"/>
              <w:jc w:val="center"/>
            </w:pPr>
            <w:r w:rsidRPr="009C108D">
              <w:rPr>
                <w:lang w:eastAsia="en-US"/>
              </w:rPr>
              <w:t xml:space="preserve">с 01.07.2023 </w:t>
            </w:r>
          </w:p>
        </w:tc>
        <w:tc>
          <w:tcPr>
            <w:tcW w:w="993" w:type="dxa"/>
            <w:tcBorders>
              <w:top w:val="single" w:sz="4" w:space="0" w:color="auto"/>
              <w:left w:val="nil"/>
              <w:bottom w:val="single" w:sz="4" w:space="0" w:color="auto"/>
              <w:right w:val="single" w:sz="4" w:space="0" w:color="auto"/>
            </w:tcBorders>
            <w:shd w:val="clear" w:color="auto" w:fill="auto"/>
            <w:vAlign w:val="bottom"/>
          </w:tcPr>
          <w:p w14:paraId="707D1D0C" w14:textId="77777777" w:rsidR="009C108D" w:rsidRPr="009C108D" w:rsidRDefault="009C108D" w:rsidP="009C108D">
            <w:pPr>
              <w:jc w:val="center"/>
              <w:rPr>
                <w:lang w:eastAsia="en-US"/>
              </w:rPr>
            </w:pPr>
            <w:r w:rsidRPr="009C108D">
              <w:rPr>
                <w:lang w:eastAsia="en-US"/>
              </w:rPr>
              <w:t>90,02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D04C80" w14:textId="77777777" w:rsidR="009C108D" w:rsidRPr="009C108D" w:rsidRDefault="009C108D" w:rsidP="009C108D">
            <w:pPr>
              <w:ind w:left="-108"/>
              <w:jc w:val="center"/>
              <w:rPr>
                <w:lang w:eastAsia="en-US"/>
              </w:rPr>
            </w:pPr>
            <w:r w:rsidRPr="009C108D">
              <w:rPr>
                <w:lang w:eastAsia="en-US"/>
              </w:rPr>
              <w:t>88,89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41376C8" w14:textId="77777777" w:rsidR="009C108D" w:rsidRPr="009C108D" w:rsidRDefault="009C108D" w:rsidP="009C108D">
            <w:pPr>
              <w:jc w:val="center"/>
              <w:rPr>
                <w:lang w:eastAsia="en-US"/>
              </w:rPr>
            </w:pPr>
            <w:r w:rsidRPr="009C108D">
              <w:rPr>
                <w:lang w:eastAsia="en-US"/>
              </w:rPr>
              <w:t>95,07</w:t>
            </w:r>
          </w:p>
        </w:tc>
        <w:tc>
          <w:tcPr>
            <w:tcW w:w="851" w:type="dxa"/>
            <w:tcBorders>
              <w:top w:val="single" w:sz="4" w:space="0" w:color="auto"/>
              <w:left w:val="single" w:sz="4" w:space="0" w:color="auto"/>
              <w:bottom w:val="single" w:sz="4" w:space="0" w:color="auto"/>
              <w:right w:val="nil"/>
            </w:tcBorders>
            <w:shd w:val="clear" w:color="auto" w:fill="auto"/>
            <w:vAlign w:val="bottom"/>
          </w:tcPr>
          <w:p w14:paraId="29C0BDE9" w14:textId="77777777" w:rsidR="009C108D" w:rsidRPr="009C108D" w:rsidRDefault="009C108D" w:rsidP="009C108D">
            <w:pPr>
              <w:jc w:val="center"/>
              <w:rPr>
                <w:lang w:eastAsia="en-US"/>
              </w:rPr>
            </w:pPr>
            <w:r w:rsidRPr="009C108D">
              <w:rPr>
                <w:lang w:eastAsia="en-US"/>
              </w:rPr>
              <w:t>90,58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24252CF" w14:textId="77777777" w:rsidR="009C108D" w:rsidRPr="009C108D" w:rsidRDefault="009C108D" w:rsidP="009C108D">
            <w:pPr>
              <w:ind w:left="-108"/>
              <w:jc w:val="center"/>
              <w:rPr>
                <w:lang w:eastAsia="en-US"/>
              </w:rPr>
            </w:pPr>
            <w:r w:rsidRPr="009C108D">
              <w:rPr>
                <w:lang w:eastAsia="en-US"/>
              </w:rPr>
              <w:t>75,01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56FADC3" w14:textId="77777777" w:rsidR="009C108D" w:rsidRPr="009C108D" w:rsidRDefault="009C108D" w:rsidP="009C108D">
            <w:pPr>
              <w:jc w:val="center"/>
              <w:rPr>
                <w:lang w:eastAsia="en-US"/>
              </w:rPr>
            </w:pPr>
            <w:r w:rsidRPr="009C108D">
              <w:rPr>
                <w:lang w:eastAsia="en-US"/>
              </w:rPr>
              <w:t>74,08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869CE28" w14:textId="77777777" w:rsidR="009C108D" w:rsidRPr="009C108D" w:rsidRDefault="009C108D" w:rsidP="009C108D">
            <w:pPr>
              <w:jc w:val="center"/>
              <w:rPr>
                <w:lang w:eastAsia="en-US"/>
              </w:rPr>
            </w:pPr>
            <w:r w:rsidRPr="009C108D">
              <w:rPr>
                <w:lang w:eastAsia="en-US"/>
              </w:rPr>
              <w:t>79,23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E16B6D7" w14:textId="77777777" w:rsidR="009C108D" w:rsidRPr="009C108D" w:rsidRDefault="009C108D" w:rsidP="009C108D">
            <w:pPr>
              <w:jc w:val="center"/>
              <w:rPr>
                <w:lang w:eastAsia="en-US"/>
              </w:rPr>
            </w:pPr>
            <w:r w:rsidRPr="009C108D">
              <w:rPr>
                <w:lang w:eastAsia="en-US"/>
              </w:rPr>
              <w:t>75,48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11591" w14:textId="77777777" w:rsidR="009C108D" w:rsidRPr="009C108D" w:rsidRDefault="009C108D" w:rsidP="009C108D">
            <w:pPr>
              <w:ind w:right="20"/>
              <w:jc w:val="center"/>
            </w:pPr>
            <w:r w:rsidRPr="009C108D">
              <w:t>11,39</w:t>
            </w:r>
          </w:p>
        </w:tc>
        <w:tc>
          <w:tcPr>
            <w:tcW w:w="1134" w:type="dxa"/>
            <w:tcBorders>
              <w:top w:val="single" w:sz="4" w:space="0" w:color="auto"/>
              <w:left w:val="single" w:sz="4" w:space="0" w:color="auto"/>
              <w:bottom w:val="single" w:sz="4" w:space="0" w:color="auto"/>
              <w:right w:val="nil"/>
            </w:tcBorders>
            <w:shd w:val="clear" w:color="auto" w:fill="auto"/>
            <w:vAlign w:val="center"/>
          </w:tcPr>
          <w:p w14:paraId="5555561C" w14:textId="77777777" w:rsidR="009C108D" w:rsidRPr="009C108D" w:rsidRDefault="009C108D" w:rsidP="009C108D">
            <w:pPr>
              <w:jc w:val="center"/>
              <w:rPr>
                <w:lang w:eastAsia="en-US"/>
              </w:rPr>
            </w:pPr>
            <w:r w:rsidRPr="009C108D">
              <w:rPr>
                <w:lang w:eastAsia="en-US"/>
              </w:rPr>
              <w:t>1169,57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D5425E" w14:textId="77777777" w:rsidR="009C108D" w:rsidRPr="009C108D" w:rsidRDefault="009C108D" w:rsidP="009C108D">
            <w:pPr>
              <w:jc w:val="center"/>
              <w:rPr>
                <w:lang w:eastAsia="en-US"/>
              </w:rPr>
            </w:pPr>
            <w:r w:rsidRPr="009C108D">
              <w:rPr>
                <w:lang w:eastAsia="en-US"/>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5FF3F5" w14:textId="77777777" w:rsidR="009C108D" w:rsidRPr="009C108D" w:rsidRDefault="009C108D" w:rsidP="009C108D">
            <w:pPr>
              <w:jc w:val="center"/>
              <w:rPr>
                <w:lang w:eastAsia="en-US"/>
              </w:rPr>
            </w:pPr>
            <w:r w:rsidRPr="009C108D">
              <w:rPr>
                <w:lang w:eastAsia="en-US"/>
              </w:rPr>
              <w:t>х</w:t>
            </w:r>
          </w:p>
        </w:tc>
      </w:tr>
    </w:tbl>
    <w:p w14:paraId="293B10FA" w14:textId="77777777" w:rsidR="009C108D" w:rsidRPr="009C108D" w:rsidRDefault="009C108D" w:rsidP="009C108D">
      <w:pPr>
        <w:ind w:left="567" w:right="110"/>
        <w:jc w:val="both"/>
        <w:rPr>
          <w:bCs/>
          <w:color w:val="000000"/>
          <w:kern w:val="32"/>
          <w:lang w:eastAsia="en-US"/>
        </w:rPr>
      </w:pPr>
    </w:p>
    <w:p w14:paraId="5A0720A8" w14:textId="77777777" w:rsidR="009C108D" w:rsidRPr="009C108D" w:rsidRDefault="009C108D" w:rsidP="009C108D">
      <w:pPr>
        <w:ind w:left="567" w:right="110"/>
        <w:jc w:val="both"/>
        <w:rPr>
          <w:bCs/>
          <w:color w:val="000000"/>
          <w:kern w:val="32"/>
          <w:sz w:val="28"/>
          <w:szCs w:val="28"/>
          <w:lang w:eastAsia="en-US"/>
        </w:rPr>
        <w:sectPr w:rsidR="009C108D" w:rsidRPr="009C108D" w:rsidSect="009C108D">
          <w:headerReference w:type="first" r:id="rId46"/>
          <w:pgSz w:w="16838" w:h="11906" w:orient="landscape" w:code="9"/>
          <w:pgMar w:top="851" w:right="851" w:bottom="567" w:left="709" w:header="425" w:footer="709" w:gutter="0"/>
          <w:cols w:space="708"/>
          <w:titlePg/>
          <w:docGrid w:linePitch="360"/>
        </w:sectPr>
      </w:pPr>
    </w:p>
    <w:p w14:paraId="5E7CC511" w14:textId="77777777" w:rsidR="009C108D" w:rsidRPr="009C108D" w:rsidRDefault="009C108D" w:rsidP="009C108D">
      <w:pPr>
        <w:ind w:left="708" w:right="110" w:firstLine="141"/>
        <w:jc w:val="both"/>
        <w:rPr>
          <w:bCs/>
          <w:color w:val="000000"/>
          <w:kern w:val="32"/>
          <w:sz w:val="28"/>
          <w:szCs w:val="28"/>
          <w:lang w:eastAsia="en-US"/>
        </w:rPr>
      </w:pPr>
      <w:r w:rsidRPr="009C108D">
        <w:rPr>
          <w:bCs/>
          <w:color w:val="000000"/>
          <w:kern w:val="32"/>
          <w:sz w:val="28"/>
          <w:szCs w:val="28"/>
          <w:lang w:eastAsia="en-US"/>
        </w:rPr>
        <w:lastRenderedPageBreak/>
        <w:t>* Выделяется в целях реализации пункта 6 статьи 168 Налогового кодекса Российской Федерации (часть вторая).</w:t>
      </w:r>
    </w:p>
    <w:p w14:paraId="73A0F690" w14:textId="77777777" w:rsidR="009C108D" w:rsidRPr="009C108D" w:rsidRDefault="009C108D" w:rsidP="009C108D">
      <w:pPr>
        <w:ind w:left="708" w:right="110" w:firstLine="141"/>
        <w:jc w:val="both"/>
        <w:rPr>
          <w:bCs/>
          <w:color w:val="000000"/>
          <w:kern w:val="32"/>
          <w:sz w:val="28"/>
          <w:szCs w:val="28"/>
          <w:lang w:eastAsia="en-US"/>
        </w:rPr>
      </w:pPr>
      <w:r w:rsidRPr="009C108D">
        <w:rPr>
          <w:bCs/>
          <w:color w:val="000000"/>
          <w:kern w:val="32"/>
          <w:sz w:val="28"/>
          <w:szCs w:val="28"/>
          <w:lang w:eastAsia="en-US"/>
        </w:rPr>
        <w:t>** Компонент</w:t>
      </w:r>
      <w:r w:rsidRPr="009C108D">
        <w:rPr>
          <w:bCs/>
          <w:color w:val="000000"/>
          <w:sz w:val="28"/>
          <w:szCs w:val="28"/>
          <w:lang w:eastAsia="en-US"/>
        </w:rPr>
        <w:t xml:space="preserve"> </w:t>
      </w:r>
      <w:r w:rsidRPr="009C108D">
        <w:rPr>
          <w:bCs/>
          <w:color w:val="000000"/>
          <w:kern w:val="32"/>
          <w:sz w:val="28"/>
          <w:szCs w:val="28"/>
          <w:lang w:eastAsia="en-US"/>
        </w:rPr>
        <w:t xml:space="preserve">на теплоноситель </w:t>
      </w:r>
      <w:r w:rsidRPr="009C108D">
        <w:rPr>
          <w:bCs/>
          <w:color w:val="000000"/>
          <w:sz w:val="28"/>
          <w:szCs w:val="28"/>
          <w:lang w:eastAsia="en-US"/>
        </w:rPr>
        <w:t>для</w:t>
      </w:r>
      <w:bookmarkStart w:id="88" w:name="_Hlk525895502"/>
      <w:r w:rsidRPr="009C108D">
        <w:rPr>
          <w:lang w:eastAsia="en-US"/>
        </w:rPr>
        <w:t xml:space="preserve"> </w:t>
      </w:r>
      <w:r w:rsidRPr="009C108D">
        <w:rPr>
          <w:bCs/>
          <w:color w:val="000000"/>
          <w:sz w:val="28"/>
          <w:szCs w:val="28"/>
          <w:lang w:eastAsia="en-US"/>
        </w:rPr>
        <w:t>ОАО «Гурьевский металлургический завод»</w:t>
      </w:r>
      <w:r w:rsidRPr="009C108D">
        <w:rPr>
          <w:bCs/>
          <w:color w:val="000000"/>
          <w:kern w:val="32"/>
          <w:sz w:val="28"/>
          <w:szCs w:val="28"/>
          <w:lang w:eastAsia="en-US"/>
        </w:rPr>
        <w:t>, реализуемый на потребительском рынке Гурьевского муниципального округа,</w:t>
      </w:r>
      <w:bookmarkEnd w:id="88"/>
      <w:r w:rsidRPr="009C108D">
        <w:rPr>
          <w:bCs/>
          <w:color w:val="000000"/>
          <w:kern w:val="32"/>
          <w:sz w:val="28"/>
          <w:szCs w:val="28"/>
          <w:lang w:eastAsia="en-US"/>
        </w:rPr>
        <w:t xml:space="preserve"> установлен постановлением региональной энергетической комиссии Кемеровской области от 16.10.2018 № 260.</w:t>
      </w:r>
    </w:p>
    <w:p w14:paraId="011FE6E8" w14:textId="1B1A4B4D" w:rsidR="009C108D" w:rsidRPr="009C108D" w:rsidRDefault="009C108D" w:rsidP="009C108D">
      <w:pPr>
        <w:ind w:left="708" w:right="110" w:firstLine="141"/>
        <w:jc w:val="both"/>
        <w:rPr>
          <w:bCs/>
          <w:color w:val="000000"/>
          <w:kern w:val="32"/>
          <w:sz w:val="28"/>
          <w:szCs w:val="28"/>
          <w:lang w:eastAsia="en-US"/>
        </w:rPr>
      </w:pPr>
      <w:r w:rsidRPr="009C108D">
        <w:rPr>
          <w:bCs/>
          <w:color w:val="000000"/>
          <w:kern w:val="32"/>
          <w:sz w:val="28"/>
          <w:szCs w:val="28"/>
          <w:lang w:eastAsia="en-US"/>
        </w:rPr>
        <w:t>*** Тариф</w:t>
      </w:r>
      <w:r w:rsidRPr="009C108D">
        <w:rPr>
          <w:bCs/>
          <w:color w:val="000000"/>
          <w:sz w:val="28"/>
          <w:szCs w:val="28"/>
          <w:lang w:eastAsia="en-US"/>
        </w:rPr>
        <w:t xml:space="preserve"> </w:t>
      </w:r>
      <w:r w:rsidRPr="009C108D">
        <w:rPr>
          <w:bCs/>
          <w:color w:val="000000"/>
          <w:kern w:val="32"/>
          <w:sz w:val="28"/>
          <w:szCs w:val="28"/>
          <w:lang w:eastAsia="en-US"/>
        </w:rPr>
        <w:t xml:space="preserve">на тепловую энергию </w:t>
      </w:r>
      <w:r w:rsidRPr="009C108D">
        <w:rPr>
          <w:bCs/>
          <w:color w:val="000000"/>
          <w:sz w:val="28"/>
          <w:szCs w:val="28"/>
          <w:lang w:eastAsia="en-US"/>
        </w:rPr>
        <w:t xml:space="preserve">для ОАО «Гурьевский металлургический завод», реализуемый на потребительском рынке Гурьевского муниципального округа, </w:t>
      </w:r>
      <w:r w:rsidRPr="009C108D">
        <w:rPr>
          <w:bCs/>
          <w:color w:val="000000"/>
          <w:kern w:val="32"/>
          <w:sz w:val="28"/>
          <w:szCs w:val="28"/>
          <w:lang w:eastAsia="en-US"/>
        </w:rPr>
        <w:t>установлен постановлением региональной энергетической комиссии Кемеровской области от 18.12.2018 № 585.</w:t>
      </w:r>
    </w:p>
    <w:p w14:paraId="3FE9F7AC" w14:textId="77777777" w:rsidR="009C108D" w:rsidRPr="009C108D" w:rsidRDefault="009C108D" w:rsidP="009C108D">
      <w:pPr>
        <w:ind w:left="567" w:right="110" w:firstLine="425"/>
        <w:rPr>
          <w:bCs/>
          <w:color w:val="000000"/>
          <w:kern w:val="32"/>
          <w:lang w:eastAsia="en-US"/>
        </w:rPr>
      </w:pPr>
    </w:p>
    <w:p w14:paraId="0DCF4D77" w14:textId="77777777" w:rsidR="009C108D" w:rsidRPr="009C108D" w:rsidRDefault="009C108D" w:rsidP="009C108D">
      <w:pPr>
        <w:ind w:right="-2"/>
        <w:jc w:val="right"/>
        <w:rPr>
          <w:color w:val="000000"/>
          <w:sz w:val="28"/>
          <w:szCs w:val="28"/>
          <w:lang w:eastAsia="en-US"/>
        </w:rPr>
      </w:pPr>
    </w:p>
    <w:p w14:paraId="0F63F4C6" w14:textId="77777777" w:rsidR="009C108D" w:rsidRDefault="009C108D" w:rsidP="0030034A">
      <w:pPr>
        <w:tabs>
          <w:tab w:val="left" w:pos="5580"/>
          <w:tab w:val="left" w:pos="9498"/>
        </w:tabs>
        <w:ind w:right="-569"/>
        <w:rPr>
          <w:sz w:val="28"/>
          <w:szCs w:val="28"/>
        </w:rPr>
        <w:sectPr w:rsidR="009C108D" w:rsidSect="009C108D">
          <w:pgSz w:w="11906" w:h="16838"/>
          <w:pgMar w:top="395" w:right="567" w:bottom="1134" w:left="709" w:header="709" w:footer="709" w:gutter="0"/>
          <w:cols w:space="708"/>
          <w:docGrid w:linePitch="360"/>
        </w:sectPr>
      </w:pPr>
    </w:p>
    <w:p w14:paraId="7D9E4B38" w14:textId="3C025325" w:rsidR="009C108D" w:rsidRDefault="009C108D" w:rsidP="009C108D">
      <w:pPr>
        <w:ind w:left="3402" w:firstLine="3261"/>
        <w:jc w:val="both"/>
      </w:pPr>
      <w:r w:rsidRPr="0030034A">
        <w:lastRenderedPageBreak/>
        <w:t xml:space="preserve">Приложение </w:t>
      </w:r>
      <w:r>
        <w:t xml:space="preserve">№ 10 </w:t>
      </w:r>
      <w:r w:rsidRPr="0030034A">
        <w:t xml:space="preserve">к протоколу </w:t>
      </w:r>
    </w:p>
    <w:p w14:paraId="3CB8A4E5" w14:textId="77777777" w:rsidR="009C108D" w:rsidRDefault="009C108D" w:rsidP="009C108D">
      <w:pPr>
        <w:ind w:left="3402" w:firstLine="3261"/>
        <w:jc w:val="both"/>
      </w:pPr>
      <w:r w:rsidRPr="0030034A">
        <w:t>№</w:t>
      </w:r>
      <w:r>
        <w:t xml:space="preserve"> </w:t>
      </w:r>
      <w:r w:rsidRPr="0030034A">
        <w:t xml:space="preserve">85 заседания Правления </w:t>
      </w:r>
    </w:p>
    <w:p w14:paraId="129AC148" w14:textId="77777777" w:rsidR="009C108D" w:rsidRDefault="009C108D" w:rsidP="009C108D">
      <w:pPr>
        <w:ind w:left="3402" w:firstLine="3261"/>
        <w:jc w:val="both"/>
      </w:pPr>
      <w:r w:rsidRPr="0030034A">
        <w:t>Региональной</w:t>
      </w:r>
      <w:r>
        <w:t xml:space="preserve"> э</w:t>
      </w:r>
      <w:r w:rsidRPr="0030034A">
        <w:t xml:space="preserve">нергетической </w:t>
      </w:r>
    </w:p>
    <w:p w14:paraId="55F5A3B3" w14:textId="77777777" w:rsidR="009C108D" w:rsidRDefault="009C108D" w:rsidP="009C108D">
      <w:pPr>
        <w:ind w:left="3402" w:firstLine="3261"/>
        <w:jc w:val="both"/>
      </w:pPr>
      <w:r>
        <w:t xml:space="preserve">Комиссии </w:t>
      </w:r>
      <w:r w:rsidRPr="0030034A">
        <w:t>Кузбасса от 18.12.2020</w:t>
      </w:r>
    </w:p>
    <w:p w14:paraId="29BDAD49" w14:textId="77777777" w:rsidR="009B6967" w:rsidRPr="009B6967" w:rsidRDefault="009B6967" w:rsidP="009B6967">
      <w:pPr>
        <w:tabs>
          <w:tab w:val="left" w:pos="426"/>
          <w:tab w:val="right" w:leader="dot" w:pos="9356"/>
        </w:tabs>
        <w:rPr>
          <w:b/>
          <w:snapToGrid w:val="0"/>
          <w:sz w:val="28"/>
          <w:szCs w:val="28"/>
        </w:rPr>
      </w:pPr>
    </w:p>
    <w:p w14:paraId="6CADA35B" w14:textId="77777777" w:rsidR="009B6967" w:rsidRPr="009B6967" w:rsidRDefault="009B6967" w:rsidP="009B6967">
      <w:pPr>
        <w:jc w:val="center"/>
        <w:rPr>
          <w:snapToGrid w:val="0"/>
          <w:sz w:val="28"/>
          <w:szCs w:val="28"/>
        </w:rPr>
      </w:pPr>
      <w:r w:rsidRPr="009B6967">
        <w:rPr>
          <w:snapToGrid w:val="0"/>
          <w:sz w:val="28"/>
          <w:szCs w:val="28"/>
        </w:rPr>
        <w:t>Экспертное заключение</w:t>
      </w:r>
    </w:p>
    <w:p w14:paraId="5C60D218" w14:textId="77777777" w:rsidR="009B6967" w:rsidRPr="009B6967" w:rsidRDefault="009B6967" w:rsidP="009B6967">
      <w:pPr>
        <w:jc w:val="center"/>
        <w:rPr>
          <w:snapToGrid w:val="0"/>
          <w:sz w:val="28"/>
          <w:szCs w:val="28"/>
        </w:rPr>
      </w:pPr>
      <w:r w:rsidRPr="009B6967">
        <w:rPr>
          <w:snapToGrid w:val="0"/>
          <w:sz w:val="28"/>
          <w:szCs w:val="28"/>
        </w:rPr>
        <w:t>Региональной энергетической комиссии Кузбасса</w:t>
      </w:r>
    </w:p>
    <w:p w14:paraId="0968BC43" w14:textId="77777777" w:rsidR="009B6967" w:rsidRPr="009B6967" w:rsidRDefault="009B6967" w:rsidP="009B6967">
      <w:pPr>
        <w:jc w:val="center"/>
        <w:rPr>
          <w:snapToGrid w:val="0"/>
          <w:sz w:val="28"/>
          <w:szCs w:val="28"/>
        </w:rPr>
      </w:pPr>
      <w:r w:rsidRPr="009B6967">
        <w:rPr>
          <w:snapToGrid w:val="0"/>
          <w:sz w:val="28"/>
          <w:szCs w:val="28"/>
        </w:rPr>
        <w:t xml:space="preserve">по материалам, представленным </w:t>
      </w:r>
      <w:r w:rsidRPr="009B6967">
        <w:rPr>
          <w:snapToGrid w:val="0"/>
          <w:sz w:val="29"/>
          <w:szCs w:val="29"/>
        </w:rPr>
        <w:t>ИП Зубарева Е.А.</w:t>
      </w:r>
      <w:r w:rsidRPr="009B6967">
        <w:rPr>
          <w:snapToGrid w:val="0"/>
          <w:sz w:val="28"/>
          <w:szCs w:val="28"/>
        </w:rPr>
        <w:t xml:space="preserve">, для корректировки НВВ и уровня тарифов на услуги по передаче тепловой энергии, теплоносителя </w:t>
      </w:r>
      <w:r w:rsidRPr="009B6967">
        <w:rPr>
          <w:snapToGrid w:val="0"/>
          <w:sz w:val="28"/>
          <w:szCs w:val="28"/>
        </w:rPr>
        <w:br/>
        <w:t>на потребительском рынке Кемеровского городского округа на 2021 год</w:t>
      </w:r>
    </w:p>
    <w:p w14:paraId="69346194" w14:textId="007F8060" w:rsidR="009B6967" w:rsidRPr="009B6967" w:rsidRDefault="009B6967" w:rsidP="009B6967">
      <w:pPr>
        <w:tabs>
          <w:tab w:val="left" w:pos="426"/>
          <w:tab w:val="right" w:leader="dot" w:pos="9356"/>
        </w:tabs>
        <w:rPr>
          <w:b/>
          <w:snapToGrid w:val="0"/>
          <w:sz w:val="28"/>
          <w:szCs w:val="28"/>
        </w:rPr>
      </w:pPr>
    </w:p>
    <w:p w14:paraId="19906AF8"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bookmarkStart w:id="89" w:name="_Toc23151633"/>
      <w:r w:rsidRPr="009B6967">
        <w:rPr>
          <w:rFonts w:cs="Arial"/>
          <w:b/>
          <w:bCs/>
          <w:snapToGrid w:val="0"/>
          <w:kern w:val="32"/>
          <w:sz w:val="28"/>
          <w:szCs w:val="32"/>
          <w:lang w:eastAsia="en-US"/>
        </w:rPr>
        <w:t>Общая характеристика предприятия</w:t>
      </w:r>
      <w:bookmarkEnd w:id="89"/>
    </w:p>
    <w:p w14:paraId="54647DC4" w14:textId="77777777" w:rsidR="009B6967" w:rsidRPr="009B6967" w:rsidRDefault="009B6967" w:rsidP="009B6967">
      <w:pPr>
        <w:ind w:firstLine="709"/>
        <w:jc w:val="center"/>
        <w:rPr>
          <w:b/>
          <w:snapToGrid w:val="0"/>
          <w:sz w:val="28"/>
          <w:szCs w:val="28"/>
          <w:u w:val="single"/>
        </w:rPr>
      </w:pPr>
    </w:p>
    <w:p w14:paraId="2E39A198" w14:textId="77777777" w:rsidR="009B6967" w:rsidRPr="009B6967" w:rsidRDefault="009B6967" w:rsidP="009B6967">
      <w:pPr>
        <w:ind w:firstLine="709"/>
        <w:jc w:val="both"/>
        <w:rPr>
          <w:snapToGrid w:val="0"/>
          <w:sz w:val="28"/>
          <w:szCs w:val="28"/>
        </w:rPr>
      </w:pPr>
      <w:r w:rsidRPr="009B6967">
        <w:rPr>
          <w:snapToGrid w:val="0"/>
          <w:sz w:val="28"/>
          <w:szCs w:val="28"/>
        </w:rPr>
        <w:t xml:space="preserve">ИП Зубарева Е.А. осуществляет деятельность по передаче тепловой энергии по тепловым сетям, находящимся в собственности предприятия (договор купли-продажи недвижимого имущества № б/н от 15.09.2012; свидетельство о государственной регистрации права № 42АД184550 </w:t>
      </w:r>
      <w:r w:rsidRPr="009B6967">
        <w:rPr>
          <w:snapToGrid w:val="0"/>
          <w:sz w:val="28"/>
          <w:szCs w:val="28"/>
        </w:rPr>
        <w:br/>
        <w:t xml:space="preserve">от 03.10.2012 г.). Тепловая трасса, протяжённостью 832 м в двухтрубном исполнении (инв. № 357/11) находится по адресу: г. Кемерово, </w:t>
      </w:r>
      <w:r w:rsidRPr="009B6967">
        <w:rPr>
          <w:snapToGrid w:val="0"/>
          <w:sz w:val="28"/>
          <w:szCs w:val="28"/>
        </w:rPr>
        <w:br/>
        <w:t xml:space="preserve">ул. Ворошилова 25, квартал: ул. Ворошилова – ул. Марковцева – </w:t>
      </w:r>
      <w:r w:rsidRPr="009B6967">
        <w:rPr>
          <w:snapToGrid w:val="0"/>
          <w:sz w:val="28"/>
          <w:szCs w:val="28"/>
        </w:rPr>
        <w:br/>
        <w:t xml:space="preserve">б-р Строителей. Диаметр тепловых сетей составляет от 50 до 250 мм. Поставку тепловой энергии осуществляет АО «Кемеровская генерация» (договор передачи тепловой энергии и теплоносителя № 10-14 от 15.12.2015). Потребителями тепловой энергии, передаваемой по данным тепловым сетям, являются: ФГБОУ ВПО «Кемеровский ГСХИ», ООО «Сиб-Траст», УФНС России по Кемеровской области, Управление ФСКН России </w:t>
      </w:r>
      <w:r w:rsidRPr="009B6967">
        <w:rPr>
          <w:snapToGrid w:val="0"/>
          <w:sz w:val="28"/>
          <w:szCs w:val="28"/>
        </w:rPr>
        <w:br/>
        <w:t>по Кемеровской области, ООО «НООСТРОЙ», УФК по Кемеровской области. Передача тепловой энергии категории потребителей «население» - отсутствует.</w:t>
      </w:r>
    </w:p>
    <w:p w14:paraId="73F91271" w14:textId="77777777" w:rsidR="009B6967" w:rsidRPr="009B6967" w:rsidRDefault="009B6967" w:rsidP="009B6967">
      <w:pPr>
        <w:ind w:firstLine="709"/>
        <w:jc w:val="both"/>
        <w:rPr>
          <w:snapToGrid w:val="0"/>
          <w:sz w:val="28"/>
          <w:szCs w:val="28"/>
        </w:rPr>
      </w:pPr>
      <w:r w:rsidRPr="009B6967">
        <w:rPr>
          <w:snapToGrid w:val="0"/>
          <w:sz w:val="28"/>
          <w:szCs w:val="28"/>
        </w:rPr>
        <w:t>ИП Зубарева Е.А. находится на упрощенной системе налогообложения.</w:t>
      </w:r>
    </w:p>
    <w:p w14:paraId="35456B2B" w14:textId="77777777" w:rsidR="009B6967" w:rsidRPr="009B6967" w:rsidRDefault="009B6967" w:rsidP="009B6967">
      <w:pPr>
        <w:ind w:firstLine="709"/>
        <w:jc w:val="both"/>
        <w:rPr>
          <w:sz w:val="28"/>
          <w:szCs w:val="28"/>
        </w:rPr>
      </w:pPr>
      <w:r w:rsidRPr="009B6967">
        <w:rPr>
          <w:sz w:val="28"/>
          <w:szCs w:val="28"/>
        </w:rPr>
        <w:t xml:space="preserve">В соответствии со статьей 8 Федерального закона от 27.07.2010 </w:t>
      </w:r>
      <w:r w:rsidRPr="009B6967">
        <w:rPr>
          <w:sz w:val="28"/>
          <w:szCs w:val="28"/>
        </w:rPr>
        <w:br/>
        <w:t>№ 190-ФЗ «О теплоснабжении», цены (тарифы) на товары, услуги в сфере теплоснабжения ИП Зубарева Е.А., ИНН 4205258086, подлежат государственному регулированию.</w:t>
      </w:r>
    </w:p>
    <w:p w14:paraId="432D1CAC" w14:textId="77777777" w:rsidR="009B6967" w:rsidRPr="009B6967" w:rsidRDefault="009B6967" w:rsidP="009B6967">
      <w:pPr>
        <w:ind w:firstLine="709"/>
        <w:jc w:val="both"/>
        <w:rPr>
          <w:sz w:val="28"/>
          <w:szCs w:val="28"/>
        </w:rPr>
      </w:pPr>
      <w:r w:rsidRPr="009B6967">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B6967">
        <w:rPr>
          <w:sz w:val="28"/>
          <w:szCs w:val="28"/>
        </w:rPr>
        <w:br/>
        <w:t xml:space="preserve">от 22.10.2012 № 1075 «О ценообразовании в сфере теплоснабжения», </w:t>
      </w:r>
      <w:r w:rsidRPr="009B6967">
        <w:rPr>
          <w:sz w:val="28"/>
          <w:szCs w:val="28"/>
        </w:rPr>
        <w:br/>
        <w:t xml:space="preserve">цены (тарифы) на услуги в сфере теплоснабжения, оказываемые </w:t>
      </w:r>
      <w:r w:rsidRPr="009B6967">
        <w:rPr>
          <w:sz w:val="28"/>
          <w:szCs w:val="28"/>
        </w:rPr>
        <w:br/>
        <w:t xml:space="preserve">ИП Зубарева Е.А. посредством собственного теплосетевого имущества, подлежат государственному регулированию. </w:t>
      </w:r>
    </w:p>
    <w:p w14:paraId="34B1DA56" w14:textId="77777777" w:rsidR="009B6967" w:rsidRPr="009B6967" w:rsidRDefault="009B6967" w:rsidP="009B6967">
      <w:pPr>
        <w:ind w:firstLine="709"/>
        <w:jc w:val="both"/>
        <w:rPr>
          <w:sz w:val="28"/>
          <w:szCs w:val="28"/>
        </w:rPr>
      </w:pPr>
      <w:r w:rsidRPr="009B6967">
        <w:rPr>
          <w:sz w:val="28"/>
          <w:szCs w:val="28"/>
        </w:rPr>
        <w:t xml:space="preserve">Расходы предприятия рассчитываются в соответствии с пунктами 28 </w:t>
      </w:r>
      <w:r w:rsidRPr="009B6967">
        <w:rPr>
          <w:sz w:val="28"/>
          <w:szCs w:val="28"/>
        </w:rPr>
        <w:br/>
        <w:t>и 31 Основ ценообразования.</w:t>
      </w:r>
    </w:p>
    <w:p w14:paraId="2611E5A4" w14:textId="77777777" w:rsidR="009B6967" w:rsidRPr="009B6967" w:rsidRDefault="009B6967" w:rsidP="009B6967">
      <w:pPr>
        <w:ind w:firstLine="709"/>
        <w:jc w:val="both"/>
        <w:rPr>
          <w:sz w:val="28"/>
          <w:szCs w:val="28"/>
        </w:rPr>
      </w:pPr>
      <w:r w:rsidRPr="009B6967">
        <w:rPr>
          <w:sz w:val="28"/>
          <w:szCs w:val="28"/>
        </w:rPr>
        <w:t xml:space="preserve">Долгосрочные параметры регулирования на 2020 – 2024 годы </w:t>
      </w:r>
      <w:r w:rsidRPr="009B6967">
        <w:rPr>
          <w:sz w:val="28"/>
          <w:szCs w:val="28"/>
        </w:rPr>
        <w:br/>
        <w:t>с указанием операционных расходов, необходимых для расчета фактических расходов 2019 года, утверждены постановлением региональной энергетической комиссии Кемеровской области</w:t>
      </w:r>
      <w:r w:rsidRPr="009B6967">
        <w:rPr>
          <w:b/>
          <w:szCs w:val="20"/>
        </w:rPr>
        <w:t xml:space="preserve"> </w:t>
      </w:r>
      <w:r w:rsidRPr="009B6967">
        <w:rPr>
          <w:sz w:val="28"/>
          <w:szCs w:val="28"/>
        </w:rPr>
        <w:t xml:space="preserve">от 16.12.2016 № 528 </w:t>
      </w:r>
      <w:r w:rsidRPr="009B6967">
        <w:rPr>
          <w:sz w:val="28"/>
          <w:szCs w:val="28"/>
        </w:rPr>
        <w:br/>
        <w:t xml:space="preserve">«Об установлении долгосрочных параметров регулирования и долгосрочных тарифов на </w:t>
      </w:r>
      <w:r w:rsidRPr="009B6967">
        <w:rPr>
          <w:sz w:val="28"/>
          <w:szCs w:val="28"/>
        </w:rPr>
        <w:lastRenderedPageBreak/>
        <w:t xml:space="preserve">услуги по передаче тепловой энергии ИП Зубаревой Е.А. </w:t>
      </w:r>
      <w:r w:rsidRPr="009B6967">
        <w:rPr>
          <w:sz w:val="28"/>
          <w:szCs w:val="28"/>
        </w:rPr>
        <w:br/>
        <w:t>(г. Кемерово) на 2017 - 2019 годы».</w:t>
      </w:r>
    </w:p>
    <w:p w14:paraId="17A39A99" w14:textId="77777777" w:rsidR="009B6967" w:rsidRPr="009B6967" w:rsidRDefault="009B6967" w:rsidP="009B6967">
      <w:pPr>
        <w:autoSpaceDE w:val="0"/>
        <w:autoSpaceDN w:val="0"/>
        <w:adjustRightInd w:val="0"/>
        <w:ind w:firstLine="709"/>
        <w:jc w:val="both"/>
        <w:rPr>
          <w:b/>
          <w:snapToGrid w:val="0"/>
          <w:sz w:val="28"/>
          <w:szCs w:val="28"/>
        </w:rPr>
      </w:pPr>
      <w:r w:rsidRPr="009B6967">
        <w:rPr>
          <w:sz w:val="28"/>
          <w:szCs w:val="28"/>
        </w:rPr>
        <w:t xml:space="preserve">Долгосрочные параметры регулирования на 2020 – 2024 годы </w:t>
      </w:r>
      <w:r w:rsidRPr="009B6967">
        <w:rPr>
          <w:sz w:val="28"/>
          <w:szCs w:val="28"/>
        </w:rPr>
        <w:br/>
        <w:t xml:space="preserve">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w:t>
      </w:r>
      <w:r w:rsidRPr="009B6967">
        <w:rPr>
          <w:snapToGrid w:val="0"/>
          <w:sz w:val="28"/>
          <w:szCs w:val="28"/>
        </w:rPr>
        <w:t xml:space="preserve">от 20.12.2019 </w:t>
      </w:r>
      <w:r w:rsidRPr="009B6967">
        <w:rPr>
          <w:bCs/>
          <w:snapToGrid w:val="0"/>
          <w:sz w:val="28"/>
          <w:szCs w:val="28"/>
        </w:rPr>
        <w:t xml:space="preserve">№ </w:t>
      </w:r>
      <w:r w:rsidRPr="009B6967">
        <w:rPr>
          <w:snapToGrid w:val="0"/>
          <w:sz w:val="28"/>
          <w:szCs w:val="28"/>
        </w:rPr>
        <w:t>710</w:t>
      </w:r>
      <w:r w:rsidRPr="009B6967">
        <w:rPr>
          <w:b/>
          <w:snapToGrid w:val="0"/>
          <w:sz w:val="28"/>
          <w:szCs w:val="28"/>
        </w:rPr>
        <w:t xml:space="preserve"> </w:t>
      </w:r>
      <w:r w:rsidRPr="009B6967">
        <w:rPr>
          <w:snapToGrid w:val="0"/>
          <w:sz w:val="28"/>
          <w:szCs w:val="28"/>
        </w:rPr>
        <w:t xml:space="preserve">«Об установлении ИП Зубаревой Е.А. тарифов на услуги по передаче тепловой энергии на потребительском рынке г. Кемерово на 2020 - </w:t>
      </w:r>
      <w:r w:rsidRPr="009B6967">
        <w:rPr>
          <w:snapToGrid w:val="0"/>
          <w:sz w:val="28"/>
          <w:szCs w:val="28"/>
        </w:rPr>
        <w:br/>
        <w:t>2024 годы».</w:t>
      </w:r>
    </w:p>
    <w:p w14:paraId="7A6EA723" w14:textId="77777777" w:rsidR="009B6967" w:rsidRPr="009B6967" w:rsidRDefault="009B6967" w:rsidP="009B6967">
      <w:pPr>
        <w:ind w:firstLine="709"/>
        <w:jc w:val="center"/>
        <w:rPr>
          <w:b/>
          <w:snapToGrid w:val="0"/>
          <w:sz w:val="28"/>
          <w:szCs w:val="28"/>
        </w:rPr>
      </w:pPr>
    </w:p>
    <w:p w14:paraId="020ED577"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bookmarkStart w:id="90" w:name="_Toc23151634"/>
      <w:r w:rsidRPr="009B6967">
        <w:rPr>
          <w:rFonts w:cs="Arial"/>
          <w:b/>
          <w:bCs/>
          <w:snapToGrid w:val="0"/>
          <w:kern w:val="32"/>
          <w:sz w:val="28"/>
          <w:szCs w:val="32"/>
          <w:lang w:eastAsia="en-US"/>
        </w:rPr>
        <w:t>Нормативно правовая база</w:t>
      </w:r>
      <w:bookmarkEnd w:id="90"/>
    </w:p>
    <w:p w14:paraId="0E1FF181" w14:textId="77777777" w:rsidR="009B6967" w:rsidRPr="009B6967" w:rsidRDefault="009B6967" w:rsidP="009B6967">
      <w:pPr>
        <w:ind w:firstLine="709"/>
        <w:rPr>
          <w:snapToGrid w:val="0"/>
          <w:sz w:val="28"/>
          <w:szCs w:val="28"/>
          <w:lang w:eastAsia="en-US"/>
        </w:rPr>
      </w:pPr>
    </w:p>
    <w:p w14:paraId="7A8088FA"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Гражданский кодекс Российской Федерации.</w:t>
      </w:r>
    </w:p>
    <w:p w14:paraId="3013C89F"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Налоговый кодекс Российской Федерации.</w:t>
      </w:r>
    </w:p>
    <w:p w14:paraId="0204418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Трудовой Кодекс Российской Федерации.</w:t>
      </w:r>
    </w:p>
    <w:p w14:paraId="7852694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Федеральный Закон от 17.08.1995 № 147-ФЗ «О естественных монополиях».</w:t>
      </w:r>
    </w:p>
    <w:p w14:paraId="0C9D9A19"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 Федеральный закон от 27.07.2010 № 190-ФЗ «О теплоснабжении».</w:t>
      </w:r>
    </w:p>
    <w:p w14:paraId="152D584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B6967">
        <w:rPr>
          <w:snapToGrid w:val="0"/>
          <w:sz w:val="28"/>
          <w:szCs w:val="28"/>
        </w:rPr>
        <w:br/>
        <w:t>в энергетике».</w:t>
      </w:r>
    </w:p>
    <w:p w14:paraId="07A028D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Постановление Правительства Российской Федерации от 22.10.2012 № 1075 «О ценообразовании в сфере теплоснабжения».</w:t>
      </w:r>
    </w:p>
    <w:p w14:paraId="264B3E1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 Приказ Минэнерго РФ от 30.12.2008 № 323 «Об организации </w:t>
      </w:r>
      <w:r w:rsidRPr="009B6967">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B6967">
        <w:rPr>
          <w:snapToGrid w:val="0"/>
          <w:sz w:val="28"/>
          <w:szCs w:val="28"/>
        </w:rPr>
        <w:br/>
        <w:t>и тепловую энергию от тепловых электрических станций и котельных».</w:t>
      </w:r>
    </w:p>
    <w:p w14:paraId="2F998924"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 Приказ Минэнерго РФ от 30.12.2008 № 325 «Об организации </w:t>
      </w:r>
      <w:r w:rsidRPr="009B6967">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9B6967">
        <w:rPr>
          <w:snapToGrid w:val="0"/>
          <w:sz w:val="28"/>
          <w:szCs w:val="28"/>
        </w:rPr>
        <w:br/>
        <w:t>и обоснованию нормативов технологических потерь при передаче тепловой энергии»).</w:t>
      </w:r>
    </w:p>
    <w:p w14:paraId="302EF7EE" w14:textId="77777777" w:rsidR="009B6967" w:rsidRPr="009B6967" w:rsidRDefault="009B6967" w:rsidP="00FB1936">
      <w:pPr>
        <w:numPr>
          <w:ilvl w:val="0"/>
          <w:numId w:val="8"/>
        </w:numPr>
        <w:tabs>
          <w:tab w:val="left" w:pos="1134"/>
        </w:tabs>
        <w:ind w:left="0" w:firstLine="709"/>
        <w:jc w:val="both"/>
        <w:rPr>
          <w:snapToGrid w:val="0"/>
          <w:sz w:val="28"/>
          <w:szCs w:val="28"/>
        </w:rPr>
      </w:pPr>
      <w:r w:rsidRPr="009B6967">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4EA34BD" w14:textId="77777777" w:rsidR="009B6967" w:rsidRPr="009B6967" w:rsidRDefault="009B6967" w:rsidP="00FB1936">
      <w:pPr>
        <w:numPr>
          <w:ilvl w:val="0"/>
          <w:numId w:val="8"/>
        </w:numPr>
        <w:tabs>
          <w:tab w:val="left" w:pos="1134"/>
        </w:tabs>
        <w:ind w:left="0" w:firstLine="709"/>
        <w:jc w:val="both"/>
        <w:rPr>
          <w:snapToGrid w:val="0"/>
          <w:sz w:val="28"/>
          <w:szCs w:val="28"/>
        </w:rPr>
      </w:pPr>
      <w:r w:rsidRPr="009B6967">
        <w:rPr>
          <w:snapToGrid w:val="0"/>
          <w:sz w:val="28"/>
          <w:szCs w:val="28"/>
        </w:rPr>
        <w:t xml:space="preserve">Приказ ФСТ России от 07.06.2013 № 163 «Об утверждении Регламента открытия дел об установлении регулируемых цен (тарифов) </w:t>
      </w:r>
      <w:r w:rsidRPr="009B6967">
        <w:rPr>
          <w:snapToGrid w:val="0"/>
          <w:sz w:val="28"/>
          <w:szCs w:val="28"/>
        </w:rPr>
        <w:br/>
        <w:t>и отмене регулирования тарифов в сфере теплоснабжения».</w:t>
      </w:r>
    </w:p>
    <w:p w14:paraId="77F5F0E0" w14:textId="77777777" w:rsidR="009B6967" w:rsidRPr="009B6967" w:rsidRDefault="009B6967" w:rsidP="00FB1936">
      <w:pPr>
        <w:numPr>
          <w:ilvl w:val="0"/>
          <w:numId w:val="8"/>
        </w:numPr>
        <w:tabs>
          <w:tab w:val="left" w:pos="1134"/>
        </w:tabs>
        <w:ind w:left="0" w:firstLine="709"/>
        <w:jc w:val="both"/>
        <w:rPr>
          <w:snapToGrid w:val="0"/>
          <w:sz w:val="28"/>
          <w:szCs w:val="28"/>
        </w:rPr>
      </w:pPr>
      <w:r w:rsidRPr="009B6967">
        <w:rPr>
          <w:snapToGrid w:val="0"/>
          <w:sz w:val="28"/>
          <w:szCs w:val="28"/>
        </w:rPr>
        <w:t xml:space="preserve">Прочие законы и подзаконные акты, методические разработки </w:t>
      </w:r>
      <w:r w:rsidRPr="009B6967">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126C6C0" w14:textId="77777777" w:rsidR="009B6967" w:rsidRPr="009B6967" w:rsidRDefault="009B6967" w:rsidP="009B6967">
      <w:pPr>
        <w:tabs>
          <w:tab w:val="left" w:pos="851"/>
          <w:tab w:val="left" w:pos="1134"/>
        </w:tabs>
        <w:ind w:firstLine="709"/>
        <w:jc w:val="both"/>
        <w:rPr>
          <w:snapToGrid w:val="0"/>
          <w:sz w:val="28"/>
          <w:szCs w:val="28"/>
        </w:rPr>
      </w:pPr>
      <w:r w:rsidRPr="009B6967">
        <w:rPr>
          <w:snapToGrid w:val="0"/>
          <w:sz w:val="28"/>
          <w:szCs w:val="28"/>
        </w:rPr>
        <w:t>Вся нормативно – методическая основа используется в редакции, действующей на момент проведения экспертизы.</w:t>
      </w:r>
    </w:p>
    <w:p w14:paraId="37A37384" w14:textId="77777777" w:rsidR="009B6967" w:rsidRPr="009B6967" w:rsidRDefault="009B6967" w:rsidP="009B6967">
      <w:pPr>
        <w:tabs>
          <w:tab w:val="left" w:pos="851"/>
          <w:tab w:val="left" w:pos="1134"/>
        </w:tabs>
        <w:ind w:firstLine="709"/>
        <w:jc w:val="both"/>
        <w:rPr>
          <w:snapToGrid w:val="0"/>
          <w:szCs w:val="28"/>
        </w:rPr>
      </w:pPr>
    </w:p>
    <w:p w14:paraId="14935889"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bookmarkStart w:id="91" w:name="_Toc23151635"/>
      <w:r w:rsidRPr="009B6967">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1"/>
    </w:p>
    <w:p w14:paraId="73B8417B" w14:textId="77777777" w:rsidR="009B6967" w:rsidRPr="009B6967" w:rsidRDefault="009B6967" w:rsidP="009B6967">
      <w:pPr>
        <w:ind w:firstLine="709"/>
        <w:jc w:val="both"/>
        <w:rPr>
          <w:snapToGrid w:val="0"/>
          <w:sz w:val="28"/>
          <w:szCs w:val="28"/>
        </w:rPr>
      </w:pPr>
    </w:p>
    <w:p w14:paraId="7EB4F0FC" w14:textId="77777777" w:rsidR="009B6967" w:rsidRPr="009B6967" w:rsidRDefault="009B6967" w:rsidP="009B6967">
      <w:pPr>
        <w:ind w:firstLine="709"/>
        <w:jc w:val="both"/>
        <w:rPr>
          <w:snapToGrid w:val="0"/>
          <w:sz w:val="28"/>
          <w:szCs w:val="28"/>
        </w:rPr>
      </w:pPr>
      <w:r w:rsidRPr="009B6967">
        <w:rPr>
          <w:snapToGrid w:val="0"/>
          <w:sz w:val="28"/>
          <w:szCs w:val="28"/>
        </w:rPr>
        <w:t xml:space="preserve">Материалы ИП Зубарева Е.А. (г. Кемерово) по расчету тарифов </w:t>
      </w:r>
      <w:r w:rsidRPr="009B6967">
        <w:rPr>
          <w:snapToGrid w:val="0"/>
          <w:sz w:val="28"/>
          <w:szCs w:val="28"/>
        </w:rPr>
        <w:br/>
        <w:t>на 2021 год, с целью корректировки значений долгосрочного периода регулирования 2020-2024 годов представлены в орган регулирования не в полном объёме, в связи с этим корректировка НВВ и уровня на 2021 год проводилась с использованием имеющихся в органе регулирования данных.</w:t>
      </w:r>
    </w:p>
    <w:p w14:paraId="7E8DE390" w14:textId="77777777" w:rsidR="009B6967" w:rsidRPr="009B6967" w:rsidRDefault="009B6967" w:rsidP="009B6967">
      <w:pPr>
        <w:ind w:firstLine="709"/>
        <w:jc w:val="both"/>
        <w:rPr>
          <w:snapToGrid w:val="0"/>
          <w:sz w:val="28"/>
          <w:szCs w:val="28"/>
        </w:rPr>
      </w:pPr>
    </w:p>
    <w:p w14:paraId="245FFA6F"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bookmarkStart w:id="92" w:name="_Toc23151636"/>
      <w:r w:rsidRPr="009B6967">
        <w:rPr>
          <w:rFonts w:cs="Arial"/>
          <w:b/>
          <w:bCs/>
          <w:snapToGrid w:val="0"/>
          <w:kern w:val="32"/>
          <w:sz w:val="28"/>
          <w:szCs w:val="32"/>
          <w:lang w:eastAsia="en-US"/>
        </w:rPr>
        <w:t xml:space="preserve">Оценка достоверности данных, приведенных в предложениях </w:t>
      </w:r>
      <w:r w:rsidRPr="009B6967">
        <w:rPr>
          <w:rFonts w:cs="Arial"/>
          <w:b/>
          <w:bCs/>
          <w:snapToGrid w:val="0"/>
          <w:kern w:val="32"/>
          <w:sz w:val="28"/>
          <w:szCs w:val="32"/>
          <w:lang w:eastAsia="en-US"/>
        </w:rPr>
        <w:br/>
        <w:t>об установлении тарифов и (или) их предельных уровней</w:t>
      </w:r>
      <w:bookmarkEnd w:id="92"/>
    </w:p>
    <w:p w14:paraId="11173630" w14:textId="77777777" w:rsidR="009B6967" w:rsidRPr="009B6967" w:rsidRDefault="009B6967" w:rsidP="009B6967">
      <w:pPr>
        <w:ind w:firstLine="709"/>
        <w:jc w:val="both"/>
        <w:rPr>
          <w:snapToGrid w:val="0"/>
          <w:sz w:val="28"/>
          <w:szCs w:val="28"/>
        </w:rPr>
      </w:pPr>
    </w:p>
    <w:p w14:paraId="42869C50" w14:textId="77777777" w:rsidR="009B6967" w:rsidRPr="009B6967" w:rsidRDefault="009B6967" w:rsidP="009B6967">
      <w:pPr>
        <w:ind w:firstLine="709"/>
        <w:jc w:val="both"/>
        <w:rPr>
          <w:snapToGrid w:val="0"/>
          <w:sz w:val="28"/>
          <w:szCs w:val="28"/>
        </w:rPr>
      </w:pPr>
      <w:r w:rsidRPr="009B6967">
        <w:rPr>
          <w:snapToGrid w:val="0"/>
          <w:sz w:val="28"/>
          <w:szCs w:val="28"/>
        </w:rPr>
        <w:t xml:space="preserve">Экспертами рассматривались и принимались во внимание </w:t>
      </w:r>
      <w:r w:rsidRPr="009B696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B696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12790D7" w14:textId="77777777" w:rsidR="009B6967" w:rsidRPr="009B6967" w:rsidRDefault="009B6967" w:rsidP="009B6967">
      <w:pPr>
        <w:ind w:firstLine="709"/>
        <w:jc w:val="both"/>
        <w:rPr>
          <w:snapToGrid w:val="0"/>
          <w:sz w:val="28"/>
          <w:szCs w:val="28"/>
        </w:rPr>
      </w:pPr>
      <w:r w:rsidRPr="009B696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ИП Зубарева Е.А. информации для определения величины экономически обоснованных расходов по регулируемым РЭК Кузбасса видам деятельности на 2021 год.</w:t>
      </w:r>
    </w:p>
    <w:p w14:paraId="25EC518A" w14:textId="77777777" w:rsidR="009B6967" w:rsidRPr="009B6967" w:rsidRDefault="009B6967" w:rsidP="009B6967">
      <w:pPr>
        <w:ind w:firstLine="709"/>
        <w:jc w:val="both"/>
        <w:rPr>
          <w:snapToGrid w:val="0"/>
          <w:sz w:val="28"/>
          <w:szCs w:val="28"/>
        </w:rPr>
      </w:pPr>
      <w:r w:rsidRPr="009B6967">
        <w:rPr>
          <w:snapToGrid w:val="0"/>
          <w:sz w:val="28"/>
          <w:szCs w:val="28"/>
        </w:rPr>
        <w:t xml:space="preserve">Экспертная оценка экономической обоснованности расходов </w:t>
      </w:r>
      <w:r w:rsidRPr="009B6967">
        <w:rPr>
          <w:snapToGrid w:val="0"/>
          <w:sz w:val="28"/>
          <w:szCs w:val="28"/>
        </w:rPr>
        <w:br/>
        <w:t xml:space="preserve">на услуги по передаче тепловой энергии, теплоносителя, принимаемых </w:t>
      </w:r>
      <w:r w:rsidRPr="009B6967">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7600CEE8" w14:textId="77777777" w:rsidR="009B6967" w:rsidRPr="009B6967" w:rsidRDefault="009B6967" w:rsidP="009B6967">
      <w:pPr>
        <w:ind w:firstLine="709"/>
        <w:jc w:val="both"/>
        <w:rPr>
          <w:snapToGrid w:val="0"/>
          <w:sz w:val="28"/>
          <w:szCs w:val="28"/>
        </w:rPr>
      </w:pPr>
    </w:p>
    <w:p w14:paraId="180E87D4" w14:textId="77777777" w:rsidR="009B6967" w:rsidRPr="009B6967" w:rsidRDefault="009B6967" w:rsidP="009B6967">
      <w:pPr>
        <w:ind w:firstLine="709"/>
        <w:jc w:val="both"/>
        <w:rPr>
          <w:snapToGrid w:val="0"/>
          <w:sz w:val="28"/>
          <w:szCs w:val="28"/>
        </w:rPr>
      </w:pPr>
    </w:p>
    <w:p w14:paraId="007D9913" w14:textId="77777777" w:rsidR="009B6967" w:rsidRPr="009B6967" w:rsidRDefault="009B6967" w:rsidP="009B6967">
      <w:pPr>
        <w:ind w:firstLine="709"/>
        <w:jc w:val="both"/>
        <w:rPr>
          <w:snapToGrid w:val="0"/>
          <w:sz w:val="28"/>
          <w:szCs w:val="28"/>
        </w:rPr>
      </w:pPr>
    </w:p>
    <w:p w14:paraId="6D662532" w14:textId="77777777" w:rsidR="009B6967" w:rsidRPr="009B6967" w:rsidRDefault="009B6967" w:rsidP="009B6967">
      <w:pPr>
        <w:ind w:firstLine="709"/>
        <w:jc w:val="both"/>
        <w:rPr>
          <w:snapToGrid w:val="0"/>
          <w:sz w:val="28"/>
          <w:szCs w:val="28"/>
        </w:rPr>
      </w:pPr>
    </w:p>
    <w:p w14:paraId="02ADF152" w14:textId="77777777" w:rsidR="009B6967" w:rsidRPr="009B6967" w:rsidRDefault="009B6967" w:rsidP="009B6967">
      <w:pPr>
        <w:ind w:firstLine="709"/>
        <w:jc w:val="both"/>
        <w:rPr>
          <w:snapToGrid w:val="0"/>
          <w:sz w:val="28"/>
          <w:szCs w:val="28"/>
        </w:rPr>
      </w:pPr>
    </w:p>
    <w:p w14:paraId="660F8312"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r w:rsidRPr="009B6967">
        <w:rPr>
          <w:rFonts w:cs="Arial"/>
          <w:b/>
          <w:bCs/>
          <w:snapToGrid w:val="0"/>
          <w:kern w:val="32"/>
          <w:sz w:val="28"/>
          <w:szCs w:val="32"/>
          <w:lang w:eastAsia="en-US"/>
        </w:rPr>
        <w:t xml:space="preserve"> </w:t>
      </w:r>
      <w:bookmarkStart w:id="93" w:name="_Toc23151637"/>
      <w:r w:rsidRPr="009B6967">
        <w:rPr>
          <w:rFonts w:cs="Arial"/>
          <w:b/>
          <w:bCs/>
          <w:snapToGrid w:val="0"/>
          <w:kern w:val="32"/>
          <w:sz w:val="28"/>
          <w:szCs w:val="32"/>
          <w:lang w:eastAsia="en-US"/>
        </w:rPr>
        <w:t xml:space="preserve">Анализ расходов ИП Зубарева Е.А. </w:t>
      </w:r>
      <w:r w:rsidRPr="009B6967">
        <w:rPr>
          <w:rFonts w:cs="Arial"/>
          <w:b/>
          <w:bCs/>
          <w:snapToGrid w:val="0"/>
          <w:kern w:val="32"/>
          <w:sz w:val="28"/>
          <w:szCs w:val="32"/>
          <w:lang w:eastAsia="en-US"/>
        </w:rPr>
        <w:br/>
        <w:t>в контуре теплоснабжения АО «Кемеровская генерация»</w:t>
      </w:r>
      <w:bookmarkEnd w:id="93"/>
    </w:p>
    <w:p w14:paraId="7C2430CA" w14:textId="77777777" w:rsidR="009B6967" w:rsidRPr="009B6967" w:rsidRDefault="009B6967" w:rsidP="009B6967">
      <w:pPr>
        <w:ind w:firstLine="720"/>
        <w:jc w:val="both"/>
        <w:rPr>
          <w:snapToGrid w:val="0"/>
          <w:sz w:val="28"/>
          <w:szCs w:val="28"/>
        </w:rPr>
      </w:pPr>
    </w:p>
    <w:p w14:paraId="1370B1C4" w14:textId="77777777" w:rsidR="009B6967" w:rsidRPr="009B6967" w:rsidRDefault="009B6967" w:rsidP="009B6967">
      <w:pPr>
        <w:keepNext/>
        <w:keepLines/>
        <w:jc w:val="center"/>
        <w:outlineLvl w:val="1"/>
        <w:rPr>
          <w:rFonts w:eastAsia="Calibri"/>
          <w:b/>
          <w:sz w:val="28"/>
          <w:szCs w:val="28"/>
          <w:lang w:eastAsia="en-US"/>
        </w:rPr>
      </w:pPr>
      <w:bookmarkStart w:id="94" w:name="_Toc23151638"/>
      <w:r w:rsidRPr="009B6967">
        <w:rPr>
          <w:rFonts w:eastAsia="Calibri"/>
          <w:b/>
          <w:sz w:val="28"/>
          <w:szCs w:val="28"/>
          <w:lang w:eastAsia="en-US"/>
        </w:rPr>
        <w:t>Баланс тепловой энергии</w:t>
      </w:r>
      <w:bookmarkEnd w:id="94"/>
    </w:p>
    <w:p w14:paraId="656073C2" w14:textId="77777777" w:rsidR="009B6967" w:rsidRPr="009B6967" w:rsidRDefault="009B6967" w:rsidP="009B6967">
      <w:pPr>
        <w:autoSpaceDE w:val="0"/>
        <w:autoSpaceDN w:val="0"/>
        <w:adjustRightInd w:val="0"/>
        <w:ind w:firstLine="851"/>
        <w:jc w:val="both"/>
        <w:rPr>
          <w:snapToGrid w:val="0"/>
          <w:sz w:val="28"/>
          <w:szCs w:val="28"/>
        </w:rPr>
      </w:pPr>
      <w:bookmarkStart w:id="95" w:name="_Hlk23317569"/>
    </w:p>
    <w:p w14:paraId="4045C539" w14:textId="77777777" w:rsidR="009B6967" w:rsidRPr="009B6967" w:rsidRDefault="009B6967" w:rsidP="009B6967">
      <w:pPr>
        <w:autoSpaceDE w:val="0"/>
        <w:autoSpaceDN w:val="0"/>
        <w:adjustRightInd w:val="0"/>
        <w:ind w:firstLine="851"/>
        <w:jc w:val="both"/>
        <w:rPr>
          <w:snapToGrid w:val="0"/>
          <w:sz w:val="28"/>
          <w:szCs w:val="28"/>
        </w:rPr>
      </w:pPr>
      <w:r w:rsidRPr="009B6967">
        <w:rPr>
          <w:snapToGrid w:val="0"/>
          <w:sz w:val="28"/>
          <w:szCs w:val="28"/>
        </w:rPr>
        <w:t xml:space="preserve">Экспертами отмечается, что данные по объему передаваемой тепловой энергии ИП Зубарева Е.А. </w:t>
      </w:r>
      <w:bookmarkStart w:id="96" w:name="_Hlk23317198"/>
      <w:r w:rsidRPr="009B6967">
        <w:rPr>
          <w:snapToGrid w:val="0"/>
          <w:sz w:val="28"/>
          <w:szCs w:val="28"/>
        </w:rPr>
        <w:t xml:space="preserve">в контуре теплоснабжения </w:t>
      </w:r>
      <w:r w:rsidRPr="009B6967">
        <w:rPr>
          <w:snapToGrid w:val="0"/>
          <w:sz w:val="28"/>
          <w:szCs w:val="28"/>
        </w:rPr>
        <w:br/>
      </w:r>
      <w:r w:rsidRPr="009B6967">
        <w:rPr>
          <w:snapToGrid w:val="0"/>
          <w:sz w:val="28"/>
          <w:szCs w:val="28"/>
        </w:rPr>
        <w:lastRenderedPageBreak/>
        <w:t>АО «Кемеровская генерация»</w:t>
      </w:r>
      <w:bookmarkEnd w:id="96"/>
      <w:r w:rsidRPr="009B6967">
        <w:rPr>
          <w:snapToGrid w:val="0"/>
          <w:sz w:val="28"/>
          <w:szCs w:val="28"/>
        </w:rPr>
        <w:t xml:space="preserve"> отсутствуют в актуализированной схеме теплоснабжения города Кемерово на 2021 год.</w:t>
      </w:r>
    </w:p>
    <w:p w14:paraId="4FABFD30" w14:textId="77777777" w:rsidR="009B6967" w:rsidRPr="009B6967" w:rsidRDefault="009B6967" w:rsidP="009B6967">
      <w:pPr>
        <w:autoSpaceDE w:val="0"/>
        <w:autoSpaceDN w:val="0"/>
        <w:adjustRightInd w:val="0"/>
        <w:ind w:firstLine="851"/>
        <w:jc w:val="both"/>
        <w:rPr>
          <w:snapToGrid w:val="0"/>
          <w:sz w:val="28"/>
          <w:szCs w:val="28"/>
        </w:rPr>
      </w:pPr>
      <w:r w:rsidRPr="009B6967">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9B6967">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9B6967">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41D0058" w14:textId="77777777" w:rsidR="009B6967" w:rsidRPr="009B6967" w:rsidRDefault="009B6967" w:rsidP="009B6967">
      <w:pPr>
        <w:autoSpaceDE w:val="0"/>
        <w:autoSpaceDN w:val="0"/>
        <w:adjustRightInd w:val="0"/>
        <w:ind w:firstLine="851"/>
        <w:jc w:val="both"/>
        <w:rPr>
          <w:snapToGrid w:val="0"/>
          <w:sz w:val="28"/>
          <w:szCs w:val="28"/>
        </w:rPr>
      </w:pPr>
      <w:r w:rsidRPr="009B6967">
        <w:rPr>
          <w:snapToGrid w:val="0"/>
          <w:sz w:val="28"/>
          <w:szCs w:val="28"/>
        </w:rPr>
        <w:t xml:space="preserve">Полезный отпуск на потребительский рынок составил в 2017 году – 5,655 тыс. Гкал; в 2018 году – 3,780 тыс. Гкал. Динамика изменения полезного отпуска на потребительский рынок составила в 2018 году относительно 2017 года – 0,669. В 2019 году объём полезного отпуска на потребительский рынок составил 3,418 тыс. Гкал, динамика в 2019 году относительно 2018 года составила 0,904. Таким образом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3,418 тыс. Гкал × ((0,669 + 0,904) ÷ 2) = </w:t>
      </w:r>
      <w:r w:rsidRPr="009B6967">
        <w:rPr>
          <w:b/>
          <w:bCs/>
          <w:snapToGrid w:val="0"/>
          <w:sz w:val="28"/>
          <w:szCs w:val="28"/>
        </w:rPr>
        <w:t>2,688 тыс. Гкал</w:t>
      </w:r>
      <w:r w:rsidRPr="009B6967">
        <w:rPr>
          <w:snapToGrid w:val="0"/>
          <w:sz w:val="28"/>
          <w:szCs w:val="28"/>
        </w:rPr>
        <w:t>.</w:t>
      </w:r>
    </w:p>
    <w:p w14:paraId="37A2E4A5" w14:textId="77777777" w:rsidR="009B6967" w:rsidRPr="009B6967" w:rsidRDefault="009B6967" w:rsidP="00FB1936">
      <w:pPr>
        <w:numPr>
          <w:ilvl w:val="0"/>
          <w:numId w:val="9"/>
        </w:numPr>
        <w:tabs>
          <w:tab w:val="left" w:pos="1890"/>
        </w:tabs>
        <w:spacing w:line="360" w:lineRule="auto"/>
        <w:ind w:left="1440" w:right="-569"/>
        <w:jc w:val="right"/>
        <w:rPr>
          <w:snapToGrid w:val="0"/>
          <w:sz w:val="28"/>
          <w:szCs w:val="28"/>
        </w:rPr>
      </w:pPr>
    </w:p>
    <w:p w14:paraId="7F2A5C03" w14:textId="77777777" w:rsidR="009B6967" w:rsidRPr="009B6967" w:rsidRDefault="009B6967" w:rsidP="009B6967">
      <w:pPr>
        <w:jc w:val="center"/>
        <w:rPr>
          <w:snapToGrid w:val="0"/>
          <w:sz w:val="28"/>
          <w:szCs w:val="28"/>
        </w:rPr>
      </w:pPr>
      <w:r w:rsidRPr="009B6967">
        <w:rPr>
          <w:snapToGrid w:val="0"/>
          <w:sz w:val="28"/>
          <w:szCs w:val="28"/>
        </w:rPr>
        <w:t xml:space="preserve">Баланс тепловой энергии ИП Зубарева Е.А. </w:t>
      </w:r>
      <w:r w:rsidRPr="009B6967">
        <w:rPr>
          <w:snapToGrid w:val="0"/>
          <w:sz w:val="28"/>
          <w:szCs w:val="28"/>
        </w:rPr>
        <w:br/>
        <w:t xml:space="preserve">при передаче тепловой энергии </w:t>
      </w:r>
      <w:r w:rsidRPr="009B6967">
        <w:rPr>
          <w:snapToGrid w:val="0"/>
          <w:sz w:val="28"/>
          <w:szCs w:val="28"/>
        </w:rPr>
        <w:br/>
        <w:t>в контуре теплоснабжения АО «Кемеровская генерация» на 2021 год</w:t>
      </w:r>
    </w:p>
    <w:p w14:paraId="1718E9A3" w14:textId="77777777" w:rsidR="009B6967" w:rsidRPr="009B6967" w:rsidRDefault="009B6967" w:rsidP="009B6967">
      <w:pPr>
        <w:jc w:val="center"/>
        <w:rPr>
          <w:b/>
          <w:bCs/>
          <w:sz w:val="22"/>
          <w:szCs w:val="22"/>
        </w:rPr>
      </w:pPr>
    </w:p>
    <w:tbl>
      <w:tblPr>
        <w:tblW w:w="9261" w:type="dxa"/>
        <w:tblInd w:w="108" w:type="dxa"/>
        <w:tblLook w:val="04A0" w:firstRow="1" w:lastRow="0" w:firstColumn="1" w:lastColumn="0" w:noHBand="0" w:noVBand="1"/>
      </w:tblPr>
      <w:tblGrid>
        <w:gridCol w:w="595"/>
        <w:gridCol w:w="3092"/>
        <w:gridCol w:w="1050"/>
        <w:gridCol w:w="1926"/>
        <w:gridCol w:w="1299"/>
        <w:gridCol w:w="1299"/>
      </w:tblGrid>
      <w:tr w:rsidR="009B6967" w:rsidRPr="009B6967" w14:paraId="0A405E89" w14:textId="77777777" w:rsidTr="009B6967">
        <w:trPr>
          <w:trHeight w:val="322"/>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7C026" w14:textId="77777777" w:rsidR="009B6967" w:rsidRPr="009B6967" w:rsidRDefault="009B6967" w:rsidP="009B6967">
            <w:pPr>
              <w:jc w:val="center"/>
              <w:rPr>
                <w:szCs w:val="28"/>
              </w:rPr>
            </w:pPr>
            <w:r w:rsidRPr="009B6967">
              <w:rPr>
                <w:szCs w:val="28"/>
              </w:rPr>
              <w:t>№ п/п</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3328B" w14:textId="77777777" w:rsidR="009B6967" w:rsidRPr="009B6967" w:rsidRDefault="009B6967" w:rsidP="009B6967">
            <w:pPr>
              <w:jc w:val="center"/>
              <w:rPr>
                <w:szCs w:val="28"/>
              </w:rPr>
            </w:pPr>
            <w:r w:rsidRPr="009B6967">
              <w:rPr>
                <w:szCs w:val="28"/>
              </w:rPr>
              <w:t>Показатель</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6D5EF" w14:textId="77777777" w:rsidR="009B6967" w:rsidRPr="009B6967" w:rsidRDefault="009B6967" w:rsidP="009B6967">
            <w:pPr>
              <w:jc w:val="center"/>
              <w:rPr>
                <w:iCs/>
                <w:szCs w:val="28"/>
              </w:rPr>
            </w:pPr>
            <w:r w:rsidRPr="009B6967">
              <w:rPr>
                <w:iCs/>
                <w:szCs w:val="28"/>
              </w:rPr>
              <w:t>Ед. изм.</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A310E" w14:textId="77777777" w:rsidR="009B6967" w:rsidRPr="009B6967" w:rsidRDefault="009B6967" w:rsidP="009B6967">
            <w:pPr>
              <w:jc w:val="center"/>
              <w:rPr>
                <w:szCs w:val="28"/>
              </w:rPr>
            </w:pPr>
            <w:r w:rsidRPr="009B6967">
              <w:rPr>
                <w:szCs w:val="28"/>
              </w:rPr>
              <w:t xml:space="preserve">Объем тепловой энергии </w:t>
            </w:r>
            <w:r w:rsidRPr="009B6967">
              <w:rPr>
                <w:szCs w:val="28"/>
              </w:rPr>
              <w:br/>
              <w:t>на 2021 год</w:t>
            </w:r>
          </w:p>
        </w:tc>
        <w:tc>
          <w:tcPr>
            <w:tcW w:w="2598" w:type="dxa"/>
            <w:gridSpan w:val="2"/>
            <w:tcBorders>
              <w:top w:val="single" w:sz="4" w:space="0" w:color="auto"/>
              <w:left w:val="nil"/>
              <w:bottom w:val="single" w:sz="4" w:space="0" w:color="auto"/>
              <w:right w:val="single" w:sz="4" w:space="0" w:color="auto"/>
            </w:tcBorders>
            <w:shd w:val="clear" w:color="auto" w:fill="auto"/>
            <w:vAlign w:val="center"/>
          </w:tcPr>
          <w:p w14:paraId="6118AA0B" w14:textId="77777777" w:rsidR="009B6967" w:rsidRPr="009B6967" w:rsidRDefault="009B6967" w:rsidP="009B6967">
            <w:pPr>
              <w:jc w:val="center"/>
              <w:rPr>
                <w:szCs w:val="20"/>
              </w:rPr>
            </w:pPr>
            <w:r w:rsidRPr="009B6967">
              <w:rPr>
                <w:szCs w:val="20"/>
              </w:rPr>
              <w:t>в том числе</w:t>
            </w:r>
          </w:p>
        </w:tc>
      </w:tr>
      <w:tr w:rsidR="009B6967" w:rsidRPr="009B6967" w14:paraId="5F8A073C" w14:textId="77777777" w:rsidTr="009B6967">
        <w:trPr>
          <w:trHeight w:val="322"/>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2776EE1" w14:textId="77777777" w:rsidR="009B6967" w:rsidRPr="009B6967" w:rsidRDefault="009B6967" w:rsidP="009B6967">
            <w:pPr>
              <w:rPr>
                <w:szCs w:val="28"/>
              </w:rPr>
            </w:pPr>
          </w:p>
        </w:tc>
        <w:tc>
          <w:tcPr>
            <w:tcW w:w="3092" w:type="dxa"/>
            <w:vMerge/>
            <w:tcBorders>
              <w:top w:val="single" w:sz="4" w:space="0" w:color="auto"/>
              <w:left w:val="single" w:sz="4" w:space="0" w:color="auto"/>
              <w:bottom w:val="single" w:sz="4" w:space="0" w:color="auto"/>
              <w:right w:val="single" w:sz="4" w:space="0" w:color="auto"/>
            </w:tcBorders>
            <w:vAlign w:val="center"/>
            <w:hideMark/>
          </w:tcPr>
          <w:p w14:paraId="1AE5A806" w14:textId="77777777" w:rsidR="009B6967" w:rsidRPr="009B6967" w:rsidRDefault="009B6967" w:rsidP="009B6967">
            <w:pPr>
              <w:rPr>
                <w:szCs w:val="2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76BB270" w14:textId="77777777" w:rsidR="009B6967" w:rsidRPr="009B6967" w:rsidRDefault="009B6967" w:rsidP="009B6967">
            <w:pPr>
              <w:rPr>
                <w:i/>
                <w:iCs/>
                <w:szCs w:val="28"/>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79A95EBB" w14:textId="77777777" w:rsidR="009B6967" w:rsidRPr="009B6967" w:rsidRDefault="009B6967" w:rsidP="009B6967">
            <w:pPr>
              <w:rPr>
                <w:szCs w:val="28"/>
              </w:rPr>
            </w:pPr>
          </w:p>
        </w:tc>
        <w:tc>
          <w:tcPr>
            <w:tcW w:w="1299" w:type="dxa"/>
            <w:tcBorders>
              <w:top w:val="nil"/>
              <w:left w:val="nil"/>
              <w:bottom w:val="single" w:sz="4" w:space="0" w:color="auto"/>
              <w:right w:val="single" w:sz="4" w:space="0" w:color="auto"/>
            </w:tcBorders>
            <w:shd w:val="clear" w:color="auto" w:fill="auto"/>
            <w:vAlign w:val="center"/>
          </w:tcPr>
          <w:p w14:paraId="71A42970" w14:textId="77777777" w:rsidR="009B6967" w:rsidRPr="009B6967" w:rsidRDefault="009B6967" w:rsidP="009B6967">
            <w:pPr>
              <w:ind w:left="-113" w:right="-113"/>
              <w:jc w:val="center"/>
              <w:rPr>
                <w:szCs w:val="20"/>
              </w:rPr>
            </w:pPr>
            <w:r w:rsidRPr="009B6967">
              <w:rPr>
                <w:szCs w:val="20"/>
              </w:rPr>
              <w:t>1 полугодие</w:t>
            </w:r>
          </w:p>
        </w:tc>
        <w:tc>
          <w:tcPr>
            <w:tcW w:w="1299" w:type="dxa"/>
            <w:tcBorders>
              <w:top w:val="nil"/>
              <w:left w:val="nil"/>
              <w:bottom w:val="single" w:sz="4" w:space="0" w:color="auto"/>
              <w:right w:val="single" w:sz="4" w:space="0" w:color="auto"/>
            </w:tcBorders>
            <w:shd w:val="clear" w:color="auto" w:fill="auto"/>
            <w:vAlign w:val="center"/>
          </w:tcPr>
          <w:p w14:paraId="41D6911E" w14:textId="77777777" w:rsidR="009B6967" w:rsidRPr="009B6967" w:rsidRDefault="009B6967" w:rsidP="009B6967">
            <w:pPr>
              <w:ind w:left="-113" w:right="-113"/>
              <w:jc w:val="center"/>
              <w:rPr>
                <w:szCs w:val="20"/>
              </w:rPr>
            </w:pPr>
            <w:r w:rsidRPr="009B6967">
              <w:rPr>
                <w:szCs w:val="20"/>
              </w:rPr>
              <w:t>2 полугодие</w:t>
            </w:r>
          </w:p>
        </w:tc>
      </w:tr>
      <w:tr w:rsidR="009B6967" w:rsidRPr="009B6967" w14:paraId="48C73B1D" w14:textId="77777777" w:rsidTr="009B6967">
        <w:trPr>
          <w:trHeight w:val="60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D4472BF" w14:textId="77777777" w:rsidR="009B6967" w:rsidRPr="009B6967" w:rsidRDefault="009B6967" w:rsidP="009B6967">
            <w:pPr>
              <w:jc w:val="center"/>
              <w:rPr>
                <w:szCs w:val="28"/>
              </w:rPr>
            </w:pPr>
            <w:r w:rsidRPr="009B6967">
              <w:rPr>
                <w:szCs w:val="28"/>
              </w:rPr>
              <w:t>1</w:t>
            </w:r>
          </w:p>
        </w:tc>
        <w:tc>
          <w:tcPr>
            <w:tcW w:w="3092" w:type="dxa"/>
            <w:tcBorders>
              <w:top w:val="nil"/>
              <w:left w:val="nil"/>
              <w:bottom w:val="single" w:sz="4" w:space="0" w:color="auto"/>
              <w:right w:val="single" w:sz="4" w:space="0" w:color="auto"/>
            </w:tcBorders>
            <w:shd w:val="clear" w:color="auto" w:fill="auto"/>
            <w:vAlign w:val="center"/>
            <w:hideMark/>
          </w:tcPr>
          <w:p w14:paraId="55F2DD15" w14:textId="77777777" w:rsidR="009B6967" w:rsidRPr="009B6967" w:rsidRDefault="009B6967" w:rsidP="009B6967">
            <w:pPr>
              <w:rPr>
                <w:szCs w:val="28"/>
              </w:rPr>
            </w:pPr>
            <w:r w:rsidRPr="009B6967">
              <w:rPr>
                <w:szCs w:val="28"/>
              </w:rPr>
              <w:t>Отпуск в сеть на потребительский рынок</w:t>
            </w:r>
          </w:p>
        </w:tc>
        <w:tc>
          <w:tcPr>
            <w:tcW w:w="1050" w:type="dxa"/>
            <w:tcBorders>
              <w:top w:val="nil"/>
              <w:left w:val="nil"/>
              <w:bottom w:val="single" w:sz="4" w:space="0" w:color="auto"/>
              <w:right w:val="single" w:sz="4" w:space="0" w:color="auto"/>
            </w:tcBorders>
            <w:shd w:val="clear" w:color="auto" w:fill="auto"/>
            <w:vAlign w:val="center"/>
            <w:hideMark/>
          </w:tcPr>
          <w:p w14:paraId="61184458" w14:textId="77777777" w:rsidR="009B6967" w:rsidRPr="009B6967" w:rsidRDefault="009B6967" w:rsidP="009B6967">
            <w:pPr>
              <w:ind w:left="-113" w:right="-113"/>
              <w:jc w:val="center"/>
              <w:rPr>
                <w:szCs w:val="28"/>
              </w:rPr>
            </w:pPr>
            <w:r w:rsidRPr="009B6967">
              <w:rPr>
                <w:szCs w:val="28"/>
              </w:rPr>
              <w:t>тыс. Гкал.</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2DC60" w14:textId="77777777" w:rsidR="009B6967" w:rsidRPr="009B6967" w:rsidRDefault="009B6967" w:rsidP="009B6967">
            <w:pPr>
              <w:jc w:val="center"/>
              <w:rPr>
                <w:snapToGrid w:val="0"/>
              </w:rPr>
            </w:pPr>
            <w:r w:rsidRPr="009B6967">
              <w:rPr>
                <w:snapToGrid w:val="0"/>
              </w:rPr>
              <w:t>2,893</w:t>
            </w:r>
          </w:p>
        </w:tc>
        <w:tc>
          <w:tcPr>
            <w:tcW w:w="1299" w:type="dxa"/>
            <w:tcBorders>
              <w:top w:val="single" w:sz="4" w:space="0" w:color="auto"/>
              <w:left w:val="nil"/>
              <w:bottom w:val="single" w:sz="4" w:space="0" w:color="auto"/>
              <w:right w:val="single" w:sz="4" w:space="0" w:color="auto"/>
            </w:tcBorders>
            <w:shd w:val="clear" w:color="auto" w:fill="auto"/>
            <w:vAlign w:val="center"/>
          </w:tcPr>
          <w:p w14:paraId="37CD4B1B" w14:textId="77777777" w:rsidR="009B6967" w:rsidRPr="009B6967" w:rsidRDefault="009B6967" w:rsidP="009B6967">
            <w:pPr>
              <w:jc w:val="center"/>
              <w:rPr>
                <w:snapToGrid w:val="0"/>
              </w:rPr>
            </w:pPr>
            <w:r w:rsidRPr="009B6967">
              <w:rPr>
                <w:snapToGrid w:val="0"/>
              </w:rPr>
              <w:t>1,806</w:t>
            </w:r>
          </w:p>
        </w:tc>
        <w:tc>
          <w:tcPr>
            <w:tcW w:w="1299" w:type="dxa"/>
            <w:tcBorders>
              <w:top w:val="single" w:sz="4" w:space="0" w:color="auto"/>
              <w:left w:val="nil"/>
              <w:bottom w:val="single" w:sz="4" w:space="0" w:color="auto"/>
              <w:right w:val="single" w:sz="4" w:space="0" w:color="auto"/>
            </w:tcBorders>
            <w:shd w:val="clear" w:color="auto" w:fill="auto"/>
            <w:vAlign w:val="center"/>
          </w:tcPr>
          <w:p w14:paraId="59C72AF1" w14:textId="77777777" w:rsidR="009B6967" w:rsidRPr="009B6967" w:rsidRDefault="009B6967" w:rsidP="009B6967">
            <w:pPr>
              <w:jc w:val="center"/>
              <w:rPr>
                <w:snapToGrid w:val="0"/>
              </w:rPr>
            </w:pPr>
            <w:r w:rsidRPr="009B6967">
              <w:rPr>
                <w:snapToGrid w:val="0"/>
              </w:rPr>
              <w:t>1,087</w:t>
            </w:r>
          </w:p>
        </w:tc>
      </w:tr>
      <w:tr w:rsidR="009B6967" w:rsidRPr="009B6967" w14:paraId="416647D7" w14:textId="77777777" w:rsidTr="009B696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33A007" w14:textId="77777777" w:rsidR="009B6967" w:rsidRPr="009B6967" w:rsidRDefault="009B6967" w:rsidP="009B6967">
            <w:pPr>
              <w:jc w:val="center"/>
              <w:rPr>
                <w:szCs w:val="28"/>
              </w:rPr>
            </w:pPr>
            <w:r w:rsidRPr="009B6967">
              <w:rPr>
                <w:szCs w:val="28"/>
              </w:rPr>
              <w:t>2</w:t>
            </w:r>
          </w:p>
        </w:tc>
        <w:tc>
          <w:tcPr>
            <w:tcW w:w="3092" w:type="dxa"/>
            <w:tcBorders>
              <w:top w:val="nil"/>
              <w:left w:val="nil"/>
              <w:bottom w:val="single" w:sz="4" w:space="0" w:color="auto"/>
              <w:right w:val="single" w:sz="4" w:space="0" w:color="auto"/>
            </w:tcBorders>
            <w:shd w:val="clear" w:color="auto" w:fill="auto"/>
            <w:vAlign w:val="center"/>
            <w:hideMark/>
          </w:tcPr>
          <w:p w14:paraId="3D8EF3E0" w14:textId="77777777" w:rsidR="009B6967" w:rsidRPr="009B6967" w:rsidRDefault="009B6967" w:rsidP="009B6967">
            <w:pPr>
              <w:rPr>
                <w:szCs w:val="28"/>
              </w:rPr>
            </w:pPr>
            <w:r w:rsidRPr="009B6967">
              <w:rPr>
                <w:szCs w:val="28"/>
              </w:rPr>
              <w:t xml:space="preserve">Потери при передаче тепловой энергии </w:t>
            </w:r>
          </w:p>
        </w:tc>
        <w:tc>
          <w:tcPr>
            <w:tcW w:w="1050" w:type="dxa"/>
            <w:tcBorders>
              <w:top w:val="nil"/>
              <w:left w:val="nil"/>
              <w:bottom w:val="single" w:sz="4" w:space="0" w:color="auto"/>
              <w:right w:val="single" w:sz="4" w:space="0" w:color="auto"/>
            </w:tcBorders>
            <w:shd w:val="clear" w:color="auto" w:fill="auto"/>
            <w:vAlign w:val="center"/>
            <w:hideMark/>
          </w:tcPr>
          <w:p w14:paraId="302EAF38" w14:textId="77777777" w:rsidR="009B6967" w:rsidRPr="009B6967" w:rsidRDefault="009B6967" w:rsidP="009B6967">
            <w:pPr>
              <w:ind w:left="-113" w:right="-113"/>
              <w:jc w:val="center"/>
              <w:rPr>
                <w:szCs w:val="28"/>
              </w:rPr>
            </w:pPr>
            <w:r w:rsidRPr="009B6967">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0A04BED4" w14:textId="77777777" w:rsidR="009B6967" w:rsidRPr="009B6967" w:rsidRDefault="009B6967" w:rsidP="009B6967">
            <w:pPr>
              <w:jc w:val="center"/>
              <w:rPr>
                <w:snapToGrid w:val="0"/>
              </w:rPr>
            </w:pPr>
            <w:r w:rsidRPr="009B6967">
              <w:rPr>
                <w:snapToGrid w:val="0"/>
              </w:rPr>
              <w:t>0,213</w:t>
            </w:r>
          </w:p>
        </w:tc>
        <w:tc>
          <w:tcPr>
            <w:tcW w:w="1299" w:type="dxa"/>
            <w:tcBorders>
              <w:top w:val="nil"/>
              <w:left w:val="nil"/>
              <w:bottom w:val="single" w:sz="4" w:space="0" w:color="auto"/>
              <w:right w:val="single" w:sz="4" w:space="0" w:color="auto"/>
            </w:tcBorders>
            <w:shd w:val="clear" w:color="auto" w:fill="auto"/>
            <w:vAlign w:val="center"/>
          </w:tcPr>
          <w:p w14:paraId="7319896E" w14:textId="77777777" w:rsidR="009B6967" w:rsidRPr="009B6967" w:rsidRDefault="009B6967" w:rsidP="009B6967">
            <w:pPr>
              <w:jc w:val="center"/>
              <w:rPr>
                <w:snapToGrid w:val="0"/>
              </w:rPr>
            </w:pPr>
            <w:r w:rsidRPr="009B6967">
              <w:rPr>
                <w:snapToGrid w:val="0"/>
              </w:rPr>
              <w:t>0,133</w:t>
            </w:r>
          </w:p>
        </w:tc>
        <w:tc>
          <w:tcPr>
            <w:tcW w:w="1299" w:type="dxa"/>
            <w:tcBorders>
              <w:top w:val="nil"/>
              <w:left w:val="nil"/>
              <w:bottom w:val="single" w:sz="4" w:space="0" w:color="auto"/>
              <w:right w:val="single" w:sz="4" w:space="0" w:color="auto"/>
            </w:tcBorders>
            <w:shd w:val="clear" w:color="auto" w:fill="auto"/>
            <w:vAlign w:val="center"/>
          </w:tcPr>
          <w:p w14:paraId="35BA2691" w14:textId="77777777" w:rsidR="009B6967" w:rsidRPr="009B6967" w:rsidRDefault="009B6967" w:rsidP="009B6967">
            <w:pPr>
              <w:jc w:val="center"/>
              <w:rPr>
                <w:snapToGrid w:val="0"/>
              </w:rPr>
            </w:pPr>
            <w:r w:rsidRPr="009B6967">
              <w:rPr>
                <w:snapToGrid w:val="0"/>
              </w:rPr>
              <w:t>0,080</w:t>
            </w:r>
          </w:p>
        </w:tc>
      </w:tr>
      <w:tr w:rsidR="009B6967" w:rsidRPr="009B6967" w14:paraId="3C08AEC0" w14:textId="77777777" w:rsidTr="009B6967">
        <w:trPr>
          <w:trHeight w:val="2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DEE1AB" w14:textId="77777777" w:rsidR="009B6967" w:rsidRPr="009B6967" w:rsidRDefault="009B6967" w:rsidP="009B6967">
            <w:pPr>
              <w:jc w:val="center"/>
              <w:rPr>
                <w:szCs w:val="28"/>
              </w:rPr>
            </w:pPr>
            <w:r w:rsidRPr="009B6967">
              <w:rPr>
                <w:szCs w:val="28"/>
              </w:rPr>
              <w:t>3</w:t>
            </w:r>
          </w:p>
        </w:tc>
        <w:tc>
          <w:tcPr>
            <w:tcW w:w="3092" w:type="dxa"/>
            <w:tcBorders>
              <w:top w:val="nil"/>
              <w:left w:val="nil"/>
              <w:bottom w:val="single" w:sz="4" w:space="0" w:color="auto"/>
              <w:right w:val="single" w:sz="4" w:space="0" w:color="auto"/>
            </w:tcBorders>
            <w:shd w:val="clear" w:color="auto" w:fill="auto"/>
            <w:vAlign w:val="center"/>
            <w:hideMark/>
          </w:tcPr>
          <w:p w14:paraId="00841971" w14:textId="77777777" w:rsidR="009B6967" w:rsidRPr="009B6967" w:rsidRDefault="009B6967" w:rsidP="009B6967">
            <w:pPr>
              <w:rPr>
                <w:szCs w:val="28"/>
              </w:rPr>
            </w:pPr>
            <w:r w:rsidRPr="009B6967">
              <w:rPr>
                <w:szCs w:val="28"/>
              </w:rPr>
              <w:t>Полезный отпуск на потребительский рынок</w:t>
            </w:r>
          </w:p>
        </w:tc>
        <w:tc>
          <w:tcPr>
            <w:tcW w:w="1050" w:type="dxa"/>
            <w:tcBorders>
              <w:top w:val="nil"/>
              <w:left w:val="nil"/>
              <w:bottom w:val="single" w:sz="4" w:space="0" w:color="auto"/>
              <w:right w:val="single" w:sz="4" w:space="0" w:color="auto"/>
            </w:tcBorders>
            <w:shd w:val="clear" w:color="auto" w:fill="auto"/>
            <w:vAlign w:val="center"/>
            <w:hideMark/>
          </w:tcPr>
          <w:p w14:paraId="66D0BFFE" w14:textId="77777777" w:rsidR="009B6967" w:rsidRPr="009B6967" w:rsidRDefault="009B6967" w:rsidP="009B6967">
            <w:pPr>
              <w:ind w:left="-113" w:right="-113"/>
              <w:jc w:val="center"/>
              <w:rPr>
                <w:szCs w:val="28"/>
              </w:rPr>
            </w:pPr>
            <w:r w:rsidRPr="009B6967">
              <w:rPr>
                <w:szCs w:val="28"/>
              </w:rPr>
              <w:t>тыс. Гкал.</w:t>
            </w:r>
          </w:p>
        </w:tc>
        <w:tc>
          <w:tcPr>
            <w:tcW w:w="1926" w:type="dxa"/>
            <w:tcBorders>
              <w:top w:val="nil"/>
              <w:left w:val="single" w:sz="4" w:space="0" w:color="auto"/>
              <w:bottom w:val="single" w:sz="4" w:space="0" w:color="auto"/>
              <w:right w:val="single" w:sz="4" w:space="0" w:color="auto"/>
            </w:tcBorders>
            <w:shd w:val="clear" w:color="auto" w:fill="auto"/>
            <w:noWrap/>
            <w:vAlign w:val="center"/>
          </w:tcPr>
          <w:p w14:paraId="71625919" w14:textId="77777777" w:rsidR="009B6967" w:rsidRPr="009B6967" w:rsidRDefault="009B6967" w:rsidP="009B6967">
            <w:pPr>
              <w:jc w:val="center"/>
              <w:rPr>
                <w:snapToGrid w:val="0"/>
              </w:rPr>
            </w:pPr>
            <w:r w:rsidRPr="009B6967">
              <w:rPr>
                <w:snapToGrid w:val="0"/>
              </w:rPr>
              <w:t>2,688</w:t>
            </w:r>
          </w:p>
        </w:tc>
        <w:tc>
          <w:tcPr>
            <w:tcW w:w="1299" w:type="dxa"/>
            <w:tcBorders>
              <w:top w:val="nil"/>
              <w:left w:val="nil"/>
              <w:bottom w:val="single" w:sz="4" w:space="0" w:color="auto"/>
              <w:right w:val="single" w:sz="4" w:space="0" w:color="auto"/>
            </w:tcBorders>
            <w:shd w:val="clear" w:color="auto" w:fill="auto"/>
            <w:vAlign w:val="center"/>
          </w:tcPr>
          <w:p w14:paraId="650119FA" w14:textId="77777777" w:rsidR="009B6967" w:rsidRPr="009B6967" w:rsidRDefault="009B6967" w:rsidP="009B6967">
            <w:pPr>
              <w:jc w:val="center"/>
              <w:rPr>
                <w:snapToGrid w:val="0"/>
              </w:rPr>
            </w:pPr>
            <w:r w:rsidRPr="009B6967">
              <w:rPr>
                <w:snapToGrid w:val="0"/>
              </w:rPr>
              <w:t>1,678</w:t>
            </w:r>
          </w:p>
        </w:tc>
        <w:tc>
          <w:tcPr>
            <w:tcW w:w="1299" w:type="dxa"/>
            <w:tcBorders>
              <w:top w:val="nil"/>
              <w:left w:val="nil"/>
              <w:bottom w:val="single" w:sz="4" w:space="0" w:color="auto"/>
              <w:right w:val="single" w:sz="4" w:space="0" w:color="auto"/>
            </w:tcBorders>
            <w:shd w:val="clear" w:color="auto" w:fill="auto"/>
            <w:vAlign w:val="center"/>
          </w:tcPr>
          <w:p w14:paraId="764E7C6F" w14:textId="77777777" w:rsidR="009B6967" w:rsidRPr="009B6967" w:rsidRDefault="009B6967" w:rsidP="009B6967">
            <w:pPr>
              <w:jc w:val="center"/>
              <w:rPr>
                <w:snapToGrid w:val="0"/>
              </w:rPr>
            </w:pPr>
            <w:r w:rsidRPr="009B6967">
              <w:rPr>
                <w:snapToGrid w:val="0"/>
              </w:rPr>
              <w:t>1,010</w:t>
            </w:r>
          </w:p>
        </w:tc>
      </w:tr>
    </w:tbl>
    <w:p w14:paraId="3424E27A" w14:textId="77777777" w:rsidR="009B6967" w:rsidRPr="009B6967" w:rsidRDefault="009B6967" w:rsidP="009B6967">
      <w:pPr>
        <w:rPr>
          <w:szCs w:val="20"/>
          <w:highlight w:val="yellow"/>
        </w:rPr>
      </w:pPr>
    </w:p>
    <w:bookmarkEnd w:id="95"/>
    <w:p w14:paraId="06113D4A" w14:textId="77777777" w:rsidR="009B6967" w:rsidRPr="009B6967" w:rsidRDefault="009B6967" w:rsidP="009B6967">
      <w:pPr>
        <w:tabs>
          <w:tab w:val="left" w:pos="1890"/>
        </w:tabs>
        <w:ind w:firstLine="720"/>
        <w:jc w:val="both"/>
        <w:rPr>
          <w:snapToGrid w:val="0"/>
          <w:sz w:val="28"/>
          <w:szCs w:val="28"/>
          <w:highlight w:val="yellow"/>
          <w:lang w:eastAsia="en-US"/>
        </w:rPr>
      </w:pPr>
    </w:p>
    <w:p w14:paraId="5E68E0A0"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787E426C" w14:textId="77777777" w:rsidR="009B6967" w:rsidRPr="009B6967" w:rsidRDefault="009B6967" w:rsidP="009B6967">
      <w:pPr>
        <w:tabs>
          <w:tab w:val="left" w:pos="1890"/>
        </w:tabs>
        <w:ind w:firstLine="709"/>
        <w:jc w:val="both"/>
        <w:rPr>
          <w:snapToGrid w:val="0"/>
          <w:sz w:val="28"/>
          <w:szCs w:val="28"/>
        </w:rPr>
      </w:pPr>
    </w:p>
    <w:p w14:paraId="1EC72372" w14:textId="77777777" w:rsidR="009B6967" w:rsidRPr="009B6967" w:rsidRDefault="009B6967" w:rsidP="009B6967">
      <w:pPr>
        <w:ind w:firstLine="709"/>
        <w:jc w:val="both"/>
        <w:rPr>
          <w:snapToGrid w:val="0"/>
          <w:sz w:val="28"/>
          <w:szCs w:val="28"/>
        </w:rPr>
      </w:pPr>
      <w:r w:rsidRPr="009B6967">
        <w:rPr>
          <w:snapToGrid w:val="0"/>
          <w:sz w:val="28"/>
          <w:szCs w:val="28"/>
        </w:rPr>
        <w:t>По данной статье организацией расходов не заявлено.</w:t>
      </w:r>
    </w:p>
    <w:p w14:paraId="58A789C7" w14:textId="77777777" w:rsidR="009B6967" w:rsidRPr="009B6967" w:rsidRDefault="009B6967" w:rsidP="009B6967">
      <w:pPr>
        <w:ind w:firstLine="709"/>
        <w:jc w:val="both"/>
        <w:rPr>
          <w:snapToGrid w:val="0"/>
          <w:sz w:val="28"/>
          <w:szCs w:val="28"/>
        </w:rPr>
      </w:pPr>
    </w:p>
    <w:p w14:paraId="2E5D8E6E" w14:textId="77777777" w:rsidR="009B6967" w:rsidRPr="009B6967" w:rsidRDefault="009B6967" w:rsidP="009B6967">
      <w:pPr>
        <w:jc w:val="center"/>
        <w:rPr>
          <w:b/>
          <w:snapToGrid w:val="0"/>
          <w:sz w:val="28"/>
          <w:szCs w:val="28"/>
        </w:rPr>
      </w:pPr>
      <w:r w:rsidRPr="009B6967">
        <w:rPr>
          <w:b/>
          <w:snapToGrid w:val="0"/>
          <w:sz w:val="28"/>
          <w:szCs w:val="28"/>
        </w:rPr>
        <w:t>Арендная плата</w:t>
      </w:r>
    </w:p>
    <w:p w14:paraId="562DE475" w14:textId="77777777" w:rsidR="009B6967" w:rsidRPr="009B6967" w:rsidRDefault="009B6967" w:rsidP="009B6967">
      <w:pPr>
        <w:ind w:firstLine="709"/>
        <w:jc w:val="both"/>
        <w:rPr>
          <w:snapToGrid w:val="0"/>
          <w:sz w:val="28"/>
          <w:szCs w:val="28"/>
          <w:highlight w:val="yellow"/>
          <w:lang w:eastAsia="en-US"/>
        </w:rPr>
      </w:pPr>
    </w:p>
    <w:p w14:paraId="39A235D2" w14:textId="77777777" w:rsidR="009B6967" w:rsidRPr="009B6967" w:rsidRDefault="009B6967" w:rsidP="009B6967">
      <w:pPr>
        <w:tabs>
          <w:tab w:val="left" w:pos="1890"/>
        </w:tabs>
        <w:ind w:firstLine="709"/>
        <w:jc w:val="both"/>
        <w:rPr>
          <w:bCs/>
          <w:snapToGrid w:val="0"/>
          <w:sz w:val="28"/>
          <w:szCs w:val="28"/>
        </w:rPr>
      </w:pPr>
      <w:r w:rsidRPr="009B6967">
        <w:rPr>
          <w:snapToGrid w:val="0"/>
          <w:sz w:val="28"/>
          <w:szCs w:val="28"/>
        </w:rPr>
        <w:t>По данной статье организацией расходов не заявлено</w:t>
      </w:r>
      <w:r w:rsidRPr="009B6967">
        <w:rPr>
          <w:bCs/>
          <w:snapToGrid w:val="0"/>
          <w:sz w:val="28"/>
          <w:szCs w:val="28"/>
        </w:rPr>
        <w:t>.</w:t>
      </w:r>
    </w:p>
    <w:p w14:paraId="1EF7808C" w14:textId="77777777" w:rsidR="009B6967" w:rsidRPr="009B6967" w:rsidRDefault="009B6967" w:rsidP="009B6967">
      <w:pPr>
        <w:jc w:val="center"/>
        <w:rPr>
          <w:b/>
          <w:snapToGrid w:val="0"/>
          <w:sz w:val="28"/>
          <w:szCs w:val="28"/>
        </w:rPr>
      </w:pPr>
    </w:p>
    <w:p w14:paraId="180B4ABC" w14:textId="77777777" w:rsidR="009B6967" w:rsidRPr="009B6967" w:rsidRDefault="009B6967" w:rsidP="009B6967">
      <w:pPr>
        <w:jc w:val="center"/>
        <w:rPr>
          <w:b/>
          <w:snapToGrid w:val="0"/>
          <w:sz w:val="28"/>
          <w:szCs w:val="28"/>
        </w:rPr>
      </w:pPr>
      <w:r w:rsidRPr="009B6967">
        <w:rPr>
          <w:b/>
          <w:snapToGrid w:val="0"/>
          <w:sz w:val="28"/>
          <w:szCs w:val="28"/>
        </w:rPr>
        <w:t>Прочие налоги</w:t>
      </w:r>
    </w:p>
    <w:p w14:paraId="043ED9E7" w14:textId="77777777" w:rsidR="009B6967" w:rsidRPr="009B6967" w:rsidRDefault="009B6967" w:rsidP="009B6967">
      <w:pPr>
        <w:jc w:val="center"/>
        <w:rPr>
          <w:b/>
          <w:snapToGrid w:val="0"/>
          <w:sz w:val="28"/>
          <w:szCs w:val="28"/>
        </w:rPr>
      </w:pPr>
    </w:p>
    <w:p w14:paraId="7A3A30F5" w14:textId="77777777" w:rsidR="009B6967" w:rsidRPr="009B6967" w:rsidRDefault="009B6967" w:rsidP="009B6967">
      <w:pPr>
        <w:ind w:firstLine="709"/>
        <w:jc w:val="both"/>
        <w:rPr>
          <w:snapToGrid w:val="0"/>
          <w:sz w:val="28"/>
          <w:szCs w:val="28"/>
          <w:lang w:eastAsia="en-US"/>
        </w:rPr>
      </w:pPr>
      <w:bookmarkStart w:id="97" w:name="_Toc21094953"/>
      <w:bookmarkStart w:id="98" w:name="_Toc23151643"/>
      <w:r w:rsidRPr="009B6967">
        <w:rPr>
          <w:snapToGrid w:val="0"/>
          <w:sz w:val="28"/>
          <w:szCs w:val="28"/>
          <w:lang w:eastAsia="en-US"/>
        </w:rPr>
        <w:t xml:space="preserve">По данной статье предприятием заявлены расходы на 2021 год </w:t>
      </w:r>
      <w:r w:rsidRPr="009B6967">
        <w:rPr>
          <w:snapToGrid w:val="0"/>
          <w:sz w:val="28"/>
          <w:szCs w:val="28"/>
          <w:lang w:eastAsia="en-US"/>
        </w:rPr>
        <w:br/>
        <w:t xml:space="preserve">в размере 53 тыс. руб., в том числе налог по УСНО 53 тыс. руб. </w:t>
      </w:r>
    </w:p>
    <w:p w14:paraId="25751021"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В связи с отсутствием представленных документов, в качестве обосновывающих материалов используется отчётная форма </w:t>
      </w:r>
      <w:r w:rsidRPr="009B6967">
        <w:rPr>
          <w:snapToGrid w:val="0"/>
          <w:sz w:val="28"/>
          <w:szCs w:val="28"/>
          <w:lang w:val="en-US" w:eastAsia="en-US"/>
        </w:rPr>
        <w:t>BALANCE</w:t>
      </w:r>
      <w:r w:rsidRPr="009B6967">
        <w:rPr>
          <w:snapToGrid w:val="0"/>
          <w:sz w:val="28"/>
          <w:szCs w:val="28"/>
          <w:lang w:eastAsia="en-US"/>
        </w:rPr>
        <w:t>.</w:t>
      </w:r>
      <w:r w:rsidRPr="009B6967">
        <w:rPr>
          <w:snapToGrid w:val="0"/>
          <w:sz w:val="28"/>
          <w:szCs w:val="28"/>
          <w:lang w:val="en-US" w:eastAsia="en-US"/>
        </w:rPr>
        <w:t>CALC</w:t>
      </w:r>
      <w:r w:rsidRPr="009B6967">
        <w:rPr>
          <w:snapToGrid w:val="0"/>
          <w:sz w:val="28"/>
          <w:szCs w:val="28"/>
          <w:lang w:eastAsia="en-US"/>
        </w:rPr>
        <w:t>.</w:t>
      </w:r>
      <w:r w:rsidRPr="009B6967">
        <w:rPr>
          <w:snapToGrid w:val="0"/>
          <w:sz w:val="28"/>
          <w:szCs w:val="28"/>
          <w:lang w:val="en-US" w:eastAsia="en-US"/>
        </w:rPr>
        <w:t>TARIFF</w:t>
      </w:r>
      <w:r w:rsidRPr="009B6967">
        <w:rPr>
          <w:snapToGrid w:val="0"/>
          <w:sz w:val="28"/>
          <w:szCs w:val="28"/>
          <w:lang w:eastAsia="en-US"/>
        </w:rPr>
        <w:t>.</w:t>
      </w:r>
      <w:r w:rsidRPr="009B6967">
        <w:rPr>
          <w:snapToGrid w:val="0"/>
          <w:sz w:val="28"/>
          <w:szCs w:val="28"/>
          <w:lang w:val="en-US" w:eastAsia="en-US"/>
        </w:rPr>
        <w:t>WARM</w:t>
      </w:r>
      <w:r w:rsidRPr="009B6967">
        <w:rPr>
          <w:snapToGrid w:val="0"/>
          <w:sz w:val="28"/>
          <w:szCs w:val="28"/>
          <w:lang w:eastAsia="en-US"/>
        </w:rPr>
        <w:t>.2019.</w:t>
      </w:r>
      <w:r w:rsidRPr="009B6967">
        <w:rPr>
          <w:snapToGrid w:val="0"/>
          <w:sz w:val="28"/>
          <w:szCs w:val="28"/>
          <w:lang w:val="en-US" w:eastAsia="en-US"/>
        </w:rPr>
        <w:t>FACT</w:t>
      </w:r>
      <w:r w:rsidRPr="009B6967">
        <w:rPr>
          <w:snapToGrid w:val="0"/>
          <w:sz w:val="28"/>
          <w:szCs w:val="28"/>
          <w:lang w:eastAsia="en-US"/>
        </w:rPr>
        <w:t xml:space="preserve">, направленная организацией </w:t>
      </w:r>
      <w:r w:rsidRPr="009B6967">
        <w:rPr>
          <w:snapToGrid w:val="0"/>
          <w:sz w:val="28"/>
          <w:szCs w:val="28"/>
          <w:lang w:eastAsia="en-US"/>
        </w:rPr>
        <w:br/>
        <w:t xml:space="preserve">в РЭК Кузбасса. В соответствии с данной формой сумма налога по УСНО </w:t>
      </w:r>
      <w:r w:rsidRPr="009B6967">
        <w:rPr>
          <w:snapToGrid w:val="0"/>
          <w:sz w:val="28"/>
          <w:szCs w:val="28"/>
          <w:lang w:eastAsia="en-US"/>
        </w:rPr>
        <w:br/>
        <w:t xml:space="preserve">за 2019 год составила </w:t>
      </w:r>
      <w:r w:rsidRPr="009B6967">
        <w:rPr>
          <w:b/>
          <w:snapToGrid w:val="0"/>
          <w:sz w:val="28"/>
          <w:szCs w:val="28"/>
          <w:lang w:eastAsia="en-US"/>
        </w:rPr>
        <w:t>53 тыс. руб.</w:t>
      </w:r>
    </w:p>
    <w:p w14:paraId="16F895D6"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Данная сумма затрат предлагается экспертами для включения в НВВ </w:t>
      </w:r>
      <w:r w:rsidRPr="009B6967">
        <w:rPr>
          <w:snapToGrid w:val="0"/>
          <w:sz w:val="28"/>
          <w:szCs w:val="28"/>
          <w:lang w:eastAsia="en-US"/>
        </w:rPr>
        <w:br/>
        <w:t>на 2021 год.</w:t>
      </w:r>
    </w:p>
    <w:p w14:paraId="5998F008" w14:textId="77777777" w:rsidR="009B6967" w:rsidRPr="009B6967" w:rsidRDefault="009B6967" w:rsidP="009B6967">
      <w:pPr>
        <w:rPr>
          <w:snapToGrid w:val="0"/>
          <w:sz w:val="28"/>
          <w:szCs w:val="28"/>
        </w:rPr>
      </w:pPr>
    </w:p>
    <w:p w14:paraId="5B3D5313"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Отчисления на социальные нужды</w:t>
      </w:r>
      <w:bookmarkEnd w:id="97"/>
      <w:bookmarkEnd w:id="98"/>
    </w:p>
    <w:p w14:paraId="5AA8D685" w14:textId="77777777" w:rsidR="009B6967" w:rsidRPr="009B6967" w:rsidRDefault="009B6967" w:rsidP="009B6967">
      <w:pPr>
        <w:ind w:firstLine="851"/>
        <w:jc w:val="both"/>
        <w:rPr>
          <w:snapToGrid w:val="0"/>
          <w:sz w:val="28"/>
          <w:szCs w:val="28"/>
        </w:rPr>
      </w:pPr>
    </w:p>
    <w:p w14:paraId="1A3A8542" w14:textId="77777777" w:rsidR="009B6967" w:rsidRPr="009B6967" w:rsidRDefault="009B6967" w:rsidP="009B6967">
      <w:pPr>
        <w:ind w:firstLine="709"/>
        <w:jc w:val="both"/>
        <w:rPr>
          <w:snapToGrid w:val="0"/>
          <w:sz w:val="28"/>
          <w:szCs w:val="28"/>
        </w:rPr>
      </w:pPr>
      <w:r w:rsidRPr="009B6967">
        <w:rPr>
          <w:snapToGrid w:val="0"/>
          <w:sz w:val="28"/>
          <w:szCs w:val="28"/>
        </w:rPr>
        <w:t>По данной статье организацией расходов не заявлено.</w:t>
      </w:r>
    </w:p>
    <w:p w14:paraId="5216FFC1" w14:textId="77777777" w:rsidR="009B6967" w:rsidRPr="009B6967" w:rsidRDefault="009B6967" w:rsidP="009B6967">
      <w:pPr>
        <w:ind w:firstLine="709"/>
        <w:jc w:val="both"/>
        <w:rPr>
          <w:snapToGrid w:val="0"/>
          <w:sz w:val="28"/>
          <w:szCs w:val="28"/>
        </w:rPr>
      </w:pPr>
    </w:p>
    <w:p w14:paraId="575E7397" w14:textId="77777777" w:rsidR="009B6967" w:rsidRPr="009B6967" w:rsidRDefault="009B6967" w:rsidP="009B6967">
      <w:pPr>
        <w:jc w:val="center"/>
        <w:rPr>
          <w:b/>
          <w:snapToGrid w:val="0"/>
          <w:sz w:val="28"/>
          <w:szCs w:val="28"/>
        </w:rPr>
      </w:pPr>
      <w:r w:rsidRPr="009B6967">
        <w:rPr>
          <w:b/>
          <w:snapToGrid w:val="0"/>
          <w:sz w:val="28"/>
          <w:szCs w:val="28"/>
        </w:rPr>
        <w:t>Амортизация основных средств</w:t>
      </w:r>
    </w:p>
    <w:p w14:paraId="5D8557F2" w14:textId="77777777" w:rsidR="009B6967" w:rsidRPr="009B6967" w:rsidRDefault="009B6967" w:rsidP="009B6967">
      <w:pPr>
        <w:ind w:firstLine="709"/>
        <w:jc w:val="both"/>
        <w:rPr>
          <w:snapToGrid w:val="0"/>
          <w:sz w:val="28"/>
          <w:szCs w:val="28"/>
        </w:rPr>
      </w:pPr>
    </w:p>
    <w:p w14:paraId="5F8BD4ED" w14:textId="77777777" w:rsidR="009B6967" w:rsidRPr="009B6967" w:rsidRDefault="009B6967" w:rsidP="009B6967">
      <w:pPr>
        <w:ind w:firstLine="709"/>
        <w:jc w:val="both"/>
        <w:rPr>
          <w:snapToGrid w:val="0"/>
          <w:sz w:val="28"/>
          <w:szCs w:val="28"/>
        </w:rPr>
      </w:pPr>
      <w:r w:rsidRPr="009B6967">
        <w:rPr>
          <w:snapToGrid w:val="0"/>
          <w:sz w:val="28"/>
          <w:szCs w:val="28"/>
        </w:rPr>
        <w:t>По данной статье организацией расходов не заявлено.</w:t>
      </w:r>
    </w:p>
    <w:p w14:paraId="12746529" w14:textId="77777777" w:rsidR="009B6967" w:rsidRPr="009B6967" w:rsidRDefault="009B6967" w:rsidP="009B6967">
      <w:pPr>
        <w:ind w:firstLine="709"/>
        <w:jc w:val="both"/>
        <w:rPr>
          <w:snapToGrid w:val="0"/>
          <w:sz w:val="28"/>
          <w:szCs w:val="28"/>
        </w:rPr>
      </w:pPr>
    </w:p>
    <w:p w14:paraId="1659A04D" w14:textId="77777777" w:rsidR="009B6967" w:rsidRPr="009B6967" w:rsidRDefault="009B6967" w:rsidP="009B6967">
      <w:pPr>
        <w:keepNext/>
        <w:keepLines/>
        <w:jc w:val="center"/>
        <w:outlineLvl w:val="1"/>
        <w:rPr>
          <w:rFonts w:eastAsia="Calibri"/>
          <w:b/>
          <w:sz w:val="28"/>
          <w:szCs w:val="28"/>
          <w:lang w:eastAsia="en-US"/>
        </w:rPr>
      </w:pPr>
      <w:bookmarkStart w:id="99" w:name="_Toc21094956"/>
      <w:bookmarkStart w:id="100" w:name="_Toc23151645"/>
      <w:r w:rsidRPr="009B6967">
        <w:rPr>
          <w:rFonts w:eastAsia="Calibri"/>
          <w:b/>
          <w:sz w:val="28"/>
          <w:szCs w:val="28"/>
          <w:lang w:eastAsia="en-US"/>
        </w:rPr>
        <w:t>Расходы на электроэнергию</w:t>
      </w:r>
      <w:bookmarkEnd w:id="99"/>
      <w:bookmarkEnd w:id="100"/>
    </w:p>
    <w:p w14:paraId="07676B9D" w14:textId="77777777" w:rsidR="009B6967" w:rsidRPr="009B6967" w:rsidRDefault="009B6967" w:rsidP="009B6967">
      <w:pPr>
        <w:ind w:firstLine="720"/>
        <w:jc w:val="both"/>
        <w:rPr>
          <w:snapToGrid w:val="0"/>
          <w:sz w:val="28"/>
          <w:szCs w:val="28"/>
        </w:rPr>
      </w:pPr>
    </w:p>
    <w:p w14:paraId="25981E02" w14:textId="77777777" w:rsidR="009B6967" w:rsidRPr="009B6967" w:rsidRDefault="009B6967" w:rsidP="009B6967">
      <w:pPr>
        <w:ind w:firstLine="709"/>
        <w:jc w:val="both"/>
        <w:rPr>
          <w:snapToGrid w:val="0"/>
          <w:sz w:val="28"/>
          <w:szCs w:val="28"/>
        </w:rPr>
      </w:pPr>
      <w:r w:rsidRPr="009B6967">
        <w:rPr>
          <w:snapToGrid w:val="0"/>
          <w:sz w:val="28"/>
          <w:szCs w:val="28"/>
        </w:rPr>
        <w:t xml:space="preserve">По данной статье организацией расходов не заявлено. </w:t>
      </w:r>
    </w:p>
    <w:p w14:paraId="57C40080" w14:textId="77777777" w:rsidR="009B6967" w:rsidRPr="009B6967" w:rsidRDefault="009B6967" w:rsidP="009B6967">
      <w:pPr>
        <w:ind w:firstLine="709"/>
        <w:jc w:val="both"/>
        <w:rPr>
          <w:snapToGrid w:val="0"/>
          <w:sz w:val="28"/>
          <w:szCs w:val="28"/>
        </w:rPr>
      </w:pPr>
      <w:bookmarkStart w:id="101" w:name="_Toc23151650"/>
    </w:p>
    <w:p w14:paraId="15541D2C"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тепловую энергию</w:t>
      </w:r>
    </w:p>
    <w:p w14:paraId="56EFDF53" w14:textId="77777777" w:rsidR="009B6967" w:rsidRPr="009B6967" w:rsidRDefault="009B6967" w:rsidP="009B6967">
      <w:pPr>
        <w:ind w:firstLine="142"/>
        <w:jc w:val="center"/>
        <w:rPr>
          <w:b/>
          <w:snapToGrid w:val="0"/>
          <w:sz w:val="28"/>
          <w:szCs w:val="28"/>
        </w:rPr>
      </w:pPr>
    </w:p>
    <w:p w14:paraId="4B5751C9" w14:textId="77777777" w:rsidR="009B6967" w:rsidRPr="009B6967" w:rsidRDefault="009B6967" w:rsidP="009B6967">
      <w:pPr>
        <w:ind w:firstLine="709"/>
        <w:jc w:val="both"/>
        <w:rPr>
          <w:snapToGrid w:val="0"/>
          <w:sz w:val="28"/>
          <w:szCs w:val="28"/>
        </w:rPr>
      </w:pPr>
      <w:r w:rsidRPr="009B6967">
        <w:rPr>
          <w:snapToGrid w:val="0"/>
          <w:sz w:val="28"/>
          <w:szCs w:val="28"/>
        </w:rPr>
        <w:t xml:space="preserve">В соответствии с имеющимися в органе регулирования данными между ИП Зубарева и АО «Кемеровская генерация» заключён договор передачи тепловой энергии и теплоносителя № № 10-14 от 15.12.2015 г. На основании данного договора ИП Зубарева оказывает АО «Кемеровская генерация» услуги по передаче тепловой энергии через тепловые сети, находящиеся </w:t>
      </w:r>
      <w:r w:rsidRPr="009B6967">
        <w:rPr>
          <w:snapToGrid w:val="0"/>
          <w:sz w:val="28"/>
          <w:szCs w:val="28"/>
        </w:rPr>
        <w:br/>
        <w:t xml:space="preserve">у ИП Зубарева на праве безвозмездного пользования в соответствии </w:t>
      </w:r>
      <w:r w:rsidRPr="009B6967">
        <w:rPr>
          <w:snapToGrid w:val="0"/>
          <w:sz w:val="28"/>
          <w:szCs w:val="28"/>
        </w:rPr>
        <w:br/>
        <w:t>с договором с ООО «КузбассЛогистик» № б/н от 01.08.2014 г.</w:t>
      </w:r>
    </w:p>
    <w:p w14:paraId="6FE975AA" w14:textId="77777777" w:rsidR="009B6967" w:rsidRPr="009B6967" w:rsidRDefault="009B6967" w:rsidP="009B6967">
      <w:pPr>
        <w:ind w:firstLine="709"/>
        <w:jc w:val="both"/>
        <w:rPr>
          <w:snapToGrid w:val="0"/>
          <w:sz w:val="28"/>
          <w:szCs w:val="28"/>
        </w:rPr>
      </w:pPr>
      <w:r w:rsidRPr="009B6967">
        <w:rPr>
          <w:snapToGrid w:val="0"/>
          <w:sz w:val="28"/>
          <w:szCs w:val="28"/>
        </w:rPr>
        <w:t xml:space="preserve">Объём потерь тепловой энергии утверждён Приказом Минэнерго России от 24.09.2019 № 1024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w:t>
      </w:r>
      <w:r w:rsidRPr="009B6967">
        <w:rPr>
          <w:snapToGrid w:val="0"/>
          <w:sz w:val="28"/>
          <w:szCs w:val="28"/>
        </w:rPr>
        <w:br/>
        <w:t>на 2019 год» и составляет 213,400 Гкал.</w:t>
      </w:r>
    </w:p>
    <w:p w14:paraId="6A53FF4E" w14:textId="77777777" w:rsidR="009B6967" w:rsidRPr="009B6967" w:rsidRDefault="009B6967" w:rsidP="009B6967">
      <w:pPr>
        <w:ind w:firstLine="709"/>
        <w:jc w:val="both"/>
        <w:rPr>
          <w:snapToGrid w:val="0"/>
          <w:sz w:val="28"/>
          <w:szCs w:val="28"/>
        </w:rPr>
      </w:pPr>
      <w:r w:rsidRPr="009B6967">
        <w:rPr>
          <w:snapToGrid w:val="0"/>
          <w:sz w:val="28"/>
          <w:szCs w:val="28"/>
        </w:rPr>
        <w:t xml:space="preserve">При определении плановой цены на 2021 год эксперты руководствовались пп. б) и в) п. 28 Основ ценообразования. При расчете планируемой цены на тепловую энергию на 2021 год эксперты к тарифам </w:t>
      </w:r>
      <w:r w:rsidRPr="009B6967">
        <w:rPr>
          <w:snapToGrid w:val="0"/>
          <w:sz w:val="28"/>
          <w:szCs w:val="28"/>
        </w:rPr>
        <w:br/>
        <w:t xml:space="preserve">на тепловую энергию, поставляемую теплоснабжающим, теплосетевым  организациям, приобретающим тепловую энергию с целью компенсации потерь, утверждённым РЭК Кемеровской области для АО «Кемеровская генерация» постановлением от 19.12.2019 № </w:t>
      </w:r>
      <w:r w:rsidRPr="009B6967">
        <w:rPr>
          <w:snapToGrid w:val="0"/>
          <w:sz w:val="28"/>
          <w:szCs w:val="28"/>
        </w:rPr>
        <w:lastRenderedPageBreak/>
        <w:t xml:space="preserve">651 «О внесении изменений </w:t>
      </w:r>
      <w:r w:rsidRPr="009B6967">
        <w:rPr>
          <w:snapToGrid w:val="0"/>
          <w:sz w:val="28"/>
          <w:szCs w:val="28"/>
        </w:rPr>
        <w:br/>
        <w:t xml:space="preserve">в постановление региональной энергетической комиссии Кемеровской области от 20.12.2018 № 636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w:t>
      </w:r>
      <w:r w:rsidRPr="009B6967">
        <w:rPr>
          <w:snapToGrid w:val="0"/>
          <w:sz w:val="28"/>
          <w:szCs w:val="28"/>
        </w:rPr>
        <w:br/>
        <w:t xml:space="preserve">и Кемеровского муниципального округа, на 2019-2023 годы» в части </w:t>
      </w:r>
      <w:r w:rsidRPr="009B6967">
        <w:rPr>
          <w:snapToGrid w:val="0"/>
          <w:sz w:val="28"/>
          <w:szCs w:val="28"/>
        </w:rPr>
        <w:br/>
        <w:t xml:space="preserve">2020 года», применили ИЦП Минэкономразвития от 26.09.2020 по услугам организаций ЖКХ на 2021 год (1,038). Плановая цена тепловой энергии </w:t>
      </w:r>
      <w:r w:rsidRPr="009B6967">
        <w:rPr>
          <w:snapToGrid w:val="0"/>
          <w:sz w:val="28"/>
          <w:szCs w:val="28"/>
        </w:rPr>
        <w:br/>
        <w:t xml:space="preserve">на 2021 год составила 778,31 руб./Гкал в первом полугодии 2021 года </w:t>
      </w:r>
      <w:r w:rsidRPr="009B6967">
        <w:rPr>
          <w:snapToGrid w:val="0"/>
          <w:sz w:val="28"/>
          <w:szCs w:val="28"/>
        </w:rPr>
        <w:br/>
        <w:t>и 807,89 руб./Гкал во втором полугодии 2021 года (778,31 руб./Гкал × 1,038).</w:t>
      </w:r>
    </w:p>
    <w:p w14:paraId="3376399D" w14:textId="77777777" w:rsidR="009B6967" w:rsidRPr="009B6967" w:rsidRDefault="009B6967" w:rsidP="009B6967">
      <w:pPr>
        <w:ind w:firstLine="709"/>
        <w:jc w:val="both"/>
        <w:rPr>
          <w:snapToGrid w:val="0"/>
          <w:sz w:val="28"/>
          <w:szCs w:val="28"/>
        </w:rPr>
      </w:pPr>
      <w:r w:rsidRPr="009B6967">
        <w:rPr>
          <w:snapToGrid w:val="0"/>
          <w:sz w:val="28"/>
          <w:szCs w:val="28"/>
        </w:rPr>
        <w:t xml:space="preserve">Таким образом, затраты на покупку потерь тепловой энергии </w:t>
      </w:r>
      <w:r w:rsidRPr="009B6967">
        <w:rPr>
          <w:snapToGrid w:val="0"/>
          <w:sz w:val="28"/>
          <w:szCs w:val="28"/>
        </w:rPr>
        <w:br/>
        <w:t xml:space="preserve">на 2021 год составили </w:t>
      </w:r>
      <w:r w:rsidRPr="009B6967">
        <w:rPr>
          <w:b/>
          <w:snapToGrid w:val="0"/>
          <w:sz w:val="28"/>
          <w:szCs w:val="28"/>
        </w:rPr>
        <w:t>168 тыс. руб.</w:t>
      </w:r>
      <w:r w:rsidRPr="009B6967">
        <w:rPr>
          <w:snapToGrid w:val="0"/>
          <w:sz w:val="28"/>
          <w:szCs w:val="28"/>
        </w:rPr>
        <w:t xml:space="preserve"> (133 Гкал [объём потерь первого полугодия 2021 года] × 778,31 руб./Гкал [тариф на покупку потерь первого полугодия 2021 года] + 80 Гкал [объём потерь второго полугодия 2021 года] × 807,89 руб./Гкал [тариф на покупку потерь второго полугодия 2021 года]). </w:t>
      </w:r>
    </w:p>
    <w:p w14:paraId="598D138D" w14:textId="77777777" w:rsidR="009B6967" w:rsidRPr="009B6967" w:rsidRDefault="009B6967" w:rsidP="009B6967">
      <w:pPr>
        <w:ind w:firstLine="709"/>
        <w:jc w:val="both"/>
        <w:rPr>
          <w:snapToGrid w:val="0"/>
          <w:sz w:val="28"/>
          <w:szCs w:val="28"/>
        </w:rPr>
      </w:pPr>
    </w:p>
    <w:p w14:paraId="1433E80F"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холодную воду</w:t>
      </w:r>
    </w:p>
    <w:p w14:paraId="265A4724" w14:textId="77777777" w:rsidR="009B6967" w:rsidRPr="009B6967" w:rsidRDefault="009B6967" w:rsidP="009B6967">
      <w:pPr>
        <w:tabs>
          <w:tab w:val="left" w:pos="6180"/>
        </w:tabs>
        <w:ind w:firstLine="567"/>
        <w:jc w:val="both"/>
        <w:rPr>
          <w:snapToGrid w:val="0"/>
          <w:sz w:val="28"/>
          <w:szCs w:val="28"/>
          <w:lang w:eastAsia="en-US"/>
        </w:rPr>
      </w:pPr>
      <w:r w:rsidRPr="009B6967">
        <w:rPr>
          <w:snapToGrid w:val="0"/>
          <w:sz w:val="28"/>
          <w:szCs w:val="28"/>
          <w:lang w:eastAsia="en-US"/>
        </w:rPr>
        <w:tab/>
      </w:r>
    </w:p>
    <w:p w14:paraId="7067F2B0" w14:textId="77777777" w:rsidR="009B6967" w:rsidRPr="009B6967" w:rsidRDefault="009B6967" w:rsidP="009B6967">
      <w:pPr>
        <w:ind w:firstLine="567"/>
        <w:jc w:val="both"/>
        <w:rPr>
          <w:snapToGrid w:val="0"/>
          <w:sz w:val="28"/>
          <w:szCs w:val="28"/>
          <w:lang w:eastAsia="en-US"/>
        </w:rPr>
      </w:pPr>
      <w:r w:rsidRPr="009B6967">
        <w:rPr>
          <w:snapToGrid w:val="0"/>
          <w:sz w:val="28"/>
          <w:szCs w:val="28"/>
          <w:lang w:eastAsia="en-US"/>
        </w:rPr>
        <w:t xml:space="preserve">По данной статье организацией расходов не заявлено. </w:t>
      </w:r>
    </w:p>
    <w:p w14:paraId="5ED63622" w14:textId="77777777" w:rsidR="009B6967" w:rsidRPr="009B6967" w:rsidRDefault="009B6967" w:rsidP="009B6967">
      <w:pPr>
        <w:rPr>
          <w:snapToGrid w:val="0"/>
          <w:sz w:val="28"/>
          <w:szCs w:val="28"/>
        </w:rPr>
      </w:pPr>
    </w:p>
    <w:p w14:paraId="5AE79B47"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теплоноситель</w:t>
      </w:r>
    </w:p>
    <w:p w14:paraId="023CE656" w14:textId="77777777" w:rsidR="009B6967" w:rsidRPr="009B6967" w:rsidRDefault="009B6967" w:rsidP="009B6967">
      <w:pPr>
        <w:jc w:val="center"/>
        <w:rPr>
          <w:snapToGrid w:val="0"/>
          <w:sz w:val="28"/>
          <w:szCs w:val="28"/>
          <w:lang w:eastAsia="en-US"/>
        </w:rPr>
      </w:pPr>
    </w:p>
    <w:p w14:paraId="755D2829" w14:textId="77777777" w:rsidR="009B6967" w:rsidRPr="009B6967" w:rsidRDefault="009B6967" w:rsidP="009B6967">
      <w:pPr>
        <w:ind w:firstLine="567"/>
        <w:jc w:val="both"/>
        <w:rPr>
          <w:snapToGrid w:val="0"/>
          <w:sz w:val="28"/>
          <w:szCs w:val="28"/>
          <w:lang w:eastAsia="en-US"/>
        </w:rPr>
      </w:pPr>
      <w:r w:rsidRPr="009B6967">
        <w:rPr>
          <w:snapToGrid w:val="0"/>
          <w:sz w:val="28"/>
          <w:szCs w:val="28"/>
          <w:lang w:eastAsia="en-US"/>
        </w:rPr>
        <w:t xml:space="preserve">В соответствии с имеющимися в органе регулирования данными между ИП Зубарева и АО «Кемеровская генерация» заключён договор передачи тепловой энергии и теплоносителя № № 10-14 от 15.12.2015 г. На основании данного договора ИП Зубарева оказывает АО «Кемеровская генерация» услуги по передаче теплоносителя через тепловые сети, находящиеся </w:t>
      </w:r>
      <w:r w:rsidRPr="009B6967">
        <w:rPr>
          <w:snapToGrid w:val="0"/>
          <w:sz w:val="28"/>
          <w:szCs w:val="28"/>
          <w:lang w:eastAsia="en-US"/>
        </w:rPr>
        <w:br/>
        <w:t xml:space="preserve">у ИП Зубарева на праве безвозмездного пользования в соответствии </w:t>
      </w:r>
      <w:r w:rsidRPr="009B6967">
        <w:rPr>
          <w:snapToGrid w:val="0"/>
          <w:sz w:val="28"/>
          <w:szCs w:val="28"/>
          <w:lang w:eastAsia="en-US"/>
        </w:rPr>
        <w:br/>
        <w:t>с договором с ООО «КузбассЛогистик» № б/н от 01.08.2014 г.</w:t>
      </w:r>
    </w:p>
    <w:p w14:paraId="11DAB292" w14:textId="77777777" w:rsidR="009B6967" w:rsidRPr="009B6967" w:rsidRDefault="009B6967" w:rsidP="009B6967">
      <w:pPr>
        <w:ind w:firstLine="567"/>
        <w:jc w:val="both"/>
        <w:rPr>
          <w:snapToGrid w:val="0"/>
          <w:sz w:val="28"/>
          <w:szCs w:val="28"/>
          <w:lang w:eastAsia="en-US"/>
        </w:rPr>
      </w:pPr>
      <w:r w:rsidRPr="009B6967">
        <w:rPr>
          <w:snapToGrid w:val="0"/>
          <w:sz w:val="28"/>
          <w:szCs w:val="28"/>
          <w:lang w:eastAsia="en-US"/>
        </w:rPr>
        <w:t xml:space="preserve">Объём потерь теплоносителя утверждён Приказом Минэнерго России </w:t>
      </w:r>
      <w:r w:rsidRPr="009B6967">
        <w:rPr>
          <w:snapToGrid w:val="0"/>
          <w:sz w:val="28"/>
          <w:szCs w:val="28"/>
          <w:lang w:eastAsia="en-US"/>
        </w:rPr>
        <w:br/>
        <w:t xml:space="preserve">от 24.09.2019 № 1024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w:t>
      </w:r>
      <w:r w:rsidRPr="009B6967">
        <w:rPr>
          <w:snapToGrid w:val="0"/>
          <w:sz w:val="28"/>
          <w:szCs w:val="28"/>
          <w:lang w:eastAsia="en-US"/>
        </w:rPr>
        <w:br/>
        <w:t>на 2019 год» и составляет 156,7 м</w:t>
      </w:r>
      <w:r w:rsidRPr="009B6967">
        <w:rPr>
          <w:snapToGrid w:val="0"/>
          <w:sz w:val="28"/>
          <w:szCs w:val="28"/>
          <w:vertAlign w:val="superscript"/>
          <w:lang w:eastAsia="en-US"/>
        </w:rPr>
        <w:t>3</w:t>
      </w:r>
      <w:r w:rsidRPr="009B6967">
        <w:rPr>
          <w:snapToGrid w:val="0"/>
          <w:sz w:val="28"/>
          <w:szCs w:val="28"/>
          <w:lang w:eastAsia="en-US"/>
        </w:rPr>
        <w:t>.</w:t>
      </w:r>
    </w:p>
    <w:p w14:paraId="0E015765" w14:textId="77777777" w:rsidR="009B6967" w:rsidRPr="009B6967" w:rsidRDefault="009B6967" w:rsidP="009B6967">
      <w:pPr>
        <w:ind w:firstLine="567"/>
        <w:jc w:val="both"/>
        <w:rPr>
          <w:snapToGrid w:val="0"/>
          <w:sz w:val="28"/>
          <w:szCs w:val="28"/>
          <w:lang w:eastAsia="en-US"/>
        </w:rPr>
      </w:pPr>
      <w:r w:rsidRPr="009B6967">
        <w:rPr>
          <w:snapToGrid w:val="0"/>
          <w:sz w:val="28"/>
          <w:szCs w:val="28"/>
          <w:lang w:eastAsia="en-US"/>
        </w:rPr>
        <w:t xml:space="preserve">При определении плановой цены на 2021 год эксперты руководствовались пп. б) и в) п. 28 Основ ценообразования. При расчете планируемой цены на теплоноситель на 2021 год эксперты к тарифам </w:t>
      </w:r>
      <w:r w:rsidRPr="009B6967">
        <w:rPr>
          <w:snapToGrid w:val="0"/>
          <w:sz w:val="28"/>
          <w:szCs w:val="28"/>
          <w:lang w:eastAsia="en-US"/>
        </w:rPr>
        <w:br/>
        <w:t xml:space="preserve">на теплоноситель, поставляемый теплоснабжающим, теплосетевым  организациям, приобретающим теплоноситель с целью компенсации потерь, утверждённым РЭК Кузбасса для АО «Кемеровская генерация» постановлением от 19.12.2019 № 652 «О внесении изменений </w:t>
      </w:r>
      <w:r w:rsidRPr="009B6967">
        <w:rPr>
          <w:snapToGrid w:val="0"/>
          <w:sz w:val="28"/>
          <w:szCs w:val="28"/>
          <w:lang w:eastAsia="en-US"/>
        </w:rPr>
        <w:br/>
        <w:t xml:space="preserve">в постановление региональной энергетической комиссии Кемеровской области от 20.12.2018 № 637 «Об установлении долгосрочных параметров регулирования и </w:t>
      </w:r>
      <w:r w:rsidRPr="009B6967">
        <w:rPr>
          <w:snapToGrid w:val="0"/>
          <w:sz w:val="28"/>
          <w:szCs w:val="28"/>
          <w:lang w:eastAsia="en-US"/>
        </w:rPr>
        <w:lastRenderedPageBreak/>
        <w:t xml:space="preserve">долгосрочных тарифов на теплоноситель, реализуемый </w:t>
      </w:r>
      <w:r w:rsidRPr="009B6967">
        <w:rPr>
          <w:snapToGrid w:val="0"/>
          <w:sz w:val="28"/>
          <w:szCs w:val="28"/>
          <w:lang w:eastAsia="en-US"/>
        </w:rPr>
        <w:br/>
        <w:t xml:space="preserve">АО «Кемеровская генерация» на потребительском рынке города Кемерово </w:t>
      </w:r>
      <w:r w:rsidRPr="009B6967">
        <w:rPr>
          <w:snapToGrid w:val="0"/>
          <w:sz w:val="28"/>
          <w:szCs w:val="28"/>
          <w:lang w:eastAsia="en-US"/>
        </w:rPr>
        <w:br/>
        <w:t xml:space="preserve">и Кемеровского муниципального округа, на 2019-2023 годы» в части </w:t>
      </w:r>
      <w:r w:rsidRPr="009B6967">
        <w:rPr>
          <w:snapToGrid w:val="0"/>
          <w:sz w:val="28"/>
          <w:szCs w:val="28"/>
          <w:lang w:eastAsia="en-US"/>
        </w:rPr>
        <w:br/>
        <w:t xml:space="preserve">2020 года», применили ИЦП Минэкономразвития от 26.09.2020 по услугам организаций ЖКХ на 2021 год (1,038). Плановая цена теплоносителя </w:t>
      </w:r>
      <w:r w:rsidRPr="009B6967">
        <w:rPr>
          <w:snapToGrid w:val="0"/>
          <w:sz w:val="28"/>
          <w:szCs w:val="28"/>
          <w:lang w:eastAsia="en-US"/>
        </w:rPr>
        <w:br/>
        <w:t>на 2021 год составила 9,93 руб./м</w:t>
      </w:r>
      <w:r w:rsidRPr="009B6967">
        <w:rPr>
          <w:snapToGrid w:val="0"/>
          <w:sz w:val="28"/>
          <w:szCs w:val="28"/>
          <w:vertAlign w:val="superscript"/>
          <w:lang w:eastAsia="en-US"/>
        </w:rPr>
        <w:t>3</w:t>
      </w:r>
      <w:r w:rsidRPr="009B6967">
        <w:rPr>
          <w:snapToGrid w:val="0"/>
          <w:sz w:val="28"/>
          <w:szCs w:val="28"/>
          <w:lang w:eastAsia="en-US"/>
        </w:rPr>
        <w:t xml:space="preserve"> в первом полугодии 2021 года </w:t>
      </w:r>
      <w:r w:rsidRPr="009B6967">
        <w:rPr>
          <w:snapToGrid w:val="0"/>
          <w:sz w:val="28"/>
          <w:szCs w:val="28"/>
          <w:lang w:eastAsia="en-US"/>
        </w:rPr>
        <w:br/>
        <w:t>и 10,31 руб./м</w:t>
      </w:r>
      <w:r w:rsidRPr="009B6967">
        <w:rPr>
          <w:snapToGrid w:val="0"/>
          <w:sz w:val="28"/>
          <w:szCs w:val="28"/>
          <w:vertAlign w:val="superscript"/>
          <w:lang w:eastAsia="en-US"/>
        </w:rPr>
        <w:t>3</w:t>
      </w:r>
      <w:r w:rsidRPr="009B6967">
        <w:rPr>
          <w:snapToGrid w:val="0"/>
          <w:sz w:val="28"/>
          <w:szCs w:val="28"/>
          <w:lang w:eastAsia="en-US"/>
        </w:rPr>
        <w:t xml:space="preserve"> во втором полугодии 2021 года (9,93 руб./Гкал × 1,038).</w:t>
      </w:r>
    </w:p>
    <w:p w14:paraId="648274B0" w14:textId="77777777" w:rsidR="009B6967" w:rsidRPr="009B6967" w:rsidRDefault="009B6967" w:rsidP="009B6967">
      <w:pPr>
        <w:ind w:firstLine="567"/>
        <w:jc w:val="both"/>
        <w:rPr>
          <w:snapToGrid w:val="0"/>
          <w:sz w:val="28"/>
          <w:szCs w:val="28"/>
          <w:lang w:eastAsia="en-US"/>
        </w:rPr>
      </w:pPr>
      <w:r w:rsidRPr="009B6967">
        <w:rPr>
          <w:snapToGrid w:val="0"/>
          <w:sz w:val="28"/>
          <w:szCs w:val="28"/>
          <w:lang w:eastAsia="en-US"/>
        </w:rPr>
        <w:t xml:space="preserve">Таким образом, затраты на покупку потерь теплоносителя на 2021 год составили </w:t>
      </w:r>
      <w:r w:rsidRPr="009B6967">
        <w:rPr>
          <w:b/>
          <w:snapToGrid w:val="0"/>
          <w:sz w:val="28"/>
          <w:szCs w:val="28"/>
          <w:lang w:eastAsia="en-US"/>
        </w:rPr>
        <w:t>2 тыс. руб.</w:t>
      </w:r>
      <w:r w:rsidRPr="009B6967">
        <w:rPr>
          <w:snapToGrid w:val="0"/>
          <w:sz w:val="28"/>
          <w:szCs w:val="28"/>
          <w:lang w:eastAsia="en-US"/>
        </w:rPr>
        <w:t xml:space="preserve"> (98 м</w:t>
      </w:r>
      <w:r w:rsidRPr="009B6967">
        <w:rPr>
          <w:snapToGrid w:val="0"/>
          <w:sz w:val="28"/>
          <w:szCs w:val="28"/>
          <w:vertAlign w:val="superscript"/>
          <w:lang w:eastAsia="en-US"/>
        </w:rPr>
        <w:t>3</w:t>
      </w:r>
      <w:r w:rsidRPr="009B6967">
        <w:rPr>
          <w:snapToGrid w:val="0"/>
          <w:sz w:val="28"/>
          <w:szCs w:val="28"/>
          <w:lang w:eastAsia="en-US"/>
        </w:rPr>
        <w:t xml:space="preserve"> [объём потерь первого полугодия 2021 года] × 9,93 руб./м</w:t>
      </w:r>
      <w:r w:rsidRPr="009B6967">
        <w:rPr>
          <w:snapToGrid w:val="0"/>
          <w:sz w:val="28"/>
          <w:szCs w:val="28"/>
          <w:vertAlign w:val="superscript"/>
          <w:lang w:eastAsia="en-US"/>
        </w:rPr>
        <w:t>3</w:t>
      </w:r>
      <w:r w:rsidRPr="009B6967">
        <w:rPr>
          <w:snapToGrid w:val="0"/>
          <w:sz w:val="28"/>
          <w:szCs w:val="28"/>
          <w:lang w:eastAsia="en-US"/>
        </w:rPr>
        <w:t xml:space="preserve"> [тариф на покупку потерь первого полугодия 2021 года] + 59 м</w:t>
      </w:r>
      <w:r w:rsidRPr="009B6967">
        <w:rPr>
          <w:snapToGrid w:val="0"/>
          <w:sz w:val="28"/>
          <w:szCs w:val="28"/>
          <w:vertAlign w:val="superscript"/>
          <w:lang w:eastAsia="en-US"/>
        </w:rPr>
        <w:t>3</w:t>
      </w:r>
      <w:r w:rsidRPr="009B6967">
        <w:rPr>
          <w:snapToGrid w:val="0"/>
          <w:sz w:val="28"/>
          <w:szCs w:val="28"/>
          <w:lang w:eastAsia="en-US"/>
        </w:rPr>
        <w:t xml:space="preserve"> [объём потерь второго полугодия 2021 года] × 10,31 руб./м</w:t>
      </w:r>
      <w:r w:rsidRPr="009B6967">
        <w:rPr>
          <w:snapToGrid w:val="0"/>
          <w:sz w:val="28"/>
          <w:szCs w:val="28"/>
          <w:vertAlign w:val="superscript"/>
          <w:lang w:eastAsia="en-US"/>
        </w:rPr>
        <w:t>3</w:t>
      </w:r>
      <w:r w:rsidRPr="009B6967">
        <w:rPr>
          <w:snapToGrid w:val="0"/>
          <w:sz w:val="28"/>
          <w:szCs w:val="28"/>
          <w:lang w:eastAsia="en-US"/>
        </w:rPr>
        <w:t xml:space="preserve"> [тариф </w:t>
      </w:r>
      <w:r w:rsidRPr="009B6967">
        <w:rPr>
          <w:snapToGrid w:val="0"/>
          <w:sz w:val="28"/>
          <w:szCs w:val="28"/>
          <w:lang w:eastAsia="en-US"/>
        </w:rPr>
        <w:br/>
        <w:t xml:space="preserve">на покупку потерь второго полугодия 2021 года]). </w:t>
      </w:r>
    </w:p>
    <w:p w14:paraId="7BC36A36" w14:textId="77777777" w:rsidR="009B6967" w:rsidRPr="009B6967" w:rsidRDefault="009B6967" w:rsidP="009B6967">
      <w:pPr>
        <w:rPr>
          <w:snapToGrid w:val="0"/>
          <w:sz w:val="28"/>
          <w:szCs w:val="28"/>
        </w:rPr>
      </w:pPr>
    </w:p>
    <w:p w14:paraId="12CE9780"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br w:type="page"/>
      </w:r>
      <w:r w:rsidRPr="009B6967">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101"/>
    </w:p>
    <w:p w14:paraId="1A96C2F9" w14:textId="77777777" w:rsidR="009B6967" w:rsidRPr="009B6967" w:rsidRDefault="009B6967" w:rsidP="009B6967">
      <w:pPr>
        <w:ind w:firstLine="709"/>
        <w:jc w:val="both"/>
        <w:rPr>
          <w:snapToGrid w:val="0"/>
          <w:sz w:val="28"/>
          <w:szCs w:val="28"/>
        </w:rPr>
      </w:pPr>
    </w:p>
    <w:p w14:paraId="24C28A26" w14:textId="77777777" w:rsidR="009B6967" w:rsidRPr="009B6967" w:rsidRDefault="009B6967" w:rsidP="009B6967">
      <w:pPr>
        <w:ind w:firstLine="709"/>
        <w:jc w:val="both"/>
        <w:rPr>
          <w:snapToGrid w:val="0"/>
          <w:sz w:val="28"/>
          <w:szCs w:val="28"/>
        </w:rPr>
      </w:pPr>
      <w:r w:rsidRPr="009B6967">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9B6967">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63A966A" w14:textId="77777777" w:rsidR="009B6967" w:rsidRPr="009B6967" w:rsidRDefault="009B6967" w:rsidP="009B6967">
      <w:pPr>
        <w:ind w:firstLine="709"/>
        <w:jc w:val="both"/>
        <w:rPr>
          <w:snapToGrid w:val="0"/>
          <w:sz w:val="28"/>
          <w:szCs w:val="28"/>
        </w:rPr>
      </w:pPr>
      <w:r w:rsidRPr="009B6967">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B6967">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0A94CB5" w14:textId="77777777" w:rsidR="009B6967" w:rsidRPr="009B6967" w:rsidRDefault="009B6967" w:rsidP="009B6967">
      <w:pPr>
        <w:ind w:firstLine="709"/>
        <w:rPr>
          <w:rFonts w:eastAsia="Calibri"/>
          <w:snapToGrid w:val="0"/>
          <w:sz w:val="28"/>
          <w:szCs w:val="28"/>
        </w:rPr>
      </w:pPr>
    </w:p>
    <w:p w14:paraId="19F07A52" w14:textId="3953B892" w:rsidR="009B6967" w:rsidRPr="009B6967" w:rsidRDefault="009B6967" w:rsidP="009B6967">
      <w:pPr>
        <w:autoSpaceDE w:val="0"/>
        <w:autoSpaceDN w:val="0"/>
        <w:adjustRightInd w:val="0"/>
        <w:jc w:val="center"/>
        <w:rPr>
          <w:rFonts w:eastAsia="Calibri"/>
          <w:snapToGrid w:val="0"/>
          <w:sz w:val="28"/>
          <w:szCs w:val="28"/>
        </w:rPr>
      </w:pPr>
      <w:r w:rsidRPr="009B6967">
        <w:rPr>
          <w:rFonts w:eastAsia="Calibri"/>
          <w:noProof/>
          <w:snapToGrid w:val="0"/>
          <w:position w:val="-12"/>
          <w:sz w:val="28"/>
          <w:szCs w:val="28"/>
        </w:rPr>
        <w:drawing>
          <wp:inline distT="0" distB="0" distL="0" distR="0" wp14:anchorId="20963D3E" wp14:editId="7961D5CB">
            <wp:extent cx="2273935" cy="3378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9B6967">
        <w:rPr>
          <w:rFonts w:eastAsia="Calibri"/>
          <w:snapToGrid w:val="0"/>
          <w:sz w:val="28"/>
          <w:szCs w:val="28"/>
        </w:rPr>
        <w:t xml:space="preserve"> (тыс. руб.), (22)</w:t>
      </w:r>
    </w:p>
    <w:p w14:paraId="399168F7" w14:textId="77777777" w:rsidR="009B6967" w:rsidRPr="009B6967" w:rsidRDefault="009B6967" w:rsidP="009B6967">
      <w:pPr>
        <w:ind w:firstLine="709"/>
        <w:jc w:val="both"/>
        <w:rPr>
          <w:snapToGrid w:val="0"/>
          <w:sz w:val="28"/>
          <w:szCs w:val="28"/>
        </w:rPr>
      </w:pPr>
      <w:r w:rsidRPr="009B6967">
        <w:rPr>
          <w:snapToGrid w:val="0"/>
          <w:sz w:val="28"/>
          <w:szCs w:val="28"/>
        </w:rPr>
        <w:t>где:</w:t>
      </w:r>
    </w:p>
    <w:p w14:paraId="1A74A905" w14:textId="357432D5" w:rsidR="009B6967" w:rsidRPr="009B6967" w:rsidRDefault="009B6967" w:rsidP="009B6967">
      <w:pPr>
        <w:ind w:firstLine="709"/>
        <w:jc w:val="both"/>
        <w:rPr>
          <w:snapToGrid w:val="0"/>
          <w:sz w:val="28"/>
          <w:szCs w:val="28"/>
        </w:rPr>
      </w:pPr>
      <w:r w:rsidRPr="009B6967">
        <w:rPr>
          <w:noProof/>
          <w:snapToGrid w:val="0"/>
          <w:sz w:val="28"/>
          <w:szCs w:val="28"/>
        </w:rPr>
        <w:drawing>
          <wp:inline distT="0" distB="0" distL="0" distR="0" wp14:anchorId="3EB8438C" wp14:editId="62962772">
            <wp:extent cx="823595" cy="3378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9B6967">
        <w:rPr>
          <w:snapToGrid w:val="0"/>
          <w:sz w:val="28"/>
          <w:szCs w:val="28"/>
        </w:rPr>
        <w:t xml:space="preserve"> - размер корректировки необходимой валовой выручки </w:t>
      </w:r>
      <w:r w:rsidRPr="009B6967">
        <w:rPr>
          <w:snapToGrid w:val="0"/>
          <w:sz w:val="28"/>
          <w:szCs w:val="28"/>
        </w:rPr>
        <w:br/>
        <w:t>по результатам (i-2)-го года;</w:t>
      </w:r>
    </w:p>
    <w:p w14:paraId="0884DDC4" w14:textId="228C30F3" w:rsidR="009B6967" w:rsidRPr="009B6967" w:rsidRDefault="009B6967" w:rsidP="009B6967">
      <w:pPr>
        <w:ind w:firstLine="709"/>
        <w:jc w:val="both"/>
        <w:rPr>
          <w:snapToGrid w:val="0"/>
          <w:sz w:val="28"/>
          <w:szCs w:val="28"/>
        </w:rPr>
      </w:pPr>
      <w:r w:rsidRPr="009B6967">
        <w:rPr>
          <w:noProof/>
          <w:snapToGrid w:val="0"/>
          <w:sz w:val="28"/>
          <w:szCs w:val="28"/>
        </w:rPr>
        <w:drawing>
          <wp:inline distT="0" distB="0" distL="0" distR="0" wp14:anchorId="3E042B66" wp14:editId="30F0D79B">
            <wp:extent cx="692150" cy="3378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9B6967">
        <w:rPr>
          <w:snapToGrid w:val="0"/>
          <w:sz w:val="28"/>
          <w:szCs w:val="28"/>
        </w:rPr>
        <w:t xml:space="preserve"> - фактическая величина необходимой валовой выручки </w:t>
      </w:r>
      <w:r w:rsidRPr="009B6967">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7" w:history="1">
        <w:r w:rsidRPr="009B6967">
          <w:rPr>
            <w:snapToGrid w:val="0"/>
            <w:sz w:val="28"/>
            <w:szCs w:val="28"/>
          </w:rPr>
          <w:t>пунктом 55</w:t>
        </w:r>
      </w:hyperlink>
      <w:r w:rsidRPr="009B6967">
        <w:rPr>
          <w:snapToGrid w:val="0"/>
          <w:sz w:val="28"/>
          <w:szCs w:val="28"/>
        </w:rPr>
        <w:t xml:space="preserve"> настоящих Методических указаний;</w:t>
      </w:r>
    </w:p>
    <w:p w14:paraId="6C3C5D7A" w14:textId="77777777" w:rsidR="009B6967" w:rsidRPr="009B6967" w:rsidRDefault="009B6967" w:rsidP="009B6967">
      <w:pPr>
        <w:ind w:firstLine="709"/>
        <w:jc w:val="both"/>
        <w:rPr>
          <w:snapToGrid w:val="0"/>
          <w:sz w:val="28"/>
          <w:szCs w:val="28"/>
        </w:rPr>
      </w:pPr>
      <w:r w:rsidRPr="009B6967">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B6967">
        <w:rPr>
          <w:snapToGrid w:val="0"/>
          <w:sz w:val="28"/>
          <w:szCs w:val="28"/>
        </w:rPr>
        <w:br/>
        <w:t xml:space="preserve">и тарифов, установленных в соответствии с </w:t>
      </w:r>
      <w:hyperlink r:id="rId48" w:history="1">
        <w:r w:rsidRPr="009B6967">
          <w:rPr>
            <w:snapToGrid w:val="0"/>
            <w:sz w:val="28"/>
            <w:szCs w:val="28"/>
          </w:rPr>
          <w:t>главой IX</w:t>
        </w:r>
      </w:hyperlink>
      <w:r w:rsidRPr="009B6967">
        <w:rPr>
          <w:snapToGrid w:val="0"/>
          <w:sz w:val="28"/>
          <w:szCs w:val="28"/>
        </w:rPr>
        <w:t xml:space="preserve"> настоящих Методических указаний на (i-2)-й год, без учета уровня собираемости платежей.</w:t>
      </w:r>
    </w:p>
    <w:p w14:paraId="62DAF0C7"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9B6967">
        <w:rPr>
          <w:snapToGrid w:val="0"/>
          <w:sz w:val="28"/>
          <w:szCs w:val="28"/>
          <w:lang w:eastAsia="en-US"/>
        </w:rPr>
        <w:br/>
        <w:t xml:space="preserve">как произведение фактического полезного отпуска и утвержденного тарифа. </w:t>
      </w:r>
    </w:p>
    <w:p w14:paraId="0453EC05"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lastRenderedPageBreak/>
        <w:t>В расчёт фактической необходимой валовой выручки, согласно Методическим указаниям, включаются:</w:t>
      </w:r>
    </w:p>
    <w:p w14:paraId="22923A9C" w14:textId="77777777" w:rsidR="009B6967" w:rsidRPr="009B6967" w:rsidRDefault="009B6967" w:rsidP="009B6967">
      <w:pPr>
        <w:ind w:firstLine="709"/>
        <w:jc w:val="both"/>
        <w:rPr>
          <w:snapToGrid w:val="0"/>
          <w:sz w:val="28"/>
          <w:szCs w:val="28"/>
        </w:rPr>
      </w:pPr>
      <w:r w:rsidRPr="009B6967">
        <w:rPr>
          <w:snapToGrid w:val="0"/>
          <w:sz w:val="28"/>
          <w:szCs w:val="28"/>
        </w:rPr>
        <w:t>- операционные расходы предприятия на уровне базовых значений (согласно пункту 55 Методических указаний);</w:t>
      </w:r>
    </w:p>
    <w:p w14:paraId="5EDF2E63" w14:textId="77777777" w:rsidR="009B6967" w:rsidRPr="009B6967" w:rsidRDefault="009B6967" w:rsidP="009B6967">
      <w:pPr>
        <w:ind w:firstLine="709"/>
        <w:jc w:val="both"/>
        <w:rPr>
          <w:snapToGrid w:val="0"/>
          <w:sz w:val="28"/>
          <w:szCs w:val="28"/>
        </w:rPr>
      </w:pPr>
      <w:r w:rsidRPr="009B6967">
        <w:rPr>
          <w:snapToGrid w:val="0"/>
          <w:sz w:val="28"/>
          <w:szCs w:val="28"/>
        </w:rPr>
        <w:t>- неподконтрольные расходы на основании документально подтвержденных, имевших место фактических расходов;</w:t>
      </w:r>
    </w:p>
    <w:p w14:paraId="33038340" w14:textId="77777777" w:rsidR="009B6967" w:rsidRPr="009B6967" w:rsidRDefault="009B6967" w:rsidP="009B6967">
      <w:pPr>
        <w:ind w:firstLine="709"/>
        <w:jc w:val="both"/>
        <w:rPr>
          <w:snapToGrid w:val="0"/>
          <w:sz w:val="28"/>
          <w:szCs w:val="28"/>
        </w:rPr>
      </w:pPr>
      <w:r w:rsidRPr="009B6967">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9B6967">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28CF0EAF" w14:textId="77777777" w:rsidR="009B6967" w:rsidRPr="009B6967" w:rsidRDefault="009B6967" w:rsidP="009B6967">
      <w:pPr>
        <w:ind w:firstLine="709"/>
        <w:jc w:val="both"/>
        <w:rPr>
          <w:snapToGrid w:val="0"/>
          <w:sz w:val="28"/>
          <w:szCs w:val="28"/>
        </w:rPr>
      </w:pPr>
      <w:r w:rsidRPr="009B6967">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B6967">
        <w:rPr>
          <w:snapToGrid w:val="0"/>
          <w:sz w:val="28"/>
          <w:szCs w:val="28"/>
        </w:rPr>
        <w:br/>
        <w:t>и фактической цены условного топлива;</w:t>
      </w:r>
    </w:p>
    <w:p w14:paraId="2A7320A6" w14:textId="77777777" w:rsidR="009B6967" w:rsidRPr="009B6967" w:rsidRDefault="009B6967" w:rsidP="009B6967">
      <w:pPr>
        <w:ind w:firstLine="709"/>
        <w:jc w:val="both"/>
        <w:rPr>
          <w:snapToGrid w:val="0"/>
          <w:sz w:val="28"/>
          <w:szCs w:val="28"/>
        </w:rPr>
      </w:pPr>
      <w:r w:rsidRPr="009B6967">
        <w:rPr>
          <w:snapToGrid w:val="0"/>
          <w:sz w:val="28"/>
          <w:szCs w:val="28"/>
        </w:rPr>
        <w:t>- фактическая прибыль.</w:t>
      </w:r>
    </w:p>
    <w:p w14:paraId="1DB84850" w14:textId="77777777" w:rsidR="009B6967" w:rsidRPr="009B6967" w:rsidRDefault="009B6967" w:rsidP="009B6967">
      <w:pPr>
        <w:ind w:firstLine="709"/>
        <w:jc w:val="both"/>
        <w:rPr>
          <w:snapToGrid w:val="0"/>
          <w:sz w:val="28"/>
          <w:szCs w:val="28"/>
        </w:rPr>
      </w:pPr>
      <w:r w:rsidRPr="009B6967">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B6967">
        <w:rPr>
          <w:snapToGrid w:val="0"/>
          <w:sz w:val="28"/>
          <w:szCs w:val="28"/>
        </w:rPr>
        <w:br/>
        <w:t>на реализацию тепловой энергии, с учетом нормативных показателей, рассчитана экспертами по группам статей.</w:t>
      </w:r>
    </w:p>
    <w:p w14:paraId="41BAEDE5" w14:textId="77777777" w:rsidR="009B6967" w:rsidRPr="009B6967" w:rsidRDefault="009B6967" w:rsidP="009B6967">
      <w:pPr>
        <w:ind w:firstLine="709"/>
        <w:jc w:val="both"/>
        <w:rPr>
          <w:snapToGrid w:val="0"/>
          <w:sz w:val="28"/>
          <w:szCs w:val="28"/>
        </w:rPr>
      </w:pPr>
      <w:r w:rsidRPr="009B6967">
        <w:rPr>
          <w:snapToGrid w:val="0"/>
          <w:sz w:val="28"/>
          <w:szCs w:val="28"/>
        </w:rPr>
        <w:t xml:space="preserve">Операционные расходы за 2019 год рассчитаны экспертами </w:t>
      </w:r>
      <w:r w:rsidRPr="009B6967">
        <w:rPr>
          <w:snapToGrid w:val="0"/>
          <w:sz w:val="28"/>
          <w:szCs w:val="28"/>
        </w:rPr>
        <w:br/>
        <w:t>по формуле (согласно пункту 56 Методических указаний):</w:t>
      </w:r>
    </w:p>
    <w:p w14:paraId="3B4532F3" w14:textId="4A17470B" w:rsidR="009B6967" w:rsidRPr="009B6967" w:rsidRDefault="009B6967" w:rsidP="009B6967">
      <w:pPr>
        <w:ind w:firstLine="709"/>
        <w:jc w:val="both"/>
        <w:rPr>
          <w:snapToGrid w:val="0"/>
          <w:sz w:val="28"/>
          <w:szCs w:val="28"/>
        </w:rPr>
      </w:pPr>
      <w:r w:rsidRPr="009B6967">
        <w:rPr>
          <w:noProof/>
          <w:snapToGrid w:val="0"/>
          <w:sz w:val="28"/>
          <w:szCs w:val="28"/>
        </w:rPr>
        <w:drawing>
          <wp:inline distT="0" distB="0" distL="0" distR="0" wp14:anchorId="4101C437" wp14:editId="50904797">
            <wp:extent cx="5848985" cy="584835"/>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48985" cy="584835"/>
                    </a:xfrm>
                    <a:prstGeom prst="rect">
                      <a:avLst/>
                    </a:prstGeom>
                    <a:noFill/>
                    <a:ln>
                      <a:noFill/>
                    </a:ln>
                  </pic:spPr>
                </pic:pic>
              </a:graphicData>
            </a:graphic>
          </wp:inline>
        </w:drawing>
      </w:r>
      <w:r w:rsidRPr="009B6967">
        <w:rPr>
          <w:snapToGrid w:val="0"/>
          <w:sz w:val="28"/>
          <w:szCs w:val="28"/>
        </w:rPr>
        <w:t>(27)</w:t>
      </w:r>
    </w:p>
    <w:p w14:paraId="68C05610" w14:textId="77777777" w:rsidR="009B6967" w:rsidRPr="009B6967" w:rsidRDefault="009B6967" w:rsidP="009B6967">
      <w:pPr>
        <w:ind w:firstLine="709"/>
        <w:jc w:val="both"/>
        <w:rPr>
          <w:snapToGrid w:val="0"/>
          <w:sz w:val="28"/>
          <w:szCs w:val="28"/>
        </w:rPr>
      </w:pPr>
      <w:r w:rsidRPr="009B6967">
        <w:rPr>
          <w:snapToGrid w:val="0"/>
          <w:sz w:val="28"/>
          <w:szCs w:val="28"/>
        </w:rPr>
        <w:t>Операционные расходы 2018 года = 1 100 тыс. руб. × (1 – 1%÷100%) × 1,029 × (1 + 0,75×3,049) = 1 121 тыс. руб.</w:t>
      </w:r>
    </w:p>
    <w:p w14:paraId="35B29016" w14:textId="77777777" w:rsidR="009B6967" w:rsidRPr="009B6967" w:rsidRDefault="009B6967" w:rsidP="009B6967">
      <w:pPr>
        <w:ind w:firstLine="709"/>
        <w:jc w:val="both"/>
        <w:rPr>
          <w:snapToGrid w:val="0"/>
          <w:sz w:val="28"/>
          <w:szCs w:val="28"/>
        </w:rPr>
      </w:pPr>
      <w:r w:rsidRPr="009B6967">
        <w:rPr>
          <w:snapToGrid w:val="0"/>
          <w:sz w:val="28"/>
          <w:szCs w:val="28"/>
        </w:rPr>
        <w:t>Операционные расходы 2019 года = 1 121 тыс. руб. × (1 – 1%÷100%) × 1,045 × (1 + 0,75×0,389) = 1 159 тыс. руб.</w:t>
      </w:r>
    </w:p>
    <w:p w14:paraId="1E4E6187" w14:textId="77777777" w:rsidR="009B6967" w:rsidRPr="009B6967" w:rsidRDefault="009B6967" w:rsidP="009B6967">
      <w:pPr>
        <w:ind w:left="1819"/>
        <w:jc w:val="both"/>
        <w:rPr>
          <w:snapToGrid w:val="0"/>
          <w:sz w:val="28"/>
          <w:szCs w:val="28"/>
        </w:rPr>
      </w:pPr>
    </w:p>
    <w:p w14:paraId="40004119" w14:textId="77777777" w:rsidR="009B6967" w:rsidRPr="009B6967" w:rsidRDefault="009B6967" w:rsidP="009B6967">
      <w:pPr>
        <w:jc w:val="center"/>
        <w:rPr>
          <w:b/>
          <w:bCs/>
          <w:snapToGrid w:val="0"/>
          <w:sz w:val="28"/>
          <w:szCs w:val="28"/>
        </w:rPr>
      </w:pPr>
      <w:bookmarkStart w:id="102" w:name="_Toc21094962"/>
      <w:bookmarkStart w:id="103" w:name="_Toc23151651"/>
      <w:r w:rsidRPr="009B6967">
        <w:rPr>
          <w:b/>
          <w:bCs/>
          <w:snapToGrid w:val="0"/>
          <w:sz w:val="28"/>
          <w:szCs w:val="28"/>
        </w:rPr>
        <w:br w:type="page"/>
      </w:r>
      <w:r w:rsidRPr="009B6967">
        <w:rPr>
          <w:b/>
          <w:bCs/>
          <w:snapToGrid w:val="0"/>
          <w:sz w:val="28"/>
          <w:szCs w:val="28"/>
        </w:rPr>
        <w:lastRenderedPageBreak/>
        <w:t>Расчет операционных расходов на услуги по передаче тепловой энергии, теплоносителя</w:t>
      </w:r>
      <w:bookmarkEnd w:id="102"/>
      <w:bookmarkEnd w:id="103"/>
    </w:p>
    <w:p w14:paraId="64CE39BE" w14:textId="77777777" w:rsidR="009B6967" w:rsidRPr="009B6967" w:rsidRDefault="009B6967" w:rsidP="009B6967">
      <w:pPr>
        <w:jc w:val="both"/>
        <w:rPr>
          <w:snapToGrid w:val="0"/>
          <w:sz w:val="28"/>
          <w:szCs w:val="28"/>
        </w:rPr>
      </w:pPr>
    </w:p>
    <w:tbl>
      <w:tblPr>
        <w:tblW w:w="9588" w:type="dxa"/>
        <w:tblInd w:w="113" w:type="dxa"/>
        <w:tblLook w:val="04A0" w:firstRow="1" w:lastRow="0" w:firstColumn="1" w:lastColumn="0" w:noHBand="0" w:noVBand="1"/>
      </w:tblPr>
      <w:tblGrid>
        <w:gridCol w:w="661"/>
        <w:gridCol w:w="4437"/>
        <w:gridCol w:w="1108"/>
        <w:gridCol w:w="1114"/>
        <w:gridCol w:w="1134"/>
        <w:gridCol w:w="1134"/>
      </w:tblGrid>
      <w:tr w:rsidR="009B6967" w:rsidRPr="009B6967" w14:paraId="1EA484B8" w14:textId="77777777" w:rsidTr="009B6967">
        <w:trPr>
          <w:trHeight w:val="360"/>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A09CF" w14:textId="77777777" w:rsidR="009B6967" w:rsidRPr="009B6967" w:rsidRDefault="009B6967" w:rsidP="009B6967">
            <w:pPr>
              <w:jc w:val="both"/>
              <w:rPr>
                <w:snapToGrid w:val="0"/>
                <w:sz w:val="28"/>
                <w:szCs w:val="28"/>
              </w:rPr>
            </w:pPr>
            <w:r w:rsidRPr="009B6967">
              <w:rPr>
                <w:snapToGrid w:val="0"/>
                <w:sz w:val="28"/>
                <w:szCs w:val="28"/>
              </w:rPr>
              <w:t>№ п/п</w:t>
            </w:r>
          </w:p>
        </w:tc>
        <w:tc>
          <w:tcPr>
            <w:tcW w:w="4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73799" w14:textId="77777777" w:rsidR="009B6967" w:rsidRPr="009B6967" w:rsidRDefault="009B6967" w:rsidP="009B6967">
            <w:pPr>
              <w:jc w:val="both"/>
              <w:rPr>
                <w:snapToGrid w:val="0"/>
                <w:sz w:val="28"/>
                <w:szCs w:val="28"/>
              </w:rPr>
            </w:pPr>
            <w:r w:rsidRPr="009B6967">
              <w:rPr>
                <w:snapToGrid w:val="0"/>
                <w:sz w:val="28"/>
                <w:szCs w:val="28"/>
              </w:rPr>
              <w:t>Параметры расчета расходов</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CA38E" w14:textId="77777777" w:rsidR="009B6967" w:rsidRPr="009B6967" w:rsidRDefault="009B6967" w:rsidP="009B6967">
            <w:pPr>
              <w:jc w:val="both"/>
              <w:rPr>
                <w:snapToGrid w:val="0"/>
                <w:sz w:val="28"/>
                <w:szCs w:val="28"/>
              </w:rPr>
            </w:pPr>
            <w:r w:rsidRPr="009B6967">
              <w:rPr>
                <w:snapToGrid w:val="0"/>
                <w:sz w:val="28"/>
                <w:szCs w:val="28"/>
              </w:rPr>
              <w:t>Ед. изм.</w:t>
            </w:r>
          </w:p>
        </w:tc>
        <w:tc>
          <w:tcPr>
            <w:tcW w:w="3382" w:type="dxa"/>
            <w:gridSpan w:val="3"/>
            <w:tcBorders>
              <w:top w:val="single" w:sz="4" w:space="0" w:color="auto"/>
              <w:left w:val="nil"/>
              <w:bottom w:val="single" w:sz="4" w:space="0" w:color="auto"/>
              <w:right w:val="single" w:sz="4" w:space="0" w:color="auto"/>
            </w:tcBorders>
            <w:shd w:val="clear" w:color="auto" w:fill="auto"/>
            <w:vAlign w:val="center"/>
            <w:hideMark/>
          </w:tcPr>
          <w:p w14:paraId="09EB3031" w14:textId="77777777" w:rsidR="009B6967" w:rsidRPr="009B6967" w:rsidRDefault="009B6967" w:rsidP="009B6967">
            <w:pPr>
              <w:jc w:val="both"/>
              <w:rPr>
                <w:snapToGrid w:val="0"/>
                <w:sz w:val="28"/>
                <w:szCs w:val="28"/>
              </w:rPr>
            </w:pPr>
            <w:r w:rsidRPr="009B6967">
              <w:rPr>
                <w:snapToGrid w:val="0"/>
                <w:sz w:val="28"/>
                <w:szCs w:val="28"/>
              </w:rPr>
              <w:t>Предложение экспертов</w:t>
            </w:r>
          </w:p>
        </w:tc>
      </w:tr>
      <w:tr w:rsidR="009B6967" w:rsidRPr="009B6967" w14:paraId="088F59FE" w14:textId="77777777" w:rsidTr="009B6967">
        <w:trPr>
          <w:trHeight w:val="36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2884542C" w14:textId="77777777" w:rsidR="009B6967" w:rsidRPr="009B6967" w:rsidRDefault="009B6967" w:rsidP="009B6967">
            <w:pPr>
              <w:jc w:val="both"/>
              <w:rPr>
                <w:snapToGrid w:val="0"/>
                <w:sz w:val="28"/>
                <w:szCs w:val="28"/>
              </w:rPr>
            </w:pPr>
          </w:p>
        </w:tc>
        <w:tc>
          <w:tcPr>
            <w:tcW w:w="4437" w:type="dxa"/>
            <w:vMerge/>
            <w:tcBorders>
              <w:top w:val="single" w:sz="4" w:space="0" w:color="auto"/>
              <w:left w:val="single" w:sz="4" w:space="0" w:color="auto"/>
              <w:bottom w:val="single" w:sz="4" w:space="0" w:color="auto"/>
              <w:right w:val="single" w:sz="4" w:space="0" w:color="auto"/>
            </w:tcBorders>
            <w:vAlign w:val="center"/>
            <w:hideMark/>
          </w:tcPr>
          <w:p w14:paraId="779DE0D7" w14:textId="77777777" w:rsidR="009B6967" w:rsidRPr="009B6967" w:rsidRDefault="009B6967" w:rsidP="009B6967">
            <w:pPr>
              <w:jc w:val="both"/>
              <w:rPr>
                <w:snapToGrid w:val="0"/>
                <w:sz w:val="28"/>
                <w:szCs w:val="28"/>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7EC79588" w14:textId="77777777" w:rsidR="009B6967" w:rsidRPr="009B6967" w:rsidRDefault="009B6967" w:rsidP="009B6967">
            <w:pPr>
              <w:jc w:val="both"/>
              <w:rPr>
                <w:snapToGrid w:val="0"/>
                <w:sz w:val="28"/>
                <w:szCs w:val="28"/>
              </w:rPr>
            </w:pPr>
          </w:p>
        </w:tc>
        <w:tc>
          <w:tcPr>
            <w:tcW w:w="1114" w:type="dxa"/>
            <w:tcBorders>
              <w:top w:val="nil"/>
              <w:left w:val="nil"/>
              <w:bottom w:val="single" w:sz="4" w:space="0" w:color="auto"/>
              <w:right w:val="single" w:sz="4" w:space="0" w:color="auto"/>
            </w:tcBorders>
            <w:shd w:val="clear" w:color="auto" w:fill="auto"/>
            <w:vAlign w:val="center"/>
            <w:hideMark/>
          </w:tcPr>
          <w:p w14:paraId="49C0854E" w14:textId="77777777" w:rsidR="009B6967" w:rsidRPr="009B6967" w:rsidRDefault="009B6967" w:rsidP="009B6967">
            <w:pPr>
              <w:jc w:val="both"/>
              <w:rPr>
                <w:snapToGrid w:val="0"/>
                <w:sz w:val="28"/>
                <w:szCs w:val="28"/>
              </w:rPr>
            </w:pPr>
            <w:r w:rsidRPr="009B6967">
              <w:rPr>
                <w:snapToGrid w:val="0"/>
                <w:sz w:val="28"/>
                <w:szCs w:val="28"/>
              </w:rPr>
              <w:t>2017*</w:t>
            </w:r>
          </w:p>
        </w:tc>
        <w:tc>
          <w:tcPr>
            <w:tcW w:w="1134" w:type="dxa"/>
            <w:tcBorders>
              <w:top w:val="nil"/>
              <w:left w:val="nil"/>
              <w:bottom w:val="single" w:sz="4" w:space="0" w:color="auto"/>
              <w:right w:val="single" w:sz="4" w:space="0" w:color="auto"/>
            </w:tcBorders>
            <w:shd w:val="clear" w:color="auto" w:fill="auto"/>
            <w:vAlign w:val="center"/>
            <w:hideMark/>
          </w:tcPr>
          <w:p w14:paraId="79C6E7C2" w14:textId="77777777" w:rsidR="009B6967" w:rsidRPr="009B6967" w:rsidRDefault="009B6967" w:rsidP="009B6967">
            <w:pPr>
              <w:jc w:val="both"/>
              <w:rPr>
                <w:snapToGrid w:val="0"/>
                <w:sz w:val="28"/>
                <w:szCs w:val="28"/>
              </w:rPr>
            </w:pPr>
            <w:r w:rsidRPr="009B6967">
              <w:rPr>
                <w:snapToGrid w:val="0"/>
                <w:sz w:val="28"/>
                <w:szCs w:val="28"/>
              </w:rPr>
              <w:t>2018</w:t>
            </w:r>
          </w:p>
        </w:tc>
        <w:tc>
          <w:tcPr>
            <w:tcW w:w="1134" w:type="dxa"/>
            <w:tcBorders>
              <w:top w:val="nil"/>
              <w:left w:val="nil"/>
              <w:bottom w:val="single" w:sz="4" w:space="0" w:color="auto"/>
              <w:right w:val="single" w:sz="4" w:space="0" w:color="auto"/>
            </w:tcBorders>
            <w:shd w:val="clear" w:color="auto" w:fill="auto"/>
            <w:vAlign w:val="center"/>
            <w:hideMark/>
          </w:tcPr>
          <w:p w14:paraId="5EB6094B" w14:textId="77777777" w:rsidR="009B6967" w:rsidRPr="009B6967" w:rsidRDefault="009B6967" w:rsidP="009B6967">
            <w:pPr>
              <w:jc w:val="both"/>
              <w:rPr>
                <w:snapToGrid w:val="0"/>
                <w:sz w:val="28"/>
                <w:szCs w:val="28"/>
              </w:rPr>
            </w:pPr>
            <w:r w:rsidRPr="009B6967">
              <w:rPr>
                <w:snapToGrid w:val="0"/>
                <w:sz w:val="28"/>
                <w:szCs w:val="28"/>
              </w:rPr>
              <w:t>2019</w:t>
            </w:r>
          </w:p>
        </w:tc>
      </w:tr>
      <w:tr w:rsidR="009B6967" w:rsidRPr="009B6967" w14:paraId="3053C2F0" w14:textId="77777777" w:rsidTr="009B6967">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E7C0D48" w14:textId="77777777" w:rsidR="009B6967" w:rsidRPr="009B6967" w:rsidRDefault="009B6967" w:rsidP="009B6967">
            <w:pPr>
              <w:jc w:val="both"/>
              <w:rPr>
                <w:snapToGrid w:val="0"/>
                <w:sz w:val="28"/>
                <w:szCs w:val="28"/>
              </w:rPr>
            </w:pPr>
            <w:r w:rsidRPr="009B6967">
              <w:rPr>
                <w:snapToGrid w:val="0"/>
                <w:sz w:val="28"/>
                <w:szCs w:val="28"/>
              </w:rPr>
              <w:t>1</w:t>
            </w:r>
          </w:p>
        </w:tc>
        <w:tc>
          <w:tcPr>
            <w:tcW w:w="4437" w:type="dxa"/>
            <w:tcBorders>
              <w:top w:val="nil"/>
              <w:left w:val="nil"/>
              <w:bottom w:val="single" w:sz="4" w:space="0" w:color="auto"/>
              <w:right w:val="single" w:sz="4" w:space="0" w:color="auto"/>
            </w:tcBorders>
            <w:shd w:val="clear" w:color="auto" w:fill="auto"/>
            <w:vAlign w:val="center"/>
            <w:hideMark/>
          </w:tcPr>
          <w:p w14:paraId="78168335" w14:textId="77777777" w:rsidR="009B6967" w:rsidRPr="009B6967" w:rsidRDefault="009B6967" w:rsidP="009B6967">
            <w:pPr>
              <w:jc w:val="both"/>
              <w:rPr>
                <w:snapToGrid w:val="0"/>
                <w:sz w:val="28"/>
                <w:szCs w:val="28"/>
              </w:rPr>
            </w:pPr>
            <w:r w:rsidRPr="009B6967">
              <w:rPr>
                <w:snapToGrid w:val="0"/>
                <w:sz w:val="28"/>
                <w:szCs w:val="28"/>
              </w:rPr>
              <w:t>Индекс потребительских цен на расчетный период регулирования (ИПЦ)</w:t>
            </w:r>
          </w:p>
        </w:tc>
        <w:tc>
          <w:tcPr>
            <w:tcW w:w="1108" w:type="dxa"/>
            <w:tcBorders>
              <w:top w:val="nil"/>
              <w:left w:val="nil"/>
              <w:bottom w:val="single" w:sz="4" w:space="0" w:color="auto"/>
              <w:right w:val="single" w:sz="4" w:space="0" w:color="auto"/>
            </w:tcBorders>
            <w:shd w:val="clear" w:color="auto" w:fill="auto"/>
            <w:vAlign w:val="center"/>
            <w:hideMark/>
          </w:tcPr>
          <w:p w14:paraId="12B4726E" w14:textId="77777777" w:rsidR="009B6967" w:rsidRPr="009B6967" w:rsidRDefault="009B6967" w:rsidP="009B6967">
            <w:pPr>
              <w:jc w:val="both"/>
              <w:rPr>
                <w:snapToGrid w:val="0"/>
                <w:sz w:val="28"/>
                <w:szCs w:val="28"/>
              </w:rPr>
            </w:pPr>
            <w:r w:rsidRPr="009B6967">
              <w:rPr>
                <w:snapToGrid w:val="0"/>
                <w:sz w:val="28"/>
                <w:szCs w:val="28"/>
              </w:rPr>
              <w:t> </w:t>
            </w:r>
          </w:p>
        </w:tc>
        <w:tc>
          <w:tcPr>
            <w:tcW w:w="1114" w:type="dxa"/>
            <w:tcBorders>
              <w:top w:val="nil"/>
              <w:left w:val="nil"/>
              <w:bottom w:val="single" w:sz="4" w:space="0" w:color="auto"/>
              <w:right w:val="single" w:sz="4" w:space="0" w:color="auto"/>
            </w:tcBorders>
            <w:shd w:val="clear" w:color="auto" w:fill="auto"/>
            <w:vAlign w:val="center"/>
            <w:hideMark/>
          </w:tcPr>
          <w:p w14:paraId="2F96A846" w14:textId="77777777" w:rsidR="009B6967" w:rsidRPr="009B6967" w:rsidRDefault="009B6967" w:rsidP="009B6967">
            <w:pPr>
              <w:jc w:val="center"/>
              <w:rPr>
                <w:snapToGrid w:val="0"/>
                <w:sz w:val="28"/>
                <w:szCs w:val="28"/>
              </w:rPr>
            </w:pPr>
            <w:r w:rsidRPr="009B6967">
              <w:rPr>
                <w:snapToGrid w:val="0"/>
                <w:sz w:val="28"/>
                <w:szCs w:val="28"/>
              </w:rPr>
              <w:t>1,040</w:t>
            </w:r>
          </w:p>
        </w:tc>
        <w:tc>
          <w:tcPr>
            <w:tcW w:w="1134" w:type="dxa"/>
            <w:tcBorders>
              <w:top w:val="nil"/>
              <w:left w:val="nil"/>
              <w:bottom w:val="single" w:sz="4" w:space="0" w:color="auto"/>
              <w:right w:val="single" w:sz="4" w:space="0" w:color="auto"/>
            </w:tcBorders>
            <w:shd w:val="clear" w:color="000000" w:fill="FFFF00"/>
            <w:vAlign w:val="center"/>
            <w:hideMark/>
          </w:tcPr>
          <w:p w14:paraId="41C255C1" w14:textId="77777777" w:rsidR="009B6967" w:rsidRPr="009B6967" w:rsidRDefault="009B6967" w:rsidP="009B6967">
            <w:pPr>
              <w:jc w:val="center"/>
              <w:rPr>
                <w:snapToGrid w:val="0"/>
                <w:sz w:val="28"/>
                <w:szCs w:val="28"/>
              </w:rPr>
            </w:pPr>
            <w:r w:rsidRPr="009B6967">
              <w:rPr>
                <w:snapToGrid w:val="0"/>
                <w:sz w:val="28"/>
                <w:szCs w:val="28"/>
              </w:rPr>
              <w:t>1,029</w:t>
            </w:r>
          </w:p>
        </w:tc>
        <w:tc>
          <w:tcPr>
            <w:tcW w:w="1134" w:type="dxa"/>
            <w:tcBorders>
              <w:top w:val="nil"/>
              <w:left w:val="nil"/>
              <w:bottom w:val="single" w:sz="4" w:space="0" w:color="auto"/>
              <w:right w:val="single" w:sz="4" w:space="0" w:color="auto"/>
            </w:tcBorders>
            <w:shd w:val="clear" w:color="000000" w:fill="FFFF00"/>
            <w:vAlign w:val="center"/>
            <w:hideMark/>
          </w:tcPr>
          <w:p w14:paraId="57609C29" w14:textId="77777777" w:rsidR="009B6967" w:rsidRPr="009B6967" w:rsidRDefault="009B6967" w:rsidP="009B6967">
            <w:pPr>
              <w:jc w:val="center"/>
              <w:rPr>
                <w:snapToGrid w:val="0"/>
                <w:sz w:val="28"/>
                <w:szCs w:val="28"/>
              </w:rPr>
            </w:pPr>
            <w:r w:rsidRPr="009B6967">
              <w:rPr>
                <w:snapToGrid w:val="0"/>
                <w:sz w:val="28"/>
                <w:szCs w:val="28"/>
              </w:rPr>
              <w:t>1,045</w:t>
            </w:r>
          </w:p>
        </w:tc>
      </w:tr>
      <w:tr w:rsidR="009B6967" w:rsidRPr="009B6967" w14:paraId="514740DC" w14:textId="77777777" w:rsidTr="009B6967">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6A3633" w14:textId="77777777" w:rsidR="009B6967" w:rsidRPr="009B6967" w:rsidRDefault="009B6967" w:rsidP="009B6967">
            <w:pPr>
              <w:jc w:val="both"/>
              <w:rPr>
                <w:snapToGrid w:val="0"/>
                <w:sz w:val="28"/>
                <w:szCs w:val="28"/>
              </w:rPr>
            </w:pPr>
            <w:r w:rsidRPr="009B6967">
              <w:rPr>
                <w:snapToGrid w:val="0"/>
                <w:sz w:val="28"/>
                <w:szCs w:val="28"/>
              </w:rPr>
              <w:t>2</w:t>
            </w:r>
          </w:p>
        </w:tc>
        <w:tc>
          <w:tcPr>
            <w:tcW w:w="4437" w:type="dxa"/>
            <w:tcBorders>
              <w:top w:val="nil"/>
              <w:left w:val="nil"/>
              <w:bottom w:val="single" w:sz="4" w:space="0" w:color="auto"/>
              <w:right w:val="single" w:sz="4" w:space="0" w:color="auto"/>
            </w:tcBorders>
            <w:shd w:val="clear" w:color="auto" w:fill="auto"/>
            <w:vAlign w:val="center"/>
            <w:hideMark/>
          </w:tcPr>
          <w:p w14:paraId="3DAE012B" w14:textId="77777777" w:rsidR="009B6967" w:rsidRPr="009B6967" w:rsidRDefault="009B6967" w:rsidP="009B6967">
            <w:pPr>
              <w:jc w:val="both"/>
              <w:rPr>
                <w:snapToGrid w:val="0"/>
                <w:sz w:val="28"/>
                <w:szCs w:val="28"/>
              </w:rPr>
            </w:pPr>
            <w:r w:rsidRPr="009B6967">
              <w:rPr>
                <w:snapToGrid w:val="0"/>
                <w:sz w:val="28"/>
                <w:szCs w:val="28"/>
              </w:rPr>
              <w:t>Индекс эффективности операционных расходов (ИР)</w:t>
            </w:r>
          </w:p>
        </w:tc>
        <w:tc>
          <w:tcPr>
            <w:tcW w:w="1108" w:type="dxa"/>
            <w:tcBorders>
              <w:top w:val="nil"/>
              <w:left w:val="nil"/>
              <w:bottom w:val="single" w:sz="4" w:space="0" w:color="auto"/>
              <w:right w:val="single" w:sz="4" w:space="0" w:color="auto"/>
            </w:tcBorders>
            <w:shd w:val="clear" w:color="auto" w:fill="auto"/>
            <w:vAlign w:val="center"/>
            <w:hideMark/>
          </w:tcPr>
          <w:p w14:paraId="576FA2C4" w14:textId="77777777" w:rsidR="009B6967" w:rsidRPr="009B6967" w:rsidRDefault="009B6967" w:rsidP="009B6967">
            <w:pPr>
              <w:jc w:val="both"/>
              <w:rPr>
                <w:snapToGrid w:val="0"/>
                <w:sz w:val="28"/>
                <w:szCs w:val="28"/>
              </w:rPr>
            </w:pPr>
            <w:r w:rsidRPr="009B6967">
              <w:rPr>
                <w:snapToGrid w:val="0"/>
                <w:sz w:val="28"/>
                <w:szCs w:val="28"/>
              </w:rPr>
              <w:t>%</w:t>
            </w:r>
          </w:p>
        </w:tc>
        <w:tc>
          <w:tcPr>
            <w:tcW w:w="1114" w:type="dxa"/>
            <w:tcBorders>
              <w:top w:val="nil"/>
              <w:left w:val="nil"/>
              <w:bottom w:val="single" w:sz="4" w:space="0" w:color="auto"/>
              <w:right w:val="single" w:sz="4" w:space="0" w:color="auto"/>
            </w:tcBorders>
            <w:shd w:val="clear" w:color="auto" w:fill="auto"/>
            <w:vAlign w:val="center"/>
            <w:hideMark/>
          </w:tcPr>
          <w:p w14:paraId="70C4125D" w14:textId="77777777" w:rsidR="009B6967" w:rsidRPr="009B6967" w:rsidRDefault="009B6967" w:rsidP="009B6967">
            <w:pPr>
              <w:jc w:val="center"/>
              <w:rPr>
                <w:snapToGrid w:val="0"/>
                <w:sz w:val="28"/>
                <w:szCs w:val="28"/>
              </w:rPr>
            </w:pPr>
            <w:r w:rsidRPr="009B6967">
              <w:rPr>
                <w:snapToGrid w:val="0"/>
                <w:sz w:val="28"/>
                <w:szCs w:val="28"/>
              </w:rPr>
              <w:t>0,01</w:t>
            </w:r>
          </w:p>
        </w:tc>
        <w:tc>
          <w:tcPr>
            <w:tcW w:w="1134" w:type="dxa"/>
            <w:tcBorders>
              <w:top w:val="nil"/>
              <w:left w:val="nil"/>
              <w:bottom w:val="single" w:sz="4" w:space="0" w:color="auto"/>
              <w:right w:val="single" w:sz="4" w:space="0" w:color="auto"/>
            </w:tcBorders>
            <w:shd w:val="clear" w:color="auto" w:fill="auto"/>
            <w:vAlign w:val="center"/>
            <w:hideMark/>
          </w:tcPr>
          <w:p w14:paraId="2D017FD5" w14:textId="77777777" w:rsidR="009B6967" w:rsidRPr="009B6967" w:rsidRDefault="009B6967" w:rsidP="009B6967">
            <w:pPr>
              <w:jc w:val="center"/>
              <w:rPr>
                <w:snapToGrid w:val="0"/>
                <w:sz w:val="28"/>
                <w:szCs w:val="28"/>
              </w:rPr>
            </w:pPr>
            <w:r w:rsidRPr="009B6967">
              <w:rPr>
                <w:snapToGrid w:val="0"/>
                <w:sz w:val="28"/>
                <w:szCs w:val="28"/>
              </w:rPr>
              <w:t>0,01</w:t>
            </w:r>
          </w:p>
        </w:tc>
        <w:tc>
          <w:tcPr>
            <w:tcW w:w="1134" w:type="dxa"/>
            <w:tcBorders>
              <w:top w:val="nil"/>
              <w:left w:val="nil"/>
              <w:bottom w:val="single" w:sz="4" w:space="0" w:color="auto"/>
              <w:right w:val="single" w:sz="4" w:space="0" w:color="auto"/>
            </w:tcBorders>
            <w:shd w:val="clear" w:color="auto" w:fill="auto"/>
            <w:vAlign w:val="center"/>
            <w:hideMark/>
          </w:tcPr>
          <w:p w14:paraId="2D91E692" w14:textId="77777777" w:rsidR="009B6967" w:rsidRPr="009B6967" w:rsidRDefault="009B6967" w:rsidP="009B6967">
            <w:pPr>
              <w:jc w:val="center"/>
              <w:rPr>
                <w:snapToGrid w:val="0"/>
                <w:sz w:val="28"/>
                <w:szCs w:val="28"/>
              </w:rPr>
            </w:pPr>
            <w:r w:rsidRPr="009B6967">
              <w:rPr>
                <w:snapToGrid w:val="0"/>
                <w:sz w:val="28"/>
                <w:szCs w:val="28"/>
              </w:rPr>
              <w:t>0,01</w:t>
            </w:r>
          </w:p>
        </w:tc>
      </w:tr>
      <w:tr w:rsidR="009B6967" w:rsidRPr="009B6967" w14:paraId="2185A04C" w14:textId="77777777" w:rsidTr="009B6967">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901F40" w14:textId="77777777" w:rsidR="009B6967" w:rsidRPr="009B6967" w:rsidRDefault="009B6967" w:rsidP="009B6967">
            <w:pPr>
              <w:jc w:val="both"/>
              <w:rPr>
                <w:snapToGrid w:val="0"/>
                <w:sz w:val="28"/>
                <w:szCs w:val="28"/>
              </w:rPr>
            </w:pPr>
            <w:r w:rsidRPr="009B6967">
              <w:rPr>
                <w:snapToGrid w:val="0"/>
                <w:sz w:val="28"/>
                <w:szCs w:val="28"/>
              </w:rPr>
              <w:t>3</w:t>
            </w:r>
          </w:p>
        </w:tc>
        <w:tc>
          <w:tcPr>
            <w:tcW w:w="4437" w:type="dxa"/>
            <w:tcBorders>
              <w:top w:val="nil"/>
              <w:left w:val="nil"/>
              <w:bottom w:val="single" w:sz="4" w:space="0" w:color="auto"/>
              <w:right w:val="single" w:sz="4" w:space="0" w:color="auto"/>
            </w:tcBorders>
            <w:shd w:val="clear" w:color="auto" w:fill="auto"/>
            <w:vAlign w:val="center"/>
            <w:hideMark/>
          </w:tcPr>
          <w:p w14:paraId="750BA03B" w14:textId="77777777" w:rsidR="009B6967" w:rsidRPr="009B6967" w:rsidRDefault="009B6967" w:rsidP="009B6967">
            <w:pPr>
              <w:jc w:val="both"/>
              <w:rPr>
                <w:snapToGrid w:val="0"/>
                <w:sz w:val="28"/>
                <w:szCs w:val="28"/>
              </w:rPr>
            </w:pPr>
            <w:r w:rsidRPr="009B6967">
              <w:rPr>
                <w:snapToGrid w:val="0"/>
                <w:sz w:val="28"/>
                <w:szCs w:val="28"/>
              </w:rPr>
              <w:t>Индекс изменения количества активов (ИКА)</w:t>
            </w:r>
          </w:p>
        </w:tc>
        <w:tc>
          <w:tcPr>
            <w:tcW w:w="1108" w:type="dxa"/>
            <w:tcBorders>
              <w:top w:val="nil"/>
              <w:left w:val="nil"/>
              <w:bottom w:val="single" w:sz="4" w:space="0" w:color="auto"/>
              <w:right w:val="single" w:sz="4" w:space="0" w:color="auto"/>
            </w:tcBorders>
            <w:shd w:val="clear" w:color="auto" w:fill="auto"/>
            <w:vAlign w:val="center"/>
            <w:hideMark/>
          </w:tcPr>
          <w:p w14:paraId="5A0EEA4C" w14:textId="77777777" w:rsidR="009B6967" w:rsidRPr="009B6967" w:rsidRDefault="009B6967" w:rsidP="009B6967">
            <w:pPr>
              <w:jc w:val="both"/>
              <w:rPr>
                <w:snapToGrid w:val="0"/>
                <w:sz w:val="28"/>
                <w:szCs w:val="28"/>
              </w:rPr>
            </w:pPr>
            <w:r w:rsidRPr="009B6967">
              <w:rPr>
                <w:snapToGrid w:val="0"/>
                <w:sz w:val="28"/>
                <w:szCs w:val="28"/>
              </w:rPr>
              <w:t> </w:t>
            </w:r>
          </w:p>
        </w:tc>
        <w:tc>
          <w:tcPr>
            <w:tcW w:w="1114" w:type="dxa"/>
            <w:tcBorders>
              <w:top w:val="nil"/>
              <w:left w:val="nil"/>
              <w:bottom w:val="single" w:sz="4" w:space="0" w:color="auto"/>
              <w:right w:val="single" w:sz="4" w:space="0" w:color="auto"/>
            </w:tcBorders>
            <w:shd w:val="clear" w:color="auto" w:fill="auto"/>
            <w:vAlign w:val="center"/>
          </w:tcPr>
          <w:p w14:paraId="093F50FC" w14:textId="77777777" w:rsidR="009B6967" w:rsidRPr="009B6967" w:rsidRDefault="009B6967" w:rsidP="009B6967">
            <w:pPr>
              <w:jc w:val="center"/>
              <w:rPr>
                <w:snapToGrid w:val="0"/>
                <w:sz w:val="28"/>
                <w:szCs w:val="28"/>
              </w:rPr>
            </w:pPr>
            <w:r w:rsidRPr="009B6967">
              <w:rPr>
                <w:snapToGrid w:val="0"/>
                <w:sz w:val="28"/>
                <w:szCs w:val="28"/>
              </w:rPr>
              <w:t>0,00</w:t>
            </w:r>
          </w:p>
        </w:tc>
        <w:tc>
          <w:tcPr>
            <w:tcW w:w="1134" w:type="dxa"/>
            <w:tcBorders>
              <w:top w:val="nil"/>
              <w:left w:val="nil"/>
              <w:bottom w:val="single" w:sz="4" w:space="0" w:color="auto"/>
              <w:right w:val="single" w:sz="4" w:space="0" w:color="auto"/>
            </w:tcBorders>
            <w:shd w:val="clear" w:color="auto" w:fill="auto"/>
            <w:vAlign w:val="center"/>
          </w:tcPr>
          <w:p w14:paraId="5D12922F" w14:textId="77777777" w:rsidR="009B6967" w:rsidRPr="009B6967" w:rsidRDefault="009B6967" w:rsidP="009B6967">
            <w:pPr>
              <w:jc w:val="center"/>
              <w:rPr>
                <w:snapToGrid w:val="0"/>
                <w:sz w:val="28"/>
                <w:szCs w:val="28"/>
              </w:rPr>
            </w:pPr>
            <w:r w:rsidRPr="009B6967">
              <w:rPr>
                <w:snapToGrid w:val="0"/>
                <w:sz w:val="28"/>
                <w:szCs w:val="28"/>
              </w:rPr>
              <w:t>0,00</w:t>
            </w:r>
          </w:p>
        </w:tc>
        <w:tc>
          <w:tcPr>
            <w:tcW w:w="1134" w:type="dxa"/>
            <w:tcBorders>
              <w:top w:val="nil"/>
              <w:left w:val="nil"/>
              <w:bottom w:val="single" w:sz="4" w:space="0" w:color="auto"/>
              <w:right w:val="single" w:sz="4" w:space="0" w:color="auto"/>
            </w:tcBorders>
            <w:shd w:val="clear" w:color="auto" w:fill="auto"/>
            <w:vAlign w:val="center"/>
          </w:tcPr>
          <w:p w14:paraId="2C7F0F95" w14:textId="77777777" w:rsidR="009B6967" w:rsidRPr="009B6967" w:rsidRDefault="009B6967" w:rsidP="009B6967">
            <w:pPr>
              <w:jc w:val="center"/>
              <w:rPr>
                <w:snapToGrid w:val="0"/>
                <w:sz w:val="28"/>
                <w:szCs w:val="28"/>
              </w:rPr>
            </w:pPr>
            <w:r w:rsidRPr="009B6967">
              <w:rPr>
                <w:snapToGrid w:val="0"/>
                <w:sz w:val="28"/>
                <w:szCs w:val="28"/>
              </w:rPr>
              <w:t>0,00</w:t>
            </w:r>
          </w:p>
        </w:tc>
      </w:tr>
      <w:tr w:rsidR="009B6967" w:rsidRPr="009B6967" w14:paraId="6705D571" w14:textId="77777777" w:rsidTr="009B6967">
        <w:trPr>
          <w:trHeight w:val="45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E633CEF" w14:textId="77777777" w:rsidR="009B6967" w:rsidRPr="009B6967" w:rsidRDefault="009B6967" w:rsidP="009B6967">
            <w:pPr>
              <w:jc w:val="both"/>
              <w:rPr>
                <w:snapToGrid w:val="0"/>
                <w:sz w:val="28"/>
                <w:szCs w:val="28"/>
              </w:rPr>
            </w:pPr>
            <w:r w:rsidRPr="009B6967">
              <w:rPr>
                <w:snapToGrid w:val="0"/>
                <w:sz w:val="28"/>
                <w:szCs w:val="28"/>
              </w:rPr>
              <w:t>3.1</w:t>
            </w:r>
          </w:p>
        </w:tc>
        <w:tc>
          <w:tcPr>
            <w:tcW w:w="4437" w:type="dxa"/>
            <w:tcBorders>
              <w:top w:val="nil"/>
              <w:left w:val="nil"/>
              <w:bottom w:val="single" w:sz="4" w:space="0" w:color="auto"/>
              <w:right w:val="single" w:sz="4" w:space="0" w:color="auto"/>
            </w:tcBorders>
            <w:shd w:val="clear" w:color="auto" w:fill="auto"/>
            <w:vAlign w:val="center"/>
            <w:hideMark/>
          </w:tcPr>
          <w:p w14:paraId="60254E93" w14:textId="77777777" w:rsidR="009B6967" w:rsidRPr="009B6967" w:rsidRDefault="009B6967" w:rsidP="009B6967">
            <w:pPr>
              <w:jc w:val="both"/>
              <w:rPr>
                <w:snapToGrid w:val="0"/>
                <w:sz w:val="28"/>
                <w:szCs w:val="28"/>
              </w:rPr>
            </w:pPr>
            <w:r w:rsidRPr="009B6967">
              <w:rPr>
                <w:snapToGrid w:val="0"/>
                <w:sz w:val="28"/>
                <w:szCs w:val="28"/>
              </w:rPr>
              <w:t>количество условных единиц, относящихся к активам, необходимым для осуществления регулируемой деятельности</w:t>
            </w:r>
          </w:p>
        </w:tc>
        <w:tc>
          <w:tcPr>
            <w:tcW w:w="1108" w:type="dxa"/>
            <w:tcBorders>
              <w:top w:val="nil"/>
              <w:left w:val="nil"/>
              <w:bottom w:val="single" w:sz="4" w:space="0" w:color="auto"/>
              <w:right w:val="single" w:sz="4" w:space="0" w:color="auto"/>
            </w:tcBorders>
            <w:shd w:val="clear" w:color="auto" w:fill="auto"/>
            <w:vAlign w:val="center"/>
            <w:hideMark/>
          </w:tcPr>
          <w:p w14:paraId="12444E9F" w14:textId="77777777" w:rsidR="009B6967" w:rsidRPr="009B6967" w:rsidRDefault="009B6967" w:rsidP="009B6967">
            <w:pPr>
              <w:jc w:val="both"/>
              <w:rPr>
                <w:snapToGrid w:val="0"/>
                <w:sz w:val="28"/>
                <w:szCs w:val="28"/>
              </w:rPr>
            </w:pPr>
            <w:r w:rsidRPr="009B6967">
              <w:rPr>
                <w:snapToGrid w:val="0"/>
                <w:sz w:val="28"/>
                <w:szCs w:val="28"/>
              </w:rPr>
              <w:t>у.е.</w:t>
            </w:r>
          </w:p>
        </w:tc>
        <w:tc>
          <w:tcPr>
            <w:tcW w:w="1114" w:type="dxa"/>
            <w:tcBorders>
              <w:top w:val="nil"/>
              <w:left w:val="nil"/>
              <w:bottom w:val="single" w:sz="4" w:space="0" w:color="auto"/>
              <w:right w:val="single" w:sz="4" w:space="0" w:color="auto"/>
            </w:tcBorders>
            <w:shd w:val="clear" w:color="auto" w:fill="auto"/>
            <w:vAlign w:val="center"/>
          </w:tcPr>
          <w:p w14:paraId="6188EED8" w14:textId="77777777" w:rsidR="009B6967" w:rsidRPr="009B6967" w:rsidRDefault="009B6967" w:rsidP="009B6967">
            <w:pPr>
              <w:jc w:val="center"/>
              <w:rPr>
                <w:snapToGrid w:val="0"/>
                <w:sz w:val="28"/>
                <w:szCs w:val="28"/>
              </w:rPr>
            </w:pPr>
            <w:r w:rsidRPr="009B6967">
              <w:rPr>
                <w:snapToGrid w:val="0"/>
                <w:sz w:val="28"/>
                <w:szCs w:val="28"/>
              </w:rPr>
              <w:t>7,18</w:t>
            </w:r>
          </w:p>
        </w:tc>
        <w:tc>
          <w:tcPr>
            <w:tcW w:w="1134" w:type="dxa"/>
            <w:tcBorders>
              <w:top w:val="nil"/>
              <w:left w:val="nil"/>
              <w:bottom w:val="single" w:sz="4" w:space="0" w:color="auto"/>
              <w:right w:val="single" w:sz="4" w:space="0" w:color="auto"/>
            </w:tcBorders>
            <w:shd w:val="clear" w:color="auto" w:fill="auto"/>
            <w:vAlign w:val="center"/>
          </w:tcPr>
          <w:p w14:paraId="5D3FC070" w14:textId="77777777" w:rsidR="009B6967" w:rsidRPr="009B6967" w:rsidRDefault="009B6967" w:rsidP="009B6967">
            <w:pPr>
              <w:jc w:val="center"/>
              <w:rPr>
                <w:snapToGrid w:val="0"/>
                <w:sz w:val="28"/>
                <w:szCs w:val="28"/>
              </w:rPr>
            </w:pPr>
            <w:r w:rsidRPr="009B6967">
              <w:rPr>
                <w:snapToGrid w:val="0"/>
                <w:sz w:val="28"/>
                <w:szCs w:val="28"/>
              </w:rPr>
              <w:t>7,18</w:t>
            </w:r>
          </w:p>
        </w:tc>
        <w:tc>
          <w:tcPr>
            <w:tcW w:w="1134" w:type="dxa"/>
            <w:tcBorders>
              <w:top w:val="nil"/>
              <w:left w:val="nil"/>
              <w:bottom w:val="single" w:sz="4" w:space="0" w:color="auto"/>
              <w:right w:val="single" w:sz="4" w:space="0" w:color="auto"/>
            </w:tcBorders>
            <w:shd w:val="clear" w:color="auto" w:fill="auto"/>
            <w:vAlign w:val="center"/>
          </w:tcPr>
          <w:p w14:paraId="71C67F12" w14:textId="77777777" w:rsidR="009B6967" w:rsidRPr="009B6967" w:rsidRDefault="009B6967" w:rsidP="009B6967">
            <w:pPr>
              <w:jc w:val="center"/>
              <w:rPr>
                <w:snapToGrid w:val="0"/>
                <w:sz w:val="28"/>
                <w:szCs w:val="28"/>
              </w:rPr>
            </w:pPr>
            <w:r w:rsidRPr="009B6967">
              <w:rPr>
                <w:snapToGrid w:val="0"/>
                <w:sz w:val="28"/>
                <w:szCs w:val="28"/>
              </w:rPr>
              <w:t>7,18</w:t>
            </w:r>
          </w:p>
        </w:tc>
      </w:tr>
      <w:tr w:rsidR="009B6967" w:rsidRPr="009B6967" w14:paraId="3982B4BB" w14:textId="77777777" w:rsidTr="009B6967">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5DA2C49" w14:textId="77777777" w:rsidR="009B6967" w:rsidRPr="009B6967" w:rsidRDefault="009B6967" w:rsidP="009B6967">
            <w:pPr>
              <w:jc w:val="both"/>
              <w:rPr>
                <w:snapToGrid w:val="0"/>
                <w:sz w:val="28"/>
                <w:szCs w:val="28"/>
              </w:rPr>
            </w:pPr>
            <w:r w:rsidRPr="009B6967">
              <w:rPr>
                <w:snapToGrid w:val="0"/>
                <w:sz w:val="28"/>
                <w:szCs w:val="28"/>
              </w:rPr>
              <w:t>3.2</w:t>
            </w:r>
          </w:p>
        </w:tc>
        <w:tc>
          <w:tcPr>
            <w:tcW w:w="4437" w:type="dxa"/>
            <w:tcBorders>
              <w:top w:val="nil"/>
              <w:left w:val="nil"/>
              <w:bottom w:val="single" w:sz="4" w:space="0" w:color="auto"/>
              <w:right w:val="single" w:sz="4" w:space="0" w:color="auto"/>
            </w:tcBorders>
            <w:shd w:val="clear" w:color="auto" w:fill="auto"/>
            <w:vAlign w:val="center"/>
            <w:hideMark/>
          </w:tcPr>
          <w:p w14:paraId="7DE1DD5C" w14:textId="77777777" w:rsidR="009B6967" w:rsidRPr="009B6967" w:rsidRDefault="009B6967" w:rsidP="009B6967">
            <w:pPr>
              <w:jc w:val="both"/>
              <w:rPr>
                <w:snapToGrid w:val="0"/>
                <w:sz w:val="28"/>
                <w:szCs w:val="28"/>
              </w:rPr>
            </w:pPr>
            <w:r w:rsidRPr="009B6967">
              <w:rPr>
                <w:snapToGrid w:val="0"/>
                <w:sz w:val="28"/>
                <w:szCs w:val="28"/>
              </w:rPr>
              <w:t>установленная тепловая мощность источника тепловой энергии</w:t>
            </w:r>
          </w:p>
        </w:tc>
        <w:tc>
          <w:tcPr>
            <w:tcW w:w="1108" w:type="dxa"/>
            <w:tcBorders>
              <w:top w:val="nil"/>
              <w:left w:val="nil"/>
              <w:bottom w:val="single" w:sz="4" w:space="0" w:color="auto"/>
              <w:right w:val="single" w:sz="4" w:space="0" w:color="auto"/>
            </w:tcBorders>
            <w:shd w:val="clear" w:color="auto" w:fill="auto"/>
            <w:vAlign w:val="center"/>
            <w:hideMark/>
          </w:tcPr>
          <w:p w14:paraId="5CF60164" w14:textId="77777777" w:rsidR="009B6967" w:rsidRPr="009B6967" w:rsidRDefault="009B6967" w:rsidP="009B6967">
            <w:pPr>
              <w:jc w:val="both"/>
              <w:rPr>
                <w:snapToGrid w:val="0"/>
                <w:sz w:val="28"/>
                <w:szCs w:val="28"/>
              </w:rPr>
            </w:pPr>
            <w:r w:rsidRPr="009B6967">
              <w:rPr>
                <w:snapToGrid w:val="0"/>
                <w:sz w:val="28"/>
                <w:szCs w:val="28"/>
              </w:rPr>
              <w:t>Гкал/ч</w:t>
            </w:r>
          </w:p>
        </w:tc>
        <w:tc>
          <w:tcPr>
            <w:tcW w:w="1114" w:type="dxa"/>
            <w:tcBorders>
              <w:top w:val="nil"/>
              <w:left w:val="nil"/>
              <w:bottom w:val="single" w:sz="4" w:space="0" w:color="auto"/>
              <w:right w:val="single" w:sz="4" w:space="0" w:color="auto"/>
            </w:tcBorders>
            <w:shd w:val="clear" w:color="auto" w:fill="auto"/>
            <w:vAlign w:val="center"/>
            <w:hideMark/>
          </w:tcPr>
          <w:p w14:paraId="64A0339D" w14:textId="77777777" w:rsidR="009B6967" w:rsidRPr="009B6967" w:rsidRDefault="009B6967" w:rsidP="009B6967">
            <w:pPr>
              <w:jc w:val="center"/>
              <w:rPr>
                <w:snapToGrid w:val="0"/>
                <w:sz w:val="28"/>
                <w:szCs w:val="28"/>
              </w:rPr>
            </w:pPr>
            <w:r w:rsidRPr="009B6967">
              <w:rPr>
                <w:snapToGrid w:val="0"/>
                <w:sz w:val="28"/>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70E90984" w14:textId="77777777" w:rsidR="009B6967" w:rsidRPr="009B6967" w:rsidRDefault="009B6967" w:rsidP="009B6967">
            <w:pPr>
              <w:jc w:val="center"/>
              <w:rPr>
                <w:snapToGrid w:val="0"/>
                <w:sz w:val="28"/>
                <w:szCs w:val="28"/>
              </w:rPr>
            </w:pPr>
            <w:r w:rsidRPr="009B6967">
              <w:rPr>
                <w:snapToGrid w:val="0"/>
                <w:sz w:val="28"/>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71EF3FB" w14:textId="77777777" w:rsidR="009B6967" w:rsidRPr="009B6967" w:rsidRDefault="009B6967" w:rsidP="009B6967">
            <w:pPr>
              <w:jc w:val="center"/>
              <w:rPr>
                <w:snapToGrid w:val="0"/>
                <w:sz w:val="28"/>
                <w:szCs w:val="28"/>
              </w:rPr>
            </w:pPr>
            <w:r w:rsidRPr="009B6967">
              <w:rPr>
                <w:snapToGrid w:val="0"/>
                <w:sz w:val="28"/>
                <w:szCs w:val="28"/>
              </w:rPr>
              <w:t>х</w:t>
            </w:r>
          </w:p>
        </w:tc>
      </w:tr>
      <w:tr w:rsidR="009B6967" w:rsidRPr="009B6967" w14:paraId="07B5DB70" w14:textId="77777777" w:rsidTr="009B6967">
        <w:trPr>
          <w:trHeight w:val="36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5C4DE3" w14:textId="77777777" w:rsidR="009B6967" w:rsidRPr="009B6967" w:rsidRDefault="009B6967" w:rsidP="009B6967">
            <w:pPr>
              <w:jc w:val="both"/>
              <w:rPr>
                <w:snapToGrid w:val="0"/>
                <w:sz w:val="28"/>
                <w:szCs w:val="28"/>
              </w:rPr>
            </w:pPr>
            <w:r w:rsidRPr="009B6967">
              <w:rPr>
                <w:snapToGrid w:val="0"/>
                <w:sz w:val="28"/>
                <w:szCs w:val="28"/>
              </w:rPr>
              <w:t>4</w:t>
            </w:r>
          </w:p>
        </w:tc>
        <w:tc>
          <w:tcPr>
            <w:tcW w:w="4437" w:type="dxa"/>
            <w:tcBorders>
              <w:top w:val="nil"/>
              <w:left w:val="nil"/>
              <w:bottom w:val="single" w:sz="4" w:space="0" w:color="auto"/>
              <w:right w:val="single" w:sz="4" w:space="0" w:color="auto"/>
            </w:tcBorders>
            <w:shd w:val="clear" w:color="auto" w:fill="auto"/>
            <w:vAlign w:val="center"/>
            <w:hideMark/>
          </w:tcPr>
          <w:p w14:paraId="7E24E324" w14:textId="77777777" w:rsidR="009B6967" w:rsidRPr="009B6967" w:rsidRDefault="009B6967" w:rsidP="009B6967">
            <w:pPr>
              <w:jc w:val="both"/>
              <w:rPr>
                <w:snapToGrid w:val="0"/>
                <w:sz w:val="28"/>
                <w:szCs w:val="28"/>
              </w:rPr>
            </w:pPr>
            <w:r w:rsidRPr="009B6967">
              <w:rPr>
                <w:snapToGrid w:val="0"/>
                <w:sz w:val="28"/>
                <w:szCs w:val="28"/>
              </w:rPr>
              <w:t>Коэффициент эластичности затрат по росту активов (К</w:t>
            </w:r>
            <w:r w:rsidRPr="009B6967">
              <w:rPr>
                <w:snapToGrid w:val="0"/>
                <w:sz w:val="28"/>
                <w:szCs w:val="28"/>
                <w:vertAlign w:val="subscript"/>
              </w:rPr>
              <w:t>эл</w:t>
            </w:r>
            <w:r w:rsidRPr="009B6967">
              <w:rPr>
                <w:snapToGrid w:val="0"/>
                <w:sz w:val="28"/>
                <w:szCs w:val="28"/>
              </w:rPr>
              <w:t>)</w:t>
            </w:r>
          </w:p>
        </w:tc>
        <w:tc>
          <w:tcPr>
            <w:tcW w:w="1108" w:type="dxa"/>
            <w:tcBorders>
              <w:top w:val="nil"/>
              <w:left w:val="nil"/>
              <w:bottom w:val="single" w:sz="4" w:space="0" w:color="auto"/>
              <w:right w:val="single" w:sz="4" w:space="0" w:color="auto"/>
            </w:tcBorders>
            <w:shd w:val="clear" w:color="auto" w:fill="auto"/>
            <w:vAlign w:val="center"/>
            <w:hideMark/>
          </w:tcPr>
          <w:p w14:paraId="682AC892" w14:textId="77777777" w:rsidR="009B6967" w:rsidRPr="009B6967" w:rsidRDefault="009B6967" w:rsidP="009B6967">
            <w:pPr>
              <w:jc w:val="both"/>
              <w:rPr>
                <w:snapToGrid w:val="0"/>
                <w:sz w:val="28"/>
                <w:szCs w:val="28"/>
              </w:rPr>
            </w:pPr>
            <w:r w:rsidRPr="009B6967">
              <w:rPr>
                <w:snapToGrid w:val="0"/>
                <w:sz w:val="28"/>
                <w:szCs w:val="28"/>
              </w:rPr>
              <w:t> </w:t>
            </w:r>
          </w:p>
        </w:tc>
        <w:tc>
          <w:tcPr>
            <w:tcW w:w="1114" w:type="dxa"/>
            <w:tcBorders>
              <w:top w:val="nil"/>
              <w:left w:val="nil"/>
              <w:bottom w:val="single" w:sz="4" w:space="0" w:color="auto"/>
              <w:right w:val="single" w:sz="4" w:space="0" w:color="auto"/>
            </w:tcBorders>
            <w:shd w:val="clear" w:color="auto" w:fill="auto"/>
            <w:vAlign w:val="center"/>
            <w:hideMark/>
          </w:tcPr>
          <w:p w14:paraId="4C5D89D7" w14:textId="77777777" w:rsidR="009B6967" w:rsidRPr="009B6967" w:rsidRDefault="009B6967" w:rsidP="009B6967">
            <w:pPr>
              <w:jc w:val="center"/>
              <w:rPr>
                <w:snapToGrid w:val="0"/>
                <w:sz w:val="28"/>
                <w:szCs w:val="28"/>
              </w:rPr>
            </w:pPr>
            <w:r w:rsidRPr="009B6967">
              <w:rPr>
                <w:snapToGrid w:val="0"/>
                <w:sz w:val="28"/>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3B7DE029" w14:textId="77777777" w:rsidR="009B6967" w:rsidRPr="009B6967" w:rsidRDefault="009B6967" w:rsidP="009B6967">
            <w:pPr>
              <w:jc w:val="center"/>
              <w:rPr>
                <w:snapToGrid w:val="0"/>
                <w:sz w:val="28"/>
                <w:szCs w:val="28"/>
              </w:rPr>
            </w:pPr>
            <w:r w:rsidRPr="009B6967">
              <w:rPr>
                <w:snapToGrid w:val="0"/>
                <w:sz w:val="28"/>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670D63AD" w14:textId="77777777" w:rsidR="009B6967" w:rsidRPr="009B6967" w:rsidRDefault="009B6967" w:rsidP="009B6967">
            <w:pPr>
              <w:jc w:val="center"/>
              <w:rPr>
                <w:snapToGrid w:val="0"/>
                <w:sz w:val="28"/>
                <w:szCs w:val="28"/>
              </w:rPr>
            </w:pPr>
            <w:r w:rsidRPr="009B6967">
              <w:rPr>
                <w:snapToGrid w:val="0"/>
                <w:sz w:val="28"/>
                <w:szCs w:val="28"/>
              </w:rPr>
              <w:t>0,75</w:t>
            </w:r>
          </w:p>
        </w:tc>
      </w:tr>
      <w:tr w:rsidR="009B6967" w:rsidRPr="009B6967" w14:paraId="00B13752" w14:textId="77777777" w:rsidTr="009B6967">
        <w:trPr>
          <w:trHeight w:val="45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6B00744" w14:textId="77777777" w:rsidR="009B6967" w:rsidRPr="009B6967" w:rsidRDefault="009B6967" w:rsidP="009B6967">
            <w:pPr>
              <w:jc w:val="both"/>
              <w:rPr>
                <w:snapToGrid w:val="0"/>
                <w:sz w:val="28"/>
                <w:szCs w:val="28"/>
              </w:rPr>
            </w:pPr>
            <w:r w:rsidRPr="009B6967">
              <w:rPr>
                <w:snapToGrid w:val="0"/>
                <w:sz w:val="28"/>
                <w:szCs w:val="28"/>
              </w:rPr>
              <w:t>5</w:t>
            </w:r>
          </w:p>
        </w:tc>
        <w:tc>
          <w:tcPr>
            <w:tcW w:w="4437" w:type="dxa"/>
            <w:tcBorders>
              <w:top w:val="nil"/>
              <w:left w:val="nil"/>
              <w:bottom w:val="single" w:sz="4" w:space="0" w:color="auto"/>
              <w:right w:val="single" w:sz="4" w:space="0" w:color="auto"/>
            </w:tcBorders>
            <w:shd w:val="clear" w:color="auto" w:fill="auto"/>
            <w:vAlign w:val="center"/>
            <w:hideMark/>
          </w:tcPr>
          <w:p w14:paraId="0A13A2A9" w14:textId="77777777" w:rsidR="009B6967" w:rsidRPr="009B6967" w:rsidRDefault="009B6967" w:rsidP="009B6967">
            <w:pPr>
              <w:jc w:val="both"/>
              <w:rPr>
                <w:snapToGrid w:val="0"/>
                <w:sz w:val="28"/>
                <w:szCs w:val="28"/>
              </w:rPr>
            </w:pPr>
            <w:r w:rsidRPr="009B6967">
              <w:rPr>
                <w:snapToGrid w:val="0"/>
                <w:sz w:val="28"/>
                <w:szCs w:val="28"/>
              </w:rPr>
              <w:t>Операционные (подконтрольные)</w:t>
            </w:r>
            <w:r w:rsidRPr="009B6967">
              <w:rPr>
                <w:snapToGrid w:val="0"/>
                <w:sz w:val="28"/>
                <w:szCs w:val="28"/>
              </w:rPr>
              <w:br/>
              <w:t>расходы</w:t>
            </w:r>
          </w:p>
        </w:tc>
        <w:tc>
          <w:tcPr>
            <w:tcW w:w="1108" w:type="dxa"/>
            <w:tcBorders>
              <w:top w:val="nil"/>
              <w:left w:val="nil"/>
              <w:bottom w:val="single" w:sz="4" w:space="0" w:color="auto"/>
              <w:right w:val="single" w:sz="4" w:space="0" w:color="auto"/>
            </w:tcBorders>
            <w:shd w:val="clear" w:color="auto" w:fill="auto"/>
            <w:vAlign w:val="center"/>
            <w:hideMark/>
          </w:tcPr>
          <w:p w14:paraId="2E53D08A" w14:textId="77777777" w:rsidR="009B6967" w:rsidRPr="009B6967" w:rsidRDefault="009B6967" w:rsidP="009B6967">
            <w:pPr>
              <w:jc w:val="both"/>
              <w:rPr>
                <w:snapToGrid w:val="0"/>
                <w:sz w:val="28"/>
                <w:szCs w:val="28"/>
              </w:rPr>
            </w:pPr>
            <w:r w:rsidRPr="009B6967">
              <w:rPr>
                <w:snapToGrid w:val="0"/>
                <w:sz w:val="28"/>
                <w:szCs w:val="28"/>
              </w:rPr>
              <w:t>тыс. руб.</w:t>
            </w:r>
          </w:p>
        </w:tc>
        <w:tc>
          <w:tcPr>
            <w:tcW w:w="1114" w:type="dxa"/>
            <w:tcBorders>
              <w:top w:val="nil"/>
              <w:left w:val="nil"/>
              <w:bottom w:val="single" w:sz="4" w:space="0" w:color="auto"/>
              <w:right w:val="single" w:sz="4" w:space="0" w:color="auto"/>
            </w:tcBorders>
            <w:shd w:val="clear" w:color="auto" w:fill="auto"/>
            <w:vAlign w:val="center"/>
            <w:hideMark/>
          </w:tcPr>
          <w:p w14:paraId="6073F8E0" w14:textId="77777777" w:rsidR="009B6967" w:rsidRPr="009B6967" w:rsidRDefault="009B6967" w:rsidP="009B6967">
            <w:pPr>
              <w:jc w:val="center"/>
              <w:outlineLvl w:val="0"/>
              <w:rPr>
                <w:snapToGrid w:val="0"/>
                <w:sz w:val="28"/>
                <w:szCs w:val="28"/>
              </w:rPr>
            </w:pPr>
            <w:r w:rsidRPr="009B6967">
              <w:rPr>
                <w:snapToGrid w:val="0"/>
                <w:sz w:val="28"/>
                <w:szCs w:val="28"/>
              </w:rPr>
              <w:t>1 100</w:t>
            </w:r>
          </w:p>
        </w:tc>
        <w:tc>
          <w:tcPr>
            <w:tcW w:w="1134" w:type="dxa"/>
            <w:tcBorders>
              <w:top w:val="nil"/>
              <w:left w:val="nil"/>
              <w:bottom w:val="single" w:sz="4" w:space="0" w:color="auto"/>
              <w:right w:val="single" w:sz="4" w:space="0" w:color="auto"/>
            </w:tcBorders>
            <w:shd w:val="clear" w:color="auto" w:fill="auto"/>
            <w:vAlign w:val="center"/>
            <w:hideMark/>
          </w:tcPr>
          <w:p w14:paraId="5C1F92CC" w14:textId="77777777" w:rsidR="009B6967" w:rsidRPr="009B6967" w:rsidRDefault="009B6967" w:rsidP="009B6967">
            <w:pPr>
              <w:jc w:val="center"/>
              <w:outlineLvl w:val="0"/>
              <w:rPr>
                <w:snapToGrid w:val="0"/>
                <w:sz w:val="28"/>
                <w:szCs w:val="28"/>
              </w:rPr>
            </w:pPr>
            <w:r w:rsidRPr="009B6967">
              <w:rPr>
                <w:snapToGrid w:val="0"/>
                <w:sz w:val="28"/>
                <w:szCs w:val="28"/>
              </w:rPr>
              <w:t>1 121</w:t>
            </w:r>
          </w:p>
        </w:tc>
        <w:tc>
          <w:tcPr>
            <w:tcW w:w="1134" w:type="dxa"/>
            <w:tcBorders>
              <w:top w:val="nil"/>
              <w:left w:val="nil"/>
              <w:bottom w:val="single" w:sz="4" w:space="0" w:color="auto"/>
              <w:right w:val="single" w:sz="4" w:space="0" w:color="auto"/>
            </w:tcBorders>
            <w:shd w:val="clear" w:color="000000" w:fill="FFFF00"/>
            <w:vAlign w:val="center"/>
            <w:hideMark/>
          </w:tcPr>
          <w:p w14:paraId="424F8BC1" w14:textId="77777777" w:rsidR="009B6967" w:rsidRPr="009B6967" w:rsidRDefault="009B6967" w:rsidP="009B6967">
            <w:pPr>
              <w:jc w:val="center"/>
              <w:outlineLvl w:val="0"/>
              <w:rPr>
                <w:snapToGrid w:val="0"/>
                <w:sz w:val="28"/>
                <w:szCs w:val="28"/>
              </w:rPr>
            </w:pPr>
            <w:r w:rsidRPr="009B6967">
              <w:rPr>
                <w:snapToGrid w:val="0"/>
                <w:sz w:val="28"/>
                <w:szCs w:val="28"/>
              </w:rPr>
              <w:t>1 159</w:t>
            </w:r>
          </w:p>
        </w:tc>
      </w:tr>
    </w:tbl>
    <w:p w14:paraId="29A3EDDA" w14:textId="77777777" w:rsidR="009B6967" w:rsidRPr="009B6967" w:rsidRDefault="009B6967" w:rsidP="009B6967">
      <w:pPr>
        <w:jc w:val="both"/>
        <w:rPr>
          <w:snapToGrid w:val="0"/>
          <w:sz w:val="28"/>
          <w:szCs w:val="28"/>
        </w:rPr>
      </w:pPr>
    </w:p>
    <w:p w14:paraId="10E88C5B" w14:textId="77777777" w:rsidR="009B6967" w:rsidRPr="009B6967" w:rsidRDefault="009B6967" w:rsidP="009B6967">
      <w:pPr>
        <w:ind w:firstLine="709"/>
        <w:jc w:val="both"/>
        <w:rPr>
          <w:snapToGrid w:val="0"/>
          <w:sz w:val="28"/>
          <w:szCs w:val="28"/>
        </w:rPr>
      </w:pPr>
      <w:r w:rsidRPr="009B6967">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9B6967">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45D3AF7" w14:textId="77777777" w:rsidR="009B6967" w:rsidRPr="009B6967" w:rsidRDefault="009B6967" w:rsidP="009B6967">
      <w:pPr>
        <w:ind w:firstLine="709"/>
        <w:jc w:val="both"/>
        <w:rPr>
          <w:snapToGrid w:val="0"/>
          <w:sz w:val="28"/>
          <w:szCs w:val="28"/>
        </w:rPr>
      </w:pPr>
    </w:p>
    <w:p w14:paraId="47ABE4E4" w14:textId="77777777" w:rsidR="009B6967" w:rsidRPr="009B6967" w:rsidRDefault="009B6967" w:rsidP="009B6967">
      <w:pPr>
        <w:ind w:firstLine="709"/>
        <w:jc w:val="both"/>
        <w:rPr>
          <w:snapToGrid w:val="0"/>
          <w:sz w:val="28"/>
          <w:szCs w:val="28"/>
        </w:rPr>
      </w:pPr>
      <w:r w:rsidRPr="009B6967">
        <w:rPr>
          <w:snapToGrid w:val="0"/>
          <w:sz w:val="28"/>
          <w:szCs w:val="28"/>
        </w:rPr>
        <w:t>В связи с отсутствием представленных документов</w:t>
      </w:r>
      <w:r w:rsidRPr="009B6967">
        <w:rPr>
          <w:snapToGrid w:val="0"/>
          <w:sz w:val="28"/>
          <w:szCs w:val="28"/>
          <w:lang w:eastAsia="en-US"/>
        </w:rPr>
        <w:t xml:space="preserve"> </w:t>
      </w:r>
      <w:r w:rsidRPr="009B6967">
        <w:rPr>
          <w:snapToGrid w:val="0"/>
          <w:sz w:val="28"/>
          <w:szCs w:val="28"/>
        </w:rPr>
        <w:t xml:space="preserve">в качестве обосновывающих материалов по статьям прочие налоги и отчисления </w:t>
      </w:r>
      <w:r w:rsidRPr="009B6967">
        <w:rPr>
          <w:snapToGrid w:val="0"/>
          <w:sz w:val="28"/>
          <w:szCs w:val="28"/>
        </w:rPr>
        <w:br/>
        <w:t xml:space="preserve">зна социальные нужды используется отчётная форма </w:t>
      </w:r>
      <w:r w:rsidRPr="009B6967">
        <w:rPr>
          <w:snapToGrid w:val="0"/>
          <w:sz w:val="28"/>
          <w:szCs w:val="28"/>
          <w:lang w:val="en-US"/>
        </w:rPr>
        <w:t>BALANCE</w:t>
      </w:r>
      <w:r w:rsidRPr="009B6967">
        <w:rPr>
          <w:snapToGrid w:val="0"/>
          <w:sz w:val="28"/>
          <w:szCs w:val="28"/>
        </w:rPr>
        <w:t>.</w:t>
      </w:r>
      <w:r w:rsidRPr="009B6967">
        <w:rPr>
          <w:snapToGrid w:val="0"/>
          <w:sz w:val="28"/>
          <w:szCs w:val="28"/>
          <w:lang w:val="en-US"/>
        </w:rPr>
        <w:t>CALC</w:t>
      </w:r>
      <w:r w:rsidRPr="009B6967">
        <w:rPr>
          <w:snapToGrid w:val="0"/>
          <w:sz w:val="28"/>
          <w:szCs w:val="28"/>
        </w:rPr>
        <w:t>.</w:t>
      </w:r>
      <w:r w:rsidRPr="009B6967">
        <w:rPr>
          <w:snapToGrid w:val="0"/>
          <w:sz w:val="28"/>
          <w:szCs w:val="28"/>
          <w:lang w:val="en-US"/>
        </w:rPr>
        <w:t>TARIFF</w:t>
      </w:r>
      <w:r w:rsidRPr="009B6967">
        <w:rPr>
          <w:snapToGrid w:val="0"/>
          <w:sz w:val="28"/>
          <w:szCs w:val="28"/>
        </w:rPr>
        <w:t>.</w:t>
      </w:r>
      <w:r w:rsidRPr="009B6967">
        <w:rPr>
          <w:snapToGrid w:val="0"/>
          <w:sz w:val="28"/>
          <w:szCs w:val="28"/>
          <w:lang w:val="en-US"/>
        </w:rPr>
        <w:t>WARM</w:t>
      </w:r>
      <w:r w:rsidRPr="009B6967">
        <w:rPr>
          <w:snapToGrid w:val="0"/>
          <w:sz w:val="28"/>
          <w:szCs w:val="28"/>
        </w:rPr>
        <w:t>.2019.</w:t>
      </w:r>
      <w:r w:rsidRPr="009B6967">
        <w:rPr>
          <w:snapToGrid w:val="0"/>
          <w:sz w:val="28"/>
          <w:szCs w:val="28"/>
          <w:lang w:val="en-US"/>
        </w:rPr>
        <w:t>FACT</w:t>
      </w:r>
      <w:r w:rsidRPr="009B6967">
        <w:rPr>
          <w:snapToGrid w:val="0"/>
          <w:sz w:val="28"/>
          <w:szCs w:val="28"/>
        </w:rPr>
        <w:t xml:space="preserve">, направленная организацией </w:t>
      </w:r>
      <w:r w:rsidRPr="009B6967">
        <w:rPr>
          <w:snapToGrid w:val="0"/>
          <w:sz w:val="28"/>
          <w:szCs w:val="28"/>
        </w:rPr>
        <w:br/>
        <w:t>в РЭК Кузбасса.</w:t>
      </w:r>
    </w:p>
    <w:p w14:paraId="2878E82E" w14:textId="77777777" w:rsidR="009B6967" w:rsidRPr="009B6967" w:rsidRDefault="009B6967" w:rsidP="009B6967">
      <w:pPr>
        <w:ind w:firstLine="709"/>
        <w:jc w:val="both"/>
        <w:rPr>
          <w:snapToGrid w:val="0"/>
          <w:sz w:val="28"/>
          <w:szCs w:val="28"/>
        </w:rPr>
      </w:pPr>
      <w:r w:rsidRPr="009B6967">
        <w:rPr>
          <w:snapToGrid w:val="0"/>
          <w:sz w:val="28"/>
          <w:szCs w:val="28"/>
        </w:rPr>
        <w:t>Данные расходы признаются экспертами документально подтвержденными и экономически обоснованными.</w:t>
      </w:r>
    </w:p>
    <w:p w14:paraId="416FEF06" w14:textId="77777777" w:rsidR="009B6967" w:rsidRPr="009B6967" w:rsidRDefault="009B6967" w:rsidP="009B6967">
      <w:pPr>
        <w:ind w:firstLine="709"/>
        <w:jc w:val="right"/>
        <w:rPr>
          <w:snapToGrid w:val="0"/>
          <w:sz w:val="28"/>
          <w:szCs w:val="28"/>
        </w:rPr>
      </w:pPr>
      <w:r w:rsidRPr="009B6967">
        <w:rPr>
          <w:snapToGrid w:val="0"/>
          <w:sz w:val="28"/>
          <w:szCs w:val="28"/>
        </w:rPr>
        <w:br w:type="page"/>
      </w:r>
      <w:r w:rsidRPr="009B6967">
        <w:rPr>
          <w:snapToGrid w:val="0"/>
          <w:sz w:val="28"/>
          <w:szCs w:val="28"/>
        </w:rPr>
        <w:lastRenderedPageBreak/>
        <w:t>Таблица 2</w:t>
      </w:r>
    </w:p>
    <w:p w14:paraId="7E318980" w14:textId="77777777" w:rsidR="009B6967" w:rsidRPr="009B6967" w:rsidRDefault="009B6967" w:rsidP="009B6967">
      <w:pPr>
        <w:jc w:val="center"/>
        <w:rPr>
          <w:b/>
          <w:snapToGrid w:val="0"/>
          <w:sz w:val="28"/>
          <w:szCs w:val="28"/>
        </w:rPr>
      </w:pPr>
    </w:p>
    <w:p w14:paraId="4D74E8EA" w14:textId="77777777" w:rsidR="009B6967" w:rsidRPr="009B6967" w:rsidRDefault="009B6967" w:rsidP="009B6967">
      <w:pPr>
        <w:keepNext/>
        <w:jc w:val="center"/>
        <w:outlineLvl w:val="1"/>
        <w:rPr>
          <w:b/>
          <w:sz w:val="28"/>
          <w:szCs w:val="20"/>
          <w:lang w:eastAsia="x-none"/>
        </w:rPr>
      </w:pPr>
      <w:r w:rsidRPr="009B6967">
        <w:rPr>
          <w:b/>
          <w:sz w:val="28"/>
          <w:szCs w:val="20"/>
          <w:lang w:eastAsia="x-none"/>
        </w:rPr>
        <w:t xml:space="preserve">Реестр фактических неподконтрольных расходов по </w:t>
      </w:r>
      <w:r w:rsidRPr="009B6967">
        <w:rPr>
          <w:b/>
          <w:sz w:val="28"/>
          <w:szCs w:val="20"/>
          <w:lang w:eastAsia="x-none"/>
        </w:rPr>
        <w:br/>
        <w:t>реализации тепловой энергии</w:t>
      </w:r>
    </w:p>
    <w:p w14:paraId="191824C3" w14:textId="77777777" w:rsidR="009B6967" w:rsidRPr="009B6967" w:rsidRDefault="009B6967" w:rsidP="009B6967">
      <w:pPr>
        <w:ind w:right="281"/>
        <w:jc w:val="right"/>
        <w:rPr>
          <w:sz w:val="28"/>
          <w:szCs w:val="28"/>
        </w:rPr>
      </w:pPr>
      <w:r w:rsidRPr="009B6967">
        <w:rPr>
          <w:sz w:val="28"/>
          <w:szCs w:val="28"/>
        </w:rPr>
        <w:t>тыс. руб.</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74"/>
        <w:gridCol w:w="1722"/>
      </w:tblGrid>
      <w:tr w:rsidR="009B6967" w:rsidRPr="009B6967" w14:paraId="1B0CF77D" w14:textId="77777777" w:rsidTr="009B6967">
        <w:trPr>
          <w:trHeight w:val="720"/>
        </w:trPr>
        <w:tc>
          <w:tcPr>
            <w:tcW w:w="959" w:type="dxa"/>
            <w:vMerge w:val="restart"/>
            <w:shd w:val="clear" w:color="auto" w:fill="auto"/>
            <w:vAlign w:val="center"/>
            <w:hideMark/>
          </w:tcPr>
          <w:p w14:paraId="4E4718D1" w14:textId="77777777" w:rsidR="009B6967" w:rsidRPr="009B6967" w:rsidRDefault="009B6967" w:rsidP="009B6967">
            <w:pPr>
              <w:jc w:val="center"/>
              <w:rPr>
                <w:sz w:val="28"/>
                <w:szCs w:val="28"/>
              </w:rPr>
            </w:pPr>
            <w:r w:rsidRPr="009B6967">
              <w:rPr>
                <w:sz w:val="28"/>
                <w:szCs w:val="28"/>
              </w:rPr>
              <w:t>№ п/п</w:t>
            </w:r>
          </w:p>
        </w:tc>
        <w:tc>
          <w:tcPr>
            <w:tcW w:w="6974" w:type="dxa"/>
            <w:vMerge w:val="restart"/>
            <w:shd w:val="clear" w:color="auto" w:fill="auto"/>
            <w:vAlign w:val="center"/>
            <w:hideMark/>
          </w:tcPr>
          <w:p w14:paraId="188FEAD0" w14:textId="77777777" w:rsidR="009B6967" w:rsidRPr="009B6967" w:rsidRDefault="009B6967" w:rsidP="009B6967">
            <w:pPr>
              <w:jc w:val="center"/>
              <w:rPr>
                <w:sz w:val="28"/>
                <w:szCs w:val="28"/>
              </w:rPr>
            </w:pPr>
            <w:r w:rsidRPr="009B6967">
              <w:rPr>
                <w:sz w:val="28"/>
                <w:szCs w:val="28"/>
              </w:rPr>
              <w:t>Наименование расхода</w:t>
            </w:r>
          </w:p>
        </w:tc>
        <w:tc>
          <w:tcPr>
            <w:tcW w:w="1722" w:type="dxa"/>
            <w:vMerge w:val="restart"/>
            <w:shd w:val="clear" w:color="auto" w:fill="auto"/>
            <w:vAlign w:val="center"/>
            <w:hideMark/>
          </w:tcPr>
          <w:p w14:paraId="642FDBB7" w14:textId="77777777" w:rsidR="009B6967" w:rsidRPr="009B6967" w:rsidRDefault="009B6967" w:rsidP="009B6967">
            <w:pPr>
              <w:ind w:left="-138" w:right="-153"/>
              <w:jc w:val="center"/>
              <w:rPr>
                <w:sz w:val="28"/>
                <w:szCs w:val="28"/>
              </w:rPr>
            </w:pPr>
            <w:r w:rsidRPr="009B6967">
              <w:rPr>
                <w:sz w:val="28"/>
                <w:szCs w:val="28"/>
              </w:rPr>
              <w:t xml:space="preserve">Факт </w:t>
            </w:r>
            <w:r w:rsidRPr="009B6967">
              <w:rPr>
                <w:sz w:val="28"/>
                <w:szCs w:val="28"/>
              </w:rPr>
              <w:br/>
              <w:t>2019 года</w:t>
            </w:r>
          </w:p>
        </w:tc>
      </w:tr>
      <w:tr w:rsidR="009B6967" w:rsidRPr="009B6967" w14:paraId="316214E8" w14:textId="77777777" w:rsidTr="009B6967">
        <w:trPr>
          <w:trHeight w:val="507"/>
        </w:trPr>
        <w:tc>
          <w:tcPr>
            <w:tcW w:w="959" w:type="dxa"/>
            <w:vMerge/>
            <w:shd w:val="clear" w:color="auto" w:fill="auto"/>
            <w:vAlign w:val="center"/>
            <w:hideMark/>
          </w:tcPr>
          <w:p w14:paraId="5B7F417D" w14:textId="77777777" w:rsidR="009B6967" w:rsidRPr="009B6967" w:rsidRDefault="009B6967" w:rsidP="009B6967">
            <w:pPr>
              <w:jc w:val="center"/>
              <w:rPr>
                <w:sz w:val="28"/>
                <w:szCs w:val="28"/>
              </w:rPr>
            </w:pPr>
          </w:p>
        </w:tc>
        <w:tc>
          <w:tcPr>
            <w:tcW w:w="6974" w:type="dxa"/>
            <w:vMerge/>
            <w:shd w:val="clear" w:color="auto" w:fill="auto"/>
            <w:vAlign w:val="center"/>
            <w:hideMark/>
          </w:tcPr>
          <w:p w14:paraId="3C003266" w14:textId="77777777" w:rsidR="009B6967" w:rsidRPr="009B6967" w:rsidRDefault="009B6967" w:rsidP="009B6967">
            <w:pPr>
              <w:jc w:val="center"/>
              <w:rPr>
                <w:sz w:val="28"/>
                <w:szCs w:val="28"/>
              </w:rPr>
            </w:pPr>
          </w:p>
        </w:tc>
        <w:tc>
          <w:tcPr>
            <w:tcW w:w="1722" w:type="dxa"/>
            <w:vMerge/>
            <w:shd w:val="clear" w:color="auto" w:fill="auto"/>
            <w:vAlign w:val="center"/>
            <w:hideMark/>
          </w:tcPr>
          <w:p w14:paraId="6E9A52A9" w14:textId="77777777" w:rsidR="009B6967" w:rsidRPr="009B6967" w:rsidRDefault="009B6967" w:rsidP="009B6967">
            <w:pPr>
              <w:jc w:val="center"/>
              <w:rPr>
                <w:sz w:val="28"/>
                <w:szCs w:val="28"/>
              </w:rPr>
            </w:pPr>
          </w:p>
        </w:tc>
      </w:tr>
      <w:tr w:rsidR="009B6967" w:rsidRPr="009B6967" w14:paraId="4561C102" w14:textId="77777777" w:rsidTr="009B6967">
        <w:trPr>
          <w:trHeight w:val="1080"/>
        </w:trPr>
        <w:tc>
          <w:tcPr>
            <w:tcW w:w="959" w:type="dxa"/>
            <w:shd w:val="clear" w:color="auto" w:fill="auto"/>
            <w:noWrap/>
            <w:vAlign w:val="center"/>
            <w:hideMark/>
          </w:tcPr>
          <w:p w14:paraId="1AC8D755" w14:textId="77777777" w:rsidR="009B6967" w:rsidRPr="009B6967" w:rsidRDefault="009B6967" w:rsidP="009B6967">
            <w:pPr>
              <w:jc w:val="center"/>
              <w:rPr>
                <w:sz w:val="28"/>
                <w:szCs w:val="28"/>
              </w:rPr>
            </w:pPr>
            <w:r w:rsidRPr="009B6967">
              <w:rPr>
                <w:sz w:val="28"/>
                <w:szCs w:val="28"/>
              </w:rPr>
              <w:t>1.1</w:t>
            </w:r>
          </w:p>
        </w:tc>
        <w:tc>
          <w:tcPr>
            <w:tcW w:w="6974" w:type="dxa"/>
            <w:shd w:val="clear" w:color="auto" w:fill="auto"/>
            <w:vAlign w:val="center"/>
            <w:hideMark/>
          </w:tcPr>
          <w:p w14:paraId="25F9A38F" w14:textId="77777777" w:rsidR="009B6967" w:rsidRPr="009B6967" w:rsidRDefault="009B6967" w:rsidP="009B6967">
            <w:pPr>
              <w:rPr>
                <w:sz w:val="28"/>
                <w:szCs w:val="28"/>
              </w:rPr>
            </w:pPr>
            <w:r w:rsidRPr="009B6967">
              <w:rPr>
                <w:sz w:val="28"/>
                <w:szCs w:val="28"/>
              </w:rPr>
              <w:t>Расходы на оплату услуг, оказываемых организациями, осуществляющими регулируемые виды деятельности</w:t>
            </w:r>
          </w:p>
        </w:tc>
        <w:tc>
          <w:tcPr>
            <w:tcW w:w="1722" w:type="dxa"/>
            <w:shd w:val="clear" w:color="auto" w:fill="auto"/>
            <w:vAlign w:val="center"/>
          </w:tcPr>
          <w:p w14:paraId="750469F5" w14:textId="77777777" w:rsidR="009B6967" w:rsidRPr="009B6967" w:rsidRDefault="009B6967" w:rsidP="009B6967">
            <w:pPr>
              <w:jc w:val="center"/>
              <w:rPr>
                <w:snapToGrid w:val="0"/>
              </w:rPr>
            </w:pPr>
            <w:r w:rsidRPr="009B6967">
              <w:rPr>
                <w:snapToGrid w:val="0"/>
                <w:sz w:val="28"/>
                <w:szCs w:val="28"/>
              </w:rPr>
              <w:t>0</w:t>
            </w:r>
          </w:p>
        </w:tc>
      </w:tr>
      <w:tr w:rsidR="009B6967" w:rsidRPr="009B6967" w14:paraId="57E10605" w14:textId="77777777" w:rsidTr="009B6967">
        <w:trPr>
          <w:trHeight w:val="360"/>
        </w:trPr>
        <w:tc>
          <w:tcPr>
            <w:tcW w:w="959" w:type="dxa"/>
            <w:shd w:val="clear" w:color="auto" w:fill="auto"/>
            <w:noWrap/>
            <w:vAlign w:val="center"/>
            <w:hideMark/>
          </w:tcPr>
          <w:p w14:paraId="52363DDF" w14:textId="77777777" w:rsidR="009B6967" w:rsidRPr="009B6967" w:rsidRDefault="009B6967" w:rsidP="009B6967">
            <w:pPr>
              <w:jc w:val="center"/>
              <w:rPr>
                <w:sz w:val="28"/>
                <w:szCs w:val="28"/>
              </w:rPr>
            </w:pPr>
            <w:r w:rsidRPr="009B6967">
              <w:rPr>
                <w:sz w:val="28"/>
                <w:szCs w:val="28"/>
              </w:rPr>
              <w:t>1.2</w:t>
            </w:r>
          </w:p>
        </w:tc>
        <w:tc>
          <w:tcPr>
            <w:tcW w:w="6974" w:type="dxa"/>
            <w:shd w:val="clear" w:color="auto" w:fill="auto"/>
            <w:noWrap/>
            <w:vAlign w:val="center"/>
            <w:hideMark/>
          </w:tcPr>
          <w:p w14:paraId="05F06D2E" w14:textId="77777777" w:rsidR="009B6967" w:rsidRPr="009B6967" w:rsidRDefault="009B6967" w:rsidP="009B6967">
            <w:pPr>
              <w:rPr>
                <w:sz w:val="28"/>
                <w:szCs w:val="28"/>
              </w:rPr>
            </w:pPr>
            <w:r w:rsidRPr="009B6967">
              <w:rPr>
                <w:sz w:val="28"/>
                <w:szCs w:val="28"/>
              </w:rPr>
              <w:t>Арендная плата</w:t>
            </w:r>
          </w:p>
        </w:tc>
        <w:tc>
          <w:tcPr>
            <w:tcW w:w="1722" w:type="dxa"/>
            <w:shd w:val="clear" w:color="auto" w:fill="auto"/>
            <w:vAlign w:val="center"/>
          </w:tcPr>
          <w:p w14:paraId="73993707" w14:textId="77777777" w:rsidR="009B6967" w:rsidRPr="009B6967" w:rsidRDefault="009B6967" w:rsidP="009B6967">
            <w:pPr>
              <w:jc w:val="center"/>
              <w:rPr>
                <w:snapToGrid w:val="0"/>
              </w:rPr>
            </w:pPr>
            <w:r w:rsidRPr="009B6967">
              <w:rPr>
                <w:snapToGrid w:val="0"/>
                <w:sz w:val="28"/>
                <w:szCs w:val="28"/>
              </w:rPr>
              <w:t>0</w:t>
            </w:r>
          </w:p>
        </w:tc>
      </w:tr>
      <w:tr w:rsidR="009B6967" w:rsidRPr="009B6967" w14:paraId="101BE0E4" w14:textId="77777777" w:rsidTr="009B6967">
        <w:trPr>
          <w:trHeight w:val="360"/>
        </w:trPr>
        <w:tc>
          <w:tcPr>
            <w:tcW w:w="959" w:type="dxa"/>
            <w:shd w:val="clear" w:color="auto" w:fill="auto"/>
            <w:noWrap/>
            <w:vAlign w:val="center"/>
            <w:hideMark/>
          </w:tcPr>
          <w:p w14:paraId="6EB0DF08" w14:textId="77777777" w:rsidR="009B6967" w:rsidRPr="009B6967" w:rsidRDefault="009B6967" w:rsidP="009B6967">
            <w:pPr>
              <w:jc w:val="center"/>
              <w:rPr>
                <w:sz w:val="28"/>
                <w:szCs w:val="28"/>
              </w:rPr>
            </w:pPr>
            <w:r w:rsidRPr="009B6967">
              <w:rPr>
                <w:sz w:val="28"/>
                <w:szCs w:val="28"/>
              </w:rPr>
              <w:t>1.3</w:t>
            </w:r>
          </w:p>
        </w:tc>
        <w:tc>
          <w:tcPr>
            <w:tcW w:w="6974" w:type="dxa"/>
            <w:shd w:val="clear" w:color="auto" w:fill="auto"/>
            <w:noWrap/>
            <w:vAlign w:val="center"/>
            <w:hideMark/>
          </w:tcPr>
          <w:p w14:paraId="1269215B" w14:textId="77777777" w:rsidR="009B6967" w:rsidRPr="009B6967" w:rsidRDefault="009B6967" w:rsidP="009B6967">
            <w:pPr>
              <w:rPr>
                <w:sz w:val="28"/>
                <w:szCs w:val="28"/>
              </w:rPr>
            </w:pPr>
            <w:r w:rsidRPr="009B6967">
              <w:rPr>
                <w:sz w:val="28"/>
                <w:szCs w:val="28"/>
              </w:rPr>
              <w:t>Концессионная плата</w:t>
            </w:r>
          </w:p>
        </w:tc>
        <w:tc>
          <w:tcPr>
            <w:tcW w:w="1722" w:type="dxa"/>
            <w:shd w:val="clear" w:color="auto" w:fill="auto"/>
            <w:vAlign w:val="center"/>
          </w:tcPr>
          <w:p w14:paraId="663165D1" w14:textId="77777777" w:rsidR="009B6967" w:rsidRPr="009B6967" w:rsidRDefault="009B6967" w:rsidP="009B6967">
            <w:pPr>
              <w:jc w:val="center"/>
              <w:rPr>
                <w:snapToGrid w:val="0"/>
              </w:rPr>
            </w:pPr>
            <w:r w:rsidRPr="009B6967">
              <w:rPr>
                <w:snapToGrid w:val="0"/>
                <w:sz w:val="28"/>
                <w:szCs w:val="28"/>
              </w:rPr>
              <w:t>0</w:t>
            </w:r>
          </w:p>
        </w:tc>
      </w:tr>
      <w:tr w:rsidR="009B6967" w:rsidRPr="009B6967" w14:paraId="43F4AC02" w14:textId="77777777" w:rsidTr="009B6967">
        <w:trPr>
          <w:trHeight w:val="720"/>
        </w:trPr>
        <w:tc>
          <w:tcPr>
            <w:tcW w:w="959" w:type="dxa"/>
            <w:shd w:val="clear" w:color="auto" w:fill="auto"/>
            <w:noWrap/>
            <w:vAlign w:val="center"/>
          </w:tcPr>
          <w:p w14:paraId="188F35C4" w14:textId="77777777" w:rsidR="009B6967" w:rsidRPr="009B6967" w:rsidRDefault="009B6967" w:rsidP="009B6967">
            <w:pPr>
              <w:jc w:val="center"/>
              <w:rPr>
                <w:sz w:val="28"/>
                <w:szCs w:val="28"/>
              </w:rPr>
            </w:pPr>
            <w:r w:rsidRPr="009B6967">
              <w:rPr>
                <w:sz w:val="28"/>
                <w:szCs w:val="28"/>
              </w:rPr>
              <w:t>1.4</w:t>
            </w:r>
          </w:p>
        </w:tc>
        <w:tc>
          <w:tcPr>
            <w:tcW w:w="6974" w:type="dxa"/>
            <w:shd w:val="clear" w:color="auto" w:fill="auto"/>
            <w:vAlign w:val="center"/>
          </w:tcPr>
          <w:p w14:paraId="490E56C0" w14:textId="77777777" w:rsidR="009B6967" w:rsidRPr="009B6967" w:rsidRDefault="009B6967" w:rsidP="009B6967">
            <w:pPr>
              <w:rPr>
                <w:sz w:val="28"/>
                <w:szCs w:val="28"/>
              </w:rPr>
            </w:pPr>
            <w:r w:rsidRPr="009B6967">
              <w:rPr>
                <w:sz w:val="28"/>
                <w:szCs w:val="28"/>
              </w:rPr>
              <w:t>Расходы на обязательное страхование</w:t>
            </w:r>
          </w:p>
        </w:tc>
        <w:tc>
          <w:tcPr>
            <w:tcW w:w="1722" w:type="dxa"/>
            <w:shd w:val="clear" w:color="auto" w:fill="auto"/>
            <w:vAlign w:val="center"/>
          </w:tcPr>
          <w:p w14:paraId="4622E695" w14:textId="77777777" w:rsidR="009B6967" w:rsidRPr="009B6967" w:rsidRDefault="009B6967" w:rsidP="009B6967">
            <w:pPr>
              <w:jc w:val="center"/>
              <w:rPr>
                <w:snapToGrid w:val="0"/>
              </w:rPr>
            </w:pPr>
            <w:r w:rsidRPr="009B6967">
              <w:rPr>
                <w:snapToGrid w:val="0"/>
                <w:sz w:val="28"/>
                <w:szCs w:val="28"/>
              </w:rPr>
              <w:t>0</w:t>
            </w:r>
          </w:p>
        </w:tc>
      </w:tr>
      <w:tr w:rsidR="009B6967" w:rsidRPr="009B6967" w14:paraId="49EF5A92" w14:textId="77777777" w:rsidTr="009B6967">
        <w:trPr>
          <w:trHeight w:val="720"/>
        </w:trPr>
        <w:tc>
          <w:tcPr>
            <w:tcW w:w="959" w:type="dxa"/>
            <w:shd w:val="clear" w:color="auto" w:fill="auto"/>
            <w:noWrap/>
            <w:vAlign w:val="center"/>
            <w:hideMark/>
          </w:tcPr>
          <w:p w14:paraId="1C77A651" w14:textId="77777777" w:rsidR="009B6967" w:rsidRPr="009B6967" w:rsidRDefault="009B6967" w:rsidP="009B6967">
            <w:pPr>
              <w:jc w:val="center"/>
              <w:rPr>
                <w:sz w:val="28"/>
                <w:szCs w:val="28"/>
              </w:rPr>
            </w:pPr>
            <w:r w:rsidRPr="009B6967">
              <w:rPr>
                <w:sz w:val="28"/>
                <w:szCs w:val="28"/>
              </w:rPr>
              <w:t>1.5</w:t>
            </w:r>
          </w:p>
        </w:tc>
        <w:tc>
          <w:tcPr>
            <w:tcW w:w="6974" w:type="dxa"/>
            <w:shd w:val="clear" w:color="auto" w:fill="auto"/>
            <w:vAlign w:val="center"/>
            <w:hideMark/>
          </w:tcPr>
          <w:p w14:paraId="35341FE2" w14:textId="77777777" w:rsidR="009B6967" w:rsidRPr="009B6967" w:rsidRDefault="009B6967" w:rsidP="009B6967">
            <w:pPr>
              <w:rPr>
                <w:sz w:val="28"/>
                <w:szCs w:val="28"/>
              </w:rPr>
            </w:pPr>
            <w:r w:rsidRPr="009B6967">
              <w:rPr>
                <w:sz w:val="28"/>
                <w:szCs w:val="28"/>
              </w:rPr>
              <w:t>Расходы на уплату налогов, сборов и других обязательных платежей, в том числе:</w:t>
            </w:r>
            <w:r w:rsidRPr="009B6967">
              <w:rPr>
                <w:sz w:val="28"/>
                <w:szCs w:val="28"/>
              </w:rPr>
              <w:br/>
              <w:t>Стр. 1.4 = стр. 1.4.1 + стр. 1.4.2 + стр. 1.4.3.</w:t>
            </w:r>
          </w:p>
        </w:tc>
        <w:tc>
          <w:tcPr>
            <w:tcW w:w="1722" w:type="dxa"/>
            <w:shd w:val="clear" w:color="auto" w:fill="auto"/>
            <w:vAlign w:val="center"/>
          </w:tcPr>
          <w:p w14:paraId="2BB7EC42" w14:textId="77777777" w:rsidR="009B6967" w:rsidRPr="009B6967" w:rsidRDefault="009B6967" w:rsidP="009B6967">
            <w:pPr>
              <w:jc w:val="center"/>
              <w:rPr>
                <w:snapToGrid w:val="0"/>
              </w:rPr>
            </w:pPr>
            <w:r w:rsidRPr="009B6967">
              <w:rPr>
                <w:snapToGrid w:val="0"/>
                <w:sz w:val="28"/>
                <w:szCs w:val="28"/>
              </w:rPr>
              <w:t>53</w:t>
            </w:r>
          </w:p>
        </w:tc>
      </w:tr>
      <w:tr w:rsidR="009B6967" w:rsidRPr="009B6967" w14:paraId="457B0875" w14:textId="77777777" w:rsidTr="009B6967">
        <w:trPr>
          <w:trHeight w:val="1383"/>
        </w:trPr>
        <w:tc>
          <w:tcPr>
            <w:tcW w:w="959" w:type="dxa"/>
            <w:shd w:val="clear" w:color="auto" w:fill="auto"/>
            <w:noWrap/>
            <w:vAlign w:val="center"/>
            <w:hideMark/>
          </w:tcPr>
          <w:p w14:paraId="7E726E86" w14:textId="77777777" w:rsidR="009B6967" w:rsidRPr="009B6967" w:rsidRDefault="009B6967" w:rsidP="009B6967">
            <w:pPr>
              <w:jc w:val="center"/>
              <w:rPr>
                <w:sz w:val="28"/>
                <w:szCs w:val="28"/>
              </w:rPr>
            </w:pPr>
            <w:r w:rsidRPr="009B6967">
              <w:rPr>
                <w:sz w:val="28"/>
                <w:szCs w:val="28"/>
              </w:rPr>
              <w:t>1.5.1</w:t>
            </w:r>
            <w:r w:rsidRPr="009B6967">
              <w:rPr>
                <w:sz w:val="28"/>
                <w:szCs w:val="28"/>
              </w:rPr>
              <w:br/>
            </w:r>
          </w:p>
        </w:tc>
        <w:tc>
          <w:tcPr>
            <w:tcW w:w="6974" w:type="dxa"/>
            <w:shd w:val="clear" w:color="auto" w:fill="auto"/>
            <w:vAlign w:val="center"/>
            <w:hideMark/>
          </w:tcPr>
          <w:p w14:paraId="07070292" w14:textId="77777777" w:rsidR="009B6967" w:rsidRPr="009B6967" w:rsidRDefault="009B6967" w:rsidP="009B6967">
            <w:pPr>
              <w:rPr>
                <w:sz w:val="28"/>
                <w:szCs w:val="28"/>
              </w:rPr>
            </w:pPr>
            <w:r w:rsidRPr="009B6967">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22" w:type="dxa"/>
            <w:shd w:val="clear" w:color="auto" w:fill="auto"/>
            <w:vAlign w:val="center"/>
          </w:tcPr>
          <w:p w14:paraId="32FA4021" w14:textId="77777777" w:rsidR="009B6967" w:rsidRPr="009B6967" w:rsidRDefault="009B6967" w:rsidP="009B6967">
            <w:pPr>
              <w:jc w:val="center"/>
              <w:rPr>
                <w:sz w:val="28"/>
                <w:szCs w:val="20"/>
              </w:rPr>
            </w:pPr>
            <w:r w:rsidRPr="009B6967">
              <w:rPr>
                <w:snapToGrid w:val="0"/>
                <w:sz w:val="28"/>
                <w:szCs w:val="28"/>
              </w:rPr>
              <w:t>0</w:t>
            </w:r>
          </w:p>
        </w:tc>
      </w:tr>
      <w:tr w:rsidR="009B6967" w:rsidRPr="009B6967" w14:paraId="75C5672B" w14:textId="77777777" w:rsidTr="009B6967">
        <w:trPr>
          <w:trHeight w:val="360"/>
        </w:trPr>
        <w:tc>
          <w:tcPr>
            <w:tcW w:w="959" w:type="dxa"/>
            <w:shd w:val="clear" w:color="auto" w:fill="auto"/>
            <w:noWrap/>
            <w:vAlign w:val="center"/>
            <w:hideMark/>
          </w:tcPr>
          <w:p w14:paraId="1C003B82" w14:textId="77777777" w:rsidR="009B6967" w:rsidRPr="009B6967" w:rsidRDefault="009B6967" w:rsidP="009B6967">
            <w:pPr>
              <w:jc w:val="center"/>
              <w:rPr>
                <w:sz w:val="28"/>
                <w:szCs w:val="28"/>
              </w:rPr>
            </w:pPr>
            <w:r w:rsidRPr="009B6967">
              <w:rPr>
                <w:sz w:val="28"/>
                <w:szCs w:val="28"/>
              </w:rPr>
              <w:t>1.5.2</w:t>
            </w:r>
          </w:p>
        </w:tc>
        <w:tc>
          <w:tcPr>
            <w:tcW w:w="6974" w:type="dxa"/>
            <w:shd w:val="clear" w:color="auto" w:fill="auto"/>
            <w:vAlign w:val="center"/>
            <w:hideMark/>
          </w:tcPr>
          <w:p w14:paraId="4FF7BD3F" w14:textId="77777777" w:rsidR="009B6967" w:rsidRPr="009B6967" w:rsidRDefault="009B6967" w:rsidP="009B6967">
            <w:pPr>
              <w:rPr>
                <w:sz w:val="28"/>
                <w:szCs w:val="28"/>
              </w:rPr>
            </w:pPr>
            <w:r w:rsidRPr="009B6967">
              <w:rPr>
                <w:sz w:val="28"/>
                <w:szCs w:val="28"/>
              </w:rPr>
              <w:t>Налог на имущество</w:t>
            </w:r>
          </w:p>
        </w:tc>
        <w:tc>
          <w:tcPr>
            <w:tcW w:w="1722" w:type="dxa"/>
            <w:shd w:val="clear" w:color="auto" w:fill="auto"/>
            <w:vAlign w:val="center"/>
          </w:tcPr>
          <w:p w14:paraId="6E23FD9D" w14:textId="77777777" w:rsidR="009B6967" w:rsidRPr="009B6967" w:rsidRDefault="009B6967" w:rsidP="009B6967">
            <w:pPr>
              <w:jc w:val="center"/>
              <w:rPr>
                <w:sz w:val="28"/>
                <w:szCs w:val="20"/>
              </w:rPr>
            </w:pPr>
            <w:r w:rsidRPr="009B6967">
              <w:rPr>
                <w:snapToGrid w:val="0"/>
                <w:sz w:val="28"/>
                <w:szCs w:val="28"/>
              </w:rPr>
              <w:t>0</w:t>
            </w:r>
          </w:p>
        </w:tc>
      </w:tr>
      <w:tr w:rsidR="009B6967" w:rsidRPr="009B6967" w14:paraId="67A6BA25" w14:textId="77777777" w:rsidTr="009B6967">
        <w:trPr>
          <w:trHeight w:val="360"/>
        </w:trPr>
        <w:tc>
          <w:tcPr>
            <w:tcW w:w="959" w:type="dxa"/>
            <w:shd w:val="clear" w:color="auto" w:fill="auto"/>
            <w:noWrap/>
            <w:vAlign w:val="center"/>
            <w:hideMark/>
          </w:tcPr>
          <w:p w14:paraId="3113D5A2" w14:textId="77777777" w:rsidR="009B6967" w:rsidRPr="009B6967" w:rsidRDefault="009B6967" w:rsidP="009B6967">
            <w:pPr>
              <w:jc w:val="center"/>
              <w:rPr>
                <w:sz w:val="28"/>
                <w:szCs w:val="28"/>
              </w:rPr>
            </w:pPr>
            <w:r w:rsidRPr="009B6967">
              <w:rPr>
                <w:sz w:val="28"/>
                <w:szCs w:val="28"/>
              </w:rPr>
              <w:t>1.5.3</w:t>
            </w:r>
          </w:p>
        </w:tc>
        <w:tc>
          <w:tcPr>
            <w:tcW w:w="6974" w:type="dxa"/>
            <w:shd w:val="clear" w:color="auto" w:fill="auto"/>
            <w:noWrap/>
            <w:vAlign w:val="center"/>
            <w:hideMark/>
          </w:tcPr>
          <w:p w14:paraId="60F768D0" w14:textId="77777777" w:rsidR="009B6967" w:rsidRPr="009B6967" w:rsidRDefault="009B6967" w:rsidP="009B6967">
            <w:pPr>
              <w:rPr>
                <w:sz w:val="28"/>
                <w:szCs w:val="28"/>
              </w:rPr>
            </w:pPr>
            <w:r w:rsidRPr="009B6967">
              <w:rPr>
                <w:sz w:val="28"/>
                <w:szCs w:val="28"/>
              </w:rPr>
              <w:t>УСНО</w:t>
            </w:r>
          </w:p>
        </w:tc>
        <w:tc>
          <w:tcPr>
            <w:tcW w:w="1722" w:type="dxa"/>
            <w:shd w:val="clear" w:color="auto" w:fill="auto"/>
            <w:vAlign w:val="center"/>
          </w:tcPr>
          <w:p w14:paraId="0E7CDFEA" w14:textId="77777777" w:rsidR="009B6967" w:rsidRPr="009B6967" w:rsidRDefault="009B6967" w:rsidP="009B6967">
            <w:pPr>
              <w:jc w:val="center"/>
              <w:outlineLvl w:val="0"/>
              <w:rPr>
                <w:snapToGrid w:val="0"/>
              </w:rPr>
            </w:pPr>
            <w:r w:rsidRPr="009B6967">
              <w:rPr>
                <w:snapToGrid w:val="0"/>
                <w:sz w:val="28"/>
                <w:szCs w:val="28"/>
              </w:rPr>
              <w:t>53</w:t>
            </w:r>
          </w:p>
        </w:tc>
      </w:tr>
      <w:tr w:rsidR="009B6967" w:rsidRPr="009B6967" w14:paraId="0B6A6655" w14:textId="77777777" w:rsidTr="009B6967">
        <w:trPr>
          <w:trHeight w:val="360"/>
        </w:trPr>
        <w:tc>
          <w:tcPr>
            <w:tcW w:w="959" w:type="dxa"/>
            <w:shd w:val="clear" w:color="auto" w:fill="auto"/>
            <w:noWrap/>
            <w:vAlign w:val="center"/>
            <w:hideMark/>
          </w:tcPr>
          <w:p w14:paraId="024008BE" w14:textId="77777777" w:rsidR="009B6967" w:rsidRPr="009B6967" w:rsidRDefault="009B6967" w:rsidP="009B6967">
            <w:pPr>
              <w:jc w:val="center"/>
              <w:rPr>
                <w:sz w:val="28"/>
                <w:szCs w:val="28"/>
              </w:rPr>
            </w:pPr>
            <w:r w:rsidRPr="009B6967">
              <w:rPr>
                <w:sz w:val="28"/>
                <w:szCs w:val="28"/>
              </w:rPr>
              <w:t>1.6</w:t>
            </w:r>
          </w:p>
        </w:tc>
        <w:tc>
          <w:tcPr>
            <w:tcW w:w="6974" w:type="dxa"/>
            <w:shd w:val="clear" w:color="auto" w:fill="auto"/>
            <w:vAlign w:val="center"/>
            <w:hideMark/>
          </w:tcPr>
          <w:p w14:paraId="6D9C18B1" w14:textId="77777777" w:rsidR="009B6967" w:rsidRPr="009B6967" w:rsidRDefault="009B6967" w:rsidP="009B6967">
            <w:pPr>
              <w:rPr>
                <w:sz w:val="28"/>
                <w:szCs w:val="28"/>
              </w:rPr>
            </w:pPr>
            <w:r w:rsidRPr="009B6967">
              <w:rPr>
                <w:sz w:val="28"/>
                <w:szCs w:val="28"/>
              </w:rPr>
              <w:t>Отчисления на социальные нужды</w:t>
            </w:r>
          </w:p>
        </w:tc>
        <w:tc>
          <w:tcPr>
            <w:tcW w:w="1722" w:type="dxa"/>
            <w:shd w:val="clear" w:color="auto" w:fill="auto"/>
            <w:vAlign w:val="center"/>
          </w:tcPr>
          <w:p w14:paraId="186C3CEF" w14:textId="77777777" w:rsidR="009B6967" w:rsidRPr="009B6967" w:rsidRDefault="009B6967" w:rsidP="009B6967">
            <w:pPr>
              <w:jc w:val="center"/>
              <w:rPr>
                <w:snapToGrid w:val="0"/>
              </w:rPr>
            </w:pPr>
            <w:r w:rsidRPr="009B6967">
              <w:rPr>
                <w:snapToGrid w:val="0"/>
                <w:sz w:val="28"/>
                <w:szCs w:val="28"/>
              </w:rPr>
              <w:t>6</w:t>
            </w:r>
          </w:p>
        </w:tc>
      </w:tr>
      <w:tr w:rsidR="009B6967" w:rsidRPr="009B6967" w14:paraId="3D462F0C" w14:textId="77777777" w:rsidTr="009B6967">
        <w:trPr>
          <w:trHeight w:val="360"/>
        </w:trPr>
        <w:tc>
          <w:tcPr>
            <w:tcW w:w="959" w:type="dxa"/>
            <w:shd w:val="clear" w:color="auto" w:fill="auto"/>
            <w:noWrap/>
            <w:vAlign w:val="center"/>
            <w:hideMark/>
          </w:tcPr>
          <w:p w14:paraId="0BE485A0" w14:textId="77777777" w:rsidR="009B6967" w:rsidRPr="009B6967" w:rsidRDefault="009B6967" w:rsidP="009B6967">
            <w:pPr>
              <w:jc w:val="center"/>
              <w:rPr>
                <w:sz w:val="28"/>
                <w:szCs w:val="28"/>
              </w:rPr>
            </w:pPr>
            <w:r w:rsidRPr="009B6967">
              <w:rPr>
                <w:sz w:val="28"/>
                <w:szCs w:val="28"/>
              </w:rPr>
              <w:t>1.7</w:t>
            </w:r>
          </w:p>
        </w:tc>
        <w:tc>
          <w:tcPr>
            <w:tcW w:w="6974" w:type="dxa"/>
            <w:shd w:val="clear" w:color="auto" w:fill="auto"/>
            <w:vAlign w:val="center"/>
            <w:hideMark/>
          </w:tcPr>
          <w:p w14:paraId="58E70E2F" w14:textId="77777777" w:rsidR="009B6967" w:rsidRPr="009B6967" w:rsidRDefault="009B6967" w:rsidP="009B6967">
            <w:pPr>
              <w:rPr>
                <w:sz w:val="28"/>
                <w:szCs w:val="28"/>
              </w:rPr>
            </w:pPr>
            <w:r w:rsidRPr="009B6967">
              <w:rPr>
                <w:sz w:val="28"/>
                <w:szCs w:val="28"/>
              </w:rPr>
              <w:t>Расходы по сомнительным долгам</w:t>
            </w:r>
          </w:p>
        </w:tc>
        <w:tc>
          <w:tcPr>
            <w:tcW w:w="1722" w:type="dxa"/>
            <w:shd w:val="clear" w:color="auto" w:fill="auto"/>
            <w:vAlign w:val="center"/>
          </w:tcPr>
          <w:p w14:paraId="331810B8" w14:textId="77777777" w:rsidR="009B6967" w:rsidRPr="009B6967" w:rsidRDefault="009B6967" w:rsidP="009B6967">
            <w:pPr>
              <w:jc w:val="center"/>
              <w:rPr>
                <w:snapToGrid w:val="0"/>
              </w:rPr>
            </w:pPr>
            <w:r w:rsidRPr="009B6967">
              <w:rPr>
                <w:snapToGrid w:val="0"/>
                <w:sz w:val="28"/>
                <w:szCs w:val="28"/>
              </w:rPr>
              <w:t>0</w:t>
            </w:r>
          </w:p>
        </w:tc>
      </w:tr>
      <w:tr w:rsidR="009B6967" w:rsidRPr="009B6967" w14:paraId="081D256A" w14:textId="77777777" w:rsidTr="009B6967">
        <w:trPr>
          <w:trHeight w:val="720"/>
        </w:trPr>
        <w:tc>
          <w:tcPr>
            <w:tcW w:w="959" w:type="dxa"/>
            <w:shd w:val="clear" w:color="auto" w:fill="auto"/>
            <w:noWrap/>
            <w:vAlign w:val="center"/>
            <w:hideMark/>
          </w:tcPr>
          <w:p w14:paraId="4887AEC8" w14:textId="77777777" w:rsidR="009B6967" w:rsidRPr="009B6967" w:rsidRDefault="009B6967" w:rsidP="009B6967">
            <w:pPr>
              <w:jc w:val="center"/>
              <w:rPr>
                <w:sz w:val="28"/>
                <w:szCs w:val="28"/>
              </w:rPr>
            </w:pPr>
            <w:r w:rsidRPr="009B6967">
              <w:rPr>
                <w:sz w:val="28"/>
                <w:szCs w:val="28"/>
              </w:rPr>
              <w:t>1.8</w:t>
            </w:r>
          </w:p>
        </w:tc>
        <w:tc>
          <w:tcPr>
            <w:tcW w:w="6974" w:type="dxa"/>
            <w:shd w:val="clear" w:color="auto" w:fill="auto"/>
            <w:vAlign w:val="center"/>
            <w:hideMark/>
          </w:tcPr>
          <w:p w14:paraId="18491D2E" w14:textId="77777777" w:rsidR="009B6967" w:rsidRPr="009B6967" w:rsidRDefault="009B6967" w:rsidP="009B6967">
            <w:pPr>
              <w:rPr>
                <w:sz w:val="28"/>
                <w:szCs w:val="28"/>
              </w:rPr>
            </w:pPr>
            <w:r w:rsidRPr="009B6967">
              <w:rPr>
                <w:sz w:val="28"/>
                <w:szCs w:val="28"/>
              </w:rPr>
              <w:t>Амортизация основных средств и нематериальных активов</w:t>
            </w:r>
          </w:p>
        </w:tc>
        <w:tc>
          <w:tcPr>
            <w:tcW w:w="1722" w:type="dxa"/>
            <w:shd w:val="clear" w:color="auto" w:fill="auto"/>
            <w:vAlign w:val="center"/>
          </w:tcPr>
          <w:p w14:paraId="47F11E1D" w14:textId="77777777" w:rsidR="009B6967" w:rsidRPr="009B6967" w:rsidRDefault="009B6967" w:rsidP="009B6967">
            <w:pPr>
              <w:jc w:val="center"/>
              <w:rPr>
                <w:snapToGrid w:val="0"/>
              </w:rPr>
            </w:pPr>
            <w:r w:rsidRPr="009B6967">
              <w:rPr>
                <w:snapToGrid w:val="0"/>
                <w:sz w:val="28"/>
                <w:szCs w:val="28"/>
              </w:rPr>
              <w:t>0</w:t>
            </w:r>
          </w:p>
        </w:tc>
      </w:tr>
      <w:tr w:rsidR="009B6967" w:rsidRPr="009B6967" w14:paraId="32363747" w14:textId="77777777" w:rsidTr="009B6967">
        <w:trPr>
          <w:trHeight w:val="720"/>
        </w:trPr>
        <w:tc>
          <w:tcPr>
            <w:tcW w:w="959" w:type="dxa"/>
            <w:shd w:val="clear" w:color="auto" w:fill="auto"/>
            <w:noWrap/>
            <w:vAlign w:val="center"/>
            <w:hideMark/>
          </w:tcPr>
          <w:p w14:paraId="6131160B" w14:textId="77777777" w:rsidR="009B6967" w:rsidRPr="009B6967" w:rsidRDefault="009B6967" w:rsidP="009B6967">
            <w:pPr>
              <w:jc w:val="center"/>
              <w:rPr>
                <w:sz w:val="28"/>
                <w:szCs w:val="28"/>
              </w:rPr>
            </w:pPr>
            <w:r w:rsidRPr="009B6967">
              <w:rPr>
                <w:sz w:val="28"/>
                <w:szCs w:val="28"/>
              </w:rPr>
              <w:t>1.9</w:t>
            </w:r>
          </w:p>
        </w:tc>
        <w:tc>
          <w:tcPr>
            <w:tcW w:w="6974" w:type="dxa"/>
            <w:shd w:val="clear" w:color="auto" w:fill="auto"/>
            <w:noWrap/>
            <w:vAlign w:val="center"/>
            <w:hideMark/>
          </w:tcPr>
          <w:p w14:paraId="3327893A" w14:textId="77777777" w:rsidR="009B6967" w:rsidRPr="009B6967" w:rsidRDefault="009B6967" w:rsidP="009B6967">
            <w:pPr>
              <w:rPr>
                <w:sz w:val="28"/>
                <w:szCs w:val="28"/>
              </w:rPr>
            </w:pPr>
            <w:r w:rsidRPr="009B6967">
              <w:rPr>
                <w:sz w:val="28"/>
                <w:szCs w:val="28"/>
              </w:rPr>
              <w:t>Расходы на выплаты по договорам займа и кредитным договорам, включая проценты по ним</w:t>
            </w:r>
          </w:p>
        </w:tc>
        <w:tc>
          <w:tcPr>
            <w:tcW w:w="1722" w:type="dxa"/>
            <w:shd w:val="clear" w:color="auto" w:fill="auto"/>
            <w:vAlign w:val="center"/>
          </w:tcPr>
          <w:p w14:paraId="0EC838C3" w14:textId="77777777" w:rsidR="009B6967" w:rsidRPr="009B6967" w:rsidRDefault="009B6967" w:rsidP="009B6967">
            <w:pPr>
              <w:jc w:val="center"/>
              <w:rPr>
                <w:snapToGrid w:val="0"/>
              </w:rPr>
            </w:pPr>
            <w:r w:rsidRPr="009B6967">
              <w:rPr>
                <w:snapToGrid w:val="0"/>
                <w:sz w:val="28"/>
                <w:szCs w:val="28"/>
              </w:rPr>
              <w:t>0</w:t>
            </w:r>
          </w:p>
        </w:tc>
      </w:tr>
      <w:tr w:rsidR="009B6967" w:rsidRPr="009B6967" w14:paraId="3D6C49C6" w14:textId="77777777" w:rsidTr="009B6967">
        <w:trPr>
          <w:trHeight w:val="360"/>
        </w:trPr>
        <w:tc>
          <w:tcPr>
            <w:tcW w:w="959" w:type="dxa"/>
            <w:shd w:val="clear" w:color="auto" w:fill="auto"/>
            <w:noWrap/>
            <w:vAlign w:val="center"/>
            <w:hideMark/>
          </w:tcPr>
          <w:p w14:paraId="64F37F99" w14:textId="77777777" w:rsidR="009B6967" w:rsidRPr="009B6967" w:rsidRDefault="009B6967" w:rsidP="009B6967">
            <w:pPr>
              <w:jc w:val="center"/>
              <w:rPr>
                <w:sz w:val="28"/>
                <w:szCs w:val="28"/>
              </w:rPr>
            </w:pPr>
          </w:p>
        </w:tc>
        <w:tc>
          <w:tcPr>
            <w:tcW w:w="6974" w:type="dxa"/>
            <w:shd w:val="clear" w:color="auto" w:fill="auto"/>
            <w:noWrap/>
            <w:vAlign w:val="center"/>
            <w:hideMark/>
          </w:tcPr>
          <w:p w14:paraId="6C73047E" w14:textId="77777777" w:rsidR="009B6967" w:rsidRPr="009B6967" w:rsidRDefault="009B6967" w:rsidP="009B6967">
            <w:pPr>
              <w:rPr>
                <w:sz w:val="28"/>
                <w:szCs w:val="28"/>
              </w:rPr>
            </w:pPr>
            <w:r w:rsidRPr="009B6967">
              <w:rPr>
                <w:sz w:val="28"/>
                <w:szCs w:val="28"/>
              </w:rPr>
              <w:t>ИТОГО</w:t>
            </w:r>
          </w:p>
        </w:tc>
        <w:tc>
          <w:tcPr>
            <w:tcW w:w="1722" w:type="dxa"/>
            <w:shd w:val="clear" w:color="auto" w:fill="auto"/>
            <w:vAlign w:val="center"/>
          </w:tcPr>
          <w:p w14:paraId="138055E7" w14:textId="77777777" w:rsidR="009B6967" w:rsidRPr="009B6967" w:rsidRDefault="009B6967" w:rsidP="009B6967">
            <w:pPr>
              <w:jc w:val="center"/>
              <w:rPr>
                <w:snapToGrid w:val="0"/>
              </w:rPr>
            </w:pPr>
            <w:r w:rsidRPr="009B6967">
              <w:rPr>
                <w:snapToGrid w:val="0"/>
                <w:sz w:val="28"/>
                <w:szCs w:val="28"/>
              </w:rPr>
              <w:t>59</w:t>
            </w:r>
          </w:p>
        </w:tc>
      </w:tr>
      <w:tr w:rsidR="009B6967" w:rsidRPr="009B6967" w14:paraId="59197127" w14:textId="77777777" w:rsidTr="009B6967">
        <w:trPr>
          <w:trHeight w:val="360"/>
        </w:trPr>
        <w:tc>
          <w:tcPr>
            <w:tcW w:w="959" w:type="dxa"/>
            <w:shd w:val="clear" w:color="auto" w:fill="auto"/>
            <w:noWrap/>
            <w:vAlign w:val="center"/>
            <w:hideMark/>
          </w:tcPr>
          <w:p w14:paraId="7E56F603" w14:textId="77777777" w:rsidR="009B6967" w:rsidRPr="009B6967" w:rsidRDefault="009B6967" w:rsidP="009B6967">
            <w:pPr>
              <w:jc w:val="center"/>
              <w:rPr>
                <w:sz w:val="28"/>
                <w:szCs w:val="28"/>
              </w:rPr>
            </w:pPr>
            <w:r w:rsidRPr="009B6967">
              <w:rPr>
                <w:sz w:val="28"/>
                <w:szCs w:val="28"/>
              </w:rPr>
              <w:t>2</w:t>
            </w:r>
          </w:p>
        </w:tc>
        <w:tc>
          <w:tcPr>
            <w:tcW w:w="6974" w:type="dxa"/>
            <w:shd w:val="clear" w:color="auto" w:fill="auto"/>
            <w:noWrap/>
            <w:vAlign w:val="center"/>
            <w:hideMark/>
          </w:tcPr>
          <w:p w14:paraId="6928BD0F" w14:textId="77777777" w:rsidR="009B6967" w:rsidRPr="009B6967" w:rsidRDefault="009B6967" w:rsidP="009B6967">
            <w:pPr>
              <w:rPr>
                <w:sz w:val="28"/>
                <w:szCs w:val="28"/>
              </w:rPr>
            </w:pPr>
            <w:r w:rsidRPr="009B6967">
              <w:rPr>
                <w:sz w:val="28"/>
                <w:szCs w:val="28"/>
              </w:rPr>
              <w:t>Налог на прибыль</w:t>
            </w:r>
          </w:p>
        </w:tc>
        <w:tc>
          <w:tcPr>
            <w:tcW w:w="1722" w:type="dxa"/>
            <w:shd w:val="clear" w:color="auto" w:fill="auto"/>
            <w:vAlign w:val="center"/>
          </w:tcPr>
          <w:p w14:paraId="5AE9DEE9" w14:textId="77777777" w:rsidR="009B6967" w:rsidRPr="009B6967" w:rsidRDefault="009B6967" w:rsidP="009B6967">
            <w:pPr>
              <w:jc w:val="center"/>
              <w:rPr>
                <w:snapToGrid w:val="0"/>
              </w:rPr>
            </w:pPr>
            <w:r w:rsidRPr="009B6967">
              <w:rPr>
                <w:snapToGrid w:val="0"/>
                <w:sz w:val="28"/>
                <w:szCs w:val="28"/>
              </w:rPr>
              <w:t>0</w:t>
            </w:r>
          </w:p>
        </w:tc>
      </w:tr>
      <w:tr w:rsidR="009B6967" w:rsidRPr="009B6967" w14:paraId="135701C7" w14:textId="77777777" w:rsidTr="009B6967">
        <w:trPr>
          <w:trHeight w:val="1063"/>
        </w:trPr>
        <w:tc>
          <w:tcPr>
            <w:tcW w:w="959" w:type="dxa"/>
            <w:shd w:val="clear" w:color="auto" w:fill="auto"/>
            <w:noWrap/>
            <w:vAlign w:val="center"/>
            <w:hideMark/>
          </w:tcPr>
          <w:p w14:paraId="4016BD36" w14:textId="77777777" w:rsidR="009B6967" w:rsidRPr="009B6967" w:rsidRDefault="009B6967" w:rsidP="009B6967">
            <w:pPr>
              <w:jc w:val="center"/>
              <w:rPr>
                <w:sz w:val="28"/>
                <w:szCs w:val="28"/>
              </w:rPr>
            </w:pPr>
            <w:r w:rsidRPr="009B6967">
              <w:rPr>
                <w:sz w:val="28"/>
                <w:szCs w:val="28"/>
              </w:rPr>
              <w:t>3</w:t>
            </w:r>
          </w:p>
        </w:tc>
        <w:tc>
          <w:tcPr>
            <w:tcW w:w="6974" w:type="dxa"/>
            <w:shd w:val="clear" w:color="auto" w:fill="auto"/>
            <w:noWrap/>
            <w:vAlign w:val="center"/>
            <w:hideMark/>
          </w:tcPr>
          <w:p w14:paraId="43658481" w14:textId="77777777" w:rsidR="009B6967" w:rsidRPr="009B6967" w:rsidRDefault="009B6967" w:rsidP="009B6967">
            <w:pPr>
              <w:rPr>
                <w:sz w:val="28"/>
                <w:szCs w:val="28"/>
              </w:rPr>
            </w:pPr>
            <w:r w:rsidRPr="009B6967">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22" w:type="dxa"/>
            <w:shd w:val="clear" w:color="auto" w:fill="auto"/>
            <w:vAlign w:val="center"/>
          </w:tcPr>
          <w:p w14:paraId="28991212" w14:textId="77777777" w:rsidR="009B6967" w:rsidRPr="009B6967" w:rsidRDefault="009B6967" w:rsidP="009B6967">
            <w:pPr>
              <w:jc w:val="center"/>
              <w:rPr>
                <w:snapToGrid w:val="0"/>
              </w:rPr>
            </w:pPr>
            <w:r w:rsidRPr="009B6967">
              <w:rPr>
                <w:snapToGrid w:val="0"/>
                <w:sz w:val="28"/>
                <w:szCs w:val="28"/>
              </w:rPr>
              <w:t>0</w:t>
            </w:r>
          </w:p>
        </w:tc>
      </w:tr>
      <w:tr w:rsidR="009B6967" w:rsidRPr="009B6967" w14:paraId="4A81E968" w14:textId="77777777" w:rsidTr="009B6967">
        <w:trPr>
          <w:trHeight w:val="360"/>
        </w:trPr>
        <w:tc>
          <w:tcPr>
            <w:tcW w:w="959" w:type="dxa"/>
            <w:shd w:val="clear" w:color="auto" w:fill="auto"/>
            <w:noWrap/>
            <w:vAlign w:val="center"/>
            <w:hideMark/>
          </w:tcPr>
          <w:p w14:paraId="0BEBDC7A" w14:textId="77777777" w:rsidR="009B6967" w:rsidRPr="009B6967" w:rsidRDefault="009B6967" w:rsidP="009B6967">
            <w:pPr>
              <w:jc w:val="center"/>
              <w:rPr>
                <w:sz w:val="28"/>
                <w:szCs w:val="28"/>
              </w:rPr>
            </w:pPr>
            <w:r w:rsidRPr="009B6967">
              <w:rPr>
                <w:sz w:val="28"/>
                <w:szCs w:val="28"/>
              </w:rPr>
              <w:t>4</w:t>
            </w:r>
          </w:p>
        </w:tc>
        <w:tc>
          <w:tcPr>
            <w:tcW w:w="6974" w:type="dxa"/>
            <w:shd w:val="clear" w:color="auto" w:fill="auto"/>
            <w:vAlign w:val="center"/>
            <w:hideMark/>
          </w:tcPr>
          <w:p w14:paraId="7275FC19" w14:textId="77777777" w:rsidR="009B6967" w:rsidRPr="009B6967" w:rsidRDefault="009B6967" w:rsidP="009B6967">
            <w:pPr>
              <w:autoSpaceDE w:val="0"/>
              <w:autoSpaceDN w:val="0"/>
              <w:adjustRightInd w:val="0"/>
              <w:jc w:val="both"/>
              <w:rPr>
                <w:sz w:val="28"/>
                <w:szCs w:val="28"/>
              </w:rPr>
            </w:pPr>
            <w:r w:rsidRPr="009B6967">
              <w:rPr>
                <w:sz w:val="28"/>
                <w:szCs w:val="28"/>
              </w:rPr>
              <w:t>Итого неподконтрольных расходов</w:t>
            </w:r>
          </w:p>
          <w:p w14:paraId="33554BBC" w14:textId="77777777" w:rsidR="009B6967" w:rsidRPr="009B6967" w:rsidRDefault="009B6967" w:rsidP="009B6967">
            <w:pPr>
              <w:autoSpaceDE w:val="0"/>
              <w:autoSpaceDN w:val="0"/>
              <w:adjustRightInd w:val="0"/>
              <w:jc w:val="both"/>
              <w:rPr>
                <w:sz w:val="28"/>
                <w:szCs w:val="28"/>
              </w:rPr>
            </w:pPr>
            <w:r w:rsidRPr="009B6967">
              <w:rPr>
                <w:sz w:val="28"/>
                <w:szCs w:val="28"/>
              </w:rPr>
              <w:t xml:space="preserve">Стр. 4 = стр. 1.1 + стр. 1.2 + стр. 1.3 + стр. 1.4 + </w:t>
            </w:r>
            <w:r w:rsidRPr="009B6967">
              <w:rPr>
                <w:sz w:val="28"/>
                <w:szCs w:val="28"/>
              </w:rPr>
              <w:br/>
              <w:t>стр. 1.5 + стр. 1.6 + стр. 1.7 + стр. 1.8 + стр. 2 + стр. 3.</w:t>
            </w:r>
          </w:p>
        </w:tc>
        <w:tc>
          <w:tcPr>
            <w:tcW w:w="1722" w:type="dxa"/>
            <w:shd w:val="clear" w:color="auto" w:fill="auto"/>
            <w:vAlign w:val="center"/>
          </w:tcPr>
          <w:p w14:paraId="6A47407D" w14:textId="77777777" w:rsidR="009B6967" w:rsidRPr="009B6967" w:rsidRDefault="009B6967" w:rsidP="009B6967">
            <w:pPr>
              <w:jc w:val="center"/>
              <w:rPr>
                <w:snapToGrid w:val="0"/>
              </w:rPr>
            </w:pPr>
            <w:r w:rsidRPr="009B6967">
              <w:rPr>
                <w:snapToGrid w:val="0"/>
                <w:sz w:val="28"/>
                <w:szCs w:val="28"/>
              </w:rPr>
              <w:t>59</w:t>
            </w:r>
          </w:p>
        </w:tc>
      </w:tr>
    </w:tbl>
    <w:p w14:paraId="74E40721" w14:textId="77777777" w:rsidR="009B6967" w:rsidRPr="009B6967" w:rsidRDefault="009B6967" w:rsidP="009B6967">
      <w:pPr>
        <w:jc w:val="center"/>
        <w:rPr>
          <w:snapToGrid w:val="0"/>
          <w:sz w:val="28"/>
          <w:szCs w:val="28"/>
        </w:rPr>
      </w:pPr>
    </w:p>
    <w:p w14:paraId="6AF280B6" w14:textId="77777777" w:rsidR="009B6967" w:rsidRPr="009B6967" w:rsidRDefault="009B6967" w:rsidP="009B6967">
      <w:pPr>
        <w:jc w:val="center"/>
        <w:rPr>
          <w:snapToGrid w:val="0"/>
          <w:sz w:val="28"/>
          <w:szCs w:val="28"/>
        </w:rPr>
      </w:pPr>
    </w:p>
    <w:p w14:paraId="7440AC8B" w14:textId="77777777" w:rsidR="009B6967" w:rsidRPr="009B6967" w:rsidRDefault="009B6967" w:rsidP="009B6967">
      <w:pPr>
        <w:ind w:firstLine="709"/>
        <w:jc w:val="both"/>
        <w:rPr>
          <w:snapToGrid w:val="0"/>
          <w:sz w:val="28"/>
          <w:szCs w:val="28"/>
        </w:rPr>
      </w:pPr>
      <w:r w:rsidRPr="009B6967">
        <w:rPr>
          <w:snapToGrid w:val="0"/>
          <w:sz w:val="28"/>
          <w:szCs w:val="28"/>
        </w:rPr>
        <w:lastRenderedPageBreak/>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0283605" w14:textId="77777777" w:rsidR="009B6967" w:rsidRPr="009B6967" w:rsidRDefault="009B6967" w:rsidP="009B6967">
      <w:pPr>
        <w:ind w:firstLine="709"/>
        <w:jc w:val="both"/>
        <w:rPr>
          <w:snapToGrid w:val="0"/>
          <w:sz w:val="28"/>
          <w:szCs w:val="28"/>
        </w:rPr>
      </w:pPr>
    </w:p>
    <w:p w14:paraId="51AD62D0" w14:textId="77777777" w:rsidR="009B6967" w:rsidRPr="009B6967" w:rsidRDefault="009B6967" w:rsidP="009B6967">
      <w:pPr>
        <w:ind w:firstLine="709"/>
        <w:jc w:val="right"/>
        <w:rPr>
          <w:snapToGrid w:val="0"/>
          <w:sz w:val="28"/>
          <w:szCs w:val="28"/>
        </w:rPr>
      </w:pPr>
      <w:r w:rsidRPr="009B6967">
        <w:rPr>
          <w:snapToGrid w:val="0"/>
          <w:sz w:val="28"/>
          <w:szCs w:val="28"/>
        </w:rPr>
        <w:t>Таблица 3</w:t>
      </w:r>
    </w:p>
    <w:p w14:paraId="03B4AF4A" w14:textId="77777777" w:rsidR="009B6967" w:rsidRPr="009B6967" w:rsidRDefault="009B6967" w:rsidP="009B6967">
      <w:pPr>
        <w:ind w:firstLine="709"/>
        <w:jc w:val="right"/>
        <w:rPr>
          <w:snapToGrid w:val="0"/>
          <w:sz w:val="28"/>
          <w:szCs w:val="28"/>
        </w:rPr>
      </w:pPr>
    </w:p>
    <w:p w14:paraId="45B568AC" w14:textId="77777777" w:rsidR="009B6967" w:rsidRPr="009B6967" w:rsidRDefault="009B6967" w:rsidP="009B6967">
      <w:pPr>
        <w:keepNext/>
        <w:jc w:val="center"/>
        <w:outlineLvl w:val="1"/>
        <w:rPr>
          <w:b/>
          <w:sz w:val="28"/>
          <w:szCs w:val="20"/>
          <w:lang w:eastAsia="x-none"/>
        </w:rPr>
      </w:pPr>
      <w:r w:rsidRPr="009B6967">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p>
    <w:p w14:paraId="5B7D7090" w14:textId="77777777" w:rsidR="009B6967" w:rsidRPr="009B6967" w:rsidRDefault="009B6967" w:rsidP="009B6967">
      <w:pPr>
        <w:jc w:val="right"/>
        <w:rPr>
          <w:sz w:val="28"/>
          <w:szCs w:val="28"/>
        </w:rPr>
      </w:pPr>
      <w:r w:rsidRPr="009B696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1"/>
        <w:gridCol w:w="2381"/>
      </w:tblGrid>
      <w:tr w:rsidR="009B6967" w:rsidRPr="009B6967" w14:paraId="1BAF49EC" w14:textId="77777777" w:rsidTr="009B6967">
        <w:trPr>
          <w:trHeight w:val="483"/>
        </w:trPr>
        <w:tc>
          <w:tcPr>
            <w:tcW w:w="648" w:type="dxa"/>
            <w:vMerge w:val="restart"/>
            <w:shd w:val="clear" w:color="auto" w:fill="auto"/>
            <w:vAlign w:val="center"/>
            <w:hideMark/>
          </w:tcPr>
          <w:p w14:paraId="76543B98" w14:textId="77777777" w:rsidR="009B6967" w:rsidRPr="009B6967" w:rsidRDefault="009B6967" w:rsidP="009B6967">
            <w:pPr>
              <w:jc w:val="center"/>
              <w:rPr>
                <w:sz w:val="28"/>
                <w:szCs w:val="28"/>
              </w:rPr>
            </w:pPr>
            <w:r w:rsidRPr="009B6967">
              <w:rPr>
                <w:sz w:val="28"/>
                <w:szCs w:val="28"/>
              </w:rPr>
              <w:t>№ п/п</w:t>
            </w:r>
          </w:p>
        </w:tc>
        <w:tc>
          <w:tcPr>
            <w:tcW w:w="6541" w:type="dxa"/>
            <w:vMerge w:val="restart"/>
            <w:shd w:val="clear" w:color="auto" w:fill="auto"/>
            <w:vAlign w:val="center"/>
            <w:hideMark/>
          </w:tcPr>
          <w:p w14:paraId="187F3D04" w14:textId="77777777" w:rsidR="009B6967" w:rsidRPr="009B6967" w:rsidRDefault="009B6967" w:rsidP="009B6967">
            <w:pPr>
              <w:jc w:val="center"/>
              <w:rPr>
                <w:sz w:val="28"/>
                <w:szCs w:val="28"/>
              </w:rPr>
            </w:pPr>
            <w:r w:rsidRPr="009B6967">
              <w:rPr>
                <w:sz w:val="28"/>
                <w:szCs w:val="28"/>
              </w:rPr>
              <w:t>Наименование ресурса</w:t>
            </w:r>
          </w:p>
        </w:tc>
        <w:tc>
          <w:tcPr>
            <w:tcW w:w="2381" w:type="dxa"/>
            <w:vMerge w:val="restart"/>
            <w:shd w:val="clear" w:color="auto" w:fill="auto"/>
            <w:vAlign w:val="center"/>
            <w:hideMark/>
          </w:tcPr>
          <w:p w14:paraId="64549399" w14:textId="77777777" w:rsidR="009B6967" w:rsidRPr="009B6967" w:rsidRDefault="009B6967" w:rsidP="009B6967">
            <w:pPr>
              <w:jc w:val="center"/>
              <w:rPr>
                <w:sz w:val="28"/>
                <w:szCs w:val="28"/>
              </w:rPr>
            </w:pPr>
            <w:r w:rsidRPr="009B6967">
              <w:rPr>
                <w:sz w:val="28"/>
                <w:szCs w:val="28"/>
              </w:rPr>
              <w:t>Факт</w:t>
            </w:r>
            <w:r w:rsidRPr="009B6967">
              <w:rPr>
                <w:sz w:val="28"/>
                <w:szCs w:val="28"/>
              </w:rPr>
              <w:br/>
              <w:t>2019 года</w:t>
            </w:r>
          </w:p>
        </w:tc>
      </w:tr>
      <w:tr w:rsidR="009B6967" w:rsidRPr="009B6967" w14:paraId="5A1B694A" w14:textId="77777777" w:rsidTr="009B6967">
        <w:trPr>
          <w:trHeight w:val="507"/>
        </w:trPr>
        <w:tc>
          <w:tcPr>
            <w:tcW w:w="648" w:type="dxa"/>
            <w:vMerge/>
            <w:shd w:val="clear" w:color="auto" w:fill="auto"/>
            <w:hideMark/>
          </w:tcPr>
          <w:p w14:paraId="2EB3A772" w14:textId="77777777" w:rsidR="009B6967" w:rsidRPr="009B6967" w:rsidRDefault="009B6967" w:rsidP="009B6967">
            <w:pPr>
              <w:jc w:val="both"/>
              <w:rPr>
                <w:sz w:val="28"/>
                <w:szCs w:val="28"/>
              </w:rPr>
            </w:pPr>
          </w:p>
        </w:tc>
        <w:tc>
          <w:tcPr>
            <w:tcW w:w="6541" w:type="dxa"/>
            <w:vMerge/>
            <w:shd w:val="clear" w:color="auto" w:fill="auto"/>
            <w:hideMark/>
          </w:tcPr>
          <w:p w14:paraId="3D2B898B" w14:textId="77777777" w:rsidR="009B6967" w:rsidRPr="009B6967" w:rsidRDefault="009B6967" w:rsidP="009B6967">
            <w:pPr>
              <w:jc w:val="both"/>
              <w:rPr>
                <w:sz w:val="28"/>
                <w:szCs w:val="28"/>
              </w:rPr>
            </w:pPr>
          </w:p>
        </w:tc>
        <w:tc>
          <w:tcPr>
            <w:tcW w:w="2381" w:type="dxa"/>
            <w:vMerge/>
            <w:shd w:val="clear" w:color="auto" w:fill="auto"/>
            <w:hideMark/>
          </w:tcPr>
          <w:p w14:paraId="4A487E20" w14:textId="77777777" w:rsidR="009B6967" w:rsidRPr="009B6967" w:rsidRDefault="009B6967" w:rsidP="009B6967">
            <w:pPr>
              <w:jc w:val="both"/>
              <w:rPr>
                <w:sz w:val="28"/>
                <w:szCs w:val="28"/>
              </w:rPr>
            </w:pPr>
          </w:p>
        </w:tc>
      </w:tr>
      <w:tr w:rsidR="009B6967" w:rsidRPr="009B6967" w14:paraId="4B1B8626" w14:textId="77777777" w:rsidTr="009B6967">
        <w:trPr>
          <w:trHeight w:val="353"/>
        </w:trPr>
        <w:tc>
          <w:tcPr>
            <w:tcW w:w="648" w:type="dxa"/>
            <w:shd w:val="clear" w:color="auto" w:fill="auto"/>
            <w:vAlign w:val="center"/>
            <w:hideMark/>
          </w:tcPr>
          <w:p w14:paraId="68A329A7" w14:textId="77777777" w:rsidR="009B6967" w:rsidRPr="009B6967" w:rsidRDefault="009B6967" w:rsidP="009B6967">
            <w:pPr>
              <w:jc w:val="center"/>
              <w:rPr>
                <w:sz w:val="28"/>
                <w:szCs w:val="28"/>
              </w:rPr>
            </w:pPr>
            <w:r w:rsidRPr="009B6967">
              <w:rPr>
                <w:sz w:val="28"/>
                <w:szCs w:val="28"/>
              </w:rPr>
              <w:t>1</w:t>
            </w:r>
          </w:p>
        </w:tc>
        <w:tc>
          <w:tcPr>
            <w:tcW w:w="6541" w:type="dxa"/>
            <w:shd w:val="clear" w:color="auto" w:fill="auto"/>
            <w:vAlign w:val="center"/>
            <w:hideMark/>
          </w:tcPr>
          <w:p w14:paraId="5681C97A" w14:textId="77777777" w:rsidR="009B6967" w:rsidRPr="009B6967" w:rsidRDefault="009B6967" w:rsidP="009B6967">
            <w:pPr>
              <w:rPr>
                <w:sz w:val="28"/>
                <w:szCs w:val="28"/>
              </w:rPr>
            </w:pPr>
            <w:r w:rsidRPr="009B6967">
              <w:rPr>
                <w:sz w:val="28"/>
                <w:szCs w:val="28"/>
              </w:rPr>
              <w:t>Расходы на топливо</w:t>
            </w:r>
          </w:p>
        </w:tc>
        <w:tc>
          <w:tcPr>
            <w:tcW w:w="2381" w:type="dxa"/>
            <w:shd w:val="clear" w:color="auto" w:fill="auto"/>
            <w:vAlign w:val="center"/>
            <w:hideMark/>
          </w:tcPr>
          <w:p w14:paraId="4C1B370B" w14:textId="77777777" w:rsidR="009B6967" w:rsidRPr="009B6967" w:rsidRDefault="009B6967" w:rsidP="009B6967">
            <w:pPr>
              <w:jc w:val="center"/>
              <w:rPr>
                <w:snapToGrid w:val="0"/>
              </w:rPr>
            </w:pPr>
            <w:r w:rsidRPr="009B6967">
              <w:rPr>
                <w:snapToGrid w:val="0"/>
                <w:sz w:val="28"/>
                <w:szCs w:val="28"/>
              </w:rPr>
              <w:t>0</w:t>
            </w:r>
          </w:p>
        </w:tc>
      </w:tr>
      <w:tr w:rsidR="009B6967" w:rsidRPr="009B6967" w14:paraId="3ECEBA34" w14:textId="77777777" w:rsidTr="009B6967">
        <w:trPr>
          <w:trHeight w:val="353"/>
        </w:trPr>
        <w:tc>
          <w:tcPr>
            <w:tcW w:w="648" w:type="dxa"/>
            <w:shd w:val="clear" w:color="auto" w:fill="auto"/>
            <w:vAlign w:val="center"/>
            <w:hideMark/>
          </w:tcPr>
          <w:p w14:paraId="79F641E2" w14:textId="77777777" w:rsidR="009B6967" w:rsidRPr="009B6967" w:rsidRDefault="009B6967" w:rsidP="009B6967">
            <w:pPr>
              <w:jc w:val="center"/>
              <w:rPr>
                <w:sz w:val="28"/>
                <w:szCs w:val="28"/>
              </w:rPr>
            </w:pPr>
            <w:r w:rsidRPr="009B6967">
              <w:rPr>
                <w:sz w:val="28"/>
                <w:szCs w:val="28"/>
              </w:rPr>
              <w:t>2</w:t>
            </w:r>
          </w:p>
        </w:tc>
        <w:tc>
          <w:tcPr>
            <w:tcW w:w="6541" w:type="dxa"/>
            <w:shd w:val="clear" w:color="auto" w:fill="auto"/>
            <w:vAlign w:val="center"/>
            <w:hideMark/>
          </w:tcPr>
          <w:p w14:paraId="774A7262" w14:textId="77777777" w:rsidR="009B6967" w:rsidRPr="009B6967" w:rsidRDefault="009B6967" w:rsidP="009B6967">
            <w:pPr>
              <w:rPr>
                <w:sz w:val="28"/>
                <w:szCs w:val="28"/>
              </w:rPr>
            </w:pPr>
            <w:r w:rsidRPr="009B6967">
              <w:rPr>
                <w:sz w:val="28"/>
                <w:szCs w:val="28"/>
              </w:rPr>
              <w:t>Расходы на электрическую энергию</w:t>
            </w:r>
          </w:p>
        </w:tc>
        <w:tc>
          <w:tcPr>
            <w:tcW w:w="2381" w:type="dxa"/>
            <w:shd w:val="clear" w:color="auto" w:fill="auto"/>
            <w:vAlign w:val="center"/>
            <w:hideMark/>
          </w:tcPr>
          <w:p w14:paraId="7E132065" w14:textId="77777777" w:rsidR="009B6967" w:rsidRPr="009B6967" w:rsidRDefault="009B6967" w:rsidP="009B6967">
            <w:pPr>
              <w:jc w:val="center"/>
              <w:rPr>
                <w:snapToGrid w:val="0"/>
              </w:rPr>
            </w:pPr>
            <w:r w:rsidRPr="009B6967">
              <w:rPr>
                <w:snapToGrid w:val="0"/>
                <w:sz w:val="28"/>
                <w:szCs w:val="28"/>
              </w:rPr>
              <w:t>0</w:t>
            </w:r>
          </w:p>
        </w:tc>
      </w:tr>
      <w:tr w:rsidR="009B6967" w:rsidRPr="009B6967" w14:paraId="6116480D" w14:textId="77777777" w:rsidTr="009B6967">
        <w:trPr>
          <w:trHeight w:val="353"/>
        </w:trPr>
        <w:tc>
          <w:tcPr>
            <w:tcW w:w="648" w:type="dxa"/>
            <w:shd w:val="clear" w:color="auto" w:fill="auto"/>
            <w:vAlign w:val="center"/>
            <w:hideMark/>
          </w:tcPr>
          <w:p w14:paraId="1BCA2BF1" w14:textId="77777777" w:rsidR="009B6967" w:rsidRPr="009B6967" w:rsidRDefault="009B6967" w:rsidP="009B6967">
            <w:pPr>
              <w:jc w:val="center"/>
              <w:rPr>
                <w:sz w:val="28"/>
                <w:szCs w:val="28"/>
              </w:rPr>
            </w:pPr>
            <w:r w:rsidRPr="009B6967">
              <w:rPr>
                <w:sz w:val="28"/>
                <w:szCs w:val="28"/>
              </w:rPr>
              <w:t>3</w:t>
            </w:r>
          </w:p>
        </w:tc>
        <w:tc>
          <w:tcPr>
            <w:tcW w:w="6541" w:type="dxa"/>
            <w:shd w:val="clear" w:color="auto" w:fill="auto"/>
            <w:vAlign w:val="center"/>
            <w:hideMark/>
          </w:tcPr>
          <w:p w14:paraId="3604883B" w14:textId="77777777" w:rsidR="009B6967" w:rsidRPr="009B6967" w:rsidRDefault="009B6967" w:rsidP="009B6967">
            <w:pPr>
              <w:rPr>
                <w:sz w:val="28"/>
                <w:szCs w:val="28"/>
              </w:rPr>
            </w:pPr>
            <w:r w:rsidRPr="009B6967">
              <w:rPr>
                <w:sz w:val="28"/>
                <w:szCs w:val="28"/>
              </w:rPr>
              <w:t>Расходы на тепловую энергию</w:t>
            </w:r>
          </w:p>
        </w:tc>
        <w:tc>
          <w:tcPr>
            <w:tcW w:w="2381" w:type="dxa"/>
            <w:shd w:val="clear" w:color="auto" w:fill="auto"/>
            <w:vAlign w:val="center"/>
            <w:hideMark/>
          </w:tcPr>
          <w:p w14:paraId="66EB0471" w14:textId="77777777" w:rsidR="009B6967" w:rsidRPr="009B6967" w:rsidRDefault="009B6967" w:rsidP="009B6967">
            <w:pPr>
              <w:jc w:val="center"/>
              <w:rPr>
                <w:snapToGrid w:val="0"/>
              </w:rPr>
            </w:pPr>
            <w:r w:rsidRPr="009B6967">
              <w:rPr>
                <w:snapToGrid w:val="0"/>
                <w:sz w:val="28"/>
                <w:szCs w:val="28"/>
              </w:rPr>
              <w:t>99</w:t>
            </w:r>
          </w:p>
        </w:tc>
      </w:tr>
      <w:tr w:rsidR="009B6967" w:rsidRPr="009B6967" w14:paraId="20191AD2" w14:textId="77777777" w:rsidTr="009B6967">
        <w:trPr>
          <w:trHeight w:val="353"/>
        </w:trPr>
        <w:tc>
          <w:tcPr>
            <w:tcW w:w="648" w:type="dxa"/>
            <w:shd w:val="clear" w:color="auto" w:fill="auto"/>
            <w:vAlign w:val="center"/>
            <w:hideMark/>
          </w:tcPr>
          <w:p w14:paraId="2ED7153B" w14:textId="77777777" w:rsidR="009B6967" w:rsidRPr="009B6967" w:rsidRDefault="009B6967" w:rsidP="009B6967">
            <w:pPr>
              <w:jc w:val="center"/>
              <w:rPr>
                <w:sz w:val="28"/>
                <w:szCs w:val="28"/>
              </w:rPr>
            </w:pPr>
            <w:r w:rsidRPr="009B6967">
              <w:rPr>
                <w:sz w:val="28"/>
                <w:szCs w:val="28"/>
              </w:rPr>
              <w:t>4</w:t>
            </w:r>
          </w:p>
        </w:tc>
        <w:tc>
          <w:tcPr>
            <w:tcW w:w="6541" w:type="dxa"/>
            <w:shd w:val="clear" w:color="auto" w:fill="auto"/>
            <w:vAlign w:val="center"/>
            <w:hideMark/>
          </w:tcPr>
          <w:p w14:paraId="0C56519A" w14:textId="77777777" w:rsidR="009B6967" w:rsidRPr="009B6967" w:rsidRDefault="009B6967" w:rsidP="009B6967">
            <w:pPr>
              <w:rPr>
                <w:sz w:val="28"/>
                <w:szCs w:val="28"/>
              </w:rPr>
            </w:pPr>
            <w:r w:rsidRPr="009B6967">
              <w:rPr>
                <w:sz w:val="28"/>
                <w:szCs w:val="28"/>
              </w:rPr>
              <w:t>Расходы на холодную воду</w:t>
            </w:r>
          </w:p>
        </w:tc>
        <w:tc>
          <w:tcPr>
            <w:tcW w:w="2381" w:type="dxa"/>
            <w:shd w:val="clear" w:color="auto" w:fill="auto"/>
            <w:vAlign w:val="center"/>
            <w:hideMark/>
          </w:tcPr>
          <w:p w14:paraId="66853A43" w14:textId="77777777" w:rsidR="009B6967" w:rsidRPr="009B6967" w:rsidRDefault="009B6967" w:rsidP="009B6967">
            <w:pPr>
              <w:jc w:val="center"/>
              <w:rPr>
                <w:snapToGrid w:val="0"/>
              </w:rPr>
            </w:pPr>
            <w:r w:rsidRPr="009B6967">
              <w:rPr>
                <w:snapToGrid w:val="0"/>
                <w:sz w:val="28"/>
                <w:szCs w:val="28"/>
              </w:rPr>
              <w:t>0</w:t>
            </w:r>
          </w:p>
        </w:tc>
      </w:tr>
      <w:tr w:rsidR="009B6967" w:rsidRPr="009B6967" w14:paraId="35C2EF6F" w14:textId="77777777" w:rsidTr="009B6967">
        <w:trPr>
          <w:trHeight w:val="353"/>
        </w:trPr>
        <w:tc>
          <w:tcPr>
            <w:tcW w:w="648" w:type="dxa"/>
            <w:shd w:val="clear" w:color="auto" w:fill="auto"/>
            <w:vAlign w:val="center"/>
            <w:hideMark/>
          </w:tcPr>
          <w:p w14:paraId="7E26B524" w14:textId="77777777" w:rsidR="009B6967" w:rsidRPr="009B6967" w:rsidRDefault="009B6967" w:rsidP="009B6967">
            <w:pPr>
              <w:jc w:val="center"/>
              <w:rPr>
                <w:sz w:val="28"/>
                <w:szCs w:val="28"/>
              </w:rPr>
            </w:pPr>
            <w:r w:rsidRPr="009B6967">
              <w:rPr>
                <w:sz w:val="28"/>
                <w:szCs w:val="28"/>
              </w:rPr>
              <w:t>5</w:t>
            </w:r>
          </w:p>
        </w:tc>
        <w:tc>
          <w:tcPr>
            <w:tcW w:w="6541" w:type="dxa"/>
            <w:shd w:val="clear" w:color="auto" w:fill="auto"/>
            <w:vAlign w:val="center"/>
            <w:hideMark/>
          </w:tcPr>
          <w:p w14:paraId="2E001187" w14:textId="77777777" w:rsidR="009B6967" w:rsidRPr="009B6967" w:rsidRDefault="009B6967" w:rsidP="009B6967">
            <w:pPr>
              <w:rPr>
                <w:sz w:val="28"/>
                <w:szCs w:val="28"/>
              </w:rPr>
            </w:pPr>
            <w:r w:rsidRPr="009B6967">
              <w:rPr>
                <w:sz w:val="28"/>
                <w:szCs w:val="28"/>
              </w:rPr>
              <w:t>Расходы на теплоноситель</w:t>
            </w:r>
          </w:p>
        </w:tc>
        <w:tc>
          <w:tcPr>
            <w:tcW w:w="2381" w:type="dxa"/>
            <w:shd w:val="clear" w:color="auto" w:fill="auto"/>
            <w:vAlign w:val="center"/>
            <w:hideMark/>
          </w:tcPr>
          <w:p w14:paraId="53AD2DCD" w14:textId="77777777" w:rsidR="009B6967" w:rsidRPr="009B6967" w:rsidRDefault="009B6967" w:rsidP="009B6967">
            <w:pPr>
              <w:jc w:val="center"/>
              <w:rPr>
                <w:snapToGrid w:val="0"/>
              </w:rPr>
            </w:pPr>
            <w:r w:rsidRPr="009B6967">
              <w:rPr>
                <w:snapToGrid w:val="0"/>
                <w:sz w:val="28"/>
                <w:szCs w:val="28"/>
              </w:rPr>
              <w:t>1</w:t>
            </w:r>
          </w:p>
        </w:tc>
      </w:tr>
      <w:tr w:rsidR="009B6967" w:rsidRPr="009B6967" w14:paraId="15F6EDED" w14:textId="77777777" w:rsidTr="009B6967">
        <w:trPr>
          <w:trHeight w:val="353"/>
        </w:trPr>
        <w:tc>
          <w:tcPr>
            <w:tcW w:w="648" w:type="dxa"/>
            <w:shd w:val="clear" w:color="auto" w:fill="auto"/>
            <w:vAlign w:val="center"/>
            <w:hideMark/>
          </w:tcPr>
          <w:p w14:paraId="126846A0" w14:textId="77777777" w:rsidR="009B6967" w:rsidRPr="009B6967" w:rsidRDefault="009B6967" w:rsidP="009B6967">
            <w:pPr>
              <w:jc w:val="center"/>
              <w:rPr>
                <w:sz w:val="28"/>
                <w:szCs w:val="28"/>
              </w:rPr>
            </w:pPr>
            <w:r w:rsidRPr="009B6967">
              <w:rPr>
                <w:sz w:val="28"/>
                <w:szCs w:val="28"/>
              </w:rPr>
              <w:t>6</w:t>
            </w:r>
          </w:p>
        </w:tc>
        <w:tc>
          <w:tcPr>
            <w:tcW w:w="6541" w:type="dxa"/>
            <w:shd w:val="clear" w:color="auto" w:fill="auto"/>
            <w:vAlign w:val="center"/>
            <w:hideMark/>
          </w:tcPr>
          <w:p w14:paraId="456A1EAC" w14:textId="77777777" w:rsidR="009B6967" w:rsidRPr="009B6967" w:rsidRDefault="009B6967" w:rsidP="009B6967">
            <w:pPr>
              <w:rPr>
                <w:sz w:val="28"/>
                <w:szCs w:val="28"/>
              </w:rPr>
            </w:pPr>
            <w:r w:rsidRPr="009B6967">
              <w:rPr>
                <w:sz w:val="28"/>
                <w:szCs w:val="28"/>
              </w:rPr>
              <w:t>ИТОГО:</w:t>
            </w:r>
          </w:p>
          <w:p w14:paraId="13278F51" w14:textId="77777777" w:rsidR="009B6967" w:rsidRPr="009B6967" w:rsidRDefault="009B6967" w:rsidP="009B6967">
            <w:pPr>
              <w:autoSpaceDE w:val="0"/>
              <w:autoSpaceDN w:val="0"/>
              <w:adjustRightInd w:val="0"/>
              <w:jc w:val="both"/>
              <w:rPr>
                <w:sz w:val="28"/>
                <w:szCs w:val="28"/>
              </w:rPr>
            </w:pPr>
            <w:r w:rsidRPr="009B6967">
              <w:rPr>
                <w:sz w:val="28"/>
                <w:szCs w:val="28"/>
              </w:rPr>
              <w:t>(Стр. 6 = стр. 1 + стр. 2 + стр. 3 + стр. 4 + стр. 5.)</w:t>
            </w:r>
          </w:p>
        </w:tc>
        <w:tc>
          <w:tcPr>
            <w:tcW w:w="2381" w:type="dxa"/>
            <w:shd w:val="clear" w:color="auto" w:fill="auto"/>
            <w:vAlign w:val="center"/>
            <w:hideMark/>
          </w:tcPr>
          <w:p w14:paraId="6FB1E04D" w14:textId="77777777" w:rsidR="009B6967" w:rsidRPr="009B6967" w:rsidRDefault="009B6967" w:rsidP="009B6967">
            <w:pPr>
              <w:jc w:val="center"/>
              <w:rPr>
                <w:snapToGrid w:val="0"/>
              </w:rPr>
            </w:pPr>
            <w:r w:rsidRPr="009B6967">
              <w:rPr>
                <w:snapToGrid w:val="0"/>
                <w:sz w:val="28"/>
                <w:szCs w:val="28"/>
              </w:rPr>
              <w:t>100</w:t>
            </w:r>
          </w:p>
        </w:tc>
      </w:tr>
    </w:tbl>
    <w:p w14:paraId="3D124BA1" w14:textId="77777777" w:rsidR="009B6967" w:rsidRPr="009B6967" w:rsidRDefault="009B6967" w:rsidP="009B6967">
      <w:pPr>
        <w:jc w:val="center"/>
        <w:rPr>
          <w:snapToGrid w:val="0"/>
          <w:sz w:val="28"/>
          <w:szCs w:val="28"/>
        </w:rPr>
      </w:pPr>
    </w:p>
    <w:p w14:paraId="01EC319D" w14:textId="77777777" w:rsidR="009B6967" w:rsidRPr="009B6967" w:rsidRDefault="009B6967" w:rsidP="009B6967">
      <w:pPr>
        <w:ind w:firstLine="709"/>
        <w:jc w:val="both"/>
        <w:rPr>
          <w:snapToGrid w:val="0"/>
          <w:sz w:val="28"/>
          <w:szCs w:val="28"/>
        </w:rPr>
      </w:pPr>
      <w:r w:rsidRPr="009B6967">
        <w:rPr>
          <w:snapToGrid w:val="0"/>
          <w:sz w:val="28"/>
          <w:szCs w:val="28"/>
        </w:rPr>
        <w:t>4. Фактическая прибыль у ИП Зубарева Е.А. отсутствует.</w:t>
      </w:r>
    </w:p>
    <w:p w14:paraId="5D380A82" w14:textId="77777777" w:rsidR="009B6967" w:rsidRPr="009B6967" w:rsidRDefault="009B6967" w:rsidP="009B6967">
      <w:pPr>
        <w:ind w:firstLine="709"/>
        <w:jc w:val="both"/>
        <w:rPr>
          <w:snapToGrid w:val="0"/>
          <w:sz w:val="28"/>
          <w:szCs w:val="28"/>
        </w:rPr>
      </w:pPr>
    </w:p>
    <w:p w14:paraId="49F7F917" w14:textId="77777777" w:rsidR="009B6967" w:rsidRPr="009B6967" w:rsidRDefault="009B6967" w:rsidP="009B6967">
      <w:pPr>
        <w:jc w:val="right"/>
        <w:rPr>
          <w:snapToGrid w:val="0"/>
          <w:sz w:val="28"/>
          <w:szCs w:val="28"/>
        </w:rPr>
      </w:pPr>
      <w:r w:rsidRPr="009B6967">
        <w:rPr>
          <w:snapToGrid w:val="0"/>
          <w:sz w:val="28"/>
          <w:szCs w:val="28"/>
        </w:rPr>
        <w:br w:type="page"/>
      </w:r>
      <w:r w:rsidRPr="009B6967">
        <w:rPr>
          <w:snapToGrid w:val="0"/>
          <w:sz w:val="28"/>
          <w:szCs w:val="28"/>
        </w:rPr>
        <w:lastRenderedPageBreak/>
        <w:t>Таблица 4</w:t>
      </w:r>
    </w:p>
    <w:p w14:paraId="491BCC5C" w14:textId="77777777" w:rsidR="009B6967" w:rsidRPr="009B6967" w:rsidRDefault="009B6967" w:rsidP="009B6967">
      <w:pPr>
        <w:jc w:val="center"/>
        <w:rPr>
          <w:b/>
          <w:snapToGrid w:val="0"/>
          <w:sz w:val="28"/>
          <w:szCs w:val="28"/>
        </w:rPr>
      </w:pPr>
    </w:p>
    <w:p w14:paraId="4A7BB991" w14:textId="77777777" w:rsidR="009B6967" w:rsidRPr="009B6967" w:rsidRDefault="009B6967" w:rsidP="009B6967">
      <w:pPr>
        <w:jc w:val="center"/>
        <w:rPr>
          <w:b/>
          <w:snapToGrid w:val="0"/>
          <w:sz w:val="28"/>
          <w:szCs w:val="28"/>
        </w:rPr>
      </w:pPr>
      <w:r w:rsidRPr="009B6967">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9B6967">
        <w:rPr>
          <w:b/>
          <w:snapToGrid w:val="0"/>
          <w:sz w:val="28"/>
          <w:szCs w:val="28"/>
        </w:rPr>
        <w:br/>
        <w:t>по передаче тепловой энергии, теплоносителя)</w:t>
      </w:r>
    </w:p>
    <w:p w14:paraId="078AC8D8" w14:textId="77777777" w:rsidR="009B6967" w:rsidRPr="009B6967" w:rsidRDefault="009B6967" w:rsidP="009B6967">
      <w:pPr>
        <w:jc w:val="right"/>
        <w:rPr>
          <w:snapToGrid w:val="0"/>
          <w:sz w:val="28"/>
          <w:szCs w:val="28"/>
        </w:rPr>
      </w:pPr>
      <w:r w:rsidRPr="009B6967">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9B6967" w:rsidRPr="009B6967" w14:paraId="368F5D25" w14:textId="77777777" w:rsidTr="009B6967">
        <w:trPr>
          <w:trHeight w:val="483"/>
        </w:trPr>
        <w:tc>
          <w:tcPr>
            <w:tcW w:w="642" w:type="dxa"/>
            <w:vMerge w:val="restart"/>
            <w:shd w:val="clear" w:color="auto" w:fill="auto"/>
            <w:vAlign w:val="center"/>
            <w:hideMark/>
          </w:tcPr>
          <w:p w14:paraId="7247BFC9" w14:textId="77777777" w:rsidR="009B6967" w:rsidRPr="009B6967" w:rsidRDefault="009B6967" w:rsidP="009B6967">
            <w:pPr>
              <w:jc w:val="center"/>
              <w:rPr>
                <w:sz w:val="28"/>
                <w:szCs w:val="28"/>
              </w:rPr>
            </w:pPr>
            <w:r w:rsidRPr="009B6967">
              <w:rPr>
                <w:sz w:val="28"/>
                <w:szCs w:val="28"/>
              </w:rPr>
              <w:t>№ п/п</w:t>
            </w:r>
          </w:p>
        </w:tc>
        <w:tc>
          <w:tcPr>
            <w:tcW w:w="6982" w:type="dxa"/>
            <w:vMerge w:val="restart"/>
            <w:shd w:val="clear" w:color="auto" w:fill="auto"/>
            <w:vAlign w:val="center"/>
            <w:hideMark/>
          </w:tcPr>
          <w:p w14:paraId="45958080" w14:textId="77777777" w:rsidR="009B6967" w:rsidRPr="009B6967" w:rsidRDefault="009B6967" w:rsidP="009B6967">
            <w:pPr>
              <w:jc w:val="center"/>
              <w:rPr>
                <w:sz w:val="28"/>
                <w:szCs w:val="28"/>
              </w:rPr>
            </w:pPr>
            <w:r w:rsidRPr="009B6967">
              <w:rPr>
                <w:sz w:val="28"/>
                <w:szCs w:val="28"/>
              </w:rPr>
              <w:t>Наименование расхода</w:t>
            </w:r>
          </w:p>
        </w:tc>
        <w:tc>
          <w:tcPr>
            <w:tcW w:w="1946" w:type="dxa"/>
            <w:vMerge w:val="restart"/>
            <w:shd w:val="clear" w:color="auto" w:fill="auto"/>
            <w:vAlign w:val="center"/>
            <w:hideMark/>
          </w:tcPr>
          <w:p w14:paraId="136F795B" w14:textId="77777777" w:rsidR="009B6967" w:rsidRPr="009B6967" w:rsidRDefault="009B6967" w:rsidP="009B6967">
            <w:pPr>
              <w:jc w:val="center"/>
              <w:rPr>
                <w:sz w:val="28"/>
                <w:szCs w:val="28"/>
              </w:rPr>
            </w:pPr>
            <w:r w:rsidRPr="009B6967">
              <w:rPr>
                <w:sz w:val="28"/>
                <w:szCs w:val="28"/>
              </w:rPr>
              <w:t>Факт</w:t>
            </w:r>
            <w:r w:rsidRPr="009B6967">
              <w:rPr>
                <w:sz w:val="28"/>
                <w:szCs w:val="28"/>
              </w:rPr>
              <w:br/>
              <w:t>2019 года</w:t>
            </w:r>
          </w:p>
        </w:tc>
      </w:tr>
      <w:tr w:rsidR="009B6967" w:rsidRPr="009B6967" w14:paraId="75FACC42" w14:textId="77777777" w:rsidTr="009B6967">
        <w:trPr>
          <w:trHeight w:val="483"/>
        </w:trPr>
        <w:tc>
          <w:tcPr>
            <w:tcW w:w="642" w:type="dxa"/>
            <w:vMerge/>
            <w:shd w:val="clear" w:color="auto" w:fill="auto"/>
            <w:vAlign w:val="center"/>
            <w:hideMark/>
          </w:tcPr>
          <w:p w14:paraId="34F51A0D" w14:textId="77777777" w:rsidR="009B6967" w:rsidRPr="009B6967" w:rsidRDefault="009B6967" w:rsidP="009B6967">
            <w:pPr>
              <w:jc w:val="center"/>
              <w:rPr>
                <w:sz w:val="28"/>
                <w:szCs w:val="28"/>
              </w:rPr>
            </w:pPr>
          </w:p>
        </w:tc>
        <w:tc>
          <w:tcPr>
            <w:tcW w:w="6982" w:type="dxa"/>
            <w:vMerge/>
            <w:shd w:val="clear" w:color="auto" w:fill="auto"/>
            <w:vAlign w:val="center"/>
            <w:hideMark/>
          </w:tcPr>
          <w:p w14:paraId="39F534BF" w14:textId="77777777" w:rsidR="009B6967" w:rsidRPr="009B6967" w:rsidRDefault="009B6967" w:rsidP="009B6967">
            <w:pPr>
              <w:jc w:val="center"/>
              <w:rPr>
                <w:sz w:val="28"/>
                <w:szCs w:val="28"/>
              </w:rPr>
            </w:pPr>
          </w:p>
        </w:tc>
        <w:tc>
          <w:tcPr>
            <w:tcW w:w="1946" w:type="dxa"/>
            <w:vMerge/>
            <w:shd w:val="clear" w:color="auto" w:fill="auto"/>
            <w:vAlign w:val="center"/>
            <w:hideMark/>
          </w:tcPr>
          <w:p w14:paraId="0EF55CEE" w14:textId="77777777" w:rsidR="009B6967" w:rsidRPr="009B6967" w:rsidRDefault="009B6967" w:rsidP="009B6967">
            <w:pPr>
              <w:jc w:val="center"/>
              <w:rPr>
                <w:sz w:val="28"/>
                <w:szCs w:val="28"/>
              </w:rPr>
            </w:pPr>
          </w:p>
        </w:tc>
      </w:tr>
      <w:tr w:rsidR="009B6967" w:rsidRPr="009B6967" w14:paraId="4B1339F7" w14:textId="77777777" w:rsidTr="009B6967">
        <w:trPr>
          <w:trHeight w:val="360"/>
        </w:trPr>
        <w:tc>
          <w:tcPr>
            <w:tcW w:w="642" w:type="dxa"/>
            <w:shd w:val="clear" w:color="auto" w:fill="auto"/>
            <w:vAlign w:val="center"/>
            <w:hideMark/>
          </w:tcPr>
          <w:p w14:paraId="317AE9DA" w14:textId="77777777" w:rsidR="009B6967" w:rsidRPr="009B6967" w:rsidRDefault="009B6967" w:rsidP="009B6967">
            <w:pPr>
              <w:jc w:val="center"/>
              <w:rPr>
                <w:snapToGrid w:val="0"/>
                <w:sz w:val="28"/>
                <w:szCs w:val="28"/>
              </w:rPr>
            </w:pPr>
            <w:r w:rsidRPr="009B6967">
              <w:rPr>
                <w:snapToGrid w:val="0"/>
                <w:sz w:val="28"/>
                <w:szCs w:val="28"/>
              </w:rPr>
              <w:t>1</w:t>
            </w:r>
          </w:p>
        </w:tc>
        <w:tc>
          <w:tcPr>
            <w:tcW w:w="6982" w:type="dxa"/>
            <w:shd w:val="clear" w:color="auto" w:fill="auto"/>
            <w:vAlign w:val="center"/>
            <w:hideMark/>
          </w:tcPr>
          <w:p w14:paraId="536A1CFF" w14:textId="77777777" w:rsidR="009B6967" w:rsidRPr="009B6967" w:rsidRDefault="009B6967" w:rsidP="009B6967">
            <w:pPr>
              <w:rPr>
                <w:snapToGrid w:val="0"/>
                <w:sz w:val="28"/>
                <w:szCs w:val="28"/>
              </w:rPr>
            </w:pPr>
            <w:r w:rsidRPr="009B6967">
              <w:rPr>
                <w:snapToGrid w:val="0"/>
                <w:sz w:val="28"/>
                <w:szCs w:val="28"/>
              </w:rPr>
              <w:t>Операционные (подконтрольные) расходы</w:t>
            </w:r>
          </w:p>
        </w:tc>
        <w:tc>
          <w:tcPr>
            <w:tcW w:w="1946" w:type="dxa"/>
            <w:shd w:val="clear" w:color="auto" w:fill="auto"/>
            <w:vAlign w:val="center"/>
          </w:tcPr>
          <w:p w14:paraId="28E74372" w14:textId="77777777" w:rsidR="009B6967" w:rsidRPr="009B6967" w:rsidRDefault="009B6967" w:rsidP="009B6967">
            <w:pPr>
              <w:jc w:val="center"/>
              <w:rPr>
                <w:snapToGrid w:val="0"/>
              </w:rPr>
            </w:pPr>
            <w:r w:rsidRPr="009B6967">
              <w:rPr>
                <w:snapToGrid w:val="0"/>
                <w:sz w:val="28"/>
                <w:szCs w:val="28"/>
              </w:rPr>
              <w:t>1 159</w:t>
            </w:r>
          </w:p>
        </w:tc>
      </w:tr>
      <w:tr w:rsidR="009B6967" w:rsidRPr="009B6967" w14:paraId="6DEAD83F" w14:textId="77777777" w:rsidTr="009B6967">
        <w:trPr>
          <w:trHeight w:val="360"/>
        </w:trPr>
        <w:tc>
          <w:tcPr>
            <w:tcW w:w="642" w:type="dxa"/>
            <w:shd w:val="clear" w:color="auto" w:fill="auto"/>
            <w:vAlign w:val="center"/>
            <w:hideMark/>
          </w:tcPr>
          <w:p w14:paraId="3BA3927F" w14:textId="77777777" w:rsidR="009B6967" w:rsidRPr="009B6967" w:rsidRDefault="009B6967" w:rsidP="009B6967">
            <w:pPr>
              <w:jc w:val="center"/>
              <w:rPr>
                <w:snapToGrid w:val="0"/>
                <w:sz w:val="28"/>
                <w:szCs w:val="28"/>
              </w:rPr>
            </w:pPr>
            <w:r w:rsidRPr="009B6967">
              <w:rPr>
                <w:snapToGrid w:val="0"/>
                <w:sz w:val="28"/>
                <w:szCs w:val="28"/>
              </w:rPr>
              <w:t>2</w:t>
            </w:r>
          </w:p>
        </w:tc>
        <w:tc>
          <w:tcPr>
            <w:tcW w:w="6982" w:type="dxa"/>
            <w:shd w:val="clear" w:color="auto" w:fill="auto"/>
            <w:vAlign w:val="center"/>
            <w:hideMark/>
          </w:tcPr>
          <w:p w14:paraId="0D37DCD8" w14:textId="77777777" w:rsidR="009B6967" w:rsidRPr="009B6967" w:rsidRDefault="009B6967" w:rsidP="009B6967">
            <w:pPr>
              <w:rPr>
                <w:snapToGrid w:val="0"/>
                <w:sz w:val="28"/>
                <w:szCs w:val="28"/>
              </w:rPr>
            </w:pPr>
            <w:r w:rsidRPr="009B6967">
              <w:rPr>
                <w:snapToGrid w:val="0"/>
                <w:sz w:val="28"/>
                <w:szCs w:val="28"/>
              </w:rPr>
              <w:t>Неподконтрольные расходы</w:t>
            </w:r>
          </w:p>
        </w:tc>
        <w:tc>
          <w:tcPr>
            <w:tcW w:w="1946" w:type="dxa"/>
            <w:shd w:val="clear" w:color="auto" w:fill="auto"/>
            <w:vAlign w:val="center"/>
          </w:tcPr>
          <w:p w14:paraId="3320019E" w14:textId="77777777" w:rsidR="009B6967" w:rsidRPr="009B6967" w:rsidRDefault="009B6967" w:rsidP="009B6967">
            <w:pPr>
              <w:jc w:val="center"/>
              <w:rPr>
                <w:snapToGrid w:val="0"/>
              </w:rPr>
            </w:pPr>
            <w:r w:rsidRPr="009B6967">
              <w:rPr>
                <w:snapToGrid w:val="0"/>
                <w:sz w:val="28"/>
                <w:szCs w:val="28"/>
              </w:rPr>
              <w:t>59</w:t>
            </w:r>
          </w:p>
        </w:tc>
      </w:tr>
      <w:tr w:rsidR="009B6967" w:rsidRPr="009B6967" w14:paraId="7513683D" w14:textId="77777777" w:rsidTr="009B6967">
        <w:trPr>
          <w:trHeight w:val="1080"/>
        </w:trPr>
        <w:tc>
          <w:tcPr>
            <w:tcW w:w="642" w:type="dxa"/>
            <w:shd w:val="clear" w:color="auto" w:fill="auto"/>
            <w:vAlign w:val="center"/>
            <w:hideMark/>
          </w:tcPr>
          <w:p w14:paraId="6576DE86" w14:textId="77777777" w:rsidR="009B6967" w:rsidRPr="009B6967" w:rsidRDefault="009B6967" w:rsidP="009B6967">
            <w:pPr>
              <w:jc w:val="center"/>
              <w:rPr>
                <w:snapToGrid w:val="0"/>
                <w:sz w:val="28"/>
                <w:szCs w:val="28"/>
              </w:rPr>
            </w:pPr>
            <w:r w:rsidRPr="009B6967">
              <w:rPr>
                <w:snapToGrid w:val="0"/>
                <w:sz w:val="28"/>
                <w:szCs w:val="28"/>
              </w:rPr>
              <w:t>3</w:t>
            </w:r>
          </w:p>
        </w:tc>
        <w:tc>
          <w:tcPr>
            <w:tcW w:w="6982" w:type="dxa"/>
            <w:shd w:val="clear" w:color="auto" w:fill="auto"/>
            <w:vAlign w:val="center"/>
            <w:hideMark/>
          </w:tcPr>
          <w:p w14:paraId="1C439B6A" w14:textId="77777777" w:rsidR="009B6967" w:rsidRPr="009B6967" w:rsidRDefault="009B6967" w:rsidP="009B6967">
            <w:pPr>
              <w:rPr>
                <w:snapToGrid w:val="0"/>
                <w:sz w:val="28"/>
                <w:szCs w:val="28"/>
              </w:rPr>
            </w:pPr>
            <w:r w:rsidRPr="009B6967">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68ADF817" w14:textId="77777777" w:rsidR="009B6967" w:rsidRPr="009B6967" w:rsidRDefault="009B6967" w:rsidP="009B6967">
            <w:pPr>
              <w:jc w:val="center"/>
              <w:rPr>
                <w:snapToGrid w:val="0"/>
              </w:rPr>
            </w:pPr>
            <w:r w:rsidRPr="009B6967">
              <w:rPr>
                <w:snapToGrid w:val="0"/>
                <w:sz w:val="28"/>
                <w:szCs w:val="28"/>
              </w:rPr>
              <w:t>100</w:t>
            </w:r>
          </w:p>
        </w:tc>
      </w:tr>
      <w:tr w:rsidR="009B6967" w:rsidRPr="009B6967" w14:paraId="37A6A772" w14:textId="77777777" w:rsidTr="009B6967">
        <w:trPr>
          <w:trHeight w:val="360"/>
        </w:trPr>
        <w:tc>
          <w:tcPr>
            <w:tcW w:w="642" w:type="dxa"/>
            <w:shd w:val="clear" w:color="auto" w:fill="auto"/>
            <w:vAlign w:val="center"/>
            <w:hideMark/>
          </w:tcPr>
          <w:p w14:paraId="0492DCDB" w14:textId="77777777" w:rsidR="009B6967" w:rsidRPr="009B6967" w:rsidRDefault="009B6967" w:rsidP="009B6967">
            <w:pPr>
              <w:jc w:val="center"/>
              <w:rPr>
                <w:snapToGrid w:val="0"/>
                <w:sz w:val="28"/>
                <w:szCs w:val="28"/>
              </w:rPr>
            </w:pPr>
            <w:r w:rsidRPr="009B6967">
              <w:rPr>
                <w:snapToGrid w:val="0"/>
                <w:sz w:val="28"/>
                <w:szCs w:val="28"/>
              </w:rPr>
              <w:t>4</w:t>
            </w:r>
          </w:p>
        </w:tc>
        <w:tc>
          <w:tcPr>
            <w:tcW w:w="6982" w:type="dxa"/>
            <w:shd w:val="clear" w:color="auto" w:fill="auto"/>
            <w:vAlign w:val="center"/>
            <w:hideMark/>
          </w:tcPr>
          <w:p w14:paraId="112F783B" w14:textId="77777777" w:rsidR="009B6967" w:rsidRPr="009B6967" w:rsidRDefault="009B6967" w:rsidP="009B6967">
            <w:pPr>
              <w:rPr>
                <w:snapToGrid w:val="0"/>
                <w:sz w:val="28"/>
                <w:szCs w:val="28"/>
              </w:rPr>
            </w:pPr>
            <w:r w:rsidRPr="009B6967">
              <w:rPr>
                <w:snapToGrid w:val="0"/>
                <w:sz w:val="28"/>
                <w:szCs w:val="28"/>
              </w:rPr>
              <w:t>Прибыль</w:t>
            </w:r>
          </w:p>
        </w:tc>
        <w:tc>
          <w:tcPr>
            <w:tcW w:w="1946" w:type="dxa"/>
            <w:shd w:val="clear" w:color="auto" w:fill="auto"/>
            <w:vAlign w:val="center"/>
            <w:hideMark/>
          </w:tcPr>
          <w:p w14:paraId="65242B86" w14:textId="77777777" w:rsidR="009B6967" w:rsidRPr="009B6967" w:rsidRDefault="009B6967" w:rsidP="009B6967">
            <w:pPr>
              <w:jc w:val="center"/>
              <w:rPr>
                <w:snapToGrid w:val="0"/>
              </w:rPr>
            </w:pPr>
            <w:r w:rsidRPr="009B6967">
              <w:rPr>
                <w:snapToGrid w:val="0"/>
                <w:sz w:val="28"/>
                <w:szCs w:val="28"/>
              </w:rPr>
              <w:t>0</w:t>
            </w:r>
          </w:p>
        </w:tc>
      </w:tr>
      <w:tr w:rsidR="009B6967" w:rsidRPr="009B6967" w14:paraId="72C170F3" w14:textId="77777777" w:rsidTr="009B6967">
        <w:trPr>
          <w:trHeight w:val="351"/>
        </w:trPr>
        <w:tc>
          <w:tcPr>
            <w:tcW w:w="642" w:type="dxa"/>
            <w:shd w:val="clear" w:color="auto" w:fill="auto"/>
            <w:vAlign w:val="center"/>
            <w:hideMark/>
          </w:tcPr>
          <w:p w14:paraId="0F728C3F" w14:textId="77777777" w:rsidR="009B6967" w:rsidRPr="009B6967" w:rsidRDefault="009B6967" w:rsidP="009B6967">
            <w:pPr>
              <w:jc w:val="center"/>
              <w:rPr>
                <w:snapToGrid w:val="0"/>
                <w:sz w:val="28"/>
                <w:szCs w:val="28"/>
              </w:rPr>
            </w:pPr>
            <w:r w:rsidRPr="009B6967">
              <w:rPr>
                <w:snapToGrid w:val="0"/>
                <w:sz w:val="28"/>
                <w:szCs w:val="28"/>
              </w:rPr>
              <w:t>5</w:t>
            </w:r>
          </w:p>
        </w:tc>
        <w:tc>
          <w:tcPr>
            <w:tcW w:w="6982" w:type="dxa"/>
            <w:shd w:val="clear" w:color="auto" w:fill="auto"/>
            <w:vAlign w:val="center"/>
            <w:hideMark/>
          </w:tcPr>
          <w:p w14:paraId="387AF978" w14:textId="77777777" w:rsidR="009B6967" w:rsidRPr="009B6967" w:rsidRDefault="009B6967" w:rsidP="009B6967">
            <w:pPr>
              <w:rPr>
                <w:snapToGrid w:val="0"/>
                <w:sz w:val="28"/>
                <w:szCs w:val="28"/>
              </w:rPr>
            </w:pPr>
            <w:r w:rsidRPr="009B6967">
              <w:rPr>
                <w:snapToGrid w:val="0"/>
                <w:sz w:val="28"/>
                <w:szCs w:val="28"/>
              </w:rPr>
              <w:t>Расчетная предпринимательская прибыль</w:t>
            </w:r>
          </w:p>
        </w:tc>
        <w:tc>
          <w:tcPr>
            <w:tcW w:w="1946" w:type="dxa"/>
            <w:shd w:val="clear" w:color="auto" w:fill="auto"/>
            <w:vAlign w:val="center"/>
            <w:hideMark/>
          </w:tcPr>
          <w:p w14:paraId="60C14D5A" w14:textId="77777777" w:rsidR="009B6967" w:rsidRPr="009B6967" w:rsidRDefault="009B6967" w:rsidP="009B6967">
            <w:pPr>
              <w:jc w:val="center"/>
              <w:rPr>
                <w:snapToGrid w:val="0"/>
              </w:rPr>
            </w:pPr>
            <w:r w:rsidRPr="009B6967">
              <w:rPr>
                <w:snapToGrid w:val="0"/>
                <w:sz w:val="28"/>
                <w:szCs w:val="28"/>
              </w:rPr>
              <w:t>0</w:t>
            </w:r>
          </w:p>
        </w:tc>
      </w:tr>
      <w:tr w:rsidR="009B6967" w:rsidRPr="009B6967" w14:paraId="30FDAA1F" w14:textId="77777777" w:rsidTr="009B6967">
        <w:trPr>
          <w:trHeight w:val="360"/>
        </w:trPr>
        <w:tc>
          <w:tcPr>
            <w:tcW w:w="642" w:type="dxa"/>
            <w:shd w:val="clear" w:color="auto" w:fill="auto"/>
            <w:vAlign w:val="center"/>
            <w:hideMark/>
          </w:tcPr>
          <w:p w14:paraId="021712C4" w14:textId="77777777" w:rsidR="009B6967" w:rsidRPr="009B6967" w:rsidRDefault="009B6967" w:rsidP="009B6967">
            <w:pPr>
              <w:jc w:val="center"/>
              <w:rPr>
                <w:snapToGrid w:val="0"/>
                <w:sz w:val="28"/>
                <w:szCs w:val="28"/>
              </w:rPr>
            </w:pPr>
            <w:r w:rsidRPr="009B6967">
              <w:rPr>
                <w:snapToGrid w:val="0"/>
                <w:sz w:val="28"/>
                <w:szCs w:val="28"/>
              </w:rPr>
              <w:t>6</w:t>
            </w:r>
          </w:p>
        </w:tc>
        <w:tc>
          <w:tcPr>
            <w:tcW w:w="6982" w:type="dxa"/>
            <w:shd w:val="clear" w:color="auto" w:fill="auto"/>
            <w:vAlign w:val="center"/>
            <w:hideMark/>
          </w:tcPr>
          <w:p w14:paraId="4A379FAD" w14:textId="77777777" w:rsidR="009B6967" w:rsidRPr="009B6967" w:rsidRDefault="009B6967" w:rsidP="009B6967">
            <w:pPr>
              <w:rPr>
                <w:snapToGrid w:val="0"/>
                <w:sz w:val="28"/>
                <w:szCs w:val="28"/>
              </w:rPr>
            </w:pPr>
            <w:r w:rsidRPr="009B6967">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52F58BB6" w14:textId="77777777" w:rsidR="009B6967" w:rsidRPr="009B6967" w:rsidRDefault="009B6967" w:rsidP="009B6967">
            <w:pPr>
              <w:jc w:val="center"/>
              <w:rPr>
                <w:snapToGrid w:val="0"/>
              </w:rPr>
            </w:pPr>
            <w:r w:rsidRPr="009B6967">
              <w:rPr>
                <w:snapToGrid w:val="0"/>
                <w:sz w:val="28"/>
                <w:szCs w:val="28"/>
              </w:rPr>
              <w:t>0</w:t>
            </w:r>
          </w:p>
        </w:tc>
      </w:tr>
      <w:tr w:rsidR="009B6967" w:rsidRPr="009B6967" w14:paraId="571501B2" w14:textId="77777777" w:rsidTr="009B6967">
        <w:trPr>
          <w:trHeight w:val="993"/>
        </w:trPr>
        <w:tc>
          <w:tcPr>
            <w:tcW w:w="642" w:type="dxa"/>
            <w:shd w:val="clear" w:color="auto" w:fill="auto"/>
            <w:vAlign w:val="center"/>
            <w:hideMark/>
          </w:tcPr>
          <w:p w14:paraId="0E743B69" w14:textId="77777777" w:rsidR="009B6967" w:rsidRPr="009B6967" w:rsidRDefault="009B6967" w:rsidP="009B6967">
            <w:pPr>
              <w:jc w:val="center"/>
              <w:rPr>
                <w:snapToGrid w:val="0"/>
                <w:sz w:val="28"/>
                <w:szCs w:val="28"/>
              </w:rPr>
            </w:pPr>
            <w:r w:rsidRPr="009B6967">
              <w:rPr>
                <w:snapToGrid w:val="0"/>
                <w:sz w:val="28"/>
                <w:szCs w:val="28"/>
              </w:rPr>
              <w:t>7</w:t>
            </w:r>
          </w:p>
        </w:tc>
        <w:tc>
          <w:tcPr>
            <w:tcW w:w="6982" w:type="dxa"/>
            <w:shd w:val="clear" w:color="auto" w:fill="auto"/>
            <w:vAlign w:val="center"/>
            <w:hideMark/>
          </w:tcPr>
          <w:p w14:paraId="1C17DDF3" w14:textId="77777777" w:rsidR="009B6967" w:rsidRPr="009B6967" w:rsidRDefault="009B6967" w:rsidP="009B6967">
            <w:pPr>
              <w:rPr>
                <w:snapToGrid w:val="0"/>
                <w:sz w:val="28"/>
                <w:szCs w:val="28"/>
              </w:rPr>
            </w:pPr>
            <w:r w:rsidRPr="009B6967">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5AAA6C99" w14:textId="77777777" w:rsidR="009B6967" w:rsidRPr="009B6967" w:rsidRDefault="009B6967" w:rsidP="009B6967">
            <w:pPr>
              <w:jc w:val="center"/>
              <w:rPr>
                <w:snapToGrid w:val="0"/>
              </w:rPr>
            </w:pPr>
            <w:r w:rsidRPr="009B6967">
              <w:rPr>
                <w:snapToGrid w:val="0"/>
                <w:sz w:val="28"/>
                <w:szCs w:val="28"/>
              </w:rPr>
              <w:t>0</w:t>
            </w:r>
          </w:p>
        </w:tc>
      </w:tr>
      <w:tr w:rsidR="009B6967" w:rsidRPr="009B6967" w14:paraId="57E93475" w14:textId="77777777" w:rsidTr="009B6967">
        <w:trPr>
          <w:trHeight w:val="1080"/>
        </w:trPr>
        <w:tc>
          <w:tcPr>
            <w:tcW w:w="642" w:type="dxa"/>
            <w:shd w:val="clear" w:color="auto" w:fill="auto"/>
            <w:vAlign w:val="center"/>
            <w:hideMark/>
          </w:tcPr>
          <w:p w14:paraId="5BEEFAE1" w14:textId="77777777" w:rsidR="009B6967" w:rsidRPr="009B6967" w:rsidRDefault="009B6967" w:rsidP="009B6967">
            <w:pPr>
              <w:jc w:val="center"/>
              <w:rPr>
                <w:snapToGrid w:val="0"/>
                <w:sz w:val="28"/>
                <w:szCs w:val="28"/>
              </w:rPr>
            </w:pPr>
            <w:r w:rsidRPr="009B6967">
              <w:rPr>
                <w:snapToGrid w:val="0"/>
                <w:sz w:val="28"/>
                <w:szCs w:val="28"/>
              </w:rPr>
              <w:t>8</w:t>
            </w:r>
          </w:p>
        </w:tc>
        <w:tc>
          <w:tcPr>
            <w:tcW w:w="6982" w:type="dxa"/>
            <w:shd w:val="clear" w:color="auto" w:fill="auto"/>
            <w:vAlign w:val="center"/>
            <w:hideMark/>
          </w:tcPr>
          <w:p w14:paraId="7A1B752F" w14:textId="77777777" w:rsidR="009B6967" w:rsidRPr="009B6967" w:rsidRDefault="009B6967" w:rsidP="009B6967">
            <w:pPr>
              <w:rPr>
                <w:snapToGrid w:val="0"/>
                <w:sz w:val="28"/>
                <w:szCs w:val="28"/>
              </w:rPr>
            </w:pPr>
            <w:r w:rsidRPr="009B6967">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0A6B780D" w14:textId="77777777" w:rsidR="009B6967" w:rsidRPr="009B6967" w:rsidRDefault="009B6967" w:rsidP="009B6967">
            <w:pPr>
              <w:jc w:val="center"/>
              <w:rPr>
                <w:snapToGrid w:val="0"/>
              </w:rPr>
            </w:pPr>
            <w:r w:rsidRPr="009B6967">
              <w:rPr>
                <w:snapToGrid w:val="0"/>
                <w:sz w:val="28"/>
                <w:szCs w:val="28"/>
              </w:rPr>
              <w:t>0</w:t>
            </w:r>
          </w:p>
        </w:tc>
      </w:tr>
      <w:tr w:rsidR="009B6967" w:rsidRPr="009B6967" w14:paraId="07F93D85" w14:textId="77777777" w:rsidTr="009B6967">
        <w:trPr>
          <w:trHeight w:val="720"/>
        </w:trPr>
        <w:tc>
          <w:tcPr>
            <w:tcW w:w="642" w:type="dxa"/>
            <w:shd w:val="clear" w:color="auto" w:fill="auto"/>
            <w:vAlign w:val="center"/>
            <w:hideMark/>
          </w:tcPr>
          <w:p w14:paraId="288E4D03" w14:textId="77777777" w:rsidR="009B6967" w:rsidRPr="009B6967" w:rsidRDefault="009B6967" w:rsidP="009B6967">
            <w:pPr>
              <w:jc w:val="center"/>
              <w:rPr>
                <w:snapToGrid w:val="0"/>
                <w:sz w:val="28"/>
                <w:szCs w:val="28"/>
              </w:rPr>
            </w:pPr>
            <w:r w:rsidRPr="009B6967">
              <w:rPr>
                <w:snapToGrid w:val="0"/>
                <w:sz w:val="28"/>
                <w:szCs w:val="28"/>
              </w:rPr>
              <w:t>9</w:t>
            </w:r>
          </w:p>
        </w:tc>
        <w:tc>
          <w:tcPr>
            <w:tcW w:w="6982" w:type="dxa"/>
            <w:shd w:val="clear" w:color="auto" w:fill="auto"/>
            <w:vAlign w:val="center"/>
            <w:hideMark/>
          </w:tcPr>
          <w:p w14:paraId="762D4421" w14:textId="77777777" w:rsidR="009B6967" w:rsidRPr="009B6967" w:rsidRDefault="009B6967" w:rsidP="009B6967">
            <w:pPr>
              <w:rPr>
                <w:snapToGrid w:val="0"/>
                <w:sz w:val="28"/>
                <w:szCs w:val="28"/>
              </w:rPr>
            </w:pPr>
            <w:r w:rsidRPr="009B6967">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419B903D" w14:textId="77777777" w:rsidR="009B6967" w:rsidRPr="009B6967" w:rsidRDefault="009B6967" w:rsidP="009B6967">
            <w:pPr>
              <w:jc w:val="center"/>
              <w:rPr>
                <w:snapToGrid w:val="0"/>
              </w:rPr>
            </w:pPr>
            <w:r w:rsidRPr="009B6967">
              <w:rPr>
                <w:snapToGrid w:val="0"/>
                <w:sz w:val="28"/>
                <w:szCs w:val="28"/>
              </w:rPr>
              <w:t>0</w:t>
            </w:r>
          </w:p>
        </w:tc>
      </w:tr>
      <w:tr w:rsidR="009B6967" w:rsidRPr="009B6967" w14:paraId="7F08C763" w14:textId="77777777" w:rsidTr="009B6967">
        <w:trPr>
          <w:trHeight w:val="2579"/>
        </w:trPr>
        <w:tc>
          <w:tcPr>
            <w:tcW w:w="642" w:type="dxa"/>
            <w:shd w:val="clear" w:color="auto" w:fill="auto"/>
            <w:vAlign w:val="center"/>
            <w:hideMark/>
          </w:tcPr>
          <w:p w14:paraId="7FB9C41F" w14:textId="77777777" w:rsidR="009B6967" w:rsidRPr="009B6967" w:rsidRDefault="009B6967" w:rsidP="009B6967">
            <w:pPr>
              <w:jc w:val="center"/>
              <w:rPr>
                <w:snapToGrid w:val="0"/>
                <w:sz w:val="28"/>
                <w:szCs w:val="28"/>
              </w:rPr>
            </w:pPr>
            <w:r w:rsidRPr="009B6967">
              <w:rPr>
                <w:snapToGrid w:val="0"/>
                <w:sz w:val="28"/>
                <w:szCs w:val="28"/>
              </w:rPr>
              <w:t>10</w:t>
            </w:r>
          </w:p>
        </w:tc>
        <w:tc>
          <w:tcPr>
            <w:tcW w:w="6982" w:type="dxa"/>
            <w:shd w:val="clear" w:color="auto" w:fill="auto"/>
            <w:vAlign w:val="center"/>
            <w:hideMark/>
          </w:tcPr>
          <w:p w14:paraId="14A5CAEE" w14:textId="77777777" w:rsidR="009B6967" w:rsidRPr="009B6967" w:rsidRDefault="009B6967" w:rsidP="009B6967">
            <w:pPr>
              <w:rPr>
                <w:snapToGrid w:val="0"/>
                <w:sz w:val="28"/>
                <w:szCs w:val="28"/>
              </w:rPr>
            </w:pPr>
            <w:r w:rsidRPr="009B6967">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3766D511" w14:textId="77777777" w:rsidR="009B6967" w:rsidRPr="009B6967" w:rsidRDefault="009B6967" w:rsidP="009B6967">
            <w:pPr>
              <w:jc w:val="center"/>
              <w:rPr>
                <w:snapToGrid w:val="0"/>
              </w:rPr>
            </w:pPr>
            <w:r w:rsidRPr="009B6967">
              <w:rPr>
                <w:snapToGrid w:val="0"/>
                <w:sz w:val="28"/>
                <w:szCs w:val="28"/>
              </w:rPr>
              <w:t>0</w:t>
            </w:r>
          </w:p>
        </w:tc>
      </w:tr>
      <w:tr w:rsidR="009B6967" w:rsidRPr="009B6967" w14:paraId="20A6C285" w14:textId="77777777" w:rsidTr="009B6967">
        <w:trPr>
          <w:trHeight w:val="360"/>
        </w:trPr>
        <w:tc>
          <w:tcPr>
            <w:tcW w:w="642" w:type="dxa"/>
            <w:shd w:val="clear" w:color="auto" w:fill="auto"/>
            <w:vAlign w:val="center"/>
          </w:tcPr>
          <w:p w14:paraId="0ED6157B" w14:textId="77777777" w:rsidR="009B6967" w:rsidRPr="009B6967" w:rsidRDefault="009B6967" w:rsidP="009B6967">
            <w:pPr>
              <w:jc w:val="center"/>
              <w:rPr>
                <w:snapToGrid w:val="0"/>
                <w:sz w:val="28"/>
                <w:szCs w:val="28"/>
              </w:rPr>
            </w:pPr>
            <w:r w:rsidRPr="009B6967">
              <w:rPr>
                <w:snapToGrid w:val="0"/>
                <w:sz w:val="28"/>
                <w:szCs w:val="28"/>
              </w:rPr>
              <w:t>11</w:t>
            </w:r>
          </w:p>
        </w:tc>
        <w:tc>
          <w:tcPr>
            <w:tcW w:w="6982" w:type="dxa"/>
            <w:shd w:val="clear" w:color="auto" w:fill="auto"/>
            <w:vAlign w:val="center"/>
          </w:tcPr>
          <w:p w14:paraId="4602D48B" w14:textId="77777777" w:rsidR="009B6967" w:rsidRPr="009B6967" w:rsidRDefault="009B6967" w:rsidP="009B6967">
            <w:pPr>
              <w:autoSpaceDE w:val="0"/>
              <w:autoSpaceDN w:val="0"/>
              <w:adjustRightInd w:val="0"/>
              <w:jc w:val="both"/>
              <w:rPr>
                <w:snapToGrid w:val="0"/>
                <w:sz w:val="28"/>
                <w:szCs w:val="28"/>
              </w:rPr>
            </w:pPr>
            <w:r w:rsidRPr="009B6967">
              <w:rPr>
                <w:snapToGrid w:val="0"/>
                <w:sz w:val="28"/>
                <w:szCs w:val="28"/>
              </w:rPr>
              <w:t>ИТОГО необходимая валовая выручка:</w:t>
            </w:r>
          </w:p>
          <w:p w14:paraId="75A0AF8F" w14:textId="77777777" w:rsidR="009B6967" w:rsidRPr="009B6967" w:rsidRDefault="009B6967" w:rsidP="009B6967">
            <w:pPr>
              <w:autoSpaceDE w:val="0"/>
              <w:autoSpaceDN w:val="0"/>
              <w:adjustRightInd w:val="0"/>
              <w:jc w:val="both"/>
              <w:rPr>
                <w:sz w:val="28"/>
                <w:szCs w:val="28"/>
              </w:rPr>
            </w:pPr>
            <w:r w:rsidRPr="009B6967">
              <w:rPr>
                <w:snapToGrid w:val="0"/>
                <w:sz w:val="28"/>
                <w:szCs w:val="28"/>
              </w:rPr>
              <w:t>(</w:t>
            </w:r>
            <w:r w:rsidRPr="009B6967">
              <w:rPr>
                <w:sz w:val="28"/>
                <w:szCs w:val="28"/>
              </w:rPr>
              <w:t>Стр. 11 = стр. 1 + стр. 2 + стр. 3 + стр. 4 + стр. 5 + стр. 6 + стр. 7 + стр. 8 + стр. 9 + стр. 10.)</w:t>
            </w:r>
          </w:p>
        </w:tc>
        <w:tc>
          <w:tcPr>
            <w:tcW w:w="1946" w:type="dxa"/>
            <w:shd w:val="clear" w:color="auto" w:fill="auto"/>
            <w:vAlign w:val="center"/>
          </w:tcPr>
          <w:p w14:paraId="307C03B3" w14:textId="77777777" w:rsidR="009B6967" w:rsidRPr="009B6967" w:rsidRDefault="009B6967" w:rsidP="009B6967">
            <w:pPr>
              <w:jc w:val="center"/>
              <w:rPr>
                <w:snapToGrid w:val="0"/>
              </w:rPr>
            </w:pPr>
            <w:r w:rsidRPr="009B6967">
              <w:rPr>
                <w:snapToGrid w:val="0"/>
                <w:sz w:val="28"/>
                <w:szCs w:val="28"/>
              </w:rPr>
              <w:t>1 318</w:t>
            </w:r>
          </w:p>
        </w:tc>
      </w:tr>
    </w:tbl>
    <w:p w14:paraId="38812FA6" w14:textId="77777777" w:rsidR="009B6967" w:rsidRPr="009B6967" w:rsidRDefault="009B6967" w:rsidP="009B6967">
      <w:pPr>
        <w:rPr>
          <w:snapToGrid w:val="0"/>
          <w:sz w:val="28"/>
          <w:szCs w:val="28"/>
          <w:lang w:eastAsia="en-US"/>
        </w:rPr>
      </w:pPr>
    </w:p>
    <w:p w14:paraId="4F0DCA25" w14:textId="77777777" w:rsidR="009B6967" w:rsidRPr="009B6967" w:rsidRDefault="009B6967" w:rsidP="009B6967">
      <w:pPr>
        <w:ind w:firstLine="720"/>
        <w:jc w:val="both"/>
        <w:rPr>
          <w:snapToGrid w:val="0"/>
          <w:sz w:val="28"/>
          <w:szCs w:val="28"/>
        </w:rPr>
      </w:pPr>
      <w:r w:rsidRPr="009B6967">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5F10DB49" w14:textId="77777777" w:rsidR="009B6967" w:rsidRPr="009B6967" w:rsidRDefault="009B6967" w:rsidP="009B6967">
      <w:pPr>
        <w:ind w:firstLine="720"/>
        <w:jc w:val="both"/>
        <w:rPr>
          <w:snapToGrid w:val="0"/>
          <w:sz w:val="28"/>
          <w:szCs w:val="28"/>
        </w:rPr>
      </w:pPr>
    </w:p>
    <w:p w14:paraId="24B9644D" w14:textId="77777777" w:rsidR="009B6967" w:rsidRPr="009B6967" w:rsidRDefault="009B6967" w:rsidP="009B6967">
      <w:pPr>
        <w:tabs>
          <w:tab w:val="left" w:pos="1890"/>
        </w:tabs>
        <w:ind w:right="-2"/>
        <w:jc w:val="right"/>
        <w:rPr>
          <w:snapToGrid w:val="0"/>
          <w:sz w:val="28"/>
          <w:szCs w:val="28"/>
        </w:rPr>
      </w:pPr>
      <w:r w:rsidRPr="009B6967">
        <w:rPr>
          <w:snapToGrid w:val="0"/>
          <w:sz w:val="28"/>
          <w:szCs w:val="28"/>
        </w:rPr>
        <w:t>Таблица 5</w:t>
      </w:r>
    </w:p>
    <w:p w14:paraId="77499D36" w14:textId="77777777" w:rsidR="009B6967" w:rsidRPr="009B6967" w:rsidRDefault="009B6967" w:rsidP="009B6967">
      <w:pPr>
        <w:tabs>
          <w:tab w:val="left" w:pos="1890"/>
        </w:tabs>
        <w:ind w:right="-2"/>
        <w:jc w:val="right"/>
        <w:rPr>
          <w:snapToGrid w:val="0"/>
          <w:sz w:val="28"/>
          <w:szCs w:val="28"/>
        </w:rPr>
      </w:pPr>
    </w:p>
    <w:p w14:paraId="5E210625"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9B6967">
        <w:rPr>
          <w:rFonts w:eastAsia="Calibri"/>
          <w:b/>
          <w:sz w:val="28"/>
          <w:szCs w:val="28"/>
          <w:lang w:eastAsia="en-US"/>
        </w:rPr>
        <w:br/>
        <w:t>(дельта НВВ)</w:t>
      </w:r>
    </w:p>
    <w:p w14:paraId="33F59814" w14:textId="77777777" w:rsidR="009B6967" w:rsidRPr="009B6967" w:rsidRDefault="009B6967" w:rsidP="009B6967">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9B6967" w:rsidRPr="009B6967" w14:paraId="3AA55290" w14:textId="77777777" w:rsidTr="009B6967">
        <w:trPr>
          <w:trHeight w:val="313"/>
        </w:trPr>
        <w:tc>
          <w:tcPr>
            <w:tcW w:w="701" w:type="dxa"/>
          </w:tcPr>
          <w:p w14:paraId="6FD7FA8C" w14:textId="77777777" w:rsidR="009B6967" w:rsidRPr="009B6967" w:rsidRDefault="009B6967" w:rsidP="009B6967">
            <w:pPr>
              <w:jc w:val="center"/>
              <w:rPr>
                <w:bCs/>
                <w:snapToGrid w:val="0"/>
                <w:sz w:val="28"/>
                <w:szCs w:val="28"/>
              </w:rPr>
            </w:pPr>
            <w:r w:rsidRPr="009B6967">
              <w:rPr>
                <w:bCs/>
                <w:snapToGrid w:val="0"/>
                <w:sz w:val="28"/>
                <w:szCs w:val="28"/>
              </w:rPr>
              <w:t>1</w:t>
            </w:r>
          </w:p>
        </w:tc>
        <w:tc>
          <w:tcPr>
            <w:tcW w:w="5957" w:type="dxa"/>
            <w:shd w:val="clear" w:color="auto" w:fill="auto"/>
            <w:vAlign w:val="center"/>
            <w:hideMark/>
          </w:tcPr>
          <w:p w14:paraId="4BB3D168" w14:textId="77777777" w:rsidR="009B6967" w:rsidRPr="009B6967" w:rsidRDefault="009B6967" w:rsidP="009B6967">
            <w:pPr>
              <w:jc w:val="both"/>
              <w:rPr>
                <w:bCs/>
                <w:snapToGrid w:val="0"/>
                <w:sz w:val="28"/>
                <w:szCs w:val="28"/>
              </w:rPr>
            </w:pPr>
            <w:r w:rsidRPr="009B6967">
              <w:rPr>
                <w:bCs/>
                <w:snapToGrid w:val="0"/>
                <w:sz w:val="28"/>
                <w:szCs w:val="28"/>
              </w:rPr>
              <w:t>Фактическая необходимая валовая выручка</w:t>
            </w:r>
          </w:p>
        </w:tc>
        <w:tc>
          <w:tcPr>
            <w:tcW w:w="1417" w:type="dxa"/>
            <w:shd w:val="clear" w:color="auto" w:fill="auto"/>
            <w:vAlign w:val="center"/>
            <w:hideMark/>
          </w:tcPr>
          <w:p w14:paraId="4C75690F" w14:textId="77777777" w:rsidR="009B6967" w:rsidRPr="009B6967" w:rsidRDefault="009B6967" w:rsidP="009B6967">
            <w:pPr>
              <w:jc w:val="center"/>
              <w:rPr>
                <w:snapToGrid w:val="0"/>
                <w:sz w:val="28"/>
                <w:szCs w:val="28"/>
              </w:rPr>
            </w:pPr>
            <w:r w:rsidRPr="009B6967">
              <w:rPr>
                <w:snapToGrid w:val="0"/>
                <w:sz w:val="28"/>
                <w:szCs w:val="28"/>
              </w:rPr>
              <w:t>тыс. руб.</w:t>
            </w:r>
          </w:p>
        </w:tc>
        <w:tc>
          <w:tcPr>
            <w:tcW w:w="1560" w:type="dxa"/>
            <w:shd w:val="clear" w:color="auto" w:fill="auto"/>
            <w:vAlign w:val="center"/>
          </w:tcPr>
          <w:p w14:paraId="4F4C3BF7" w14:textId="77777777" w:rsidR="009B6967" w:rsidRPr="009B6967" w:rsidRDefault="009B6967" w:rsidP="009B6967">
            <w:pPr>
              <w:jc w:val="center"/>
              <w:rPr>
                <w:snapToGrid w:val="0"/>
              </w:rPr>
            </w:pPr>
            <w:r w:rsidRPr="009B6967">
              <w:rPr>
                <w:snapToGrid w:val="0"/>
                <w:sz w:val="28"/>
                <w:szCs w:val="28"/>
              </w:rPr>
              <w:t>1 318</w:t>
            </w:r>
          </w:p>
        </w:tc>
      </w:tr>
      <w:tr w:rsidR="009B6967" w:rsidRPr="009B6967" w14:paraId="38166293" w14:textId="77777777" w:rsidTr="009B6967">
        <w:trPr>
          <w:trHeight w:val="407"/>
        </w:trPr>
        <w:tc>
          <w:tcPr>
            <w:tcW w:w="701" w:type="dxa"/>
          </w:tcPr>
          <w:p w14:paraId="735D445D" w14:textId="77777777" w:rsidR="009B6967" w:rsidRPr="009B6967" w:rsidRDefault="009B6967" w:rsidP="009B6967">
            <w:pPr>
              <w:jc w:val="center"/>
              <w:rPr>
                <w:bCs/>
                <w:snapToGrid w:val="0"/>
                <w:sz w:val="28"/>
                <w:szCs w:val="28"/>
              </w:rPr>
            </w:pPr>
            <w:r w:rsidRPr="009B6967">
              <w:rPr>
                <w:bCs/>
                <w:snapToGrid w:val="0"/>
                <w:sz w:val="28"/>
                <w:szCs w:val="28"/>
              </w:rPr>
              <w:t>2</w:t>
            </w:r>
          </w:p>
        </w:tc>
        <w:tc>
          <w:tcPr>
            <w:tcW w:w="5957" w:type="dxa"/>
            <w:shd w:val="clear" w:color="auto" w:fill="auto"/>
            <w:vAlign w:val="center"/>
          </w:tcPr>
          <w:p w14:paraId="5C148CC2" w14:textId="77777777" w:rsidR="009B6967" w:rsidRPr="009B6967" w:rsidRDefault="009B6967" w:rsidP="009B6967">
            <w:pPr>
              <w:jc w:val="both"/>
              <w:rPr>
                <w:bCs/>
                <w:snapToGrid w:val="0"/>
                <w:sz w:val="28"/>
                <w:szCs w:val="28"/>
              </w:rPr>
            </w:pPr>
            <w:r w:rsidRPr="009B6967">
              <w:rPr>
                <w:bCs/>
                <w:snapToGrid w:val="0"/>
                <w:sz w:val="28"/>
                <w:szCs w:val="28"/>
              </w:rPr>
              <w:t>Выручка от реализации тепловой энергии</w:t>
            </w:r>
          </w:p>
        </w:tc>
        <w:tc>
          <w:tcPr>
            <w:tcW w:w="1417" w:type="dxa"/>
            <w:shd w:val="clear" w:color="auto" w:fill="auto"/>
            <w:vAlign w:val="center"/>
          </w:tcPr>
          <w:p w14:paraId="1B68DAC0" w14:textId="77777777" w:rsidR="009B6967" w:rsidRPr="009B6967" w:rsidRDefault="009B6967" w:rsidP="009B6967">
            <w:pPr>
              <w:jc w:val="center"/>
              <w:rPr>
                <w:snapToGrid w:val="0"/>
                <w:sz w:val="28"/>
                <w:szCs w:val="28"/>
              </w:rPr>
            </w:pPr>
            <w:r w:rsidRPr="009B6967">
              <w:rPr>
                <w:snapToGrid w:val="0"/>
                <w:sz w:val="28"/>
                <w:szCs w:val="28"/>
              </w:rPr>
              <w:t>тыс. руб.</w:t>
            </w:r>
          </w:p>
        </w:tc>
        <w:tc>
          <w:tcPr>
            <w:tcW w:w="1560" w:type="dxa"/>
            <w:shd w:val="clear" w:color="auto" w:fill="auto"/>
            <w:vAlign w:val="center"/>
          </w:tcPr>
          <w:p w14:paraId="209CBD49" w14:textId="77777777" w:rsidR="009B6967" w:rsidRPr="009B6967" w:rsidRDefault="009B6967" w:rsidP="009B6967">
            <w:pPr>
              <w:jc w:val="center"/>
              <w:rPr>
                <w:snapToGrid w:val="0"/>
              </w:rPr>
            </w:pPr>
            <w:r w:rsidRPr="009B6967">
              <w:rPr>
                <w:snapToGrid w:val="0"/>
                <w:sz w:val="28"/>
                <w:szCs w:val="28"/>
              </w:rPr>
              <w:t>811</w:t>
            </w:r>
          </w:p>
        </w:tc>
      </w:tr>
      <w:tr w:rsidR="009B6967" w:rsidRPr="009B6967" w14:paraId="31E9C636" w14:textId="77777777" w:rsidTr="009B6967">
        <w:trPr>
          <w:trHeight w:val="375"/>
        </w:trPr>
        <w:tc>
          <w:tcPr>
            <w:tcW w:w="701" w:type="dxa"/>
          </w:tcPr>
          <w:p w14:paraId="4DD07F10" w14:textId="77777777" w:rsidR="009B6967" w:rsidRPr="009B6967" w:rsidRDefault="009B6967" w:rsidP="009B6967">
            <w:pPr>
              <w:jc w:val="center"/>
              <w:rPr>
                <w:iCs/>
                <w:snapToGrid w:val="0"/>
                <w:sz w:val="28"/>
                <w:szCs w:val="28"/>
              </w:rPr>
            </w:pPr>
            <w:r w:rsidRPr="009B6967">
              <w:rPr>
                <w:iCs/>
                <w:snapToGrid w:val="0"/>
                <w:sz w:val="28"/>
                <w:szCs w:val="28"/>
              </w:rPr>
              <w:t>3</w:t>
            </w:r>
          </w:p>
        </w:tc>
        <w:tc>
          <w:tcPr>
            <w:tcW w:w="5957" w:type="dxa"/>
            <w:shd w:val="clear" w:color="auto" w:fill="auto"/>
            <w:vAlign w:val="center"/>
            <w:hideMark/>
          </w:tcPr>
          <w:p w14:paraId="52A76499" w14:textId="77777777" w:rsidR="009B6967" w:rsidRPr="009B6967" w:rsidRDefault="009B6967" w:rsidP="009B6967">
            <w:pPr>
              <w:jc w:val="both"/>
              <w:rPr>
                <w:iCs/>
                <w:snapToGrid w:val="0"/>
                <w:sz w:val="28"/>
                <w:szCs w:val="28"/>
              </w:rPr>
            </w:pPr>
            <w:r w:rsidRPr="009B6967">
              <w:rPr>
                <w:iCs/>
                <w:snapToGrid w:val="0"/>
                <w:sz w:val="28"/>
                <w:szCs w:val="28"/>
              </w:rPr>
              <w:t>1 полугодие</w:t>
            </w:r>
          </w:p>
        </w:tc>
        <w:tc>
          <w:tcPr>
            <w:tcW w:w="1417" w:type="dxa"/>
            <w:shd w:val="clear" w:color="auto" w:fill="auto"/>
            <w:vAlign w:val="center"/>
            <w:hideMark/>
          </w:tcPr>
          <w:p w14:paraId="7ACB2EF9" w14:textId="77777777" w:rsidR="009B6967" w:rsidRPr="009B6967" w:rsidRDefault="009B6967" w:rsidP="009B6967">
            <w:pPr>
              <w:jc w:val="center"/>
              <w:rPr>
                <w:snapToGrid w:val="0"/>
                <w:sz w:val="28"/>
                <w:szCs w:val="28"/>
              </w:rPr>
            </w:pPr>
            <w:r w:rsidRPr="009B6967">
              <w:rPr>
                <w:snapToGrid w:val="0"/>
                <w:sz w:val="28"/>
                <w:szCs w:val="28"/>
              </w:rPr>
              <w:t> тыс. руб.</w:t>
            </w:r>
          </w:p>
        </w:tc>
        <w:tc>
          <w:tcPr>
            <w:tcW w:w="1560" w:type="dxa"/>
            <w:shd w:val="clear" w:color="auto" w:fill="auto"/>
            <w:vAlign w:val="center"/>
          </w:tcPr>
          <w:p w14:paraId="5FD60E27" w14:textId="77777777" w:rsidR="009B6967" w:rsidRPr="009B6967" w:rsidRDefault="009B6967" w:rsidP="009B6967">
            <w:pPr>
              <w:jc w:val="center"/>
              <w:rPr>
                <w:snapToGrid w:val="0"/>
              </w:rPr>
            </w:pPr>
            <w:r w:rsidRPr="009B6967">
              <w:rPr>
                <w:snapToGrid w:val="0"/>
                <w:sz w:val="28"/>
                <w:szCs w:val="28"/>
              </w:rPr>
              <w:t>500</w:t>
            </w:r>
          </w:p>
        </w:tc>
      </w:tr>
      <w:tr w:rsidR="009B6967" w:rsidRPr="009B6967" w14:paraId="59B7BAFE" w14:textId="77777777" w:rsidTr="009B6967">
        <w:trPr>
          <w:trHeight w:val="375"/>
        </w:trPr>
        <w:tc>
          <w:tcPr>
            <w:tcW w:w="701" w:type="dxa"/>
          </w:tcPr>
          <w:p w14:paraId="7065C980" w14:textId="77777777" w:rsidR="009B6967" w:rsidRPr="009B6967" w:rsidRDefault="009B6967" w:rsidP="009B6967">
            <w:pPr>
              <w:jc w:val="center"/>
              <w:rPr>
                <w:iCs/>
                <w:snapToGrid w:val="0"/>
                <w:sz w:val="28"/>
                <w:szCs w:val="28"/>
              </w:rPr>
            </w:pPr>
            <w:r w:rsidRPr="009B6967">
              <w:rPr>
                <w:iCs/>
                <w:snapToGrid w:val="0"/>
                <w:sz w:val="28"/>
                <w:szCs w:val="28"/>
              </w:rPr>
              <w:t>4</w:t>
            </w:r>
          </w:p>
        </w:tc>
        <w:tc>
          <w:tcPr>
            <w:tcW w:w="5957" w:type="dxa"/>
            <w:shd w:val="clear" w:color="auto" w:fill="auto"/>
            <w:vAlign w:val="center"/>
            <w:hideMark/>
          </w:tcPr>
          <w:p w14:paraId="0BF02312" w14:textId="77777777" w:rsidR="009B6967" w:rsidRPr="009B6967" w:rsidRDefault="009B6967" w:rsidP="009B6967">
            <w:pPr>
              <w:jc w:val="both"/>
              <w:rPr>
                <w:iCs/>
                <w:snapToGrid w:val="0"/>
                <w:sz w:val="28"/>
                <w:szCs w:val="28"/>
              </w:rPr>
            </w:pPr>
            <w:r w:rsidRPr="009B6967">
              <w:rPr>
                <w:iCs/>
                <w:snapToGrid w:val="0"/>
                <w:sz w:val="28"/>
                <w:szCs w:val="28"/>
              </w:rPr>
              <w:t>2 полугодие</w:t>
            </w:r>
          </w:p>
        </w:tc>
        <w:tc>
          <w:tcPr>
            <w:tcW w:w="1417" w:type="dxa"/>
            <w:shd w:val="clear" w:color="auto" w:fill="auto"/>
            <w:vAlign w:val="center"/>
            <w:hideMark/>
          </w:tcPr>
          <w:p w14:paraId="167E2EDA" w14:textId="77777777" w:rsidR="009B6967" w:rsidRPr="009B6967" w:rsidRDefault="009B6967" w:rsidP="009B6967">
            <w:pPr>
              <w:jc w:val="center"/>
              <w:rPr>
                <w:snapToGrid w:val="0"/>
                <w:sz w:val="28"/>
                <w:szCs w:val="28"/>
              </w:rPr>
            </w:pPr>
            <w:r w:rsidRPr="009B6967">
              <w:rPr>
                <w:snapToGrid w:val="0"/>
                <w:sz w:val="28"/>
                <w:szCs w:val="28"/>
              </w:rPr>
              <w:t> тыс. руб.</w:t>
            </w:r>
          </w:p>
        </w:tc>
        <w:tc>
          <w:tcPr>
            <w:tcW w:w="1560" w:type="dxa"/>
            <w:shd w:val="clear" w:color="auto" w:fill="auto"/>
            <w:vAlign w:val="center"/>
          </w:tcPr>
          <w:p w14:paraId="01D81559" w14:textId="77777777" w:rsidR="009B6967" w:rsidRPr="009B6967" w:rsidRDefault="009B6967" w:rsidP="009B6967">
            <w:pPr>
              <w:jc w:val="center"/>
              <w:rPr>
                <w:snapToGrid w:val="0"/>
              </w:rPr>
            </w:pPr>
            <w:r w:rsidRPr="009B6967">
              <w:rPr>
                <w:snapToGrid w:val="0"/>
                <w:sz w:val="28"/>
                <w:szCs w:val="28"/>
              </w:rPr>
              <w:t>311</w:t>
            </w:r>
          </w:p>
        </w:tc>
      </w:tr>
      <w:tr w:rsidR="009B6967" w:rsidRPr="009B6967" w14:paraId="0053BCB0" w14:textId="77777777" w:rsidTr="009B6967">
        <w:trPr>
          <w:trHeight w:val="360"/>
        </w:trPr>
        <w:tc>
          <w:tcPr>
            <w:tcW w:w="701" w:type="dxa"/>
          </w:tcPr>
          <w:p w14:paraId="788D7CF0" w14:textId="77777777" w:rsidR="009B6967" w:rsidRPr="009B6967" w:rsidRDefault="009B6967" w:rsidP="009B6967">
            <w:pPr>
              <w:jc w:val="center"/>
              <w:rPr>
                <w:bCs/>
                <w:snapToGrid w:val="0"/>
                <w:sz w:val="28"/>
                <w:szCs w:val="28"/>
              </w:rPr>
            </w:pPr>
            <w:r w:rsidRPr="009B6967">
              <w:rPr>
                <w:bCs/>
                <w:snapToGrid w:val="0"/>
                <w:sz w:val="28"/>
                <w:szCs w:val="28"/>
              </w:rPr>
              <w:t>5</w:t>
            </w:r>
          </w:p>
        </w:tc>
        <w:tc>
          <w:tcPr>
            <w:tcW w:w="5957" w:type="dxa"/>
            <w:shd w:val="clear" w:color="auto" w:fill="auto"/>
            <w:vAlign w:val="center"/>
            <w:hideMark/>
          </w:tcPr>
          <w:p w14:paraId="66FEEBC9" w14:textId="77777777" w:rsidR="009B6967" w:rsidRPr="009B6967" w:rsidRDefault="009B6967" w:rsidP="009B6967">
            <w:pPr>
              <w:jc w:val="both"/>
              <w:rPr>
                <w:bCs/>
                <w:snapToGrid w:val="0"/>
                <w:sz w:val="28"/>
                <w:szCs w:val="28"/>
              </w:rPr>
            </w:pPr>
            <w:r w:rsidRPr="009B6967">
              <w:rPr>
                <w:bCs/>
                <w:snapToGrid w:val="0"/>
                <w:sz w:val="28"/>
                <w:szCs w:val="28"/>
              </w:rPr>
              <w:t>Полезный отпуск (форма 46ТЭ за 2018 год)</w:t>
            </w:r>
          </w:p>
        </w:tc>
        <w:tc>
          <w:tcPr>
            <w:tcW w:w="1417" w:type="dxa"/>
            <w:shd w:val="clear" w:color="auto" w:fill="auto"/>
            <w:vAlign w:val="center"/>
            <w:hideMark/>
          </w:tcPr>
          <w:p w14:paraId="5CA86DBC" w14:textId="77777777" w:rsidR="009B6967" w:rsidRPr="009B6967" w:rsidRDefault="009B6967" w:rsidP="009B6967">
            <w:pPr>
              <w:jc w:val="center"/>
              <w:rPr>
                <w:snapToGrid w:val="0"/>
                <w:sz w:val="28"/>
                <w:szCs w:val="28"/>
              </w:rPr>
            </w:pPr>
            <w:r w:rsidRPr="009B6967">
              <w:rPr>
                <w:snapToGrid w:val="0"/>
                <w:sz w:val="28"/>
                <w:szCs w:val="28"/>
              </w:rPr>
              <w:t>тыс. Гкал</w:t>
            </w:r>
          </w:p>
        </w:tc>
        <w:tc>
          <w:tcPr>
            <w:tcW w:w="1560" w:type="dxa"/>
            <w:shd w:val="clear" w:color="auto" w:fill="auto"/>
            <w:vAlign w:val="center"/>
          </w:tcPr>
          <w:p w14:paraId="4486BED5" w14:textId="77777777" w:rsidR="009B6967" w:rsidRPr="009B6967" w:rsidRDefault="009B6967" w:rsidP="009B6967">
            <w:pPr>
              <w:jc w:val="center"/>
              <w:rPr>
                <w:snapToGrid w:val="0"/>
              </w:rPr>
            </w:pPr>
            <w:r w:rsidRPr="009B6967">
              <w:rPr>
                <w:snapToGrid w:val="0"/>
                <w:sz w:val="28"/>
                <w:szCs w:val="28"/>
              </w:rPr>
              <w:t>3,418</w:t>
            </w:r>
          </w:p>
        </w:tc>
      </w:tr>
      <w:tr w:rsidR="009B6967" w:rsidRPr="009B6967" w14:paraId="638CEF14" w14:textId="77777777" w:rsidTr="009B6967">
        <w:trPr>
          <w:trHeight w:val="375"/>
        </w:trPr>
        <w:tc>
          <w:tcPr>
            <w:tcW w:w="701" w:type="dxa"/>
          </w:tcPr>
          <w:p w14:paraId="277A4E1B" w14:textId="77777777" w:rsidR="009B6967" w:rsidRPr="009B6967" w:rsidRDefault="009B6967" w:rsidP="009B6967">
            <w:pPr>
              <w:jc w:val="center"/>
              <w:rPr>
                <w:iCs/>
                <w:snapToGrid w:val="0"/>
                <w:sz w:val="28"/>
                <w:szCs w:val="28"/>
              </w:rPr>
            </w:pPr>
            <w:r w:rsidRPr="009B6967">
              <w:rPr>
                <w:iCs/>
                <w:snapToGrid w:val="0"/>
                <w:sz w:val="28"/>
                <w:szCs w:val="28"/>
              </w:rPr>
              <w:t>6</w:t>
            </w:r>
          </w:p>
        </w:tc>
        <w:tc>
          <w:tcPr>
            <w:tcW w:w="5957" w:type="dxa"/>
            <w:shd w:val="clear" w:color="auto" w:fill="auto"/>
            <w:vAlign w:val="center"/>
            <w:hideMark/>
          </w:tcPr>
          <w:p w14:paraId="1A13350F" w14:textId="77777777" w:rsidR="009B6967" w:rsidRPr="009B6967" w:rsidRDefault="009B6967" w:rsidP="009B6967">
            <w:pPr>
              <w:jc w:val="both"/>
              <w:rPr>
                <w:iCs/>
                <w:snapToGrid w:val="0"/>
                <w:sz w:val="28"/>
                <w:szCs w:val="28"/>
              </w:rPr>
            </w:pPr>
            <w:r w:rsidRPr="009B6967">
              <w:rPr>
                <w:iCs/>
                <w:snapToGrid w:val="0"/>
                <w:sz w:val="28"/>
                <w:szCs w:val="28"/>
              </w:rPr>
              <w:t>1 полугодие</w:t>
            </w:r>
          </w:p>
        </w:tc>
        <w:tc>
          <w:tcPr>
            <w:tcW w:w="1417" w:type="dxa"/>
            <w:shd w:val="clear" w:color="auto" w:fill="auto"/>
            <w:vAlign w:val="center"/>
            <w:hideMark/>
          </w:tcPr>
          <w:p w14:paraId="6DE73ABE" w14:textId="77777777" w:rsidR="009B6967" w:rsidRPr="009B6967" w:rsidRDefault="009B6967" w:rsidP="009B6967">
            <w:pPr>
              <w:jc w:val="center"/>
              <w:rPr>
                <w:snapToGrid w:val="0"/>
                <w:sz w:val="28"/>
                <w:szCs w:val="28"/>
              </w:rPr>
            </w:pPr>
            <w:r w:rsidRPr="009B6967">
              <w:rPr>
                <w:snapToGrid w:val="0"/>
                <w:sz w:val="28"/>
                <w:szCs w:val="28"/>
              </w:rPr>
              <w:t>тыс. Гкал</w:t>
            </w:r>
          </w:p>
        </w:tc>
        <w:tc>
          <w:tcPr>
            <w:tcW w:w="1560" w:type="dxa"/>
            <w:shd w:val="clear" w:color="auto" w:fill="auto"/>
            <w:vAlign w:val="center"/>
          </w:tcPr>
          <w:p w14:paraId="5AC57100" w14:textId="77777777" w:rsidR="009B6967" w:rsidRPr="009B6967" w:rsidRDefault="009B6967" w:rsidP="009B6967">
            <w:pPr>
              <w:jc w:val="center"/>
              <w:rPr>
                <w:snapToGrid w:val="0"/>
              </w:rPr>
            </w:pPr>
            <w:r w:rsidRPr="009B6967">
              <w:rPr>
                <w:snapToGrid w:val="0"/>
                <w:sz w:val="28"/>
                <w:szCs w:val="28"/>
              </w:rPr>
              <w:t>2,134</w:t>
            </w:r>
          </w:p>
        </w:tc>
      </w:tr>
      <w:tr w:rsidR="009B6967" w:rsidRPr="009B6967" w14:paraId="19664DC2" w14:textId="77777777" w:rsidTr="009B6967">
        <w:trPr>
          <w:trHeight w:val="375"/>
        </w:trPr>
        <w:tc>
          <w:tcPr>
            <w:tcW w:w="701" w:type="dxa"/>
          </w:tcPr>
          <w:p w14:paraId="30BCC98D" w14:textId="77777777" w:rsidR="009B6967" w:rsidRPr="009B6967" w:rsidRDefault="009B6967" w:rsidP="009B6967">
            <w:pPr>
              <w:jc w:val="center"/>
              <w:rPr>
                <w:iCs/>
                <w:snapToGrid w:val="0"/>
                <w:sz w:val="28"/>
                <w:szCs w:val="28"/>
              </w:rPr>
            </w:pPr>
            <w:r w:rsidRPr="009B6967">
              <w:rPr>
                <w:iCs/>
                <w:snapToGrid w:val="0"/>
                <w:sz w:val="28"/>
                <w:szCs w:val="28"/>
              </w:rPr>
              <w:t>7</w:t>
            </w:r>
          </w:p>
        </w:tc>
        <w:tc>
          <w:tcPr>
            <w:tcW w:w="5957" w:type="dxa"/>
            <w:shd w:val="clear" w:color="auto" w:fill="auto"/>
            <w:vAlign w:val="center"/>
            <w:hideMark/>
          </w:tcPr>
          <w:p w14:paraId="558D06A8" w14:textId="77777777" w:rsidR="009B6967" w:rsidRPr="009B6967" w:rsidRDefault="009B6967" w:rsidP="009B6967">
            <w:pPr>
              <w:jc w:val="both"/>
              <w:rPr>
                <w:iCs/>
                <w:snapToGrid w:val="0"/>
                <w:sz w:val="28"/>
                <w:szCs w:val="28"/>
              </w:rPr>
            </w:pPr>
            <w:r w:rsidRPr="009B6967">
              <w:rPr>
                <w:iCs/>
                <w:snapToGrid w:val="0"/>
                <w:sz w:val="28"/>
                <w:szCs w:val="28"/>
              </w:rPr>
              <w:t>2 полугодие</w:t>
            </w:r>
          </w:p>
        </w:tc>
        <w:tc>
          <w:tcPr>
            <w:tcW w:w="1417" w:type="dxa"/>
            <w:shd w:val="clear" w:color="auto" w:fill="auto"/>
            <w:vAlign w:val="center"/>
            <w:hideMark/>
          </w:tcPr>
          <w:p w14:paraId="1E452C1B" w14:textId="77777777" w:rsidR="009B6967" w:rsidRPr="009B6967" w:rsidRDefault="009B6967" w:rsidP="009B6967">
            <w:pPr>
              <w:jc w:val="center"/>
              <w:rPr>
                <w:snapToGrid w:val="0"/>
                <w:sz w:val="28"/>
                <w:szCs w:val="28"/>
              </w:rPr>
            </w:pPr>
            <w:r w:rsidRPr="009B6967">
              <w:rPr>
                <w:snapToGrid w:val="0"/>
                <w:sz w:val="28"/>
                <w:szCs w:val="28"/>
              </w:rPr>
              <w:t>тыс. Гкал</w:t>
            </w:r>
          </w:p>
        </w:tc>
        <w:tc>
          <w:tcPr>
            <w:tcW w:w="1560" w:type="dxa"/>
            <w:shd w:val="clear" w:color="auto" w:fill="auto"/>
            <w:vAlign w:val="center"/>
          </w:tcPr>
          <w:p w14:paraId="5EB9CFD0" w14:textId="77777777" w:rsidR="009B6967" w:rsidRPr="009B6967" w:rsidRDefault="009B6967" w:rsidP="009B6967">
            <w:pPr>
              <w:jc w:val="center"/>
              <w:rPr>
                <w:snapToGrid w:val="0"/>
              </w:rPr>
            </w:pPr>
            <w:r w:rsidRPr="009B6967">
              <w:rPr>
                <w:snapToGrid w:val="0"/>
                <w:sz w:val="28"/>
                <w:szCs w:val="28"/>
              </w:rPr>
              <w:t>1,284</w:t>
            </w:r>
          </w:p>
        </w:tc>
      </w:tr>
      <w:tr w:rsidR="009B6967" w:rsidRPr="009B6967" w14:paraId="09444CB3" w14:textId="77777777" w:rsidTr="009B6967">
        <w:trPr>
          <w:trHeight w:val="405"/>
        </w:trPr>
        <w:tc>
          <w:tcPr>
            <w:tcW w:w="701" w:type="dxa"/>
          </w:tcPr>
          <w:p w14:paraId="04C1D43C" w14:textId="77777777" w:rsidR="009B6967" w:rsidRPr="009B6967" w:rsidRDefault="009B6967" w:rsidP="009B6967">
            <w:pPr>
              <w:jc w:val="center"/>
              <w:rPr>
                <w:bCs/>
                <w:snapToGrid w:val="0"/>
                <w:sz w:val="28"/>
                <w:szCs w:val="28"/>
              </w:rPr>
            </w:pPr>
            <w:r w:rsidRPr="009B6967">
              <w:rPr>
                <w:bCs/>
                <w:snapToGrid w:val="0"/>
                <w:sz w:val="28"/>
                <w:szCs w:val="28"/>
              </w:rPr>
              <w:t>8</w:t>
            </w:r>
          </w:p>
        </w:tc>
        <w:tc>
          <w:tcPr>
            <w:tcW w:w="5957" w:type="dxa"/>
            <w:shd w:val="clear" w:color="auto" w:fill="auto"/>
            <w:vAlign w:val="center"/>
            <w:hideMark/>
          </w:tcPr>
          <w:p w14:paraId="1AF7C396" w14:textId="77777777" w:rsidR="009B6967" w:rsidRPr="009B6967" w:rsidRDefault="009B6967" w:rsidP="009B6967">
            <w:pPr>
              <w:jc w:val="both"/>
              <w:rPr>
                <w:bCs/>
                <w:snapToGrid w:val="0"/>
                <w:sz w:val="28"/>
                <w:szCs w:val="28"/>
              </w:rPr>
            </w:pPr>
            <w:r w:rsidRPr="009B6967">
              <w:rPr>
                <w:bCs/>
                <w:snapToGrid w:val="0"/>
                <w:sz w:val="28"/>
                <w:szCs w:val="28"/>
              </w:rPr>
              <w:t>Тариф с 1 января 2019 года (постановление РЭК от 20.12.2018 № 630)</w:t>
            </w:r>
          </w:p>
        </w:tc>
        <w:tc>
          <w:tcPr>
            <w:tcW w:w="1417" w:type="dxa"/>
            <w:shd w:val="clear" w:color="auto" w:fill="auto"/>
            <w:vAlign w:val="center"/>
            <w:hideMark/>
          </w:tcPr>
          <w:p w14:paraId="2E171767" w14:textId="77777777" w:rsidR="009B6967" w:rsidRPr="009B6967" w:rsidRDefault="009B6967" w:rsidP="009B6967">
            <w:pPr>
              <w:jc w:val="center"/>
              <w:rPr>
                <w:snapToGrid w:val="0"/>
                <w:sz w:val="28"/>
                <w:szCs w:val="28"/>
              </w:rPr>
            </w:pPr>
            <w:r w:rsidRPr="009B6967">
              <w:rPr>
                <w:snapToGrid w:val="0"/>
                <w:sz w:val="28"/>
                <w:szCs w:val="28"/>
              </w:rPr>
              <w:t>руб./Гкал</w:t>
            </w:r>
          </w:p>
        </w:tc>
        <w:tc>
          <w:tcPr>
            <w:tcW w:w="1560" w:type="dxa"/>
            <w:shd w:val="clear" w:color="auto" w:fill="auto"/>
            <w:vAlign w:val="center"/>
          </w:tcPr>
          <w:p w14:paraId="46E98FF4" w14:textId="77777777" w:rsidR="009B6967" w:rsidRPr="009B6967" w:rsidRDefault="009B6967" w:rsidP="009B6967">
            <w:pPr>
              <w:jc w:val="center"/>
              <w:rPr>
                <w:snapToGrid w:val="0"/>
              </w:rPr>
            </w:pPr>
            <w:r w:rsidRPr="009B6967">
              <w:rPr>
                <w:snapToGrid w:val="0"/>
                <w:sz w:val="28"/>
                <w:szCs w:val="28"/>
              </w:rPr>
              <w:t>234,33</w:t>
            </w:r>
          </w:p>
        </w:tc>
      </w:tr>
      <w:tr w:rsidR="009B6967" w:rsidRPr="009B6967" w14:paraId="116C48D6" w14:textId="77777777" w:rsidTr="009B6967">
        <w:trPr>
          <w:trHeight w:val="405"/>
        </w:trPr>
        <w:tc>
          <w:tcPr>
            <w:tcW w:w="701" w:type="dxa"/>
          </w:tcPr>
          <w:p w14:paraId="1C3F2654" w14:textId="77777777" w:rsidR="009B6967" w:rsidRPr="009B6967" w:rsidRDefault="009B6967" w:rsidP="009B6967">
            <w:pPr>
              <w:jc w:val="center"/>
              <w:rPr>
                <w:bCs/>
                <w:snapToGrid w:val="0"/>
                <w:sz w:val="28"/>
                <w:szCs w:val="28"/>
              </w:rPr>
            </w:pPr>
            <w:r w:rsidRPr="009B6967">
              <w:rPr>
                <w:bCs/>
                <w:snapToGrid w:val="0"/>
                <w:sz w:val="28"/>
                <w:szCs w:val="28"/>
              </w:rPr>
              <w:t>9</w:t>
            </w:r>
          </w:p>
        </w:tc>
        <w:tc>
          <w:tcPr>
            <w:tcW w:w="5957" w:type="dxa"/>
            <w:shd w:val="clear" w:color="auto" w:fill="auto"/>
            <w:vAlign w:val="center"/>
            <w:hideMark/>
          </w:tcPr>
          <w:p w14:paraId="3DAE19F1" w14:textId="77777777" w:rsidR="009B6967" w:rsidRPr="009B6967" w:rsidRDefault="009B6967" w:rsidP="009B6967">
            <w:pPr>
              <w:jc w:val="both"/>
              <w:rPr>
                <w:bCs/>
                <w:snapToGrid w:val="0"/>
                <w:sz w:val="28"/>
                <w:szCs w:val="28"/>
              </w:rPr>
            </w:pPr>
            <w:r w:rsidRPr="009B6967">
              <w:rPr>
                <w:bCs/>
                <w:snapToGrid w:val="0"/>
                <w:sz w:val="28"/>
                <w:szCs w:val="28"/>
              </w:rPr>
              <w:t>Тариф с 1 июля 2019 года (постановление РЭК от 20.12.2018 № 630)</w:t>
            </w:r>
          </w:p>
        </w:tc>
        <w:tc>
          <w:tcPr>
            <w:tcW w:w="1417" w:type="dxa"/>
            <w:shd w:val="clear" w:color="auto" w:fill="auto"/>
            <w:vAlign w:val="center"/>
            <w:hideMark/>
          </w:tcPr>
          <w:p w14:paraId="5B25F995" w14:textId="77777777" w:rsidR="009B6967" w:rsidRPr="009B6967" w:rsidRDefault="009B6967" w:rsidP="009B6967">
            <w:pPr>
              <w:jc w:val="center"/>
              <w:rPr>
                <w:snapToGrid w:val="0"/>
                <w:sz w:val="28"/>
                <w:szCs w:val="28"/>
              </w:rPr>
            </w:pPr>
            <w:r w:rsidRPr="009B6967">
              <w:rPr>
                <w:snapToGrid w:val="0"/>
                <w:sz w:val="28"/>
                <w:szCs w:val="28"/>
              </w:rPr>
              <w:t>руб./Гкал</w:t>
            </w:r>
          </w:p>
        </w:tc>
        <w:tc>
          <w:tcPr>
            <w:tcW w:w="1560" w:type="dxa"/>
            <w:shd w:val="clear" w:color="auto" w:fill="auto"/>
            <w:vAlign w:val="center"/>
          </w:tcPr>
          <w:p w14:paraId="5AE4AA76" w14:textId="77777777" w:rsidR="009B6967" w:rsidRPr="009B6967" w:rsidRDefault="009B6967" w:rsidP="009B6967">
            <w:pPr>
              <w:jc w:val="center"/>
              <w:rPr>
                <w:snapToGrid w:val="0"/>
              </w:rPr>
            </w:pPr>
            <w:r w:rsidRPr="009B6967">
              <w:rPr>
                <w:snapToGrid w:val="0"/>
                <w:sz w:val="28"/>
                <w:szCs w:val="28"/>
              </w:rPr>
              <w:t>242,42</w:t>
            </w:r>
          </w:p>
        </w:tc>
      </w:tr>
      <w:tr w:rsidR="009B6967" w:rsidRPr="009B6967" w14:paraId="32F5FA35" w14:textId="77777777" w:rsidTr="009B6967">
        <w:trPr>
          <w:trHeight w:val="405"/>
        </w:trPr>
        <w:tc>
          <w:tcPr>
            <w:tcW w:w="701" w:type="dxa"/>
          </w:tcPr>
          <w:p w14:paraId="0232F6AA" w14:textId="77777777" w:rsidR="009B6967" w:rsidRPr="009B6967" w:rsidRDefault="009B6967" w:rsidP="009B6967">
            <w:pPr>
              <w:jc w:val="center"/>
              <w:rPr>
                <w:bCs/>
                <w:snapToGrid w:val="0"/>
                <w:sz w:val="28"/>
                <w:szCs w:val="28"/>
              </w:rPr>
            </w:pPr>
            <w:r w:rsidRPr="009B6967">
              <w:rPr>
                <w:bCs/>
                <w:snapToGrid w:val="0"/>
                <w:sz w:val="28"/>
                <w:szCs w:val="28"/>
              </w:rPr>
              <w:t>10</w:t>
            </w:r>
          </w:p>
        </w:tc>
        <w:tc>
          <w:tcPr>
            <w:tcW w:w="5957" w:type="dxa"/>
            <w:shd w:val="clear" w:color="auto" w:fill="auto"/>
            <w:vAlign w:val="center"/>
          </w:tcPr>
          <w:p w14:paraId="782D7EB8" w14:textId="77777777" w:rsidR="009B6967" w:rsidRPr="009B6967" w:rsidRDefault="009B6967" w:rsidP="009B6967">
            <w:pPr>
              <w:jc w:val="both"/>
              <w:rPr>
                <w:bCs/>
                <w:snapToGrid w:val="0"/>
                <w:sz w:val="28"/>
                <w:szCs w:val="28"/>
              </w:rPr>
            </w:pPr>
            <w:r w:rsidRPr="009B6967">
              <w:rPr>
                <w:bCs/>
                <w:snapToGrid w:val="0"/>
                <w:sz w:val="28"/>
                <w:szCs w:val="28"/>
              </w:rPr>
              <w:t>Дельта НВВ (стр. 1 – стр. 2)</w:t>
            </w:r>
          </w:p>
        </w:tc>
        <w:tc>
          <w:tcPr>
            <w:tcW w:w="1417" w:type="dxa"/>
            <w:shd w:val="clear" w:color="auto" w:fill="auto"/>
            <w:vAlign w:val="center"/>
          </w:tcPr>
          <w:p w14:paraId="04634413" w14:textId="77777777" w:rsidR="009B6967" w:rsidRPr="009B6967" w:rsidRDefault="009B6967" w:rsidP="009B6967">
            <w:pPr>
              <w:jc w:val="center"/>
              <w:rPr>
                <w:snapToGrid w:val="0"/>
                <w:sz w:val="28"/>
                <w:szCs w:val="28"/>
              </w:rPr>
            </w:pPr>
            <w:r w:rsidRPr="009B6967">
              <w:rPr>
                <w:snapToGrid w:val="0"/>
                <w:sz w:val="28"/>
                <w:szCs w:val="28"/>
              </w:rPr>
              <w:t>тыс. руб.</w:t>
            </w:r>
          </w:p>
        </w:tc>
        <w:tc>
          <w:tcPr>
            <w:tcW w:w="1560" w:type="dxa"/>
            <w:shd w:val="clear" w:color="auto" w:fill="auto"/>
            <w:vAlign w:val="center"/>
          </w:tcPr>
          <w:p w14:paraId="6F372E3E" w14:textId="77777777" w:rsidR="009B6967" w:rsidRPr="009B6967" w:rsidRDefault="009B6967" w:rsidP="009B6967">
            <w:pPr>
              <w:jc w:val="center"/>
              <w:rPr>
                <w:snapToGrid w:val="0"/>
              </w:rPr>
            </w:pPr>
            <w:r w:rsidRPr="009B6967">
              <w:rPr>
                <w:snapToGrid w:val="0"/>
                <w:sz w:val="28"/>
                <w:szCs w:val="28"/>
              </w:rPr>
              <w:t>507</w:t>
            </w:r>
          </w:p>
        </w:tc>
      </w:tr>
    </w:tbl>
    <w:p w14:paraId="218C9C7F" w14:textId="77777777" w:rsidR="009B6967" w:rsidRPr="009B6967" w:rsidRDefault="009B6967" w:rsidP="009B6967">
      <w:pPr>
        <w:ind w:firstLine="720"/>
        <w:jc w:val="both"/>
        <w:rPr>
          <w:snapToGrid w:val="0"/>
          <w:sz w:val="28"/>
          <w:szCs w:val="28"/>
        </w:rPr>
      </w:pPr>
    </w:p>
    <w:p w14:paraId="2A5C746D" w14:textId="77777777" w:rsidR="009B6967" w:rsidRPr="009B6967" w:rsidRDefault="009B6967" w:rsidP="009B6967">
      <w:pPr>
        <w:autoSpaceDE w:val="0"/>
        <w:autoSpaceDN w:val="0"/>
        <w:adjustRightInd w:val="0"/>
        <w:ind w:firstLine="851"/>
        <w:jc w:val="both"/>
        <w:rPr>
          <w:snapToGrid w:val="0"/>
          <w:sz w:val="28"/>
          <w:szCs w:val="28"/>
        </w:rPr>
      </w:pPr>
      <w:r w:rsidRPr="009B6967">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9B6967">
        <w:rPr>
          <w:snapToGrid w:val="0"/>
          <w:sz w:val="28"/>
          <w:szCs w:val="28"/>
        </w:rPr>
        <w:br/>
        <w:t>при установлении тарифов, составляет 507 тыс. руб.</w:t>
      </w:r>
    </w:p>
    <w:p w14:paraId="37EB4D98" w14:textId="77777777" w:rsidR="009B6967" w:rsidRPr="009B6967" w:rsidRDefault="009B6967" w:rsidP="009B6967">
      <w:pPr>
        <w:ind w:firstLine="709"/>
        <w:jc w:val="both"/>
        <w:rPr>
          <w:snapToGrid w:val="0"/>
          <w:sz w:val="28"/>
          <w:szCs w:val="28"/>
        </w:rPr>
      </w:pPr>
      <w:r w:rsidRPr="009B6967">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9B6967">
        <w:rPr>
          <w:snapToGrid w:val="0"/>
          <w:sz w:val="28"/>
          <w:szCs w:val="28"/>
        </w:rPr>
        <w:br/>
        <w:t xml:space="preserve">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составляет 542 тыс. руб. </w:t>
      </w:r>
    </w:p>
    <w:p w14:paraId="590C8B72" w14:textId="77777777" w:rsidR="009B6967" w:rsidRPr="009B6967" w:rsidRDefault="009B6967" w:rsidP="009B6967">
      <w:pPr>
        <w:ind w:firstLine="709"/>
        <w:jc w:val="both"/>
        <w:rPr>
          <w:snapToGrid w:val="0"/>
          <w:sz w:val="28"/>
          <w:szCs w:val="28"/>
        </w:rPr>
      </w:pPr>
      <w:r w:rsidRPr="009B6967">
        <w:rPr>
          <w:snapToGrid w:val="0"/>
          <w:sz w:val="28"/>
          <w:szCs w:val="28"/>
        </w:rPr>
        <w:t xml:space="preserve">В связи  с тем, что в предложениях предприятия на 2021 год отсутствует сумма корректировки с целью учета отклонений фактических значений параметров расчета тарифов от значений, учтенных </w:t>
      </w:r>
      <w:r w:rsidRPr="009B6967">
        <w:rPr>
          <w:snapToGrid w:val="0"/>
          <w:sz w:val="28"/>
          <w:szCs w:val="28"/>
        </w:rPr>
        <w:br/>
        <w:t>при установлении тарифов на услуги по передаче тепловой энергии, теплоносителя, величина рассчитанной  корректировки не включается в НВВ ИП Зубарева Е.А. на 2021 год для соблюдения баланса экономических интересов теплоснабжающих организаций и потребителей.</w:t>
      </w:r>
    </w:p>
    <w:p w14:paraId="514E7C57" w14:textId="77777777" w:rsidR="009B6967" w:rsidRPr="009B6967" w:rsidRDefault="009B6967" w:rsidP="009B6967">
      <w:pPr>
        <w:ind w:firstLine="709"/>
        <w:jc w:val="both"/>
        <w:rPr>
          <w:snapToGrid w:val="0"/>
          <w:sz w:val="28"/>
          <w:szCs w:val="28"/>
        </w:rPr>
      </w:pPr>
    </w:p>
    <w:p w14:paraId="4B04ECF9" w14:textId="77777777" w:rsidR="009B6967" w:rsidRPr="009B6967" w:rsidRDefault="009B6967" w:rsidP="009B6967">
      <w:pPr>
        <w:ind w:firstLine="709"/>
        <w:jc w:val="both"/>
        <w:rPr>
          <w:snapToGrid w:val="0"/>
          <w:sz w:val="28"/>
          <w:szCs w:val="28"/>
        </w:rPr>
      </w:pPr>
    </w:p>
    <w:p w14:paraId="1703DE5B" w14:textId="77777777" w:rsidR="009B6967" w:rsidRPr="009B6967" w:rsidRDefault="009B6967" w:rsidP="009B6967">
      <w:pPr>
        <w:ind w:firstLine="709"/>
        <w:jc w:val="both"/>
        <w:rPr>
          <w:snapToGrid w:val="0"/>
          <w:sz w:val="28"/>
          <w:szCs w:val="28"/>
        </w:rPr>
      </w:pPr>
    </w:p>
    <w:p w14:paraId="0A7610FE" w14:textId="77777777" w:rsidR="009B6967" w:rsidRPr="009B6967" w:rsidRDefault="009B6967" w:rsidP="009B6967">
      <w:pPr>
        <w:rPr>
          <w:snapToGrid w:val="0"/>
          <w:sz w:val="28"/>
          <w:szCs w:val="28"/>
        </w:rPr>
      </w:pPr>
      <w:r w:rsidRPr="009B6967">
        <w:rPr>
          <w:snapToGrid w:val="0"/>
          <w:sz w:val="28"/>
          <w:szCs w:val="28"/>
        </w:rPr>
        <w:t xml:space="preserve"> </w:t>
      </w:r>
    </w:p>
    <w:p w14:paraId="6E76A222" w14:textId="77777777" w:rsidR="009B6967" w:rsidRPr="009B6967" w:rsidRDefault="009B6967" w:rsidP="009B6967">
      <w:pPr>
        <w:keepNext/>
        <w:keepLines/>
        <w:jc w:val="center"/>
        <w:outlineLvl w:val="1"/>
        <w:rPr>
          <w:rFonts w:eastAsia="Calibri"/>
          <w:b/>
          <w:sz w:val="28"/>
          <w:szCs w:val="28"/>
          <w:lang w:eastAsia="en-US"/>
        </w:rPr>
      </w:pPr>
      <w:bookmarkStart w:id="104" w:name="_Toc23151655"/>
      <w:r w:rsidRPr="009B6967">
        <w:rPr>
          <w:rFonts w:eastAsia="Calibri"/>
          <w:b/>
          <w:sz w:val="28"/>
          <w:szCs w:val="28"/>
          <w:lang w:eastAsia="en-US"/>
        </w:rPr>
        <w:lastRenderedPageBreak/>
        <w:t>Расчет необходимой валовой выручки методом индексации установленных тарифов на услуги по передаче тепловой энергии, теплоносителя на 2021 год</w:t>
      </w:r>
      <w:bookmarkEnd w:id="104"/>
    </w:p>
    <w:p w14:paraId="5836E597" w14:textId="77777777" w:rsidR="009B6967" w:rsidRPr="009B6967" w:rsidRDefault="009B6967" w:rsidP="009B6967">
      <w:pPr>
        <w:tabs>
          <w:tab w:val="left" w:pos="1890"/>
        </w:tabs>
        <w:spacing w:line="360" w:lineRule="auto"/>
        <w:ind w:right="-285"/>
        <w:jc w:val="right"/>
        <w:rPr>
          <w:snapToGrid w:val="0"/>
          <w:sz w:val="28"/>
          <w:szCs w:val="28"/>
          <w:lang w:eastAsia="en-US"/>
        </w:rPr>
      </w:pPr>
    </w:p>
    <w:p w14:paraId="4D12B9C8" w14:textId="77777777" w:rsidR="009B6967" w:rsidRPr="009B6967" w:rsidRDefault="009B6967" w:rsidP="009B6967">
      <w:pPr>
        <w:autoSpaceDE w:val="0"/>
        <w:autoSpaceDN w:val="0"/>
        <w:adjustRightInd w:val="0"/>
        <w:jc w:val="right"/>
        <w:rPr>
          <w:sz w:val="28"/>
          <w:szCs w:val="28"/>
        </w:rPr>
      </w:pPr>
      <w:r w:rsidRPr="009B6967">
        <w:rPr>
          <w:sz w:val="28"/>
          <w:szCs w:val="28"/>
        </w:rPr>
        <w:t>Таблица 6</w:t>
      </w:r>
    </w:p>
    <w:p w14:paraId="626E0505" w14:textId="77777777" w:rsidR="009B6967" w:rsidRPr="009B6967" w:rsidRDefault="009B6967" w:rsidP="009B6967">
      <w:pPr>
        <w:autoSpaceDE w:val="0"/>
        <w:autoSpaceDN w:val="0"/>
        <w:adjustRightInd w:val="0"/>
        <w:jc w:val="right"/>
        <w:rPr>
          <w:sz w:val="28"/>
          <w:szCs w:val="28"/>
        </w:rPr>
      </w:pPr>
    </w:p>
    <w:p w14:paraId="31C38914" w14:textId="77777777" w:rsidR="009B6967" w:rsidRPr="009B6967" w:rsidRDefault="009B6967" w:rsidP="009B6967">
      <w:pPr>
        <w:keepNext/>
        <w:ind w:right="-2"/>
        <w:jc w:val="center"/>
        <w:outlineLvl w:val="2"/>
        <w:rPr>
          <w:rFonts w:cs="Arial"/>
          <w:b/>
          <w:bCs/>
          <w:snapToGrid w:val="0"/>
          <w:sz w:val="28"/>
          <w:szCs w:val="26"/>
          <w:lang w:eastAsia="en-US"/>
        </w:rPr>
      </w:pPr>
      <w:bookmarkStart w:id="105" w:name="_Toc21094967"/>
      <w:bookmarkStart w:id="106" w:name="_Toc23151656"/>
      <w:r w:rsidRPr="009B6967">
        <w:rPr>
          <w:rFonts w:cs="Arial"/>
          <w:b/>
          <w:bCs/>
          <w:snapToGrid w:val="0"/>
          <w:sz w:val="28"/>
          <w:szCs w:val="26"/>
          <w:lang w:eastAsia="en-US"/>
        </w:rPr>
        <w:t>Расчёт операционных (подконтрольных) расходов на 2021 год долгосрочного периода регулирования на услуги по передаче тепловой энергии, теплоносителя</w:t>
      </w:r>
      <w:bookmarkEnd w:id="105"/>
      <w:bookmarkEnd w:id="106"/>
      <w:r w:rsidRPr="009B6967">
        <w:rPr>
          <w:rFonts w:cs="Arial"/>
          <w:b/>
          <w:bCs/>
          <w:snapToGrid w:val="0"/>
          <w:sz w:val="28"/>
          <w:szCs w:val="26"/>
          <w:lang w:eastAsia="en-US"/>
        </w:rPr>
        <w:t xml:space="preserve"> </w:t>
      </w:r>
    </w:p>
    <w:p w14:paraId="356E8C33" w14:textId="77777777" w:rsidR="009B6967" w:rsidRPr="009B6967" w:rsidRDefault="009B6967" w:rsidP="009B6967">
      <w:pPr>
        <w:ind w:right="-2"/>
        <w:jc w:val="center"/>
        <w:rPr>
          <w:snapToGrid w:val="0"/>
          <w:sz w:val="28"/>
        </w:rPr>
      </w:pPr>
      <w:r w:rsidRPr="009B6967">
        <w:rPr>
          <w:snapToGrid w:val="0"/>
          <w:sz w:val="28"/>
        </w:rPr>
        <w:t>(приложение 5.2 к Методическим указаниям)</w:t>
      </w:r>
    </w:p>
    <w:p w14:paraId="6D054263" w14:textId="77777777" w:rsidR="009B6967" w:rsidRPr="009B6967" w:rsidRDefault="009B6967" w:rsidP="009B6967">
      <w:pPr>
        <w:spacing w:line="360" w:lineRule="auto"/>
        <w:jc w:val="both"/>
        <w:rPr>
          <w:snapToGrid w:val="0"/>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9B6967" w:rsidRPr="009B6967" w14:paraId="7318CEE7" w14:textId="77777777" w:rsidTr="009B6967">
        <w:trPr>
          <w:trHeight w:val="283"/>
          <w:tblHeader/>
        </w:trPr>
        <w:tc>
          <w:tcPr>
            <w:tcW w:w="567" w:type="dxa"/>
            <w:shd w:val="clear" w:color="auto" w:fill="auto"/>
            <w:vAlign w:val="center"/>
            <w:hideMark/>
          </w:tcPr>
          <w:p w14:paraId="7DD0C333" w14:textId="77777777" w:rsidR="009B6967" w:rsidRPr="009B6967" w:rsidRDefault="009B6967" w:rsidP="009B6967">
            <w:pPr>
              <w:jc w:val="center"/>
              <w:rPr>
                <w:snapToGrid w:val="0"/>
                <w:szCs w:val="28"/>
              </w:rPr>
            </w:pPr>
            <w:r w:rsidRPr="009B6967">
              <w:rPr>
                <w:snapToGrid w:val="0"/>
                <w:szCs w:val="28"/>
              </w:rPr>
              <w:t>№ п/п</w:t>
            </w:r>
          </w:p>
        </w:tc>
        <w:tc>
          <w:tcPr>
            <w:tcW w:w="2977" w:type="dxa"/>
            <w:shd w:val="clear" w:color="auto" w:fill="auto"/>
            <w:vAlign w:val="center"/>
            <w:hideMark/>
          </w:tcPr>
          <w:p w14:paraId="4CDD89D1" w14:textId="77777777" w:rsidR="009B6967" w:rsidRPr="009B6967" w:rsidRDefault="009B6967" w:rsidP="009B6967">
            <w:pPr>
              <w:jc w:val="center"/>
              <w:rPr>
                <w:snapToGrid w:val="0"/>
                <w:szCs w:val="28"/>
              </w:rPr>
            </w:pPr>
            <w:r w:rsidRPr="009B6967">
              <w:rPr>
                <w:snapToGrid w:val="0"/>
                <w:szCs w:val="28"/>
              </w:rPr>
              <w:t>Параметры расчета расходов</w:t>
            </w:r>
          </w:p>
        </w:tc>
        <w:tc>
          <w:tcPr>
            <w:tcW w:w="992" w:type="dxa"/>
            <w:shd w:val="clear" w:color="auto" w:fill="auto"/>
            <w:vAlign w:val="center"/>
            <w:hideMark/>
          </w:tcPr>
          <w:p w14:paraId="69FCEE5D" w14:textId="77777777" w:rsidR="009B6967" w:rsidRPr="009B6967" w:rsidRDefault="009B6967" w:rsidP="009B6967">
            <w:pPr>
              <w:ind w:left="-113" w:right="-113"/>
              <w:jc w:val="center"/>
              <w:rPr>
                <w:snapToGrid w:val="0"/>
                <w:szCs w:val="28"/>
              </w:rPr>
            </w:pPr>
            <w:r w:rsidRPr="009B6967">
              <w:rPr>
                <w:snapToGrid w:val="0"/>
                <w:szCs w:val="28"/>
              </w:rPr>
              <w:t>Ед. изм.</w:t>
            </w:r>
          </w:p>
        </w:tc>
        <w:tc>
          <w:tcPr>
            <w:tcW w:w="1701" w:type="dxa"/>
          </w:tcPr>
          <w:p w14:paraId="27516504"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701" w:type="dxa"/>
          </w:tcPr>
          <w:p w14:paraId="789D0E43"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843" w:type="dxa"/>
          </w:tcPr>
          <w:p w14:paraId="3C3908F1"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321D51A3" w14:textId="77777777" w:rsidTr="009B6967">
        <w:trPr>
          <w:trHeight w:val="895"/>
          <w:tblHeader/>
        </w:trPr>
        <w:tc>
          <w:tcPr>
            <w:tcW w:w="567" w:type="dxa"/>
            <w:shd w:val="clear" w:color="auto" w:fill="auto"/>
            <w:vAlign w:val="center"/>
            <w:hideMark/>
          </w:tcPr>
          <w:p w14:paraId="19C66D74" w14:textId="77777777" w:rsidR="009B6967" w:rsidRPr="009B6967" w:rsidRDefault="009B6967" w:rsidP="009B6967">
            <w:pPr>
              <w:jc w:val="center"/>
              <w:rPr>
                <w:snapToGrid w:val="0"/>
                <w:szCs w:val="28"/>
              </w:rPr>
            </w:pPr>
            <w:r w:rsidRPr="009B6967">
              <w:rPr>
                <w:snapToGrid w:val="0"/>
                <w:szCs w:val="28"/>
              </w:rPr>
              <w:t>1</w:t>
            </w:r>
          </w:p>
        </w:tc>
        <w:tc>
          <w:tcPr>
            <w:tcW w:w="2977" w:type="dxa"/>
            <w:shd w:val="clear" w:color="auto" w:fill="auto"/>
            <w:vAlign w:val="center"/>
            <w:hideMark/>
          </w:tcPr>
          <w:p w14:paraId="6C61C697" w14:textId="77777777" w:rsidR="009B6967" w:rsidRPr="009B6967" w:rsidRDefault="009B6967" w:rsidP="009B6967">
            <w:pPr>
              <w:rPr>
                <w:snapToGrid w:val="0"/>
                <w:szCs w:val="28"/>
              </w:rPr>
            </w:pPr>
            <w:r w:rsidRPr="009B6967">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E0C8BAF" w14:textId="77777777" w:rsidR="009B6967" w:rsidRPr="009B6967" w:rsidRDefault="009B6967" w:rsidP="009B6967">
            <w:pPr>
              <w:ind w:left="-113" w:right="-113"/>
              <w:jc w:val="center"/>
              <w:rPr>
                <w:snapToGrid w:val="0"/>
                <w:szCs w:val="28"/>
              </w:rPr>
            </w:pPr>
          </w:p>
        </w:tc>
        <w:tc>
          <w:tcPr>
            <w:tcW w:w="1701" w:type="dxa"/>
            <w:vAlign w:val="center"/>
          </w:tcPr>
          <w:p w14:paraId="4257AA17" w14:textId="77777777" w:rsidR="009B6967" w:rsidRPr="009B6967" w:rsidRDefault="009B6967" w:rsidP="009B6967">
            <w:pPr>
              <w:jc w:val="center"/>
              <w:rPr>
                <w:snapToGrid w:val="0"/>
              </w:rPr>
            </w:pPr>
            <w:r w:rsidRPr="009B6967">
              <w:rPr>
                <w:snapToGrid w:val="0"/>
                <w:sz w:val="28"/>
                <w:szCs w:val="28"/>
              </w:rPr>
              <w:t>1,040</w:t>
            </w:r>
          </w:p>
        </w:tc>
        <w:tc>
          <w:tcPr>
            <w:tcW w:w="1701" w:type="dxa"/>
            <w:shd w:val="clear" w:color="auto" w:fill="auto"/>
            <w:vAlign w:val="center"/>
          </w:tcPr>
          <w:p w14:paraId="38251563" w14:textId="77777777" w:rsidR="009B6967" w:rsidRPr="009B6967" w:rsidRDefault="009B6967" w:rsidP="009B6967">
            <w:pPr>
              <w:jc w:val="center"/>
              <w:rPr>
                <w:snapToGrid w:val="0"/>
              </w:rPr>
            </w:pPr>
            <w:r w:rsidRPr="009B6967">
              <w:rPr>
                <w:snapToGrid w:val="0"/>
                <w:sz w:val="28"/>
                <w:szCs w:val="28"/>
              </w:rPr>
              <w:t>1,036</w:t>
            </w:r>
          </w:p>
        </w:tc>
        <w:tc>
          <w:tcPr>
            <w:tcW w:w="1843" w:type="dxa"/>
            <w:vAlign w:val="center"/>
          </w:tcPr>
          <w:p w14:paraId="01B2596D" w14:textId="77777777" w:rsidR="009B6967" w:rsidRPr="009B6967" w:rsidRDefault="009B6967" w:rsidP="009B6967">
            <w:pPr>
              <w:jc w:val="center"/>
              <w:rPr>
                <w:snapToGrid w:val="0"/>
              </w:rPr>
            </w:pPr>
            <w:r w:rsidRPr="009B6967">
              <w:rPr>
                <w:snapToGrid w:val="0"/>
                <w:sz w:val="28"/>
                <w:szCs w:val="28"/>
              </w:rPr>
              <w:t>-0,004</w:t>
            </w:r>
          </w:p>
        </w:tc>
      </w:tr>
      <w:tr w:rsidR="009B6967" w:rsidRPr="009B6967" w14:paraId="44A52D36" w14:textId="77777777" w:rsidTr="009B6967">
        <w:trPr>
          <w:trHeight w:val="575"/>
          <w:tblHeader/>
        </w:trPr>
        <w:tc>
          <w:tcPr>
            <w:tcW w:w="567" w:type="dxa"/>
            <w:shd w:val="clear" w:color="auto" w:fill="auto"/>
            <w:vAlign w:val="center"/>
            <w:hideMark/>
          </w:tcPr>
          <w:p w14:paraId="29D1A60C" w14:textId="77777777" w:rsidR="009B6967" w:rsidRPr="009B6967" w:rsidRDefault="009B6967" w:rsidP="009B6967">
            <w:pPr>
              <w:jc w:val="center"/>
              <w:rPr>
                <w:snapToGrid w:val="0"/>
                <w:szCs w:val="28"/>
              </w:rPr>
            </w:pPr>
            <w:r w:rsidRPr="009B6967">
              <w:rPr>
                <w:snapToGrid w:val="0"/>
                <w:szCs w:val="28"/>
              </w:rPr>
              <w:t>2</w:t>
            </w:r>
          </w:p>
        </w:tc>
        <w:tc>
          <w:tcPr>
            <w:tcW w:w="2977" w:type="dxa"/>
            <w:shd w:val="clear" w:color="auto" w:fill="auto"/>
            <w:vAlign w:val="center"/>
            <w:hideMark/>
          </w:tcPr>
          <w:p w14:paraId="6ADBDDF1" w14:textId="77777777" w:rsidR="009B6967" w:rsidRPr="009B6967" w:rsidRDefault="009B6967" w:rsidP="009B6967">
            <w:pPr>
              <w:rPr>
                <w:snapToGrid w:val="0"/>
                <w:szCs w:val="28"/>
              </w:rPr>
            </w:pPr>
            <w:r w:rsidRPr="009B6967">
              <w:rPr>
                <w:snapToGrid w:val="0"/>
                <w:szCs w:val="28"/>
              </w:rPr>
              <w:t>Индекс эффективности операционных расходов (ИР)</w:t>
            </w:r>
          </w:p>
        </w:tc>
        <w:tc>
          <w:tcPr>
            <w:tcW w:w="992" w:type="dxa"/>
            <w:shd w:val="clear" w:color="auto" w:fill="auto"/>
            <w:vAlign w:val="center"/>
            <w:hideMark/>
          </w:tcPr>
          <w:p w14:paraId="0FDE609D" w14:textId="77777777" w:rsidR="009B6967" w:rsidRPr="009B6967" w:rsidRDefault="009B6967" w:rsidP="009B6967">
            <w:pPr>
              <w:ind w:left="-113" w:right="-113"/>
              <w:jc w:val="center"/>
              <w:rPr>
                <w:snapToGrid w:val="0"/>
                <w:szCs w:val="28"/>
              </w:rPr>
            </w:pPr>
            <w:r w:rsidRPr="009B6967">
              <w:rPr>
                <w:snapToGrid w:val="0"/>
                <w:szCs w:val="28"/>
              </w:rPr>
              <w:t>%</w:t>
            </w:r>
          </w:p>
        </w:tc>
        <w:tc>
          <w:tcPr>
            <w:tcW w:w="1701" w:type="dxa"/>
            <w:vAlign w:val="center"/>
          </w:tcPr>
          <w:p w14:paraId="612D1677" w14:textId="77777777" w:rsidR="009B6967" w:rsidRPr="009B6967" w:rsidRDefault="009B6967" w:rsidP="009B6967">
            <w:pPr>
              <w:jc w:val="center"/>
              <w:rPr>
                <w:snapToGrid w:val="0"/>
              </w:rPr>
            </w:pPr>
            <w:r w:rsidRPr="009B6967">
              <w:rPr>
                <w:snapToGrid w:val="0"/>
                <w:sz w:val="28"/>
                <w:szCs w:val="28"/>
              </w:rPr>
              <w:t>1%</w:t>
            </w:r>
          </w:p>
        </w:tc>
        <w:tc>
          <w:tcPr>
            <w:tcW w:w="1701" w:type="dxa"/>
            <w:shd w:val="clear" w:color="auto" w:fill="auto"/>
            <w:vAlign w:val="center"/>
          </w:tcPr>
          <w:p w14:paraId="19C3AC3F" w14:textId="77777777" w:rsidR="009B6967" w:rsidRPr="009B6967" w:rsidRDefault="009B6967" w:rsidP="009B6967">
            <w:pPr>
              <w:jc w:val="center"/>
              <w:rPr>
                <w:snapToGrid w:val="0"/>
              </w:rPr>
            </w:pPr>
            <w:r w:rsidRPr="009B6967">
              <w:rPr>
                <w:snapToGrid w:val="0"/>
                <w:sz w:val="28"/>
                <w:szCs w:val="28"/>
              </w:rPr>
              <w:t>1%</w:t>
            </w:r>
          </w:p>
        </w:tc>
        <w:tc>
          <w:tcPr>
            <w:tcW w:w="1843" w:type="dxa"/>
            <w:vAlign w:val="center"/>
          </w:tcPr>
          <w:p w14:paraId="02B3BEA3" w14:textId="77777777" w:rsidR="009B6967" w:rsidRPr="009B6967" w:rsidRDefault="009B6967" w:rsidP="009B6967">
            <w:pPr>
              <w:jc w:val="center"/>
              <w:rPr>
                <w:snapToGrid w:val="0"/>
              </w:rPr>
            </w:pPr>
            <w:r w:rsidRPr="009B6967">
              <w:rPr>
                <w:snapToGrid w:val="0"/>
                <w:sz w:val="28"/>
                <w:szCs w:val="28"/>
              </w:rPr>
              <w:t>0</w:t>
            </w:r>
          </w:p>
        </w:tc>
      </w:tr>
      <w:tr w:rsidR="009B6967" w:rsidRPr="009B6967" w14:paraId="7F7B99FD" w14:textId="77777777" w:rsidTr="009B6967">
        <w:trPr>
          <w:trHeight w:val="461"/>
          <w:tblHeader/>
        </w:trPr>
        <w:tc>
          <w:tcPr>
            <w:tcW w:w="567" w:type="dxa"/>
            <w:shd w:val="clear" w:color="auto" w:fill="auto"/>
            <w:vAlign w:val="center"/>
            <w:hideMark/>
          </w:tcPr>
          <w:p w14:paraId="0FC43ABA" w14:textId="77777777" w:rsidR="009B6967" w:rsidRPr="009B6967" w:rsidRDefault="009B6967" w:rsidP="009B6967">
            <w:pPr>
              <w:jc w:val="center"/>
              <w:rPr>
                <w:snapToGrid w:val="0"/>
                <w:szCs w:val="28"/>
              </w:rPr>
            </w:pPr>
            <w:r w:rsidRPr="009B6967">
              <w:rPr>
                <w:snapToGrid w:val="0"/>
                <w:szCs w:val="28"/>
              </w:rPr>
              <w:t>3</w:t>
            </w:r>
          </w:p>
        </w:tc>
        <w:tc>
          <w:tcPr>
            <w:tcW w:w="2977" w:type="dxa"/>
            <w:shd w:val="clear" w:color="auto" w:fill="auto"/>
            <w:vAlign w:val="center"/>
            <w:hideMark/>
          </w:tcPr>
          <w:p w14:paraId="760DAE56" w14:textId="77777777" w:rsidR="009B6967" w:rsidRPr="009B6967" w:rsidRDefault="009B6967" w:rsidP="009B6967">
            <w:pPr>
              <w:rPr>
                <w:snapToGrid w:val="0"/>
                <w:szCs w:val="28"/>
              </w:rPr>
            </w:pPr>
            <w:r w:rsidRPr="009B6967">
              <w:rPr>
                <w:snapToGrid w:val="0"/>
                <w:szCs w:val="28"/>
              </w:rPr>
              <w:t>Индекс изменения количества активов (ИКА)</w:t>
            </w:r>
          </w:p>
        </w:tc>
        <w:tc>
          <w:tcPr>
            <w:tcW w:w="992" w:type="dxa"/>
            <w:shd w:val="clear" w:color="auto" w:fill="auto"/>
            <w:vAlign w:val="center"/>
            <w:hideMark/>
          </w:tcPr>
          <w:p w14:paraId="05E5FF00" w14:textId="77777777" w:rsidR="009B6967" w:rsidRPr="009B6967" w:rsidRDefault="009B6967" w:rsidP="009B6967">
            <w:pPr>
              <w:ind w:left="-113" w:right="-113"/>
              <w:jc w:val="center"/>
              <w:rPr>
                <w:snapToGrid w:val="0"/>
                <w:szCs w:val="28"/>
              </w:rPr>
            </w:pPr>
          </w:p>
        </w:tc>
        <w:tc>
          <w:tcPr>
            <w:tcW w:w="1701" w:type="dxa"/>
            <w:vAlign w:val="center"/>
          </w:tcPr>
          <w:p w14:paraId="637449E3" w14:textId="77777777" w:rsidR="009B6967" w:rsidRPr="009B6967" w:rsidRDefault="009B6967" w:rsidP="009B6967">
            <w:pPr>
              <w:jc w:val="center"/>
              <w:rPr>
                <w:snapToGrid w:val="0"/>
              </w:rPr>
            </w:pPr>
            <w:r w:rsidRPr="009B6967">
              <w:rPr>
                <w:snapToGrid w:val="0"/>
                <w:sz w:val="28"/>
                <w:szCs w:val="28"/>
              </w:rPr>
              <w:t>0</w:t>
            </w:r>
          </w:p>
        </w:tc>
        <w:tc>
          <w:tcPr>
            <w:tcW w:w="1701" w:type="dxa"/>
            <w:shd w:val="clear" w:color="auto" w:fill="auto"/>
            <w:vAlign w:val="center"/>
          </w:tcPr>
          <w:p w14:paraId="7F436DB7" w14:textId="77777777" w:rsidR="009B6967" w:rsidRPr="009B6967" w:rsidRDefault="009B6967" w:rsidP="009B6967">
            <w:pPr>
              <w:jc w:val="center"/>
              <w:rPr>
                <w:snapToGrid w:val="0"/>
              </w:rPr>
            </w:pPr>
            <w:r w:rsidRPr="009B6967">
              <w:rPr>
                <w:snapToGrid w:val="0"/>
                <w:sz w:val="28"/>
                <w:szCs w:val="28"/>
              </w:rPr>
              <w:t>0</w:t>
            </w:r>
          </w:p>
        </w:tc>
        <w:tc>
          <w:tcPr>
            <w:tcW w:w="1843" w:type="dxa"/>
            <w:vAlign w:val="center"/>
          </w:tcPr>
          <w:p w14:paraId="58D50708" w14:textId="77777777" w:rsidR="009B6967" w:rsidRPr="009B6967" w:rsidRDefault="009B6967" w:rsidP="009B6967">
            <w:pPr>
              <w:jc w:val="center"/>
              <w:rPr>
                <w:snapToGrid w:val="0"/>
              </w:rPr>
            </w:pPr>
            <w:r w:rsidRPr="009B6967">
              <w:rPr>
                <w:snapToGrid w:val="0"/>
                <w:sz w:val="28"/>
                <w:szCs w:val="28"/>
              </w:rPr>
              <w:t>0</w:t>
            </w:r>
          </w:p>
        </w:tc>
      </w:tr>
      <w:tr w:rsidR="009B6967" w:rsidRPr="009B6967" w14:paraId="353DD4C5" w14:textId="77777777" w:rsidTr="009B6967">
        <w:trPr>
          <w:trHeight w:val="1468"/>
          <w:tblHeader/>
        </w:trPr>
        <w:tc>
          <w:tcPr>
            <w:tcW w:w="567" w:type="dxa"/>
            <w:shd w:val="clear" w:color="auto" w:fill="auto"/>
            <w:vAlign w:val="center"/>
            <w:hideMark/>
          </w:tcPr>
          <w:p w14:paraId="43CF882E" w14:textId="77777777" w:rsidR="009B6967" w:rsidRPr="009B6967" w:rsidRDefault="009B6967" w:rsidP="009B6967">
            <w:pPr>
              <w:jc w:val="center"/>
              <w:rPr>
                <w:snapToGrid w:val="0"/>
                <w:szCs w:val="28"/>
              </w:rPr>
            </w:pPr>
            <w:r w:rsidRPr="009B6967">
              <w:rPr>
                <w:snapToGrid w:val="0"/>
                <w:szCs w:val="28"/>
              </w:rPr>
              <w:t>3.1</w:t>
            </w:r>
          </w:p>
        </w:tc>
        <w:tc>
          <w:tcPr>
            <w:tcW w:w="2977" w:type="dxa"/>
            <w:shd w:val="clear" w:color="auto" w:fill="auto"/>
            <w:vAlign w:val="center"/>
            <w:hideMark/>
          </w:tcPr>
          <w:p w14:paraId="0BA81D90" w14:textId="77777777" w:rsidR="009B6967" w:rsidRPr="009B6967" w:rsidRDefault="009B6967" w:rsidP="009B6967">
            <w:pPr>
              <w:rPr>
                <w:snapToGrid w:val="0"/>
                <w:szCs w:val="28"/>
              </w:rPr>
            </w:pPr>
            <w:r w:rsidRPr="009B6967">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B82D06A" w14:textId="77777777" w:rsidR="009B6967" w:rsidRPr="009B6967" w:rsidRDefault="009B6967" w:rsidP="009B6967">
            <w:pPr>
              <w:ind w:left="-113" w:right="-113"/>
              <w:jc w:val="center"/>
              <w:rPr>
                <w:snapToGrid w:val="0"/>
                <w:szCs w:val="28"/>
              </w:rPr>
            </w:pPr>
            <w:r w:rsidRPr="009B6967">
              <w:rPr>
                <w:snapToGrid w:val="0"/>
                <w:szCs w:val="28"/>
              </w:rPr>
              <w:t>у.е.</w:t>
            </w:r>
          </w:p>
        </w:tc>
        <w:tc>
          <w:tcPr>
            <w:tcW w:w="1701" w:type="dxa"/>
            <w:vAlign w:val="center"/>
          </w:tcPr>
          <w:p w14:paraId="748247B3" w14:textId="77777777" w:rsidR="009B6967" w:rsidRPr="009B6967" w:rsidRDefault="009B6967" w:rsidP="009B6967">
            <w:pPr>
              <w:jc w:val="center"/>
              <w:rPr>
                <w:snapToGrid w:val="0"/>
              </w:rPr>
            </w:pPr>
            <w:r w:rsidRPr="009B6967">
              <w:rPr>
                <w:snapToGrid w:val="0"/>
                <w:sz w:val="28"/>
                <w:szCs w:val="28"/>
              </w:rPr>
              <w:t>7,18</w:t>
            </w:r>
          </w:p>
        </w:tc>
        <w:tc>
          <w:tcPr>
            <w:tcW w:w="1701" w:type="dxa"/>
            <w:shd w:val="clear" w:color="auto" w:fill="auto"/>
            <w:vAlign w:val="center"/>
          </w:tcPr>
          <w:p w14:paraId="45058C06" w14:textId="77777777" w:rsidR="009B6967" w:rsidRPr="009B6967" w:rsidRDefault="009B6967" w:rsidP="009B6967">
            <w:pPr>
              <w:jc w:val="center"/>
              <w:rPr>
                <w:snapToGrid w:val="0"/>
              </w:rPr>
            </w:pPr>
            <w:r w:rsidRPr="009B6967">
              <w:rPr>
                <w:snapToGrid w:val="0"/>
                <w:sz w:val="28"/>
                <w:szCs w:val="28"/>
              </w:rPr>
              <w:t>7,18</w:t>
            </w:r>
          </w:p>
        </w:tc>
        <w:tc>
          <w:tcPr>
            <w:tcW w:w="1843" w:type="dxa"/>
            <w:vAlign w:val="center"/>
          </w:tcPr>
          <w:p w14:paraId="00D98E89" w14:textId="77777777" w:rsidR="009B6967" w:rsidRPr="009B6967" w:rsidRDefault="009B6967" w:rsidP="009B6967">
            <w:pPr>
              <w:jc w:val="center"/>
              <w:rPr>
                <w:snapToGrid w:val="0"/>
              </w:rPr>
            </w:pPr>
            <w:r w:rsidRPr="009B6967">
              <w:rPr>
                <w:snapToGrid w:val="0"/>
                <w:sz w:val="28"/>
                <w:szCs w:val="28"/>
              </w:rPr>
              <w:t>0,00</w:t>
            </w:r>
          </w:p>
        </w:tc>
      </w:tr>
      <w:tr w:rsidR="009B6967" w:rsidRPr="009B6967" w14:paraId="74EFAE11" w14:textId="77777777" w:rsidTr="009B6967">
        <w:trPr>
          <w:trHeight w:val="737"/>
          <w:tblHeader/>
        </w:trPr>
        <w:tc>
          <w:tcPr>
            <w:tcW w:w="567" w:type="dxa"/>
            <w:shd w:val="clear" w:color="auto" w:fill="auto"/>
            <w:vAlign w:val="center"/>
            <w:hideMark/>
          </w:tcPr>
          <w:p w14:paraId="2018497C" w14:textId="77777777" w:rsidR="009B6967" w:rsidRPr="009B6967" w:rsidRDefault="009B6967" w:rsidP="009B6967">
            <w:pPr>
              <w:jc w:val="center"/>
              <w:rPr>
                <w:snapToGrid w:val="0"/>
                <w:szCs w:val="28"/>
              </w:rPr>
            </w:pPr>
            <w:r w:rsidRPr="009B6967">
              <w:rPr>
                <w:snapToGrid w:val="0"/>
                <w:szCs w:val="28"/>
              </w:rPr>
              <w:t>3.2</w:t>
            </w:r>
          </w:p>
        </w:tc>
        <w:tc>
          <w:tcPr>
            <w:tcW w:w="2977" w:type="dxa"/>
            <w:shd w:val="clear" w:color="auto" w:fill="auto"/>
            <w:vAlign w:val="center"/>
            <w:hideMark/>
          </w:tcPr>
          <w:p w14:paraId="5EC7D6B3" w14:textId="77777777" w:rsidR="009B6967" w:rsidRPr="009B6967" w:rsidRDefault="009B6967" w:rsidP="009B6967">
            <w:pPr>
              <w:rPr>
                <w:snapToGrid w:val="0"/>
                <w:szCs w:val="28"/>
              </w:rPr>
            </w:pPr>
            <w:r w:rsidRPr="009B6967">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33847F83" w14:textId="77777777" w:rsidR="009B6967" w:rsidRPr="009B6967" w:rsidRDefault="009B6967" w:rsidP="009B6967">
            <w:pPr>
              <w:ind w:left="-113" w:right="-113"/>
              <w:jc w:val="center"/>
              <w:rPr>
                <w:snapToGrid w:val="0"/>
                <w:szCs w:val="28"/>
              </w:rPr>
            </w:pPr>
            <w:r w:rsidRPr="009B6967">
              <w:rPr>
                <w:snapToGrid w:val="0"/>
                <w:szCs w:val="28"/>
              </w:rPr>
              <w:t>Гкал/ч</w:t>
            </w:r>
          </w:p>
        </w:tc>
        <w:tc>
          <w:tcPr>
            <w:tcW w:w="1701" w:type="dxa"/>
            <w:vAlign w:val="center"/>
          </w:tcPr>
          <w:p w14:paraId="7D1C84BA" w14:textId="77777777" w:rsidR="009B6967" w:rsidRPr="009B6967" w:rsidRDefault="009B6967" w:rsidP="009B6967">
            <w:pPr>
              <w:jc w:val="center"/>
              <w:rPr>
                <w:snapToGrid w:val="0"/>
              </w:rPr>
            </w:pPr>
            <w:r w:rsidRPr="009B6967">
              <w:rPr>
                <w:snapToGrid w:val="0"/>
                <w:sz w:val="28"/>
                <w:szCs w:val="28"/>
              </w:rPr>
              <w:t>х</w:t>
            </w:r>
          </w:p>
        </w:tc>
        <w:tc>
          <w:tcPr>
            <w:tcW w:w="1701" w:type="dxa"/>
            <w:shd w:val="clear" w:color="auto" w:fill="auto"/>
            <w:vAlign w:val="center"/>
          </w:tcPr>
          <w:p w14:paraId="4A1CBFFE" w14:textId="77777777" w:rsidR="009B6967" w:rsidRPr="009B6967" w:rsidRDefault="009B6967" w:rsidP="009B6967">
            <w:pPr>
              <w:jc w:val="center"/>
              <w:rPr>
                <w:snapToGrid w:val="0"/>
              </w:rPr>
            </w:pPr>
            <w:r w:rsidRPr="009B6967">
              <w:rPr>
                <w:snapToGrid w:val="0"/>
                <w:sz w:val="28"/>
                <w:szCs w:val="28"/>
              </w:rPr>
              <w:t>х</w:t>
            </w:r>
          </w:p>
        </w:tc>
        <w:tc>
          <w:tcPr>
            <w:tcW w:w="1843" w:type="dxa"/>
            <w:vAlign w:val="center"/>
          </w:tcPr>
          <w:p w14:paraId="4BFE46D1" w14:textId="77777777" w:rsidR="009B6967" w:rsidRPr="009B6967" w:rsidRDefault="009B6967" w:rsidP="009B6967">
            <w:pPr>
              <w:jc w:val="center"/>
              <w:rPr>
                <w:snapToGrid w:val="0"/>
              </w:rPr>
            </w:pPr>
            <w:r w:rsidRPr="009B6967">
              <w:rPr>
                <w:snapToGrid w:val="0"/>
                <w:sz w:val="28"/>
                <w:szCs w:val="28"/>
              </w:rPr>
              <w:t>х</w:t>
            </w:r>
          </w:p>
        </w:tc>
      </w:tr>
      <w:tr w:rsidR="009B6967" w:rsidRPr="009B6967" w14:paraId="660F574B" w14:textId="77777777" w:rsidTr="009B6967">
        <w:trPr>
          <w:trHeight w:val="843"/>
          <w:tblHeader/>
        </w:trPr>
        <w:tc>
          <w:tcPr>
            <w:tcW w:w="567" w:type="dxa"/>
            <w:shd w:val="clear" w:color="auto" w:fill="auto"/>
            <w:vAlign w:val="center"/>
            <w:hideMark/>
          </w:tcPr>
          <w:p w14:paraId="29F5C2D4" w14:textId="77777777" w:rsidR="009B6967" w:rsidRPr="009B6967" w:rsidRDefault="009B6967" w:rsidP="009B6967">
            <w:pPr>
              <w:jc w:val="center"/>
              <w:rPr>
                <w:snapToGrid w:val="0"/>
                <w:szCs w:val="28"/>
              </w:rPr>
            </w:pPr>
            <w:r w:rsidRPr="009B6967">
              <w:rPr>
                <w:snapToGrid w:val="0"/>
                <w:szCs w:val="28"/>
              </w:rPr>
              <w:t>4</w:t>
            </w:r>
          </w:p>
        </w:tc>
        <w:tc>
          <w:tcPr>
            <w:tcW w:w="2977" w:type="dxa"/>
            <w:shd w:val="clear" w:color="auto" w:fill="auto"/>
            <w:vAlign w:val="center"/>
            <w:hideMark/>
          </w:tcPr>
          <w:p w14:paraId="54401435" w14:textId="77777777" w:rsidR="009B6967" w:rsidRPr="009B6967" w:rsidRDefault="009B6967" w:rsidP="009B6967">
            <w:pPr>
              <w:rPr>
                <w:snapToGrid w:val="0"/>
                <w:szCs w:val="28"/>
              </w:rPr>
            </w:pPr>
            <w:r w:rsidRPr="009B6967">
              <w:rPr>
                <w:snapToGrid w:val="0"/>
                <w:szCs w:val="28"/>
              </w:rPr>
              <w:t>Коэффициент эластичности затрат по росту активов (К</w:t>
            </w:r>
            <w:r w:rsidRPr="009B6967">
              <w:rPr>
                <w:snapToGrid w:val="0"/>
                <w:szCs w:val="28"/>
                <w:vertAlign w:val="subscript"/>
              </w:rPr>
              <w:t>эл</w:t>
            </w:r>
            <w:r w:rsidRPr="009B6967">
              <w:rPr>
                <w:snapToGrid w:val="0"/>
                <w:szCs w:val="28"/>
              </w:rPr>
              <w:t>)</w:t>
            </w:r>
          </w:p>
        </w:tc>
        <w:tc>
          <w:tcPr>
            <w:tcW w:w="992" w:type="dxa"/>
            <w:shd w:val="clear" w:color="auto" w:fill="auto"/>
            <w:vAlign w:val="center"/>
            <w:hideMark/>
          </w:tcPr>
          <w:p w14:paraId="39542340" w14:textId="77777777" w:rsidR="009B6967" w:rsidRPr="009B6967" w:rsidRDefault="009B6967" w:rsidP="009B6967">
            <w:pPr>
              <w:ind w:left="-113" w:right="-113"/>
              <w:jc w:val="center"/>
              <w:rPr>
                <w:snapToGrid w:val="0"/>
                <w:szCs w:val="28"/>
              </w:rPr>
            </w:pPr>
          </w:p>
        </w:tc>
        <w:tc>
          <w:tcPr>
            <w:tcW w:w="1701" w:type="dxa"/>
            <w:vAlign w:val="center"/>
          </w:tcPr>
          <w:p w14:paraId="6BD91A99" w14:textId="77777777" w:rsidR="009B6967" w:rsidRPr="009B6967" w:rsidRDefault="009B6967" w:rsidP="009B6967">
            <w:pPr>
              <w:jc w:val="center"/>
              <w:rPr>
                <w:snapToGrid w:val="0"/>
              </w:rPr>
            </w:pPr>
            <w:r w:rsidRPr="009B6967">
              <w:rPr>
                <w:snapToGrid w:val="0"/>
                <w:sz w:val="28"/>
                <w:szCs w:val="28"/>
              </w:rPr>
              <w:t>0,75</w:t>
            </w:r>
          </w:p>
        </w:tc>
        <w:tc>
          <w:tcPr>
            <w:tcW w:w="1701" w:type="dxa"/>
            <w:shd w:val="clear" w:color="auto" w:fill="auto"/>
            <w:vAlign w:val="center"/>
          </w:tcPr>
          <w:p w14:paraId="02DE634F" w14:textId="77777777" w:rsidR="009B6967" w:rsidRPr="009B6967" w:rsidRDefault="009B6967" w:rsidP="009B6967">
            <w:pPr>
              <w:jc w:val="center"/>
              <w:rPr>
                <w:snapToGrid w:val="0"/>
              </w:rPr>
            </w:pPr>
            <w:r w:rsidRPr="009B6967">
              <w:rPr>
                <w:snapToGrid w:val="0"/>
                <w:sz w:val="28"/>
                <w:szCs w:val="28"/>
              </w:rPr>
              <w:t>0,75</w:t>
            </w:r>
          </w:p>
        </w:tc>
        <w:tc>
          <w:tcPr>
            <w:tcW w:w="1843" w:type="dxa"/>
            <w:vAlign w:val="center"/>
          </w:tcPr>
          <w:p w14:paraId="28948DC4" w14:textId="77777777" w:rsidR="009B6967" w:rsidRPr="009B6967" w:rsidRDefault="009B6967" w:rsidP="009B6967">
            <w:pPr>
              <w:jc w:val="center"/>
              <w:rPr>
                <w:snapToGrid w:val="0"/>
              </w:rPr>
            </w:pPr>
            <w:r w:rsidRPr="009B6967">
              <w:rPr>
                <w:snapToGrid w:val="0"/>
                <w:sz w:val="28"/>
                <w:szCs w:val="28"/>
              </w:rPr>
              <w:t>0,00</w:t>
            </w:r>
          </w:p>
        </w:tc>
      </w:tr>
      <w:tr w:rsidR="009B6967" w:rsidRPr="009B6967" w14:paraId="398D0E8C" w14:textId="77777777" w:rsidTr="009B6967">
        <w:trPr>
          <w:trHeight w:val="250"/>
          <w:tblHeader/>
        </w:trPr>
        <w:tc>
          <w:tcPr>
            <w:tcW w:w="567" w:type="dxa"/>
            <w:shd w:val="clear" w:color="auto" w:fill="auto"/>
            <w:vAlign w:val="center"/>
            <w:hideMark/>
          </w:tcPr>
          <w:p w14:paraId="7594C6D6" w14:textId="77777777" w:rsidR="009B6967" w:rsidRPr="009B6967" w:rsidRDefault="009B6967" w:rsidP="009B6967">
            <w:pPr>
              <w:jc w:val="center"/>
              <w:rPr>
                <w:snapToGrid w:val="0"/>
                <w:szCs w:val="28"/>
              </w:rPr>
            </w:pPr>
            <w:r w:rsidRPr="009B6967">
              <w:rPr>
                <w:snapToGrid w:val="0"/>
                <w:szCs w:val="28"/>
              </w:rPr>
              <w:t>5</w:t>
            </w:r>
          </w:p>
        </w:tc>
        <w:tc>
          <w:tcPr>
            <w:tcW w:w="2977" w:type="dxa"/>
            <w:shd w:val="clear" w:color="auto" w:fill="auto"/>
            <w:vAlign w:val="center"/>
            <w:hideMark/>
          </w:tcPr>
          <w:p w14:paraId="679D03D7" w14:textId="77777777" w:rsidR="009B6967" w:rsidRPr="009B6967" w:rsidRDefault="009B6967" w:rsidP="009B6967">
            <w:pPr>
              <w:rPr>
                <w:snapToGrid w:val="0"/>
                <w:szCs w:val="28"/>
              </w:rPr>
            </w:pPr>
            <w:r w:rsidRPr="009B6967">
              <w:rPr>
                <w:snapToGrid w:val="0"/>
                <w:szCs w:val="28"/>
              </w:rPr>
              <w:t>Операционные (подконтрольные)</w:t>
            </w:r>
            <w:r w:rsidRPr="009B6967">
              <w:rPr>
                <w:snapToGrid w:val="0"/>
                <w:szCs w:val="28"/>
              </w:rPr>
              <w:br/>
              <w:t>расходы</w:t>
            </w:r>
          </w:p>
        </w:tc>
        <w:tc>
          <w:tcPr>
            <w:tcW w:w="992" w:type="dxa"/>
            <w:shd w:val="clear" w:color="auto" w:fill="auto"/>
            <w:vAlign w:val="center"/>
            <w:hideMark/>
          </w:tcPr>
          <w:p w14:paraId="0DA931F0" w14:textId="77777777" w:rsidR="009B6967" w:rsidRPr="009B6967" w:rsidRDefault="009B6967" w:rsidP="009B6967">
            <w:pPr>
              <w:ind w:left="-113" w:right="-113"/>
              <w:jc w:val="center"/>
              <w:rPr>
                <w:snapToGrid w:val="0"/>
                <w:szCs w:val="28"/>
              </w:rPr>
            </w:pPr>
            <w:r w:rsidRPr="009B6967">
              <w:rPr>
                <w:snapToGrid w:val="0"/>
                <w:szCs w:val="28"/>
              </w:rPr>
              <w:t>тыс. руб.</w:t>
            </w:r>
          </w:p>
        </w:tc>
        <w:tc>
          <w:tcPr>
            <w:tcW w:w="1701" w:type="dxa"/>
            <w:vAlign w:val="center"/>
          </w:tcPr>
          <w:p w14:paraId="2EED8E11" w14:textId="77777777" w:rsidR="009B6967" w:rsidRPr="009B6967" w:rsidRDefault="009B6967" w:rsidP="009B6967">
            <w:pPr>
              <w:jc w:val="center"/>
              <w:rPr>
                <w:snapToGrid w:val="0"/>
              </w:rPr>
            </w:pPr>
            <w:r w:rsidRPr="009B6967">
              <w:rPr>
                <w:snapToGrid w:val="0"/>
                <w:sz w:val="28"/>
                <w:szCs w:val="28"/>
              </w:rPr>
              <w:t>516</w:t>
            </w:r>
          </w:p>
        </w:tc>
        <w:tc>
          <w:tcPr>
            <w:tcW w:w="1701" w:type="dxa"/>
            <w:shd w:val="clear" w:color="auto" w:fill="auto"/>
            <w:vAlign w:val="center"/>
          </w:tcPr>
          <w:p w14:paraId="6A6FFFC2" w14:textId="77777777" w:rsidR="009B6967" w:rsidRPr="009B6967" w:rsidRDefault="009B6967" w:rsidP="009B6967">
            <w:pPr>
              <w:jc w:val="center"/>
              <w:rPr>
                <w:snapToGrid w:val="0"/>
              </w:rPr>
            </w:pPr>
            <w:r w:rsidRPr="009B6967">
              <w:rPr>
                <w:snapToGrid w:val="0"/>
                <w:sz w:val="28"/>
                <w:szCs w:val="28"/>
              </w:rPr>
              <w:t>514</w:t>
            </w:r>
          </w:p>
        </w:tc>
        <w:tc>
          <w:tcPr>
            <w:tcW w:w="1843" w:type="dxa"/>
            <w:vAlign w:val="center"/>
          </w:tcPr>
          <w:p w14:paraId="65B3B0A8" w14:textId="77777777" w:rsidR="009B6967" w:rsidRPr="009B6967" w:rsidRDefault="009B6967" w:rsidP="009B6967">
            <w:pPr>
              <w:jc w:val="center"/>
              <w:rPr>
                <w:snapToGrid w:val="0"/>
              </w:rPr>
            </w:pPr>
            <w:r w:rsidRPr="009B6967">
              <w:rPr>
                <w:snapToGrid w:val="0"/>
                <w:sz w:val="28"/>
                <w:szCs w:val="28"/>
              </w:rPr>
              <w:t>-2</w:t>
            </w:r>
          </w:p>
        </w:tc>
      </w:tr>
    </w:tbl>
    <w:p w14:paraId="7373F1D0" w14:textId="77777777" w:rsidR="009B6967" w:rsidRPr="009B6967" w:rsidRDefault="009B6967" w:rsidP="009B6967">
      <w:pPr>
        <w:autoSpaceDE w:val="0"/>
        <w:autoSpaceDN w:val="0"/>
        <w:adjustRightInd w:val="0"/>
        <w:ind w:firstLine="540"/>
        <w:jc w:val="both"/>
        <w:rPr>
          <w:sz w:val="28"/>
          <w:szCs w:val="28"/>
        </w:rPr>
      </w:pPr>
    </w:p>
    <w:p w14:paraId="4210BA6A" w14:textId="77777777" w:rsidR="009B6967" w:rsidRPr="009B6967" w:rsidRDefault="009B6967" w:rsidP="009B6967">
      <w:pPr>
        <w:autoSpaceDE w:val="0"/>
        <w:autoSpaceDN w:val="0"/>
        <w:adjustRightInd w:val="0"/>
        <w:ind w:firstLine="851"/>
        <w:jc w:val="both"/>
        <w:rPr>
          <w:snapToGrid w:val="0"/>
          <w:sz w:val="28"/>
          <w:szCs w:val="28"/>
        </w:rPr>
      </w:pPr>
      <w:r w:rsidRPr="009B6967">
        <w:rPr>
          <w:snapToGrid w:val="0"/>
          <w:sz w:val="28"/>
          <w:szCs w:val="28"/>
        </w:rPr>
        <w:t xml:space="preserve">Расчет операционных расходов произведен в соответствии </w:t>
      </w:r>
      <w:r w:rsidRPr="009B6967">
        <w:rPr>
          <w:snapToGrid w:val="0"/>
          <w:sz w:val="28"/>
          <w:szCs w:val="28"/>
        </w:rPr>
        <w:br/>
        <w:t>с Методическими указаниями по формуле:</w:t>
      </w:r>
    </w:p>
    <w:p w14:paraId="16CC461C" w14:textId="0DCD9856" w:rsidR="009B6967" w:rsidRPr="009B6967" w:rsidRDefault="009B6967" w:rsidP="009B6967">
      <w:pPr>
        <w:autoSpaceDE w:val="0"/>
        <w:autoSpaceDN w:val="0"/>
        <w:adjustRightInd w:val="0"/>
        <w:ind w:right="-569"/>
        <w:jc w:val="both"/>
      </w:pPr>
      <w:r w:rsidRPr="009B6967">
        <w:rPr>
          <w:noProof/>
          <w:position w:val="-33"/>
        </w:rPr>
        <w:drawing>
          <wp:inline distT="0" distB="0" distL="0" distR="0" wp14:anchorId="7BD15BDA" wp14:editId="6897420B">
            <wp:extent cx="5988685" cy="601345"/>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9B6967">
        <w:t xml:space="preserve"> (10)</w:t>
      </w:r>
    </w:p>
    <w:p w14:paraId="35AA4C3B" w14:textId="77777777" w:rsidR="009B6967" w:rsidRPr="009B6967" w:rsidRDefault="009B6967" w:rsidP="009B6967">
      <w:pPr>
        <w:ind w:firstLine="851"/>
        <w:jc w:val="both"/>
        <w:rPr>
          <w:snapToGrid w:val="0"/>
          <w:sz w:val="28"/>
          <w:szCs w:val="28"/>
          <w:lang w:eastAsia="en-US"/>
        </w:rPr>
      </w:pPr>
      <w:r w:rsidRPr="009B6967">
        <w:rPr>
          <w:snapToGrid w:val="0"/>
          <w:sz w:val="28"/>
          <w:szCs w:val="28"/>
          <w:lang w:eastAsia="en-US"/>
        </w:rPr>
        <w:t xml:space="preserve">Операционные расходы 2021 года = 501 тыс. руб. (операционные расходы 2020 года) × (1 – 1%÷100%) × 1,036 × (1 + 0,75×0,0) = </w:t>
      </w:r>
      <w:r w:rsidRPr="009B6967">
        <w:rPr>
          <w:snapToGrid w:val="0"/>
          <w:sz w:val="28"/>
          <w:szCs w:val="28"/>
          <w:lang w:eastAsia="en-US"/>
        </w:rPr>
        <w:br/>
      </w:r>
      <w:r w:rsidRPr="009B6967">
        <w:rPr>
          <w:snapToGrid w:val="0"/>
          <w:sz w:val="28"/>
          <w:szCs w:val="28"/>
        </w:rPr>
        <w:t xml:space="preserve">514 </w:t>
      </w:r>
      <w:r w:rsidRPr="009B6967">
        <w:rPr>
          <w:snapToGrid w:val="0"/>
          <w:sz w:val="28"/>
          <w:szCs w:val="28"/>
          <w:lang w:eastAsia="en-US"/>
        </w:rPr>
        <w:t>тыс. руб.</w:t>
      </w:r>
    </w:p>
    <w:p w14:paraId="613B45C7" w14:textId="77777777" w:rsidR="009B6967" w:rsidRPr="009B6967" w:rsidRDefault="009B6967" w:rsidP="009B6967">
      <w:pPr>
        <w:autoSpaceDE w:val="0"/>
        <w:autoSpaceDN w:val="0"/>
        <w:adjustRightInd w:val="0"/>
        <w:ind w:firstLine="567"/>
        <w:jc w:val="right"/>
        <w:rPr>
          <w:snapToGrid w:val="0"/>
          <w:sz w:val="28"/>
          <w:szCs w:val="28"/>
        </w:rPr>
      </w:pPr>
      <w:r w:rsidRPr="009B6967">
        <w:rPr>
          <w:sz w:val="28"/>
          <w:szCs w:val="28"/>
        </w:rPr>
        <w:br w:type="page"/>
      </w:r>
      <w:r w:rsidRPr="009B6967">
        <w:rPr>
          <w:snapToGrid w:val="0"/>
          <w:sz w:val="28"/>
          <w:szCs w:val="28"/>
        </w:rPr>
        <w:lastRenderedPageBreak/>
        <w:t>Таблица 7</w:t>
      </w:r>
    </w:p>
    <w:p w14:paraId="39F0D509" w14:textId="77777777" w:rsidR="009B6967" w:rsidRPr="009B6967" w:rsidRDefault="009B6967" w:rsidP="009B6967">
      <w:pPr>
        <w:keepNext/>
        <w:ind w:right="141"/>
        <w:jc w:val="center"/>
        <w:outlineLvl w:val="2"/>
        <w:rPr>
          <w:rFonts w:cs="Arial"/>
          <w:b/>
          <w:bCs/>
          <w:snapToGrid w:val="0"/>
          <w:sz w:val="28"/>
          <w:szCs w:val="26"/>
          <w:lang w:eastAsia="en-US"/>
        </w:rPr>
      </w:pPr>
      <w:bookmarkStart w:id="107" w:name="_Toc23151657"/>
      <w:r w:rsidRPr="009B6967">
        <w:rPr>
          <w:rFonts w:cs="Arial"/>
          <w:b/>
          <w:bCs/>
          <w:snapToGrid w:val="0"/>
          <w:sz w:val="28"/>
          <w:szCs w:val="26"/>
          <w:lang w:eastAsia="en-US"/>
        </w:rPr>
        <w:t>Реестр неподконтрольных расходов на услуги по передаче тепловой энергии, теплоносителя на 2021 год</w:t>
      </w:r>
      <w:bookmarkEnd w:id="107"/>
    </w:p>
    <w:p w14:paraId="672989C4" w14:textId="77777777" w:rsidR="009B6967" w:rsidRPr="009B6967" w:rsidRDefault="009B6967" w:rsidP="009B6967">
      <w:pPr>
        <w:jc w:val="center"/>
        <w:rPr>
          <w:snapToGrid w:val="0"/>
          <w:sz w:val="28"/>
        </w:rPr>
      </w:pPr>
      <w:r w:rsidRPr="009B6967">
        <w:rPr>
          <w:snapToGrid w:val="0"/>
          <w:sz w:val="28"/>
        </w:rPr>
        <w:t>(приложение 5.3 к Методическим указаниям)</w:t>
      </w:r>
    </w:p>
    <w:p w14:paraId="3F9719B1" w14:textId="77777777" w:rsidR="009B6967" w:rsidRPr="009B6967" w:rsidRDefault="009B6967" w:rsidP="009B6967">
      <w:pPr>
        <w:jc w:val="right"/>
        <w:rPr>
          <w:snapToGrid w:val="0"/>
          <w:sz w:val="28"/>
          <w:szCs w:val="28"/>
        </w:rPr>
      </w:pPr>
      <w:r w:rsidRPr="009B6967">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9B6967" w:rsidRPr="009B6967" w14:paraId="26E12A35" w14:textId="77777777" w:rsidTr="009B6967">
        <w:trPr>
          <w:trHeight w:val="360"/>
        </w:trPr>
        <w:tc>
          <w:tcPr>
            <w:tcW w:w="814" w:type="dxa"/>
            <w:vMerge w:val="restart"/>
            <w:shd w:val="clear" w:color="auto" w:fill="auto"/>
            <w:vAlign w:val="center"/>
            <w:hideMark/>
          </w:tcPr>
          <w:p w14:paraId="22C16DF3" w14:textId="77777777" w:rsidR="009B6967" w:rsidRPr="009B6967" w:rsidRDefault="009B6967" w:rsidP="009B6967">
            <w:pPr>
              <w:jc w:val="center"/>
              <w:rPr>
                <w:snapToGrid w:val="0"/>
                <w:szCs w:val="28"/>
              </w:rPr>
            </w:pPr>
            <w:r w:rsidRPr="009B6967">
              <w:rPr>
                <w:snapToGrid w:val="0"/>
                <w:szCs w:val="28"/>
              </w:rPr>
              <w:t>№ п/п</w:t>
            </w:r>
          </w:p>
        </w:tc>
        <w:tc>
          <w:tcPr>
            <w:tcW w:w="4148" w:type="dxa"/>
            <w:vMerge w:val="restart"/>
            <w:shd w:val="clear" w:color="auto" w:fill="auto"/>
            <w:vAlign w:val="center"/>
            <w:hideMark/>
          </w:tcPr>
          <w:p w14:paraId="71A3C42A" w14:textId="77777777" w:rsidR="009B6967" w:rsidRPr="009B6967" w:rsidRDefault="009B6967" w:rsidP="009B6967">
            <w:pPr>
              <w:jc w:val="center"/>
              <w:rPr>
                <w:snapToGrid w:val="0"/>
                <w:szCs w:val="28"/>
              </w:rPr>
            </w:pPr>
            <w:r w:rsidRPr="009B6967">
              <w:rPr>
                <w:snapToGrid w:val="0"/>
                <w:szCs w:val="28"/>
              </w:rPr>
              <w:t>Наименование расхода</w:t>
            </w:r>
          </w:p>
        </w:tc>
        <w:tc>
          <w:tcPr>
            <w:tcW w:w="1565" w:type="dxa"/>
            <w:vMerge w:val="restart"/>
          </w:tcPr>
          <w:p w14:paraId="32A964A3"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60" w:type="dxa"/>
            <w:vMerge w:val="restart"/>
          </w:tcPr>
          <w:p w14:paraId="278691EA"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701" w:type="dxa"/>
            <w:vMerge w:val="restart"/>
          </w:tcPr>
          <w:p w14:paraId="70988988"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2284D7E1" w14:textId="77777777" w:rsidTr="009B6967">
        <w:trPr>
          <w:trHeight w:val="360"/>
        </w:trPr>
        <w:tc>
          <w:tcPr>
            <w:tcW w:w="814" w:type="dxa"/>
            <w:vMerge/>
            <w:shd w:val="clear" w:color="auto" w:fill="auto"/>
            <w:vAlign w:val="center"/>
            <w:hideMark/>
          </w:tcPr>
          <w:p w14:paraId="271CFA36" w14:textId="77777777" w:rsidR="009B6967" w:rsidRPr="009B6967" w:rsidRDefault="009B6967" w:rsidP="009B6967">
            <w:pPr>
              <w:jc w:val="center"/>
              <w:rPr>
                <w:snapToGrid w:val="0"/>
                <w:szCs w:val="28"/>
              </w:rPr>
            </w:pPr>
          </w:p>
        </w:tc>
        <w:tc>
          <w:tcPr>
            <w:tcW w:w="4148" w:type="dxa"/>
            <w:vMerge/>
            <w:shd w:val="clear" w:color="auto" w:fill="auto"/>
            <w:vAlign w:val="center"/>
            <w:hideMark/>
          </w:tcPr>
          <w:p w14:paraId="1DB7C3FC" w14:textId="77777777" w:rsidR="009B6967" w:rsidRPr="009B6967" w:rsidRDefault="009B6967" w:rsidP="009B6967">
            <w:pPr>
              <w:jc w:val="center"/>
              <w:rPr>
                <w:snapToGrid w:val="0"/>
                <w:szCs w:val="28"/>
              </w:rPr>
            </w:pPr>
          </w:p>
        </w:tc>
        <w:tc>
          <w:tcPr>
            <w:tcW w:w="1565" w:type="dxa"/>
            <w:vMerge/>
            <w:vAlign w:val="center"/>
          </w:tcPr>
          <w:p w14:paraId="2DE65046" w14:textId="77777777" w:rsidR="009B6967" w:rsidRPr="009B6967" w:rsidRDefault="009B6967" w:rsidP="009B6967">
            <w:pPr>
              <w:jc w:val="center"/>
              <w:rPr>
                <w:snapToGrid w:val="0"/>
                <w:szCs w:val="28"/>
              </w:rPr>
            </w:pPr>
          </w:p>
        </w:tc>
        <w:tc>
          <w:tcPr>
            <w:tcW w:w="1560" w:type="dxa"/>
            <w:vMerge/>
            <w:shd w:val="clear" w:color="auto" w:fill="FFFFCC"/>
            <w:vAlign w:val="center"/>
          </w:tcPr>
          <w:p w14:paraId="77A249F8" w14:textId="77777777" w:rsidR="009B6967" w:rsidRPr="009B6967" w:rsidRDefault="009B6967" w:rsidP="009B6967">
            <w:pPr>
              <w:jc w:val="center"/>
              <w:rPr>
                <w:snapToGrid w:val="0"/>
                <w:szCs w:val="28"/>
              </w:rPr>
            </w:pPr>
          </w:p>
        </w:tc>
        <w:tc>
          <w:tcPr>
            <w:tcW w:w="1701" w:type="dxa"/>
            <w:vMerge/>
            <w:vAlign w:val="center"/>
          </w:tcPr>
          <w:p w14:paraId="27FCA64E" w14:textId="77777777" w:rsidR="009B6967" w:rsidRPr="009B6967" w:rsidRDefault="009B6967" w:rsidP="009B6967">
            <w:pPr>
              <w:jc w:val="center"/>
              <w:rPr>
                <w:snapToGrid w:val="0"/>
                <w:szCs w:val="28"/>
              </w:rPr>
            </w:pPr>
          </w:p>
        </w:tc>
      </w:tr>
      <w:tr w:rsidR="009B6967" w:rsidRPr="009B6967" w14:paraId="397EB42C" w14:textId="77777777" w:rsidTr="009B6967">
        <w:trPr>
          <w:trHeight w:val="806"/>
        </w:trPr>
        <w:tc>
          <w:tcPr>
            <w:tcW w:w="814" w:type="dxa"/>
            <w:shd w:val="clear" w:color="auto" w:fill="auto"/>
            <w:noWrap/>
            <w:vAlign w:val="center"/>
            <w:hideMark/>
          </w:tcPr>
          <w:p w14:paraId="5D5A8889" w14:textId="77777777" w:rsidR="009B6967" w:rsidRPr="009B6967" w:rsidRDefault="009B6967" w:rsidP="009B6967">
            <w:pPr>
              <w:jc w:val="center"/>
              <w:rPr>
                <w:snapToGrid w:val="0"/>
                <w:szCs w:val="28"/>
              </w:rPr>
            </w:pPr>
            <w:r w:rsidRPr="009B6967">
              <w:rPr>
                <w:snapToGrid w:val="0"/>
                <w:szCs w:val="28"/>
              </w:rPr>
              <w:t>1.1</w:t>
            </w:r>
          </w:p>
        </w:tc>
        <w:tc>
          <w:tcPr>
            <w:tcW w:w="4148" w:type="dxa"/>
            <w:shd w:val="clear" w:color="auto" w:fill="auto"/>
            <w:vAlign w:val="center"/>
            <w:hideMark/>
          </w:tcPr>
          <w:p w14:paraId="7534D9A4" w14:textId="77777777" w:rsidR="009B6967" w:rsidRPr="009B6967" w:rsidRDefault="009B6967" w:rsidP="009B6967">
            <w:pPr>
              <w:rPr>
                <w:snapToGrid w:val="0"/>
                <w:szCs w:val="28"/>
              </w:rPr>
            </w:pPr>
            <w:r w:rsidRPr="009B6967">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078E5BAC"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7B5F88F5" w14:textId="77777777" w:rsidR="009B6967" w:rsidRPr="009B6967" w:rsidRDefault="009B6967" w:rsidP="009B6967">
            <w:pPr>
              <w:jc w:val="center"/>
              <w:rPr>
                <w:snapToGrid w:val="0"/>
              </w:rPr>
            </w:pPr>
            <w:r w:rsidRPr="009B6967">
              <w:rPr>
                <w:snapToGrid w:val="0"/>
              </w:rPr>
              <w:t>0</w:t>
            </w:r>
          </w:p>
        </w:tc>
        <w:tc>
          <w:tcPr>
            <w:tcW w:w="1701" w:type="dxa"/>
            <w:vAlign w:val="center"/>
          </w:tcPr>
          <w:p w14:paraId="1B16170B" w14:textId="77777777" w:rsidR="009B6967" w:rsidRPr="009B6967" w:rsidRDefault="009B6967" w:rsidP="009B6967">
            <w:pPr>
              <w:jc w:val="center"/>
              <w:rPr>
                <w:snapToGrid w:val="0"/>
              </w:rPr>
            </w:pPr>
            <w:r w:rsidRPr="009B6967">
              <w:rPr>
                <w:snapToGrid w:val="0"/>
              </w:rPr>
              <w:t>-</w:t>
            </w:r>
          </w:p>
        </w:tc>
      </w:tr>
      <w:tr w:rsidR="009B6967" w:rsidRPr="009B6967" w14:paraId="7E5EF771" w14:textId="77777777" w:rsidTr="009B6967">
        <w:trPr>
          <w:trHeight w:val="137"/>
        </w:trPr>
        <w:tc>
          <w:tcPr>
            <w:tcW w:w="814" w:type="dxa"/>
            <w:shd w:val="clear" w:color="auto" w:fill="auto"/>
            <w:noWrap/>
            <w:vAlign w:val="center"/>
            <w:hideMark/>
          </w:tcPr>
          <w:p w14:paraId="4CD2D825" w14:textId="77777777" w:rsidR="009B6967" w:rsidRPr="009B6967" w:rsidRDefault="009B6967" w:rsidP="009B6967">
            <w:pPr>
              <w:jc w:val="center"/>
              <w:rPr>
                <w:snapToGrid w:val="0"/>
                <w:szCs w:val="28"/>
              </w:rPr>
            </w:pPr>
            <w:r w:rsidRPr="009B6967">
              <w:rPr>
                <w:snapToGrid w:val="0"/>
                <w:szCs w:val="28"/>
              </w:rPr>
              <w:t>1.2</w:t>
            </w:r>
          </w:p>
        </w:tc>
        <w:tc>
          <w:tcPr>
            <w:tcW w:w="4148" w:type="dxa"/>
            <w:shd w:val="clear" w:color="auto" w:fill="auto"/>
            <w:noWrap/>
            <w:vAlign w:val="center"/>
            <w:hideMark/>
          </w:tcPr>
          <w:p w14:paraId="4FBAED50" w14:textId="77777777" w:rsidR="009B6967" w:rsidRPr="009B6967" w:rsidRDefault="009B6967" w:rsidP="009B6967">
            <w:pPr>
              <w:rPr>
                <w:snapToGrid w:val="0"/>
                <w:szCs w:val="28"/>
              </w:rPr>
            </w:pPr>
            <w:r w:rsidRPr="009B6967">
              <w:rPr>
                <w:snapToGrid w:val="0"/>
                <w:szCs w:val="28"/>
              </w:rPr>
              <w:t>Арендная плата</w:t>
            </w:r>
          </w:p>
        </w:tc>
        <w:tc>
          <w:tcPr>
            <w:tcW w:w="1565" w:type="dxa"/>
            <w:vAlign w:val="center"/>
          </w:tcPr>
          <w:p w14:paraId="512F0927"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147EF703" w14:textId="77777777" w:rsidR="009B6967" w:rsidRPr="009B6967" w:rsidRDefault="009B6967" w:rsidP="009B6967">
            <w:pPr>
              <w:jc w:val="center"/>
              <w:rPr>
                <w:snapToGrid w:val="0"/>
              </w:rPr>
            </w:pPr>
            <w:r w:rsidRPr="009B6967">
              <w:rPr>
                <w:snapToGrid w:val="0"/>
              </w:rPr>
              <w:t>0</w:t>
            </w:r>
          </w:p>
        </w:tc>
        <w:tc>
          <w:tcPr>
            <w:tcW w:w="1701" w:type="dxa"/>
            <w:vAlign w:val="center"/>
          </w:tcPr>
          <w:p w14:paraId="65D6D965" w14:textId="77777777" w:rsidR="009B6967" w:rsidRPr="009B6967" w:rsidRDefault="009B6967" w:rsidP="009B6967">
            <w:pPr>
              <w:jc w:val="center"/>
              <w:rPr>
                <w:snapToGrid w:val="0"/>
              </w:rPr>
            </w:pPr>
            <w:r w:rsidRPr="009B6967">
              <w:rPr>
                <w:snapToGrid w:val="0"/>
              </w:rPr>
              <w:t>-</w:t>
            </w:r>
          </w:p>
        </w:tc>
      </w:tr>
      <w:tr w:rsidR="009B6967" w:rsidRPr="009B6967" w14:paraId="137244FB" w14:textId="77777777" w:rsidTr="009B6967">
        <w:trPr>
          <w:trHeight w:val="227"/>
        </w:trPr>
        <w:tc>
          <w:tcPr>
            <w:tcW w:w="814" w:type="dxa"/>
            <w:shd w:val="clear" w:color="auto" w:fill="auto"/>
            <w:noWrap/>
            <w:vAlign w:val="center"/>
            <w:hideMark/>
          </w:tcPr>
          <w:p w14:paraId="1C479EA4" w14:textId="77777777" w:rsidR="009B6967" w:rsidRPr="009B6967" w:rsidRDefault="009B6967" w:rsidP="009B6967">
            <w:pPr>
              <w:jc w:val="center"/>
              <w:rPr>
                <w:snapToGrid w:val="0"/>
                <w:szCs w:val="28"/>
              </w:rPr>
            </w:pPr>
            <w:r w:rsidRPr="009B6967">
              <w:rPr>
                <w:snapToGrid w:val="0"/>
                <w:szCs w:val="28"/>
              </w:rPr>
              <w:t>1.3</w:t>
            </w:r>
          </w:p>
        </w:tc>
        <w:tc>
          <w:tcPr>
            <w:tcW w:w="4148" w:type="dxa"/>
            <w:shd w:val="clear" w:color="auto" w:fill="auto"/>
            <w:noWrap/>
            <w:vAlign w:val="center"/>
            <w:hideMark/>
          </w:tcPr>
          <w:p w14:paraId="029DC556" w14:textId="77777777" w:rsidR="009B6967" w:rsidRPr="009B6967" w:rsidRDefault="009B6967" w:rsidP="009B6967">
            <w:pPr>
              <w:rPr>
                <w:snapToGrid w:val="0"/>
                <w:szCs w:val="28"/>
              </w:rPr>
            </w:pPr>
            <w:r w:rsidRPr="009B6967">
              <w:rPr>
                <w:snapToGrid w:val="0"/>
                <w:szCs w:val="28"/>
              </w:rPr>
              <w:t>Концессионная плата</w:t>
            </w:r>
          </w:p>
        </w:tc>
        <w:tc>
          <w:tcPr>
            <w:tcW w:w="1565" w:type="dxa"/>
            <w:vAlign w:val="center"/>
          </w:tcPr>
          <w:p w14:paraId="79A819DA"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40F4C772" w14:textId="77777777" w:rsidR="009B6967" w:rsidRPr="009B6967" w:rsidRDefault="009B6967" w:rsidP="009B6967">
            <w:pPr>
              <w:jc w:val="center"/>
              <w:rPr>
                <w:snapToGrid w:val="0"/>
              </w:rPr>
            </w:pPr>
            <w:r w:rsidRPr="009B6967">
              <w:rPr>
                <w:snapToGrid w:val="0"/>
              </w:rPr>
              <w:t>0</w:t>
            </w:r>
          </w:p>
        </w:tc>
        <w:tc>
          <w:tcPr>
            <w:tcW w:w="1701" w:type="dxa"/>
            <w:vAlign w:val="center"/>
          </w:tcPr>
          <w:p w14:paraId="09942594" w14:textId="77777777" w:rsidR="009B6967" w:rsidRPr="009B6967" w:rsidRDefault="009B6967" w:rsidP="009B6967">
            <w:pPr>
              <w:jc w:val="center"/>
              <w:rPr>
                <w:snapToGrid w:val="0"/>
              </w:rPr>
            </w:pPr>
            <w:r w:rsidRPr="009B6967">
              <w:rPr>
                <w:snapToGrid w:val="0"/>
              </w:rPr>
              <w:t>-</w:t>
            </w:r>
          </w:p>
        </w:tc>
      </w:tr>
      <w:tr w:rsidR="009B6967" w:rsidRPr="009B6967" w14:paraId="7DB254B3" w14:textId="77777777" w:rsidTr="009B6967">
        <w:trPr>
          <w:trHeight w:val="673"/>
        </w:trPr>
        <w:tc>
          <w:tcPr>
            <w:tcW w:w="814" w:type="dxa"/>
            <w:shd w:val="clear" w:color="auto" w:fill="auto"/>
            <w:noWrap/>
            <w:vAlign w:val="center"/>
            <w:hideMark/>
          </w:tcPr>
          <w:p w14:paraId="21CD1D17" w14:textId="77777777" w:rsidR="009B6967" w:rsidRPr="009B6967" w:rsidRDefault="009B6967" w:rsidP="009B6967">
            <w:pPr>
              <w:jc w:val="center"/>
              <w:rPr>
                <w:snapToGrid w:val="0"/>
                <w:szCs w:val="28"/>
              </w:rPr>
            </w:pPr>
            <w:r w:rsidRPr="009B6967">
              <w:rPr>
                <w:snapToGrid w:val="0"/>
                <w:szCs w:val="28"/>
              </w:rPr>
              <w:t>1.4</w:t>
            </w:r>
          </w:p>
        </w:tc>
        <w:tc>
          <w:tcPr>
            <w:tcW w:w="4148" w:type="dxa"/>
            <w:shd w:val="clear" w:color="auto" w:fill="auto"/>
            <w:vAlign w:val="center"/>
            <w:hideMark/>
          </w:tcPr>
          <w:p w14:paraId="54E1AEE8" w14:textId="77777777" w:rsidR="009B6967" w:rsidRPr="009B6967" w:rsidRDefault="009B6967" w:rsidP="009B6967">
            <w:pPr>
              <w:rPr>
                <w:snapToGrid w:val="0"/>
                <w:szCs w:val="28"/>
              </w:rPr>
            </w:pPr>
            <w:r w:rsidRPr="009B6967">
              <w:rPr>
                <w:snapToGrid w:val="0"/>
                <w:szCs w:val="28"/>
              </w:rPr>
              <w:t>Расходы на уплату налогов, сборов и других обязательных платежей, в том числе:</w:t>
            </w:r>
          </w:p>
        </w:tc>
        <w:tc>
          <w:tcPr>
            <w:tcW w:w="1565" w:type="dxa"/>
            <w:vAlign w:val="center"/>
          </w:tcPr>
          <w:p w14:paraId="70FFD2EB"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214B7D01" w14:textId="77777777" w:rsidR="009B6967" w:rsidRPr="009B6967" w:rsidRDefault="009B6967" w:rsidP="009B6967">
            <w:pPr>
              <w:jc w:val="center"/>
              <w:rPr>
                <w:snapToGrid w:val="0"/>
              </w:rPr>
            </w:pPr>
            <w:r w:rsidRPr="009B6967">
              <w:rPr>
                <w:snapToGrid w:val="0"/>
              </w:rPr>
              <w:t>53</w:t>
            </w:r>
          </w:p>
        </w:tc>
        <w:tc>
          <w:tcPr>
            <w:tcW w:w="1701" w:type="dxa"/>
            <w:vAlign w:val="center"/>
          </w:tcPr>
          <w:p w14:paraId="68075E1C" w14:textId="77777777" w:rsidR="009B6967" w:rsidRPr="009B6967" w:rsidRDefault="009B6967" w:rsidP="009B6967">
            <w:pPr>
              <w:jc w:val="center"/>
              <w:rPr>
                <w:snapToGrid w:val="0"/>
              </w:rPr>
            </w:pPr>
            <w:r w:rsidRPr="009B6967">
              <w:rPr>
                <w:snapToGrid w:val="0"/>
              </w:rPr>
              <w:t>-</w:t>
            </w:r>
          </w:p>
        </w:tc>
      </w:tr>
      <w:tr w:rsidR="009B6967" w:rsidRPr="009B6967" w14:paraId="3B93B96C" w14:textId="77777777" w:rsidTr="009B6967">
        <w:trPr>
          <w:trHeight w:val="1846"/>
        </w:trPr>
        <w:tc>
          <w:tcPr>
            <w:tcW w:w="814" w:type="dxa"/>
            <w:shd w:val="clear" w:color="auto" w:fill="auto"/>
            <w:noWrap/>
            <w:vAlign w:val="center"/>
            <w:hideMark/>
          </w:tcPr>
          <w:p w14:paraId="3D6852E2" w14:textId="77777777" w:rsidR="009B6967" w:rsidRPr="009B6967" w:rsidRDefault="009B6967" w:rsidP="009B6967">
            <w:pPr>
              <w:jc w:val="center"/>
              <w:rPr>
                <w:snapToGrid w:val="0"/>
                <w:szCs w:val="28"/>
              </w:rPr>
            </w:pPr>
            <w:r w:rsidRPr="009B6967">
              <w:rPr>
                <w:snapToGrid w:val="0"/>
                <w:szCs w:val="28"/>
              </w:rPr>
              <w:t>1.4.1</w:t>
            </w:r>
          </w:p>
        </w:tc>
        <w:tc>
          <w:tcPr>
            <w:tcW w:w="4148" w:type="dxa"/>
            <w:shd w:val="clear" w:color="auto" w:fill="auto"/>
            <w:vAlign w:val="center"/>
            <w:hideMark/>
          </w:tcPr>
          <w:p w14:paraId="66408BAE" w14:textId="77777777" w:rsidR="009B6967" w:rsidRPr="009B6967" w:rsidRDefault="009B6967" w:rsidP="009B6967">
            <w:pPr>
              <w:rPr>
                <w:snapToGrid w:val="0"/>
                <w:szCs w:val="28"/>
              </w:rPr>
            </w:pPr>
            <w:r w:rsidRPr="009B6967">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553B7B69"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65FA45E1" w14:textId="77777777" w:rsidR="009B6967" w:rsidRPr="009B6967" w:rsidRDefault="009B6967" w:rsidP="009B6967">
            <w:pPr>
              <w:jc w:val="center"/>
              <w:rPr>
                <w:snapToGrid w:val="0"/>
              </w:rPr>
            </w:pPr>
            <w:r w:rsidRPr="009B6967">
              <w:rPr>
                <w:snapToGrid w:val="0"/>
              </w:rPr>
              <w:t>0</w:t>
            </w:r>
          </w:p>
        </w:tc>
        <w:tc>
          <w:tcPr>
            <w:tcW w:w="1701" w:type="dxa"/>
            <w:vAlign w:val="center"/>
          </w:tcPr>
          <w:p w14:paraId="4D57C7AB" w14:textId="77777777" w:rsidR="009B6967" w:rsidRPr="009B6967" w:rsidRDefault="009B6967" w:rsidP="009B6967">
            <w:pPr>
              <w:jc w:val="center"/>
              <w:rPr>
                <w:snapToGrid w:val="0"/>
              </w:rPr>
            </w:pPr>
            <w:r w:rsidRPr="009B6967">
              <w:rPr>
                <w:snapToGrid w:val="0"/>
              </w:rPr>
              <w:t>-</w:t>
            </w:r>
          </w:p>
        </w:tc>
      </w:tr>
      <w:tr w:rsidR="009B6967" w:rsidRPr="009B6967" w14:paraId="5E9B8C7B" w14:textId="77777777" w:rsidTr="009B6967">
        <w:trPr>
          <w:trHeight w:val="70"/>
        </w:trPr>
        <w:tc>
          <w:tcPr>
            <w:tcW w:w="814" w:type="dxa"/>
            <w:shd w:val="clear" w:color="auto" w:fill="auto"/>
            <w:noWrap/>
            <w:vAlign w:val="center"/>
            <w:hideMark/>
          </w:tcPr>
          <w:p w14:paraId="2D3D36F5" w14:textId="77777777" w:rsidR="009B6967" w:rsidRPr="009B6967" w:rsidRDefault="009B6967" w:rsidP="009B6967">
            <w:pPr>
              <w:jc w:val="center"/>
              <w:rPr>
                <w:snapToGrid w:val="0"/>
                <w:szCs w:val="28"/>
              </w:rPr>
            </w:pPr>
            <w:r w:rsidRPr="009B6967">
              <w:rPr>
                <w:snapToGrid w:val="0"/>
                <w:szCs w:val="28"/>
              </w:rPr>
              <w:t>1.4.2</w:t>
            </w:r>
          </w:p>
        </w:tc>
        <w:tc>
          <w:tcPr>
            <w:tcW w:w="4148" w:type="dxa"/>
            <w:shd w:val="clear" w:color="auto" w:fill="auto"/>
            <w:vAlign w:val="center"/>
            <w:hideMark/>
          </w:tcPr>
          <w:p w14:paraId="20721CDD" w14:textId="77777777" w:rsidR="009B6967" w:rsidRPr="009B6967" w:rsidRDefault="009B6967" w:rsidP="009B6967">
            <w:pPr>
              <w:rPr>
                <w:snapToGrid w:val="0"/>
                <w:szCs w:val="28"/>
              </w:rPr>
            </w:pPr>
            <w:r w:rsidRPr="009B6967">
              <w:rPr>
                <w:snapToGrid w:val="0"/>
                <w:szCs w:val="28"/>
              </w:rPr>
              <w:t>расходы на обязательное страхование</w:t>
            </w:r>
          </w:p>
        </w:tc>
        <w:tc>
          <w:tcPr>
            <w:tcW w:w="1565" w:type="dxa"/>
            <w:vAlign w:val="center"/>
          </w:tcPr>
          <w:p w14:paraId="54CA052E"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653586B5" w14:textId="77777777" w:rsidR="009B6967" w:rsidRPr="009B6967" w:rsidRDefault="009B6967" w:rsidP="009B6967">
            <w:pPr>
              <w:jc w:val="center"/>
              <w:rPr>
                <w:snapToGrid w:val="0"/>
              </w:rPr>
            </w:pPr>
            <w:r w:rsidRPr="009B6967">
              <w:rPr>
                <w:snapToGrid w:val="0"/>
              </w:rPr>
              <w:t>0</w:t>
            </w:r>
          </w:p>
        </w:tc>
        <w:tc>
          <w:tcPr>
            <w:tcW w:w="1701" w:type="dxa"/>
            <w:vAlign w:val="center"/>
          </w:tcPr>
          <w:p w14:paraId="517DB527" w14:textId="77777777" w:rsidR="009B6967" w:rsidRPr="009B6967" w:rsidRDefault="009B6967" w:rsidP="009B6967">
            <w:pPr>
              <w:jc w:val="center"/>
              <w:rPr>
                <w:snapToGrid w:val="0"/>
              </w:rPr>
            </w:pPr>
            <w:r w:rsidRPr="009B6967">
              <w:rPr>
                <w:snapToGrid w:val="0"/>
              </w:rPr>
              <w:t>-</w:t>
            </w:r>
          </w:p>
        </w:tc>
      </w:tr>
      <w:tr w:rsidR="009B6967" w:rsidRPr="009B6967" w14:paraId="060C17F6" w14:textId="77777777" w:rsidTr="009B6967">
        <w:trPr>
          <w:trHeight w:val="70"/>
        </w:trPr>
        <w:tc>
          <w:tcPr>
            <w:tcW w:w="814" w:type="dxa"/>
            <w:shd w:val="clear" w:color="auto" w:fill="auto"/>
            <w:noWrap/>
            <w:vAlign w:val="center"/>
            <w:hideMark/>
          </w:tcPr>
          <w:p w14:paraId="1069396E" w14:textId="77777777" w:rsidR="009B6967" w:rsidRPr="009B6967" w:rsidRDefault="009B6967" w:rsidP="009B6967">
            <w:pPr>
              <w:jc w:val="center"/>
              <w:rPr>
                <w:snapToGrid w:val="0"/>
                <w:szCs w:val="28"/>
              </w:rPr>
            </w:pPr>
            <w:r w:rsidRPr="009B6967">
              <w:rPr>
                <w:snapToGrid w:val="0"/>
                <w:szCs w:val="28"/>
              </w:rPr>
              <w:t>1.4.3</w:t>
            </w:r>
          </w:p>
        </w:tc>
        <w:tc>
          <w:tcPr>
            <w:tcW w:w="4148" w:type="dxa"/>
            <w:shd w:val="clear" w:color="auto" w:fill="auto"/>
            <w:noWrap/>
            <w:vAlign w:val="center"/>
            <w:hideMark/>
          </w:tcPr>
          <w:p w14:paraId="2FCCF645" w14:textId="77777777" w:rsidR="009B6967" w:rsidRPr="009B6967" w:rsidRDefault="009B6967" w:rsidP="009B6967">
            <w:pPr>
              <w:rPr>
                <w:snapToGrid w:val="0"/>
                <w:szCs w:val="28"/>
              </w:rPr>
            </w:pPr>
            <w:r w:rsidRPr="009B6967">
              <w:rPr>
                <w:snapToGrid w:val="0"/>
                <w:szCs w:val="28"/>
              </w:rPr>
              <w:t>иные расходы</w:t>
            </w:r>
          </w:p>
        </w:tc>
        <w:tc>
          <w:tcPr>
            <w:tcW w:w="1565" w:type="dxa"/>
            <w:vAlign w:val="center"/>
          </w:tcPr>
          <w:p w14:paraId="65108F94"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47610ACA" w14:textId="77777777" w:rsidR="009B6967" w:rsidRPr="009B6967" w:rsidRDefault="009B6967" w:rsidP="009B6967">
            <w:pPr>
              <w:jc w:val="center"/>
              <w:rPr>
                <w:snapToGrid w:val="0"/>
              </w:rPr>
            </w:pPr>
            <w:r w:rsidRPr="009B6967">
              <w:rPr>
                <w:snapToGrid w:val="0"/>
              </w:rPr>
              <w:t>53</w:t>
            </w:r>
          </w:p>
        </w:tc>
        <w:tc>
          <w:tcPr>
            <w:tcW w:w="1701" w:type="dxa"/>
            <w:vAlign w:val="center"/>
          </w:tcPr>
          <w:p w14:paraId="70E7C20B" w14:textId="77777777" w:rsidR="009B6967" w:rsidRPr="009B6967" w:rsidRDefault="009B6967" w:rsidP="009B6967">
            <w:pPr>
              <w:jc w:val="center"/>
              <w:rPr>
                <w:snapToGrid w:val="0"/>
              </w:rPr>
            </w:pPr>
            <w:r w:rsidRPr="009B6967">
              <w:rPr>
                <w:snapToGrid w:val="0"/>
              </w:rPr>
              <w:t>-</w:t>
            </w:r>
          </w:p>
        </w:tc>
      </w:tr>
      <w:tr w:rsidR="009B6967" w:rsidRPr="009B6967" w14:paraId="61264F25" w14:textId="77777777" w:rsidTr="009B6967">
        <w:trPr>
          <w:trHeight w:val="183"/>
        </w:trPr>
        <w:tc>
          <w:tcPr>
            <w:tcW w:w="814" w:type="dxa"/>
            <w:shd w:val="clear" w:color="auto" w:fill="auto"/>
            <w:noWrap/>
            <w:vAlign w:val="center"/>
            <w:hideMark/>
          </w:tcPr>
          <w:p w14:paraId="18FFE481" w14:textId="77777777" w:rsidR="009B6967" w:rsidRPr="009B6967" w:rsidRDefault="009B6967" w:rsidP="009B6967">
            <w:pPr>
              <w:jc w:val="center"/>
              <w:rPr>
                <w:snapToGrid w:val="0"/>
                <w:szCs w:val="28"/>
              </w:rPr>
            </w:pPr>
            <w:r w:rsidRPr="009B6967">
              <w:rPr>
                <w:snapToGrid w:val="0"/>
                <w:szCs w:val="28"/>
              </w:rPr>
              <w:t>1.5</w:t>
            </w:r>
          </w:p>
        </w:tc>
        <w:tc>
          <w:tcPr>
            <w:tcW w:w="4148" w:type="dxa"/>
            <w:shd w:val="clear" w:color="auto" w:fill="auto"/>
            <w:vAlign w:val="center"/>
            <w:hideMark/>
          </w:tcPr>
          <w:p w14:paraId="2BEDDBD1" w14:textId="77777777" w:rsidR="009B6967" w:rsidRPr="009B6967" w:rsidRDefault="009B6967" w:rsidP="009B6967">
            <w:pPr>
              <w:rPr>
                <w:snapToGrid w:val="0"/>
                <w:szCs w:val="28"/>
              </w:rPr>
            </w:pPr>
            <w:r w:rsidRPr="009B6967">
              <w:rPr>
                <w:snapToGrid w:val="0"/>
                <w:szCs w:val="28"/>
              </w:rPr>
              <w:t>Отчисления на социальные нужды</w:t>
            </w:r>
          </w:p>
        </w:tc>
        <w:tc>
          <w:tcPr>
            <w:tcW w:w="1565" w:type="dxa"/>
            <w:vAlign w:val="center"/>
          </w:tcPr>
          <w:p w14:paraId="5F16A82E" w14:textId="77777777" w:rsidR="009B6967" w:rsidRPr="009B6967" w:rsidRDefault="009B6967" w:rsidP="009B6967">
            <w:pPr>
              <w:jc w:val="center"/>
              <w:outlineLvl w:val="0"/>
              <w:rPr>
                <w:snapToGrid w:val="0"/>
              </w:rPr>
            </w:pPr>
            <w:r w:rsidRPr="009B6967">
              <w:rPr>
                <w:snapToGrid w:val="0"/>
              </w:rPr>
              <w:t>-</w:t>
            </w:r>
          </w:p>
        </w:tc>
        <w:tc>
          <w:tcPr>
            <w:tcW w:w="1560" w:type="dxa"/>
            <w:shd w:val="clear" w:color="auto" w:fill="auto"/>
            <w:noWrap/>
            <w:vAlign w:val="center"/>
          </w:tcPr>
          <w:p w14:paraId="033EE2F4" w14:textId="77777777" w:rsidR="009B6967" w:rsidRPr="009B6967" w:rsidRDefault="009B6967" w:rsidP="009B6967">
            <w:pPr>
              <w:jc w:val="center"/>
              <w:outlineLvl w:val="0"/>
              <w:rPr>
                <w:snapToGrid w:val="0"/>
              </w:rPr>
            </w:pPr>
            <w:r w:rsidRPr="009B6967">
              <w:rPr>
                <w:snapToGrid w:val="0"/>
              </w:rPr>
              <w:t>0</w:t>
            </w:r>
          </w:p>
        </w:tc>
        <w:tc>
          <w:tcPr>
            <w:tcW w:w="1701" w:type="dxa"/>
            <w:vAlign w:val="center"/>
          </w:tcPr>
          <w:p w14:paraId="1E954FE2" w14:textId="77777777" w:rsidR="009B6967" w:rsidRPr="009B6967" w:rsidRDefault="009B6967" w:rsidP="009B6967">
            <w:pPr>
              <w:jc w:val="center"/>
              <w:outlineLvl w:val="0"/>
              <w:rPr>
                <w:snapToGrid w:val="0"/>
              </w:rPr>
            </w:pPr>
            <w:r w:rsidRPr="009B6967">
              <w:rPr>
                <w:snapToGrid w:val="0"/>
              </w:rPr>
              <w:t>-</w:t>
            </w:r>
          </w:p>
        </w:tc>
      </w:tr>
      <w:tr w:rsidR="009B6967" w:rsidRPr="009B6967" w14:paraId="6E3C0CC1" w14:textId="77777777" w:rsidTr="009B6967">
        <w:trPr>
          <w:trHeight w:val="70"/>
        </w:trPr>
        <w:tc>
          <w:tcPr>
            <w:tcW w:w="814" w:type="dxa"/>
            <w:shd w:val="clear" w:color="auto" w:fill="auto"/>
            <w:noWrap/>
            <w:vAlign w:val="center"/>
            <w:hideMark/>
          </w:tcPr>
          <w:p w14:paraId="15B71835" w14:textId="77777777" w:rsidR="009B6967" w:rsidRPr="009B6967" w:rsidRDefault="009B6967" w:rsidP="009B6967">
            <w:pPr>
              <w:jc w:val="center"/>
              <w:rPr>
                <w:snapToGrid w:val="0"/>
                <w:szCs w:val="28"/>
              </w:rPr>
            </w:pPr>
            <w:r w:rsidRPr="009B6967">
              <w:rPr>
                <w:snapToGrid w:val="0"/>
                <w:szCs w:val="28"/>
              </w:rPr>
              <w:t>1.6</w:t>
            </w:r>
          </w:p>
        </w:tc>
        <w:tc>
          <w:tcPr>
            <w:tcW w:w="4148" w:type="dxa"/>
            <w:shd w:val="clear" w:color="auto" w:fill="auto"/>
            <w:vAlign w:val="center"/>
            <w:hideMark/>
          </w:tcPr>
          <w:p w14:paraId="2C2873F5" w14:textId="77777777" w:rsidR="009B6967" w:rsidRPr="009B6967" w:rsidRDefault="009B6967" w:rsidP="009B6967">
            <w:pPr>
              <w:rPr>
                <w:snapToGrid w:val="0"/>
                <w:szCs w:val="28"/>
              </w:rPr>
            </w:pPr>
            <w:r w:rsidRPr="009B6967">
              <w:rPr>
                <w:snapToGrid w:val="0"/>
                <w:szCs w:val="28"/>
              </w:rPr>
              <w:t>Расходы по сомнительным долгам</w:t>
            </w:r>
          </w:p>
        </w:tc>
        <w:tc>
          <w:tcPr>
            <w:tcW w:w="1565" w:type="dxa"/>
            <w:vAlign w:val="center"/>
          </w:tcPr>
          <w:p w14:paraId="26F55B84" w14:textId="77777777" w:rsidR="009B6967" w:rsidRPr="009B6967" w:rsidRDefault="009B6967" w:rsidP="009B6967">
            <w:pPr>
              <w:jc w:val="center"/>
              <w:outlineLvl w:val="0"/>
              <w:rPr>
                <w:snapToGrid w:val="0"/>
              </w:rPr>
            </w:pPr>
            <w:r w:rsidRPr="009B6967">
              <w:rPr>
                <w:snapToGrid w:val="0"/>
              </w:rPr>
              <w:t>-</w:t>
            </w:r>
          </w:p>
        </w:tc>
        <w:tc>
          <w:tcPr>
            <w:tcW w:w="1560" w:type="dxa"/>
            <w:shd w:val="clear" w:color="auto" w:fill="auto"/>
            <w:noWrap/>
            <w:vAlign w:val="center"/>
          </w:tcPr>
          <w:p w14:paraId="2DC4A4CE" w14:textId="77777777" w:rsidR="009B6967" w:rsidRPr="009B6967" w:rsidRDefault="009B6967" w:rsidP="009B6967">
            <w:pPr>
              <w:jc w:val="center"/>
              <w:outlineLvl w:val="0"/>
              <w:rPr>
                <w:snapToGrid w:val="0"/>
              </w:rPr>
            </w:pPr>
            <w:r w:rsidRPr="009B6967">
              <w:rPr>
                <w:snapToGrid w:val="0"/>
              </w:rPr>
              <w:t>0</w:t>
            </w:r>
          </w:p>
        </w:tc>
        <w:tc>
          <w:tcPr>
            <w:tcW w:w="1701" w:type="dxa"/>
            <w:vAlign w:val="center"/>
          </w:tcPr>
          <w:p w14:paraId="6BF3421C" w14:textId="77777777" w:rsidR="009B6967" w:rsidRPr="009B6967" w:rsidRDefault="009B6967" w:rsidP="009B6967">
            <w:pPr>
              <w:jc w:val="center"/>
              <w:outlineLvl w:val="0"/>
              <w:rPr>
                <w:snapToGrid w:val="0"/>
              </w:rPr>
            </w:pPr>
            <w:r w:rsidRPr="009B6967">
              <w:rPr>
                <w:snapToGrid w:val="0"/>
              </w:rPr>
              <w:t>-</w:t>
            </w:r>
          </w:p>
        </w:tc>
      </w:tr>
      <w:tr w:rsidR="009B6967" w:rsidRPr="009B6967" w14:paraId="4C73B6B7" w14:textId="77777777" w:rsidTr="009B6967">
        <w:trPr>
          <w:trHeight w:val="279"/>
        </w:trPr>
        <w:tc>
          <w:tcPr>
            <w:tcW w:w="814" w:type="dxa"/>
            <w:shd w:val="clear" w:color="auto" w:fill="auto"/>
            <w:noWrap/>
            <w:vAlign w:val="center"/>
            <w:hideMark/>
          </w:tcPr>
          <w:p w14:paraId="10C22733" w14:textId="77777777" w:rsidR="009B6967" w:rsidRPr="009B6967" w:rsidRDefault="009B6967" w:rsidP="009B6967">
            <w:pPr>
              <w:jc w:val="center"/>
              <w:rPr>
                <w:snapToGrid w:val="0"/>
                <w:szCs w:val="28"/>
              </w:rPr>
            </w:pPr>
            <w:r w:rsidRPr="009B6967">
              <w:rPr>
                <w:snapToGrid w:val="0"/>
                <w:szCs w:val="28"/>
              </w:rPr>
              <w:t>1.7</w:t>
            </w:r>
          </w:p>
        </w:tc>
        <w:tc>
          <w:tcPr>
            <w:tcW w:w="4148" w:type="dxa"/>
            <w:shd w:val="clear" w:color="auto" w:fill="auto"/>
            <w:vAlign w:val="center"/>
            <w:hideMark/>
          </w:tcPr>
          <w:p w14:paraId="03669657" w14:textId="77777777" w:rsidR="009B6967" w:rsidRPr="009B6967" w:rsidRDefault="009B6967" w:rsidP="009B6967">
            <w:pPr>
              <w:rPr>
                <w:snapToGrid w:val="0"/>
                <w:szCs w:val="28"/>
              </w:rPr>
            </w:pPr>
            <w:r w:rsidRPr="009B6967">
              <w:rPr>
                <w:snapToGrid w:val="0"/>
                <w:szCs w:val="28"/>
              </w:rPr>
              <w:t>Амортизация основных средств и нематериальных активов</w:t>
            </w:r>
          </w:p>
        </w:tc>
        <w:tc>
          <w:tcPr>
            <w:tcW w:w="1565" w:type="dxa"/>
            <w:vAlign w:val="center"/>
          </w:tcPr>
          <w:p w14:paraId="11A22DAC" w14:textId="77777777" w:rsidR="009B6967" w:rsidRPr="009B6967" w:rsidRDefault="009B6967" w:rsidP="009B6967">
            <w:pPr>
              <w:jc w:val="center"/>
              <w:outlineLvl w:val="0"/>
              <w:rPr>
                <w:snapToGrid w:val="0"/>
              </w:rPr>
            </w:pPr>
            <w:r w:rsidRPr="009B6967">
              <w:rPr>
                <w:snapToGrid w:val="0"/>
              </w:rPr>
              <w:t>-</w:t>
            </w:r>
          </w:p>
        </w:tc>
        <w:tc>
          <w:tcPr>
            <w:tcW w:w="1560" w:type="dxa"/>
            <w:shd w:val="clear" w:color="auto" w:fill="auto"/>
            <w:noWrap/>
            <w:vAlign w:val="center"/>
          </w:tcPr>
          <w:p w14:paraId="15BEDD74" w14:textId="77777777" w:rsidR="009B6967" w:rsidRPr="009B6967" w:rsidRDefault="009B6967" w:rsidP="009B6967">
            <w:pPr>
              <w:jc w:val="center"/>
              <w:outlineLvl w:val="0"/>
              <w:rPr>
                <w:snapToGrid w:val="0"/>
              </w:rPr>
            </w:pPr>
            <w:r w:rsidRPr="009B6967">
              <w:rPr>
                <w:snapToGrid w:val="0"/>
              </w:rPr>
              <w:t>0</w:t>
            </w:r>
          </w:p>
        </w:tc>
        <w:tc>
          <w:tcPr>
            <w:tcW w:w="1701" w:type="dxa"/>
            <w:vAlign w:val="center"/>
          </w:tcPr>
          <w:p w14:paraId="564266EF" w14:textId="77777777" w:rsidR="009B6967" w:rsidRPr="009B6967" w:rsidRDefault="009B6967" w:rsidP="009B6967">
            <w:pPr>
              <w:jc w:val="center"/>
              <w:outlineLvl w:val="0"/>
              <w:rPr>
                <w:snapToGrid w:val="0"/>
              </w:rPr>
            </w:pPr>
            <w:r w:rsidRPr="009B6967">
              <w:rPr>
                <w:snapToGrid w:val="0"/>
              </w:rPr>
              <w:t>-</w:t>
            </w:r>
          </w:p>
        </w:tc>
      </w:tr>
      <w:tr w:rsidR="009B6967" w:rsidRPr="009B6967" w14:paraId="1160ACD6" w14:textId="77777777" w:rsidTr="009B6967">
        <w:trPr>
          <w:trHeight w:val="545"/>
        </w:trPr>
        <w:tc>
          <w:tcPr>
            <w:tcW w:w="814" w:type="dxa"/>
            <w:shd w:val="clear" w:color="auto" w:fill="auto"/>
            <w:noWrap/>
            <w:vAlign w:val="center"/>
            <w:hideMark/>
          </w:tcPr>
          <w:p w14:paraId="0E3566CC" w14:textId="77777777" w:rsidR="009B6967" w:rsidRPr="009B6967" w:rsidRDefault="009B6967" w:rsidP="009B6967">
            <w:pPr>
              <w:jc w:val="center"/>
              <w:rPr>
                <w:snapToGrid w:val="0"/>
                <w:szCs w:val="28"/>
              </w:rPr>
            </w:pPr>
            <w:r w:rsidRPr="009B6967">
              <w:rPr>
                <w:snapToGrid w:val="0"/>
                <w:szCs w:val="28"/>
              </w:rPr>
              <w:t>1.8</w:t>
            </w:r>
          </w:p>
        </w:tc>
        <w:tc>
          <w:tcPr>
            <w:tcW w:w="4148" w:type="dxa"/>
            <w:shd w:val="clear" w:color="auto" w:fill="auto"/>
            <w:noWrap/>
            <w:vAlign w:val="center"/>
            <w:hideMark/>
          </w:tcPr>
          <w:p w14:paraId="31B54B32" w14:textId="77777777" w:rsidR="009B6967" w:rsidRPr="009B6967" w:rsidRDefault="009B6967" w:rsidP="009B6967">
            <w:pPr>
              <w:rPr>
                <w:snapToGrid w:val="0"/>
                <w:szCs w:val="28"/>
              </w:rPr>
            </w:pPr>
            <w:r w:rsidRPr="009B6967">
              <w:rPr>
                <w:snapToGrid w:val="0"/>
                <w:szCs w:val="28"/>
              </w:rPr>
              <w:t>Расходы на выплаты по договорам займа и кредитным договорам, включая проценты по ним</w:t>
            </w:r>
          </w:p>
        </w:tc>
        <w:tc>
          <w:tcPr>
            <w:tcW w:w="1565" w:type="dxa"/>
            <w:vAlign w:val="center"/>
          </w:tcPr>
          <w:p w14:paraId="131281A7" w14:textId="77777777" w:rsidR="009B6967" w:rsidRPr="009B6967" w:rsidRDefault="009B6967" w:rsidP="009B6967">
            <w:pPr>
              <w:jc w:val="center"/>
              <w:outlineLvl w:val="0"/>
              <w:rPr>
                <w:snapToGrid w:val="0"/>
              </w:rPr>
            </w:pPr>
            <w:r w:rsidRPr="009B6967">
              <w:rPr>
                <w:snapToGrid w:val="0"/>
              </w:rPr>
              <w:t>-</w:t>
            </w:r>
          </w:p>
        </w:tc>
        <w:tc>
          <w:tcPr>
            <w:tcW w:w="1560" w:type="dxa"/>
            <w:shd w:val="clear" w:color="auto" w:fill="auto"/>
            <w:noWrap/>
            <w:vAlign w:val="center"/>
          </w:tcPr>
          <w:p w14:paraId="480497E5" w14:textId="77777777" w:rsidR="009B6967" w:rsidRPr="009B6967" w:rsidRDefault="009B6967" w:rsidP="009B6967">
            <w:pPr>
              <w:jc w:val="center"/>
              <w:outlineLvl w:val="0"/>
              <w:rPr>
                <w:snapToGrid w:val="0"/>
              </w:rPr>
            </w:pPr>
            <w:r w:rsidRPr="009B6967">
              <w:rPr>
                <w:snapToGrid w:val="0"/>
              </w:rPr>
              <w:t>0</w:t>
            </w:r>
          </w:p>
        </w:tc>
        <w:tc>
          <w:tcPr>
            <w:tcW w:w="1701" w:type="dxa"/>
            <w:vAlign w:val="center"/>
          </w:tcPr>
          <w:p w14:paraId="7343F6D1" w14:textId="77777777" w:rsidR="009B6967" w:rsidRPr="009B6967" w:rsidRDefault="009B6967" w:rsidP="009B6967">
            <w:pPr>
              <w:jc w:val="center"/>
              <w:outlineLvl w:val="0"/>
              <w:rPr>
                <w:snapToGrid w:val="0"/>
              </w:rPr>
            </w:pPr>
            <w:r w:rsidRPr="009B6967">
              <w:rPr>
                <w:snapToGrid w:val="0"/>
              </w:rPr>
              <w:t>-</w:t>
            </w:r>
          </w:p>
        </w:tc>
      </w:tr>
      <w:tr w:rsidR="009B6967" w:rsidRPr="009B6967" w14:paraId="499FB178" w14:textId="77777777" w:rsidTr="009B6967">
        <w:trPr>
          <w:trHeight w:val="141"/>
        </w:trPr>
        <w:tc>
          <w:tcPr>
            <w:tcW w:w="814" w:type="dxa"/>
            <w:shd w:val="clear" w:color="auto" w:fill="auto"/>
            <w:noWrap/>
            <w:vAlign w:val="center"/>
            <w:hideMark/>
          </w:tcPr>
          <w:p w14:paraId="44D3396D" w14:textId="77777777" w:rsidR="009B6967" w:rsidRPr="009B6967" w:rsidRDefault="009B6967" w:rsidP="009B6967">
            <w:pPr>
              <w:jc w:val="center"/>
              <w:rPr>
                <w:snapToGrid w:val="0"/>
                <w:szCs w:val="28"/>
              </w:rPr>
            </w:pPr>
          </w:p>
        </w:tc>
        <w:tc>
          <w:tcPr>
            <w:tcW w:w="4148" w:type="dxa"/>
            <w:shd w:val="clear" w:color="auto" w:fill="auto"/>
            <w:noWrap/>
            <w:vAlign w:val="center"/>
            <w:hideMark/>
          </w:tcPr>
          <w:p w14:paraId="764EE076" w14:textId="77777777" w:rsidR="009B6967" w:rsidRPr="009B6967" w:rsidRDefault="009B6967" w:rsidP="009B6967">
            <w:pPr>
              <w:rPr>
                <w:snapToGrid w:val="0"/>
                <w:szCs w:val="28"/>
              </w:rPr>
            </w:pPr>
            <w:r w:rsidRPr="009B6967">
              <w:rPr>
                <w:snapToGrid w:val="0"/>
                <w:szCs w:val="28"/>
              </w:rPr>
              <w:t>ИТОГО</w:t>
            </w:r>
          </w:p>
        </w:tc>
        <w:tc>
          <w:tcPr>
            <w:tcW w:w="1565" w:type="dxa"/>
            <w:vAlign w:val="center"/>
          </w:tcPr>
          <w:p w14:paraId="4B061537" w14:textId="77777777" w:rsidR="009B6967" w:rsidRPr="009B6967" w:rsidRDefault="009B6967" w:rsidP="009B6967">
            <w:pPr>
              <w:jc w:val="center"/>
              <w:outlineLvl w:val="0"/>
              <w:rPr>
                <w:snapToGrid w:val="0"/>
              </w:rPr>
            </w:pPr>
            <w:r w:rsidRPr="009B6967">
              <w:rPr>
                <w:snapToGrid w:val="0"/>
              </w:rPr>
              <w:t>-</w:t>
            </w:r>
          </w:p>
        </w:tc>
        <w:tc>
          <w:tcPr>
            <w:tcW w:w="1560" w:type="dxa"/>
            <w:shd w:val="clear" w:color="auto" w:fill="auto"/>
            <w:noWrap/>
            <w:vAlign w:val="center"/>
          </w:tcPr>
          <w:p w14:paraId="4368ACAE" w14:textId="77777777" w:rsidR="009B6967" w:rsidRPr="009B6967" w:rsidRDefault="009B6967" w:rsidP="009B6967">
            <w:pPr>
              <w:jc w:val="center"/>
              <w:outlineLvl w:val="0"/>
              <w:rPr>
                <w:snapToGrid w:val="0"/>
              </w:rPr>
            </w:pPr>
            <w:r w:rsidRPr="009B6967">
              <w:rPr>
                <w:snapToGrid w:val="0"/>
              </w:rPr>
              <w:t>53</w:t>
            </w:r>
          </w:p>
        </w:tc>
        <w:tc>
          <w:tcPr>
            <w:tcW w:w="1701" w:type="dxa"/>
            <w:vAlign w:val="center"/>
          </w:tcPr>
          <w:p w14:paraId="21B576EA" w14:textId="77777777" w:rsidR="009B6967" w:rsidRPr="009B6967" w:rsidRDefault="009B6967" w:rsidP="009B6967">
            <w:pPr>
              <w:jc w:val="center"/>
              <w:outlineLvl w:val="0"/>
              <w:rPr>
                <w:snapToGrid w:val="0"/>
              </w:rPr>
            </w:pPr>
            <w:r w:rsidRPr="009B6967">
              <w:rPr>
                <w:snapToGrid w:val="0"/>
              </w:rPr>
              <w:t>-</w:t>
            </w:r>
          </w:p>
        </w:tc>
      </w:tr>
      <w:tr w:rsidR="009B6967" w:rsidRPr="009B6967" w14:paraId="7310C53E" w14:textId="77777777" w:rsidTr="009B6967">
        <w:trPr>
          <w:trHeight w:val="70"/>
        </w:trPr>
        <w:tc>
          <w:tcPr>
            <w:tcW w:w="814" w:type="dxa"/>
            <w:shd w:val="clear" w:color="auto" w:fill="auto"/>
            <w:noWrap/>
            <w:vAlign w:val="center"/>
            <w:hideMark/>
          </w:tcPr>
          <w:p w14:paraId="0E6826DB" w14:textId="77777777" w:rsidR="009B6967" w:rsidRPr="009B6967" w:rsidRDefault="009B6967" w:rsidP="009B6967">
            <w:pPr>
              <w:jc w:val="center"/>
              <w:rPr>
                <w:snapToGrid w:val="0"/>
                <w:szCs w:val="28"/>
              </w:rPr>
            </w:pPr>
            <w:r w:rsidRPr="009B6967">
              <w:rPr>
                <w:snapToGrid w:val="0"/>
                <w:szCs w:val="28"/>
              </w:rPr>
              <w:t>2</w:t>
            </w:r>
          </w:p>
        </w:tc>
        <w:tc>
          <w:tcPr>
            <w:tcW w:w="4148" w:type="dxa"/>
            <w:shd w:val="clear" w:color="auto" w:fill="auto"/>
            <w:noWrap/>
            <w:vAlign w:val="center"/>
            <w:hideMark/>
          </w:tcPr>
          <w:p w14:paraId="4CA7665E" w14:textId="77777777" w:rsidR="009B6967" w:rsidRPr="009B6967" w:rsidRDefault="009B6967" w:rsidP="009B6967">
            <w:pPr>
              <w:rPr>
                <w:snapToGrid w:val="0"/>
                <w:szCs w:val="28"/>
              </w:rPr>
            </w:pPr>
            <w:r w:rsidRPr="009B6967">
              <w:rPr>
                <w:snapToGrid w:val="0"/>
                <w:szCs w:val="28"/>
              </w:rPr>
              <w:t>Налог на прибыль</w:t>
            </w:r>
          </w:p>
        </w:tc>
        <w:tc>
          <w:tcPr>
            <w:tcW w:w="1565" w:type="dxa"/>
            <w:vAlign w:val="center"/>
          </w:tcPr>
          <w:p w14:paraId="4D0EF093"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51301BBB" w14:textId="77777777" w:rsidR="009B6967" w:rsidRPr="009B6967" w:rsidRDefault="009B6967" w:rsidP="009B6967">
            <w:pPr>
              <w:jc w:val="center"/>
              <w:rPr>
                <w:snapToGrid w:val="0"/>
              </w:rPr>
            </w:pPr>
            <w:r w:rsidRPr="009B6967">
              <w:rPr>
                <w:snapToGrid w:val="0"/>
              </w:rPr>
              <w:t>0</w:t>
            </w:r>
          </w:p>
        </w:tc>
        <w:tc>
          <w:tcPr>
            <w:tcW w:w="1701" w:type="dxa"/>
            <w:vAlign w:val="center"/>
          </w:tcPr>
          <w:p w14:paraId="3DA4B717" w14:textId="77777777" w:rsidR="009B6967" w:rsidRPr="009B6967" w:rsidRDefault="009B6967" w:rsidP="009B6967">
            <w:pPr>
              <w:jc w:val="center"/>
              <w:rPr>
                <w:snapToGrid w:val="0"/>
              </w:rPr>
            </w:pPr>
            <w:r w:rsidRPr="009B6967">
              <w:rPr>
                <w:snapToGrid w:val="0"/>
              </w:rPr>
              <w:t>-</w:t>
            </w:r>
          </w:p>
        </w:tc>
      </w:tr>
      <w:tr w:rsidR="009B6967" w:rsidRPr="009B6967" w14:paraId="3BBA6BE5" w14:textId="77777777" w:rsidTr="009B6967">
        <w:trPr>
          <w:trHeight w:val="70"/>
        </w:trPr>
        <w:tc>
          <w:tcPr>
            <w:tcW w:w="814" w:type="dxa"/>
            <w:shd w:val="clear" w:color="auto" w:fill="auto"/>
            <w:noWrap/>
            <w:vAlign w:val="center"/>
            <w:hideMark/>
          </w:tcPr>
          <w:p w14:paraId="656BDE32" w14:textId="77777777" w:rsidR="009B6967" w:rsidRPr="009B6967" w:rsidRDefault="009B6967" w:rsidP="009B6967">
            <w:pPr>
              <w:jc w:val="center"/>
              <w:rPr>
                <w:snapToGrid w:val="0"/>
                <w:szCs w:val="28"/>
              </w:rPr>
            </w:pPr>
            <w:r w:rsidRPr="009B6967">
              <w:rPr>
                <w:snapToGrid w:val="0"/>
                <w:szCs w:val="28"/>
              </w:rPr>
              <w:t>3</w:t>
            </w:r>
          </w:p>
        </w:tc>
        <w:tc>
          <w:tcPr>
            <w:tcW w:w="4148" w:type="dxa"/>
            <w:shd w:val="clear" w:color="auto" w:fill="auto"/>
            <w:noWrap/>
            <w:vAlign w:val="center"/>
            <w:hideMark/>
          </w:tcPr>
          <w:p w14:paraId="76381BF9" w14:textId="77777777" w:rsidR="009B6967" w:rsidRPr="009B6967" w:rsidRDefault="009B6967" w:rsidP="009B6967">
            <w:pPr>
              <w:rPr>
                <w:snapToGrid w:val="0"/>
                <w:szCs w:val="28"/>
              </w:rPr>
            </w:pPr>
            <w:r w:rsidRPr="009B6967">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1960A4E"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54162D13" w14:textId="77777777" w:rsidR="009B6967" w:rsidRPr="009B6967" w:rsidRDefault="009B6967" w:rsidP="009B6967">
            <w:pPr>
              <w:jc w:val="center"/>
              <w:rPr>
                <w:snapToGrid w:val="0"/>
              </w:rPr>
            </w:pPr>
            <w:r w:rsidRPr="009B6967">
              <w:rPr>
                <w:snapToGrid w:val="0"/>
              </w:rPr>
              <w:t>0</w:t>
            </w:r>
          </w:p>
        </w:tc>
        <w:tc>
          <w:tcPr>
            <w:tcW w:w="1701" w:type="dxa"/>
            <w:vAlign w:val="center"/>
          </w:tcPr>
          <w:p w14:paraId="71CC0A77" w14:textId="77777777" w:rsidR="009B6967" w:rsidRPr="009B6967" w:rsidRDefault="009B6967" w:rsidP="009B6967">
            <w:pPr>
              <w:jc w:val="center"/>
              <w:rPr>
                <w:snapToGrid w:val="0"/>
              </w:rPr>
            </w:pPr>
            <w:r w:rsidRPr="009B6967">
              <w:rPr>
                <w:snapToGrid w:val="0"/>
              </w:rPr>
              <w:t>-</w:t>
            </w:r>
          </w:p>
        </w:tc>
      </w:tr>
      <w:tr w:rsidR="009B6967" w:rsidRPr="009B6967" w14:paraId="40A88D48" w14:textId="77777777" w:rsidTr="009B6967">
        <w:trPr>
          <w:trHeight w:val="199"/>
        </w:trPr>
        <w:tc>
          <w:tcPr>
            <w:tcW w:w="814" w:type="dxa"/>
            <w:shd w:val="clear" w:color="auto" w:fill="auto"/>
            <w:noWrap/>
            <w:vAlign w:val="center"/>
            <w:hideMark/>
          </w:tcPr>
          <w:p w14:paraId="79CA02FC" w14:textId="77777777" w:rsidR="009B6967" w:rsidRPr="009B6967" w:rsidRDefault="009B6967" w:rsidP="009B6967">
            <w:pPr>
              <w:jc w:val="center"/>
              <w:rPr>
                <w:snapToGrid w:val="0"/>
                <w:szCs w:val="28"/>
              </w:rPr>
            </w:pPr>
            <w:r w:rsidRPr="009B6967">
              <w:rPr>
                <w:snapToGrid w:val="0"/>
                <w:szCs w:val="28"/>
              </w:rPr>
              <w:t>4</w:t>
            </w:r>
          </w:p>
        </w:tc>
        <w:tc>
          <w:tcPr>
            <w:tcW w:w="4148" w:type="dxa"/>
            <w:shd w:val="clear" w:color="auto" w:fill="auto"/>
            <w:vAlign w:val="center"/>
            <w:hideMark/>
          </w:tcPr>
          <w:p w14:paraId="55E172BC" w14:textId="77777777" w:rsidR="009B6967" w:rsidRPr="009B6967" w:rsidRDefault="009B6967" w:rsidP="009B6967">
            <w:pPr>
              <w:rPr>
                <w:snapToGrid w:val="0"/>
                <w:szCs w:val="28"/>
              </w:rPr>
            </w:pPr>
            <w:r w:rsidRPr="009B6967">
              <w:rPr>
                <w:snapToGrid w:val="0"/>
                <w:szCs w:val="28"/>
              </w:rPr>
              <w:t>Итого неподконтрольных расходов</w:t>
            </w:r>
          </w:p>
        </w:tc>
        <w:tc>
          <w:tcPr>
            <w:tcW w:w="1565" w:type="dxa"/>
            <w:vAlign w:val="center"/>
          </w:tcPr>
          <w:p w14:paraId="44FB736F" w14:textId="77777777" w:rsidR="009B6967" w:rsidRPr="009B6967" w:rsidRDefault="009B6967" w:rsidP="009B6967">
            <w:pPr>
              <w:jc w:val="center"/>
              <w:rPr>
                <w:snapToGrid w:val="0"/>
              </w:rPr>
            </w:pPr>
            <w:r w:rsidRPr="009B6967">
              <w:rPr>
                <w:snapToGrid w:val="0"/>
              </w:rPr>
              <w:t>-</w:t>
            </w:r>
          </w:p>
        </w:tc>
        <w:tc>
          <w:tcPr>
            <w:tcW w:w="1560" w:type="dxa"/>
            <w:shd w:val="clear" w:color="auto" w:fill="auto"/>
            <w:noWrap/>
            <w:vAlign w:val="center"/>
          </w:tcPr>
          <w:p w14:paraId="7D883AB1" w14:textId="77777777" w:rsidR="009B6967" w:rsidRPr="009B6967" w:rsidRDefault="009B6967" w:rsidP="009B6967">
            <w:pPr>
              <w:jc w:val="center"/>
              <w:rPr>
                <w:snapToGrid w:val="0"/>
              </w:rPr>
            </w:pPr>
            <w:r w:rsidRPr="009B6967">
              <w:rPr>
                <w:snapToGrid w:val="0"/>
              </w:rPr>
              <w:t>0</w:t>
            </w:r>
          </w:p>
        </w:tc>
        <w:tc>
          <w:tcPr>
            <w:tcW w:w="1701" w:type="dxa"/>
            <w:vAlign w:val="center"/>
          </w:tcPr>
          <w:p w14:paraId="6E40A28A" w14:textId="77777777" w:rsidR="009B6967" w:rsidRPr="009B6967" w:rsidRDefault="009B6967" w:rsidP="009B6967">
            <w:pPr>
              <w:jc w:val="center"/>
              <w:rPr>
                <w:snapToGrid w:val="0"/>
              </w:rPr>
            </w:pPr>
            <w:r w:rsidRPr="009B6967">
              <w:rPr>
                <w:snapToGrid w:val="0"/>
              </w:rPr>
              <w:t>-</w:t>
            </w:r>
          </w:p>
        </w:tc>
      </w:tr>
    </w:tbl>
    <w:p w14:paraId="1D40D475" w14:textId="77777777" w:rsidR="009B6967" w:rsidRPr="009B6967" w:rsidRDefault="009B6967" w:rsidP="009B6967">
      <w:pPr>
        <w:autoSpaceDE w:val="0"/>
        <w:autoSpaceDN w:val="0"/>
        <w:adjustRightInd w:val="0"/>
        <w:ind w:firstLine="709"/>
        <w:jc w:val="both"/>
        <w:rPr>
          <w:sz w:val="28"/>
          <w:szCs w:val="28"/>
        </w:rPr>
      </w:pPr>
    </w:p>
    <w:p w14:paraId="5B23430D" w14:textId="77777777" w:rsidR="009B6967" w:rsidRPr="009B6967" w:rsidRDefault="009B6967" w:rsidP="009B6967">
      <w:pPr>
        <w:tabs>
          <w:tab w:val="left" w:pos="1890"/>
        </w:tabs>
        <w:ind w:firstLine="851"/>
        <w:jc w:val="both"/>
        <w:rPr>
          <w:sz w:val="28"/>
          <w:szCs w:val="28"/>
        </w:rPr>
      </w:pPr>
      <w:r w:rsidRPr="009B6967">
        <w:rPr>
          <w:snapToGrid w:val="0"/>
          <w:sz w:val="28"/>
          <w:szCs w:val="28"/>
        </w:rPr>
        <w:t xml:space="preserve">Расчет неподконтрольных расходов произведен в соответствии </w:t>
      </w:r>
      <w:r w:rsidRPr="009B6967">
        <w:rPr>
          <w:snapToGrid w:val="0"/>
          <w:sz w:val="28"/>
          <w:szCs w:val="28"/>
        </w:rPr>
        <w:br/>
        <w:t xml:space="preserve">с Методическими указаниями по расчету регулируемых цен (тарифов) </w:t>
      </w:r>
      <w:r w:rsidRPr="009B6967">
        <w:rPr>
          <w:snapToGrid w:val="0"/>
          <w:sz w:val="28"/>
          <w:szCs w:val="28"/>
        </w:rPr>
        <w:br/>
        <w:t xml:space="preserve">в сфере теплоснабжения, утвержденными Приказом ФСТ России </w:t>
      </w:r>
      <w:r w:rsidRPr="009B6967">
        <w:rPr>
          <w:snapToGrid w:val="0"/>
          <w:sz w:val="28"/>
          <w:szCs w:val="28"/>
        </w:rPr>
        <w:br/>
        <w:t>от 13.06.2013 № 760-э.</w:t>
      </w:r>
    </w:p>
    <w:p w14:paraId="72D02C8D" w14:textId="77777777" w:rsidR="009B6967" w:rsidRPr="009B6967" w:rsidRDefault="009B6967" w:rsidP="009B6967">
      <w:pPr>
        <w:rPr>
          <w:snapToGrid w:val="0"/>
          <w:sz w:val="28"/>
          <w:szCs w:val="28"/>
        </w:rPr>
      </w:pPr>
      <w:r w:rsidRPr="009B6967">
        <w:rPr>
          <w:snapToGrid w:val="0"/>
          <w:sz w:val="28"/>
          <w:szCs w:val="28"/>
        </w:rPr>
        <w:br w:type="page"/>
      </w:r>
    </w:p>
    <w:p w14:paraId="374A0D77" w14:textId="77777777" w:rsidR="009B6967" w:rsidRPr="009B6967" w:rsidRDefault="009B6967" w:rsidP="009B6967">
      <w:pPr>
        <w:tabs>
          <w:tab w:val="left" w:pos="1890"/>
        </w:tabs>
        <w:spacing w:line="360" w:lineRule="auto"/>
        <w:ind w:left="720" w:right="-2"/>
        <w:jc w:val="right"/>
        <w:rPr>
          <w:snapToGrid w:val="0"/>
          <w:sz w:val="28"/>
          <w:szCs w:val="28"/>
        </w:rPr>
      </w:pPr>
      <w:r w:rsidRPr="009B6967">
        <w:rPr>
          <w:snapToGrid w:val="0"/>
          <w:sz w:val="28"/>
          <w:szCs w:val="28"/>
        </w:rPr>
        <w:lastRenderedPageBreak/>
        <w:t>Таблица 8</w:t>
      </w:r>
    </w:p>
    <w:p w14:paraId="2EF36BF8" w14:textId="77777777" w:rsidR="009B6967" w:rsidRPr="009B6967" w:rsidRDefault="009B6967" w:rsidP="009B6967">
      <w:pPr>
        <w:keepNext/>
        <w:ind w:right="141"/>
        <w:jc w:val="center"/>
        <w:outlineLvl w:val="2"/>
        <w:rPr>
          <w:rFonts w:cs="Arial"/>
          <w:b/>
          <w:bCs/>
          <w:snapToGrid w:val="0"/>
          <w:sz w:val="28"/>
          <w:szCs w:val="26"/>
          <w:lang w:eastAsia="en-US"/>
        </w:rPr>
      </w:pPr>
      <w:bookmarkStart w:id="108" w:name="_Toc23151658"/>
      <w:r w:rsidRPr="009B6967">
        <w:rPr>
          <w:rFonts w:cs="Arial"/>
          <w:b/>
          <w:bCs/>
          <w:snapToGrid w:val="0"/>
          <w:sz w:val="28"/>
          <w:szCs w:val="26"/>
          <w:lang w:eastAsia="en-US"/>
        </w:rPr>
        <w:t xml:space="preserve">Реестр расходов на приобретение энергетических ресурсов, </w:t>
      </w:r>
      <w:r w:rsidRPr="009B6967">
        <w:rPr>
          <w:rFonts w:cs="Arial"/>
          <w:b/>
          <w:bCs/>
          <w:snapToGrid w:val="0"/>
          <w:sz w:val="28"/>
          <w:szCs w:val="26"/>
          <w:lang w:eastAsia="en-US"/>
        </w:rPr>
        <w:br/>
        <w:t xml:space="preserve">холодной воды и теплоносителя (далее - ресурсы) для оказания услуг </w:t>
      </w:r>
      <w:r w:rsidRPr="009B6967">
        <w:rPr>
          <w:rFonts w:cs="Arial"/>
          <w:b/>
          <w:bCs/>
          <w:snapToGrid w:val="0"/>
          <w:sz w:val="28"/>
          <w:szCs w:val="26"/>
          <w:lang w:eastAsia="en-US"/>
        </w:rPr>
        <w:br/>
        <w:t>по передаче тепловой энергии, теплоносителя на 2021 год</w:t>
      </w:r>
      <w:bookmarkEnd w:id="108"/>
    </w:p>
    <w:p w14:paraId="4B81C57C" w14:textId="77777777" w:rsidR="009B6967" w:rsidRPr="009B6967" w:rsidRDefault="009B6967" w:rsidP="009B6967">
      <w:pPr>
        <w:spacing w:line="360" w:lineRule="auto"/>
        <w:jc w:val="center"/>
        <w:rPr>
          <w:snapToGrid w:val="0"/>
          <w:sz w:val="28"/>
        </w:rPr>
      </w:pPr>
      <w:r w:rsidRPr="009B6967">
        <w:rPr>
          <w:snapToGrid w:val="0"/>
          <w:sz w:val="28"/>
        </w:rPr>
        <w:t>(Приложение 5.4 к Методическим указаниям)</w:t>
      </w:r>
    </w:p>
    <w:p w14:paraId="4C820F52" w14:textId="77777777" w:rsidR="009B6967" w:rsidRPr="009B6967" w:rsidRDefault="009B6967" w:rsidP="009B6967">
      <w:pPr>
        <w:spacing w:line="360" w:lineRule="auto"/>
        <w:ind w:firstLine="851"/>
        <w:jc w:val="right"/>
        <w:rPr>
          <w:snapToGrid w:val="0"/>
          <w:sz w:val="28"/>
          <w:szCs w:val="28"/>
        </w:rPr>
      </w:pPr>
      <w:r w:rsidRPr="009B6967">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9B6967" w:rsidRPr="009B6967" w14:paraId="009BE92B" w14:textId="77777777" w:rsidTr="009B6967">
        <w:trPr>
          <w:trHeight w:val="670"/>
        </w:trPr>
        <w:tc>
          <w:tcPr>
            <w:tcW w:w="626" w:type="dxa"/>
            <w:shd w:val="clear" w:color="auto" w:fill="auto"/>
            <w:vAlign w:val="center"/>
            <w:hideMark/>
          </w:tcPr>
          <w:p w14:paraId="34929E7F" w14:textId="77777777" w:rsidR="009B6967" w:rsidRPr="009B6967" w:rsidRDefault="009B6967" w:rsidP="009B6967">
            <w:pPr>
              <w:jc w:val="center"/>
              <w:rPr>
                <w:snapToGrid w:val="0"/>
                <w:szCs w:val="28"/>
              </w:rPr>
            </w:pPr>
            <w:r w:rsidRPr="009B6967">
              <w:rPr>
                <w:snapToGrid w:val="0"/>
                <w:szCs w:val="28"/>
              </w:rPr>
              <w:t>№ п/п</w:t>
            </w:r>
          </w:p>
        </w:tc>
        <w:tc>
          <w:tcPr>
            <w:tcW w:w="4181" w:type="dxa"/>
            <w:shd w:val="clear" w:color="auto" w:fill="auto"/>
            <w:vAlign w:val="center"/>
            <w:hideMark/>
          </w:tcPr>
          <w:p w14:paraId="77D74294" w14:textId="77777777" w:rsidR="009B6967" w:rsidRPr="009B6967" w:rsidRDefault="009B6967" w:rsidP="009B6967">
            <w:pPr>
              <w:jc w:val="center"/>
              <w:rPr>
                <w:snapToGrid w:val="0"/>
                <w:szCs w:val="28"/>
              </w:rPr>
            </w:pPr>
            <w:r w:rsidRPr="009B6967">
              <w:rPr>
                <w:snapToGrid w:val="0"/>
                <w:szCs w:val="28"/>
              </w:rPr>
              <w:t>Наименование ресурса</w:t>
            </w:r>
          </w:p>
        </w:tc>
        <w:tc>
          <w:tcPr>
            <w:tcW w:w="1500" w:type="dxa"/>
          </w:tcPr>
          <w:p w14:paraId="18221CCE"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00" w:type="dxa"/>
          </w:tcPr>
          <w:p w14:paraId="6FB7DA2F"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655" w:type="dxa"/>
          </w:tcPr>
          <w:p w14:paraId="7B3A249F"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3472E40C" w14:textId="77777777" w:rsidTr="009B6967">
        <w:trPr>
          <w:trHeight w:val="163"/>
        </w:trPr>
        <w:tc>
          <w:tcPr>
            <w:tcW w:w="626" w:type="dxa"/>
            <w:shd w:val="clear" w:color="auto" w:fill="auto"/>
            <w:vAlign w:val="center"/>
            <w:hideMark/>
          </w:tcPr>
          <w:p w14:paraId="784CBE68" w14:textId="77777777" w:rsidR="009B6967" w:rsidRPr="009B6967" w:rsidRDefault="009B6967" w:rsidP="009B6967">
            <w:pPr>
              <w:jc w:val="center"/>
              <w:rPr>
                <w:snapToGrid w:val="0"/>
                <w:szCs w:val="28"/>
              </w:rPr>
            </w:pPr>
            <w:r w:rsidRPr="009B6967">
              <w:rPr>
                <w:snapToGrid w:val="0"/>
                <w:szCs w:val="28"/>
              </w:rPr>
              <w:t>1</w:t>
            </w:r>
          </w:p>
        </w:tc>
        <w:tc>
          <w:tcPr>
            <w:tcW w:w="4181" w:type="dxa"/>
            <w:shd w:val="clear" w:color="auto" w:fill="auto"/>
            <w:vAlign w:val="center"/>
            <w:hideMark/>
          </w:tcPr>
          <w:p w14:paraId="333186EE" w14:textId="77777777" w:rsidR="009B6967" w:rsidRPr="009B6967" w:rsidRDefault="009B6967" w:rsidP="009B6967">
            <w:pPr>
              <w:rPr>
                <w:snapToGrid w:val="0"/>
                <w:szCs w:val="28"/>
              </w:rPr>
            </w:pPr>
            <w:r w:rsidRPr="009B6967">
              <w:rPr>
                <w:snapToGrid w:val="0"/>
                <w:szCs w:val="28"/>
              </w:rPr>
              <w:t>Расходы на топливо</w:t>
            </w:r>
          </w:p>
        </w:tc>
        <w:tc>
          <w:tcPr>
            <w:tcW w:w="1500" w:type="dxa"/>
          </w:tcPr>
          <w:p w14:paraId="0E12341A" w14:textId="77777777" w:rsidR="009B6967" w:rsidRPr="009B6967" w:rsidRDefault="009B6967" w:rsidP="009B6967">
            <w:pPr>
              <w:jc w:val="center"/>
              <w:rPr>
                <w:snapToGrid w:val="0"/>
              </w:rPr>
            </w:pPr>
            <w:r w:rsidRPr="009B6967">
              <w:rPr>
                <w:snapToGrid w:val="0"/>
              </w:rPr>
              <w:t>-</w:t>
            </w:r>
          </w:p>
        </w:tc>
        <w:tc>
          <w:tcPr>
            <w:tcW w:w="1500" w:type="dxa"/>
            <w:shd w:val="clear" w:color="auto" w:fill="auto"/>
            <w:vAlign w:val="center"/>
          </w:tcPr>
          <w:p w14:paraId="6B65828A" w14:textId="77777777" w:rsidR="009B6967" w:rsidRPr="009B6967" w:rsidRDefault="009B6967" w:rsidP="009B6967">
            <w:pPr>
              <w:jc w:val="center"/>
              <w:rPr>
                <w:snapToGrid w:val="0"/>
              </w:rPr>
            </w:pPr>
            <w:r w:rsidRPr="009B6967">
              <w:rPr>
                <w:snapToGrid w:val="0"/>
              </w:rPr>
              <w:t>0</w:t>
            </w:r>
          </w:p>
        </w:tc>
        <w:tc>
          <w:tcPr>
            <w:tcW w:w="1655" w:type="dxa"/>
          </w:tcPr>
          <w:p w14:paraId="304DD1B5" w14:textId="77777777" w:rsidR="009B6967" w:rsidRPr="009B6967" w:rsidRDefault="009B6967" w:rsidP="009B6967">
            <w:pPr>
              <w:jc w:val="center"/>
              <w:rPr>
                <w:snapToGrid w:val="0"/>
              </w:rPr>
            </w:pPr>
            <w:r w:rsidRPr="009B6967">
              <w:rPr>
                <w:snapToGrid w:val="0"/>
              </w:rPr>
              <w:t>-</w:t>
            </w:r>
          </w:p>
        </w:tc>
      </w:tr>
      <w:tr w:rsidR="009B6967" w:rsidRPr="009B6967" w14:paraId="3A9D87D7" w14:textId="77777777" w:rsidTr="009B6967">
        <w:trPr>
          <w:trHeight w:val="253"/>
        </w:trPr>
        <w:tc>
          <w:tcPr>
            <w:tcW w:w="626" w:type="dxa"/>
            <w:shd w:val="clear" w:color="auto" w:fill="auto"/>
            <w:vAlign w:val="center"/>
            <w:hideMark/>
          </w:tcPr>
          <w:p w14:paraId="36A36B4A" w14:textId="77777777" w:rsidR="009B6967" w:rsidRPr="009B6967" w:rsidRDefault="009B6967" w:rsidP="009B6967">
            <w:pPr>
              <w:jc w:val="center"/>
              <w:rPr>
                <w:snapToGrid w:val="0"/>
                <w:szCs w:val="28"/>
              </w:rPr>
            </w:pPr>
            <w:r w:rsidRPr="009B6967">
              <w:rPr>
                <w:snapToGrid w:val="0"/>
                <w:szCs w:val="28"/>
              </w:rPr>
              <w:t>2</w:t>
            </w:r>
          </w:p>
        </w:tc>
        <w:tc>
          <w:tcPr>
            <w:tcW w:w="4181" w:type="dxa"/>
            <w:shd w:val="clear" w:color="auto" w:fill="auto"/>
            <w:vAlign w:val="center"/>
            <w:hideMark/>
          </w:tcPr>
          <w:p w14:paraId="3657C1F0" w14:textId="77777777" w:rsidR="009B6967" w:rsidRPr="009B6967" w:rsidRDefault="009B6967" w:rsidP="009B6967">
            <w:pPr>
              <w:rPr>
                <w:snapToGrid w:val="0"/>
                <w:szCs w:val="28"/>
              </w:rPr>
            </w:pPr>
            <w:r w:rsidRPr="009B6967">
              <w:rPr>
                <w:snapToGrid w:val="0"/>
                <w:szCs w:val="28"/>
              </w:rPr>
              <w:t>Расходы на электрическую энергию</w:t>
            </w:r>
          </w:p>
        </w:tc>
        <w:tc>
          <w:tcPr>
            <w:tcW w:w="1500" w:type="dxa"/>
          </w:tcPr>
          <w:p w14:paraId="5FB7D5AC" w14:textId="77777777" w:rsidR="009B6967" w:rsidRPr="009B6967" w:rsidRDefault="009B6967" w:rsidP="009B6967">
            <w:pPr>
              <w:jc w:val="center"/>
              <w:rPr>
                <w:snapToGrid w:val="0"/>
              </w:rPr>
            </w:pPr>
            <w:r w:rsidRPr="009B6967">
              <w:rPr>
                <w:snapToGrid w:val="0"/>
              </w:rPr>
              <w:t>-</w:t>
            </w:r>
          </w:p>
        </w:tc>
        <w:tc>
          <w:tcPr>
            <w:tcW w:w="1500" w:type="dxa"/>
            <w:shd w:val="clear" w:color="auto" w:fill="auto"/>
            <w:vAlign w:val="center"/>
          </w:tcPr>
          <w:p w14:paraId="2A8D1E3F" w14:textId="77777777" w:rsidR="009B6967" w:rsidRPr="009B6967" w:rsidRDefault="009B6967" w:rsidP="009B6967">
            <w:pPr>
              <w:jc w:val="center"/>
              <w:rPr>
                <w:snapToGrid w:val="0"/>
              </w:rPr>
            </w:pPr>
            <w:r w:rsidRPr="009B6967">
              <w:rPr>
                <w:snapToGrid w:val="0"/>
              </w:rPr>
              <w:t>0</w:t>
            </w:r>
          </w:p>
        </w:tc>
        <w:tc>
          <w:tcPr>
            <w:tcW w:w="1655" w:type="dxa"/>
          </w:tcPr>
          <w:p w14:paraId="02CE2CE9" w14:textId="77777777" w:rsidR="009B6967" w:rsidRPr="009B6967" w:rsidRDefault="009B6967" w:rsidP="009B6967">
            <w:pPr>
              <w:jc w:val="center"/>
              <w:rPr>
                <w:snapToGrid w:val="0"/>
              </w:rPr>
            </w:pPr>
            <w:r w:rsidRPr="009B6967">
              <w:rPr>
                <w:snapToGrid w:val="0"/>
              </w:rPr>
              <w:t>-</w:t>
            </w:r>
          </w:p>
        </w:tc>
      </w:tr>
      <w:tr w:rsidR="009B6967" w:rsidRPr="009B6967" w14:paraId="5BAC259B" w14:textId="77777777" w:rsidTr="009B6967">
        <w:trPr>
          <w:trHeight w:val="187"/>
        </w:trPr>
        <w:tc>
          <w:tcPr>
            <w:tcW w:w="626" w:type="dxa"/>
            <w:shd w:val="clear" w:color="auto" w:fill="auto"/>
            <w:vAlign w:val="center"/>
            <w:hideMark/>
          </w:tcPr>
          <w:p w14:paraId="4871087E" w14:textId="77777777" w:rsidR="009B6967" w:rsidRPr="009B6967" w:rsidRDefault="009B6967" w:rsidP="009B6967">
            <w:pPr>
              <w:jc w:val="center"/>
              <w:rPr>
                <w:snapToGrid w:val="0"/>
                <w:szCs w:val="28"/>
              </w:rPr>
            </w:pPr>
            <w:r w:rsidRPr="009B6967">
              <w:rPr>
                <w:snapToGrid w:val="0"/>
                <w:szCs w:val="28"/>
              </w:rPr>
              <w:t>3</w:t>
            </w:r>
          </w:p>
        </w:tc>
        <w:tc>
          <w:tcPr>
            <w:tcW w:w="4181" w:type="dxa"/>
            <w:shd w:val="clear" w:color="auto" w:fill="auto"/>
            <w:vAlign w:val="center"/>
            <w:hideMark/>
          </w:tcPr>
          <w:p w14:paraId="335F9BE5" w14:textId="77777777" w:rsidR="009B6967" w:rsidRPr="009B6967" w:rsidRDefault="009B6967" w:rsidP="009B6967">
            <w:pPr>
              <w:rPr>
                <w:snapToGrid w:val="0"/>
                <w:szCs w:val="28"/>
              </w:rPr>
            </w:pPr>
            <w:r w:rsidRPr="009B6967">
              <w:rPr>
                <w:snapToGrid w:val="0"/>
                <w:szCs w:val="28"/>
              </w:rPr>
              <w:t xml:space="preserve">Расходы на тепловую энергию </w:t>
            </w:r>
          </w:p>
        </w:tc>
        <w:tc>
          <w:tcPr>
            <w:tcW w:w="1500" w:type="dxa"/>
          </w:tcPr>
          <w:p w14:paraId="75EC7D06" w14:textId="77777777" w:rsidR="009B6967" w:rsidRPr="009B6967" w:rsidRDefault="009B6967" w:rsidP="009B6967">
            <w:pPr>
              <w:jc w:val="center"/>
              <w:rPr>
                <w:snapToGrid w:val="0"/>
              </w:rPr>
            </w:pPr>
            <w:r w:rsidRPr="009B6967">
              <w:rPr>
                <w:snapToGrid w:val="0"/>
              </w:rPr>
              <w:t>-</w:t>
            </w:r>
          </w:p>
        </w:tc>
        <w:tc>
          <w:tcPr>
            <w:tcW w:w="1500" w:type="dxa"/>
            <w:shd w:val="clear" w:color="auto" w:fill="auto"/>
            <w:vAlign w:val="center"/>
          </w:tcPr>
          <w:p w14:paraId="0C855169" w14:textId="77777777" w:rsidR="009B6967" w:rsidRPr="009B6967" w:rsidRDefault="009B6967" w:rsidP="009B6967">
            <w:pPr>
              <w:jc w:val="center"/>
              <w:rPr>
                <w:snapToGrid w:val="0"/>
              </w:rPr>
            </w:pPr>
            <w:r w:rsidRPr="009B6967">
              <w:rPr>
                <w:snapToGrid w:val="0"/>
              </w:rPr>
              <w:t>168</w:t>
            </w:r>
          </w:p>
        </w:tc>
        <w:tc>
          <w:tcPr>
            <w:tcW w:w="1655" w:type="dxa"/>
          </w:tcPr>
          <w:p w14:paraId="7190D0EE" w14:textId="77777777" w:rsidR="009B6967" w:rsidRPr="009B6967" w:rsidRDefault="009B6967" w:rsidP="009B6967">
            <w:pPr>
              <w:jc w:val="center"/>
              <w:rPr>
                <w:snapToGrid w:val="0"/>
              </w:rPr>
            </w:pPr>
            <w:r w:rsidRPr="009B6967">
              <w:rPr>
                <w:snapToGrid w:val="0"/>
              </w:rPr>
              <w:t>-</w:t>
            </w:r>
          </w:p>
        </w:tc>
      </w:tr>
      <w:tr w:rsidR="009B6967" w:rsidRPr="009B6967" w14:paraId="02B195F7" w14:textId="77777777" w:rsidTr="009B6967">
        <w:trPr>
          <w:trHeight w:val="121"/>
        </w:trPr>
        <w:tc>
          <w:tcPr>
            <w:tcW w:w="626" w:type="dxa"/>
            <w:shd w:val="clear" w:color="auto" w:fill="auto"/>
            <w:vAlign w:val="center"/>
            <w:hideMark/>
          </w:tcPr>
          <w:p w14:paraId="762BA1EB" w14:textId="77777777" w:rsidR="009B6967" w:rsidRPr="009B6967" w:rsidRDefault="009B6967" w:rsidP="009B6967">
            <w:pPr>
              <w:jc w:val="center"/>
              <w:rPr>
                <w:snapToGrid w:val="0"/>
                <w:szCs w:val="28"/>
              </w:rPr>
            </w:pPr>
            <w:r w:rsidRPr="009B6967">
              <w:rPr>
                <w:snapToGrid w:val="0"/>
                <w:szCs w:val="28"/>
              </w:rPr>
              <w:t>4</w:t>
            </w:r>
          </w:p>
        </w:tc>
        <w:tc>
          <w:tcPr>
            <w:tcW w:w="4181" w:type="dxa"/>
            <w:shd w:val="clear" w:color="auto" w:fill="auto"/>
            <w:vAlign w:val="center"/>
            <w:hideMark/>
          </w:tcPr>
          <w:p w14:paraId="02EFA2D2" w14:textId="77777777" w:rsidR="009B6967" w:rsidRPr="009B6967" w:rsidRDefault="009B6967" w:rsidP="009B6967">
            <w:pPr>
              <w:rPr>
                <w:snapToGrid w:val="0"/>
                <w:szCs w:val="28"/>
              </w:rPr>
            </w:pPr>
            <w:r w:rsidRPr="009B6967">
              <w:rPr>
                <w:snapToGrid w:val="0"/>
                <w:szCs w:val="28"/>
              </w:rPr>
              <w:t>Расходы на холодную воду</w:t>
            </w:r>
          </w:p>
        </w:tc>
        <w:tc>
          <w:tcPr>
            <w:tcW w:w="1500" w:type="dxa"/>
          </w:tcPr>
          <w:p w14:paraId="3E45FBE0" w14:textId="77777777" w:rsidR="009B6967" w:rsidRPr="009B6967" w:rsidRDefault="009B6967" w:rsidP="009B6967">
            <w:pPr>
              <w:jc w:val="center"/>
              <w:rPr>
                <w:snapToGrid w:val="0"/>
              </w:rPr>
            </w:pPr>
            <w:r w:rsidRPr="009B6967">
              <w:rPr>
                <w:snapToGrid w:val="0"/>
              </w:rPr>
              <w:t>-</w:t>
            </w:r>
          </w:p>
        </w:tc>
        <w:tc>
          <w:tcPr>
            <w:tcW w:w="1500" w:type="dxa"/>
            <w:shd w:val="clear" w:color="auto" w:fill="auto"/>
            <w:vAlign w:val="center"/>
          </w:tcPr>
          <w:p w14:paraId="1DDC92F3" w14:textId="77777777" w:rsidR="009B6967" w:rsidRPr="009B6967" w:rsidRDefault="009B6967" w:rsidP="009B6967">
            <w:pPr>
              <w:jc w:val="center"/>
              <w:rPr>
                <w:snapToGrid w:val="0"/>
              </w:rPr>
            </w:pPr>
            <w:r w:rsidRPr="009B6967">
              <w:rPr>
                <w:snapToGrid w:val="0"/>
              </w:rPr>
              <w:t>0</w:t>
            </w:r>
          </w:p>
        </w:tc>
        <w:tc>
          <w:tcPr>
            <w:tcW w:w="1655" w:type="dxa"/>
          </w:tcPr>
          <w:p w14:paraId="31FE4533" w14:textId="77777777" w:rsidR="009B6967" w:rsidRPr="009B6967" w:rsidRDefault="009B6967" w:rsidP="009B6967">
            <w:pPr>
              <w:jc w:val="center"/>
              <w:rPr>
                <w:snapToGrid w:val="0"/>
              </w:rPr>
            </w:pPr>
            <w:r w:rsidRPr="009B6967">
              <w:rPr>
                <w:snapToGrid w:val="0"/>
              </w:rPr>
              <w:t>-</w:t>
            </w:r>
          </w:p>
        </w:tc>
      </w:tr>
      <w:tr w:rsidR="009B6967" w:rsidRPr="009B6967" w14:paraId="5B22A457" w14:textId="77777777" w:rsidTr="009B6967">
        <w:trPr>
          <w:trHeight w:val="169"/>
        </w:trPr>
        <w:tc>
          <w:tcPr>
            <w:tcW w:w="626" w:type="dxa"/>
            <w:shd w:val="clear" w:color="auto" w:fill="auto"/>
            <w:vAlign w:val="center"/>
            <w:hideMark/>
          </w:tcPr>
          <w:p w14:paraId="71D2CF70" w14:textId="77777777" w:rsidR="009B6967" w:rsidRPr="009B6967" w:rsidRDefault="009B6967" w:rsidP="009B6967">
            <w:pPr>
              <w:jc w:val="center"/>
              <w:rPr>
                <w:snapToGrid w:val="0"/>
                <w:szCs w:val="28"/>
              </w:rPr>
            </w:pPr>
            <w:r w:rsidRPr="009B6967">
              <w:rPr>
                <w:snapToGrid w:val="0"/>
                <w:szCs w:val="28"/>
              </w:rPr>
              <w:t>5</w:t>
            </w:r>
          </w:p>
        </w:tc>
        <w:tc>
          <w:tcPr>
            <w:tcW w:w="4181" w:type="dxa"/>
            <w:shd w:val="clear" w:color="auto" w:fill="auto"/>
            <w:vAlign w:val="center"/>
            <w:hideMark/>
          </w:tcPr>
          <w:p w14:paraId="3F6CEA0F" w14:textId="77777777" w:rsidR="009B6967" w:rsidRPr="009B6967" w:rsidRDefault="009B6967" w:rsidP="009B6967">
            <w:pPr>
              <w:rPr>
                <w:snapToGrid w:val="0"/>
                <w:szCs w:val="28"/>
              </w:rPr>
            </w:pPr>
            <w:r w:rsidRPr="009B6967">
              <w:rPr>
                <w:snapToGrid w:val="0"/>
                <w:szCs w:val="28"/>
              </w:rPr>
              <w:t>Расходы на теплоноситель</w:t>
            </w:r>
          </w:p>
        </w:tc>
        <w:tc>
          <w:tcPr>
            <w:tcW w:w="1500" w:type="dxa"/>
          </w:tcPr>
          <w:p w14:paraId="505C2148" w14:textId="77777777" w:rsidR="009B6967" w:rsidRPr="009B6967" w:rsidRDefault="009B6967" w:rsidP="009B6967">
            <w:pPr>
              <w:jc w:val="center"/>
              <w:rPr>
                <w:snapToGrid w:val="0"/>
              </w:rPr>
            </w:pPr>
            <w:r w:rsidRPr="009B6967">
              <w:rPr>
                <w:snapToGrid w:val="0"/>
              </w:rPr>
              <w:t>-</w:t>
            </w:r>
          </w:p>
        </w:tc>
        <w:tc>
          <w:tcPr>
            <w:tcW w:w="1500" w:type="dxa"/>
            <w:shd w:val="clear" w:color="auto" w:fill="auto"/>
            <w:vAlign w:val="center"/>
          </w:tcPr>
          <w:p w14:paraId="7975AD35" w14:textId="77777777" w:rsidR="009B6967" w:rsidRPr="009B6967" w:rsidRDefault="009B6967" w:rsidP="009B6967">
            <w:pPr>
              <w:jc w:val="center"/>
              <w:rPr>
                <w:snapToGrid w:val="0"/>
              </w:rPr>
            </w:pPr>
            <w:r w:rsidRPr="009B6967">
              <w:rPr>
                <w:snapToGrid w:val="0"/>
              </w:rPr>
              <w:t>2</w:t>
            </w:r>
          </w:p>
        </w:tc>
        <w:tc>
          <w:tcPr>
            <w:tcW w:w="1655" w:type="dxa"/>
          </w:tcPr>
          <w:p w14:paraId="3282B33B" w14:textId="77777777" w:rsidR="009B6967" w:rsidRPr="009B6967" w:rsidRDefault="009B6967" w:rsidP="009B6967">
            <w:pPr>
              <w:jc w:val="center"/>
              <w:rPr>
                <w:snapToGrid w:val="0"/>
              </w:rPr>
            </w:pPr>
            <w:r w:rsidRPr="009B6967">
              <w:rPr>
                <w:snapToGrid w:val="0"/>
              </w:rPr>
              <w:t>-</w:t>
            </w:r>
          </w:p>
        </w:tc>
      </w:tr>
      <w:tr w:rsidR="009B6967" w:rsidRPr="009B6967" w14:paraId="68C11DDD" w14:textId="77777777" w:rsidTr="009B6967">
        <w:trPr>
          <w:trHeight w:val="201"/>
        </w:trPr>
        <w:tc>
          <w:tcPr>
            <w:tcW w:w="626" w:type="dxa"/>
            <w:shd w:val="clear" w:color="auto" w:fill="auto"/>
            <w:vAlign w:val="center"/>
            <w:hideMark/>
          </w:tcPr>
          <w:p w14:paraId="5B078980" w14:textId="77777777" w:rsidR="009B6967" w:rsidRPr="009B6967" w:rsidRDefault="009B6967" w:rsidP="009B6967">
            <w:pPr>
              <w:jc w:val="center"/>
              <w:rPr>
                <w:snapToGrid w:val="0"/>
                <w:szCs w:val="28"/>
              </w:rPr>
            </w:pPr>
            <w:r w:rsidRPr="009B6967">
              <w:rPr>
                <w:snapToGrid w:val="0"/>
                <w:szCs w:val="28"/>
              </w:rPr>
              <w:t>6</w:t>
            </w:r>
          </w:p>
        </w:tc>
        <w:tc>
          <w:tcPr>
            <w:tcW w:w="4181" w:type="dxa"/>
            <w:shd w:val="clear" w:color="auto" w:fill="auto"/>
            <w:vAlign w:val="center"/>
            <w:hideMark/>
          </w:tcPr>
          <w:p w14:paraId="4B32E2EB" w14:textId="77777777" w:rsidR="009B6967" w:rsidRPr="009B6967" w:rsidRDefault="009B6967" w:rsidP="009B6967">
            <w:pPr>
              <w:rPr>
                <w:snapToGrid w:val="0"/>
                <w:szCs w:val="28"/>
              </w:rPr>
            </w:pPr>
            <w:r w:rsidRPr="009B6967">
              <w:rPr>
                <w:snapToGrid w:val="0"/>
                <w:szCs w:val="28"/>
              </w:rPr>
              <w:t>ИТОГО</w:t>
            </w:r>
          </w:p>
        </w:tc>
        <w:tc>
          <w:tcPr>
            <w:tcW w:w="1500" w:type="dxa"/>
          </w:tcPr>
          <w:p w14:paraId="7A382F07" w14:textId="77777777" w:rsidR="009B6967" w:rsidRPr="009B6967" w:rsidRDefault="009B6967" w:rsidP="009B6967">
            <w:pPr>
              <w:jc w:val="center"/>
              <w:rPr>
                <w:snapToGrid w:val="0"/>
              </w:rPr>
            </w:pPr>
            <w:r w:rsidRPr="009B6967">
              <w:rPr>
                <w:snapToGrid w:val="0"/>
              </w:rPr>
              <w:t>-</w:t>
            </w:r>
          </w:p>
        </w:tc>
        <w:tc>
          <w:tcPr>
            <w:tcW w:w="1500" w:type="dxa"/>
            <w:shd w:val="clear" w:color="auto" w:fill="auto"/>
            <w:vAlign w:val="center"/>
          </w:tcPr>
          <w:p w14:paraId="587121B1" w14:textId="77777777" w:rsidR="009B6967" w:rsidRPr="009B6967" w:rsidRDefault="009B6967" w:rsidP="009B6967">
            <w:pPr>
              <w:jc w:val="center"/>
              <w:rPr>
                <w:snapToGrid w:val="0"/>
              </w:rPr>
            </w:pPr>
            <w:r w:rsidRPr="009B6967">
              <w:rPr>
                <w:snapToGrid w:val="0"/>
              </w:rPr>
              <w:t>170</w:t>
            </w:r>
          </w:p>
        </w:tc>
        <w:tc>
          <w:tcPr>
            <w:tcW w:w="1655" w:type="dxa"/>
          </w:tcPr>
          <w:p w14:paraId="072670C6" w14:textId="77777777" w:rsidR="009B6967" w:rsidRPr="009B6967" w:rsidRDefault="009B6967" w:rsidP="009B6967">
            <w:pPr>
              <w:jc w:val="center"/>
              <w:rPr>
                <w:snapToGrid w:val="0"/>
              </w:rPr>
            </w:pPr>
            <w:r w:rsidRPr="009B6967">
              <w:rPr>
                <w:snapToGrid w:val="0"/>
              </w:rPr>
              <w:t>-</w:t>
            </w:r>
          </w:p>
        </w:tc>
      </w:tr>
    </w:tbl>
    <w:p w14:paraId="53A3A17E" w14:textId="77777777" w:rsidR="009B6967" w:rsidRPr="009B6967" w:rsidRDefault="009B6967" w:rsidP="009B6967">
      <w:pPr>
        <w:tabs>
          <w:tab w:val="left" w:pos="1890"/>
        </w:tabs>
        <w:ind w:firstLine="720"/>
        <w:jc w:val="both"/>
        <w:rPr>
          <w:snapToGrid w:val="0"/>
          <w:sz w:val="28"/>
          <w:szCs w:val="28"/>
        </w:rPr>
      </w:pPr>
    </w:p>
    <w:p w14:paraId="4777426E" w14:textId="77777777" w:rsidR="009B6967" w:rsidRPr="009B6967" w:rsidRDefault="009B6967" w:rsidP="009B6967">
      <w:pPr>
        <w:tabs>
          <w:tab w:val="left" w:pos="1890"/>
        </w:tabs>
        <w:ind w:firstLine="851"/>
        <w:jc w:val="both"/>
        <w:rPr>
          <w:sz w:val="28"/>
          <w:szCs w:val="28"/>
        </w:rPr>
      </w:pPr>
      <w:r w:rsidRPr="009B6967">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53C3FC4" w14:textId="77777777" w:rsidR="009B6967" w:rsidRPr="009B6967" w:rsidRDefault="009B6967" w:rsidP="009B6967">
      <w:pPr>
        <w:rPr>
          <w:snapToGrid w:val="0"/>
          <w:sz w:val="28"/>
          <w:szCs w:val="28"/>
        </w:rPr>
      </w:pPr>
    </w:p>
    <w:p w14:paraId="336718D2" w14:textId="77777777" w:rsidR="009B6967" w:rsidRPr="009B6967" w:rsidRDefault="009B6967" w:rsidP="009B6967">
      <w:pPr>
        <w:spacing w:line="360" w:lineRule="auto"/>
        <w:jc w:val="right"/>
        <w:rPr>
          <w:snapToGrid w:val="0"/>
          <w:sz w:val="28"/>
          <w:szCs w:val="28"/>
        </w:rPr>
      </w:pPr>
      <w:r w:rsidRPr="009B6967">
        <w:rPr>
          <w:snapToGrid w:val="0"/>
          <w:sz w:val="28"/>
          <w:szCs w:val="28"/>
        </w:rPr>
        <w:br w:type="page"/>
      </w:r>
      <w:r w:rsidRPr="009B6967">
        <w:rPr>
          <w:snapToGrid w:val="0"/>
          <w:sz w:val="28"/>
          <w:szCs w:val="28"/>
        </w:rPr>
        <w:lastRenderedPageBreak/>
        <w:t>Таблица 9</w:t>
      </w:r>
    </w:p>
    <w:p w14:paraId="1530093B" w14:textId="77777777" w:rsidR="009B6967" w:rsidRPr="009B6967" w:rsidRDefault="009B6967" w:rsidP="009B6967">
      <w:pPr>
        <w:keepNext/>
        <w:ind w:right="141"/>
        <w:jc w:val="center"/>
        <w:outlineLvl w:val="2"/>
        <w:rPr>
          <w:rFonts w:cs="Arial"/>
          <w:b/>
          <w:bCs/>
          <w:snapToGrid w:val="0"/>
          <w:sz w:val="28"/>
          <w:szCs w:val="26"/>
          <w:lang w:eastAsia="en-US"/>
        </w:rPr>
      </w:pPr>
      <w:bookmarkStart w:id="109" w:name="_Toc23151659"/>
      <w:r w:rsidRPr="009B6967">
        <w:rPr>
          <w:rFonts w:cs="Arial"/>
          <w:b/>
          <w:bCs/>
          <w:snapToGrid w:val="0"/>
          <w:sz w:val="28"/>
          <w:szCs w:val="26"/>
          <w:lang w:eastAsia="en-US"/>
        </w:rPr>
        <w:t xml:space="preserve">Расчёт необходимой валовой выручки на услуги по передаче тепловой энергии, теплоносителя методом индексации установленных тарифов </w:t>
      </w:r>
      <w:r w:rsidRPr="009B6967">
        <w:rPr>
          <w:rFonts w:cs="Arial"/>
          <w:b/>
          <w:bCs/>
          <w:snapToGrid w:val="0"/>
          <w:sz w:val="28"/>
          <w:szCs w:val="26"/>
          <w:lang w:eastAsia="en-US"/>
        </w:rPr>
        <w:br/>
        <w:t>на 2021 год</w:t>
      </w:r>
      <w:bookmarkEnd w:id="109"/>
    </w:p>
    <w:p w14:paraId="6EDEE736" w14:textId="77777777" w:rsidR="009B6967" w:rsidRPr="009B6967" w:rsidRDefault="009B6967" w:rsidP="009B6967">
      <w:pPr>
        <w:spacing w:line="360" w:lineRule="auto"/>
        <w:jc w:val="center"/>
        <w:rPr>
          <w:snapToGrid w:val="0"/>
          <w:sz w:val="28"/>
        </w:rPr>
      </w:pPr>
      <w:r w:rsidRPr="009B6967">
        <w:rPr>
          <w:snapToGrid w:val="0"/>
          <w:sz w:val="28"/>
        </w:rPr>
        <w:t>(Приложение 5.9 к Методическим указаниям)</w:t>
      </w:r>
    </w:p>
    <w:p w14:paraId="7858E718" w14:textId="77777777" w:rsidR="009B6967" w:rsidRPr="009B6967" w:rsidRDefault="009B6967" w:rsidP="009B6967">
      <w:pPr>
        <w:jc w:val="right"/>
        <w:rPr>
          <w:snapToGrid w:val="0"/>
          <w:sz w:val="28"/>
          <w:szCs w:val="28"/>
        </w:rPr>
      </w:pPr>
      <w:r w:rsidRPr="009B6967">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9B6967" w:rsidRPr="009B6967" w14:paraId="78F24FE1" w14:textId="77777777" w:rsidTr="009B6967">
        <w:trPr>
          <w:trHeight w:val="322"/>
          <w:tblHeader/>
        </w:trPr>
        <w:tc>
          <w:tcPr>
            <w:tcW w:w="658" w:type="dxa"/>
            <w:vMerge w:val="restart"/>
            <w:shd w:val="clear" w:color="auto" w:fill="auto"/>
            <w:vAlign w:val="center"/>
            <w:hideMark/>
          </w:tcPr>
          <w:p w14:paraId="05A673E4" w14:textId="77777777" w:rsidR="009B6967" w:rsidRPr="009B6967" w:rsidRDefault="009B6967" w:rsidP="009B6967">
            <w:pPr>
              <w:jc w:val="center"/>
              <w:rPr>
                <w:snapToGrid w:val="0"/>
                <w:szCs w:val="28"/>
              </w:rPr>
            </w:pPr>
            <w:r w:rsidRPr="009B6967">
              <w:rPr>
                <w:snapToGrid w:val="0"/>
                <w:szCs w:val="28"/>
              </w:rPr>
              <w:t>№ п/п</w:t>
            </w:r>
          </w:p>
        </w:tc>
        <w:tc>
          <w:tcPr>
            <w:tcW w:w="3878" w:type="dxa"/>
            <w:vMerge w:val="restart"/>
            <w:shd w:val="clear" w:color="auto" w:fill="auto"/>
            <w:vAlign w:val="center"/>
            <w:hideMark/>
          </w:tcPr>
          <w:p w14:paraId="5DB8A228" w14:textId="77777777" w:rsidR="009B6967" w:rsidRPr="009B6967" w:rsidRDefault="009B6967" w:rsidP="009B6967">
            <w:pPr>
              <w:jc w:val="center"/>
              <w:rPr>
                <w:snapToGrid w:val="0"/>
                <w:szCs w:val="28"/>
              </w:rPr>
            </w:pPr>
            <w:r w:rsidRPr="009B6967">
              <w:rPr>
                <w:snapToGrid w:val="0"/>
                <w:szCs w:val="28"/>
              </w:rPr>
              <w:t>Наименование расхода</w:t>
            </w:r>
          </w:p>
        </w:tc>
        <w:tc>
          <w:tcPr>
            <w:tcW w:w="1599" w:type="dxa"/>
            <w:vMerge w:val="restart"/>
          </w:tcPr>
          <w:p w14:paraId="0F31B871"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60" w:type="dxa"/>
            <w:vMerge w:val="restart"/>
          </w:tcPr>
          <w:p w14:paraId="017D8DB6"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701" w:type="dxa"/>
            <w:vMerge w:val="restart"/>
          </w:tcPr>
          <w:p w14:paraId="48B23D9B"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165B5823" w14:textId="77777777" w:rsidTr="009B6967">
        <w:trPr>
          <w:trHeight w:val="360"/>
          <w:tblHeader/>
        </w:trPr>
        <w:tc>
          <w:tcPr>
            <w:tcW w:w="658" w:type="dxa"/>
            <w:vMerge/>
            <w:shd w:val="clear" w:color="auto" w:fill="auto"/>
            <w:vAlign w:val="center"/>
            <w:hideMark/>
          </w:tcPr>
          <w:p w14:paraId="02EF579D" w14:textId="77777777" w:rsidR="009B6967" w:rsidRPr="009B6967" w:rsidRDefault="009B6967" w:rsidP="009B6967">
            <w:pPr>
              <w:jc w:val="center"/>
              <w:rPr>
                <w:snapToGrid w:val="0"/>
                <w:szCs w:val="28"/>
              </w:rPr>
            </w:pPr>
          </w:p>
        </w:tc>
        <w:tc>
          <w:tcPr>
            <w:tcW w:w="3878" w:type="dxa"/>
            <w:vMerge/>
            <w:shd w:val="clear" w:color="auto" w:fill="auto"/>
            <w:vAlign w:val="center"/>
            <w:hideMark/>
          </w:tcPr>
          <w:p w14:paraId="3300D2AA" w14:textId="77777777" w:rsidR="009B6967" w:rsidRPr="009B6967" w:rsidRDefault="009B6967" w:rsidP="009B6967">
            <w:pPr>
              <w:jc w:val="center"/>
              <w:rPr>
                <w:snapToGrid w:val="0"/>
                <w:szCs w:val="28"/>
              </w:rPr>
            </w:pPr>
          </w:p>
        </w:tc>
        <w:tc>
          <w:tcPr>
            <w:tcW w:w="1599" w:type="dxa"/>
            <w:vMerge/>
            <w:vAlign w:val="center"/>
          </w:tcPr>
          <w:p w14:paraId="419E992E" w14:textId="77777777" w:rsidR="009B6967" w:rsidRPr="009B6967" w:rsidRDefault="009B6967" w:rsidP="009B6967">
            <w:pPr>
              <w:jc w:val="center"/>
              <w:rPr>
                <w:snapToGrid w:val="0"/>
                <w:szCs w:val="28"/>
              </w:rPr>
            </w:pPr>
          </w:p>
        </w:tc>
        <w:tc>
          <w:tcPr>
            <w:tcW w:w="1560" w:type="dxa"/>
            <w:vMerge/>
            <w:shd w:val="clear" w:color="auto" w:fill="FFFFCC"/>
            <w:vAlign w:val="center"/>
          </w:tcPr>
          <w:p w14:paraId="7C6746E2" w14:textId="77777777" w:rsidR="009B6967" w:rsidRPr="009B6967" w:rsidRDefault="009B6967" w:rsidP="009B6967">
            <w:pPr>
              <w:jc w:val="center"/>
              <w:rPr>
                <w:snapToGrid w:val="0"/>
                <w:szCs w:val="28"/>
              </w:rPr>
            </w:pPr>
          </w:p>
        </w:tc>
        <w:tc>
          <w:tcPr>
            <w:tcW w:w="1701" w:type="dxa"/>
            <w:vMerge/>
            <w:vAlign w:val="center"/>
          </w:tcPr>
          <w:p w14:paraId="21174FC1" w14:textId="77777777" w:rsidR="009B6967" w:rsidRPr="009B6967" w:rsidRDefault="009B6967" w:rsidP="009B6967">
            <w:pPr>
              <w:jc w:val="center"/>
              <w:rPr>
                <w:snapToGrid w:val="0"/>
                <w:szCs w:val="28"/>
              </w:rPr>
            </w:pPr>
          </w:p>
        </w:tc>
      </w:tr>
      <w:tr w:rsidR="009B6967" w:rsidRPr="009B6967" w14:paraId="5E4B546C" w14:textId="77777777" w:rsidTr="009B6967">
        <w:trPr>
          <w:trHeight w:val="349"/>
        </w:trPr>
        <w:tc>
          <w:tcPr>
            <w:tcW w:w="658" w:type="dxa"/>
            <w:shd w:val="clear" w:color="auto" w:fill="auto"/>
            <w:vAlign w:val="center"/>
            <w:hideMark/>
          </w:tcPr>
          <w:p w14:paraId="4950F2F5" w14:textId="77777777" w:rsidR="009B6967" w:rsidRPr="009B6967" w:rsidRDefault="009B6967" w:rsidP="009B6967">
            <w:pPr>
              <w:jc w:val="center"/>
              <w:rPr>
                <w:snapToGrid w:val="0"/>
                <w:szCs w:val="28"/>
              </w:rPr>
            </w:pPr>
            <w:r w:rsidRPr="009B6967">
              <w:rPr>
                <w:snapToGrid w:val="0"/>
                <w:szCs w:val="28"/>
              </w:rPr>
              <w:t>1</w:t>
            </w:r>
          </w:p>
        </w:tc>
        <w:tc>
          <w:tcPr>
            <w:tcW w:w="3878" w:type="dxa"/>
            <w:shd w:val="clear" w:color="auto" w:fill="auto"/>
            <w:vAlign w:val="center"/>
            <w:hideMark/>
          </w:tcPr>
          <w:p w14:paraId="41857C57" w14:textId="77777777" w:rsidR="009B6967" w:rsidRPr="009B6967" w:rsidRDefault="009B6967" w:rsidP="009B6967">
            <w:pPr>
              <w:rPr>
                <w:snapToGrid w:val="0"/>
                <w:szCs w:val="28"/>
              </w:rPr>
            </w:pPr>
            <w:r w:rsidRPr="009B6967">
              <w:rPr>
                <w:snapToGrid w:val="0"/>
                <w:szCs w:val="28"/>
              </w:rPr>
              <w:t>Операционные (подконтрольные) расходы</w:t>
            </w:r>
          </w:p>
        </w:tc>
        <w:tc>
          <w:tcPr>
            <w:tcW w:w="1599" w:type="dxa"/>
            <w:vAlign w:val="center"/>
          </w:tcPr>
          <w:p w14:paraId="38FFFF8E"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4FFBBE48" w14:textId="77777777" w:rsidR="009B6967" w:rsidRPr="009B6967" w:rsidRDefault="009B6967" w:rsidP="009B6967">
            <w:pPr>
              <w:jc w:val="center"/>
              <w:rPr>
                <w:snapToGrid w:val="0"/>
              </w:rPr>
            </w:pPr>
            <w:r w:rsidRPr="009B6967">
              <w:rPr>
                <w:snapToGrid w:val="0"/>
              </w:rPr>
              <w:t>514</w:t>
            </w:r>
          </w:p>
        </w:tc>
        <w:tc>
          <w:tcPr>
            <w:tcW w:w="1701" w:type="dxa"/>
            <w:vAlign w:val="center"/>
          </w:tcPr>
          <w:p w14:paraId="07BFA5E1" w14:textId="77777777" w:rsidR="009B6967" w:rsidRPr="009B6967" w:rsidRDefault="009B6967" w:rsidP="009B6967">
            <w:pPr>
              <w:jc w:val="center"/>
              <w:rPr>
                <w:snapToGrid w:val="0"/>
              </w:rPr>
            </w:pPr>
            <w:r w:rsidRPr="009B6967">
              <w:rPr>
                <w:snapToGrid w:val="0"/>
              </w:rPr>
              <w:t>-</w:t>
            </w:r>
          </w:p>
        </w:tc>
      </w:tr>
      <w:tr w:rsidR="009B6967" w:rsidRPr="009B6967" w14:paraId="5840A98D" w14:textId="77777777" w:rsidTr="009B6967">
        <w:trPr>
          <w:trHeight w:val="204"/>
        </w:trPr>
        <w:tc>
          <w:tcPr>
            <w:tcW w:w="658" w:type="dxa"/>
            <w:shd w:val="clear" w:color="auto" w:fill="auto"/>
            <w:vAlign w:val="center"/>
            <w:hideMark/>
          </w:tcPr>
          <w:p w14:paraId="0AF2891B" w14:textId="77777777" w:rsidR="009B6967" w:rsidRPr="009B6967" w:rsidRDefault="009B6967" w:rsidP="009B6967">
            <w:pPr>
              <w:jc w:val="center"/>
              <w:rPr>
                <w:snapToGrid w:val="0"/>
                <w:szCs w:val="28"/>
              </w:rPr>
            </w:pPr>
            <w:r w:rsidRPr="009B6967">
              <w:rPr>
                <w:snapToGrid w:val="0"/>
                <w:szCs w:val="28"/>
              </w:rPr>
              <w:t>2</w:t>
            </w:r>
          </w:p>
        </w:tc>
        <w:tc>
          <w:tcPr>
            <w:tcW w:w="3878" w:type="dxa"/>
            <w:shd w:val="clear" w:color="auto" w:fill="auto"/>
            <w:vAlign w:val="center"/>
            <w:hideMark/>
          </w:tcPr>
          <w:p w14:paraId="15828A6E" w14:textId="77777777" w:rsidR="009B6967" w:rsidRPr="009B6967" w:rsidRDefault="009B6967" w:rsidP="009B6967">
            <w:pPr>
              <w:rPr>
                <w:snapToGrid w:val="0"/>
                <w:szCs w:val="28"/>
              </w:rPr>
            </w:pPr>
            <w:r w:rsidRPr="009B6967">
              <w:rPr>
                <w:snapToGrid w:val="0"/>
                <w:szCs w:val="28"/>
              </w:rPr>
              <w:t>Неподконтрольные расходы</w:t>
            </w:r>
          </w:p>
        </w:tc>
        <w:tc>
          <w:tcPr>
            <w:tcW w:w="1599" w:type="dxa"/>
            <w:vAlign w:val="center"/>
          </w:tcPr>
          <w:p w14:paraId="4C056B96"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06FD3A3A" w14:textId="77777777" w:rsidR="009B6967" w:rsidRPr="009B6967" w:rsidRDefault="009B6967" w:rsidP="009B6967">
            <w:pPr>
              <w:jc w:val="center"/>
              <w:rPr>
                <w:snapToGrid w:val="0"/>
              </w:rPr>
            </w:pPr>
            <w:r w:rsidRPr="009B6967">
              <w:rPr>
                <w:snapToGrid w:val="0"/>
              </w:rPr>
              <w:t>53</w:t>
            </w:r>
          </w:p>
        </w:tc>
        <w:tc>
          <w:tcPr>
            <w:tcW w:w="1701" w:type="dxa"/>
            <w:vAlign w:val="center"/>
          </w:tcPr>
          <w:p w14:paraId="3BAF89A7" w14:textId="77777777" w:rsidR="009B6967" w:rsidRPr="009B6967" w:rsidRDefault="009B6967" w:rsidP="009B6967">
            <w:pPr>
              <w:jc w:val="center"/>
              <w:rPr>
                <w:snapToGrid w:val="0"/>
              </w:rPr>
            </w:pPr>
            <w:r w:rsidRPr="009B6967">
              <w:rPr>
                <w:snapToGrid w:val="0"/>
              </w:rPr>
              <w:t>-</w:t>
            </w:r>
          </w:p>
        </w:tc>
      </w:tr>
      <w:tr w:rsidR="009B6967" w:rsidRPr="009B6967" w14:paraId="5B875A48" w14:textId="77777777" w:rsidTr="009B6967">
        <w:trPr>
          <w:trHeight w:val="818"/>
        </w:trPr>
        <w:tc>
          <w:tcPr>
            <w:tcW w:w="658" w:type="dxa"/>
            <w:shd w:val="clear" w:color="auto" w:fill="auto"/>
            <w:vAlign w:val="center"/>
            <w:hideMark/>
          </w:tcPr>
          <w:p w14:paraId="43B576EA" w14:textId="77777777" w:rsidR="009B6967" w:rsidRPr="009B6967" w:rsidRDefault="009B6967" w:rsidP="009B6967">
            <w:pPr>
              <w:jc w:val="center"/>
              <w:rPr>
                <w:snapToGrid w:val="0"/>
                <w:szCs w:val="28"/>
              </w:rPr>
            </w:pPr>
            <w:r w:rsidRPr="009B6967">
              <w:rPr>
                <w:snapToGrid w:val="0"/>
                <w:szCs w:val="28"/>
              </w:rPr>
              <w:t>3</w:t>
            </w:r>
          </w:p>
        </w:tc>
        <w:tc>
          <w:tcPr>
            <w:tcW w:w="3878" w:type="dxa"/>
            <w:shd w:val="clear" w:color="auto" w:fill="auto"/>
            <w:vAlign w:val="center"/>
            <w:hideMark/>
          </w:tcPr>
          <w:p w14:paraId="239FD00B" w14:textId="77777777" w:rsidR="009B6967" w:rsidRPr="009B6967" w:rsidRDefault="009B6967" w:rsidP="009B6967">
            <w:pPr>
              <w:rPr>
                <w:snapToGrid w:val="0"/>
                <w:szCs w:val="28"/>
              </w:rPr>
            </w:pPr>
            <w:r w:rsidRPr="009B6967">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44FCF217"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36E029C2" w14:textId="77777777" w:rsidR="009B6967" w:rsidRPr="009B6967" w:rsidRDefault="009B6967" w:rsidP="009B6967">
            <w:pPr>
              <w:jc w:val="center"/>
              <w:rPr>
                <w:snapToGrid w:val="0"/>
              </w:rPr>
            </w:pPr>
            <w:r w:rsidRPr="009B6967">
              <w:rPr>
                <w:snapToGrid w:val="0"/>
              </w:rPr>
              <w:t>170</w:t>
            </w:r>
          </w:p>
        </w:tc>
        <w:tc>
          <w:tcPr>
            <w:tcW w:w="1701" w:type="dxa"/>
            <w:vAlign w:val="center"/>
          </w:tcPr>
          <w:p w14:paraId="50AEC34E" w14:textId="77777777" w:rsidR="009B6967" w:rsidRPr="009B6967" w:rsidRDefault="009B6967" w:rsidP="009B6967">
            <w:pPr>
              <w:jc w:val="center"/>
              <w:rPr>
                <w:snapToGrid w:val="0"/>
              </w:rPr>
            </w:pPr>
            <w:r w:rsidRPr="009B6967">
              <w:rPr>
                <w:snapToGrid w:val="0"/>
              </w:rPr>
              <w:t>-</w:t>
            </w:r>
          </w:p>
        </w:tc>
      </w:tr>
      <w:tr w:rsidR="009B6967" w:rsidRPr="009B6967" w14:paraId="3B3857A2" w14:textId="77777777" w:rsidTr="009B6967">
        <w:trPr>
          <w:trHeight w:val="183"/>
        </w:trPr>
        <w:tc>
          <w:tcPr>
            <w:tcW w:w="658" w:type="dxa"/>
            <w:shd w:val="clear" w:color="auto" w:fill="auto"/>
            <w:vAlign w:val="center"/>
            <w:hideMark/>
          </w:tcPr>
          <w:p w14:paraId="729F58EA" w14:textId="77777777" w:rsidR="009B6967" w:rsidRPr="009B6967" w:rsidRDefault="009B6967" w:rsidP="009B6967">
            <w:pPr>
              <w:jc w:val="center"/>
              <w:rPr>
                <w:snapToGrid w:val="0"/>
                <w:szCs w:val="28"/>
              </w:rPr>
            </w:pPr>
            <w:r w:rsidRPr="009B6967">
              <w:rPr>
                <w:snapToGrid w:val="0"/>
                <w:szCs w:val="28"/>
              </w:rPr>
              <w:t>4</w:t>
            </w:r>
          </w:p>
        </w:tc>
        <w:tc>
          <w:tcPr>
            <w:tcW w:w="3878" w:type="dxa"/>
            <w:shd w:val="clear" w:color="auto" w:fill="auto"/>
            <w:vAlign w:val="center"/>
            <w:hideMark/>
          </w:tcPr>
          <w:p w14:paraId="66230443" w14:textId="77777777" w:rsidR="009B6967" w:rsidRPr="009B6967" w:rsidRDefault="009B6967" w:rsidP="009B6967">
            <w:pPr>
              <w:rPr>
                <w:snapToGrid w:val="0"/>
                <w:szCs w:val="28"/>
              </w:rPr>
            </w:pPr>
            <w:r w:rsidRPr="009B6967">
              <w:rPr>
                <w:snapToGrid w:val="0"/>
                <w:szCs w:val="28"/>
              </w:rPr>
              <w:t>Прибыль</w:t>
            </w:r>
          </w:p>
        </w:tc>
        <w:tc>
          <w:tcPr>
            <w:tcW w:w="1599" w:type="dxa"/>
            <w:vAlign w:val="center"/>
          </w:tcPr>
          <w:p w14:paraId="686776E6"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6449395B" w14:textId="77777777" w:rsidR="009B6967" w:rsidRPr="009B6967" w:rsidRDefault="009B6967" w:rsidP="009B6967">
            <w:pPr>
              <w:jc w:val="center"/>
              <w:rPr>
                <w:snapToGrid w:val="0"/>
              </w:rPr>
            </w:pPr>
            <w:r w:rsidRPr="009B6967">
              <w:rPr>
                <w:snapToGrid w:val="0"/>
              </w:rPr>
              <w:t>0</w:t>
            </w:r>
          </w:p>
        </w:tc>
        <w:tc>
          <w:tcPr>
            <w:tcW w:w="1701" w:type="dxa"/>
            <w:vAlign w:val="center"/>
          </w:tcPr>
          <w:p w14:paraId="682A5629" w14:textId="77777777" w:rsidR="009B6967" w:rsidRPr="009B6967" w:rsidRDefault="009B6967" w:rsidP="009B6967">
            <w:pPr>
              <w:jc w:val="center"/>
              <w:rPr>
                <w:snapToGrid w:val="0"/>
              </w:rPr>
            </w:pPr>
            <w:r w:rsidRPr="009B6967">
              <w:rPr>
                <w:snapToGrid w:val="0"/>
              </w:rPr>
              <w:t>-</w:t>
            </w:r>
          </w:p>
        </w:tc>
      </w:tr>
      <w:tr w:rsidR="009B6967" w:rsidRPr="009B6967" w14:paraId="0BB877E5" w14:textId="77777777" w:rsidTr="009B6967">
        <w:trPr>
          <w:trHeight w:val="515"/>
        </w:trPr>
        <w:tc>
          <w:tcPr>
            <w:tcW w:w="658" w:type="dxa"/>
            <w:shd w:val="clear" w:color="auto" w:fill="auto"/>
            <w:vAlign w:val="center"/>
          </w:tcPr>
          <w:p w14:paraId="7B86BB8A" w14:textId="77777777" w:rsidR="009B6967" w:rsidRPr="009B6967" w:rsidRDefault="009B6967" w:rsidP="009B6967">
            <w:pPr>
              <w:jc w:val="center"/>
              <w:rPr>
                <w:snapToGrid w:val="0"/>
                <w:szCs w:val="28"/>
              </w:rPr>
            </w:pPr>
            <w:r w:rsidRPr="009B6967">
              <w:rPr>
                <w:snapToGrid w:val="0"/>
                <w:szCs w:val="28"/>
              </w:rPr>
              <w:t>5</w:t>
            </w:r>
          </w:p>
        </w:tc>
        <w:tc>
          <w:tcPr>
            <w:tcW w:w="3878" w:type="dxa"/>
            <w:shd w:val="clear" w:color="auto" w:fill="auto"/>
            <w:vAlign w:val="center"/>
          </w:tcPr>
          <w:p w14:paraId="7AD5873A" w14:textId="77777777" w:rsidR="009B6967" w:rsidRPr="009B6967" w:rsidRDefault="009B6967" w:rsidP="009B6967">
            <w:pPr>
              <w:rPr>
                <w:snapToGrid w:val="0"/>
                <w:szCs w:val="28"/>
              </w:rPr>
            </w:pPr>
            <w:r w:rsidRPr="009B6967">
              <w:rPr>
                <w:snapToGrid w:val="0"/>
                <w:szCs w:val="28"/>
              </w:rPr>
              <w:t>Расчетная предпринимательская прибыль</w:t>
            </w:r>
          </w:p>
        </w:tc>
        <w:tc>
          <w:tcPr>
            <w:tcW w:w="1599" w:type="dxa"/>
            <w:vAlign w:val="center"/>
          </w:tcPr>
          <w:p w14:paraId="6CB1C410"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7ABB8DB9" w14:textId="77777777" w:rsidR="009B6967" w:rsidRPr="009B6967" w:rsidRDefault="009B6967" w:rsidP="009B6967">
            <w:pPr>
              <w:jc w:val="center"/>
              <w:rPr>
                <w:snapToGrid w:val="0"/>
              </w:rPr>
            </w:pPr>
            <w:r w:rsidRPr="009B6967">
              <w:rPr>
                <w:snapToGrid w:val="0"/>
              </w:rPr>
              <w:t>0</w:t>
            </w:r>
          </w:p>
        </w:tc>
        <w:tc>
          <w:tcPr>
            <w:tcW w:w="1701" w:type="dxa"/>
            <w:vAlign w:val="center"/>
          </w:tcPr>
          <w:p w14:paraId="0838F26A" w14:textId="77777777" w:rsidR="009B6967" w:rsidRPr="009B6967" w:rsidRDefault="009B6967" w:rsidP="009B6967">
            <w:pPr>
              <w:jc w:val="center"/>
              <w:rPr>
                <w:snapToGrid w:val="0"/>
              </w:rPr>
            </w:pPr>
            <w:r w:rsidRPr="009B6967">
              <w:rPr>
                <w:snapToGrid w:val="0"/>
              </w:rPr>
              <w:t>-</w:t>
            </w:r>
          </w:p>
        </w:tc>
      </w:tr>
      <w:tr w:rsidR="009B6967" w:rsidRPr="009B6967" w14:paraId="19FF372D" w14:textId="77777777" w:rsidTr="009B6967">
        <w:trPr>
          <w:trHeight w:val="992"/>
        </w:trPr>
        <w:tc>
          <w:tcPr>
            <w:tcW w:w="658" w:type="dxa"/>
            <w:shd w:val="clear" w:color="auto" w:fill="auto"/>
            <w:vAlign w:val="center"/>
            <w:hideMark/>
          </w:tcPr>
          <w:p w14:paraId="3EDC4630" w14:textId="77777777" w:rsidR="009B6967" w:rsidRPr="009B6967" w:rsidRDefault="009B6967" w:rsidP="009B6967">
            <w:pPr>
              <w:jc w:val="center"/>
              <w:rPr>
                <w:snapToGrid w:val="0"/>
                <w:szCs w:val="28"/>
              </w:rPr>
            </w:pPr>
            <w:r w:rsidRPr="009B6967">
              <w:rPr>
                <w:snapToGrid w:val="0"/>
                <w:szCs w:val="28"/>
              </w:rPr>
              <w:t>6</w:t>
            </w:r>
          </w:p>
        </w:tc>
        <w:tc>
          <w:tcPr>
            <w:tcW w:w="3878" w:type="dxa"/>
            <w:shd w:val="clear" w:color="auto" w:fill="auto"/>
            <w:vAlign w:val="center"/>
            <w:hideMark/>
          </w:tcPr>
          <w:p w14:paraId="237D698B" w14:textId="77777777" w:rsidR="009B6967" w:rsidRPr="009B6967" w:rsidRDefault="009B6967" w:rsidP="009B6967">
            <w:pPr>
              <w:rPr>
                <w:snapToGrid w:val="0"/>
                <w:szCs w:val="28"/>
              </w:rPr>
            </w:pPr>
            <w:r w:rsidRPr="009B696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1D46C5A0"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3F185395" w14:textId="77777777" w:rsidR="009B6967" w:rsidRPr="009B6967" w:rsidRDefault="009B6967" w:rsidP="009B6967">
            <w:pPr>
              <w:jc w:val="center"/>
              <w:rPr>
                <w:snapToGrid w:val="0"/>
              </w:rPr>
            </w:pPr>
            <w:r w:rsidRPr="009B6967">
              <w:rPr>
                <w:snapToGrid w:val="0"/>
              </w:rPr>
              <w:t>0</w:t>
            </w:r>
          </w:p>
        </w:tc>
        <w:tc>
          <w:tcPr>
            <w:tcW w:w="1701" w:type="dxa"/>
            <w:vAlign w:val="center"/>
          </w:tcPr>
          <w:p w14:paraId="234B4768" w14:textId="77777777" w:rsidR="009B6967" w:rsidRPr="009B6967" w:rsidRDefault="009B6967" w:rsidP="009B6967">
            <w:pPr>
              <w:jc w:val="center"/>
              <w:rPr>
                <w:snapToGrid w:val="0"/>
              </w:rPr>
            </w:pPr>
            <w:r w:rsidRPr="009B6967">
              <w:rPr>
                <w:snapToGrid w:val="0"/>
              </w:rPr>
              <w:t>-</w:t>
            </w:r>
          </w:p>
        </w:tc>
      </w:tr>
      <w:tr w:rsidR="009B6967" w:rsidRPr="009B6967" w14:paraId="23937A9D" w14:textId="77777777" w:rsidTr="009B6967">
        <w:trPr>
          <w:trHeight w:val="1292"/>
        </w:trPr>
        <w:tc>
          <w:tcPr>
            <w:tcW w:w="658" w:type="dxa"/>
            <w:shd w:val="clear" w:color="auto" w:fill="auto"/>
            <w:vAlign w:val="center"/>
            <w:hideMark/>
          </w:tcPr>
          <w:p w14:paraId="6EF47D61" w14:textId="77777777" w:rsidR="009B6967" w:rsidRPr="009B6967" w:rsidRDefault="009B6967" w:rsidP="009B6967">
            <w:pPr>
              <w:jc w:val="center"/>
              <w:rPr>
                <w:snapToGrid w:val="0"/>
                <w:szCs w:val="28"/>
              </w:rPr>
            </w:pPr>
            <w:r w:rsidRPr="009B6967">
              <w:rPr>
                <w:snapToGrid w:val="0"/>
                <w:szCs w:val="28"/>
              </w:rPr>
              <w:t>7</w:t>
            </w:r>
          </w:p>
        </w:tc>
        <w:tc>
          <w:tcPr>
            <w:tcW w:w="3878" w:type="dxa"/>
            <w:shd w:val="clear" w:color="auto" w:fill="auto"/>
            <w:vAlign w:val="center"/>
            <w:hideMark/>
          </w:tcPr>
          <w:p w14:paraId="347AEFBF" w14:textId="77777777" w:rsidR="009B6967" w:rsidRPr="009B6967" w:rsidRDefault="009B6967" w:rsidP="009B6967">
            <w:pPr>
              <w:rPr>
                <w:snapToGrid w:val="0"/>
                <w:szCs w:val="28"/>
              </w:rPr>
            </w:pPr>
            <w:r w:rsidRPr="009B696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B4C2F73"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64C55067" w14:textId="77777777" w:rsidR="009B6967" w:rsidRPr="009B6967" w:rsidRDefault="009B6967" w:rsidP="009B6967">
            <w:pPr>
              <w:jc w:val="center"/>
              <w:rPr>
                <w:snapToGrid w:val="0"/>
              </w:rPr>
            </w:pPr>
            <w:r w:rsidRPr="009B6967">
              <w:rPr>
                <w:snapToGrid w:val="0"/>
              </w:rPr>
              <w:t>0</w:t>
            </w:r>
          </w:p>
        </w:tc>
        <w:tc>
          <w:tcPr>
            <w:tcW w:w="1701" w:type="dxa"/>
            <w:vAlign w:val="center"/>
          </w:tcPr>
          <w:p w14:paraId="00AA628D" w14:textId="77777777" w:rsidR="009B6967" w:rsidRPr="009B6967" w:rsidRDefault="009B6967" w:rsidP="009B6967">
            <w:pPr>
              <w:jc w:val="center"/>
              <w:rPr>
                <w:snapToGrid w:val="0"/>
              </w:rPr>
            </w:pPr>
            <w:r w:rsidRPr="009B6967">
              <w:rPr>
                <w:snapToGrid w:val="0"/>
              </w:rPr>
              <w:t>-</w:t>
            </w:r>
          </w:p>
        </w:tc>
      </w:tr>
      <w:tr w:rsidR="009B6967" w:rsidRPr="009B6967" w14:paraId="4323EB87" w14:textId="77777777" w:rsidTr="009B6967">
        <w:trPr>
          <w:trHeight w:val="987"/>
        </w:trPr>
        <w:tc>
          <w:tcPr>
            <w:tcW w:w="658" w:type="dxa"/>
            <w:shd w:val="clear" w:color="auto" w:fill="auto"/>
            <w:vAlign w:val="center"/>
            <w:hideMark/>
          </w:tcPr>
          <w:p w14:paraId="6BD3A623" w14:textId="77777777" w:rsidR="009B6967" w:rsidRPr="009B6967" w:rsidRDefault="009B6967" w:rsidP="009B6967">
            <w:pPr>
              <w:jc w:val="center"/>
              <w:rPr>
                <w:snapToGrid w:val="0"/>
                <w:szCs w:val="28"/>
              </w:rPr>
            </w:pPr>
            <w:r w:rsidRPr="009B6967">
              <w:rPr>
                <w:snapToGrid w:val="0"/>
                <w:szCs w:val="28"/>
              </w:rPr>
              <w:t>8</w:t>
            </w:r>
          </w:p>
        </w:tc>
        <w:tc>
          <w:tcPr>
            <w:tcW w:w="3878" w:type="dxa"/>
            <w:shd w:val="clear" w:color="auto" w:fill="auto"/>
            <w:vAlign w:val="center"/>
            <w:hideMark/>
          </w:tcPr>
          <w:p w14:paraId="31996E89" w14:textId="77777777" w:rsidR="009B6967" w:rsidRPr="009B6967" w:rsidRDefault="009B6967" w:rsidP="009B6967">
            <w:pPr>
              <w:rPr>
                <w:snapToGrid w:val="0"/>
                <w:szCs w:val="28"/>
              </w:rPr>
            </w:pPr>
            <w:r w:rsidRPr="009B6967">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66324985"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323B65A8" w14:textId="77777777" w:rsidR="009B6967" w:rsidRPr="009B6967" w:rsidRDefault="009B6967" w:rsidP="009B6967">
            <w:pPr>
              <w:jc w:val="center"/>
              <w:rPr>
                <w:snapToGrid w:val="0"/>
              </w:rPr>
            </w:pPr>
            <w:r w:rsidRPr="009B6967">
              <w:rPr>
                <w:snapToGrid w:val="0"/>
              </w:rPr>
              <w:t>0</w:t>
            </w:r>
          </w:p>
        </w:tc>
        <w:tc>
          <w:tcPr>
            <w:tcW w:w="1701" w:type="dxa"/>
            <w:vAlign w:val="center"/>
          </w:tcPr>
          <w:p w14:paraId="2BB7BEEA" w14:textId="77777777" w:rsidR="009B6967" w:rsidRPr="009B6967" w:rsidRDefault="009B6967" w:rsidP="009B6967">
            <w:pPr>
              <w:jc w:val="center"/>
              <w:rPr>
                <w:snapToGrid w:val="0"/>
              </w:rPr>
            </w:pPr>
            <w:r w:rsidRPr="009B6967">
              <w:rPr>
                <w:snapToGrid w:val="0"/>
              </w:rPr>
              <w:t>-</w:t>
            </w:r>
          </w:p>
        </w:tc>
      </w:tr>
      <w:tr w:rsidR="009B6967" w:rsidRPr="009B6967" w14:paraId="464ADC4F" w14:textId="77777777" w:rsidTr="009B6967">
        <w:trPr>
          <w:trHeight w:val="495"/>
        </w:trPr>
        <w:tc>
          <w:tcPr>
            <w:tcW w:w="658" w:type="dxa"/>
            <w:shd w:val="clear" w:color="auto" w:fill="auto"/>
            <w:vAlign w:val="center"/>
            <w:hideMark/>
          </w:tcPr>
          <w:p w14:paraId="540F6FAF" w14:textId="77777777" w:rsidR="009B6967" w:rsidRPr="009B6967" w:rsidRDefault="009B6967" w:rsidP="009B6967">
            <w:pPr>
              <w:jc w:val="center"/>
              <w:rPr>
                <w:snapToGrid w:val="0"/>
                <w:szCs w:val="28"/>
              </w:rPr>
            </w:pPr>
            <w:r w:rsidRPr="009B6967">
              <w:rPr>
                <w:snapToGrid w:val="0"/>
                <w:szCs w:val="28"/>
              </w:rPr>
              <w:t>9</w:t>
            </w:r>
          </w:p>
        </w:tc>
        <w:tc>
          <w:tcPr>
            <w:tcW w:w="3878" w:type="dxa"/>
            <w:shd w:val="clear" w:color="auto" w:fill="auto"/>
            <w:vAlign w:val="center"/>
            <w:hideMark/>
          </w:tcPr>
          <w:p w14:paraId="6F3C7E03" w14:textId="77777777" w:rsidR="009B6967" w:rsidRPr="009B6967" w:rsidRDefault="009B6967" w:rsidP="009B6967">
            <w:pPr>
              <w:rPr>
                <w:snapToGrid w:val="0"/>
                <w:szCs w:val="28"/>
              </w:rPr>
            </w:pPr>
            <w:r w:rsidRPr="009B6967">
              <w:rPr>
                <w:snapToGrid w:val="0"/>
                <w:szCs w:val="28"/>
              </w:rPr>
              <w:t>Корректировка НВВ в связи с изменением (неисполнением) инвестиционной программы</w:t>
            </w:r>
          </w:p>
        </w:tc>
        <w:tc>
          <w:tcPr>
            <w:tcW w:w="1599" w:type="dxa"/>
            <w:vAlign w:val="center"/>
          </w:tcPr>
          <w:p w14:paraId="7EBB3970"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6F9783BB" w14:textId="77777777" w:rsidR="009B6967" w:rsidRPr="009B6967" w:rsidRDefault="009B6967" w:rsidP="009B6967">
            <w:pPr>
              <w:jc w:val="center"/>
              <w:rPr>
                <w:snapToGrid w:val="0"/>
              </w:rPr>
            </w:pPr>
            <w:r w:rsidRPr="009B6967">
              <w:rPr>
                <w:snapToGrid w:val="0"/>
              </w:rPr>
              <w:t>0</w:t>
            </w:r>
          </w:p>
        </w:tc>
        <w:tc>
          <w:tcPr>
            <w:tcW w:w="1701" w:type="dxa"/>
            <w:vAlign w:val="center"/>
          </w:tcPr>
          <w:p w14:paraId="22A59B7D" w14:textId="77777777" w:rsidR="009B6967" w:rsidRPr="009B6967" w:rsidRDefault="009B6967" w:rsidP="009B6967">
            <w:pPr>
              <w:jc w:val="center"/>
              <w:rPr>
                <w:snapToGrid w:val="0"/>
              </w:rPr>
            </w:pPr>
            <w:r w:rsidRPr="009B6967">
              <w:rPr>
                <w:snapToGrid w:val="0"/>
              </w:rPr>
              <w:t>-</w:t>
            </w:r>
          </w:p>
        </w:tc>
      </w:tr>
      <w:tr w:rsidR="009B6967" w:rsidRPr="009B6967" w14:paraId="0142A1FF" w14:textId="77777777" w:rsidTr="009B6967">
        <w:trPr>
          <w:cantSplit/>
          <w:trHeight w:val="488"/>
        </w:trPr>
        <w:tc>
          <w:tcPr>
            <w:tcW w:w="658" w:type="dxa"/>
            <w:shd w:val="clear" w:color="auto" w:fill="auto"/>
            <w:vAlign w:val="center"/>
            <w:hideMark/>
          </w:tcPr>
          <w:p w14:paraId="40F28AA1" w14:textId="77777777" w:rsidR="009B6967" w:rsidRPr="009B6967" w:rsidRDefault="009B6967" w:rsidP="009B6967">
            <w:pPr>
              <w:jc w:val="center"/>
              <w:rPr>
                <w:snapToGrid w:val="0"/>
                <w:szCs w:val="28"/>
              </w:rPr>
            </w:pPr>
            <w:r w:rsidRPr="009B6967">
              <w:rPr>
                <w:snapToGrid w:val="0"/>
                <w:szCs w:val="28"/>
              </w:rPr>
              <w:t>10</w:t>
            </w:r>
          </w:p>
        </w:tc>
        <w:tc>
          <w:tcPr>
            <w:tcW w:w="3878" w:type="dxa"/>
            <w:shd w:val="clear" w:color="auto" w:fill="auto"/>
            <w:vAlign w:val="center"/>
            <w:hideMark/>
          </w:tcPr>
          <w:p w14:paraId="33BD2AB7" w14:textId="77777777" w:rsidR="009B6967" w:rsidRPr="009B6967" w:rsidRDefault="009B6967" w:rsidP="009B6967">
            <w:pPr>
              <w:rPr>
                <w:snapToGrid w:val="0"/>
                <w:szCs w:val="28"/>
              </w:rPr>
            </w:pPr>
            <w:r w:rsidRPr="009B6967">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7B1C7B5B"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0EB539D6" w14:textId="77777777" w:rsidR="009B6967" w:rsidRPr="009B6967" w:rsidRDefault="009B6967" w:rsidP="009B6967">
            <w:pPr>
              <w:jc w:val="center"/>
              <w:rPr>
                <w:snapToGrid w:val="0"/>
              </w:rPr>
            </w:pPr>
            <w:r w:rsidRPr="009B6967">
              <w:rPr>
                <w:snapToGrid w:val="0"/>
              </w:rPr>
              <w:t>0</w:t>
            </w:r>
          </w:p>
        </w:tc>
        <w:tc>
          <w:tcPr>
            <w:tcW w:w="1701" w:type="dxa"/>
            <w:vAlign w:val="center"/>
          </w:tcPr>
          <w:p w14:paraId="5978903F" w14:textId="77777777" w:rsidR="009B6967" w:rsidRPr="009B6967" w:rsidRDefault="009B6967" w:rsidP="009B6967">
            <w:pPr>
              <w:jc w:val="center"/>
              <w:rPr>
                <w:snapToGrid w:val="0"/>
              </w:rPr>
            </w:pPr>
            <w:r w:rsidRPr="009B6967">
              <w:rPr>
                <w:snapToGrid w:val="0"/>
              </w:rPr>
              <w:t>-</w:t>
            </w:r>
          </w:p>
        </w:tc>
      </w:tr>
      <w:tr w:rsidR="009B6967" w:rsidRPr="009B6967" w14:paraId="2272529F" w14:textId="77777777" w:rsidTr="009B6967">
        <w:trPr>
          <w:trHeight w:val="336"/>
        </w:trPr>
        <w:tc>
          <w:tcPr>
            <w:tcW w:w="658" w:type="dxa"/>
            <w:shd w:val="clear" w:color="auto" w:fill="auto"/>
            <w:vAlign w:val="center"/>
          </w:tcPr>
          <w:p w14:paraId="744D76B2" w14:textId="77777777" w:rsidR="009B6967" w:rsidRPr="009B6967" w:rsidRDefault="009B6967" w:rsidP="009B6967">
            <w:pPr>
              <w:jc w:val="center"/>
              <w:rPr>
                <w:snapToGrid w:val="0"/>
                <w:szCs w:val="28"/>
              </w:rPr>
            </w:pPr>
            <w:r w:rsidRPr="009B6967">
              <w:rPr>
                <w:snapToGrid w:val="0"/>
                <w:szCs w:val="28"/>
              </w:rPr>
              <w:t>11</w:t>
            </w:r>
          </w:p>
        </w:tc>
        <w:tc>
          <w:tcPr>
            <w:tcW w:w="3878" w:type="dxa"/>
            <w:shd w:val="clear" w:color="auto" w:fill="auto"/>
            <w:vAlign w:val="center"/>
          </w:tcPr>
          <w:p w14:paraId="5ACF7A4F" w14:textId="77777777" w:rsidR="009B6967" w:rsidRPr="009B6967" w:rsidRDefault="009B6967" w:rsidP="009B6967">
            <w:pPr>
              <w:rPr>
                <w:snapToGrid w:val="0"/>
                <w:szCs w:val="28"/>
              </w:rPr>
            </w:pPr>
            <w:r w:rsidRPr="009B6967">
              <w:rPr>
                <w:snapToGrid w:val="0"/>
                <w:szCs w:val="28"/>
              </w:rPr>
              <w:t>Корректировка НВВ, связанная с тарифными ограничениями</w:t>
            </w:r>
          </w:p>
        </w:tc>
        <w:tc>
          <w:tcPr>
            <w:tcW w:w="1599" w:type="dxa"/>
            <w:vAlign w:val="center"/>
          </w:tcPr>
          <w:p w14:paraId="64940070"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1CE1BD6E" w14:textId="77777777" w:rsidR="009B6967" w:rsidRPr="009B6967" w:rsidRDefault="009B6967" w:rsidP="009B6967">
            <w:pPr>
              <w:jc w:val="center"/>
              <w:rPr>
                <w:snapToGrid w:val="0"/>
              </w:rPr>
            </w:pPr>
            <w:r w:rsidRPr="009B6967">
              <w:rPr>
                <w:snapToGrid w:val="0"/>
              </w:rPr>
              <w:t>-183</w:t>
            </w:r>
          </w:p>
        </w:tc>
        <w:tc>
          <w:tcPr>
            <w:tcW w:w="1701" w:type="dxa"/>
            <w:vAlign w:val="center"/>
          </w:tcPr>
          <w:p w14:paraId="1B2CD84A" w14:textId="77777777" w:rsidR="009B6967" w:rsidRPr="009B6967" w:rsidRDefault="009B6967" w:rsidP="009B6967">
            <w:pPr>
              <w:jc w:val="center"/>
              <w:rPr>
                <w:snapToGrid w:val="0"/>
              </w:rPr>
            </w:pPr>
            <w:r w:rsidRPr="009B6967">
              <w:rPr>
                <w:snapToGrid w:val="0"/>
              </w:rPr>
              <w:t>-</w:t>
            </w:r>
          </w:p>
        </w:tc>
      </w:tr>
      <w:tr w:rsidR="009B6967" w:rsidRPr="009B6967" w14:paraId="7D4924D2" w14:textId="77777777" w:rsidTr="009B6967">
        <w:trPr>
          <w:trHeight w:val="337"/>
        </w:trPr>
        <w:tc>
          <w:tcPr>
            <w:tcW w:w="658" w:type="dxa"/>
            <w:shd w:val="clear" w:color="auto" w:fill="auto"/>
            <w:vAlign w:val="center"/>
            <w:hideMark/>
          </w:tcPr>
          <w:p w14:paraId="16D85908" w14:textId="77777777" w:rsidR="009B6967" w:rsidRPr="009B6967" w:rsidRDefault="009B6967" w:rsidP="009B6967">
            <w:pPr>
              <w:jc w:val="center"/>
              <w:rPr>
                <w:snapToGrid w:val="0"/>
                <w:szCs w:val="28"/>
              </w:rPr>
            </w:pPr>
            <w:r w:rsidRPr="009B6967">
              <w:rPr>
                <w:snapToGrid w:val="0"/>
                <w:szCs w:val="28"/>
              </w:rPr>
              <w:t>12</w:t>
            </w:r>
          </w:p>
        </w:tc>
        <w:tc>
          <w:tcPr>
            <w:tcW w:w="3878" w:type="dxa"/>
            <w:shd w:val="clear" w:color="auto" w:fill="auto"/>
            <w:vAlign w:val="center"/>
            <w:hideMark/>
          </w:tcPr>
          <w:p w14:paraId="04DC5563" w14:textId="77777777" w:rsidR="009B6967" w:rsidRPr="009B6967" w:rsidRDefault="009B6967" w:rsidP="009B6967">
            <w:pPr>
              <w:rPr>
                <w:snapToGrid w:val="0"/>
                <w:szCs w:val="28"/>
              </w:rPr>
            </w:pPr>
            <w:r w:rsidRPr="009B6967">
              <w:rPr>
                <w:snapToGrid w:val="0"/>
                <w:szCs w:val="28"/>
              </w:rPr>
              <w:t>ИТОГО необходимая валовая выручка,</w:t>
            </w:r>
          </w:p>
        </w:tc>
        <w:tc>
          <w:tcPr>
            <w:tcW w:w="1599" w:type="dxa"/>
            <w:vAlign w:val="center"/>
          </w:tcPr>
          <w:p w14:paraId="13C46366" w14:textId="77777777" w:rsidR="009B6967" w:rsidRPr="009B6967" w:rsidRDefault="009B6967" w:rsidP="009B6967">
            <w:pPr>
              <w:jc w:val="center"/>
              <w:rPr>
                <w:snapToGrid w:val="0"/>
              </w:rPr>
            </w:pPr>
            <w:r w:rsidRPr="009B6967">
              <w:rPr>
                <w:snapToGrid w:val="0"/>
              </w:rPr>
              <w:t>-</w:t>
            </w:r>
          </w:p>
        </w:tc>
        <w:tc>
          <w:tcPr>
            <w:tcW w:w="1560" w:type="dxa"/>
            <w:shd w:val="clear" w:color="auto" w:fill="auto"/>
            <w:vAlign w:val="center"/>
          </w:tcPr>
          <w:p w14:paraId="70260EE0" w14:textId="77777777" w:rsidR="009B6967" w:rsidRPr="009B6967" w:rsidRDefault="009B6967" w:rsidP="009B6967">
            <w:pPr>
              <w:jc w:val="center"/>
              <w:rPr>
                <w:snapToGrid w:val="0"/>
              </w:rPr>
            </w:pPr>
            <w:r w:rsidRPr="009B6967">
              <w:rPr>
                <w:snapToGrid w:val="0"/>
              </w:rPr>
              <w:t>554</w:t>
            </w:r>
          </w:p>
        </w:tc>
        <w:tc>
          <w:tcPr>
            <w:tcW w:w="1701" w:type="dxa"/>
            <w:vAlign w:val="center"/>
          </w:tcPr>
          <w:p w14:paraId="7F15AADF" w14:textId="77777777" w:rsidR="009B6967" w:rsidRPr="009B6967" w:rsidRDefault="009B6967" w:rsidP="009B6967">
            <w:pPr>
              <w:jc w:val="center"/>
              <w:rPr>
                <w:snapToGrid w:val="0"/>
              </w:rPr>
            </w:pPr>
            <w:r w:rsidRPr="009B6967">
              <w:rPr>
                <w:snapToGrid w:val="0"/>
              </w:rPr>
              <w:t>-</w:t>
            </w:r>
          </w:p>
        </w:tc>
      </w:tr>
    </w:tbl>
    <w:p w14:paraId="7A167735" w14:textId="77777777" w:rsidR="009B6967" w:rsidRPr="009B6967" w:rsidRDefault="009B6967" w:rsidP="009B6967">
      <w:pPr>
        <w:tabs>
          <w:tab w:val="left" w:pos="1890"/>
        </w:tabs>
        <w:ind w:firstLine="720"/>
        <w:jc w:val="both"/>
        <w:rPr>
          <w:snapToGrid w:val="0"/>
          <w:sz w:val="28"/>
          <w:szCs w:val="28"/>
        </w:rPr>
      </w:pPr>
    </w:p>
    <w:p w14:paraId="4AE83440" w14:textId="77777777" w:rsidR="009B6967" w:rsidRPr="009B6967" w:rsidRDefault="009B6967" w:rsidP="009B6967">
      <w:pPr>
        <w:tabs>
          <w:tab w:val="left" w:pos="1890"/>
        </w:tabs>
        <w:ind w:firstLine="720"/>
        <w:jc w:val="both"/>
        <w:rPr>
          <w:snapToGrid w:val="0"/>
          <w:sz w:val="28"/>
          <w:szCs w:val="28"/>
        </w:rPr>
      </w:pPr>
      <w:r w:rsidRPr="009B6967">
        <w:rPr>
          <w:snapToGrid w:val="0"/>
          <w:sz w:val="28"/>
          <w:szCs w:val="28"/>
        </w:rPr>
        <w:lastRenderedPageBreak/>
        <w:t xml:space="preserve">Расчет необходимой валовой выручки произведен в соответствии </w:t>
      </w:r>
      <w:r w:rsidRPr="009B6967">
        <w:rPr>
          <w:snapToGrid w:val="0"/>
          <w:sz w:val="28"/>
          <w:szCs w:val="28"/>
        </w:rPr>
        <w:br/>
        <w:t xml:space="preserve">с Методическими указаниями по расчету регулируемых цен (тарифов) </w:t>
      </w:r>
      <w:r w:rsidRPr="009B6967">
        <w:rPr>
          <w:snapToGrid w:val="0"/>
          <w:sz w:val="28"/>
          <w:szCs w:val="28"/>
        </w:rPr>
        <w:br/>
        <w:t xml:space="preserve">в сфере теплоснабжения, утвержденными Приказом ФСТ России </w:t>
      </w:r>
      <w:r w:rsidRPr="009B6967">
        <w:rPr>
          <w:snapToGrid w:val="0"/>
          <w:sz w:val="28"/>
          <w:szCs w:val="28"/>
        </w:rPr>
        <w:br/>
        <w:t>от 13.06.2013 № 760-э.</w:t>
      </w:r>
    </w:p>
    <w:p w14:paraId="492948CD" w14:textId="77777777" w:rsidR="009B6967" w:rsidRPr="009B6967" w:rsidRDefault="009B6967" w:rsidP="009B6967">
      <w:pPr>
        <w:tabs>
          <w:tab w:val="left" w:pos="1890"/>
        </w:tabs>
        <w:ind w:firstLine="720"/>
        <w:jc w:val="both"/>
        <w:rPr>
          <w:snapToGrid w:val="0"/>
          <w:sz w:val="28"/>
          <w:szCs w:val="28"/>
        </w:rPr>
      </w:pPr>
    </w:p>
    <w:p w14:paraId="4FDABA3C" w14:textId="77777777" w:rsidR="009B6967" w:rsidRPr="009B6967" w:rsidRDefault="009B6967" w:rsidP="009B6967">
      <w:pPr>
        <w:tabs>
          <w:tab w:val="left" w:pos="1890"/>
        </w:tabs>
        <w:ind w:firstLine="720"/>
        <w:jc w:val="both"/>
        <w:rPr>
          <w:snapToGrid w:val="0"/>
          <w:sz w:val="28"/>
          <w:szCs w:val="28"/>
        </w:rPr>
      </w:pPr>
    </w:p>
    <w:p w14:paraId="152780DE" w14:textId="77777777" w:rsidR="009B6967" w:rsidRPr="009B6967" w:rsidRDefault="009B6967" w:rsidP="009B6967">
      <w:pPr>
        <w:keepNext/>
        <w:keepLines/>
        <w:jc w:val="center"/>
        <w:outlineLvl w:val="1"/>
        <w:rPr>
          <w:rFonts w:eastAsia="Calibri"/>
          <w:b/>
          <w:sz w:val="28"/>
          <w:szCs w:val="28"/>
          <w:lang w:eastAsia="en-US"/>
        </w:rPr>
      </w:pPr>
      <w:bookmarkStart w:id="110" w:name="_Toc23151660"/>
      <w:r w:rsidRPr="009B6967">
        <w:rPr>
          <w:rFonts w:eastAsia="Calibri"/>
          <w:b/>
          <w:sz w:val="28"/>
          <w:szCs w:val="28"/>
          <w:lang w:eastAsia="en-US"/>
        </w:rPr>
        <w:t>Тарифы на услуги по передаче тепловой энергии, теплоносителя</w:t>
      </w:r>
      <w:r w:rsidRPr="009B6967">
        <w:rPr>
          <w:rFonts w:eastAsia="Calibri"/>
          <w:b/>
          <w:sz w:val="28"/>
          <w:szCs w:val="28"/>
          <w:lang w:eastAsia="en-US"/>
        </w:rPr>
        <w:br/>
        <w:t xml:space="preserve">ИП Зубарева Е.А. в контуре теплоснабжения </w:t>
      </w:r>
      <w:r w:rsidRPr="009B6967">
        <w:rPr>
          <w:rFonts w:eastAsia="Calibri"/>
          <w:b/>
          <w:sz w:val="28"/>
          <w:szCs w:val="28"/>
          <w:lang w:eastAsia="en-US"/>
        </w:rPr>
        <w:br/>
        <w:t>АО «Кемеровская генерация»</w:t>
      </w:r>
      <w:bookmarkEnd w:id="110"/>
    </w:p>
    <w:p w14:paraId="27877BCC" w14:textId="77777777" w:rsidR="009B6967" w:rsidRPr="009B6967" w:rsidRDefault="009B6967" w:rsidP="009B6967">
      <w:pPr>
        <w:ind w:firstLine="851"/>
        <w:jc w:val="both"/>
        <w:rPr>
          <w:sz w:val="28"/>
          <w:szCs w:val="28"/>
        </w:rPr>
      </w:pPr>
    </w:p>
    <w:p w14:paraId="13A50EF7" w14:textId="77777777" w:rsidR="009B6967" w:rsidRPr="009B6967" w:rsidRDefault="009B6967" w:rsidP="009B6967">
      <w:pPr>
        <w:ind w:firstLine="709"/>
        <w:jc w:val="both"/>
        <w:rPr>
          <w:sz w:val="28"/>
          <w:szCs w:val="28"/>
        </w:rPr>
      </w:pPr>
      <w:r w:rsidRPr="009B6967">
        <w:rPr>
          <w:sz w:val="28"/>
          <w:szCs w:val="28"/>
        </w:rPr>
        <w:t xml:space="preserve">Тарифы </w:t>
      </w:r>
      <w:r w:rsidRPr="009B6967">
        <w:rPr>
          <w:snapToGrid w:val="0"/>
          <w:sz w:val="28"/>
          <w:szCs w:val="28"/>
        </w:rPr>
        <w:t>на услуги по передаче тепловой энергии, теплоносителя</w:t>
      </w:r>
      <w:r w:rsidRPr="009B6967">
        <w:rPr>
          <w:sz w:val="28"/>
          <w:szCs w:val="28"/>
        </w:rPr>
        <w:t>, реализуемых на потребительском рынке, рассчитанные на основании скорректированной необходимой валовой выручки на 2021 год рассчитаны следующим образом:</w:t>
      </w:r>
    </w:p>
    <w:p w14:paraId="3E3BC2A4" w14:textId="77777777" w:rsidR="009B6967" w:rsidRPr="009B6967" w:rsidRDefault="009B6967" w:rsidP="009B6967">
      <w:pPr>
        <w:ind w:firstLine="851"/>
        <w:jc w:val="both"/>
        <w:rPr>
          <w:sz w:val="28"/>
          <w:szCs w:val="28"/>
        </w:rPr>
      </w:pPr>
    </w:p>
    <w:p w14:paraId="15A6EE2A" w14:textId="77777777" w:rsidR="009B6967" w:rsidRPr="009B6967" w:rsidRDefault="009B6967" w:rsidP="009B6967">
      <w:pPr>
        <w:tabs>
          <w:tab w:val="left" w:pos="1890"/>
        </w:tabs>
        <w:spacing w:line="360" w:lineRule="auto"/>
        <w:ind w:left="720" w:right="-2"/>
        <w:jc w:val="right"/>
        <w:rPr>
          <w:snapToGrid w:val="0"/>
          <w:sz w:val="28"/>
          <w:szCs w:val="28"/>
        </w:rPr>
      </w:pPr>
      <w:r w:rsidRPr="009B6967">
        <w:rPr>
          <w:snapToGrid w:val="0"/>
          <w:sz w:val="28"/>
          <w:szCs w:val="28"/>
        </w:rPr>
        <w:t>Таблица 10</w:t>
      </w:r>
    </w:p>
    <w:tbl>
      <w:tblPr>
        <w:tblW w:w="9416" w:type="dxa"/>
        <w:tblInd w:w="113" w:type="dxa"/>
        <w:tblLook w:val="04A0" w:firstRow="1" w:lastRow="0" w:firstColumn="1" w:lastColumn="0" w:noHBand="0" w:noVBand="1"/>
      </w:tblPr>
      <w:tblGrid>
        <w:gridCol w:w="3256"/>
        <w:gridCol w:w="1540"/>
        <w:gridCol w:w="1540"/>
        <w:gridCol w:w="1540"/>
        <w:gridCol w:w="1540"/>
      </w:tblGrid>
      <w:tr w:rsidR="009B6967" w:rsidRPr="009B6967" w14:paraId="5E0DF943" w14:textId="77777777" w:rsidTr="009B6967">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400B79E7" w14:textId="77777777" w:rsidR="009B6967" w:rsidRPr="009B6967" w:rsidRDefault="009B6967" w:rsidP="009B6967">
            <w:pPr>
              <w:jc w:val="center"/>
              <w:rPr>
                <w:bCs/>
                <w:sz w:val="28"/>
                <w:szCs w:val="28"/>
              </w:rPr>
            </w:pPr>
            <w:r w:rsidRPr="009B6967">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350790C" w14:textId="77777777" w:rsidR="009B6967" w:rsidRPr="009B6967" w:rsidRDefault="009B6967" w:rsidP="009B6967">
            <w:pPr>
              <w:jc w:val="center"/>
              <w:rPr>
                <w:sz w:val="28"/>
                <w:szCs w:val="28"/>
              </w:rPr>
            </w:pPr>
            <w:r w:rsidRPr="009B6967">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1408AF1" w14:textId="77777777" w:rsidR="009B6967" w:rsidRPr="009B6967" w:rsidRDefault="009B6967" w:rsidP="009B6967">
            <w:pPr>
              <w:jc w:val="center"/>
              <w:rPr>
                <w:sz w:val="28"/>
                <w:szCs w:val="28"/>
              </w:rPr>
            </w:pPr>
            <w:r w:rsidRPr="009B6967">
              <w:rPr>
                <w:sz w:val="28"/>
                <w:szCs w:val="28"/>
              </w:rPr>
              <w:t>Тариф</w:t>
            </w:r>
          </w:p>
          <w:p w14:paraId="741F0143" w14:textId="77777777" w:rsidR="009B6967" w:rsidRPr="009B6967" w:rsidRDefault="009B6967" w:rsidP="009B6967">
            <w:pPr>
              <w:jc w:val="center"/>
              <w:rPr>
                <w:sz w:val="28"/>
                <w:szCs w:val="28"/>
              </w:rPr>
            </w:pPr>
            <w:r w:rsidRPr="009B6967">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64804CA4" w14:textId="77777777" w:rsidR="009B6967" w:rsidRPr="009B6967" w:rsidRDefault="009B6967" w:rsidP="009B6967">
            <w:pPr>
              <w:jc w:val="center"/>
              <w:rPr>
                <w:sz w:val="28"/>
                <w:szCs w:val="28"/>
              </w:rPr>
            </w:pPr>
            <w:r w:rsidRPr="009B6967">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9091F99" w14:textId="77777777" w:rsidR="009B6967" w:rsidRPr="009B6967" w:rsidRDefault="009B6967" w:rsidP="009B6967">
            <w:pPr>
              <w:jc w:val="center"/>
              <w:rPr>
                <w:sz w:val="28"/>
                <w:szCs w:val="28"/>
              </w:rPr>
            </w:pPr>
            <w:r w:rsidRPr="009B6967">
              <w:rPr>
                <w:sz w:val="28"/>
                <w:szCs w:val="28"/>
              </w:rPr>
              <w:t>НВВ</w:t>
            </w:r>
          </w:p>
        </w:tc>
      </w:tr>
      <w:tr w:rsidR="009B6967" w:rsidRPr="009B6967" w14:paraId="2435E96C" w14:textId="77777777" w:rsidTr="009B6967">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59206085" w14:textId="77777777" w:rsidR="009B6967" w:rsidRPr="009B6967" w:rsidRDefault="009B6967" w:rsidP="009B6967">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4A23BEB5" w14:textId="77777777" w:rsidR="009B6967" w:rsidRPr="009B6967" w:rsidRDefault="009B6967" w:rsidP="009B6967">
            <w:pPr>
              <w:jc w:val="center"/>
              <w:rPr>
                <w:sz w:val="28"/>
                <w:szCs w:val="28"/>
              </w:rPr>
            </w:pPr>
            <w:r w:rsidRPr="009B6967">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58581146" w14:textId="77777777" w:rsidR="009B6967" w:rsidRPr="009B6967" w:rsidRDefault="009B6967" w:rsidP="009B6967">
            <w:pPr>
              <w:jc w:val="center"/>
              <w:rPr>
                <w:sz w:val="28"/>
                <w:szCs w:val="28"/>
              </w:rPr>
            </w:pPr>
            <w:r w:rsidRPr="009B6967">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459B9D5F" w14:textId="77777777" w:rsidR="009B6967" w:rsidRPr="009B6967" w:rsidRDefault="009B6967" w:rsidP="009B6967">
            <w:pPr>
              <w:jc w:val="center"/>
              <w:rPr>
                <w:sz w:val="28"/>
                <w:szCs w:val="28"/>
              </w:rPr>
            </w:pPr>
            <w:r w:rsidRPr="009B6967">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7DF11169" w14:textId="77777777" w:rsidR="009B6967" w:rsidRPr="009B6967" w:rsidRDefault="009B6967" w:rsidP="009B6967">
            <w:pPr>
              <w:jc w:val="center"/>
              <w:rPr>
                <w:sz w:val="28"/>
                <w:szCs w:val="28"/>
              </w:rPr>
            </w:pPr>
            <w:r w:rsidRPr="009B6967">
              <w:rPr>
                <w:sz w:val="28"/>
                <w:szCs w:val="28"/>
              </w:rPr>
              <w:t>тыс. руб.</w:t>
            </w:r>
          </w:p>
        </w:tc>
      </w:tr>
      <w:tr w:rsidR="009B6967" w:rsidRPr="009B6967" w14:paraId="2500E218" w14:textId="77777777" w:rsidTr="009B696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4348ACE0" w14:textId="77777777" w:rsidR="009B6967" w:rsidRPr="009B6967" w:rsidRDefault="009B6967" w:rsidP="009B6967">
            <w:pPr>
              <w:jc w:val="center"/>
              <w:rPr>
                <w:sz w:val="28"/>
                <w:szCs w:val="28"/>
              </w:rPr>
            </w:pPr>
            <w:r w:rsidRPr="009B6967">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561CE2A4" w14:textId="77777777" w:rsidR="009B6967" w:rsidRPr="009B6967" w:rsidRDefault="009B6967" w:rsidP="009B6967">
            <w:pPr>
              <w:jc w:val="center"/>
              <w:rPr>
                <w:sz w:val="28"/>
                <w:szCs w:val="28"/>
              </w:rPr>
            </w:pPr>
            <w:r w:rsidRPr="009B6967">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2D2FA28B" w14:textId="77777777" w:rsidR="009B6967" w:rsidRPr="009B6967" w:rsidRDefault="009B6967" w:rsidP="009B6967">
            <w:pPr>
              <w:jc w:val="center"/>
              <w:rPr>
                <w:sz w:val="28"/>
                <w:szCs w:val="28"/>
              </w:rPr>
            </w:pPr>
            <w:r w:rsidRPr="009B6967">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177B76BB" w14:textId="77777777" w:rsidR="009B6967" w:rsidRPr="009B6967" w:rsidRDefault="009B6967" w:rsidP="009B6967">
            <w:pPr>
              <w:jc w:val="center"/>
              <w:rPr>
                <w:sz w:val="28"/>
                <w:szCs w:val="28"/>
              </w:rPr>
            </w:pPr>
            <w:r w:rsidRPr="009B6967">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76869B4D" w14:textId="77777777" w:rsidR="009B6967" w:rsidRPr="009B6967" w:rsidRDefault="009B6967" w:rsidP="009B6967">
            <w:pPr>
              <w:jc w:val="center"/>
              <w:rPr>
                <w:sz w:val="28"/>
                <w:szCs w:val="28"/>
              </w:rPr>
            </w:pPr>
            <w:r w:rsidRPr="009B6967">
              <w:rPr>
                <w:sz w:val="28"/>
                <w:szCs w:val="28"/>
              </w:rPr>
              <w:t>5=2×3</w:t>
            </w:r>
          </w:p>
        </w:tc>
      </w:tr>
      <w:tr w:rsidR="009B6967" w:rsidRPr="009B6967" w14:paraId="712FA5D5" w14:textId="77777777" w:rsidTr="009B696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DEE75C8" w14:textId="77777777" w:rsidR="009B6967" w:rsidRPr="009B6967" w:rsidRDefault="009B6967" w:rsidP="009B6967">
            <w:pPr>
              <w:rPr>
                <w:sz w:val="28"/>
                <w:szCs w:val="28"/>
              </w:rPr>
            </w:pPr>
            <w:r w:rsidRPr="009B6967">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302942F0" w14:textId="77777777" w:rsidR="009B6967" w:rsidRPr="009B6967" w:rsidRDefault="009B6967" w:rsidP="009B6967">
            <w:pPr>
              <w:jc w:val="center"/>
              <w:rPr>
                <w:snapToGrid w:val="0"/>
                <w:sz w:val="28"/>
                <w:szCs w:val="28"/>
              </w:rPr>
            </w:pPr>
            <w:r w:rsidRPr="009B6967">
              <w:rPr>
                <w:snapToGrid w:val="0"/>
                <w:sz w:val="28"/>
                <w:szCs w:val="28"/>
              </w:rPr>
              <w:t>1,678</w:t>
            </w:r>
          </w:p>
        </w:tc>
        <w:tc>
          <w:tcPr>
            <w:tcW w:w="1540" w:type="dxa"/>
            <w:tcBorders>
              <w:top w:val="nil"/>
              <w:left w:val="nil"/>
              <w:bottom w:val="single" w:sz="4" w:space="0" w:color="auto"/>
              <w:right w:val="single" w:sz="4" w:space="0" w:color="auto"/>
            </w:tcBorders>
            <w:shd w:val="clear" w:color="auto" w:fill="auto"/>
            <w:vAlign w:val="center"/>
          </w:tcPr>
          <w:p w14:paraId="39F9BD64" w14:textId="77777777" w:rsidR="009B6967" w:rsidRPr="009B6967" w:rsidRDefault="009B6967" w:rsidP="009B6967">
            <w:pPr>
              <w:jc w:val="center"/>
              <w:rPr>
                <w:snapToGrid w:val="0"/>
                <w:sz w:val="28"/>
                <w:szCs w:val="28"/>
              </w:rPr>
            </w:pPr>
            <w:r w:rsidRPr="009B6967">
              <w:rPr>
                <w:snapToGrid w:val="0"/>
                <w:sz w:val="28"/>
                <w:szCs w:val="28"/>
              </w:rPr>
              <w:t>203,37</w:t>
            </w:r>
          </w:p>
        </w:tc>
        <w:tc>
          <w:tcPr>
            <w:tcW w:w="1540" w:type="dxa"/>
            <w:tcBorders>
              <w:top w:val="nil"/>
              <w:left w:val="nil"/>
              <w:bottom w:val="single" w:sz="4" w:space="0" w:color="auto"/>
              <w:right w:val="single" w:sz="4" w:space="0" w:color="auto"/>
            </w:tcBorders>
            <w:shd w:val="clear" w:color="auto" w:fill="auto"/>
            <w:vAlign w:val="center"/>
          </w:tcPr>
          <w:p w14:paraId="3CE374C1" w14:textId="77777777" w:rsidR="009B6967" w:rsidRPr="009B6967" w:rsidRDefault="009B6967" w:rsidP="009B6967">
            <w:pPr>
              <w:jc w:val="center"/>
              <w:rPr>
                <w:snapToGrid w:val="0"/>
                <w:sz w:val="28"/>
                <w:szCs w:val="28"/>
              </w:rPr>
            </w:pPr>
            <w:r w:rsidRPr="009B6967">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tcPr>
          <w:p w14:paraId="7D02D844" w14:textId="77777777" w:rsidR="009B6967" w:rsidRPr="009B6967" w:rsidRDefault="009B6967" w:rsidP="009B6967">
            <w:pPr>
              <w:jc w:val="center"/>
              <w:rPr>
                <w:snapToGrid w:val="0"/>
                <w:sz w:val="28"/>
                <w:szCs w:val="28"/>
              </w:rPr>
            </w:pPr>
            <w:r w:rsidRPr="009B6967">
              <w:rPr>
                <w:snapToGrid w:val="0"/>
                <w:sz w:val="28"/>
                <w:szCs w:val="28"/>
              </w:rPr>
              <w:t>341</w:t>
            </w:r>
          </w:p>
        </w:tc>
      </w:tr>
      <w:tr w:rsidR="009B6967" w:rsidRPr="009B6967" w14:paraId="74599DC0" w14:textId="77777777" w:rsidTr="009B696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BF9C368" w14:textId="77777777" w:rsidR="009B6967" w:rsidRPr="009B6967" w:rsidRDefault="009B6967" w:rsidP="009B6967">
            <w:pPr>
              <w:rPr>
                <w:sz w:val="28"/>
                <w:szCs w:val="28"/>
              </w:rPr>
            </w:pPr>
            <w:r w:rsidRPr="009B6967">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tcPr>
          <w:p w14:paraId="47CA3D54" w14:textId="77777777" w:rsidR="009B6967" w:rsidRPr="009B6967" w:rsidRDefault="009B6967" w:rsidP="009B6967">
            <w:pPr>
              <w:jc w:val="center"/>
              <w:rPr>
                <w:snapToGrid w:val="0"/>
                <w:sz w:val="28"/>
                <w:szCs w:val="28"/>
              </w:rPr>
            </w:pPr>
            <w:r w:rsidRPr="009B6967">
              <w:rPr>
                <w:snapToGrid w:val="0"/>
                <w:sz w:val="28"/>
                <w:szCs w:val="28"/>
              </w:rPr>
              <w:t>1,010</w:t>
            </w:r>
          </w:p>
        </w:tc>
        <w:tc>
          <w:tcPr>
            <w:tcW w:w="1540" w:type="dxa"/>
            <w:tcBorders>
              <w:top w:val="nil"/>
              <w:left w:val="nil"/>
              <w:bottom w:val="single" w:sz="4" w:space="0" w:color="auto"/>
              <w:right w:val="single" w:sz="4" w:space="0" w:color="auto"/>
            </w:tcBorders>
            <w:shd w:val="clear" w:color="auto" w:fill="auto"/>
            <w:vAlign w:val="center"/>
          </w:tcPr>
          <w:p w14:paraId="349FA379" w14:textId="77777777" w:rsidR="009B6967" w:rsidRPr="009B6967" w:rsidRDefault="009B6967" w:rsidP="009B6967">
            <w:pPr>
              <w:jc w:val="center"/>
              <w:rPr>
                <w:snapToGrid w:val="0"/>
                <w:sz w:val="28"/>
                <w:szCs w:val="28"/>
              </w:rPr>
            </w:pPr>
            <w:r w:rsidRPr="009B6967">
              <w:rPr>
                <w:snapToGrid w:val="0"/>
                <w:sz w:val="28"/>
                <w:szCs w:val="28"/>
              </w:rPr>
              <w:t>210,69</w:t>
            </w:r>
          </w:p>
        </w:tc>
        <w:tc>
          <w:tcPr>
            <w:tcW w:w="1540" w:type="dxa"/>
            <w:tcBorders>
              <w:top w:val="nil"/>
              <w:left w:val="nil"/>
              <w:bottom w:val="single" w:sz="4" w:space="0" w:color="auto"/>
              <w:right w:val="single" w:sz="4" w:space="0" w:color="auto"/>
            </w:tcBorders>
            <w:shd w:val="clear" w:color="auto" w:fill="auto"/>
            <w:vAlign w:val="center"/>
          </w:tcPr>
          <w:p w14:paraId="6B4F1845" w14:textId="77777777" w:rsidR="009B6967" w:rsidRPr="009B6967" w:rsidRDefault="009B6967" w:rsidP="009B6967">
            <w:pPr>
              <w:jc w:val="center"/>
              <w:rPr>
                <w:snapToGrid w:val="0"/>
                <w:sz w:val="28"/>
                <w:szCs w:val="28"/>
              </w:rPr>
            </w:pPr>
            <w:r w:rsidRPr="009B6967">
              <w:rPr>
                <w:snapToGrid w:val="0"/>
                <w:sz w:val="28"/>
                <w:szCs w:val="28"/>
              </w:rPr>
              <w:t>3,60%</w:t>
            </w:r>
          </w:p>
        </w:tc>
        <w:tc>
          <w:tcPr>
            <w:tcW w:w="1540" w:type="dxa"/>
            <w:tcBorders>
              <w:top w:val="nil"/>
              <w:left w:val="nil"/>
              <w:bottom w:val="single" w:sz="4" w:space="0" w:color="auto"/>
              <w:right w:val="single" w:sz="4" w:space="0" w:color="auto"/>
            </w:tcBorders>
            <w:shd w:val="clear" w:color="auto" w:fill="auto"/>
            <w:vAlign w:val="center"/>
          </w:tcPr>
          <w:p w14:paraId="5462FB90" w14:textId="77777777" w:rsidR="009B6967" w:rsidRPr="009B6967" w:rsidRDefault="009B6967" w:rsidP="009B6967">
            <w:pPr>
              <w:jc w:val="center"/>
              <w:rPr>
                <w:snapToGrid w:val="0"/>
                <w:sz w:val="28"/>
                <w:szCs w:val="28"/>
              </w:rPr>
            </w:pPr>
            <w:r w:rsidRPr="009B6967">
              <w:rPr>
                <w:snapToGrid w:val="0"/>
                <w:sz w:val="28"/>
                <w:szCs w:val="28"/>
              </w:rPr>
              <w:t>213</w:t>
            </w:r>
          </w:p>
        </w:tc>
      </w:tr>
      <w:tr w:rsidR="009B6967" w:rsidRPr="009B6967" w14:paraId="776DC106" w14:textId="77777777" w:rsidTr="009B6967">
        <w:trPr>
          <w:trHeight w:val="255"/>
        </w:trPr>
        <w:tc>
          <w:tcPr>
            <w:tcW w:w="3256" w:type="dxa"/>
            <w:tcBorders>
              <w:top w:val="nil"/>
              <w:left w:val="nil"/>
              <w:bottom w:val="single" w:sz="4" w:space="0" w:color="auto"/>
              <w:right w:val="nil"/>
            </w:tcBorders>
            <w:shd w:val="clear" w:color="auto" w:fill="auto"/>
            <w:vAlign w:val="center"/>
            <w:hideMark/>
          </w:tcPr>
          <w:p w14:paraId="2D05B1CF" w14:textId="77777777" w:rsidR="009B6967" w:rsidRPr="009B6967" w:rsidRDefault="009B6967" w:rsidP="009B6967">
            <w:pPr>
              <w:rPr>
                <w:sz w:val="28"/>
                <w:szCs w:val="28"/>
              </w:rPr>
            </w:pPr>
            <w:r w:rsidRPr="009B6967">
              <w:rPr>
                <w:sz w:val="28"/>
                <w:szCs w:val="28"/>
              </w:rPr>
              <w:t> </w:t>
            </w:r>
          </w:p>
        </w:tc>
        <w:tc>
          <w:tcPr>
            <w:tcW w:w="1540" w:type="dxa"/>
            <w:tcBorders>
              <w:top w:val="nil"/>
              <w:left w:val="nil"/>
              <w:bottom w:val="single" w:sz="4" w:space="0" w:color="auto"/>
              <w:right w:val="nil"/>
            </w:tcBorders>
            <w:shd w:val="clear" w:color="auto" w:fill="auto"/>
            <w:vAlign w:val="center"/>
          </w:tcPr>
          <w:p w14:paraId="4E830AC5" w14:textId="77777777" w:rsidR="009B6967" w:rsidRPr="009B6967" w:rsidRDefault="009B6967" w:rsidP="009B6967">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144106BA" w14:textId="77777777" w:rsidR="009B6967" w:rsidRPr="009B6967" w:rsidRDefault="009B6967" w:rsidP="009B6967">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1DABDB46" w14:textId="77777777" w:rsidR="009B6967" w:rsidRPr="009B6967" w:rsidRDefault="009B6967" w:rsidP="009B6967">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6507CDC4" w14:textId="77777777" w:rsidR="009B6967" w:rsidRPr="009B6967" w:rsidRDefault="009B6967" w:rsidP="009B6967">
            <w:pPr>
              <w:jc w:val="center"/>
              <w:rPr>
                <w:snapToGrid w:val="0"/>
                <w:sz w:val="28"/>
                <w:szCs w:val="28"/>
              </w:rPr>
            </w:pPr>
          </w:p>
        </w:tc>
      </w:tr>
      <w:tr w:rsidR="009B6967" w:rsidRPr="009B6967" w14:paraId="6F6128F2" w14:textId="77777777" w:rsidTr="009B6967">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489307CD" w14:textId="77777777" w:rsidR="009B6967" w:rsidRPr="009B6967" w:rsidRDefault="009B6967" w:rsidP="009B6967">
            <w:pPr>
              <w:rPr>
                <w:b/>
                <w:bCs/>
                <w:sz w:val="28"/>
                <w:szCs w:val="28"/>
              </w:rPr>
            </w:pPr>
            <w:r w:rsidRPr="009B6967">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tcPr>
          <w:p w14:paraId="4B9F30CB" w14:textId="77777777" w:rsidR="009B6967" w:rsidRPr="009B6967" w:rsidRDefault="009B6967" w:rsidP="009B6967">
            <w:pPr>
              <w:jc w:val="center"/>
              <w:rPr>
                <w:b/>
                <w:bCs/>
                <w:snapToGrid w:val="0"/>
                <w:sz w:val="28"/>
                <w:szCs w:val="28"/>
              </w:rPr>
            </w:pPr>
            <w:r w:rsidRPr="009B6967">
              <w:rPr>
                <w:b/>
                <w:bCs/>
                <w:snapToGrid w:val="0"/>
                <w:sz w:val="28"/>
                <w:szCs w:val="28"/>
              </w:rPr>
              <w:t>2,688</w:t>
            </w:r>
          </w:p>
        </w:tc>
        <w:tc>
          <w:tcPr>
            <w:tcW w:w="1540" w:type="dxa"/>
            <w:tcBorders>
              <w:top w:val="nil"/>
              <w:left w:val="nil"/>
              <w:bottom w:val="single" w:sz="4" w:space="0" w:color="auto"/>
              <w:right w:val="single" w:sz="4" w:space="0" w:color="auto"/>
            </w:tcBorders>
            <w:shd w:val="clear" w:color="000000" w:fill="CCFFCC"/>
            <w:vAlign w:val="center"/>
          </w:tcPr>
          <w:p w14:paraId="351FB61C" w14:textId="77777777" w:rsidR="009B6967" w:rsidRPr="009B6967" w:rsidRDefault="009B6967" w:rsidP="009B6967">
            <w:pPr>
              <w:jc w:val="center"/>
              <w:rPr>
                <w:b/>
                <w:bCs/>
                <w:snapToGrid w:val="0"/>
                <w:sz w:val="28"/>
                <w:szCs w:val="28"/>
              </w:rPr>
            </w:pPr>
            <w:r w:rsidRPr="009B6967">
              <w:rPr>
                <w:b/>
                <w:bCs/>
                <w:snapToGrid w:val="0"/>
                <w:sz w:val="28"/>
                <w:szCs w:val="28"/>
              </w:rPr>
              <w:t>206,04</w:t>
            </w:r>
          </w:p>
        </w:tc>
        <w:tc>
          <w:tcPr>
            <w:tcW w:w="1540" w:type="dxa"/>
            <w:tcBorders>
              <w:top w:val="nil"/>
              <w:left w:val="nil"/>
              <w:bottom w:val="single" w:sz="4" w:space="0" w:color="auto"/>
              <w:right w:val="single" w:sz="4" w:space="0" w:color="auto"/>
            </w:tcBorders>
            <w:shd w:val="clear" w:color="000000" w:fill="CCFFCC"/>
            <w:vAlign w:val="center"/>
            <w:hideMark/>
          </w:tcPr>
          <w:p w14:paraId="1C9A2C43" w14:textId="77777777" w:rsidR="009B6967" w:rsidRPr="009B6967" w:rsidRDefault="009B6967" w:rsidP="009B6967">
            <w:pPr>
              <w:jc w:val="center"/>
              <w:rPr>
                <w:b/>
                <w:bCs/>
                <w:snapToGrid w:val="0"/>
                <w:sz w:val="28"/>
                <w:szCs w:val="28"/>
              </w:rPr>
            </w:pPr>
            <w:r w:rsidRPr="009B6967">
              <w:rPr>
                <w:b/>
                <w:bCs/>
                <w:snapToGrid w:val="0"/>
                <w:sz w:val="28"/>
                <w:szCs w:val="28"/>
              </w:rPr>
              <w:t>1,31%</w:t>
            </w:r>
          </w:p>
        </w:tc>
        <w:tc>
          <w:tcPr>
            <w:tcW w:w="1540" w:type="dxa"/>
            <w:tcBorders>
              <w:top w:val="nil"/>
              <w:left w:val="nil"/>
              <w:bottom w:val="single" w:sz="4" w:space="0" w:color="auto"/>
              <w:right w:val="single" w:sz="4" w:space="0" w:color="auto"/>
            </w:tcBorders>
            <w:shd w:val="clear" w:color="000000" w:fill="CCFFCC"/>
            <w:vAlign w:val="center"/>
          </w:tcPr>
          <w:p w14:paraId="61A0C2E1" w14:textId="77777777" w:rsidR="009B6967" w:rsidRPr="009B6967" w:rsidRDefault="009B6967" w:rsidP="009B6967">
            <w:pPr>
              <w:jc w:val="center"/>
              <w:rPr>
                <w:b/>
                <w:bCs/>
                <w:snapToGrid w:val="0"/>
                <w:sz w:val="28"/>
                <w:szCs w:val="28"/>
              </w:rPr>
            </w:pPr>
            <w:r w:rsidRPr="009B6967">
              <w:rPr>
                <w:b/>
                <w:bCs/>
                <w:snapToGrid w:val="0"/>
                <w:sz w:val="28"/>
                <w:szCs w:val="28"/>
              </w:rPr>
              <w:t>554</w:t>
            </w:r>
          </w:p>
        </w:tc>
      </w:tr>
    </w:tbl>
    <w:p w14:paraId="7D6CCBBD" w14:textId="77777777" w:rsidR="009B6967" w:rsidRPr="009B6967" w:rsidRDefault="009B6967" w:rsidP="009B6967">
      <w:pPr>
        <w:rPr>
          <w:snapToGrid w:val="0"/>
          <w:sz w:val="28"/>
          <w:szCs w:val="28"/>
        </w:rPr>
      </w:pPr>
    </w:p>
    <w:p w14:paraId="51D10D5E" w14:textId="77777777" w:rsidR="009B6967" w:rsidRPr="009B6967" w:rsidRDefault="009B6967" w:rsidP="009B6967">
      <w:pPr>
        <w:ind w:firstLine="851"/>
        <w:jc w:val="both"/>
        <w:rPr>
          <w:sz w:val="28"/>
          <w:szCs w:val="28"/>
        </w:rPr>
      </w:pPr>
    </w:p>
    <w:p w14:paraId="5BFAA4CA" w14:textId="77777777" w:rsidR="009B6967" w:rsidRPr="009B6967" w:rsidRDefault="009B6967" w:rsidP="009B6967">
      <w:pPr>
        <w:spacing w:before="240" w:after="60"/>
        <w:jc w:val="center"/>
        <w:outlineLvl w:val="0"/>
        <w:rPr>
          <w:b/>
          <w:sz w:val="28"/>
          <w:szCs w:val="20"/>
        </w:rPr>
      </w:pPr>
      <w:r w:rsidRPr="009B6967">
        <w:rPr>
          <w:b/>
          <w:sz w:val="28"/>
          <w:szCs w:val="20"/>
        </w:rPr>
        <w:br w:type="page"/>
      </w:r>
      <w:bookmarkStart w:id="111" w:name="_Toc23151661"/>
      <w:r w:rsidRPr="009B6967">
        <w:rPr>
          <w:b/>
          <w:sz w:val="28"/>
          <w:szCs w:val="20"/>
        </w:rPr>
        <w:lastRenderedPageBreak/>
        <w:t xml:space="preserve">Сравнительный анализ динамики расходов </w:t>
      </w:r>
      <w:r w:rsidRPr="009B6967">
        <w:rPr>
          <w:b/>
          <w:sz w:val="28"/>
          <w:szCs w:val="20"/>
        </w:rPr>
        <w:br/>
        <w:t xml:space="preserve">в сравнении с предыдущими периодами регулирования </w:t>
      </w:r>
      <w:r w:rsidRPr="009B6967">
        <w:rPr>
          <w:b/>
          <w:sz w:val="28"/>
          <w:szCs w:val="20"/>
        </w:rPr>
        <w:br/>
        <w:t>ИП Зубарева Е.А. в контуре теплоснабжения АО «Кемеровская генерация»</w:t>
      </w:r>
      <w:bookmarkEnd w:id="111"/>
      <w:r w:rsidRPr="009B6967">
        <w:rPr>
          <w:b/>
          <w:sz w:val="28"/>
          <w:szCs w:val="20"/>
        </w:rPr>
        <w:t xml:space="preserve"> </w:t>
      </w:r>
    </w:p>
    <w:p w14:paraId="3990CAD3" w14:textId="77777777" w:rsidR="009B6967" w:rsidRPr="009B6967" w:rsidRDefault="009B6967" w:rsidP="009B6967">
      <w:pPr>
        <w:rPr>
          <w:snapToGrid w:val="0"/>
          <w:sz w:val="28"/>
          <w:szCs w:val="28"/>
        </w:rPr>
      </w:pPr>
    </w:p>
    <w:p w14:paraId="02C1DAA5" w14:textId="77777777" w:rsidR="009B6967" w:rsidRPr="009B6967" w:rsidRDefault="009B6967" w:rsidP="009B6967">
      <w:pPr>
        <w:jc w:val="center"/>
        <w:rPr>
          <w:b/>
          <w:snapToGrid w:val="0"/>
          <w:sz w:val="28"/>
        </w:rPr>
      </w:pPr>
      <w:r w:rsidRPr="009B6967">
        <w:rPr>
          <w:b/>
          <w:snapToGrid w:val="0"/>
          <w:sz w:val="28"/>
        </w:rPr>
        <w:t>Расходы на услуги по передаче тепловой энергии, теплоносителя</w:t>
      </w:r>
    </w:p>
    <w:p w14:paraId="61EDA52F" w14:textId="77777777" w:rsidR="009B6967" w:rsidRPr="009B6967" w:rsidRDefault="009B6967" w:rsidP="009B6967">
      <w:pPr>
        <w:jc w:val="center"/>
        <w:rPr>
          <w:snapToGrid w:val="0"/>
          <w:sz w:val="28"/>
          <w:szCs w:val="28"/>
        </w:rPr>
      </w:pPr>
    </w:p>
    <w:p w14:paraId="74E6F396" w14:textId="77777777" w:rsidR="009B6967" w:rsidRPr="009B6967" w:rsidRDefault="009B6967" w:rsidP="009B6967">
      <w:pPr>
        <w:tabs>
          <w:tab w:val="left" w:pos="1890"/>
        </w:tabs>
        <w:ind w:left="720" w:right="-2"/>
        <w:jc w:val="right"/>
        <w:rPr>
          <w:snapToGrid w:val="0"/>
          <w:sz w:val="28"/>
          <w:szCs w:val="28"/>
        </w:rPr>
      </w:pPr>
      <w:r w:rsidRPr="009B6967">
        <w:rPr>
          <w:snapToGrid w:val="0"/>
          <w:sz w:val="28"/>
          <w:szCs w:val="28"/>
        </w:rP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4EF488AD" w14:textId="77777777" w:rsidTr="009B6967">
        <w:trPr>
          <w:trHeight w:val="705"/>
        </w:trPr>
        <w:tc>
          <w:tcPr>
            <w:tcW w:w="11084" w:type="dxa"/>
            <w:gridSpan w:val="9"/>
            <w:tcBorders>
              <w:top w:val="nil"/>
              <w:left w:val="nil"/>
              <w:bottom w:val="nil"/>
              <w:right w:val="nil"/>
            </w:tcBorders>
            <w:shd w:val="clear" w:color="auto" w:fill="auto"/>
            <w:noWrap/>
            <w:vAlign w:val="center"/>
            <w:hideMark/>
          </w:tcPr>
          <w:p w14:paraId="5B1BA778" w14:textId="77777777" w:rsidR="009B6967" w:rsidRPr="009B6967" w:rsidRDefault="009B6967" w:rsidP="009B6967">
            <w:pPr>
              <w:ind w:right="1337"/>
              <w:jc w:val="center"/>
              <w:rPr>
                <w:bCs/>
                <w:snapToGrid w:val="0"/>
                <w:sz w:val="20"/>
                <w:szCs w:val="28"/>
              </w:rPr>
            </w:pPr>
            <w:r w:rsidRPr="009B6967">
              <w:rPr>
                <w:bCs/>
                <w:snapToGrid w:val="0"/>
                <w:sz w:val="28"/>
                <w:szCs w:val="28"/>
              </w:rPr>
              <w:t>Реестр операционных (подконтрольных) расходов</w:t>
            </w:r>
          </w:p>
        </w:tc>
      </w:tr>
      <w:tr w:rsidR="009B6967" w:rsidRPr="009B6967" w14:paraId="06DD450E" w14:textId="77777777" w:rsidTr="009B6967">
        <w:trPr>
          <w:trHeight w:val="300"/>
        </w:trPr>
        <w:tc>
          <w:tcPr>
            <w:tcW w:w="750" w:type="dxa"/>
            <w:tcBorders>
              <w:top w:val="nil"/>
              <w:left w:val="nil"/>
              <w:bottom w:val="nil"/>
              <w:right w:val="nil"/>
            </w:tcBorders>
            <w:shd w:val="clear" w:color="auto" w:fill="auto"/>
            <w:vAlign w:val="center"/>
            <w:hideMark/>
          </w:tcPr>
          <w:p w14:paraId="162C25C6" w14:textId="77777777" w:rsidR="009B6967" w:rsidRPr="009B6967" w:rsidRDefault="009B6967" w:rsidP="009B6967">
            <w:pPr>
              <w:rPr>
                <w:b/>
                <w:bCs/>
                <w:snapToGrid w:val="0"/>
                <w:sz w:val="20"/>
                <w:szCs w:val="28"/>
              </w:rPr>
            </w:pPr>
          </w:p>
        </w:tc>
        <w:tc>
          <w:tcPr>
            <w:tcW w:w="3361" w:type="dxa"/>
            <w:tcBorders>
              <w:top w:val="nil"/>
              <w:left w:val="nil"/>
              <w:bottom w:val="nil"/>
              <w:right w:val="nil"/>
            </w:tcBorders>
            <w:shd w:val="clear" w:color="auto" w:fill="auto"/>
            <w:vAlign w:val="center"/>
            <w:hideMark/>
          </w:tcPr>
          <w:p w14:paraId="36B1D700" w14:textId="77777777" w:rsidR="009B6967" w:rsidRPr="009B6967" w:rsidRDefault="009B6967" w:rsidP="009B6967">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F91EC12"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C1A5CE8"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6B1F7A"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A35414" w14:textId="77777777" w:rsidR="009B6967" w:rsidRPr="009B6967" w:rsidRDefault="009B6967" w:rsidP="009B6967">
            <w:pPr>
              <w:jc w:val="right"/>
              <w:rPr>
                <w:snapToGrid w:val="0"/>
                <w:sz w:val="20"/>
                <w:szCs w:val="28"/>
              </w:rPr>
            </w:pPr>
          </w:p>
        </w:tc>
      </w:tr>
      <w:tr w:rsidR="009B6967" w:rsidRPr="009B6967" w14:paraId="41191E4D"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EEFFE"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39CF2B" w14:textId="77777777" w:rsidR="009B6967" w:rsidRPr="009B6967" w:rsidRDefault="009B6967" w:rsidP="009B6967">
            <w:pPr>
              <w:jc w:val="center"/>
              <w:rPr>
                <w:snapToGrid w:val="0"/>
                <w:sz w:val="20"/>
                <w:szCs w:val="28"/>
              </w:rPr>
            </w:pPr>
            <w:r w:rsidRPr="009B6967">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7CD940A"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4B5214B" w14:textId="77777777" w:rsidR="009B6967" w:rsidRPr="009B6967" w:rsidRDefault="009B6967" w:rsidP="009B6967">
            <w:pPr>
              <w:jc w:val="center"/>
              <w:rPr>
                <w:snapToGrid w:val="0"/>
                <w:sz w:val="20"/>
                <w:szCs w:val="28"/>
              </w:rPr>
            </w:pPr>
            <w:r w:rsidRPr="009B6967">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B1609"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2BFBCD9E"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C514D" w14:textId="77777777" w:rsidR="009B6967" w:rsidRPr="009B6967" w:rsidRDefault="009B6967" w:rsidP="009B6967">
            <w:pPr>
              <w:jc w:val="center"/>
              <w:rPr>
                <w:snapToGrid w:val="0"/>
                <w:sz w:val="20"/>
                <w:szCs w:val="28"/>
              </w:rPr>
            </w:pPr>
            <w:r w:rsidRPr="009B696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B7F54E" w14:textId="77777777" w:rsidR="009B6967" w:rsidRPr="009B6967" w:rsidRDefault="009B6967" w:rsidP="009B6967">
            <w:pPr>
              <w:rPr>
                <w:snapToGrid w:val="0"/>
                <w:sz w:val="20"/>
                <w:szCs w:val="28"/>
              </w:rPr>
            </w:pPr>
            <w:r w:rsidRPr="009B6967">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84A6E67"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A7A40AE"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03630" w14:textId="77777777" w:rsidR="009B6967" w:rsidRPr="009B6967" w:rsidRDefault="009B6967" w:rsidP="009B6967">
            <w:pPr>
              <w:jc w:val="center"/>
              <w:rPr>
                <w:snapToGrid w:val="0"/>
              </w:rPr>
            </w:pPr>
            <w:r w:rsidRPr="009B6967">
              <w:rPr>
                <w:snapToGrid w:val="0"/>
              </w:rPr>
              <w:t>0</w:t>
            </w:r>
          </w:p>
        </w:tc>
      </w:tr>
      <w:tr w:rsidR="009B6967" w:rsidRPr="009B6967" w14:paraId="2BBBEB7F"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FBBD"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C57D97" w14:textId="77777777" w:rsidR="009B6967" w:rsidRPr="009B6967" w:rsidRDefault="009B6967" w:rsidP="009B6967">
            <w:pPr>
              <w:rPr>
                <w:snapToGrid w:val="0"/>
                <w:sz w:val="20"/>
                <w:szCs w:val="28"/>
              </w:rPr>
            </w:pPr>
            <w:r w:rsidRPr="009B6967">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76FF47A"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02D85E"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36525" w14:textId="77777777" w:rsidR="009B6967" w:rsidRPr="009B6967" w:rsidRDefault="009B6967" w:rsidP="009B6967">
            <w:pPr>
              <w:jc w:val="center"/>
              <w:rPr>
                <w:snapToGrid w:val="0"/>
              </w:rPr>
            </w:pPr>
            <w:r w:rsidRPr="009B6967">
              <w:rPr>
                <w:snapToGrid w:val="0"/>
              </w:rPr>
              <w:t>0</w:t>
            </w:r>
          </w:p>
        </w:tc>
      </w:tr>
      <w:tr w:rsidR="009B6967" w:rsidRPr="009B6967" w14:paraId="6736181F"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43AC"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9F0F57" w14:textId="77777777" w:rsidR="009B6967" w:rsidRPr="009B6967" w:rsidRDefault="009B6967" w:rsidP="009B6967">
            <w:pPr>
              <w:rPr>
                <w:snapToGrid w:val="0"/>
                <w:sz w:val="20"/>
                <w:szCs w:val="28"/>
              </w:rPr>
            </w:pPr>
            <w:r w:rsidRPr="009B6967">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61C4357"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5502611"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11C43" w14:textId="77777777" w:rsidR="009B6967" w:rsidRPr="009B6967" w:rsidRDefault="009B6967" w:rsidP="009B6967">
            <w:pPr>
              <w:jc w:val="center"/>
              <w:rPr>
                <w:snapToGrid w:val="0"/>
              </w:rPr>
            </w:pPr>
            <w:r w:rsidRPr="009B6967">
              <w:rPr>
                <w:snapToGrid w:val="0"/>
              </w:rPr>
              <w:t>0</w:t>
            </w:r>
          </w:p>
        </w:tc>
      </w:tr>
      <w:tr w:rsidR="009B6967" w:rsidRPr="009B6967" w14:paraId="7C23D003"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38C0"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B5EF45" w14:textId="77777777" w:rsidR="009B6967" w:rsidRPr="009B6967" w:rsidRDefault="009B6967" w:rsidP="009B6967">
            <w:pPr>
              <w:rPr>
                <w:snapToGrid w:val="0"/>
                <w:sz w:val="20"/>
                <w:szCs w:val="28"/>
              </w:rPr>
            </w:pPr>
            <w:r w:rsidRPr="009B6967">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0A91BE1" w14:textId="77777777" w:rsidR="009B6967" w:rsidRPr="009B6967" w:rsidRDefault="009B6967" w:rsidP="009B6967">
            <w:pPr>
              <w:jc w:val="center"/>
              <w:rPr>
                <w:snapToGrid w:val="0"/>
              </w:rPr>
            </w:pPr>
            <w:r w:rsidRPr="009B6967">
              <w:rPr>
                <w:snapToGrid w:val="0"/>
              </w:rPr>
              <w:t>384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29F8391" w14:textId="77777777" w:rsidR="009B6967" w:rsidRPr="009B6967" w:rsidRDefault="009B6967" w:rsidP="009B6967">
            <w:pPr>
              <w:jc w:val="center"/>
              <w:rPr>
                <w:snapToGrid w:val="0"/>
              </w:rPr>
            </w:pPr>
            <w:r w:rsidRPr="009B6967">
              <w:rPr>
                <w:snapToGrid w:val="0"/>
              </w:rPr>
              <w:t>394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7430B" w14:textId="77777777" w:rsidR="009B6967" w:rsidRPr="009B6967" w:rsidRDefault="009B6967" w:rsidP="009B6967">
            <w:pPr>
              <w:jc w:val="center"/>
              <w:rPr>
                <w:snapToGrid w:val="0"/>
              </w:rPr>
            </w:pPr>
            <w:r w:rsidRPr="009B6967">
              <w:rPr>
                <w:snapToGrid w:val="0"/>
              </w:rPr>
              <w:t>10</w:t>
            </w:r>
          </w:p>
        </w:tc>
      </w:tr>
      <w:tr w:rsidR="009B6967" w:rsidRPr="009B6967" w14:paraId="554F6C75"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00D30" w14:textId="77777777" w:rsidR="009B6967" w:rsidRPr="009B6967" w:rsidRDefault="009B6967" w:rsidP="009B6967">
            <w:pPr>
              <w:jc w:val="center"/>
              <w:rPr>
                <w:snapToGrid w:val="0"/>
                <w:sz w:val="20"/>
                <w:szCs w:val="28"/>
              </w:rPr>
            </w:pPr>
            <w:r w:rsidRPr="009B696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3694ED" w14:textId="77777777" w:rsidR="009B6967" w:rsidRPr="009B6967" w:rsidRDefault="009B6967" w:rsidP="009B6967">
            <w:pPr>
              <w:rPr>
                <w:snapToGrid w:val="0"/>
                <w:sz w:val="20"/>
                <w:szCs w:val="28"/>
              </w:rPr>
            </w:pPr>
            <w:r w:rsidRPr="009B6967">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0FBFB33" w14:textId="77777777" w:rsidR="009B6967" w:rsidRPr="009B6967" w:rsidRDefault="009B6967" w:rsidP="009B6967">
            <w:pPr>
              <w:jc w:val="center"/>
              <w:rPr>
                <w:snapToGrid w:val="0"/>
              </w:rPr>
            </w:pPr>
            <w:r w:rsidRPr="009B6967">
              <w:rPr>
                <w:snapToGrid w:val="0"/>
              </w:rPr>
              <w:t>99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E0A8B8" w14:textId="77777777" w:rsidR="009B6967" w:rsidRPr="009B6967" w:rsidRDefault="009B6967" w:rsidP="009B6967">
            <w:pPr>
              <w:jc w:val="center"/>
              <w:rPr>
                <w:snapToGrid w:val="0"/>
              </w:rPr>
            </w:pPr>
            <w:r w:rsidRPr="009B6967">
              <w:rPr>
                <w:snapToGrid w:val="0"/>
              </w:rPr>
              <w:t>102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588D7" w14:textId="77777777" w:rsidR="009B6967" w:rsidRPr="009B6967" w:rsidRDefault="009B6967" w:rsidP="009B6967">
            <w:pPr>
              <w:jc w:val="center"/>
              <w:rPr>
                <w:snapToGrid w:val="0"/>
              </w:rPr>
            </w:pPr>
            <w:r w:rsidRPr="009B6967">
              <w:rPr>
                <w:snapToGrid w:val="0"/>
              </w:rPr>
              <w:t>3</w:t>
            </w:r>
          </w:p>
        </w:tc>
      </w:tr>
      <w:tr w:rsidR="009B6967" w:rsidRPr="009B6967" w14:paraId="3BCD753A"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A1DD" w14:textId="77777777" w:rsidR="009B6967" w:rsidRPr="009B6967" w:rsidRDefault="009B6967" w:rsidP="009B6967">
            <w:pPr>
              <w:jc w:val="center"/>
              <w:rPr>
                <w:snapToGrid w:val="0"/>
                <w:sz w:val="20"/>
                <w:szCs w:val="28"/>
              </w:rPr>
            </w:pPr>
            <w:r w:rsidRPr="009B696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4E8190" w14:textId="77777777" w:rsidR="009B6967" w:rsidRPr="009B6967" w:rsidRDefault="009B6967" w:rsidP="009B6967">
            <w:pPr>
              <w:rPr>
                <w:snapToGrid w:val="0"/>
                <w:sz w:val="20"/>
                <w:szCs w:val="28"/>
              </w:rPr>
            </w:pPr>
            <w:r w:rsidRPr="009B6967">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20CD48D5"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E6FCCD8"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286E3" w14:textId="77777777" w:rsidR="009B6967" w:rsidRPr="009B6967" w:rsidRDefault="009B6967" w:rsidP="009B6967">
            <w:pPr>
              <w:jc w:val="center"/>
              <w:rPr>
                <w:snapToGrid w:val="0"/>
              </w:rPr>
            </w:pPr>
            <w:r w:rsidRPr="009B6967">
              <w:rPr>
                <w:snapToGrid w:val="0"/>
              </w:rPr>
              <w:t>0</w:t>
            </w:r>
          </w:p>
        </w:tc>
      </w:tr>
      <w:tr w:rsidR="009B6967" w:rsidRPr="009B6967" w14:paraId="7C76CC28"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705D7" w14:textId="77777777" w:rsidR="009B6967" w:rsidRPr="009B6967" w:rsidRDefault="009B6967" w:rsidP="009B6967">
            <w:pPr>
              <w:jc w:val="center"/>
              <w:rPr>
                <w:snapToGrid w:val="0"/>
                <w:sz w:val="20"/>
                <w:szCs w:val="28"/>
              </w:rPr>
            </w:pPr>
            <w:r w:rsidRPr="009B696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47E5CB" w14:textId="77777777" w:rsidR="009B6967" w:rsidRPr="009B6967" w:rsidRDefault="009B6967" w:rsidP="009B6967">
            <w:pPr>
              <w:rPr>
                <w:snapToGrid w:val="0"/>
                <w:sz w:val="20"/>
                <w:szCs w:val="28"/>
              </w:rPr>
            </w:pPr>
            <w:r w:rsidRPr="009B6967">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6B476AAB"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D41EBA"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BA21B" w14:textId="77777777" w:rsidR="009B6967" w:rsidRPr="009B6967" w:rsidRDefault="009B6967" w:rsidP="009B6967">
            <w:pPr>
              <w:jc w:val="center"/>
              <w:rPr>
                <w:snapToGrid w:val="0"/>
              </w:rPr>
            </w:pPr>
            <w:r w:rsidRPr="009B6967">
              <w:rPr>
                <w:snapToGrid w:val="0"/>
              </w:rPr>
              <w:t>0</w:t>
            </w:r>
          </w:p>
        </w:tc>
      </w:tr>
      <w:tr w:rsidR="009B6967" w:rsidRPr="009B6967" w14:paraId="7CD720D2"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31F60" w14:textId="77777777" w:rsidR="009B6967" w:rsidRPr="009B6967" w:rsidRDefault="009B6967" w:rsidP="009B6967">
            <w:pPr>
              <w:jc w:val="center"/>
              <w:rPr>
                <w:snapToGrid w:val="0"/>
                <w:sz w:val="20"/>
                <w:szCs w:val="28"/>
              </w:rPr>
            </w:pPr>
            <w:r w:rsidRPr="009B696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57A806" w14:textId="77777777" w:rsidR="009B6967" w:rsidRPr="009B6967" w:rsidRDefault="009B6967" w:rsidP="009B6967">
            <w:pPr>
              <w:rPr>
                <w:snapToGrid w:val="0"/>
                <w:sz w:val="20"/>
                <w:szCs w:val="28"/>
              </w:rPr>
            </w:pPr>
            <w:r w:rsidRPr="009B6967">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ED5DBA6"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D58579B"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5A927" w14:textId="77777777" w:rsidR="009B6967" w:rsidRPr="009B6967" w:rsidRDefault="009B6967" w:rsidP="009B6967">
            <w:pPr>
              <w:jc w:val="center"/>
              <w:rPr>
                <w:snapToGrid w:val="0"/>
              </w:rPr>
            </w:pPr>
            <w:r w:rsidRPr="009B6967">
              <w:rPr>
                <w:snapToGrid w:val="0"/>
              </w:rPr>
              <w:t>0</w:t>
            </w:r>
          </w:p>
        </w:tc>
      </w:tr>
      <w:tr w:rsidR="009B6967" w:rsidRPr="009B6967" w14:paraId="2DCF1332"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30874" w14:textId="77777777" w:rsidR="009B6967" w:rsidRPr="009B6967" w:rsidRDefault="009B6967" w:rsidP="009B6967">
            <w:pPr>
              <w:jc w:val="center"/>
              <w:rPr>
                <w:snapToGrid w:val="0"/>
                <w:sz w:val="20"/>
                <w:szCs w:val="28"/>
              </w:rPr>
            </w:pPr>
            <w:r w:rsidRPr="009B696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384732" w14:textId="77777777" w:rsidR="009B6967" w:rsidRPr="009B6967" w:rsidRDefault="009B6967" w:rsidP="009B6967">
            <w:pPr>
              <w:rPr>
                <w:snapToGrid w:val="0"/>
                <w:sz w:val="20"/>
                <w:szCs w:val="28"/>
              </w:rPr>
            </w:pPr>
            <w:r w:rsidRPr="009B6967">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F102913"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A04848E"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E46CE" w14:textId="77777777" w:rsidR="009B6967" w:rsidRPr="009B6967" w:rsidRDefault="009B6967" w:rsidP="009B6967">
            <w:pPr>
              <w:jc w:val="center"/>
              <w:rPr>
                <w:snapToGrid w:val="0"/>
              </w:rPr>
            </w:pPr>
            <w:r w:rsidRPr="009B6967">
              <w:rPr>
                <w:snapToGrid w:val="0"/>
              </w:rPr>
              <w:t>0</w:t>
            </w:r>
          </w:p>
        </w:tc>
      </w:tr>
      <w:tr w:rsidR="009B6967" w:rsidRPr="009B6967" w14:paraId="58DAF11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02E24" w14:textId="77777777" w:rsidR="009B6967" w:rsidRPr="009B6967" w:rsidRDefault="009B6967" w:rsidP="009B6967">
            <w:pPr>
              <w:jc w:val="center"/>
              <w:rPr>
                <w:snapToGrid w:val="0"/>
                <w:sz w:val="20"/>
                <w:szCs w:val="28"/>
              </w:rPr>
            </w:pPr>
            <w:r w:rsidRPr="009B696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971821" w14:textId="77777777" w:rsidR="009B6967" w:rsidRPr="009B6967" w:rsidRDefault="009B6967" w:rsidP="009B6967">
            <w:pPr>
              <w:rPr>
                <w:snapToGrid w:val="0"/>
                <w:sz w:val="20"/>
                <w:szCs w:val="28"/>
              </w:rPr>
            </w:pPr>
            <w:r w:rsidRPr="009B6967">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485B056" w14:textId="77777777" w:rsidR="009B6967" w:rsidRPr="009B6967" w:rsidRDefault="009B6967" w:rsidP="009B6967">
            <w:pPr>
              <w:jc w:val="center"/>
              <w:rPr>
                <w:snapToGrid w:val="0"/>
              </w:rPr>
            </w:pPr>
            <w:r w:rsidRPr="009B6967">
              <w:rPr>
                <w:snapToGrid w:val="0"/>
              </w:rPr>
              <w:t>18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CAA0F2" w14:textId="77777777" w:rsidR="009B6967" w:rsidRPr="009B6967" w:rsidRDefault="009B6967" w:rsidP="009B6967">
            <w:pPr>
              <w:jc w:val="center"/>
              <w:rPr>
                <w:snapToGrid w:val="0"/>
              </w:rPr>
            </w:pPr>
            <w:r w:rsidRPr="009B6967">
              <w:rPr>
                <w:snapToGrid w:val="0"/>
              </w:rPr>
              <w:t>18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D2541" w14:textId="77777777" w:rsidR="009B6967" w:rsidRPr="009B6967" w:rsidRDefault="009B6967" w:rsidP="009B6967">
            <w:pPr>
              <w:jc w:val="center"/>
              <w:rPr>
                <w:snapToGrid w:val="0"/>
              </w:rPr>
            </w:pPr>
            <w:r w:rsidRPr="009B6967">
              <w:rPr>
                <w:snapToGrid w:val="0"/>
              </w:rPr>
              <w:t>0</w:t>
            </w:r>
          </w:p>
        </w:tc>
      </w:tr>
      <w:tr w:rsidR="009B6967" w:rsidRPr="009B6967" w14:paraId="230EEB6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F4429" w14:textId="77777777" w:rsidR="009B6967" w:rsidRPr="009B6967" w:rsidRDefault="009B6967" w:rsidP="009B6967">
            <w:pPr>
              <w:jc w:val="center"/>
              <w:rPr>
                <w:snapToGrid w:val="0"/>
                <w:sz w:val="20"/>
                <w:szCs w:val="28"/>
              </w:rPr>
            </w:pPr>
            <w:r w:rsidRPr="009B696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C6C610" w14:textId="77777777" w:rsidR="009B6967" w:rsidRPr="009B6967" w:rsidRDefault="009B6967" w:rsidP="009B6967">
            <w:pPr>
              <w:rPr>
                <w:snapToGrid w:val="0"/>
                <w:sz w:val="20"/>
                <w:szCs w:val="28"/>
              </w:rPr>
            </w:pPr>
            <w:r w:rsidRPr="009B6967">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3A9469B" w14:textId="77777777" w:rsidR="009B6967" w:rsidRPr="009B6967" w:rsidRDefault="009B6967" w:rsidP="009B6967">
            <w:pPr>
              <w:jc w:val="center"/>
              <w:rPr>
                <w:snapToGrid w:val="0"/>
              </w:rPr>
            </w:pPr>
            <w:r w:rsidRPr="009B6967">
              <w:rPr>
                <w:snapToGrid w:val="0"/>
              </w:rPr>
              <w:t>501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66646" w14:textId="77777777" w:rsidR="009B6967" w:rsidRPr="009B6967" w:rsidRDefault="009B6967" w:rsidP="009B6967">
            <w:pPr>
              <w:jc w:val="center"/>
              <w:rPr>
                <w:snapToGrid w:val="0"/>
              </w:rPr>
            </w:pPr>
            <w:r w:rsidRPr="009B6967">
              <w:rPr>
                <w:snapToGrid w:val="0"/>
              </w:rPr>
              <w:t>514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08E6D95" w14:textId="77777777" w:rsidR="009B6967" w:rsidRPr="009B6967" w:rsidRDefault="009B6967" w:rsidP="009B6967">
            <w:pPr>
              <w:jc w:val="center"/>
              <w:rPr>
                <w:snapToGrid w:val="0"/>
              </w:rPr>
            </w:pPr>
            <w:r w:rsidRPr="009B6967">
              <w:rPr>
                <w:snapToGrid w:val="0"/>
              </w:rPr>
              <w:t>13</w:t>
            </w:r>
          </w:p>
        </w:tc>
      </w:tr>
      <w:tr w:rsidR="009B6967" w:rsidRPr="009B6967" w14:paraId="78641087" w14:textId="77777777" w:rsidTr="009B6967">
        <w:trPr>
          <w:trHeight w:val="300"/>
        </w:trPr>
        <w:tc>
          <w:tcPr>
            <w:tcW w:w="750" w:type="dxa"/>
            <w:tcBorders>
              <w:top w:val="nil"/>
              <w:left w:val="nil"/>
              <w:bottom w:val="nil"/>
              <w:right w:val="nil"/>
            </w:tcBorders>
            <w:shd w:val="clear" w:color="auto" w:fill="auto"/>
            <w:vAlign w:val="center"/>
            <w:hideMark/>
          </w:tcPr>
          <w:p w14:paraId="0E68EAFE" w14:textId="77777777" w:rsidR="009B6967" w:rsidRPr="009B6967" w:rsidRDefault="009B6967" w:rsidP="009B696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A0BC453"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60778AE1"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517B4B3"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97C247F" w14:textId="77777777" w:rsidR="009B6967" w:rsidRPr="009B6967" w:rsidRDefault="009B6967" w:rsidP="009B696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A910471" w14:textId="77777777" w:rsidR="009B6967" w:rsidRPr="009B6967" w:rsidRDefault="009B6967" w:rsidP="009B6967">
            <w:pPr>
              <w:rPr>
                <w:snapToGrid w:val="0"/>
                <w:sz w:val="20"/>
                <w:szCs w:val="28"/>
              </w:rPr>
            </w:pPr>
          </w:p>
        </w:tc>
      </w:tr>
      <w:tr w:rsidR="009B6967" w:rsidRPr="009B6967" w14:paraId="1B802B72" w14:textId="77777777" w:rsidTr="009B6967">
        <w:trPr>
          <w:trHeight w:val="300"/>
        </w:trPr>
        <w:tc>
          <w:tcPr>
            <w:tcW w:w="750" w:type="dxa"/>
            <w:tcBorders>
              <w:top w:val="nil"/>
              <w:left w:val="nil"/>
              <w:bottom w:val="nil"/>
              <w:right w:val="nil"/>
            </w:tcBorders>
            <w:shd w:val="clear" w:color="auto" w:fill="auto"/>
            <w:vAlign w:val="center"/>
            <w:hideMark/>
          </w:tcPr>
          <w:p w14:paraId="31DB1510"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vAlign w:val="center"/>
            <w:hideMark/>
          </w:tcPr>
          <w:p w14:paraId="3CC3D0C4"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3F2CD3C2"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5C48A2D"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FF5ABE0" w14:textId="77777777" w:rsidR="009B6967" w:rsidRPr="009B6967" w:rsidRDefault="009B6967" w:rsidP="009B696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ECF8DD0" w14:textId="77777777" w:rsidR="009B6967" w:rsidRPr="009B6967" w:rsidRDefault="009B6967" w:rsidP="009B6967">
            <w:pPr>
              <w:rPr>
                <w:snapToGrid w:val="0"/>
                <w:sz w:val="20"/>
                <w:szCs w:val="28"/>
              </w:rPr>
            </w:pPr>
          </w:p>
        </w:tc>
      </w:tr>
    </w:tbl>
    <w:p w14:paraId="1F0F87D0" w14:textId="77777777" w:rsidR="009B6967" w:rsidRPr="009B6967" w:rsidRDefault="009B6967" w:rsidP="009B6967">
      <w:pPr>
        <w:tabs>
          <w:tab w:val="left" w:pos="1890"/>
        </w:tabs>
        <w:spacing w:line="360" w:lineRule="auto"/>
        <w:ind w:left="720" w:right="-2"/>
        <w:jc w:val="right"/>
        <w:rPr>
          <w:snapToGrid w:val="0"/>
          <w:sz w:val="28"/>
          <w:szCs w:val="28"/>
        </w:rPr>
      </w:pPr>
      <w:r w:rsidRPr="009B6967">
        <w:rPr>
          <w:snapToGrid w:val="0"/>
          <w:sz w:val="28"/>
          <w:szCs w:val="28"/>
        </w:rPr>
        <w:br w:type="page"/>
      </w:r>
      <w:r w:rsidRPr="009B6967">
        <w:rPr>
          <w:snapToGrid w:val="0"/>
          <w:sz w:val="28"/>
          <w:szCs w:val="28"/>
        </w:rPr>
        <w:lastRenderedPageBreak/>
        <w:t>Таблица 12</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488DD96E" w14:textId="77777777" w:rsidTr="009B6967">
        <w:trPr>
          <w:trHeight w:val="315"/>
        </w:trPr>
        <w:tc>
          <w:tcPr>
            <w:tcW w:w="9212" w:type="dxa"/>
            <w:gridSpan w:val="7"/>
            <w:tcBorders>
              <w:top w:val="nil"/>
              <w:left w:val="nil"/>
              <w:bottom w:val="nil"/>
              <w:right w:val="nil"/>
            </w:tcBorders>
            <w:shd w:val="clear" w:color="auto" w:fill="auto"/>
            <w:noWrap/>
            <w:vAlign w:val="center"/>
            <w:hideMark/>
          </w:tcPr>
          <w:p w14:paraId="31D9F069" w14:textId="77777777" w:rsidR="009B6967" w:rsidRPr="009B6967" w:rsidRDefault="009B6967" w:rsidP="009B6967">
            <w:pPr>
              <w:jc w:val="center"/>
              <w:rPr>
                <w:snapToGrid w:val="0"/>
                <w:sz w:val="20"/>
                <w:szCs w:val="28"/>
              </w:rPr>
            </w:pPr>
            <w:r w:rsidRPr="009B6967">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0E8A851" w14:textId="77777777" w:rsidR="009B6967" w:rsidRPr="009B6967" w:rsidRDefault="009B6967" w:rsidP="009B6967">
            <w:pPr>
              <w:rPr>
                <w:snapToGrid w:val="0"/>
                <w:sz w:val="20"/>
                <w:szCs w:val="28"/>
              </w:rPr>
            </w:pPr>
          </w:p>
        </w:tc>
      </w:tr>
      <w:tr w:rsidR="009B6967" w:rsidRPr="009B6967" w14:paraId="20646FF9" w14:textId="77777777" w:rsidTr="009B6967">
        <w:trPr>
          <w:trHeight w:val="300"/>
        </w:trPr>
        <w:tc>
          <w:tcPr>
            <w:tcW w:w="750" w:type="dxa"/>
            <w:tcBorders>
              <w:top w:val="nil"/>
              <w:left w:val="nil"/>
              <w:bottom w:val="nil"/>
              <w:right w:val="nil"/>
            </w:tcBorders>
            <w:shd w:val="clear" w:color="auto" w:fill="auto"/>
            <w:noWrap/>
            <w:vAlign w:val="center"/>
            <w:hideMark/>
          </w:tcPr>
          <w:p w14:paraId="04DB3F09"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noWrap/>
            <w:vAlign w:val="center"/>
            <w:hideMark/>
          </w:tcPr>
          <w:p w14:paraId="6A0DE939"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noWrap/>
            <w:vAlign w:val="center"/>
            <w:hideMark/>
          </w:tcPr>
          <w:p w14:paraId="32B92F50"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558D05B"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B3DE0B1"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FE1B187" w14:textId="77777777" w:rsidR="009B6967" w:rsidRPr="009B6967" w:rsidRDefault="009B6967" w:rsidP="009B6967">
            <w:pPr>
              <w:rPr>
                <w:snapToGrid w:val="0"/>
                <w:sz w:val="20"/>
                <w:szCs w:val="28"/>
              </w:rPr>
            </w:pPr>
          </w:p>
        </w:tc>
      </w:tr>
      <w:tr w:rsidR="009B6967" w:rsidRPr="009B6967" w14:paraId="3ACF545B"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85476"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3D04C3" w14:textId="77777777" w:rsidR="009B6967" w:rsidRPr="009B6967" w:rsidRDefault="009B6967" w:rsidP="009B6967">
            <w:pPr>
              <w:jc w:val="center"/>
              <w:rPr>
                <w:snapToGrid w:val="0"/>
                <w:sz w:val="20"/>
                <w:szCs w:val="28"/>
              </w:rPr>
            </w:pPr>
            <w:r w:rsidRPr="009B696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5EC9B23"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084F94" w14:textId="77777777" w:rsidR="009B6967" w:rsidRPr="009B6967" w:rsidRDefault="009B6967" w:rsidP="009B6967">
            <w:pPr>
              <w:jc w:val="center"/>
              <w:rPr>
                <w:snapToGrid w:val="0"/>
                <w:sz w:val="20"/>
                <w:szCs w:val="28"/>
              </w:rPr>
            </w:pPr>
            <w:r w:rsidRPr="009B6967">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E1ADA5"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19F2756D"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3F07D" w14:textId="77777777" w:rsidR="009B6967" w:rsidRPr="009B6967" w:rsidRDefault="009B6967" w:rsidP="009B6967">
            <w:pPr>
              <w:jc w:val="center"/>
              <w:rPr>
                <w:snapToGrid w:val="0"/>
                <w:sz w:val="20"/>
                <w:szCs w:val="28"/>
              </w:rPr>
            </w:pPr>
            <w:r w:rsidRPr="009B696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8DC58C" w14:textId="77777777" w:rsidR="009B6967" w:rsidRPr="009B6967" w:rsidRDefault="009B6967" w:rsidP="009B6967">
            <w:pPr>
              <w:rPr>
                <w:snapToGrid w:val="0"/>
                <w:sz w:val="20"/>
                <w:szCs w:val="28"/>
              </w:rPr>
            </w:pPr>
            <w:r w:rsidRPr="009B6967">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E07967"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9E53AF"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8FD56AA" w14:textId="77777777" w:rsidR="009B6967" w:rsidRPr="009B6967" w:rsidRDefault="009B6967" w:rsidP="009B6967">
            <w:pPr>
              <w:jc w:val="center"/>
              <w:rPr>
                <w:snapToGrid w:val="0"/>
              </w:rPr>
            </w:pPr>
            <w:r w:rsidRPr="009B6967">
              <w:rPr>
                <w:snapToGrid w:val="0"/>
              </w:rPr>
              <w:t>0</w:t>
            </w:r>
          </w:p>
        </w:tc>
      </w:tr>
      <w:tr w:rsidR="009B6967" w:rsidRPr="009B6967" w14:paraId="14D2561E"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9CE2" w14:textId="77777777" w:rsidR="009B6967" w:rsidRPr="009B6967" w:rsidRDefault="009B6967" w:rsidP="009B6967">
            <w:pPr>
              <w:jc w:val="center"/>
              <w:rPr>
                <w:snapToGrid w:val="0"/>
                <w:sz w:val="20"/>
                <w:szCs w:val="28"/>
              </w:rPr>
            </w:pPr>
            <w:r w:rsidRPr="009B696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824C1C" w14:textId="77777777" w:rsidR="009B6967" w:rsidRPr="009B6967" w:rsidRDefault="009B6967" w:rsidP="009B6967">
            <w:pPr>
              <w:rPr>
                <w:snapToGrid w:val="0"/>
                <w:sz w:val="20"/>
                <w:szCs w:val="28"/>
              </w:rPr>
            </w:pPr>
            <w:r w:rsidRPr="009B6967">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AECF5A"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5568DF"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A4D6D3" w14:textId="77777777" w:rsidR="009B6967" w:rsidRPr="009B6967" w:rsidRDefault="009B6967" w:rsidP="009B6967">
            <w:pPr>
              <w:jc w:val="center"/>
              <w:rPr>
                <w:snapToGrid w:val="0"/>
              </w:rPr>
            </w:pPr>
            <w:r w:rsidRPr="009B6967">
              <w:rPr>
                <w:snapToGrid w:val="0"/>
              </w:rPr>
              <w:t>0</w:t>
            </w:r>
          </w:p>
        </w:tc>
      </w:tr>
      <w:tr w:rsidR="009B6967" w:rsidRPr="009B6967" w14:paraId="6EEDB815"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E71DF" w14:textId="77777777" w:rsidR="009B6967" w:rsidRPr="009B6967" w:rsidRDefault="009B6967" w:rsidP="009B6967">
            <w:pPr>
              <w:jc w:val="center"/>
              <w:rPr>
                <w:snapToGrid w:val="0"/>
                <w:sz w:val="20"/>
                <w:szCs w:val="28"/>
              </w:rPr>
            </w:pPr>
            <w:r w:rsidRPr="009B6967">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AA361F6" w14:textId="77777777" w:rsidR="009B6967" w:rsidRPr="009B6967" w:rsidRDefault="009B6967" w:rsidP="009B6967">
            <w:pPr>
              <w:rPr>
                <w:snapToGrid w:val="0"/>
                <w:sz w:val="20"/>
                <w:szCs w:val="28"/>
              </w:rPr>
            </w:pPr>
            <w:r w:rsidRPr="009B6967">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F1EE0F"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46B187"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7158074" w14:textId="77777777" w:rsidR="009B6967" w:rsidRPr="009B6967" w:rsidRDefault="009B6967" w:rsidP="009B6967">
            <w:pPr>
              <w:jc w:val="center"/>
              <w:rPr>
                <w:snapToGrid w:val="0"/>
              </w:rPr>
            </w:pPr>
            <w:r w:rsidRPr="009B6967">
              <w:rPr>
                <w:snapToGrid w:val="0"/>
              </w:rPr>
              <w:t>0</w:t>
            </w:r>
          </w:p>
        </w:tc>
      </w:tr>
      <w:tr w:rsidR="009B6967" w:rsidRPr="009B6967" w14:paraId="6437FA76"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BE495" w14:textId="77777777" w:rsidR="009B6967" w:rsidRPr="009B6967" w:rsidRDefault="009B6967" w:rsidP="009B6967">
            <w:pPr>
              <w:jc w:val="center"/>
              <w:rPr>
                <w:snapToGrid w:val="0"/>
                <w:sz w:val="20"/>
                <w:szCs w:val="28"/>
              </w:rPr>
            </w:pPr>
            <w:r w:rsidRPr="009B6967">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tcPr>
          <w:p w14:paraId="333CF1C9" w14:textId="77777777" w:rsidR="009B6967" w:rsidRPr="009B6967" w:rsidRDefault="009B6967" w:rsidP="009B6967">
            <w:pPr>
              <w:jc w:val="both"/>
              <w:rPr>
                <w:snapToGrid w:val="0"/>
                <w:sz w:val="20"/>
                <w:szCs w:val="28"/>
              </w:rPr>
            </w:pPr>
            <w:r w:rsidRPr="009B6967">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1474B3"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CDD835"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EC59A5" w14:textId="77777777" w:rsidR="009B6967" w:rsidRPr="009B6967" w:rsidRDefault="009B6967" w:rsidP="009B6967">
            <w:pPr>
              <w:jc w:val="center"/>
              <w:rPr>
                <w:snapToGrid w:val="0"/>
              </w:rPr>
            </w:pPr>
            <w:r w:rsidRPr="009B6967">
              <w:rPr>
                <w:snapToGrid w:val="0"/>
              </w:rPr>
              <w:t>0</w:t>
            </w:r>
          </w:p>
        </w:tc>
      </w:tr>
      <w:tr w:rsidR="009B6967" w:rsidRPr="009B6967" w14:paraId="71DAAB22"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073E2" w14:textId="77777777" w:rsidR="009B6967" w:rsidRPr="009B6967" w:rsidRDefault="009B6967" w:rsidP="009B6967">
            <w:pPr>
              <w:jc w:val="center"/>
              <w:rPr>
                <w:snapToGrid w:val="0"/>
                <w:sz w:val="20"/>
                <w:szCs w:val="28"/>
              </w:rPr>
            </w:pPr>
            <w:r w:rsidRPr="009B6967">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BA77FA" w14:textId="77777777" w:rsidR="009B6967" w:rsidRPr="009B6967" w:rsidRDefault="009B6967" w:rsidP="009B6967">
            <w:pPr>
              <w:jc w:val="both"/>
              <w:rPr>
                <w:snapToGrid w:val="0"/>
                <w:sz w:val="20"/>
                <w:szCs w:val="28"/>
              </w:rPr>
            </w:pPr>
            <w:r w:rsidRPr="009B6967">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996140" w14:textId="77777777" w:rsidR="009B6967" w:rsidRPr="009B6967" w:rsidRDefault="009B6967" w:rsidP="009B6967">
            <w:pPr>
              <w:jc w:val="center"/>
              <w:rPr>
                <w:snapToGrid w:val="0"/>
              </w:rPr>
            </w:pPr>
            <w:r w:rsidRPr="009B6967">
              <w:rPr>
                <w:snapToGrid w:val="0"/>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34AD44" w14:textId="77777777" w:rsidR="009B6967" w:rsidRPr="009B6967" w:rsidRDefault="009B6967" w:rsidP="009B6967">
            <w:pPr>
              <w:jc w:val="center"/>
              <w:rPr>
                <w:snapToGrid w:val="0"/>
              </w:rPr>
            </w:pPr>
            <w:r w:rsidRPr="009B6967">
              <w:rPr>
                <w:snapToGrid w:val="0"/>
              </w:rPr>
              <w:t>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E7DB72" w14:textId="77777777" w:rsidR="009B6967" w:rsidRPr="009B6967" w:rsidRDefault="009B6967" w:rsidP="009B6967">
            <w:pPr>
              <w:jc w:val="center"/>
              <w:rPr>
                <w:snapToGrid w:val="0"/>
              </w:rPr>
            </w:pPr>
            <w:r w:rsidRPr="009B6967">
              <w:rPr>
                <w:snapToGrid w:val="0"/>
              </w:rPr>
              <w:t>12</w:t>
            </w:r>
          </w:p>
        </w:tc>
      </w:tr>
      <w:tr w:rsidR="009B6967" w:rsidRPr="009B6967" w14:paraId="4CD03650" w14:textId="77777777" w:rsidTr="009B696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27F7" w14:textId="77777777" w:rsidR="009B6967" w:rsidRPr="009B6967" w:rsidRDefault="009B6967" w:rsidP="009B6967">
            <w:pPr>
              <w:jc w:val="center"/>
              <w:rPr>
                <w:snapToGrid w:val="0"/>
                <w:sz w:val="20"/>
                <w:szCs w:val="28"/>
              </w:rPr>
            </w:pPr>
            <w:r w:rsidRPr="009B6967">
              <w:rPr>
                <w:snapToGrid w:val="0"/>
                <w:sz w:val="20"/>
                <w:szCs w:val="28"/>
              </w:rPr>
              <w:t>1.5.1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DE2F3C" w14:textId="77777777" w:rsidR="009B6967" w:rsidRPr="009B6967" w:rsidRDefault="009B6967" w:rsidP="009B6967">
            <w:pPr>
              <w:jc w:val="both"/>
              <w:rPr>
                <w:snapToGrid w:val="0"/>
                <w:sz w:val="20"/>
                <w:szCs w:val="28"/>
              </w:rPr>
            </w:pPr>
            <w:r w:rsidRPr="009B6967">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C6D80D"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5B60F5"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A3891E" w14:textId="77777777" w:rsidR="009B6967" w:rsidRPr="009B6967" w:rsidRDefault="009B6967" w:rsidP="009B6967">
            <w:pPr>
              <w:jc w:val="center"/>
              <w:rPr>
                <w:snapToGrid w:val="0"/>
              </w:rPr>
            </w:pPr>
            <w:r w:rsidRPr="009B6967">
              <w:rPr>
                <w:snapToGrid w:val="0"/>
              </w:rPr>
              <w:t>0</w:t>
            </w:r>
          </w:p>
        </w:tc>
      </w:tr>
      <w:tr w:rsidR="009B6967" w:rsidRPr="009B6967" w14:paraId="3CC63F08"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082FC" w14:textId="77777777" w:rsidR="009B6967" w:rsidRPr="009B6967" w:rsidRDefault="009B6967" w:rsidP="009B6967">
            <w:pPr>
              <w:jc w:val="center"/>
              <w:rPr>
                <w:snapToGrid w:val="0"/>
                <w:sz w:val="20"/>
                <w:szCs w:val="28"/>
              </w:rPr>
            </w:pPr>
            <w:r w:rsidRPr="009B6967">
              <w:rPr>
                <w:snapToGrid w:val="0"/>
                <w:sz w:val="20"/>
                <w:szCs w:val="28"/>
              </w:rPr>
              <w:t>1.5.2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6DFB46" w14:textId="77777777" w:rsidR="009B6967" w:rsidRPr="009B6967" w:rsidRDefault="009B6967" w:rsidP="009B6967">
            <w:pPr>
              <w:jc w:val="both"/>
              <w:rPr>
                <w:snapToGrid w:val="0"/>
                <w:sz w:val="20"/>
                <w:szCs w:val="28"/>
              </w:rPr>
            </w:pPr>
            <w:r w:rsidRPr="009B6967">
              <w:rPr>
                <w:snapToGrid w:val="0"/>
                <w:sz w:val="20"/>
                <w:szCs w:val="28"/>
              </w:rPr>
              <w:t>Налог на имущество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4DA4B0" w14:textId="77777777" w:rsidR="009B6967" w:rsidRPr="009B6967" w:rsidRDefault="009B6967" w:rsidP="009B6967">
            <w:pPr>
              <w:jc w:val="center"/>
              <w:outlineLvl w:val="0"/>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B3E24E" w14:textId="77777777" w:rsidR="009B6967" w:rsidRPr="009B6967" w:rsidRDefault="009B6967" w:rsidP="009B6967">
            <w:pPr>
              <w:jc w:val="center"/>
              <w:outlineLvl w:val="0"/>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FDB99B" w14:textId="77777777" w:rsidR="009B6967" w:rsidRPr="009B6967" w:rsidRDefault="009B6967" w:rsidP="009B6967">
            <w:pPr>
              <w:jc w:val="center"/>
              <w:outlineLvl w:val="0"/>
              <w:rPr>
                <w:snapToGrid w:val="0"/>
              </w:rPr>
            </w:pPr>
            <w:r w:rsidRPr="009B6967">
              <w:rPr>
                <w:snapToGrid w:val="0"/>
              </w:rPr>
              <w:t>0</w:t>
            </w:r>
          </w:p>
        </w:tc>
      </w:tr>
      <w:tr w:rsidR="009B6967" w:rsidRPr="009B6967" w14:paraId="176BB81C"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CF9F0" w14:textId="77777777" w:rsidR="009B6967" w:rsidRPr="009B6967" w:rsidRDefault="009B6967" w:rsidP="009B6967">
            <w:pPr>
              <w:jc w:val="center"/>
              <w:rPr>
                <w:snapToGrid w:val="0"/>
                <w:sz w:val="20"/>
                <w:szCs w:val="28"/>
              </w:rPr>
            </w:pPr>
            <w:r w:rsidRPr="009B6967">
              <w:rPr>
                <w:snapToGrid w:val="0"/>
                <w:sz w:val="20"/>
                <w:szCs w:val="28"/>
              </w:rPr>
              <w:t>1.5.3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BBD3279" w14:textId="77777777" w:rsidR="009B6967" w:rsidRPr="009B6967" w:rsidRDefault="009B6967" w:rsidP="009B6967">
            <w:pPr>
              <w:rPr>
                <w:snapToGrid w:val="0"/>
                <w:sz w:val="20"/>
                <w:szCs w:val="28"/>
              </w:rPr>
            </w:pPr>
            <w:r w:rsidRPr="009B6967">
              <w:rPr>
                <w:snapToGrid w:val="0"/>
                <w:sz w:val="20"/>
                <w:szCs w:val="28"/>
              </w:rPr>
              <w:t>УСНО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460DF8" w14:textId="77777777" w:rsidR="009B6967" w:rsidRPr="009B6967" w:rsidRDefault="009B6967" w:rsidP="009B6967">
            <w:pPr>
              <w:jc w:val="center"/>
              <w:outlineLvl w:val="0"/>
              <w:rPr>
                <w:snapToGrid w:val="0"/>
              </w:rPr>
            </w:pPr>
            <w:r w:rsidRPr="009B6967">
              <w:rPr>
                <w:snapToGrid w:val="0"/>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92BDE8" w14:textId="77777777" w:rsidR="009B6967" w:rsidRPr="009B6967" w:rsidRDefault="009B6967" w:rsidP="009B6967">
            <w:pPr>
              <w:jc w:val="center"/>
              <w:outlineLvl w:val="0"/>
              <w:rPr>
                <w:snapToGrid w:val="0"/>
              </w:rPr>
            </w:pPr>
            <w:r w:rsidRPr="009B6967">
              <w:rPr>
                <w:snapToGrid w:val="0"/>
              </w:rPr>
              <w:t>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8C4CD0" w14:textId="77777777" w:rsidR="009B6967" w:rsidRPr="009B6967" w:rsidRDefault="009B6967" w:rsidP="009B6967">
            <w:pPr>
              <w:jc w:val="center"/>
              <w:outlineLvl w:val="0"/>
              <w:rPr>
                <w:snapToGrid w:val="0"/>
              </w:rPr>
            </w:pPr>
            <w:r w:rsidRPr="009B6967">
              <w:rPr>
                <w:snapToGrid w:val="0"/>
              </w:rPr>
              <w:t>12</w:t>
            </w:r>
          </w:p>
        </w:tc>
      </w:tr>
      <w:tr w:rsidR="009B6967" w:rsidRPr="009B6967" w14:paraId="15587B89"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2B70E" w14:textId="77777777" w:rsidR="009B6967" w:rsidRPr="009B6967" w:rsidRDefault="009B6967" w:rsidP="009B6967">
            <w:pPr>
              <w:jc w:val="center"/>
              <w:rPr>
                <w:snapToGrid w:val="0"/>
                <w:sz w:val="20"/>
                <w:szCs w:val="28"/>
              </w:rPr>
            </w:pPr>
            <w:r w:rsidRPr="009B6967">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B5665C" w14:textId="77777777" w:rsidR="009B6967" w:rsidRPr="009B6967" w:rsidRDefault="009B6967" w:rsidP="009B6967">
            <w:pPr>
              <w:jc w:val="both"/>
              <w:rPr>
                <w:snapToGrid w:val="0"/>
                <w:sz w:val="20"/>
                <w:szCs w:val="28"/>
              </w:rPr>
            </w:pPr>
            <w:r w:rsidRPr="009B6967">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249BD6"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7B0DFF"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D4E4C1" w14:textId="77777777" w:rsidR="009B6967" w:rsidRPr="009B6967" w:rsidRDefault="009B6967" w:rsidP="009B6967">
            <w:pPr>
              <w:jc w:val="center"/>
              <w:rPr>
                <w:snapToGrid w:val="0"/>
              </w:rPr>
            </w:pPr>
            <w:r w:rsidRPr="009B6967">
              <w:rPr>
                <w:snapToGrid w:val="0"/>
              </w:rPr>
              <w:t>0</w:t>
            </w:r>
          </w:p>
        </w:tc>
      </w:tr>
      <w:tr w:rsidR="009B6967" w:rsidRPr="009B6967" w14:paraId="7AB7E290"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7EBD1" w14:textId="77777777" w:rsidR="009B6967" w:rsidRPr="009B6967" w:rsidRDefault="009B6967" w:rsidP="009B6967">
            <w:pPr>
              <w:jc w:val="center"/>
              <w:rPr>
                <w:snapToGrid w:val="0"/>
                <w:sz w:val="20"/>
                <w:szCs w:val="28"/>
              </w:rPr>
            </w:pPr>
            <w:r w:rsidRPr="009B6967">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6EA1D8" w14:textId="77777777" w:rsidR="009B6967" w:rsidRPr="009B6967" w:rsidRDefault="009B6967" w:rsidP="009B6967">
            <w:pPr>
              <w:jc w:val="both"/>
              <w:rPr>
                <w:snapToGrid w:val="0"/>
                <w:sz w:val="20"/>
                <w:szCs w:val="28"/>
              </w:rPr>
            </w:pPr>
            <w:r w:rsidRPr="009B6967">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43AB1F"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087AF6"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561F9C5" w14:textId="77777777" w:rsidR="009B6967" w:rsidRPr="009B6967" w:rsidRDefault="009B6967" w:rsidP="009B6967">
            <w:pPr>
              <w:jc w:val="center"/>
              <w:rPr>
                <w:snapToGrid w:val="0"/>
              </w:rPr>
            </w:pPr>
            <w:r w:rsidRPr="009B6967">
              <w:rPr>
                <w:snapToGrid w:val="0"/>
              </w:rPr>
              <w:t>0</w:t>
            </w:r>
          </w:p>
        </w:tc>
      </w:tr>
      <w:tr w:rsidR="009B6967" w:rsidRPr="009B6967" w14:paraId="26A24B2B"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B302" w14:textId="77777777" w:rsidR="009B6967" w:rsidRPr="009B6967" w:rsidRDefault="009B6967" w:rsidP="009B6967">
            <w:pPr>
              <w:jc w:val="center"/>
              <w:rPr>
                <w:snapToGrid w:val="0"/>
                <w:sz w:val="20"/>
                <w:szCs w:val="28"/>
              </w:rPr>
            </w:pPr>
            <w:r w:rsidRPr="009B6967">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8F47F1" w14:textId="77777777" w:rsidR="009B6967" w:rsidRPr="009B6967" w:rsidRDefault="009B6967" w:rsidP="009B6967">
            <w:pPr>
              <w:jc w:val="both"/>
              <w:rPr>
                <w:snapToGrid w:val="0"/>
                <w:sz w:val="20"/>
                <w:szCs w:val="28"/>
              </w:rPr>
            </w:pPr>
            <w:r w:rsidRPr="009B6967">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C7B7E7"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E6DA1C"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54A18B3" w14:textId="77777777" w:rsidR="009B6967" w:rsidRPr="009B6967" w:rsidRDefault="009B6967" w:rsidP="009B6967">
            <w:pPr>
              <w:jc w:val="center"/>
              <w:rPr>
                <w:snapToGrid w:val="0"/>
              </w:rPr>
            </w:pPr>
            <w:r w:rsidRPr="009B6967">
              <w:rPr>
                <w:snapToGrid w:val="0"/>
              </w:rPr>
              <w:t>0</w:t>
            </w:r>
          </w:p>
        </w:tc>
      </w:tr>
      <w:tr w:rsidR="009B6967" w:rsidRPr="009B6967" w14:paraId="4A2BCD05"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76AE" w14:textId="77777777" w:rsidR="009B6967" w:rsidRPr="009B6967" w:rsidRDefault="009B6967" w:rsidP="009B6967">
            <w:pPr>
              <w:jc w:val="center"/>
              <w:rPr>
                <w:snapToGrid w:val="0"/>
                <w:sz w:val="20"/>
                <w:szCs w:val="28"/>
              </w:rPr>
            </w:pPr>
            <w:r w:rsidRPr="009B6967">
              <w:rPr>
                <w:snapToGrid w:val="0"/>
                <w:sz w:val="20"/>
                <w:szCs w:val="28"/>
              </w:rPr>
              <w:t>1.9</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17C4AE" w14:textId="77777777" w:rsidR="009B6967" w:rsidRPr="009B6967" w:rsidRDefault="009B6967" w:rsidP="009B6967">
            <w:pPr>
              <w:jc w:val="both"/>
              <w:rPr>
                <w:snapToGrid w:val="0"/>
                <w:sz w:val="20"/>
                <w:szCs w:val="28"/>
              </w:rPr>
            </w:pPr>
            <w:r w:rsidRPr="009B6967">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E12E64"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BD6A5F"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FA6B99E" w14:textId="77777777" w:rsidR="009B6967" w:rsidRPr="009B6967" w:rsidRDefault="009B6967" w:rsidP="009B6967">
            <w:pPr>
              <w:jc w:val="center"/>
              <w:rPr>
                <w:snapToGrid w:val="0"/>
              </w:rPr>
            </w:pPr>
            <w:r w:rsidRPr="009B6967">
              <w:rPr>
                <w:snapToGrid w:val="0"/>
              </w:rPr>
              <w:t>0</w:t>
            </w:r>
          </w:p>
        </w:tc>
      </w:tr>
      <w:tr w:rsidR="009B6967" w:rsidRPr="009B6967" w14:paraId="0CE31CF4"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24DE" w14:textId="77777777" w:rsidR="009B6967" w:rsidRPr="009B6967" w:rsidRDefault="009B6967" w:rsidP="009B6967">
            <w:pPr>
              <w:jc w:val="center"/>
              <w:rPr>
                <w:snapToGrid w:val="0"/>
                <w:sz w:val="20"/>
                <w:szCs w:val="28"/>
              </w:rPr>
            </w:pPr>
            <w:r w:rsidRPr="009B696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440946" w14:textId="77777777" w:rsidR="009B6967" w:rsidRPr="009B6967" w:rsidRDefault="009B6967" w:rsidP="009B6967">
            <w:pPr>
              <w:rPr>
                <w:snapToGrid w:val="0"/>
                <w:sz w:val="20"/>
                <w:szCs w:val="28"/>
              </w:rPr>
            </w:pPr>
            <w:r w:rsidRPr="009B6967">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24BE36" w14:textId="77777777" w:rsidR="009B6967" w:rsidRPr="009B6967" w:rsidRDefault="009B6967" w:rsidP="009B6967">
            <w:pPr>
              <w:jc w:val="center"/>
              <w:rPr>
                <w:snapToGrid w:val="0"/>
              </w:rPr>
            </w:pPr>
            <w:r w:rsidRPr="009B6967">
              <w:rPr>
                <w:snapToGrid w:val="0"/>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A1FA27" w14:textId="77777777" w:rsidR="009B6967" w:rsidRPr="009B6967" w:rsidRDefault="009B6967" w:rsidP="009B6967">
            <w:pPr>
              <w:jc w:val="center"/>
              <w:rPr>
                <w:snapToGrid w:val="0"/>
              </w:rPr>
            </w:pPr>
            <w:r w:rsidRPr="009B6967">
              <w:rPr>
                <w:snapToGrid w:val="0"/>
              </w:rPr>
              <w:t>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069084" w14:textId="77777777" w:rsidR="009B6967" w:rsidRPr="009B6967" w:rsidRDefault="009B6967" w:rsidP="009B6967">
            <w:pPr>
              <w:jc w:val="center"/>
              <w:rPr>
                <w:snapToGrid w:val="0"/>
              </w:rPr>
            </w:pPr>
            <w:r w:rsidRPr="009B6967">
              <w:rPr>
                <w:snapToGrid w:val="0"/>
              </w:rPr>
              <w:t>12</w:t>
            </w:r>
          </w:p>
        </w:tc>
      </w:tr>
      <w:tr w:rsidR="009B6967" w:rsidRPr="009B6967" w14:paraId="60DE3B3D"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7FFF"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6D6526" w14:textId="77777777" w:rsidR="009B6967" w:rsidRPr="009B6967" w:rsidRDefault="009B6967" w:rsidP="009B6967">
            <w:pPr>
              <w:rPr>
                <w:snapToGrid w:val="0"/>
                <w:sz w:val="20"/>
                <w:szCs w:val="28"/>
              </w:rPr>
            </w:pPr>
            <w:r w:rsidRPr="009B6967">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CE6B67"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FB06FE"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47F712" w14:textId="77777777" w:rsidR="009B6967" w:rsidRPr="009B6967" w:rsidRDefault="009B6967" w:rsidP="009B6967">
            <w:pPr>
              <w:jc w:val="center"/>
              <w:rPr>
                <w:snapToGrid w:val="0"/>
              </w:rPr>
            </w:pPr>
            <w:r w:rsidRPr="009B6967">
              <w:rPr>
                <w:snapToGrid w:val="0"/>
              </w:rPr>
              <w:t>0</w:t>
            </w:r>
          </w:p>
        </w:tc>
      </w:tr>
      <w:tr w:rsidR="009B6967" w:rsidRPr="009B6967" w14:paraId="39CA37B2"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37ADC"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CDD32BF" w14:textId="77777777" w:rsidR="009B6967" w:rsidRPr="009B6967" w:rsidRDefault="009B6967" w:rsidP="009B6967">
            <w:pPr>
              <w:jc w:val="both"/>
              <w:rPr>
                <w:snapToGrid w:val="0"/>
                <w:sz w:val="20"/>
                <w:szCs w:val="28"/>
              </w:rPr>
            </w:pPr>
            <w:r w:rsidRPr="009B6967">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F0A7A6"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5C521D"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BC6EEF7" w14:textId="77777777" w:rsidR="009B6967" w:rsidRPr="009B6967" w:rsidRDefault="009B6967" w:rsidP="009B6967">
            <w:pPr>
              <w:jc w:val="center"/>
              <w:rPr>
                <w:snapToGrid w:val="0"/>
              </w:rPr>
            </w:pPr>
            <w:r w:rsidRPr="009B6967">
              <w:rPr>
                <w:snapToGrid w:val="0"/>
              </w:rPr>
              <w:t>0</w:t>
            </w:r>
          </w:p>
        </w:tc>
      </w:tr>
      <w:tr w:rsidR="009B6967" w:rsidRPr="009B6967" w14:paraId="1D3177FE"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89D3"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FF152F" w14:textId="77777777" w:rsidR="009B6967" w:rsidRPr="009B6967" w:rsidRDefault="009B6967" w:rsidP="009B6967">
            <w:pPr>
              <w:jc w:val="both"/>
              <w:rPr>
                <w:snapToGrid w:val="0"/>
                <w:sz w:val="20"/>
                <w:szCs w:val="28"/>
              </w:rPr>
            </w:pPr>
            <w:r w:rsidRPr="009B6967">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DC6205" w14:textId="77777777" w:rsidR="009B6967" w:rsidRPr="009B6967" w:rsidRDefault="009B6967" w:rsidP="009B6967">
            <w:pPr>
              <w:jc w:val="center"/>
              <w:rPr>
                <w:snapToGrid w:val="0"/>
              </w:rPr>
            </w:pPr>
            <w:r w:rsidRPr="009B6967">
              <w:rPr>
                <w:snapToGrid w:val="0"/>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A951A0" w14:textId="77777777" w:rsidR="009B6967" w:rsidRPr="009B6967" w:rsidRDefault="009B6967" w:rsidP="009B6967">
            <w:pPr>
              <w:jc w:val="center"/>
              <w:rPr>
                <w:snapToGrid w:val="0"/>
              </w:rPr>
            </w:pPr>
            <w:r w:rsidRPr="009B6967">
              <w:rPr>
                <w:snapToGrid w:val="0"/>
              </w:rPr>
              <w:t>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AD520D" w14:textId="77777777" w:rsidR="009B6967" w:rsidRPr="009B6967" w:rsidRDefault="009B6967" w:rsidP="009B6967">
            <w:pPr>
              <w:jc w:val="center"/>
              <w:rPr>
                <w:snapToGrid w:val="0"/>
              </w:rPr>
            </w:pPr>
            <w:r w:rsidRPr="009B6967">
              <w:rPr>
                <w:snapToGrid w:val="0"/>
              </w:rPr>
              <w:t>12</w:t>
            </w:r>
          </w:p>
        </w:tc>
      </w:tr>
      <w:tr w:rsidR="009B6967" w:rsidRPr="009B6967" w14:paraId="43821E55" w14:textId="77777777" w:rsidTr="009B6967">
        <w:trPr>
          <w:trHeight w:val="300"/>
        </w:trPr>
        <w:tc>
          <w:tcPr>
            <w:tcW w:w="750" w:type="dxa"/>
            <w:tcBorders>
              <w:top w:val="nil"/>
              <w:left w:val="nil"/>
              <w:bottom w:val="nil"/>
              <w:right w:val="nil"/>
            </w:tcBorders>
            <w:shd w:val="clear" w:color="auto" w:fill="auto"/>
            <w:vAlign w:val="center"/>
            <w:hideMark/>
          </w:tcPr>
          <w:p w14:paraId="0DD518C1" w14:textId="77777777" w:rsidR="009B6967" w:rsidRPr="009B6967" w:rsidRDefault="009B6967" w:rsidP="009B696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323508C"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3CD5D9AF"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30CEBB5"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1BB767D" w14:textId="77777777" w:rsidR="009B6967" w:rsidRPr="009B6967" w:rsidRDefault="009B6967" w:rsidP="009B696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FBD7D71" w14:textId="77777777" w:rsidR="009B6967" w:rsidRPr="009B6967" w:rsidRDefault="009B6967" w:rsidP="009B6967">
            <w:pPr>
              <w:rPr>
                <w:snapToGrid w:val="0"/>
                <w:sz w:val="20"/>
                <w:szCs w:val="28"/>
              </w:rPr>
            </w:pPr>
          </w:p>
        </w:tc>
      </w:tr>
    </w:tbl>
    <w:p w14:paraId="71D28B40" w14:textId="77777777" w:rsidR="009B6967" w:rsidRPr="009B6967" w:rsidRDefault="009B6967" w:rsidP="009B6967">
      <w:pPr>
        <w:tabs>
          <w:tab w:val="left" w:pos="1890"/>
        </w:tabs>
        <w:spacing w:line="360" w:lineRule="auto"/>
        <w:ind w:left="720" w:right="-2"/>
        <w:jc w:val="right"/>
        <w:rPr>
          <w:snapToGrid w:val="0"/>
          <w:sz w:val="28"/>
          <w:szCs w:val="28"/>
        </w:rPr>
      </w:pPr>
      <w:r w:rsidRPr="009B6967">
        <w:rPr>
          <w:snapToGrid w:val="0"/>
          <w:sz w:val="28"/>
          <w:szCs w:val="28"/>
        </w:rPr>
        <w:br w:type="page"/>
      </w:r>
      <w:r w:rsidRPr="009B6967">
        <w:rPr>
          <w:snapToGrid w:val="0"/>
          <w:sz w:val="28"/>
          <w:szCs w:val="28"/>
        </w:rP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50D09021" w14:textId="77777777" w:rsidTr="009B6967">
        <w:trPr>
          <w:trHeight w:val="630"/>
        </w:trPr>
        <w:tc>
          <w:tcPr>
            <w:tcW w:w="11084" w:type="dxa"/>
            <w:gridSpan w:val="9"/>
            <w:tcBorders>
              <w:top w:val="nil"/>
              <w:left w:val="nil"/>
              <w:bottom w:val="nil"/>
              <w:right w:val="nil"/>
            </w:tcBorders>
            <w:shd w:val="clear" w:color="auto" w:fill="auto"/>
            <w:noWrap/>
            <w:vAlign w:val="center"/>
            <w:hideMark/>
          </w:tcPr>
          <w:p w14:paraId="3535176D" w14:textId="77777777" w:rsidR="009B6967" w:rsidRPr="009B6967" w:rsidRDefault="009B6967" w:rsidP="009B6967">
            <w:pPr>
              <w:ind w:right="1478"/>
              <w:jc w:val="center"/>
              <w:rPr>
                <w:bCs/>
                <w:snapToGrid w:val="0"/>
                <w:sz w:val="20"/>
                <w:szCs w:val="28"/>
              </w:rPr>
            </w:pPr>
            <w:r w:rsidRPr="009B6967">
              <w:rPr>
                <w:bCs/>
                <w:snapToGrid w:val="0"/>
                <w:sz w:val="28"/>
                <w:szCs w:val="28"/>
              </w:rPr>
              <w:t xml:space="preserve">Реестр расходов на приобретение энергетических ресурсов, холодной воды </w:t>
            </w:r>
            <w:r w:rsidRPr="009B6967">
              <w:rPr>
                <w:bCs/>
                <w:snapToGrid w:val="0"/>
                <w:sz w:val="28"/>
                <w:szCs w:val="28"/>
              </w:rPr>
              <w:br/>
              <w:t>и теплоносителя</w:t>
            </w:r>
          </w:p>
        </w:tc>
      </w:tr>
      <w:tr w:rsidR="009B6967" w:rsidRPr="009B6967" w14:paraId="5058A3F5" w14:textId="77777777" w:rsidTr="009B6967">
        <w:trPr>
          <w:trHeight w:val="300"/>
        </w:trPr>
        <w:tc>
          <w:tcPr>
            <w:tcW w:w="750" w:type="dxa"/>
            <w:tcBorders>
              <w:top w:val="nil"/>
              <w:left w:val="nil"/>
              <w:bottom w:val="nil"/>
              <w:right w:val="nil"/>
            </w:tcBorders>
            <w:shd w:val="clear" w:color="auto" w:fill="auto"/>
            <w:vAlign w:val="center"/>
            <w:hideMark/>
          </w:tcPr>
          <w:p w14:paraId="6C363287" w14:textId="77777777" w:rsidR="009B6967" w:rsidRPr="009B6967" w:rsidRDefault="009B6967" w:rsidP="009B6967">
            <w:pPr>
              <w:rPr>
                <w:b/>
                <w:bCs/>
                <w:snapToGrid w:val="0"/>
                <w:sz w:val="20"/>
                <w:szCs w:val="28"/>
              </w:rPr>
            </w:pPr>
          </w:p>
        </w:tc>
        <w:tc>
          <w:tcPr>
            <w:tcW w:w="3361" w:type="dxa"/>
            <w:tcBorders>
              <w:top w:val="nil"/>
              <w:left w:val="nil"/>
              <w:bottom w:val="nil"/>
              <w:right w:val="nil"/>
            </w:tcBorders>
            <w:shd w:val="clear" w:color="auto" w:fill="auto"/>
            <w:vAlign w:val="center"/>
            <w:hideMark/>
          </w:tcPr>
          <w:p w14:paraId="763D5E80"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2B5F3F46"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00B3421"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8DB8558"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8975305" w14:textId="77777777" w:rsidR="009B6967" w:rsidRPr="009B6967" w:rsidRDefault="009B6967" w:rsidP="009B6967">
            <w:pPr>
              <w:rPr>
                <w:snapToGrid w:val="0"/>
                <w:sz w:val="20"/>
                <w:szCs w:val="28"/>
              </w:rPr>
            </w:pPr>
          </w:p>
        </w:tc>
      </w:tr>
      <w:tr w:rsidR="009B6967" w:rsidRPr="009B6967" w14:paraId="6924C7A9"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D03B"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BF6CA7" w14:textId="77777777" w:rsidR="009B6967" w:rsidRPr="009B6967" w:rsidRDefault="009B6967" w:rsidP="009B6967">
            <w:pPr>
              <w:jc w:val="center"/>
              <w:rPr>
                <w:snapToGrid w:val="0"/>
                <w:sz w:val="20"/>
                <w:szCs w:val="28"/>
              </w:rPr>
            </w:pPr>
            <w:r w:rsidRPr="009B6967">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9B8415E"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CB0B959" w14:textId="77777777" w:rsidR="009B6967" w:rsidRPr="009B6967" w:rsidRDefault="009B6967" w:rsidP="009B6967">
            <w:pPr>
              <w:jc w:val="center"/>
              <w:rPr>
                <w:snapToGrid w:val="0"/>
                <w:sz w:val="20"/>
                <w:szCs w:val="28"/>
              </w:rPr>
            </w:pPr>
            <w:r w:rsidRPr="009B6967">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34B19"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48E0FCC6"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C8678" w14:textId="77777777" w:rsidR="009B6967" w:rsidRPr="009B6967" w:rsidRDefault="009B6967" w:rsidP="009B6967">
            <w:pPr>
              <w:jc w:val="center"/>
              <w:rPr>
                <w:snapToGrid w:val="0"/>
                <w:sz w:val="20"/>
                <w:szCs w:val="28"/>
              </w:rPr>
            </w:pPr>
            <w:r w:rsidRPr="009B696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8F8EE5" w14:textId="77777777" w:rsidR="009B6967" w:rsidRPr="009B6967" w:rsidRDefault="009B6967" w:rsidP="009B6967">
            <w:pPr>
              <w:rPr>
                <w:snapToGrid w:val="0"/>
                <w:sz w:val="20"/>
                <w:szCs w:val="28"/>
              </w:rPr>
            </w:pPr>
            <w:r w:rsidRPr="009B6967">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69D735"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71FB4C"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C273CB" w14:textId="77777777" w:rsidR="009B6967" w:rsidRPr="009B6967" w:rsidRDefault="009B6967" w:rsidP="009B6967">
            <w:pPr>
              <w:jc w:val="center"/>
              <w:rPr>
                <w:snapToGrid w:val="0"/>
              </w:rPr>
            </w:pPr>
            <w:r w:rsidRPr="009B6967">
              <w:rPr>
                <w:snapToGrid w:val="0"/>
              </w:rPr>
              <w:t>0</w:t>
            </w:r>
          </w:p>
        </w:tc>
      </w:tr>
      <w:tr w:rsidR="009B6967" w:rsidRPr="009B6967" w14:paraId="4A7362B5"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2373"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B2E5B8" w14:textId="77777777" w:rsidR="009B6967" w:rsidRPr="009B6967" w:rsidRDefault="009B6967" w:rsidP="009B6967">
            <w:pPr>
              <w:jc w:val="both"/>
              <w:rPr>
                <w:snapToGrid w:val="0"/>
                <w:sz w:val="20"/>
                <w:szCs w:val="28"/>
              </w:rPr>
            </w:pPr>
            <w:r w:rsidRPr="009B6967">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238FE5"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542C0B"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2A7264" w14:textId="77777777" w:rsidR="009B6967" w:rsidRPr="009B6967" w:rsidRDefault="009B6967" w:rsidP="009B6967">
            <w:pPr>
              <w:jc w:val="center"/>
              <w:rPr>
                <w:snapToGrid w:val="0"/>
              </w:rPr>
            </w:pPr>
            <w:r w:rsidRPr="009B6967">
              <w:rPr>
                <w:snapToGrid w:val="0"/>
              </w:rPr>
              <w:t>0</w:t>
            </w:r>
          </w:p>
        </w:tc>
      </w:tr>
      <w:tr w:rsidR="009B6967" w:rsidRPr="009B6967" w14:paraId="53EC43A6"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EA7AC"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935D3C" w14:textId="77777777" w:rsidR="009B6967" w:rsidRPr="009B6967" w:rsidRDefault="009B6967" w:rsidP="009B6967">
            <w:pPr>
              <w:jc w:val="both"/>
              <w:rPr>
                <w:snapToGrid w:val="0"/>
                <w:sz w:val="20"/>
                <w:szCs w:val="28"/>
              </w:rPr>
            </w:pPr>
            <w:r w:rsidRPr="009B6967">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6C81EB" w14:textId="77777777" w:rsidR="009B6967" w:rsidRPr="009B6967" w:rsidRDefault="009B6967" w:rsidP="009B6967">
            <w:pPr>
              <w:jc w:val="center"/>
              <w:rPr>
                <w:snapToGrid w:val="0"/>
              </w:rPr>
            </w:pPr>
            <w:r w:rsidRPr="009B6967">
              <w:rPr>
                <w:snapToGrid w:val="0"/>
              </w:rPr>
              <w:t>165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C0D3E9" w14:textId="77777777" w:rsidR="009B6967" w:rsidRPr="009B6967" w:rsidRDefault="009B6967" w:rsidP="009B6967">
            <w:pPr>
              <w:jc w:val="center"/>
              <w:rPr>
                <w:snapToGrid w:val="0"/>
              </w:rPr>
            </w:pPr>
            <w:r w:rsidRPr="009B6967">
              <w:rPr>
                <w:snapToGrid w:val="0"/>
              </w:rPr>
              <w:t>168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58E6CAE" w14:textId="77777777" w:rsidR="009B6967" w:rsidRPr="009B6967" w:rsidRDefault="009B6967" w:rsidP="009B6967">
            <w:pPr>
              <w:jc w:val="center"/>
              <w:rPr>
                <w:snapToGrid w:val="0"/>
              </w:rPr>
            </w:pPr>
            <w:r w:rsidRPr="009B6967">
              <w:rPr>
                <w:snapToGrid w:val="0"/>
              </w:rPr>
              <w:t>3</w:t>
            </w:r>
          </w:p>
        </w:tc>
      </w:tr>
      <w:tr w:rsidR="009B6967" w:rsidRPr="009B6967" w14:paraId="1CCAD117"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C1B7C"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E73844" w14:textId="77777777" w:rsidR="009B6967" w:rsidRPr="009B6967" w:rsidRDefault="009B6967" w:rsidP="009B6967">
            <w:pPr>
              <w:jc w:val="both"/>
              <w:rPr>
                <w:snapToGrid w:val="0"/>
                <w:sz w:val="20"/>
                <w:szCs w:val="28"/>
              </w:rPr>
            </w:pPr>
            <w:r w:rsidRPr="009B6967">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6668D5"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D0B54E"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6C849FB" w14:textId="77777777" w:rsidR="009B6967" w:rsidRPr="009B6967" w:rsidRDefault="009B6967" w:rsidP="009B6967">
            <w:pPr>
              <w:jc w:val="center"/>
              <w:rPr>
                <w:snapToGrid w:val="0"/>
              </w:rPr>
            </w:pPr>
            <w:r w:rsidRPr="009B6967">
              <w:rPr>
                <w:snapToGrid w:val="0"/>
              </w:rPr>
              <w:t>0</w:t>
            </w:r>
          </w:p>
        </w:tc>
      </w:tr>
      <w:tr w:rsidR="009B6967" w:rsidRPr="009B6967" w14:paraId="22166C54"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42DF5" w14:textId="77777777" w:rsidR="009B6967" w:rsidRPr="009B6967" w:rsidRDefault="009B6967" w:rsidP="009B6967">
            <w:pPr>
              <w:jc w:val="center"/>
              <w:rPr>
                <w:snapToGrid w:val="0"/>
                <w:sz w:val="20"/>
                <w:szCs w:val="28"/>
              </w:rPr>
            </w:pPr>
            <w:r w:rsidRPr="009B696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23D83D" w14:textId="77777777" w:rsidR="009B6967" w:rsidRPr="009B6967" w:rsidRDefault="009B6967" w:rsidP="009B6967">
            <w:pPr>
              <w:jc w:val="both"/>
              <w:rPr>
                <w:snapToGrid w:val="0"/>
                <w:sz w:val="20"/>
                <w:szCs w:val="28"/>
              </w:rPr>
            </w:pPr>
            <w:r w:rsidRPr="009B6967">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2B5389" w14:textId="77777777" w:rsidR="009B6967" w:rsidRPr="009B6967" w:rsidRDefault="009B6967" w:rsidP="009B6967">
            <w:pPr>
              <w:jc w:val="center"/>
              <w:rPr>
                <w:snapToGrid w:val="0"/>
              </w:rPr>
            </w:pPr>
            <w:r w:rsidRPr="009B6967">
              <w:rPr>
                <w:snapToGrid w:val="0"/>
              </w:rPr>
              <w:t>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306B2A" w14:textId="77777777" w:rsidR="009B6967" w:rsidRPr="009B6967" w:rsidRDefault="009B6967" w:rsidP="009B6967">
            <w:pPr>
              <w:jc w:val="center"/>
              <w:rPr>
                <w:snapToGrid w:val="0"/>
              </w:rPr>
            </w:pPr>
            <w:r w:rsidRPr="009B6967">
              <w:rPr>
                <w:snapToGrid w:val="0"/>
              </w:rPr>
              <w:t>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8BED2B" w14:textId="77777777" w:rsidR="009B6967" w:rsidRPr="009B6967" w:rsidRDefault="009B6967" w:rsidP="009B6967">
            <w:pPr>
              <w:jc w:val="center"/>
              <w:rPr>
                <w:snapToGrid w:val="0"/>
              </w:rPr>
            </w:pPr>
            <w:r w:rsidRPr="009B6967">
              <w:rPr>
                <w:snapToGrid w:val="0"/>
              </w:rPr>
              <w:t>0</w:t>
            </w:r>
          </w:p>
        </w:tc>
      </w:tr>
      <w:tr w:rsidR="009B6967" w:rsidRPr="009B6967" w14:paraId="667387FC"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6A6F6" w14:textId="77777777" w:rsidR="009B6967" w:rsidRPr="009B6967" w:rsidRDefault="009B6967" w:rsidP="009B6967">
            <w:pPr>
              <w:jc w:val="center"/>
              <w:rPr>
                <w:snapToGrid w:val="0"/>
                <w:sz w:val="20"/>
                <w:szCs w:val="28"/>
              </w:rPr>
            </w:pPr>
            <w:r w:rsidRPr="009B696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7FFA0B" w14:textId="77777777" w:rsidR="009B6967" w:rsidRPr="009B6967" w:rsidRDefault="009B6967" w:rsidP="009B6967">
            <w:pPr>
              <w:rPr>
                <w:snapToGrid w:val="0"/>
                <w:sz w:val="20"/>
                <w:szCs w:val="28"/>
              </w:rPr>
            </w:pPr>
            <w:r w:rsidRPr="009B6967">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A84732" w14:textId="77777777" w:rsidR="009B6967" w:rsidRPr="009B6967" w:rsidRDefault="009B6967" w:rsidP="009B6967">
            <w:pPr>
              <w:jc w:val="center"/>
              <w:rPr>
                <w:snapToGrid w:val="0"/>
              </w:rPr>
            </w:pPr>
            <w:r w:rsidRPr="009B6967">
              <w:rPr>
                <w:snapToGrid w:val="0"/>
              </w:rPr>
              <w:t>166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C022C8" w14:textId="77777777" w:rsidR="009B6967" w:rsidRPr="009B6967" w:rsidRDefault="009B6967" w:rsidP="009B6967">
            <w:pPr>
              <w:jc w:val="center"/>
              <w:rPr>
                <w:snapToGrid w:val="0"/>
              </w:rPr>
            </w:pPr>
            <w:r w:rsidRPr="009B6967">
              <w:rPr>
                <w:snapToGrid w:val="0"/>
              </w:rPr>
              <w:t>170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030F6C" w14:textId="77777777" w:rsidR="009B6967" w:rsidRPr="009B6967" w:rsidRDefault="009B6967" w:rsidP="009B6967">
            <w:pPr>
              <w:jc w:val="center"/>
              <w:rPr>
                <w:snapToGrid w:val="0"/>
              </w:rPr>
            </w:pPr>
            <w:r w:rsidRPr="009B6967">
              <w:rPr>
                <w:snapToGrid w:val="0"/>
              </w:rPr>
              <w:t>4</w:t>
            </w:r>
          </w:p>
        </w:tc>
      </w:tr>
      <w:tr w:rsidR="009B6967" w:rsidRPr="009B6967" w14:paraId="1B3BEEF1" w14:textId="77777777" w:rsidTr="009B6967">
        <w:trPr>
          <w:trHeight w:val="300"/>
        </w:trPr>
        <w:tc>
          <w:tcPr>
            <w:tcW w:w="750" w:type="dxa"/>
            <w:tcBorders>
              <w:top w:val="nil"/>
              <w:left w:val="nil"/>
              <w:bottom w:val="nil"/>
              <w:right w:val="nil"/>
            </w:tcBorders>
            <w:shd w:val="clear" w:color="auto" w:fill="auto"/>
            <w:vAlign w:val="center"/>
            <w:hideMark/>
          </w:tcPr>
          <w:p w14:paraId="7934C202" w14:textId="77777777" w:rsidR="009B6967" w:rsidRPr="009B6967" w:rsidRDefault="009B6967" w:rsidP="009B696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803C367"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436C5036"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D4E02F5"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4D43497" w14:textId="77777777" w:rsidR="009B6967" w:rsidRPr="009B6967" w:rsidRDefault="009B6967" w:rsidP="009B6967">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BF2588C" w14:textId="77777777" w:rsidR="009B6967" w:rsidRPr="009B6967" w:rsidRDefault="009B6967" w:rsidP="009B6967">
            <w:pPr>
              <w:jc w:val="center"/>
              <w:rPr>
                <w:snapToGrid w:val="0"/>
                <w:sz w:val="20"/>
                <w:szCs w:val="28"/>
              </w:rPr>
            </w:pPr>
          </w:p>
        </w:tc>
      </w:tr>
      <w:tr w:rsidR="009B6967" w:rsidRPr="009B6967" w14:paraId="4597A218" w14:textId="77777777" w:rsidTr="009B6967">
        <w:trPr>
          <w:trHeight w:val="315"/>
        </w:trPr>
        <w:tc>
          <w:tcPr>
            <w:tcW w:w="9212" w:type="dxa"/>
            <w:gridSpan w:val="7"/>
            <w:tcBorders>
              <w:top w:val="nil"/>
              <w:left w:val="nil"/>
              <w:bottom w:val="nil"/>
              <w:right w:val="nil"/>
            </w:tcBorders>
            <w:shd w:val="clear" w:color="auto" w:fill="auto"/>
            <w:noWrap/>
            <w:vAlign w:val="center"/>
            <w:hideMark/>
          </w:tcPr>
          <w:p w14:paraId="654A6598" w14:textId="77777777" w:rsidR="009B6967" w:rsidRPr="009B6967" w:rsidRDefault="009B6967" w:rsidP="009B6967">
            <w:pPr>
              <w:ind w:right="-394"/>
              <w:jc w:val="center"/>
              <w:rPr>
                <w:bCs/>
                <w:snapToGrid w:val="0"/>
                <w:sz w:val="28"/>
                <w:szCs w:val="28"/>
              </w:rPr>
            </w:pPr>
          </w:p>
          <w:p w14:paraId="72287472" w14:textId="77777777" w:rsidR="009B6967" w:rsidRPr="009B6967" w:rsidRDefault="009B6967" w:rsidP="009B6967">
            <w:pPr>
              <w:ind w:right="-394"/>
              <w:jc w:val="center"/>
              <w:rPr>
                <w:bCs/>
                <w:snapToGrid w:val="0"/>
                <w:sz w:val="28"/>
                <w:szCs w:val="28"/>
              </w:rPr>
            </w:pPr>
          </w:p>
          <w:p w14:paraId="15083FC3" w14:textId="77777777" w:rsidR="009B6967" w:rsidRPr="009B6967" w:rsidRDefault="009B6967" w:rsidP="009B6967">
            <w:pPr>
              <w:ind w:right="-394"/>
              <w:jc w:val="center"/>
              <w:rPr>
                <w:bCs/>
                <w:snapToGrid w:val="0"/>
                <w:sz w:val="28"/>
                <w:szCs w:val="28"/>
              </w:rPr>
            </w:pPr>
          </w:p>
          <w:p w14:paraId="7882E98A" w14:textId="77777777" w:rsidR="009B6967" w:rsidRPr="009B6967" w:rsidRDefault="009B6967" w:rsidP="009B6967">
            <w:pPr>
              <w:ind w:right="-394"/>
              <w:jc w:val="center"/>
              <w:rPr>
                <w:bCs/>
                <w:snapToGrid w:val="0"/>
                <w:sz w:val="28"/>
                <w:szCs w:val="28"/>
              </w:rPr>
            </w:pPr>
          </w:p>
          <w:p w14:paraId="51463AD5" w14:textId="77777777" w:rsidR="009B6967" w:rsidRPr="009B6967" w:rsidRDefault="009B6967" w:rsidP="009B6967">
            <w:pPr>
              <w:ind w:right="-394"/>
              <w:jc w:val="center"/>
              <w:rPr>
                <w:bCs/>
                <w:snapToGrid w:val="0"/>
                <w:sz w:val="28"/>
                <w:szCs w:val="28"/>
              </w:rPr>
            </w:pPr>
          </w:p>
          <w:p w14:paraId="0E4BE635" w14:textId="77777777" w:rsidR="009B6967" w:rsidRPr="009B6967" w:rsidRDefault="009B6967" w:rsidP="009B6967">
            <w:pPr>
              <w:ind w:right="-394"/>
              <w:jc w:val="center"/>
              <w:rPr>
                <w:bCs/>
                <w:snapToGrid w:val="0"/>
                <w:sz w:val="28"/>
                <w:szCs w:val="28"/>
              </w:rPr>
            </w:pPr>
          </w:p>
          <w:p w14:paraId="10CB3727" w14:textId="77777777" w:rsidR="009B6967" w:rsidRPr="009B6967" w:rsidRDefault="009B6967" w:rsidP="009B6967">
            <w:pPr>
              <w:ind w:right="-394"/>
              <w:jc w:val="center"/>
              <w:rPr>
                <w:bCs/>
                <w:snapToGrid w:val="0"/>
                <w:sz w:val="28"/>
                <w:szCs w:val="28"/>
              </w:rPr>
            </w:pPr>
          </w:p>
          <w:p w14:paraId="5F0F99F9" w14:textId="77777777" w:rsidR="009B6967" w:rsidRPr="009B6967" w:rsidRDefault="009B6967" w:rsidP="009B6967">
            <w:pPr>
              <w:ind w:right="-394"/>
              <w:jc w:val="center"/>
              <w:rPr>
                <w:bCs/>
                <w:snapToGrid w:val="0"/>
                <w:sz w:val="28"/>
                <w:szCs w:val="28"/>
              </w:rPr>
            </w:pPr>
          </w:p>
          <w:p w14:paraId="7492D83F" w14:textId="77777777" w:rsidR="009B6967" w:rsidRPr="009B6967" w:rsidRDefault="009B6967" w:rsidP="009B6967">
            <w:pPr>
              <w:ind w:right="-394"/>
              <w:jc w:val="center"/>
              <w:rPr>
                <w:bCs/>
                <w:snapToGrid w:val="0"/>
                <w:sz w:val="28"/>
                <w:szCs w:val="28"/>
              </w:rPr>
            </w:pPr>
          </w:p>
          <w:p w14:paraId="407ECD37" w14:textId="77777777" w:rsidR="009B6967" w:rsidRPr="009B6967" w:rsidRDefault="009B6967" w:rsidP="009B6967">
            <w:pPr>
              <w:ind w:right="-394"/>
              <w:jc w:val="center"/>
              <w:rPr>
                <w:bCs/>
                <w:snapToGrid w:val="0"/>
                <w:sz w:val="28"/>
                <w:szCs w:val="28"/>
              </w:rPr>
            </w:pPr>
          </w:p>
          <w:p w14:paraId="5B939936" w14:textId="77777777" w:rsidR="009B6967" w:rsidRPr="009B6967" w:rsidRDefault="009B6967" w:rsidP="009B6967">
            <w:pPr>
              <w:ind w:right="-394"/>
              <w:jc w:val="center"/>
              <w:rPr>
                <w:bCs/>
                <w:snapToGrid w:val="0"/>
                <w:sz w:val="28"/>
                <w:szCs w:val="28"/>
              </w:rPr>
            </w:pPr>
          </w:p>
          <w:p w14:paraId="48698B7A" w14:textId="77777777" w:rsidR="009B6967" w:rsidRPr="009B6967" w:rsidRDefault="009B6967" w:rsidP="009B6967">
            <w:pPr>
              <w:ind w:right="-394"/>
              <w:jc w:val="center"/>
              <w:rPr>
                <w:bCs/>
                <w:snapToGrid w:val="0"/>
                <w:sz w:val="28"/>
                <w:szCs w:val="28"/>
              </w:rPr>
            </w:pPr>
          </w:p>
          <w:p w14:paraId="14189F84" w14:textId="77777777" w:rsidR="009B6967" w:rsidRPr="009B6967" w:rsidRDefault="009B6967" w:rsidP="009B6967">
            <w:pPr>
              <w:ind w:right="-394"/>
              <w:jc w:val="center"/>
              <w:rPr>
                <w:bCs/>
                <w:snapToGrid w:val="0"/>
                <w:sz w:val="28"/>
                <w:szCs w:val="28"/>
              </w:rPr>
            </w:pPr>
          </w:p>
          <w:p w14:paraId="0FAC366A" w14:textId="77777777" w:rsidR="009B6967" w:rsidRPr="009B6967" w:rsidRDefault="009B6967" w:rsidP="009B6967">
            <w:pPr>
              <w:ind w:right="-394"/>
              <w:jc w:val="center"/>
              <w:rPr>
                <w:bCs/>
                <w:snapToGrid w:val="0"/>
                <w:sz w:val="28"/>
                <w:szCs w:val="28"/>
              </w:rPr>
            </w:pPr>
          </w:p>
          <w:p w14:paraId="5CB04178" w14:textId="77777777" w:rsidR="009B6967" w:rsidRPr="009B6967" w:rsidRDefault="009B6967" w:rsidP="009B6967">
            <w:pPr>
              <w:ind w:right="-394"/>
              <w:jc w:val="center"/>
              <w:rPr>
                <w:bCs/>
                <w:snapToGrid w:val="0"/>
                <w:sz w:val="28"/>
                <w:szCs w:val="28"/>
              </w:rPr>
            </w:pPr>
          </w:p>
          <w:p w14:paraId="70CC84F0" w14:textId="77777777" w:rsidR="009B6967" w:rsidRPr="009B6967" w:rsidRDefault="009B6967" w:rsidP="009B6967">
            <w:pPr>
              <w:ind w:right="-394"/>
              <w:jc w:val="center"/>
              <w:rPr>
                <w:bCs/>
                <w:snapToGrid w:val="0"/>
                <w:sz w:val="28"/>
                <w:szCs w:val="28"/>
              </w:rPr>
            </w:pPr>
          </w:p>
          <w:p w14:paraId="7114DE0D" w14:textId="77777777" w:rsidR="009B6967" w:rsidRPr="009B6967" w:rsidRDefault="009B6967" w:rsidP="009B6967">
            <w:pPr>
              <w:ind w:right="-394"/>
              <w:jc w:val="center"/>
              <w:rPr>
                <w:bCs/>
                <w:snapToGrid w:val="0"/>
                <w:sz w:val="28"/>
                <w:szCs w:val="28"/>
              </w:rPr>
            </w:pPr>
          </w:p>
          <w:p w14:paraId="48978418" w14:textId="77777777" w:rsidR="009B6967" w:rsidRPr="009B6967" w:rsidRDefault="009B6967" w:rsidP="009B6967">
            <w:pPr>
              <w:ind w:right="-394"/>
              <w:jc w:val="center"/>
              <w:rPr>
                <w:bCs/>
                <w:snapToGrid w:val="0"/>
                <w:sz w:val="28"/>
                <w:szCs w:val="28"/>
              </w:rPr>
            </w:pPr>
          </w:p>
          <w:p w14:paraId="77B371CB" w14:textId="77777777" w:rsidR="009B6967" w:rsidRPr="009B6967" w:rsidRDefault="009B6967" w:rsidP="009B6967">
            <w:pPr>
              <w:ind w:right="-394"/>
              <w:jc w:val="center"/>
              <w:rPr>
                <w:bCs/>
                <w:snapToGrid w:val="0"/>
                <w:sz w:val="28"/>
                <w:szCs w:val="28"/>
              </w:rPr>
            </w:pPr>
          </w:p>
          <w:p w14:paraId="3A217A39" w14:textId="77777777" w:rsidR="009B6967" w:rsidRPr="009B6967" w:rsidRDefault="009B6967" w:rsidP="009B6967">
            <w:pPr>
              <w:ind w:right="-394"/>
              <w:jc w:val="center"/>
              <w:rPr>
                <w:bCs/>
                <w:snapToGrid w:val="0"/>
                <w:sz w:val="28"/>
                <w:szCs w:val="28"/>
              </w:rPr>
            </w:pPr>
          </w:p>
          <w:p w14:paraId="315AB1C0" w14:textId="77777777" w:rsidR="009B6967" w:rsidRPr="009B6967" w:rsidRDefault="009B6967" w:rsidP="009B6967">
            <w:pPr>
              <w:ind w:right="-394"/>
              <w:jc w:val="center"/>
              <w:rPr>
                <w:bCs/>
                <w:snapToGrid w:val="0"/>
                <w:sz w:val="28"/>
                <w:szCs w:val="28"/>
              </w:rPr>
            </w:pPr>
          </w:p>
          <w:p w14:paraId="7F61F2CE" w14:textId="77777777" w:rsidR="009B6967" w:rsidRPr="009B6967" w:rsidRDefault="009B6967" w:rsidP="009B6967">
            <w:pPr>
              <w:ind w:right="-394"/>
              <w:jc w:val="center"/>
              <w:rPr>
                <w:bCs/>
                <w:snapToGrid w:val="0"/>
                <w:sz w:val="28"/>
                <w:szCs w:val="28"/>
              </w:rPr>
            </w:pPr>
          </w:p>
          <w:p w14:paraId="6BACC3CA" w14:textId="77777777" w:rsidR="009B6967" w:rsidRPr="009B6967" w:rsidRDefault="009B6967" w:rsidP="009B6967">
            <w:pPr>
              <w:ind w:right="-394"/>
              <w:jc w:val="center"/>
              <w:rPr>
                <w:bCs/>
                <w:snapToGrid w:val="0"/>
                <w:sz w:val="28"/>
                <w:szCs w:val="28"/>
              </w:rPr>
            </w:pPr>
          </w:p>
          <w:p w14:paraId="5DE01F6E" w14:textId="77777777" w:rsidR="009B6967" w:rsidRPr="009B6967" w:rsidRDefault="009B6967" w:rsidP="009B6967">
            <w:pPr>
              <w:ind w:right="-394"/>
              <w:jc w:val="center"/>
              <w:rPr>
                <w:bCs/>
                <w:snapToGrid w:val="0"/>
                <w:sz w:val="28"/>
                <w:szCs w:val="28"/>
              </w:rPr>
            </w:pPr>
          </w:p>
          <w:p w14:paraId="7A22B352" w14:textId="77777777" w:rsidR="009B6967" w:rsidRPr="009B6967" w:rsidRDefault="009B6967" w:rsidP="009B6967">
            <w:pPr>
              <w:ind w:right="-394"/>
              <w:jc w:val="center"/>
              <w:rPr>
                <w:bCs/>
                <w:snapToGrid w:val="0"/>
                <w:sz w:val="28"/>
                <w:szCs w:val="28"/>
              </w:rPr>
            </w:pPr>
          </w:p>
          <w:p w14:paraId="2046545E" w14:textId="77777777" w:rsidR="009B6967" w:rsidRPr="009B6967" w:rsidRDefault="009B6967" w:rsidP="009B6967">
            <w:pPr>
              <w:ind w:right="-394"/>
              <w:jc w:val="center"/>
              <w:rPr>
                <w:bCs/>
                <w:snapToGrid w:val="0"/>
                <w:sz w:val="28"/>
                <w:szCs w:val="28"/>
              </w:rPr>
            </w:pPr>
          </w:p>
          <w:p w14:paraId="451F4C20" w14:textId="77777777" w:rsidR="009B6967" w:rsidRPr="009B6967" w:rsidRDefault="009B6967" w:rsidP="009B6967">
            <w:pPr>
              <w:ind w:right="-394"/>
              <w:jc w:val="center"/>
              <w:rPr>
                <w:bCs/>
                <w:snapToGrid w:val="0"/>
                <w:sz w:val="28"/>
                <w:szCs w:val="28"/>
              </w:rPr>
            </w:pPr>
          </w:p>
          <w:p w14:paraId="5CB84762" w14:textId="77777777" w:rsidR="009B6967" w:rsidRPr="009B6967" w:rsidRDefault="009B6967" w:rsidP="009B6967">
            <w:pPr>
              <w:ind w:right="-394"/>
              <w:jc w:val="center"/>
              <w:rPr>
                <w:bCs/>
                <w:snapToGrid w:val="0"/>
                <w:sz w:val="28"/>
                <w:szCs w:val="28"/>
              </w:rPr>
            </w:pPr>
          </w:p>
          <w:p w14:paraId="249759B0" w14:textId="77777777" w:rsidR="009B6967" w:rsidRPr="009B6967" w:rsidRDefault="009B6967" w:rsidP="009B6967">
            <w:pPr>
              <w:ind w:right="-394"/>
              <w:jc w:val="center"/>
              <w:rPr>
                <w:bCs/>
                <w:snapToGrid w:val="0"/>
                <w:sz w:val="28"/>
                <w:szCs w:val="28"/>
              </w:rPr>
            </w:pPr>
          </w:p>
          <w:p w14:paraId="5D587BAB" w14:textId="77777777" w:rsidR="009B6967" w:rsidRPr="009B6967" w:rsidRDefault="009B6967" w:rsidP="009B6967">
            <w:pPr>
              <w:ind w:right="-394"/>
              <w:jc w:val="center"/>
              <w:rPr>
                <w:bCs/>
                <w:snapToGrid w:val="0"/>
                <w:sz w:val="28"/>
                <w:szCs w:val="28"/>
              </w:rPr>
            </w:pPr>
          </w:p>
          <w:p w14:paraId="268D3AF2" w14:textId="77777777" w:rsidR="009B6967" w:rsidRPr="009B6967" w:rsidRDefault="009B6967" w:rsidP="009B6967">
            <w:pPr>
              <w:ind w:right="-394"/>
              <w:jc w:val="center"/>
              <w:rPr>
                <w:bCs/>
                <w:snapToGrid w:val="0"/>
                <w:sz w:val="28"/>
                <w:szCs w:val="28"/>
              </w:rPr>
            </w:pPr>
          </w:p>
          <w:p w14:paraId="131B1801" w14:textId="77777777" w:rsidR="009B6967" w:rsidRPr="009B6967" w:rsidRDefault="009B6967" w:rsidP="009B6967">
            <w:pPr>
              <w:ind w:right="-252"/>
              <w:jc w:val="right"/>
              <w:rPr>
                <w:bCs/>
                <w:snapToGrid w:val="0"/>
                <w:sz w:val="28"/>
                <w:szCs w:val="28"/>
              </w:rPr>
            </w:pPr>
            <w:r w:rsidRPr="009B6967">
              <w:rPr>
                <w:bCs/>
                <w:snapToGrid w:val="0"/>
                <w:sz w:val="28"/>
                <w:szCs w:val="28"/>
              </w:rPr>
              <w:t>Таблица 144</w:t>
            </w:r>
          </w:p>
          <w:p w14:paraId="117499C9" w14:textId="77777777" w:rsidR="009B6967" w:rsidRPr="009B6967" w:rsidRDefault="009B6967" w:rsidP="009B6967">
            <w:pPr>
              <w:ind w:right="-394"/>
              <w:jc w:val="center"/>
              <w:rPr>
                <w:bCs/>
                <w:snapToGrid w:val="0"/>
                <w:sz w:val="28"/>
                <w:szCs w:val="28"/>
              </w:rPr>
            </w:pPr>
            <w:r w:rsidRPr="009B6967">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13C6912" w14:textId="77777777" w:rsidR="009B6967" w:rsidRPr="009B6967" w:rsidRDefault="009B6967" w:rsidP="009B6967">
            <w:pPr>
              <w:jc w:val="center"/>
              <w:rPr>
                <w:snapToGrid w:val="0"/>
                <w:sz w:val="20"/>
                <w:szCs w:val="28"/>
              </w:rPr>
            </w:pPr>
          </w:p>
        </w:tc>
      </w:tr>
      <w:tr w:rsidR="009B6967" w:rsidRPr="009B6967" w14:paraId="4820DD0D" w14:textId="77777777" w:rsidTr="009B6967">
        <w:trPr>
          <w:trHeight w:val="300"/>
        </w:trPr>
        <w:tc>
          <w:tcPr>
            <w:tcW w:w="750" w:type="dxa"/>
            <w:tcBorders>
              <w:top w:val="nil"/>
              <w:left w:val="nil"/>
              <w:bottom w:val="nil"/>
              <w:right w:val="nil"/>
            </w:tcBorders>
            <w:shd w:val="clear" w:color="auto" w:fill="auto"/>
            <w:vAlign w:val="center"/>
            <w:hideMark/>
          </w:tcPr>
          <w:p w14:paraId="6532424A"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vAlign w:val="center"/>
            <w:hideMark/>
          </w:tcPr>
          <w:p w14:paraId="54260D56"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52DA9121"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5FE869E"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7F16E5"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69E0B36" w14:textId="77777777" w:rsidR="009B6967" w:rsidRPr="009B6967" w:rsidRDefault="009B6967" w:rsidP="009B6967">
            <w:pPr>
              <w:jc w:val="center"/>
              <w:rPr>
                <w:snapToGrid w:val="0"/>
                <w:sz w:val="20"/>
                <w:szCs w:val="28"/>
              </w:rPr>
            </w:pPr>
          </w:p>
        </w:tc>
      </w:tr>
      <w:tr w:rsidR="009B6967" w:rsidRPr="009B6967" w14:paraId="1D342BAB"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D0BAC"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45980E" w14:textId="77777777" w:rsidR="009B6967" w:rsidRPr="009B6967" w:rsidRDefault="009B6967" w:rsidP="009B6967">
            <w:pPr>
              <w:jc w:val="center"/>
              <w:rPr>
                <w:snapToGrid w:val="0"/>
                <w:sz w:val="20"/>
                <w:szCs w:val="28"/>
              </w:rPr>
            </w:pPr>
            <w:r w:rsidRPr="009B696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E7315E"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5DCCA6" w14:textId="77777777" w:rsidR="009B6967" w:rsidRPr="009B6967" w:rsidRDefault="009B6967" w:rsidP="009B6967">
            <w:pPr>
              <w:jc w:val="center"/>
              <w:rPr>
                <w:snapToGrid w:val="0"/>
                <w:sz w:val="20"/>
                <w:szCs w:val="28"/>
              </w:rPr>
            </w:pPr>
            <w:r w:rsidRPr="009B6967">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80CC8E"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4B40B35C"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C0EEB" w14:textId="77777777" w:rsidR="009B6967" w:rsidRPr="009B6967" w:rsidRDefault="009B6967" w:rsidP="009B6967">
            <w:pPr>
              <w:jc w:val="center"/>
              <w:rPr>
                <w:snapToGrid w:val="0"/>
                <w:sz w:val="20"/>
                <w:szCs w:val="28"/>
              </w:rPr>
            </w:pPr>
            <w:r w:rsidRPr="009B696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55385F" w14:textId="77777777" w:rsidR="009B6967" w:rsidRPr="009B6967" w:rsidRDefault="009B6967" w:rsidP="009B6967">
            <w:pPr>
              <w:rPr>
                <w:snapToGrid w:val="0"/>
                <w:sz w:val="20"/>
                <w:szCs w:val="28"/>
              </w:rPr>
            </w:pPr>
            <w:r w:rsidRPr="009B6967">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6056AC" w14:textId="77777777" w:rsidR="009B6967" w:rsidRPr="009B6967" w:rsidRDefault="009B6967" w:rsidP="009B6967">
            <w:pPr>
              <w:jc w:val="center"/>
              <w:rPr>
                <w:snapToGrid w:val="0"/>
              </w:rPr>
            </w:pPr>
            <w:r w:rsidRPr="009B6967">
              <w:rPr>
                <w:snapToGrid w:val="0"/>
              </w:rPr>
              <w:t>501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E9ED3B" w14:textId="77777777" w:rsidR="009B6967" w:rsidRPr="009B6967" w:rsidRDefault="009B6967" w:rsidP="009B6967">
            <w:pPr>
              <w:jc w:val="center"/>
              <w:rPr>
                <w:snapToGrid w:val="0"/>
              </w:rPr>
            </w:pPr>
            <w:r w:rsidRPr="009B6967">
              <w:rPr>
                <w:snapToGrid w:val="0"/>
              </w:rPr>
              <w:t>514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A3EEE17" w14:textId="77777777" w:rsidR="009B6967" w:rsidRPr="009B6967" w:rsidRDefault="009B6967" w:rsidP="009B6967">
            <w:pPr>
              <w:jc w:val="center"/>
              <w:rPr>
                <w:snapToGrid w:val="0"/>
              </w:rPr>
            </w:pPr>
            <w:r w:rsidRPr="009B6967">
              <w:rPr>
                <w:snapToGrid w:val="0"/>
              </w:rPr>
              <w:t>13</w:t>
            </w:r>
          </w:p>
        </w:tc>
      </w:tr>
      <w:tr w:rsidR="009B6967" w:rsidRPr="009B6967" w14:paraId="2CDC008C"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A372"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E409C8" w14:textId="77777777" w:rsidR="009B6967" w:rsidRPr="009B6967" w:rsidRDefault="009B6967" w:rsidP="009B6967">
            <w:pPr>
              <w:jc w:val="both"/>
              <w:rPr>
                <w:snapToGrid w:val="0"/>
                <w:sz w:val="20"/>
                <w:szCs w:val="28"/>
              </w:rPr>
            </w:pPr>
            <w:r w:rsidRPr="009B6967">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580E6E" w14:textId="77777777" w:rsidR="009B6967" w:rsidRPr="009B6967" w:rsidRDefault="009B6967" w:rsidP="009B6967">
            <w:pPr>
              <w:jc w:val="center"/>
              <w:rPr>
                <w:snapToGrid w:val="0"/>
              </w:rPr>
            </w:pPr>
            <w:r w:rsidRPr="009B6967">
              <w:rPr>
                <w:snapToGrid w:val="0"/>
              </w:rPr>
              <w:t>41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2E6476" w14:textId="77777777" w:rsidR="009B6967" w:rsidRPr="009B6967" w:rsidRDefault="009B6967" w:rsidP="009B6967">
            <w:pPr>
              <w:jc w:val="center"/>
              <w:rPr>
                <w:snapToGrid w:val="0"/>
              </w:rPr>
            </w:pPr>
            <w:r w:rsidRPr="009B6967">
              <w:rPr>
                <w:snapToGrid w:val="0"/>
              </w:rPr>
              <w:t>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D0B5D1" w14:textId="77777777" w:rsidR="009B6967" w:rsidRPr="009B6967" w:rsidRDefault="009B6967" w:rsidP="009B6967">
            <w:pPr>
              <w:jc w:val="center"/>
              <w:rPr>
                <w:snapToGrid w:val="0"/>
              </w:rPr>
            </w:pPr>
            <w:r w:rsidRPr="009B6967">
              <w:rPr>
                <w:snapToGrid w:val="0"/>
              </w:rPr>
              <w:t>12</w:t>
            </w:r>
          </w:p>
        </w:tc>
      </w:tr>
      <w:tr w:rsidR="009B6967" w:rsidRPr="009B6967" w14:paraId="5CE69050"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CABC"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2759E7" w14:textId="77777777" w:rsidR="009B6967" w:rsidRPr="009B6967" w:rsidRDefault="009B6967" w:rsidP="009B6967">
            <w:pPr>
              <w:jc w:val="both"/>
              <w:rPr>
                <w:snapToGrid w:val="0"/>
                <w:sz w:val="20"/>
                <w:szCs w:val="28"/>
              </w:rPr>
            </w:pPr>
            <w:r w:rsidRPr="009B6967">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B0B0F5" w14:textId="77777777" w:rsidR="009B6967" w:rsidRPr="009B6967" w:rsidRDefault="009B6967" w:rsidP="009B6967">
            <w:pPr>
              <w:jc w:val="center"/>
              <w:rPr>
                <w:snapToGrid w:val="0"/>
              </w:rPr>
            </w:pPr>
            <w:r w:rsidRPr="009B6967">
              <w:rPr>
                <w:snapToGrid w:val="0"/>
              </w:rPr>
              <w:t>166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819020" w14:textId="77777777" w:rsidR="009B6967" w:rsidRPr="009B6967" w:rsidRDefault="009B6967" w:rsidP="009B6967">
            <w:pPr>
              <w:jc w:val="center"/>
              <w:rPr>
                <w:snapToGrid w:val="0"/>
              </w:rPr>
            </w:pPr>
            <w:r w:rsidRPr="009B6967">
              <w:rPr>
                <w:snapToGrid w:val="0"/>
              </w:rPr>
              <w:t>170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18315C2" w14:textId="77777777" w:rsidR="009B6967" w:rsidRPr="009B6967" w:rsidRDefault="009B6967" w:rsidP="009B6967">
            <w:pPr>
              <w:jc w:val="center"/>
              <w:rPr>
                <w:snapToGrid w:val="0"/>
              </w:rPr>
            </w:pPr>
            <w:r w:rsidRPr="009B6967">
              <w:rPr>
                <w:snapToGrid w:val="0"/>
              </w:rPr>
              <w:t>4</w:t>
            </w:r>
          </w:p>
        </w:tc>
      </w:tr>
      <w:tr w:rsidR="009B6967" w:rsidRPr="009B6967" w14:paraId="437BAB56"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28ED"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9DDA19" w14:textId="77777777" w:rsidR="009B6967" w:rsidRPr="009B6967" w:rsidRDefault="009B6967" w:rsidP="009B6967">
            <w:pPr>
              <w:jc w:val="both"/>
              <w:rPr>
                <w:snapToGrid w:val="0"/>
                <w:sz w:val="20"/>
                <w:szCs w:val="28"/>
              </w:rPr>
            </w:pPr>
            <w:r w:rsidRPr="009B6967">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C4CE4C"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2AEB97"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9CB941" w14:textId="77777777" w:rsidR="009B6967" w:rsidRPr="009B6967" w:rsidRDefault="009B6967" w:rsidP="009B6967">
            <w:pPr>
              <w:jc w:val="center"/>
              <w:rPr>
                <w:snapToGrid w:val="0"/>
              </w:rPr>
            </w:pPr>
            <w:r w:rsidRPr="009B6967">
              <w:rPr>
                <w:snapToGrid w:val="0"/>
              </w:rPr>
              <w:t>0</w:t>
            </w:r>
          </w:p>
        </w:tc>
      </w:tr>
      <w:tr w:rsidR="009B6967" w:rsidRPr="009B6967" w14:paraId="02C4CB8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8C8F9" w14:textId="77777777" w:rsidR="009B6967" w:rsidRPr="009B6967" w:rsidRDefault="009B6967" w:rsidP="009B6967">
            <w:pPr>
              <w:jc w:val="center"/>
              <w:rPr>
                <w:snapToGrid w:val="0"/>
                <w:sz w:val="20"/>
                <w:szCs w:val="28"/>
              </w:rPr>
            </w:pPr>
            <w:r w:rsidRPr="009B696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F2E448" w14:textId="77777777" w:rsidR="009B6967" w:rsidRPr="009B6967" w:rsidRDefault="009B6967" w:rsidP="009B6967">
            <w:pPr>
              <w:jc w:val="both"/>
              <w:rPr>
                <w:snapToGrid w:val="0"/>
                <w:sz w:val="20"/>
                <w:szCs w:val="28"/>
              </w:rPr>
            </w:pPr>
            <w:r w:rsidRPr="009B6967">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2C6052"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77EC2D"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9AC51A4" w14:textId="77777777" w:rsidR="009B6967" w:rsidRPr="009B6967" w:rsidRDefault="009B6967" w:rsidP="009B6967">
            <w:pPr>
              <w:jc w:val="center"/>
              <w:rPr>
                <w:snapToGrid w:val="0"/>
              </w:rPr>
            </w:pPr>
            <w:r w:rsidRPr="009B6967">
              <w:rPr>
                <w:snapToGrid w:val="0"/>
              </w:rPr>
              <w:t>0</w:t>
            </w:r>
          </w:p>
        </w:tc>
      </w:tr>
      <w:tr w:rsidR="009B6967" w:rsidRPr="009B6967" w14:paraId="677D1C5B"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00647" w14:textId="77777777" w:rsidR="009B6967" w:rsidRPr="009B6967" w:rsidRDefault="009B6967" w:rsidP="009B6967">
            <w:pPr>
              <w:jc w:val="center"/>
              <w:rPr>
                <w:snapToGrid w:val="0"/>
                <w:sz w:val="20"/>
                <w:szCs w:val="28"/>
              </w:rPr>
            </w:pPr>
            <w:r w:rsidRPr="009B696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BDB9A6" w14:textId="77777777" w:rsidR="009B6967" w:rsidRPr="009B6967" w:rsidRDefault="009B6967" w:rsidP="009B6967">
            <w:pPr>
              <w:jc w:val="both"/>
              <w:rPr>
                <w:snapToGrid w:val="0"/>
                <w:sz w:val="20"/>
                <w:szCs w:val="28"/>
              </w:rPr>
            </w:pPr>
            <w:r w:rsidRPr="009B6967">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87D658"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36BAEB"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ADB81E" w14:textId="77777777" w:rsidR="009B6967" w:rsidRPr="009B6967" w:rsidRDefault="009B6967" w:rsidP="009B6967">
            <w:pPr>
              <w:jc w:val="center"/>
              <w:rPr>
                <w:snapToGrid w:val="0"/>
              </w:rPr>
            </w:pPr>
            <w:r w:rsidRPr="009B6967">
              <w:rPr>
                <w:snapToGrid w:val="0"/>
              </w:rPr>
              <w:t>0</w:t>
            </w:r>
          </w:p>
        </w:tc>
      </w:tr>
      <w:tr w:rsidR="009B6967" w:rsidRPr="009B6967" w14:paraId="26CB30B1"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B782" w14:textId="77777777" w:rsidR="009B6967" w:rsidRPr="009B6967" w:rsidRDefault="009B6967" w:rsidP="009B6967">
            <w:pPr>
              <w:jc w:val="center"/>
              <w:rPr>
                <w:snapToGrid w:val="0"/>
                <w:sz w:val="20"/>
                <w:szCs w:val="28"/>
              </w:rPr>
            </w:pPr>
            <w:r w:rsidRPr="009B696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4DD802" w14:textId="77777777" w:rsidR="009B6967" w:rsidRPr="009B6967" w:rsidRDefault="009B6967" w:rsidP="009B6967">
            <w:pPr>
              <w:jc w:val="both"/>
              <w:rPr>
                <w:snapToGrid w:val="0"/>
                <w:sz w:val="20"/>
                <w:szCs w:val="28"/>
              </w:rPr>
            </w:pPr>
            <w:r w:rsidRPr="009B6967">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64A024"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604FA2"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DBC96D" w14:textId="77777777" w:rsidR="009B6967" w:rsidRPr="009B6967" w:rsidRDefault="009B6967" w:rsidP="009B6967">
            <w:pPr>
              <w:jc w:val="center"/>
              <w:rPr>
                <w:snapToGrid w:val="0"/>
              </w:rPr>
            </w:pPr>
            <w:r w:rsidRPr="009B6967">
              <w:rPr>
                <w:snapToGrid w:val="0"/>
              </w:rPr>
              <w:t>0</w:t>
            </w:r>
          </w:p>
        </w:tc>
      </w:tr>
      <w:tr w:rsidR="009B6967" w:rsidRPr="009B6967" w14:paraId="04689F77"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7C4D3" w14:textId="77777777" w:rsidR="009B6967" w:rsidRPr="009B6967" w:rsidRDefault="009B6967" w:rsidP="009B6967">
            <w:pPr>
              <w:jc w:val="center"/>
              <w:rPr>
                <w:snapToGrid w:val="0"/>
                <w:sz w:val="20"/>
                <w:szCs w:val="28"/>
              </w:rPr>
            </w:pPr>
            <w:r w:rsidRPr="009B696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E6BA48" w14:textId="77777777" w:rsidR="009B6967" w:rsidRPr="009B6967" w:rsidRDefault="009B6967" w:rsidP="009B6967">
            <w:pPr>
              <w:jc w:val="both"/>
              <w:rPr>
                <w:snapToGrid w:val="0"/>
                <w:sz w:val="20"/>
                <w:szCs w:val="28"/>
              </w:rPr>
            </w:pPr>
            <w:r w:rsidRPr="009B6967">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8517A7"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E91DB0"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224AF5E" w14:textId="77777777" w:rsidR="009B6967" w:rsidRPr="009B6967" w:rsidRDefault="009B6967" w:rsidP="009B6967">
            <w:pPr>
              <w:jc w:val="center"/>
              <w:rPr>
                <w:snapToGrid w:val="0"/>
              </w:rPr>
            </w:pPr>
            <w:r w:rsidRPr="009B6967">
              <w:rPr>
                <w:snapToGrid w:val="0"/>
              </w:rPr>
              <w:t>0</w:t>
            </w:r>
          </w:p>
        </w:tc>
      </w:tr>
      <w:tr w:rsidR="009B6967" w:rsidRPr="009B6967" w14:paraId="2919E08E"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A4483" w14:textId="77777777" w:rsidR="009B6967" w:rsidRPr="009B6967" w:rsidRDefault="009B6967" w:rsidP="009B6967">
            <w:pPr>
              <w:jc w:val="center"/>
              <w:rPr>
                <w:snapToGrid w:val="0"/>
                <w:sz w:val="20"/>
                <w:szCs w:val="28"/>
              </w:rPr>
            </w:pPr>
            <w:r w:rsidRPr="009B696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E33CD7" w14:textId="77777777" w:rsidR="009B6967" w:rsidRPr="009B6967" w:rsidRDefault="009B6967" w:rsidP="009B6967">
            <w:pPr>
              <w:jc w:val="both"/>
              <w:rPr>
                <w:snapToGrid w:val="0"/>
                <w:sz w:val="20"/>
                <w:szCs w:val="28"/>
              </w:rPr>
            </w:pPr>
            <w:r w:rsidRPr="009B6967">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A1E97C"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870AAC"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B12D0A" w14:textId="77777777" w:rsidR="009B6967" w:rsidRPr="009B6967" w:rsidRDefault="009B6967" w:rsidP="009B6967">
            <w:pPr>
              <w:jc w:val="center"/>
              <w:rPr>
                <w:snapToGrid w:val="0"/>
              </w:rPr>
            </w:pPr>
            <w:r w:rsidRPr="009B6967">
              <w:rPr>
                <w:snapToGrid w:val="0"/>
              </w:rPr>
              <w:t>0</w:t>
            </w:r>
          </w:p>
        </w:tc>
      </w:tr>
      <w:tr w:rsidR="009B6967" w:rsidRPr="009B6967" w14:paraId="74DAEADD" w14:textId="77777777" w:rsidTr="009B696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86E3E" w14:textId="77777777" w:rsidR="009B6967" w:rsidRPr="009B6967" w:rsidRDefault="009B6967" w:rsidP="009B6967">
            <w:pPr>
              <w:jc w:val="center"/>
              <w:rPr>
                <w:snapToGrid w:val="0"/>
                <w:sz w:val="20"/>
                <w:szCs w:val="28"/>
              </w:rPr>
            </w:pPr>
            <w:r w:rsidRPr="009B696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3A2562" w14:textId="77777777" w:rsidR="009B6967" w:rsidRPr="009B6967" w:rsidRDefault="009B6967" w:rsidP="009B6967">
            <w:pPr>
              <w:jc w:val="both"/>
              <w:rPr>
                <w:snapToGrid w:val="0"/>
                <w:sz w:val="20"/>
                <w:szCs w:val="28"/>
              </w:rPr>
            </w:pPr>
            <w:r w:rsidRPr="009B6967">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B8C072"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BBB6D2" w14:textId="77777777" w:rsidR="009B6967" w:rsidRPr="009B6967" w:rsidRDefault="009B6967" w:rsidP="009B6967">
            <w:pPr>
              <w:jc w:val="center"/>
              <w:rPr>
                <w:snapToGrid w:val="0"/>
              </w:rPr>
            </w:pPr>
            <w:r w:rsidRPr="009B6967">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617539" w14:textId="77777777" w:rsidR="009B6967" w:rsidRPr="009B6967" w:rsidRDefault="009B6967" w:rsidP="009B6967">
            <w:pPr>
              <w:jc w:val="center"/>
              <w:rPr>
                <w:snapToGrid w:val="0"/>
              </w:rPr>
            </w:pPr>
            <w:r w:rsidRPr="009B6967">
              <w:rPr>
                <w:snapToGrid w:val="0"/>
              </w:rPr>
              <w:t>0</w:t>
            </w:r>
          </w:p>
        </w:tc>
      </w:tr>
      <w:tr w:rsidR="009B6967" w:rsidRPr="009B6967" w14:paraId="6AD35567"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145A" w14:textId="77777777" w:rsidR="009B6967" w:rsidRPr="009B6967" w:rsidRDefault="009B6967" w:rsidP="009B6967">
            <w:pPr>
              <w:jc w:val="center"/>
              <w:rPr>
                <w:snapToGrid w:val="0"/>
                <w:sz w:val="20"/>
                <w:szCs w:val="28"/>
              </w:rPr>
            </w:pPr>
            <w:r w:rsidRPr="009B696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26821C" w14:textId="77777777" w:rsidR="009B6967" w:rsidRPr="009B6967" w:rsidRDefault="009B6967" w:rsidP="009B6967">
            <w:pPr>
              <w:rPr>
                <w:snapToGrid w:val="0"/>
                <w:sz w:val="20"/>
                <w:szCs w:val="28"/>
              </w:rPr>
            </w:pPr>
            <w:r w:rsidRPr="009B6967">
              <w:rPr>
                <w:snapToGrid w:val="0"/>
                <w:sz w:val="20"/>
                <w:szCs w:val="28"/>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5A359A" w14:textId="77777777" w:rsidR="009B6967" w:rsidRPr="009B6967" w:rsidRDefault="009B6967" w:rsidP="009B6967">
            <w:pPr>
              <w:jc w:val="center"/>
              <w:rPr>
                <w:snapToGrid w:val="0"/>
              </w:rPr>
            </w:pPr>
            <w:r w:rsidRPr="009B6967">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C72F15" w14:textId="77777777" w:rsidR="009B6967" w:rsidRPr="009B6967" w:rsidRDefault="009B6967" w:rsidP="009B6967">
            <w:pPr>
              <w:jc w:val="center"/>
              <w:rPr>
                <w:snapToGrid w:val="0"/>
              </w:rPr>
            </w:pPr>
            <w:r w:rsidRPr="009B6967">
              <w:rPr>
                <w:snapToGrid w:val="0"/>
              </w:rPr>
              <w:t>-183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66262C" w14:textId="77777777" w:rsidR="009B6967" w:rsidRPr="009B6967" w:rsidRDefault="009B6967" w:rsidP="009B6967">
            <w:pPr>
              <w:jc w:val="center"/>
              <w:rPr>
                <w:snapToGrid w:val="0"/>
              </w:rPr>
            </w:pPr>
            <w:r w:rsidRPr="009B6967">
              <w:rPr>
                <w:snapToGrid w:val="0"/>
              </w:rPr>
              <w:t>-183</w:t>
            </w:r>
          </w:p>
        </w:tc>
      </w:tr>
      <w:tr w:rsidR="009B6967" w:rsidRPr="009B6967" w14:paraId="2DDACE65"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02E27" w14:textId="77777777" w:rsidR="009B6967" w:rsidRPr="009B6967" w:rsidRDefault="009B6967" w:rsidP="009B6967">
            <w:pPr>
              <w:jc w:val="center"/>
              <w:rPr>
                <w:snapToGrid w:val="0"/>
                <w:sz w:val="20"/>
                <w:szCs w:val="28"/>
              </w:rPr>
            </w:pPr>
            <w:r w:rsidRPr="009B696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7770FF" w14:textId="77777777" w:rsidR="009B6967" w:rsidRPr="009B6967" w:rsidRDefault="009B6967" w:rsidP="009B6967">
            <w:pPr>
              <w:jc w:val="both"/>
              <w:rPr>
                <w:snapToGrid w:val="0"/>
                <w:sz w:val="20"/>
                <w:szCs w:val="28"/>
              </w:rPr>
            </w:pPr>
            <w:r w:rsidRPr="009B6967">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36D6E2" w14:textId="77777777" w:rsidR="009B6967" w:rsidRPr="009B6967" w:rsidRDefault="009B6967" w:rsidP="009B6967">
            <w:pPr>
              <w:jc w:val="center"/>
              <w:rPr>
                <w:snapToGrid w:val="0"/>
              </w:rPr>
            </w:pPr>
            <w:r w:rsidRPr="009B6967">
              <w:rPr>
                <w:snapToGrid w:val="0"/>
              </w:rPr>
              <w:t>708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DE5379" w14:textId="77777777" w:rsidR="009B6967" w:rsidRPr="009B6967" w:rsidRDefault="009B6967" w:rsidP="009B6967">
            <w:pPr>
              <w:jc w:val="center"/>
              <w:rPr>
                <w:snapToGrid w:val="0"/>
              </w:rPr>
            </w:pPr>
            <w:r w:rsidRPr="009B6967">
              <w:rPr>
                <w:snapToGrid w:val="0"/>
              </w:rPr>
              <w:t>554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352BB6" w14:textId="77777777" w:rsidR="009B6967" w:rsidRPr="009B6967" w:rsidRDefault="009B6967" w:rsidP="009B6967">
            <w:pPr>
              <w:jc w:val="center"/>
              <w:rPr>
                <w:snapToGrid w:val="0"/>
              </w:rPr>
            </w:pPr>
            <w:r w:rsidRPr="009B6967">
              <w:rPr>
                <w:snapToGrid w:val="0"/>
              </w:rPr>
              <w:t>-155</w:t>
            </w:r>
          </w:p>
        </w:tc>
      </w:tr>
    </w:tbl>
    <w:p w14:paraId="3E2CB409" w14:textId="77777777" w:rsidR="009B6967" w:rsidRPr="009B6967" w:rsidRDefault="009B6967" w:rsidP="009B6967">
      <w:pPr>
        <w:jc w:val="center"/>
        <w:rPr>
          <w:snapToGrid w:val="0"/>
          <w:sz w:val="28"/>
        </w:rPr>
      </w:pPr>
    </w:p>
    <w:p w14:paraId="5D525DFD" w14:textId="77777777" w:rsidR="009B6967" w:rsidRPr="009B6967" w:rsidRDefault="009B6967" w:rsidP="009B6967">
      <w:pPr>
        <w:spacing w:line="360" w:lineRule="auto"/>
        <w:jc w:val="both"/>
        <w:rPr>
          <w:snapToGrid w:val="0"/>
          <w:sz w:val="28"/>
          <w:szCs w:val="28"/>
        </w:rPr>
      </w:pPr>
    </w:p>
    <w:p w14:paraId="1AA022D9" w14:textId="77777777" w:rsidR="009B6967" w:rsidRDefault="009B6967" w:rsidP="009B6967">
      <w:pPr>
        <w:tabs>
          <w:tab w:val="left" w:pos="5580"/>
          <w:tab w:val="left" w:pos="9498"/>
        </w:tabs>
        <w:ind w:right="-569"/>
        <w:rPr>
          <w:sz w:val="28"/>
          <w:szCs w:val="28"/>
        </w:rPr>
        <w:sectPr w:rsidR="009B6967" w:rsidSect="009C108D">
          <w:pgSz w:w="11906" w:h="16838"/>
          <w:pgMar w:top="395" w:right="567" w:bottom="1134" w:left="709" w:header="709" w:footer="709" w:gutter="0"/>
          <w:cols w:space="708"/>
          <w:docGrid w:linePitch="360"/>
        </w:sectPr>
      </w:pPr>
    </w:p>
    <w:p w14:paraId="51B1A80A" w14:textId="629DBFE3" w:rsidR="009B6967" w:rsidRDefault="009B6967" w:rsidP="009B6967">
      <w:pPr>
        <w:ind w:left="3402" w:firstLine="3261"/>
        <w:jc w:val="both"/>
      </w:pPr>
      <w:r w:rsidRPr="0030034A">
        <w:lastRenderedPageBreak/>
        <w:t xml:space="preserve">Приложение </w:t>
      </w:r>
      <w:r>
        <w:t xml:space="preserve">№ 11 </w:t>
      </w:r>
      <w:r w:rsidRPr="0030034A">
        <w:t xml:space="preserve">к протоколу </w:t>
      </w:r>
    </w:p>
    <w:p w14:paraId="278855DC" w14:textId="77777777" w:rsidR="009B6967" w:rsidRDefault="009B6967" w:rsidP="009B6967">
      <w:pPr>
        <w:ind w:left="3402" w:firstLine="3261"/>
        <w:jc w:val="both"/>
      </w:pPr>
      <w:r w:rsidRPr="0030034A">
        <w:t>№</w:t>
      </w:r>
      <w:r>
        <w:t xml:space="preserve"> </w:t>
      </w:r>
      <w:r w:rsidRPr="0030034A">
        <w:t xml:space="preserve">85 заседания Правления </w:t>
      </w:r>
    </w:p>
    <w:p w14:paraId="3452A4AD" w14:textId="77777777" w:rsidR="009B6967" w:rsidRDefault="009B6967" w:rsidP="009B6967">
      <w:pPr>
        <w:ind w:left="3402" w:firstLine="3261"/>
        <w:jc w:val="both"/>
      </w:pPr>
      <w:r w:rsidRPr="0030034A">
        <w:t>Региональной</w:t>
      </w:r>
      <w:r>
        <w:t xml:space="preserve"> э</w:t>
      </w:r>
      <w:r w:rsidRPr="0030034A">
        <w:t xml:space="preserve">нергетической </w:t>
      </w:r>
    </w:p>
    <w:p w14:paraId="61844CD3" w14:textId="15FE475D" w:rsidR="009B6967" w:rsidRDefault="009B6967" w:rsidP="009B6967">
      <w:pPr>
        <w:ind w:left="3402" w:firstLine="3261"/>
        <w:jc w:val="both"/>
      </w:pPr>
      <w:r>
        <w:t xml:space="preserve">Комиссии </w:t>
      </w:r>
      <w:r w:rsidRPr="0030034A">
        <w:t>Кузбасса от 18.12.2020</w:t>
      </w:r>
    </w:p>
    <w:p w14:paraId="57047EBE" w14:textId="77777777" w:rsidR="009B6967" w:rsidRDefault="009B6967" w:rsidP="009B6967">
      <w:pPr>
        <w:ind w:left="3402" w:firstLine="3261"/>
        <w:jc w:val="both"/>
      </w:pPr>
    </w:p>
    <w:p w14:paraId="3213826A" w14:textId="77777777" w:rsidR="009B6967" w:rsidRPr="005F1D9D" w:rsidRDefault="009B6967" w:rsidP="009B6967">
      <w:pPr>
        <w:ind w:left="993" w:right="140" w:hanging="142"/>
        <w:jc w:val="center"/>
        <w:rPr>
          <w:b/>
          <w:bCs/>
          <w:color w:val="000000"/>
          <w:kern w:val="32"/>
          <w:sz w:val="28"/>
          <w:szCs w:val="28"/>
        </w:rPr>
      </w:pPr>
      <w:r w:rsidRPr="005F1D9D">
        <w:rPr>
          <w:b/>
          <w:bCs/>
          <w:color w:val="000000"/>
          <w:kern w:val="32"/>
          <w:sz w:val="28"/>
          <w:szCs w:val="28"/>
        </w:rPr>
        <w:t>Тарифы ИП Зубаревой Е.А на услуги по передаче тепловой энергии</w:t>
      </w:r>
    </w:p>
    <w:p w14:paraId="317EDF92" w14:textId="77777777" w:rsidR="009B6967" w:rsidRPr="0028084A" w:rsidRDefault="009B6967" w:rsidP="009B6967">
      <w:pPr>
        <w:ind w:left="993" w:right="140" w:hanging="142"/>
        <w:jc w:val="center"/>
        <w:rPr>
          <w:b/>
          <w:bCs/>
          <w:color w:val="000000"/>
          <w:kern w:val="32"/>
          <w:sz w:val="28"/>
          <w:szCs w:val="28"/>
        </w:rPr>
      </w:pPr>
      <w:r w:rsidRPr="005F1D9D">
        <w:rPr>
          <w:b/>
          <w:bCs/>
          <w:color w:val="000000"/>
          <w:kern w:val="32"/>
          <w:sz w:val="28"/>
          <w:szCs w:val="28"/>
        </w:rPr>
        <w:t xml:space="preserve">на потребительском рынке </w:t>
      </w:r>
      <w:r w:rsidRPr="0003424D">
        <w:rPr>
          <w:b/>
          <w:bCs/>
          <w:color w:val="000000"/>
          <w:kern w:val="32"/>
          <w:sz w:val="28"/>
          <w:szCs w:val="28"/>
        </w:rPr>
        <w:t>Кемеровского городского округа</w:t>
      </w:r>
      <w:r w:rsidRPr="005F1D9D">
        <w:rPr>
          <w:b/>
          <w:bCs/>
          <w:color w:val="000000"/>
          <w:kern w:val="32"/>
          <w:sz w:val="28"/>
          <w:szCs w:val="28"/>
        </w:rPr>
        <w:t>,</w:t>
      </w:r>
      <w:r>
        <w:rPr>
          <w:b/>
          <w:bCs/>
          <w:color w:val="000000"/>
          <w:kern w:val="32"/>
          <w:sz w:val="28"/>
          <w:szCs w:val="28"/>
        </w:rPr>
        <w:t xml:space="preserve"> </w:t>
      </w:r>
      <w:r>
        <w:rPr>
          <w:b/>
          <w:bCs/>
          <w:color w:val="000000"/>
          <w:kern w:val="32"/>
          <w:sz w:val="28"/>
          <w:szCs w:val="28"/>
        </w:rPr>
        <w:br/>
      </w:r>
      <w:r w:rsidRPr="005F1D9D">
        <w:rPr>
          <w:b/>
          <w:bCs/>
          <w:color w:val="000000"/>
          <w:kern w:val="32"/>
          <w:sz w:val="28"/>
          <w:szCs w:val="28"/>
        </w:rPr>
        <w:t>на период с 01.01.2020 по 31.12.2024</w:t>
      </w:r>
    </w:p>
    <w:p w14:paraId="6B53AD51" w14:textId="77777777" w:rsidR="009B6967" w:rsidRDefault="009B6967" w:rsidP="009B6967">
      <w:pPr>
        <w:jc w:val="right"/>
        <w:rPr>
          <w:szCs w:val="28"/>
        </w:rPr>
      </w:pPr>
      <w:r w:rsidRPr="00541BBD">
        <w:rPr>
          <w:szCs w:val="28"/>
        </w:rPr>
        <w:t xml:space="preserve"> (НДС</w:t>
      </w:r>
      <w:r>
        <w:rPr>
          <w:szCs w:val="28"/>
        </w:rPr>
        <w:t xml:space="preserve"> не облагается</w:t>
      </w:r>
      <w:r w:rsidRPr="00541BBD">
        <w:rPr>
          <w:szCs w:val="28"/>
        </w:rPr>
        <w:t>)</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9B6967" w14:paraId="6C46882F" w14:textId="77777777" w:rsidTr="009B6967">
        <w:trPr>
          <w:trHeight w:val="221"/>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042CEEFF" w14:textId="77777777" w:rsidR="009B6967" w:rsidRDefault="009B6967" w:rsidP="009B6967">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4AD955C6" w14:textId="77777777" w:rsidR="009B6967" w:rsidRDefault="009B6967" w:rsidP="009B6967">
            <w:pPr>
              <w:ind w:right="-2"/>
              <w:jc w:val="center"/>
            </w:pPr>
            <w: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EBC5C0F" w14:textId="77777777" w:rsidR="009B6967" w:rsidRDefault="009B6967" w:rsidP="009B6967">
            <w:pPr>
              <w:ind w:right="-2"/>
              <w:jc w:val="center"/>
            </w:pPr>
            <w: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6B2457BB" w14:textId="77777777" w:rsidR="009B6967" w:rsidRDefault="009B6967" w:rsidP="009B6967">
            <w:pPr>
              <w:ind w:right="-2"/>
              <w:jc w:val="center"/>
            </w:pPr>
            <w:r>
              <w:t>Вид теплоносителя</w:t>
            </w:r>
          </w:p>
        </w:tc>
      </w:tr>
      <w:tr w:rsidR="009B6967" w14:paraId="16D07232" w14:textId="77777777" w:rsidTr="009B6967">
        <w:trPr>
          <w:trHeight w:val="511"/>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8E3589A" w14:textId="77777777" w:rsidR="009B6967" w:rsidRDefault="009B6967" w:rsidP="009B6967"/>
        </w:tc>
        <w:tc>
          <w:tcPr>
            <w:tcW w:w="2668" w:type="dxa"/>
            <w:vMerge/>
            <w:tcBorders>
              <w:top w:val="single" w:sz="4" w:space="0" w:color="auto"/>
              <w:left w:val="single" w:sz="4" w:space="0" w:color="auto"/>
              <w:bottom w:val="single" w:sz="4" w:space="0" w:color="auto"/>
              <w:right w:val="single" w:sz="4" w:space="0" w:color="auto"/>
            </w:tcBorders>
            <w:vAlign w:val="center"/>
            <w:hideMark/>
          </w:tcPr>
          <w:p w14:paraId="74CAEA94" w14:textId="77777777" w:rsidR="009B6967" w:rsidRDefault="009B6967" w:rsidP="009B6967"/>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796196B" w14:textId="77777777" w:rsidR="009B6967" w:rsidRDefault="009B6967" w:rsidP="009B6967"/>
        </w:tc>
        <w:tc>
          <w:tcPr>
            <w:tcW w:w="1563" w:type="dxa"/>
            <w:tcBorders>
              <w:top w:val="single" w:sz="4" w:space="0" w:color="auto"/>
              <w:left w:val="single" w:sz="4" w:space="0" w:color="auto"/>
              <w:bottom w:val="single" w:sz="4" w:space="0" w:color="auto"/>
              <w:right w:val="single" w:sz="4" w:space="0" w:color="auto"/>
            </w:tcBorders>
            <w:vAlign w:val="center"/>
            <w:hideMark/>
          </w:tcPr>
          <w:p w14:paraId="4459D5D8" w14:textId="77777777" w:rsidR="009B6967" w:rsidRDefault="009B6967" w:rsidP="009B6967">
            <w:pPr>
              <w:ind w:right="-2"/>
              <w:jc w:val="center"/>
            </w:pPr>
            <w: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56D8D3F" w14:textId="77777777" w:rsidR="009B6967" w:rsidRDefault="009B6967" w:rsidP="009B6967">
            <w:pPr>
              <w:ind w:right="-2"/>
              <w:jc w:val="center"/>
            </w:pPr>
            <w:r>
              <w:t>Пар</w:t>
            </w:r>
          </w:p>
        </w:tc>
      </w:tr>
      <w:tr w:rsidR="009B6967" w14:paraId="75B5CEC8" w14:textId="77777777" w:rsidTr="009B6967">
        <w:trPr>
          <w:trHeight w:val="291"/>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55B9A681" w14:textId="77777777" w:rsidR="009B6967" w:rsidRPr="00A8776C" w:rsidRDefault="009B6967" w:rsidP="009B6967">
            <w:pPr>
              <w:ind w:right="-2"/>
              <w:jc w:val="center"/>
            </w:pPr>
            <w:r>
              <w:t>ИП Зубарева Е.А.</w:t>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4E35817F" w14:textId="77777777" w:rsidR="009B6967" w:rsidRDefault="009B6967" w:rsidP="009B6967">
            <w:pPr>
              <w:ind w:right="-2"/>
              <w:jc w:val="center"/>
            </w:pPr>
            <w:r>
              <w:t>Для потребителей в случае отсутствия дифференциации тарифов по схеме подключения</w:t>
            </w:r>
          </w:p>
        </w:tc>
      </w:tr>
      <w:tr w:rsidR="009B6967" w14:paraId="3360317D" w14:textId="77777777" w:rsidTr="009B6967">
        <w:trPr>
          <w:trHeight w:val="76"/>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5ACAD334" w14:textId="77777777" w:rsidR="009B6967" w:rsidRDefault="009B6967" w:rsidP="009B6967"/>
        </w:tc>
        <w:tc>
          <w:tcPr>
            <w:tcW w:w="2668" w:type="dxa"/>
            <w:vMerge w:val="restart"/>
            <w:tcBorders>
              <w:top w:val="single" w:sz="4" w:space="0" w:color="auto"/>
              <w:left w:val="single" w:sz="4" w:space="0" w:color="auto"/>
              <w:right w:val="single" w:sz="4" w:space="0" w:color="auto"/>
            </w:tcBorders>
            <w:vAlign w:val="center"/>
          </w:tcPr>
          <w:p w14:paraId="3215582B" w14:textId="77777777" w:rsidR="009B6967" w:rsidRDefault="009B6967" w:rsidP="009B6967">
            <w:pPr>
              <w:jc w:val="center"/>
            </w:pPr>
            <w:r>
              <w:t>Одноставочный</w:t>
            </w:r>
          </w:p>
          <w:p w14:paraId="77E44122" w14:textId="77777777" w:rsidR="009B6967" w:rsidRDefault="009B6967" w:rsidP="009B6967">
            <w:pPr>
              <w:jc w:val="center"/>
            </w:pPr>
            <w: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0AA3BB8D" w14:textId="77777777" w:rsidR="009B6967" w:rsidRDefault="009B6967" w:rsidP="009B6967">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tcPr>
          <w:p w14:paraId="465ECFFD" w14:textId="77777777" w:rsidR="009B6967" w:rsidRDefault="009B6967" w:rsidP="009B6967">
            <w:pPr>
              <w:jc w:val="center"/>
            </w:pPr>
            <w:r>
              <w:t>203,37</w:t>
            </w:r>
          </w:p>
        </w:tc>
        <w:tc>
          <w:tcPr>
            <w:tcW w:w="1695" w:type="dxa"/>
            <w:tcBorders>
              <w:top w:val="single" w:sz="4" w:space="0" w:color="auto"/>
              <w:left w:val="single" w:sz="4" w:space="0" w:color="auto"/>
              <w:bottom w:val="single" w:sz="4" w:space="0" w:color="auto"/>
              <w:right w:val="single" w:sz="4" w:space="0" w:color="auto"/>
            </w:tcBorders>
            <w:vAlign w:val="center"/>
          </w:tcPr>
          <w:p w14:paraId="3E5DE67D" w14:textId="77777777" w:rsidR="009B6967" w:rsidRDefault="009B6967" w:rsidP="009B6967">
            <w:pPr>
              <w:jc w:val="center"/>
            </w:pPr>
            <w:r w:rsidRPr="000D4412">
              <w:t>x</w:t>
            </w:r>
          </w:p>
        </w:tc>
      </w:tr>
      <w:tr w:rsidR="009B6967" w14:paraId="7683F6B6"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0C57475A" w14:textId="77777777" w:rsidR="009B6967" w:rsidRDefault="009B6967" w:rsidP="009B6967"/>
        </w:tc>
        <w:tc>
          <w:tcPr>
            <w:tcW w:w="2668" w:type="dxa"/>
            <w:vMerge/>
            <w:tcBorders>
              <w:left w:val="single" w:sz="4" w:space="0" w:color="auto"/>
              <w:right w:val="single" w:sz="4" w:space="0" w:color="auto"/>
            </w:tcBorders>
            <w:vAlign w:val="center"/>
          </w:tcPr>
          <w:p w14:paraId="0B59115A"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2FB725F" w14:textId="77777777" w:rsidR="009B6967" w:rsidRDefault="009B6967" w:rsidP="009B6967">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335FAE0F" w14:textId="77777777" w:rsidR="009B6967" w:rsidRPr="006E3A3F" w:rsidRDefault="009B6967" w:rsidP="009B6967">
            <w:pPr>
              <w:jc w:val="center"/>
            </w:pPr>
            <w:r w:rsidRPr="006E3A3F">
              <w:t>203,37</w:t>
            </w:r>
          </w:p>
        </w:tc>
        <w:tc>
          <w:tcPr>
            <w:tcW w:w="1695" w:type="dxa"/>
            <w:tcBorders>
              <w:top w:val="single" w:sz="4" w:space="0" w:color="auto"/>
              <w:left w:val="single" w:sz="4" w:space="0" w:color="auto"/>
              <w:bottom w:val="single" w:sz="4" w:space="0" w:color="auto"/>
              <w:right w:val="single" w:sz="4" w:space="0" w:color="auto"/>
            </w:tcBorders>
            <w:vAlign w:val="center"/>
          </w:tcPr>
          <w:p w14:paraId="78A53F8D" w14:textId="77777777" w:rsidR="009B6967" w:rsidRDefault="009B6967" w:rsidP="009B6967">
            <w:pPr>
              <w:jc w:val="center"/>
            </w:pPr>
            <w:r w:rsidRPr="000D4412">
              <w:t>x</w:t>
            </w:r>
          </w:p>
        </w:tc>
      </w:tr>
      <w:tr w:rsidR="009B6967" w14:paraId="124955C7"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3F9C92F0" w14:textId="77777777" w:rsidR="009B6967" w:rsidRDefault="009B6967" w:rsidP="009B6967"/>
        </w:tc>
        <w:tc>
          <w:tcPr>
            <w:tcW w:w="2668" w:type="dxa"/>
            <w:vMerge/>
            <w:tcBorders>
              <w:left w:val="single" w:sz="4" w:space="0" w:color="auto"/>
              <w:right w:val="single" w:sz="4" w:space="0" w:color="auto"/>
            </w:tcBorders>
            <w:vAlign w:val="center"/>
          </w:tcPr>
          <w:p w14:paraId="74BDCD89"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3083047F" w14:textId="77777777" w:rsidR="009B6967" w:rsidRDefault="009B6967" w:rsidP="009B6967">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D503C34" w14:textId="77777777" w:rsidR="009B6967" w:rsidRPr="006E3A3F" w:rsidRDefault="009B6967" w:rsidP="009B6967">
            <w:pPr>
              <w:jc w:val="center"/>
            </w:pPr>
            <w:r w:rsidRPr="006E3A3F">
              <w:t>203,37</w:t>
            </w:r>
          </w:p>
        </w:tc>
        <w:tc>
          <w:tcPr>
            <w:tcW w:w="1695" w:type="dxa"/>
            <w:tcBorders>
              <w:top w:val="single" w:sz="4" w:space="0" w:color="auto"/>
              <w:left w:val="single" w:sz="4" w:space="0" w:color="auto"/>
              <w:bottom w:val="single" w:sz="4" w:space="0" w:color="auto"/>
              <w:right w:val="single" w:sz="4" w:space="0" w:color="auto"/>
            </w:tcBorders>
            <w:vAlign w:val="center"/>
          </w:tcPr>
          <w:p w14:paraId="7A2255FA" w14:textId="77777777" w:rsidR="009B6967" w:rsidRDefault="009B6967" w:rsidP="009B6967">
            <w:pPr>
              <w:jc w:val="center"/>
            </w:pPr>
            <w:r w:rsidRPr="000D4412">
              <w:t>x</w:t>
            </w:r>
          </w:p>
        </w:tc>
      </w:tr>
      <w:tr w:rsidR="009B6967" w14:paraId="6B973F1A"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226C73CF" w14:textId="77777777" w:rsidR="009B6967" w:rsidRDefault="009B6967" w:rsidP="009B6967"/>
        </w:tc>
        <w:tc>
          <w:tcPr>
            <w:tcW w:w="2668" w:type="dxa"/>
            <w:vMerge/>
            <w:tcBorders>
              <w:left w:val="single" w:sz="4" w:space="0" w:color="auto"/>
              <w:right w:val="single" w:sz="4" w:space="0" w:color="auto"/>
            </w:tcBorders>
            <w:vAlign w:val="center"/>
          </w:tcPr>
          <w:p w14:paraId="35A38EBD"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EA7A786" w14:textId="77777777" w:rsidR="009B6967" w:rsidRDefault="009B6967" w:rsidP="009B6967">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60D2A8BA" w14:textId="77777777" w:rsidR="009B6967" w:rsidRPr="006E3A3F" w:rsidRDefault="009B6967" w:rsidP="009B6967">
            <w:pPr>
              <w:jc w:val="center"/>
            </w:pPr>
            <w:r w:rsidRPr="006E3A3F">
              <w:t>210,69</w:t>
            </w:r>
          </w:p>
        </w:tc>
        <w:tc>
          <w:tcPr>
            <w:tcW w:w="1695" w:type="dxa"/>
            <w:tcBorders>
              <w:top w:val="single" w:sz="4" w:space="0" w:color="auto"/>
              <w:left w:val="single" w:sz="4" w:space="0" w:color="auto"/>
              <w:bottom w:val="single" w:sz="4" w:space="0" w:color="auto"/>
              <w:right w:val="single" w:sz="4" w:space="0" w:color="auto"/>
            </w:tcBorders>
            <w:vAlign w:val="center"/>
          </w:tcPr>
          <w:p w14:paraId="0C9FDABD" w14:textId="77777777" w:rsidR="009B6967" w:rsidRDefault="009B6967" w:rsidP="009B6967">
            <w:pPr>
              <w:jc w:val="center"/>
            </w:pPr>
            <w:r w:rsidRPr="000D4412">
              <w:t>x</w:t>
            </w:r>
          </w:p>
        </w:tc>
      </w:tr>
      <w:tr w:rsidR="009B6967" w14:paraId="568D9966"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245CBC5D" w14:textId="77777777" w:rsidR="009B6967" w:rsidRDefault="009B6967" w:rsidP="009B6967"/>
        </w:tc>
        <w:tc>
          <w:tcPr>
            <w:tcW w:w="2668" w:type="dxa"/>
            <w:vMerge/>
            <w:tcBorders>
              <w:left w:val="single" w:sz="4" w:space="0" w:color="auto"/>
              <w:right w:val="single" w:sz="4" w:space="0" w:color="auto"/>
            </w:tcBorders>
            <w:vAlign w:val="center"/>
          </w:tcPr>
          <w:p w14:paraId="14B2EF44"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F91AF03" w14:textId="77777777" w:rsidR="009B6967" w:rsidRDefault="009B6967" w:rsidP="009B6967">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2F3DF7C" w14:textId="77777777" w:rsidR="009B6967" w:rsidRPr="006E3A3F" w:rsidRDefault="009B6967" w:rsidP="009B6967">
            <w:pPr>
              <w:jc w:val="center"/>
            </w:pPr>
            <w:r w:rsidRPr="006E3A3F">
              <w:t>218,10</w:t>
            </w:r>
          </w:p>
        </w:tc>
        <w:tc>
          <w:tcPr>
            <w:tcW w:w="1695" w:type="dxa"/>
            <w:tcBorders>
              <w:top w:val="single" w:sz="4" w:space="0" w:color="auto"/>
              <w:left w:val="single" w:sz="4" w:space="0" w:color="auto"/>
              <w:bottom w:val="single" w:sz="4" w:space="0" w:color="auto"/>
              <w:right w:val="single" w:sz="4" w:space="0" w:color="auto"/>
            </w:tcBorders>
            <w:vAlign w:val="center"/>
          </w:tcPr>
          <w:p w14:paraId="60D13FE8" w14:textId="77777777" w:rsidR="009B6967" w:rsidRDefault="009B6967" w:rsidP="009B6967">
            <w:pPr>
              <w:jc w:val="center"/>
            </w:pPr>
            <w:r w:rsidRPr="000D4412">
              <w:t>x</w:t>
            </w:r>
          </w:p>
        </w:tc>
      </w:tr>
      <w:tr w:rsidR="009B6967" w14:paraId="7A8E4297"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142C10A" w14:textId="77777777" w:rsidR="009B6967" w:rsidRDefault="009B6967" w:rsidP="009B6967"/>
        </w:tc>
        <w:tc>
          <w:tcPr>
            <w:tcW w:w="2668" w:type="dxa"/>
            <w:vMerge/>
            <w:tcBorders>
              <w:left w:val="single" w:sz="4" w:space="0" w:color="auto"/>
              <w:right w:val="single" w:sz="4" w:space="0" w:color="auto"/>
            </w:tcBorders>
            <w:vAlign w:val="center"/>
          </w:tcPr>
          <w:p w14:paraId="48F44E16"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F647755" w14:textId="77777777" w:rsidR="009B6967" w:rsidRDefault="009B6967" w:rsidP="009B6967">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2C42F3D0" w14:textId="77777777" w:rsidR="009B6967" w:rsidRPr="006E3A3F" w:rsidRDefault="009B6967" w:rsidP="009B6967">
            <w:pPr>
              <w:jc w:val="center"/>
            </w:pPr>
            <w:r w:rsidRPr="006E3A3F">
              <w:t>213,19</w:t>
            </w:r>
          </w:p>
        </w:tc>
        <w:tc>
          <w:tcPr>
            <w:tcW w:w="1695" w:type="dxa"/>
            <w:tcBorders>
              <w:top w:val="single" w:sz="4" w:space="0" w:color="auto"/>
              <w:left w:val="single" w:sz="4" w:space="0" w:color="auto"/>
              <w:bottom w:val="single" w:sz="4" w:space="0" w:color="auto"/>
              <w:right w:val="single" w:sz="4" w:space="0" w:color="auto"/>
            </w:tcBorders>
            <w:vAlign w:val="center"/>
          </w:tcPr>
          <w:p w14:paraId="1F9036AD" w14:textId="77777777" w:rsidR="009B6967" w:rsidRDefault="009B6967" w:rsidP="009B6967">
            <w:pPr>
              <w:jc w:val="center"/>
            </w:pPr>
            <w:r w:rsidRPr="000D4412">
              <w:t>x</w:t>
            </w:r>
          </w:p>
        </w:tc>
      </w:tr>
      <w:tr w:rsidR="009B6967" w14:paraId="29B92E87"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3E9DA074" w14:textId="77777777" w:rsidR="009B6967" w:rsidRDefault="009B6967" w:rsidP="009B6967"/>
        </w:tc>
        <w:tc>
          <w:tcPr>
            <w:tcW w:w="2668" w:type="dxa"/>
            <w:vMerge/>
            <w:tcBorders>
              <w:left w:val="single" w:sz="4" w:space="0" w:color="auto"/>
              <w:right w:val="single" w:sz="4" w:space="0" w:color="auto"/>
            </w:tcBorders>
            <w:vAlign w:val="center"/>
          </w:tcPr>
          <w:p w14:paraId="402156E3"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5A0F06A6" w14:textId="77777777" w:rsidR="009B6967" w:rsidRDefault="009B6967" w:rsidP="009B6967">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D7EF363" w14:textId="77777777" w:rsidR="009B6967" w:rsidRPr="006E3A3F" w:rsidRDefault="009B6967" w:rsidP="009B6967">
            <w:pPr>
              <w:jc w:val="center"/>
            </w:pPr>
            <w:r w:rsidRPr="006E3A3F">
              <w:t>213,19</w:t>
            </w:r>
          </w:p>
        </w:tc>
        <w:tc>
          <w:tcPr>
            <w:tcW w:w="1695" w:type="dxa"/>
            <w:tcBorders>
              <w:top w:val="single" w:sz="4" w:space="0" w:color="auto"/>
              <w:left w:val="single" w:sz="4" w:space="0" w:color="auto"/>
              <w:bottom w:val="single" w:sz="4" w:space="0" w:color="auto"/>
              <w:right w:val="single" w:sz="4" w:space="0" w:color="auto"/>
            </w:tcBorders>
            <w:vAlign w:val="center"/>
          </w:tcPr>
          <w:p w14:paraId="5A4BD1B7" w14:textId="77777777" w:rsidR="009B6967" w:rsidRDefault="009B6967" w:rsidP="009B6967">
            <w:pPr>
              <w:jc w:val="center"/>
            </w:pPr>
            <w:r w:rsidRPr="000D4412">
              <w:t>x</w:t>
            </w:r>
          </w:p>
        </w:tc>
      </w:tr>
      <w:tr w:rsidR="009B6967" w14:paraId="7505A15D"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403AAABD" w14:textId="77777777" w:rsidR="009B6967" w:rsidRDefault="009B6967" w:rsidP="009B6967"/>
        </w:tc>
        <w:tc>
          <w:tcPr>
            <w:tcW w:w="2668" w:type="dxa"/>
            <w:vMerge/>
            <w:tcBorders>
              <w:left w:val="single" w:sz="4" w:space="0" w:color="auto"/>
              <w:right w:val="single" w:sz="4" w:space="0" w:color="auto"/>
            </w:tcBorders>
            <w:vAlign w:val="center"/>
          </w:tcPr>
          <w:p w14:paraId="25B4E942"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8653F3A" w14:textId="77777777" w:rsidR="009B6967" w:rsidRDefault="009B6967" w:rsidP="009B6967">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F375B07" w14:textId="77777777" w:rsidR="009B6967" w:rsidRPr="006E3A3F" w:rsidRDefault="009B6967" w:rsidP="009B6967">
            <w:pPr>
              <w:jc w:val="center"/>
            </w:pPr>
            <w:r w:rsidRPr="006E3A3F">
              <w:t>235,45</w:t>
            </w:r>
          </w:p>
        </w:tc>
        <w:tc>
          <w:tcPr>
            <w:tcW w:w="1695" w:type="dxa"/>
            <w:tcBorders>
              <w:top w:val="single" w:sz="4" w:space="0" w:color="auto"/>
              <w:left w:val="single" w:sz="4" w:space="0" w:color="auto"/>
              <w:bottom w:val="single" w:sz="4" w:space="0" w:color="auto"/>
              <w:right w:val="single" w:sz="4" w:space="0" w:color="auto"/>
            </w:tcBorders>
            <w:vAlign w:val="center"/>
          </w:tcPr>
          <w:p w14:paraId="19ABF5E9" w14:textId="77777777" w:rsidR="009B6967" w:rsidRDefault="009B6967" w:rsidP="009B6967">
            <w:pPr>
              <w:jc w:val="center"/>
            </w:pPr>
            <w:r w:rsidRPr="000D4412">
              <w:t>x</w:t>
            </w:r>
          </w:p>
        </w:tc>
      </w:tr>
      <w:tr w:rsidR="009B6967" w14:paraId="797EA29C"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740C760D" w14:textId="77777777" w:rsidR="009B6967" w:rsidRDefault="009B6967" w:rsidP="009B6967"/>
        </w:tc>
        <w:tc>
          <w:tcPr>
            <w:tcW w:w="2668" w:type="dxa"/>
            <w:vMerge/>
            <w:tcBorders>
              <w:left w:val="single" w:sz="4" w:space="0" w:color="auto"/>
              <w:right w:val="single" w:sz="4" w:space="0" w:color="auto"/>
            </w:tcBorders>
            <w:vAlign w:val="center"/>
          </w:tcPr>
          <w:p w14:paraId="1D19C7F0"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117F55E" w14:textId="77777777" w:rsidR="009B6967" w:rsidRDefault="009B6967" w:rsidP="009B6967">
            <w:pPr>
              <w:ind w:right="-2"/>
              <w:jc w:val="center"/>
            </w:pPr>
            <w:r>
              <w:t>с 01.01.2024</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F2CCCF3" w14:textId="77777777" w:rsidR="009B6967" w:rsidRPr="006E3A3F" w:rsidRDefault="009B6967" w:rsidP="009B6967">
            <w:pPr>
              <w:jc w:val="center"/>
            </w:pPr>
            <w:r w:rsidRPr="006E3A3F">
              <w:t>235,45</w:t>
            </w:r>
          </w:p>
        </w:tc>
        <w:tc>
          <w:tcPr>
            <w:tcW w:w="1695" w:type="dxa"/>
            <w:tcBorders>
              <w:top w:val="single" w:sz="4" w:space="0" w:color="auto"/>
              <w:left w:val="single" w:sz="4" w:space="0" w:color="auto"/>
              <w:bottom w:val="single" w:sz="4" w:space="0" w:color="auto"/>
              <w:right w:val="single" w:sz="4" w:space="0" w:color="auto"/>
            </w:tcBorders>
            <w:vAlign w:val="center"/>
          </w:tcPr>
          <w:p w14:paraId="44BF49CA" w14:textId="77777777" w:rsidR="009B6967" w:rsidRDefault="009B6967" w:rsidP="009B6967">
            <w:pPr>
              <w:jc w:val="center"/>
            </w:pPr>
            <w:r w:rsidRPr="000D4412">
              <w:t>x</w:t>
            </w:r>
          </w:p>
        </w:tc>
      </w:tr>
      <w:tr w:rsidR="009B6967" w14:paraId="3F0FABA6"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A312320" w14:textId="77777777" w:rsidR="009B6967" w:rsidRDefault="009B6967" w:rsidP="009B6967"/>
        </w:tc>
        <w:tc>
          <w:tcPr>
            <w:tcW w:w="2668" w:type="dxa"/>
            <w:vMerge/>
            <w:tcBorders>
              <w:left w:val="single" w:sz="4" w:space="0" w:color="auto"/>
              <w:bottom w:val="single" w:sz="4" w:space="0" w:color="auto"/>
              <w:right w:val="single" w:sz="4" w:space="0" w:color="auto"/>
            </w:tcBorders>
            <w:vAlign w:val="center"/>
            <w:hideMark/>
          </w:tcPr>
          <w:p w14:paraId="1A1D3E32"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EE7C726" w14:textId="77777777" w:rsidR="009B6967" w:rsidRDefault="009B6967" w:rsidP="009B6967">
            <w:pPr>
              <w:ind w:right="-2"/>
              <w:jc w:val="center"/>
            </w:pPr>
            <w:r>
              <w:t>с 01.07.2024</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4CCFE57B" w14:textId="77777777" w:rsidR="009B6967" w:rsidRPr="006E3A3F" w:rsidRDefault="009B6967" w:rsidP="009B6967">
            <w:pPr>
              <w:jc w:val="center"/>
            </w:pPr>
            <w:r w:rsidRPr="006E3A3F">
              <w:t>221,17</w:t>
            </w:r>
          </w:p>
        </w:tc>
        <w:tc>
          <w:tcPr>
            <w:tcW w:w="1695" w:type="dxa"/>
            <w:tcBorders>
              <w:top w:val="single" w:sz="4" w:space="0" w:color="auto"/>
              <w:left w:val="single" w:sz="4" w:space="0" w:color="auto"/>
              <w:bottom w:val="single" w:sz="4" w:space="0" w:color="auto"/>
              <w:right w:val="single" w:sz="4" w:space="0" w:color="auto"/>
            </w:tcBorders>
            <w:vAlign w:val="center"/>
          </w:tcPr>
          <w:p w14:paraId="5EA37015" w14:textId="77777777" w:rsidR="009B6967" w:rsidRDefault="009B6967" w:rsidP="009B6967">
            <w:pPr>
              <w:jc w:val="center"/>
            </w:pPr>
            <w:r w:rsidRPr="000D4412">
              <w:t>x</w:t>
            </w:r>
          </w:p>
        </w:tc>
      </w:tr>
      <w:tr w:rsidR="009B6967" w14:paraId="57226316" w14:textId="77777777" w:rsidTr="009B6967">
        <w:trPr>
          <w:trHeight w:val="303"/>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738C6DC" w14:textId="77777777" w:rsidR="009B6967" w:rsidRDefault="009B6967" w:rsidP="009B6967"/>
        </w:tc>
        <w:tc>
          <w:tcPr>
            <w:tcW w:w="2668" w:type="dxa"/>
            <w:tcBorders>
              <w:top w:val="single" w:sz="4" w:space="0" w:color="auto"/>
              <w:left w:val="single" w:sz="4" w:space="0" w:color="auto"/>
              <w:bottom w:val="single" w:sz="4" w:space="0" w:color="auto"/>
              <w:right w:val="single" w:sz="4" w:space="0" w:color="auto"/>
            </w:tcBorders>
            <w:hideMark/>
          </w:tcPr>
          <w:p w14:paraId="3831D1AB" w14:textId="77777777" w:rsidR="009B6967" w:rsidRDefault="009B6967" w:rsidP="009B6967">
            <w:pPr>
              <w:ind w:right="-2"/>
              <w:jc w:val="center"/>
            </w:pPr>
            <w: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456E9A" w14:textId="77777777" w:rsidR="009B6967" w:rsidRDefault="009B6967" w:rsidP="009B6967">
            <w:pPr>
              <w:jc w:val="center"/>
            </w:pPr>
            <w:r>
              <w:t>x</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0EFDA" w14:textId="77777777" w:rsidR="009B6967" w:rsidRPr="006E3A3F" w:rsidRDefault="009B6967" w:rsidP="009B6967">
            <w:pPr>
              <w:jc w:val="center"/>
            </w:pPr>
            <w:r w:rsidRPr="006E3A3F">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2EE32DF" w14:textId="77777777" w:rsidR="009B6967" w:rsidRDefault="009B6967" w:rsidP="009B6967">
            <w:pPr>
              <w:ind w:right="-2"/>
              <w:jc w:val="center"/>
              <w:rPr>
                <w:lang w:val="en-US"/>
              </w:rPr>
            </w:pPr>
            <w:r>
              <w:rPr>
                <w:lang w:val="en-US"/>
              </w:rPr>
              <w:t>x</w:t>
            </w:r>
          </w:p>
        </w:tc>
      </w:tr>
      <w:tr w:rsidR="009B6967" w14:paraId="7D824B50" w14:textId="77777777" w:rsidTr="009B6967">
        <w:trPr>
          <w:trHeight w:val="436"/>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D40272B" w14:textId="77777777" w:rsidR="009B6967" w:rsidRDefault="009B6967" w:rsidP="009B6967"/>
        </w:tc>
        <w:tc>
          <w:tcPr>
            <w:tcW w:w="2668" w:type="dxa"/>
            <w:tcBorders>
              <w:top w:val="single" w:sz="4" w:space="0" w:color="auto"/>
              <w:left w:val="single" w:sz="4" w:space="0" w:color="auto"/>
              <w:bottom w:val="single" w:sz="4" w:space="0" w:color="auto"/>
              <w:right w:val="single" w:sz="4" w:space="0" w:color="auto"/>
            </w:tcBorders>
            <w:hideMark/>
          </w:tcPr>
          <w:p w14:paraId="012B9735" w14:textId="77777777" w:rsidR="009B6967" w:rsidRDefault="009B6967" w:rsidP="009B6967">
            <w:pPr>
              <w:ind w:right="-2"/>
              <w:jc w:val="center"/>
            </w:pPr>
            <w: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0548607" w14:textId="77777777" w:rsidR="009B6967" w:rsidRDefault="009B6967" w:rsidP="009B6967">
            <w:pPr>
              <w:jc w:val="center"/>
            </w:pPr>
            <w:r>
              <w:t>x</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66FBE" w14:textId="77777777" w:rsidR="009B6967" w:rsidRPr="006E3A3F" w:rsidRDefault="009B6967" w:rsidP="009B6967">
            <w:pPr>
              <w:jc w:val="center"/>
            </w:pPr>
            <w:r w:rsidRPr="006E3A3F">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D19B004" w14:textId="77777777" w:rsidR="009B6967" w:rsidRDefault="009B6967" w:rsidP="009B6967">
            <w:pPr>
              <w:ind w:right="-2"/>
              <w:jc w:val="center"/>
              <w:rPr>
                <w:lang w:val="en-US"/>
              </w:rPr>
            </w:pPr>
            <w:r>
              <w:rPr>
                <w:lang w:val="en-US"/>
              </w:rPr>
              <w:t>x</w:t>
            </w:r>
          </w:p>
        </w:tc>
      </w:tr>
      <w:tr w:rsidR="009B6967" w14:paraId="6B8427E1" w14:textId="77777777" w:rsidTr="009B6967">
        <w:trPr>
          <w:trHeight w:val="742"/>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A902F4E" w14:textId="77777777" w:rsidR="009B6967" w:rsidRDefault="009B6967" w:rsidP="009B6967"/>
        </w:tc>
        <w:tc>
          <w:tcPr>
            <w:tcW w:w="2668" w:type="dxa"/>
            <w:tcBorders>
              <w:top w:val="single" w:sz="4" w:space="0" w:color="auto"/>
              <w:left w:val="single" w:sz="4" w:space="0" w:color="auto"/>
              <w:bottom w:val="single" w:sz="4" w:space="0" w:color="auto"/>
              <w:right w:val="single" w:sz="4" w:space="0" w:color="auto"/>
            </w:tcBorders>
            <w:hideMark/>
          </w:tcPr>
          <w:p w14:paraId="587384E6" w14:textId="77777777" w:rsidR="009B6967" w:rsidRDefault="009B6967" w:rsidP="009B6967">
            <w:pPr>
              <w:ind w:right="-2"/>
              <w:jc w:val="center"/>
            </w:pPr>
            <w: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BE42EB" w14:textId="77777777" w:rsidR="009B6967" w:rsidRDefault="009B6967" w:rsidP="009B6967">
            <w:pPr>
              <w:jc w:val="center"/>
            </w:pPr>
            <w:r>
              <w:t>x</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29A2" w14:textId="77777777" w:rsidR="009B6967" w:rsidRPr="006E3A3F" w:rsidRDefault="009B6967" w:rsidP="009B6967">
            <w:pPr>
              <w:jc w:val="center"/>
            </w:pPr>
            <w:r w:rsidRPr="006E3A3F">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EBBF3C8" w14:textId="77777777" w:rsidR="009B6967" w:rsidRDefault="009B6967" w:rsidP="009B6967">
            <w:pPr>
              <w:ind w:right="-2"/>
              <w:jc w:val="center"/>
              <w:rPr>
                <w:lang w:val="en-US"/>
              </w:rPr>
            </w:pPr>
            <w:r>
              <w:rPr>
                <w:lang w:val="en-US"/>
              </w:rPr>
              <w:t>x</w:t>
            </w:r>
          </w:p>
        </w:tc>
      </w:tr>
      <w:tr w:rsidR="009B6967" w14:paraId="149BD9C2" w14:textId="77777777" w:rsidTr="009B6967">
        <w:trPr>
          <w:trHeight w:val="4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7FAD5FA" w14:textId="77777777" w:rsidR="009B6967" w:rsidRDefault="009B6967" w:rsidP="009B6967"/>
        </w:tc>
        <w:tc>
          <w:tcPr>
            <w:tcW w:w="805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EFBFBE" w14:textId="77777777" w:rsidR="009B6967" w:rsidRPr="006E3A3F" w:rsidRDefault="009B6967" w:rsidP="009B6967">
            <w:pPr>
              <w:ind w:right="-2"/>
              <w:jc w:val="center"/>
            </w:pPr>
            <w:r w:rsidRPr="006E3A3F">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9B6967" w14:paraId="53D35A02"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39FD9329" w14:textId="77777777" w:rsidR="009B6967" w:rsidRDefault="009B6967" w:rsidP="009B6967"/>
        </w:tc>
        <w:tc>
          <w:tcPr>
            <w:tcW w:w="2668" w:type="dxa"/>
            <w:vMerge w:val="restart"/>
            <w:tcBorders>
              <w:top w:val="single" w:sz="4" w:space="0" w:color="auto"/>
              <w:left w:val="single" w:sz="4" w:space="0" w:color="auto"/>
              <w:right w:val="single" w:sz="4" w:space="0" w:color="auto"/>
            </w:tcBorders>
            <w:vAlign w:val="center"/>
          </w:tcPr>
          <w:p w14:paraId="500361C3" w14:textId="77777777" w:rsidR="009B6967" w:rsidRDefault="009B6967" w:rsidP="009B6967">
            <w:pPr>
              <w:jc w:val="center"/>
            </w:pPr>
            <w:r>
              <w:t>Одноставочный</w:t>
            </w:r>
          </w:p>
          <w:p w14:paraId="2CCA55D3" w14:textId="77777777" w:rsidR="009B6967" w:rsidRDefault="009B6967" w:rsidP="009B6967">
            <w:pPr>
              <w:jc w:val="center"/>
            </w:pPr>
            <w:r>
              <w:t>руб./Гкал</w:t>
            </w:r>
          </w:p>
        </w:tc>
        <w:tc>
          <w:tcPr>
            <w:tcW w:w="2127" w:type="dxa"/>
            <w:tcBorders>
              <w:top w:val="single" w:sz="4" w:space="0" w:color="auto"/>
              <w:left w:val="single" w:sz="4" w:space="0" w:color="auto"/>
              <w:bottom w:val="single" w:sz="4" w:space="0" w:color="auto"/>
              <w:right w:val="single" w:sz="4" w:space="0" w:color="auto"/>
            </w:tcBorders>
            <w:vAlign w:val="center"/>
          </w:tcPr>
          <w:p w14:paraId="694B4D47" w14:textId="77777777" w:rsidR="009B6967" w:rsidRDefault="009B6967" w:rsidP="009B6967">
            <w:pPr>
              <w:ind w:right="-2"/>
              <w:jc w:val="center"/>
            </w:pPr>
            <w:r>
              <w:t>с 01.01.2020</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8E07D87" w14:textId="77777777" w:rsidR="009B6967" w:rsidRPr="006E3A3F" w:rsidRDefault="009B6967" w:rsidP="009B6967">
            <w:pPr>
              <w:jc w:val="center"/>
            </w:pPr>
            <w:r w:rsidRPr="006E3A3F">
              <w:t>203,37</w:t>
            </w:r>
          </w:p>
        </w:tc>
        <w:tc>
          <w:tcPr>
            <w:tcW w:w="1695" w:type="dxa"/>
            <w:tcBorders>
              <w:top w:val="single" w:sz="4" w:space="0" w:color="auto"/>
              <w:left w:val="single" w:sz="4" w:space="0" w:color="auto"/>
              <w:bottom w:val="single" w:sz="4" w:space="0" w:color="auto"/>
              <w:right w:val="single" w:sz="4" w:space="0" w:color="auto"/>
            </w:tcBorders>
            <w:vAlign w:val="center"/>
          </w:tcPr>
          <w:p w14:paraId="273C6AA1" w14:textId="77777777" w:rsidR="009B6967" w:rsidRDefault="009B6967" w:rsidP="009B6967">
            <w:pPr>
              <w:jc w:val="center"/>
            </w:pPr>
            <w:r w:rsidRPr="006F4CE5">
              <w:t>x</w:t>
            </w:r>
          </w:p>
        </w:tc>
      </w:tr>
      <w:tr w:rsidR="009B6967" w14:paraId="084EF5EA"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6E30EF6B" w14:textId="77777777" w:rsidR="009B6967" w:rsidRDefault="009B6967" w:rsidP="009B6967"/>
        </w:tc>
        <w:tc>
          <w:tcPr>
            <w:tcW w:w="2668" w:type="dxa"/>
            <w:vMerge/>
            <w:tcBorders>
              <w:left w:val="single" w:sz="4" w:space="0" w:color="auto"/>
              <w:right w:val="single" w:sz="4" w:space="0" w:color="auto"/>
            </w:tcBorders>
            <w:vAlign w:val="center"/>
          </w:tcPr>
          <w:p w14:paraId="665DBCE7"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3524CC73" w14:textId="77777777" w:rsidR="009B6967" w:rsidRDefault="009B6967" w:rsidP="009B6967">
            <w:pPr>
              <w:ind w:right="-2"/>
              <w:jc w:val="center"/>
            </w:pPr>
            <w:r>
              <w:t>с 01.07.2020</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5FC42C25" w14:textId="77777777" w:rsidR="009B6967" w:rsidRPr="006E3A3F" w:rsidRDefault="009B6967" w:rsidP="009B6967">
            <w:pPr>
              <w:jc w:val="center"/>
            </w:pPr>
            <w:r w:rsidRPr="006E3A3F">
              <w:t>203,37</w:t>
            </w:r>
          </w:p>
        </w:tc>
        <w:tc>
          <w:tcPr>
            <w:tcW w:w="1695" w:type="dxa"/>
            <w:tcBorders>
              <w:top w:val="single" w:sz="4" w:space="0" w:color="auto"/>
              <w:left w:val="single" w:sz="4" w:space="0" w:color="auto"/>
              <w:bottom w:val="single" w:sz="4" w:space="0" w:color="auto"/>
              <w:right w:val="single" w:sz="4" w:space="0" w:color="auto"/>
            </w:tcBorders>
            <w:vAlign w:val="center"/>
          </w:tcPr>
          <w:p w14:paraId="03DE7584" w14:textId="77777777" w:rsidR="009B6967" w:rsidRDefault="009B6967" w:rsidP="009B6967">
            <w:pPr>
              <w:jc w:val="center"/>
            </w:pPr>
            <w:r w:rsidRPr="006F4CE5">
              <w:t>x</w:t>
            </w:r>
          </w:p>
        </w:tc>
      </w:tr>
      <w:tr w:rsidR="009B6967" w14:paraId="21BBC18D" w14:textId="77777777" w:rsidTr="009B6967">
        <w:trPr>
          <w:trHeight w:val="7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583CC4E2" w14:textId="77777777" w:rsidR="009B6967" w:rsidRDefault="009B6967" w:rsidP="009B6967"/>
        </w:tc>
        <w:tc>
          <w:tcPr>
            <w:tcW w:w="2668" w:type="dxa"/>
            <w:vMerge/>
            <w:tcBorders>
              <w:left w:val="single" w:sz="4" w:space="0" w:color="auto"/>
              <w:right w:val="single" w:sz="4" w:space="0" w:color="auto"/>
            </w:tcBorders>
            <w:vAlign w:val="center"/>
          </w:tcPr>
          <w:p w14:paraId="2E59F8C1"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4CA8D81C" w14:textId="77777777" w:rsidR="009B6967" w:rsidRDefault="009B6967" w:rsidP="009B6967">
            <w:pPr>
              <w:ind w:right="-2"/>
              <w:jc w:val="center"/>
            </w:pPr>
            <w:r>
              <w:t>с 01.01.2021</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04777567" w14:textId="77777777" w:rsidR="009B6967" w:rsidRPr="006E3A3F" w:rsidRDefault="009B6967" w:rsidP="009B6967">
            <w:pPr>
              <w:jc w:val="center"/>
            </w:pPr>
            <w:r w:rsidRPr="006E3A3F">
              <w:t>203,37</w:t>
            </w:r>
          </w:p>
        </w:tc>
        <w:tc>
          <w:tcPr>
            <w:tcW w:w="1695" w:type="dxa"/>
            <w:tcBorders>
              <w:top w:val="single" w:sz="4" w:space="0" w:color="auto"/>
              <w:left w:val="single" w:sz="4" w:space="0" w:color="auto"/>
              <w:bottom w:val="single" w:sz="4" w:space="0" w:color="auto"/>
              <w:right w:val="single" w:sz="4" w:space="0" w:color="auto"/>
            </w:tcBorders>
            <w:vAlign w:val="center"/>
          </w:tcPr>
          <w:p w14:paraId="75DFB1FA" w14:textId="77777777" w:rsidR="009B6967" w:rsidRDefault="009B6967" w:rsidP="009B6967">
            <w:pPr>
              <w:jc w:val="center"/>
            </w:pPr>
            <w:r w:rsidRPr="006F4CE5">
              <w:t>x</w:t>
            </w:r>
          </w:p>
        </w:tc>
      </w:tr>
      <w:tr w:rsidR="009B6967" w14:paraId="58ABCD9F"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3AFD1045" w14:textId="77777777" w:rsidR="009B6967" w:rsidRDefault="009B6967" w:rsidP="009B6967"/>
        </w:tc>
        <w:tc>
          <w:tcPr>
            <w:tcW w:w="2668" w:type="dxa"/>
            <w:vMerge/>
            <w:tcBorders>
              <w:left w:val="single" w:sz="4" w:space="0" w:color="auto"/>
              <w:right w:val="single" w:sz="4" w:space="0" w:color="auto"/>
            </w:tcBorders>
            <w:vAlign w:val="center"/>
          </w:tcPr>
          <w:p w14:paraId="1965FCF0"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8A53CCE" w14:textId="77777777" w:rsidR="009B6967" w:rsidRDefault="009B6967" w:rsidP="009B6967">
            <w:pPr>
              <w:ind w:right="-2"/>
              <w:jc w:val="center"/>
            </w:pPr>
            <w:r>
              <w:t>с 01.07.2021</w:t>
            </w: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761A9ED2" w14:textId="77777777" w:rsidR="009B6967" w:rsidRPr="006E3A3F" w:rsidRDefault="009B6967" w:rsidP="009B6967">
            <w:pPr>
              <w:jc w:val="center"/>
            </w:pPr>
            <w:r w:rsidRPr="006E3A3F">
              <w:t>210,69</w:t>
            </w:r>
          </w:p>
        </w:tc>
        <w:tc>
          <w:tcPr>
            <w:tcW w:w="1695" w:type="dxa"/>
            <w:tcBorders>
              <w:top w:val="single" w:sz="4" w:space="0" w:color="auto"/>
              <w:left w:val="single" w:sz="4" w:space="0" w:color="auto"/>
              <w:bottom w:val="single" w:sz="4" w:space="0" w:color="auto"/>
              <w:right w:val="single" w:sz="4" w:space="0" w:color="auto"/>
            </w:tcBorders>
            <w:vAlign w:val="center"/>
          </w:tcPr>
          <w:p w14:paraId="764BE562" w14:textId="77777777" w:rsidR="009B6967" w:rsidRDefault="009B6967" w:rsidP="009B6967">
            <w:pPr>
              <w:jc w:val="center"/>
            </w:pPr>
            <w:r w:rsidRPr="006F4CE5">
              <w:t>x</w:t>
            </w:r>
          </w:p>
        </w:tc>
      </w:tr>
      <w:tr w:rsidR="009B6967" w14:paraId="21EF77BB"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51FC31B0" w14:textId="77777777" w:rsidR="009B6967" w:rsidRDefault="009B6967" w:rsidP="009B6967"/>
        </w:tc>
        <w:tc>
          <w:tcPr>
            <w:tcW w:w="2668" w:type="dxa"/>
            <w:vMerge/>
            <w:tcBorders>
              <w:left w:val="single" w:sz="4" w:space="0" w:color="auto"/>
              <w:right w:val="single" w:sz="4" w:space="0" w:color="auto"/>
            </w:tcBorders>
            <w:vAlign w:val="center"/>
          </w:tcPr>
          <w:p w14:paraId="530B207A"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CE9C59B" w14:textId="77777777" w:rsidR="009B6967" w:rsidRDefault="009B6967" w:rsidP="009B6967">
            <w:pPr>
              <w:ind w:right="-2"/>
              <w:jc w:val="center"/>
            </w:pPr>
            <w:r>
              <w:t>с 01.01.2022</w:t>
            </w:r>
          </w:p>
        </w:tc>
        <w:tc>
          <w:tcPr>
            <w:tcW w:w="1563" w:type="dxa"/>
            <w:tcBorders>
              <w:top w:val="single" w:sz="4" w:space="0" w:color="auto"/>
              <w:left w:val="single" w:sz="4" w:space="0" w:color="auto"/>
              <w:bottom w:val="single" w:sz="4" w:space="0" w:color="auto"/>
              <w:right w:val="single" w:sz="4" w:space="0" w:color="auto"/>
            </w:tcBorders>
          </w:tcPr>
          <w:p w14:paraId="5F4EAA9E" w14:textId="77777777" w:rsidR="009B6967" w:rsidRPr="006E3A3F" w:rsidRDefault="009B6967" w:rsidP="009B6967">
            <w:pPr>
              <w:jc w:val="center"/>
            </w:pPr>
            <w:r w:rsidRPr="006E3A3F">
              <w:t>218,10</w:t>
            </w:r>
          </w:p>
        </w:tc>
        <w:tc>
          <w:tcPr>
            <w:tcW w:w="1695" w:type="dxa"/>
            <w:tcBorders>
              <w:top w:val="single" w:sz="4" w:space="0" w:color="auto"/>
              <w:left w:val="single" w:sz="4" w:space="0" w:color="auto"/>
              <w:bottom w:val="single" w:sz="4" w:space="0" w:color="auto"/>
              <w:right w:val="single" w:sz="4" w:space="0" w:color="auto"/>
            </w:tcBorders>
            <w:vAlign w:val="center"/>
          </w:tcPr>
          <w:p w14:paraId="67F44B09" w14:textId="77777777" w:rsidR="009B6967" w:rsidRDefault="009B6967" w:rsidP="009B6967">
            <w:pPr>
              <w:jc w:val="center"/>
            </w:pPr>
            <w:r w:rsidRPr="006F4CE5">
              <w:t>x</w:t>
            </w:r>
          </w:p>
        </w:tc>
      </w:tr>
      <w:tr w:rsidR="009B6967" w14:paraId="308C3891"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7AD10424" w14:textId="77777777" w:rsidR="009B6967" w:rsidRDefault="009B6967" w:rsidP="009B6967"/>
        </w:tc>
        <w:tc>
          <w:tcPr>
            <w:tcW w:w="2668" w:type="dxa"/>
            <w:vMerge/>
            <w:tcBorders>
              <w:left w:val="single" w:sz="4" w:space="0" w:color="auto"/>
              <w:right w:val="single" w:sz="4" w:space="0" w:color="auto"/>
            </w:tcBorders>
            <w:vAlign w:val="center"/>
          </w:tcPr>
          <w:p w14:paraId="3F98D6A9"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656FD55A" w14:textId="77777777" w:rsidR="009B6967" w:rsidRDefault="009B6967" w:rsidP="009B6967">
            <w:pPr>
              <w:ind w:right="-2"/>
              <w:jc w:val="center"/>
            </w:pPr>
            <w:r>
              <w:t>с 01.07.2022</w:t>
            </w:r>
          </w:p>
        </w:tc>
        <w:tc>
          <w:tcPr>
            <w:tcW w:w="1563" w:type="dxa"/>
            <w:tcBorders>
              <w:top w:val="single" w:sz="4" w:space="0" w:color="auto"/>
              <w:left w:val="single" w:sz="4" w:space="0" w:color="auto"/>
              <w:bottom w:val="single" w:sz="4" w:space="0" w:color="auto"/>
              <w:right w:val="single" w:sz="4" w:space="0" w:color="auto"/>
            </w:tcBorders>
          </w:tcPr>
          <w:p w14:paraId="0E58D43C" w14:textId="77777777" w:rsidR="009B6967" w:rsidRDefault="009B6967" w:rsidP="009B6967">
            <w:pPr>
              <w:jc w:val="center"/>
            </w:pPr>
            <w:r>
              <w:t>213,19</w:t>
            </w:r>
          </w:p>
        </w:tc>
        <w:tc>
          <w:tcPr>
            <w:tcW w:w="1695" w:type="dxa"/>
            <w:tcBorders>
              <w:top w:val="single" w:sz="4" w:space="0" w:color="auto"/>
              <w:left w:val="single" w:sz="4" w:space="0" w:color="auto"/>
              <w:bottom w:val="single" w:sz="4" w:space="0" w:color="auto"/>
              <w:right w:val="single" w:sz="4" w:space="0" w:color="auto"/>
            </w:tcBorders>
            <w:vAlign w:val="center"/>
          </w:tcPr>
          <w:p w14:paraId="00D2C2EA" w14:textId="77777777" w:rsidR="009B6967" w:rsidRDefault="009B6967" w:rsidP="009B6967">
            <w:pPr>
              <w:jc w:val="center"/>
            </w:pPr>
            <w:r w:rsidRPr="006F4CE5">
              <w:t>x</w:t>
            </w:r>
          </w:p>
        </w:tc>
      </w:tr>
      <w:tr w:rsidR="009B6967" w14:paraId="2278F572"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0E62D6F1" w14:textId="77777777" w:rsidR="009B6967" w:rsidRDefault="009B6967" w:rsidP="009B6967"/>
        </w:tc>
        <w:tc>
          <w:tcPr>
            <w:tcW w:w="2668" w:type="dxa"/>
            <w:vMerge/>
            <w:tcBorders>
              <w:left w:val="single" w:sz="4" w:space="0" w:color="auto"/>
              <w:right w:val="single" w:sz="4" w:space="0" w:color="auto"/>
            </w:tcBorders>
            <w:vAlign w:val="center"/>
          </w:tcPr>
          <w:p w14:paraId="00DC8660"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271BD027" w14:textId="77777777" w:rsidR="009B6967" w:rsidRDefault="009B6967" w:rsidP="009B6967">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tcPr>
          <w:p w14:paraId="710D3DFF" w14:textId="77777777" w:rsidR="009B6967" w:rsidRDefault="009B6967" w:rsidP="009B6967">
            <w:pPr>
              <w:jc w:val="center"/>
            </w:pPr>
            <w:r>
              <w:t>213,19</w:t>
            </w:r>
          </w:p>
        </w:tc>
        <w:tc>
          <w:tcPr>
            <w:tcW w:w="1695" w:type="dxa"/>
            <w:tcBorders>
              <w:top w:val="single" w:sz="4" w:space="0" w:color="auto"/>
              <w:left w:val="single" w:sz="4" w:space="0" w:color="auto"/>
              <w:bottom w:val="single" w:sz="4" w:space="0" w:color="auto"/>
              <w:right w:val="single" w:sz="4" w:space="0" w:color="auto"/>
            </w:tcBorders>
            <w:vAlign w:val="center"/>
          </w:tcPr>
          <w:p w14:paraId="24105AD2" w14:textId="77777777" w:rsidR="009B6967" w:rsidRDefault="009B6967" w:rsidP="009B6967">
            <w:pPr>
              <w:jc w:val="center"/>
            </w:pPr>
            <w:r w:rsidRPr="006F4CE5">
              <w:t>x</w:t>
            </w:r>
          </w:p>
        </w:tc>
      </w:tr>
      <w:tr w:rsidR="009B6967" w14:paraId="12440112"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56CD103" w14:textId="77777777" w:rsidR="009B6967" w:rsidRDefault="009B6967" w:rsidP="009B6967"/>
        </w:tc>
        <w:tc>
          <w:tcPr>
            <w:tcW w:w="2668" w:type="dxa"/>
            <w:vMerge/>
            <w:tcBorders>
              <w:left w:val="single" w:sz="4" w:space="0" w:color="auto"/>
              <w:right w:val="single" w:sz="4" w:space="0" w:color="auto"/>
            </w:tcBorders>
            <w:vAlign w:val="center"/>
          </w:tcPr>
          <w:p w14:paraId="0A9B1538"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A89B080" w14:textId="77777777" w:rsidR="009B6967" w:rsidRDefault="009B6967" w:rsidP="009B6967">
            <w:pPr>
              <w:ind w:right="-2"/>
              <w:jc w:val="center"/>
            </w:pPr>
            <w:r>
              <w:t>с 01.07.2023</w:t>
            </w:r>
          </w:p>
        </w:tc>
        <w:tc>
          <w:tcPr>
            <w:tcW w:w="1563" w:type="dxa"/>
            <w:tcBorders>
              <w:top w:val="single" w:sz="4" w:space="0" w:color="auto"/>
              <w:left w:val="single" w:sz="4" w:space="0" w:color="auto"/>
              <w:bottom w:val="single" w:sz="4" w:space="0" w:color="auto"/>
              <w:right w:val="single" w:sz="4" w:space="0" w:color="auto"/>
            </w:tcBorders>
          </w:tcPr>
          <w:p w14:paraId="0F451052" w14:textId="77777777" w:rsidR="009B6967" w:rsidRDefault="009B6967" w:rsidP="009B6967">
            <w:pPr>
              <w:jc w:val="center"/>
            </w:pPr>
            <w:r>
              <w:t>235,45</w:t>
            </w:r>
          </w:p>
        </w:tc>
        <w:tc>
          <w:tcPr>
            <w:tcW w:w="1695" w:type="dxa"/>
            <w:tcBorders>
              <w:top w:val="single" w:sz="4" w:space="0" w:color="auto"/>
              <w:left w:val="single" w:sz="4" w:space="0" w:color="auto"/>
              <w:bottom w:val="single" w:sz="4" w:space="0" w:color="auto"/>
              <w:right w:val="single" w:sz="4" w:space="0" w:color="auto"/>
            </w:tcBorders>
            <w:vAlign w:val="center"/>
          </w:tcPr>
          <w:p w14:paraId="678FC9F7" w14:textId="77777777" w:rsidR="009B6967" w:rsidRDefault="009B6967" w:rsidP="009B6967">
            <w:pPr>
              <w:jc w:val="center"/>
            </w:pPr>
            <w:r w:rsidRPr="006F4CE5">
              <w:t>x</w:t>
            </w:r>
          </w:p>
        </w:tc>
      </w:tr>
      <w:tr w:rsidR="009B6967" w14:paraId="5BD4BFAA"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55E9B813" w14:textId="77777777" w:rsidR="009B6967" w:rsidRDefault="009B6967" w:rsidP="009B6967"/>
        </w:tc>
        <w:tc>
          <w:tcPr>
            <w:tcW w:w="2668" w:type="dxa"/>
            <w:vMerge/>
            <w:tcBorders>
              <w:left w:val="single" w:sz="4" w:space="0" w:color="auto"/>
              <w:right w:val="single" w:sz="4" w:space="0" w:color="auto"/>
            </w:tcBorders>
            <w:vAlign w:val="center"/>
          </w:tcPr>
          <w:p w14:paraId="02479503"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F2C3AFB" w14:textId="77777777" w:rsidR="009B6967" w:rsidRDefault="009B6967" w:rsidP="009B6967">
            <w:pPr>
              <w:ind w:right="-2"/>
              <w:jc w:val="center"/>
            </w:pPr>
            <w:r>
              <w:t>с 01.01.2024</w:t>
            </w:r>
          </w:p>
        </w:tc>
        <w:tc>
          <w:tcPr>
            <w:tcW w:w="1563" w:type="dxa"/>
            <w:tcBorders>
              <w:top w:val="single" w:sz="4" w:space="0" w:color="auto"/>
              <w:left w:val="single" w:sz="4" w:space="0" w:color="auto"/>
              <w:bottom w:val="single" w:sz="4" w:space="0" w:color="auto"/>
              <w:right w:val="single" w:sz="4" w:space="0" w:color="auto"/>
            </w:tcBorders>
          </w:tcPr>
          <w:p w14:paraId="2EDF6D14" w14:textId="77777777" w:rsidR="009B6967" w:rsidRDefault="009B6967" w:rsidP="009B6967">
            <w:pPr>
              <w:jc w:val="center"/>
            </w:pPr>
            <w:r>
              <w:t>235,45</w:t>
            </w:r>
          </w:p>
        </w:tc>
        <w:tc>
          <w:tcPr>
            <w:tcW w:w="1695" w:type="dxa"/>
            <w:tcBorders>
              <w:top w:val="single" w:sz="4" w:space="0" w:color="auto"/>
              <w:left w:val="single" w:sz="4" w:space="0" w:color="auto"/>
              <w:bottom w:val="single" w:sz="4" w:space="0" w:color="auto"/>
              <w:right w:val="single" w:sz="4" w:space="0" w:color="auto"/>
            </w:tcBorders>
            <w:vAlign w:val="center"/>
          </w:tcPr>
          <w:p w14:paraId="4C686418" w14:textId="77777777" w:rsidR="009B6967" w:rsidRDefault="009B6967" w:rsidP="009B6967">
            <w:pPr>
              <w:jc w:val="center"/>
            </w:pPr>
            <w:r w:rsidRPr="006F4CE5">
              <w:t>x</w:t>
            </w:r>
          </w:p>
        </w:tc>
      </w:tr>
      <w:tr w:rsidR="009B6967" w14:paraId="65C48E00" w14:textId="77777777" w:rsidTr="009B6967">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BC9B986" w14:textId="77777777" w:rsidR="009B6967" w:rsidRDefault="009B6967" w:rsidP="009B6967"/>
        </w:tc>
        <w:tc>
          <w:tcPr>
            <w:tcW w:w="2668" w:type="dxa"/>
            <w:vMerge/>
            <w:tcBorders>
              <w:left w:val="single" w:sz="4" w:space="0" w:color="auto"/>
              <w:bottom w:val="single" w:sz="4" w:space="0" w:color="auto"/>
              <w:right w:val="single" w:sz="4" w:space="0" w:color="auto"/>
            </w:tcBorders>
            <w:vAlign w:val="center"/>
            <w:hideMark/>
          </w:tcPr>
          <w:p w14:paraId="54DEF836" w14:textId="77777777" w:rsidR="009B6967" w:rsidRDefault="009B6967" w:rsidP="009B6967">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08E501BE" w14:textId="77777777" w:rsidR="009B6967" w:rsidRDefault="009B6967" w:rsidP="009B6967">
            <w:pPr>
              <w:ind w:right="-2"/>
              <w:jc w:val="center"/>
            </w:pPr>
            <w:r>
              <w:t>с 01.07.2024</w:t>
            </w:r>
          </w:p>
        </w:tc>
        <w:tc>
          <w:tcPr>
            <w:tcW w:w="1563" w:type="dxa"/>
            <w:tcBorders>
              <w:top w:val="single" w:sz="4" w:space="0" w:color="auto"/>
              <w:left w:val="single" w:sz="4" w:space="0" w:color="auto"/>
              <w:bottom w:val="single" w:sz="4" w:space="0" w:color="auto"/>
              <w:right w:val="single" w:sz="4" w:space="0" w:color="auto"/>
            </w:tcBorders>
          </w:tcPr>
          <w:p w14:paraId="54808C7F" w14:textId="77777777" w:rsidR="009B6967" w:rsidRDefault="009B6967" w:rsidP="009B6967">
            <w:pPr>
              <w:jc w:val="center"/>
            </w:pPr>
            <w:r>
              <w:t>221,17</w:t>
            </w:r>
          </w:p>
        </w:tc>
        <w:tc>
          <w:tcPr>
            <w:tcW w:w="1695" w:type="dxa"/>
            <w:tcBorders>
              <w:top w:val="single" w:sz="4" w:space="0" w:color="auto"/>
              <w:left w:val="single" w:sz="4" w:space="0" w:color="auto"/>
              <w:bottom w:val="single" w:sz="4" w:space="0" w:color="auto"/>
              <w:right w:val="single" w:sz="4" w:space="0" w:color="auto"/>
            </w:tcBorders>
            <w:vAlign w:val="center"/>
          </w:tcPr>
          <w:p w14:paraId="629ABFFF" w14:textId="77777777" w:rsidR="009B6967" w:rsidRDefault="009B6967" w:rsidP="009B6967">
            <w:pPr>
              <w:jc w:val="center"/>
            </w:pPr>
            <w:r w:rsidRPr="006F4CE5">
              <w:t>x</w:t>
            </w:r>
          </w:p>
        </w:tc>
      </w:tr>
      <w:tr w:rsidR="009B6967" w14:paraId="22E925D7" w14:textId="77777777" w:rsidTr="009B6967">
        <w:trPr>
          <w:trHeight w:val="182"/>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40887336" w14:textId="77777777" w:rsidR="009B6967" w:rsidRDefault="009B6967" w:rsidP="009B6967"/>
        </w:tc>
        <w:tc>
          <w:tcPr>
            <w:tcW w:w="2668" w:type="dxa"/>
            <w:tcBorders>
              <w:top w:val="single" w:sz="4" w:space="0" w:color="auto"/>
              <w:left w:val="single" w:sz="4" w:space="0" w:color="auto"/>
              <w:bottom w:val="single" w:sz="4" w:space="0" w:color="auto"/>
              <w:right w:val="single" w:sz="4" w:space="0" w:color="auto"/>
            </w:tcBorders>
            <w:hideMark/>
          </w:tcPr>
          <w:p w14:paraId="4DB8B6F5" w14:textId="77777777" w:rsidR="009B6967" w:rsidRDefault="009B6967" w:rsidP="009B6967">
            <w:pPr>
              <w:ind w:right="-2"/>
              <w:jc w:val="center"/>
            </w:pPr>
            <w: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4FB4C3" w14:textId="77777777" w:rsidR="009B6967" w:rsidRDefault="009B6967" w:rsidP="009B6967">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6D67BED" w14:textId="77777777" w:rsidR="009B6967" w:rsidRDefault="009B6967" w:rsidP="009B6967">
            <w:pPr>
              <w:ind w:right="-2"/>
              <w:jc w:val="center"/>
              <w:rPr>
                <w:lang w:val="en-US"/>
              </w:rPr>
            </w:pPr>
            <w:r>
              <w:rPr>
                <w:lang w:val="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D5CF9D4" w14:textId="77777777" w:rsidR="009B6967" w:rsidRDefault="009B6967" w:rsidP="009B6967">
            <w:pPr>
              <w:ind w:right="-2"/>
              <w:jc w:val="center"/>
              <w:rPr>
                <w:lang w:val="en-US"/>
              </w:rPr>
            </w:pPr>
            <w:r>
              <w:rPr>
                <w:lang w:val="en-US"/>
              </w:rPr>
              <w:t>x</w:t>
            </w:r>
          </w:p>
        </w:tc>
      </w:tr>
      <w:tr w:rsidR="009B6967" w14:paraId="7559509B" w14:textId="77777777" w:rsidTr="009B6967">
        <w:trPr>
          <w:trHeight w:val="612"/>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655D6B44" w14:textId="77777777" w:rsidR="009B6967" w:rsidRDefault="009B6967" w:rsidP="009B6967"/>
        </w:tc>
        <w:tc>
          <w:tcPr>
            <w:tcW w:w="2668" w:type="dxa"/>
            <w:tcBorders>
              <w:top w:val="single" w:sz="4" w:space="0" w:color="auto"/>
              <w:left w:val="single" w:sz="4" w:space="0" w:color="auto"/>
              <w:bottom w:val="single" w:sz="4" w:space="0" w:color="auto"/>
              <w:right w:val="single" w:sz="4" w:space="0" w:color="auto"/>
            </w:tcBorders>
            <w:hideMark/>
          </w:tcPr>
          <w:p w14:paraId="4BE8F874" w14:textId="77777777" w:rsidR="009B6967" w:rsidRDefault="009B6967" w:rsidP="009B6967">
            <w:pPr>
              <w:ind w:right="-2"/>
              <w:jc w:val="center"/>
            </w:pPr>
            <w: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90516F" w14:textId="77777777" w:rsidR="009B6967" w:rsidRDefault="009B6967" w:rsidP="009B6967">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290DA41" w14:textId="77777777" w:rsidR="009B6967" w:rsidRDefault="009B6967" w:rsidP="009B6967">
            <w:pPr>
              <w:jc w:val="center"/>
            </w:pPr>
            <w: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A11BBAA" w14:textId="77777777" w:rsidR="009B6967" w:rsidRDefault="009B6967" w:rsidP="009B6967">
            <w:pPr>
              <w:ind w:right="-2"/>
              <w:jc w:val="center"/>
              <w:rPr>
                <w:lang w:val="en-US"/>
              </w:rPr>
            </w:pPr>
            <w:r>
              <w:rPr>
                <w:lang w:val="en-US"/>
              </w:rPr>
              <w:t>x</w:t>
            </w:r>
          </w:p>
        </w:tc>
      </w:tr>
    </w:tbl>
    <w:p w14:paraId="7E764111" w14:textId="77777777" w:rsidR="009B6967" w:rsidRPr="004F6B03" w:rsidRDefault="009B6967" w:rsidP="009B6967">
      <w:pPr>
        <w:ind w:right="-1"/>
        <w:jc w:val="right"/>
        <w:rPr>
          <w:color w:val="000000"/>
          <w:sz w:val="28"/>
          <w:szCs w:val="28"/>
        </w:rPr>
      </w:pPr>
      <w:r w:rsidRPr="004F6B03">
        <w:rPr>
          <w:sz w:val="28"/>
          <w:szCs w:val="28"/>
        </w:rPr>
        <w:t>».</w:t>
      </w:r>
    </w:p>
    <w:p w14:paraId="19AB25A2" w14:textId="77777777" w:rsidR="009B6967" w:rsidRPr="00B83273" w:rsidRDefault="009B6967" w:rsidP="009B6967">
      <w:pPr>
        <w:tabs>
          <w:tab w:val="left" w:pos="5245"/>
        </w:tabs>
        <w:ind w:left="5954" w:right="-1" w:hanging="992"/>
        <w:jc w:val="center"/>
      </w:pPr>
    </w:p>
    <w:p w14:paraId="341FE1B2" w14:textId="77777777" w:rsidR="009B6967" w:rsidRDefault="009B6967" w:rsidP="009B6967">
      <w:pPr>
        <w:tabs>
          <w:tab w:val="left" w:pos="5580"/>
          <w:tab w:val="left" w:pos="9498"/>
        </w:tabs>
        <w:ind w:right="-569"/>
        <w:rPr>
          <w:sz w:val="28"/>
          <w:szCs w:val="28"/>
        </w:rPr>
        <w:sectPr w:rsidR="009B6967" w:rsidSect="009C108D">
          <w:pgSz w:w="11906" w:h="16838"/>
          <w:pgMar w:top="395" w:right="567" w:bottom="1134" w:left="709" w:header="709" w:footer="709" w:gutter="0"/>
          <w:cols w:space="708"/>
          <w:docGrid w:linePitch="360"/>
        </w:sectPr>
      </w:pPr>
    </w:p>
    <w:p w14:paraId="2221205E" w14:textId="3D015677" w:rsidR="009B6967" w:rsidRDefault="009B6967" w:rsidP="009B6967">
      <w:pPr>
        <w:ind w:left="3402" w:firstLine="2268"/>
        <w:jc w:val="both"/>
      </w:pPr>
      <w:r w:rsidRPr="0030034A">
        <w:lastRenderedPageBreak/>
        <w:t xml:space="preserve">Приложение </w:t>
      </w:r>
      <w:r>
        <w:t xml:space="preserve">№ 12 </w:t>
      </w:r>
      <w:r w:rsidRPr="0030034A">
        <w:t xml:space="preserve">к протоколу </w:t>
      </w:r>
    </w:p>
    <w:p w14:paraId="6BE36AD2" w14:textId="77777777" w:rsidR="009B6967" w:rsidRDefault="009B6967" w:rsidP="009B6967">
      <w:pPr>
        <w:ind w:left="3402" w:firstLine="2268"/>
        <w:jc w:val="both"/>
      </w:pPr>
      <w:r w:rsidRPr="0030034A">
        <w:t>№</w:t>
      </w:r>
      <w:r>
        <w:t xml:space="preserve"> </w:t>
      </w:r>
      <w:r w:rsidRPr="0030034A">
        <w:t xml:space="preserve">85 заседания Правления </w:t>
      </w:r>
    </w:p>
    <w:p w14:paraId="0E85EEBB" w14:textId="77777777" w:rsidR="009B6967" w:rsidRDefault="009B6967" w:rsidP="009B6967">
      <w:pPr>
        <w:ind w:left="3402" w:firstLine="2268"/>
        <w:jc w:val="both"/>
      </w:pPr>
      <w:r w:rsidRPr="0030034A">
        <w:t>Региональной</w:t>
      </w:r>
      <w:r>
        <w:t xml:space="preserve"> э</w:t>
      </w:r>
      <w:r w:rsidRPr="0030034A">
        <w:t xml:space="preserve">нергетической </w:t>
      </w:r>
    </w:p>
    <w:p w14:paraId="432439E6" w14:textId="77777777" w:rsidR="009B6967" w:rsidRDefault="009B6967" w:rsidP="009B6967">
      <w:pPr>
        <w:ind w:left="3402" w:firstLine="2268"/>
        <w:jc w:val="both"/>
      </w:pPr>
      <w:r>
        <w:t xml:space="preserve">Комиссии </w:t>
      </w:r>
      <w:r w:rsidRPr="0030034A">
        <w:t>Кузбасса от 18.12.2020</w:t>
      </w:r>
    </w:p>
    <w:p w14:paraId="79C6481A" w14:textId="77777777" w:rsidR="009B6967" w:rsidRDefault="009B6967" w:rsidP="009B6967">
      <w:pPr>
        <w:jc w:val="center"/>
        <w:rPr>
          <w:snapToGrid w:val="0"/>
          <w:sz w:val="28"/>
          <w:szCs w:val="28"/>
        </w:rPr>
      </w:pPr>
    </w:p>
    <w:p w14:paraId="7E93518E" w14:textId="3DE448B6" w:rsidR="009B6967" w:rsidRPr="009B6967" w:rsidRDefault="009B6967" w:rsidP="009B6967">
      <w:pPr>
        <w:jc w:val="center"/>
        <w:rPr>
          <w:snapToGrid w:val="0"/>
          <w:sz w:val="28"/>
          <w:szCs w:val="28"/>
        </w:rPr>
      </w:pPr>
      <w:r w:rsidRPr="009B6967">
        <w:rPr>
          <w:snapToGrid w:val="0"/>
          <w:sz w:val="28"/>
          <w:szCs w:val="28"/>
        </w:rPr>
        <w:t>Экспертное заключение</w:t>
      </w:r>
    </w:p>
    <w:p w14:paraId="74ACB04A" w14:textId="77777777" w:rsidR="009B6967" w:rsidRPr="009B6967" w:rsidRDefault="009B6967" w:rsidP="009B6967">
      <w:pPr>
        <w:jc w:val="center"/>
        <w:rPr>
          <w:snapToGrid w:val="0"/>
          <w:sz w:val="28"/>
          <w:szCs w:val="28"/>
        </w:rPr>
      </w:pPr>
      <w:r w:rsidRPr="009B6967">
        <w:rPr>
          <w:snapToGrid w:val="0"/>
          <w:sz w:val="28"/>
          <w:szCs w:val="28"/>
        </w:rPr>
        <w:t>Региональной энергетической комиссии Кузбасса</w:t>
      </w:r>
    </w:p>
    <w:p w14:paraId="1FF402E4" w14:textId="77777777" w:rsidR="009B6967" w:rsidRPr="009B6967" w:rsidRDefault="009B6967" w:rsidP="009B6967">
      <w:pPr>
        <w:jc w:val="center"/>
        <w:rPr>
          <w:snapToGrid w:val="0"/>
          <w:sz w:val="28"/>
          <w:szCs w:val="28"/>
        </w:rPr>
      </w:pPr>
      <w:r w:rsidRPr="009B6967">
        <w:rPr>
          <w:snapToGrid w:val="0"/>
          <w:sz w:val="28"/>
          <w:szCs w:val="28"/>
        </w:rPr>
        <w:t xml:space="preserve">по материалам, представленным АО «УК «Кузбассразрезуголь» - филиал Краснобродский угольный разрез для корректировки НВВ и уровня тарифов </w:t>
      </w:r>
      <w:r w:rsidRPr="009B6967">
        <w:rPr>
          <w:snapToGrid w:val="0"/>
          <w:sz w:val="28"/>
          <w:szCs w:val="28"/>
        </w:rPr>
        <w:br/>
        <w:t>на тепловую энергию, теплоноситель и горячую воду в открытой системе горячего водоснабжения (теплоснабжения), реализуемые на потребительском рынке Киселёвского городского округа на 2021 год</w:t>
      </w:r>
    </w:p>
    <w:p w14:paraId="30316DB7" w14:textId="03BE1F41" w:rsidR="009B6967" w:rsidRPr="009B6967" w:rsidRDefault="009B6967" w:rsidP="009B6967">
      <w:pPr>
        <w:tabs>
          <w:tab w:val="left" w:pos="426"/>
          <w:tab w:val="right" w:leader="dot" w:pos="9356"/>
        </w:tabs>
        <w:rPr>
          <w:b/>
          <w:snapToGrid w:val="0"/>
          <w:sz w:val="28"/>
          <w:szCs w:val="28"/>
        </w:rPr>
      </w:pPr>
    </w:p>
    <w:p w14:paraId="734AE4F0"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r w:rsidRPr="009B6967">
        <w:rPr>
          <w:rFonts w:cs="Arial"/>
          <w:b/>
          <w:bCs/>
          <w:snapToGrid w:val="0"/>
          <w:kern w:val="32"/>
          <w:sz w:val="28"/>
          <w:szCs w:val="32"/>
          <w:lang w:eastAsia="en-US"/>
        </w:rPr>
        <w:t>Общая характеристика предприятия</w:t>
      </w:r>
    </w:p>
    <w:p w14:paraId="1B3DB4C4" w14:textId="77777777" w:rsidR="009B6967" w:rsidRPr="009B6967" w:rsidRDefault="009B6967" w:rsidP="009B6967">
      <w:pPr>
        <w:ind w:firstLine="709"/>
        <w:jc w:val="center"/>
        <w:rPr>
          <w:b/>
          <w:snapToGrid w:val="0"/>
          <w:sz w:val="28"/>
          <w:szCs w:val="28"/>
          <w:u w:val="single"/>
        </w:rPr>
      </w:pPr>
    </w:p>
    <w:p w14:paraId="294C7422"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 Участок тепловодоснабжения и паросилового хозяйства Краснобродского угольного разреза – филиала </w:t>
      </w:r>
      <w:r w:rsidRPr="009B6967">
        <w:rPr>
          <w:bCs/>
          <w:iCs/>
          <w:snapToGrid w:val="0"/>
          <w:sz w:val="28"/>
          <w:szCs w:val="28"/>
        </w:rPr>
        <w:t>АО «Угольная компания «Кузбассразрезуголь» - филиал Краснобродский угольный разрез</w:t>
      </w:r>
      <w:r w:rsidRPr="009B6967">
        <w:rPr>
          <w:snapToGrid w:val="0"/>
          <w:sz w:val="28"/>
          <w:szCs w:val="28"/>
        </w:rPr>
        <w:t xml:space="preserve"> эксплуатирует 3 котельных (одна – летнего режима), предназначенных </w:t>
      </w:r>
      <w:r w:rsidRPr="009B6967">
        <w:rPr>
          <w:snapToGrid w:val="0"/>
          <w:sz w:val="28"/>
          <w:szCs w:val="28"/>
        </w:rPr>
        <w:br/>
        <w:t xml:space="preserve">для теплоснабжения и ГВС объектов промплощадки Вахрушевского поля Краснобродского разреза и расположенных на ней иных потребителей, </w:t>
      </w:r>
      <w:r w:rsidRPr="009B6967">
        <w:rPr>
          <w:snapToGrid w:val="0"/>
          <w:sz w:val="28"/>
          <w:szCs w:val="28"/>
        </w:rPr>
        <w:br/>
        <w:t xml:space="preserve">а также объектов жилищного фонда города Киселевска (бывший жилищный фонд Вахрушевского разреза, переданный в 2003 году на баланс муниципалитета). </w:t>
      </w:r>
    </w:p>
    <w:p w14:paraId="75100747"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В котельных установлено 3 паровых котла КЕ-10-14С и 4 водогрейных котла: КВТС-6,5 (2 ед.), КВР-0,8-95ОУР, КВ-0,63КБ, Е1/0,9 (паровой котел, переведенный в водогрейный режим). Суммарная теплопроизводительность всех котельных 37,21 Гкал/час (номинальная паропроизводительность – </w:t>
      </w:r>
      <w:r w:rsidRPr="009B6967">
        <w:rPr>
          <w:snapToGrid w:val="0"/>
          <w:sz w:val="28"/>
          <w:szCs w:val="28"/>
        </w:rPr>
        <w:br/>
        <w:t xml:space="preserve">30 т/час). </w:t>
      </w:r>
    </w:p>
    <w:p w14:paraId="02F42136"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Система теплоснабжения потребителей комбинированная </w:t>
      </w:r>
      <w:r w:rsidRPr="009B6967">
        <w:rPr>
          <w:snapToGrid w:val="0"/>
          <w:sz w:val="28"/>
          <w:szCs w:val="28"/>
        </w:rPr>
        <w:br/>
        <w:t xml:space="preserve">(одно- и двухконтурная с использованием пароводяных водоподогревателей </w:t>
      </w:r>
      <w:r w:rsidRPr="009B6967">
        <w:rPr>
          <w:snapToGrid w:val="0"/>
          <w:sz w:val="28"/>
          <w:szCs w:val="28"/>
        </w:rPr>
        <w:br/>
        <w:t xml:space="preserve">и водо-водяных теплообменников типа Р005-2,65-2К-01). Второй контур - открытый с непосредственным отбором теплоносителя из сети на нужды горячего водоснабжения. </w:t>
      </w:r>
    </w:p>
    <w:p w14:paraId="6AAAD62D"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Температурный график работы тепловой сети 95/70˚С (температурная срезка предприятием не заявлена).</w:t>
      </w:r>
    </w:p>
    <w:p w14:paraId="36E77A15"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Для производства тепловой энергии используется уголь энергетический марки ССр (собственная добыча). Доставка угля на склады осуществляется технологическим автомобильным (большегрузные автомобили БелАЗ-7555) транспортом предприятия. Подача угля в угольные бункеры котельных осуществляется ленточными конвейерами </w:t>
      </w:r>
      <w:r w:rsidRPr="009B6967">
        <w:rPr>
          <w:snapToGrid w:val="0"/>
          <w:sz w:val="28"/>
          <w:szCs w:val="28"/>
        </w:rPr>
        <w:br/>
        <w:t>от технологического комплекса разреза Краснобродский (Вахрушевское поле).</w:t>
      </w:r>
    </w:p>
    <w:p w14:paraId="69433A2A"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Для выработки тепловой энергии и подпитки системы теплоснабжения (горячего водоснабжения) используется вода, поставляемая </w:t>
      </w:r>
      <w:r w:rsidRPr="009B6967">
        <w:rPr>
          <w:snapToGrid w:val="0"/>
          <w:sz w:val="28"/>
          <w:szCs w:val="28"/>
        </w:rPr>
        <w:br/>
        <w:t>ОАО «ПО «Водоканал» (г. Прокопьевск).</w:t>
      </w:r>
    </w:p>
    <w:p w14:paraId="531B427C"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Химическая подготовка и умягчение исходной воды проводится </w:t>
      </w:r>
      <w:r w:rsidRPr="009B6967">
        <w:rPr>
          <w:snapToGrid w:val="0"/>
          <w:sz w:val="28"/>
          <w:szCs w:val="28"/>
        </w:rPr>
        <w:br/>
        <w:t xml:space="preserve">с использованием Na – катионитовых фильтров (фильтрующий </w:t>
      </w:r>
      <w:r w:rsidRPr="009B6967">
        <w:rPr>
          <w:snapToGrid w:val="0"/>
          <w:sz w:val="28"/>
          <w:szCs w:val="28"/>
        </w:rPr>
        <w:br/>
      </w:r>
      <w:r w:rsidRPr="009B6967">
        <w:rPr>
          <w:snapToGrid w:val="0"/>
          <w:sz w:val="28"/>
          <w:szCs w:val="28"/>
        </w:rPr>
        <w:lastRenderedPageBreak/>
        <w:t xml:space="preserve">и ионообменный материал – смола КУ 2/8). Регенерация фильтров – </w:t>
      </w:r>
      <w:r w:rsidRPr="009B6967">
        <w:rPr>
          <w:snapToGrid w:val="0"/>
          <w:sz w:val="28"/>
          <w:szCs w:val="28"/>
        </w:rPr>
        <w:br/>
        <w:t>при помощи солевых растворов (противотоком).</w:t>
      </w:r>
    </w:p>
    <w:p w14:paraId="57D27818" w14:textId="77777777" w:rsidR="009B6967" w:rsidRPr="009B6967" w:rsidRDefault="009B6967" w:rsidP="009B6967">
      <w:pPr>
        <w:autoSpaceDE w:val="0"/>
        <w:autoSpaceDN w:val="0"/>
        <w:adjustRightInd w:val="0"/>
        <w:ind w:right="-1" w:firstLine="709"/>
        <w:jc w:val="both"/>
        <w:rPr>
          <w:snapToGrid w:val="0"/>
          <w:sz w:val="28"/>
          <w:szCs w:val="28"/>
        </w:rPr>
      </w:pPr>
      <w:r w:rsidRPr="009B6967">
        <w:rPr>
          <w:snapToGrid w:val="0"/>
          <w:sz w:val="28"/>
          <w:szCs w:val="28"/>
        </w:rPr>
        <w:t xml:space="preserve">В соответствии с требованиями Федерального закона от 18.07.2011 №223-ФЗ «О закупках товаров, работ, услуг отдельными видами юридических лиц» (в ред. Федеральных законов от 06.12.2011 №401-ФЗ, </w:t>
      </w:r>
      <w:r w:rsidRPr="009B6967">
        <w:rPr>
          <w:snapToGrid w:val="0"/>
          <w:sz w:val="28"/>
          <w:szCs w:val="28"/>
        </w:rPr>
        <w:br/>
        <w:t xml:space="preserve">от 30.12.2012 №324-ФЗ, от 07.06.2013 №115-ФЗ, от 02.07.2013 №160-ФЗ) имеется Положение о порядке проведения закупок товаров, работ, услуг, принятое в целом по ОАО «Угольная компания «Кузбассразрезуголь», регламентирующее закупочные процедуры по работам, товарам и услугам, </w:t>
      </w:r>
      <w:r w:rsidRPr="009B6967">
        <w:rPr>
          <w:snapToGrid w:val="0"/>
          <w:sz w:val="28"/>
          <w:szCs w:val="28"/>
        </w:rPr>
        <w:br/>
        <w:t>в том числе, относимым на регулируемые виды деятельности.</w:t>
      </w:r>
    </w:p>
    <w:p w14:paraId="405623E2" w14:textId="77777777" w:rsidR="009B6967" w:rsidRPr="009B6967" w:rsidRDefault="009B6967" w:rsidP="009B6967">
      <w:pPr>
        <w:ind w:right="-1" w:firstLine="851"/>
        <w:jc w:val="both"/>
        <w:rPr>
          <w:sz w:val="28"/>
          <w:szCs w:val="28"/>
        </w:rPr>
      </w:pPr>
      <w:r w:rsidRPr="009B6967">
        <w:rPr>
          <w:sz w:val="28"/>
          <w:szCs w:val="28"/>
        </w:rPr>
        <w:t xml:space="preserve">В соответствии со статьей 8 Федерального закона от 27.07.2010 </w:t>
      </w:r>
      <w:r w:rsidRPr="009B6967">
        <w:rPr>
          <w:sz w:val="28"/>
          <w:szCs w:val="28"/>
        </w:rPr>
        <w:br/>
        <w:t xml:space="preserve">№ 190-ФЗ «О теплоснабжении», цены (тарифы) на товары, услуги </w:t>
      </w:r>
      <w:r w:rsidRPr="009B6967">
        <w:rPr>
          <w:sz w:val="28"/>
          <w:szCs w:val="28"/>
        </w:rPr>
        <w:br/>
        <w:t>в сфере теплоснабжения АО «УК «Кузбассразрезуголь» - филиал Краснобродский угольный разрез подлежат государственному регулированию.</w:t>
      </w:r>
    </w:p>
    <w:p w14:paraId="43AB75E9" w14:textId="77777777" w:rsidR="009B6967" w:rsidRPr="009B6967" w:rsidRDefault="009B6967" w:rsidP="009B6967">
      <w:pPr>
        <w:ind w:right="-1" w:firstLine="851"/>
        <w:jc w:val="both"/>
        <w:rPr>
          <w:sz w:val="28"/>
          <w:szCs w:val="28"/>
        </w:rPr>
      </w:pPr>
      <w:r w:rsidRPr="009B6967">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B6967">
        <w:rPr>
          <w:sz w:val="28"/>
          <w:szCs w:val="28"/>
        </w:rPr>
        <w:br/>
        <w:t xml:space="preserve">от 22.10.2012 № 1075 «О ценообразовании в сфере теплоснабжения», </w:t>
      </w:r>
      <w:r w:rsidRPr="009B6967">
        <w:rPr>
          <w:sz w:val="28"/>
          <w:szCs w:val="28"/>
        </w:rPr>
        <w:br/>
        <w:t xml:space="preserve">цены (тарифы) на услуги в сфере теплоснабжения, оказываемые </w:t>
      </w:r>
      <w:r w:rsidRPr="009B6967">
        <w:rPr>
          <w:sz w:val="28"/>
          <w:szCs w:val="28"/>
        </w:rPr>
        <w:br/>
        <w:t xml:space="preserve">АО «УК «Кузбассразрезуголь» - филиал Краснобродский угольный разрез, подлежат государственному регулированию. </w:t>
      </w:r>
    </w:p>
    <w:p w14:paraId="23D73933" w14:textId="77777777" w:rsidR="009B6967" w:rsidRPr="009B6967" w:rsidRDefault="009B6967" w:rsidP="009B6967">
      <w:pPr>
        <w:ind w:right="-1" w:firstLine="851"/>
        <w:jc w:val="both"/>
        <w:rPr>
          <w:sz w:val="28"/>
          <w:szCs w:val="28"/>
        </w:rPr>
      </w:pPr>
      <w:r w:rsidRPr="009B6967">
        <w:rPr>
          <w:sz w:val="28"/>
          <w:szCs w:val="28"/>
        </w:rPr>
        <w:t xml:space="preserve">Расходы предприятия рассчитываются в соответствии с пунктами 28 </w:t>
      </w:r>
      <w:r w:rsidRPr="009B6967">
        <w:rPr>
          <w:sz w:val="28"/>
          <w:szCs w:val="28"/>
        </w:rPr>
        <w:br/>
        <w:t>и 31 Основ ценообразования.</w:t>
      </w:r>
    </w:p>
    <w:p w14:paraId="12BA0CEE" w14:textId="77777777" w:rsidR="009B6967" w:rsidRPr="009B6967" w:rsidRDefault="009B6967" w:rsidP="009B6967">
      <w:pPr>
        <w:autoSpaceDE w:val="0"/>
        <w:autoSpaceDN w:val="0"/>
        <w:adjustRightInd w:val="0"/>
        <w:jc w:val="both"/>
        <w:rPr>
          <w:snapToGrid w:val="0"/>
          <w:sz w:val="28"/>
          <w:szCs w:val="28"/>
        </w:rPr>
      </w:pPr>
      <w:r w:rsidRPr="009B6967">
        <w:rPr>
          <w:sz w:val="28"/>
          <w:szCs w:val="28"/>
        </w:rPr>
        <w:t xml:space="preserve">Долгосрочные параметры регулирования на 2019 – 2023 годы </w:t>
      </w:r>
      <w:r w:rsidRPr="009B6967">
        <w:rPr>
          <w:sz w:val="28"/>
          <w:szCs w:val="28"/>
        </w:rPr>
        <w:br/>
        <w:t xml:space="preserve">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региональной энергетической комиссии Кемеровской области от 20.12.2018 № 716 «Об установлении АО «Угольная компания «Кузбассразрезуголь» - филиал Краснобродский угольный разрез долгосрочных параметров регулирования и долгосрочных тарифов </w:t>
      </w:r>
      <w:r w:rsidRPr="009B6967">
        <w:rPr>
          <w:sz w:val="28"/>
          <w:szCs w:val="28"/>
        </w:rPr>
        <w:br/>
        <w:t>на тепловую энергию, реализуемую на потребительском рынке г. Киселевска, на 2019 - 2023 годы».</w:t>
      </w:r>
    </w:p>
    <w:p w14:paraId="068ED12B" w14:textId="77777777" w:rsidR="009B6967" w:rsidRPr="009B6967" w:rsidRDefault="009B6967" w:rsidP="009B6967">
      <w:pPr>
        <w:autoSpaceDE w:val="0"/>
        <w:autoSpaceDN w:val="0"/>
        <w:adjustRightInd w:val="0"/>
        <w:ind w:firstLine="709"/>
        <w:jc w:val="both"/>
        <w:rPr>
          <w:snapToGrid w:val="0"/>
          <w:sz w:val="28"/>
          <w:szCs w:val="28"/>
        </w:rPr>
      </w:pPr>
    </w:p>
    <w:p w14:paraId="2FFB15C5"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r w:rsidRPr="009B6967">
        <w:rPr>
          <w:rFonts w:cs="Arial"/>
          <w:b/>
          <w:bCs/>
          <w:snapToGrid w:val="0"/>
          <w:kern w:val="32"/>
          <w:sz w:val="28"/>
          <w:szCs w:val="32"/>
          <w:lang w:eastAsia="en-US"/>
        </w:rPr>
        <w:t>Нормативно правовая база</w:t>
      </w:r>
    </w:p>
    <w:p w14:paraId="4E7EF46B" w14:textId="77777777" w:rsidR="009B6967" w:rsidRPr="009B6967" w:rsidRDefault="009B6967" w:rsidP="009B6967">
      <w:pPr>
        <w:ind w:firstLine="851"/>
        <w:rPr>
          <w:snapToGrid w:val="0"/>
          <w:sz w:val="28"/>
          <w:szCs w:val="28"/>
          <w:lang w:eastAsia="en-US"/>
        </w:rPr>
      </w:pPr>
    </w:p>
    <w:p w14:paraId="77737C24"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Гражданский кодекс Российской Федерации.</w:t>
      </w:r>
    </w:p>
    <w:p w14:paraId="246E7807"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Налоговый кодекс Российской Федерации.</w:t>
      </w:r>
    </w:p>
    <w:p w14:paraId="3CFF5D44"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Трудовой Кодекс Российской Федерации.</w:t>
      </w:r>
    </w:p>
    <w:p w14:paraId="2BA9C070"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Федеральный Закон от 17.08.1995 № 147-ФЗ «О естественных монополиях».</w:t>
      </w:r>
    </w:p>
    <w:p w14:paraId="2A484E2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 Федеральный закон от 27.07.2010 № 190-ФЗ «О теплоснабжении».</w:t>
      </w:r>
    </w:p>
    <w:p w14:paraId="32EAC9E4"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B6967">
        <w:rPr>
          <w:snapToGrid w:val="0"/>
          <w:sz w:val="28"/>
          <w:szCs w:val="28"/>
        </w:rPr>
        <w:br/>
        <w:t>в энергетике».</w:t>
      </w:r>
    </w:p>
    <w:p w14:paraId="7450119B"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Постановление Правительства Российской Федерации от 22.10.2012 № 1075 «О ценообразовании в сфере теплоснабжения».</w:t>
      </w:r>
    </w:p>
    <w:p w14:paraId="3EC06916"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lastRenderedPageBreak/>
        <w:t xml:space="preserve"> Приказ Минэнерго РФ от 30.12.2008 № 323 «Об организации </w:t>
      </w:r>
      <w:r w:rsidRPr="009B6967">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9B6967">
        <w:rPr>
          <w:snapToGrid w:val="0"/>
          <w:sz w:val="28"/>
          <w:szCs w:val="28"/>
        </w:rPr>
        <w:br/>
        <w:t>и тепловую энергию от тепловых электрических станций и котельных».</w:t>
      </w:r>
    </w:p>
    <w:p w14:paraId="768C3B8B" w14:textId="77777777" w:rsidR="009B6967" w:rsidRPr="009B6967" w:rsidRDefault="009B6967" w:rsidP="00FB1936">
      <w:pPr>
        <w:numPr>
          <w:ilvl w:val="0"/>
          <w:numId w:val="8"/>
        </w:numPr>
        <w:tabs>
          <w:tab w:val="left" w:pos="1134"/>
          <w:tab w:val="left" w:pos="9900"/>
        </w:tabs>
        <w:ind w:left="0" w:firstLine="709"/>
        <w:jc w:val="both"/>
        <w:rPr>
          <w:snapToGrid w:val="0"/>
          <w:sz w:val="28"/>
          <w:szCs w:val="28"/>
        </w:rPr>
      </w:pPr>
      <w:r w:rsidRPr="009B6967">
        <w:rPr>
          <w:snapToGrid w:val="0"/>
          <w:sz w:val="28"/>
          <w:szCs w:val="28"/>
        </w:rPr>
        <w:t xml:space="preserve"> Приказ Минэнерго РФ от 30.12.2008 № 325 «Об организации </w:t>
      </w:r>
      <w:r w:rsidRPr="009B6967">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B6967">
        <w:rPr>
          <w:snapToGrid w:val="0"/>
          <w:sz w:val="28"/>
          <w:szCs w:val="28"/>
        </w:rPr>
        <w:br/>
        <w:t xml:space="preserve">с «Инструкцией по организации в Минэнерго России работы по расчету </w:t>
      </w:r>
      <w:r w:rsidRPr="009B6967">
        <w:rPr>
          <w:snapToGrid w:val="0"/>
          <w:sz w:val="28"/>
          <w:szCs w:val="28"/>
        </w:rPr>
        <w:br/>
        <w:t>и обоснованию нормативов технологических потерь при передаче тепловой энергии»).</w:t>
      </w:r>
    </w:p>
    <w:p w14:paraId="7CD5396E" w14:textId="77777777" w:rsidR="009B6967" w:rsidRPr="009B6967" w:rsidRDefault="009B6967" w:rsidP="00FB1936">
      <w:pPr>
        <w:numPr>
          <w:ilvl w:val="0"/>
          <w:numId w:val="8"/>
        </w:numPr>
        <w:tabs>
          <w:tab w:val="left" w:pos="1134"/>
        </w:tabs>
        <w:ind w:left="0" w:firstLine="709"/>
        <w:jc w:val="both"/>
        <w:rPr>
          <w:snapToGrid w:val="0"/>
          <w:sz w:val="28"/>
          <w:szCs w:val="28"/>
        </w:rPr>
      </w:pPr>
      <w:r w:rsidRPr="009B6967">
        <w:rPr>
          <w:snapToGrid w:val="0"/>
          <w:sz w:val="28"/>
          <w:szCs w:val="28"/>
        </w:rPr>
        <w:t xml:space="preserve">Приказ Федеральной службы по тарифам (ФСТ России) </w:t>
      </w:r>
      <w:r w:rsidRPr="009B6967">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B092D92" w14:textId="77777777" w:rsidR="009B6967" w:rsidRPr="009B6967" w:rsidRDefault="009B6967" w:rsidP="00FB1936">
      <w:pPr>
        <w:numPr>
          <w:ilvl w:val="0"/>
          <w:numId w:val="8"/>
        </w:numPr>
        <w:tabs>
          <w:tab w:val="left" w:pos="1134"/>
        </w:tabs>
        <w:ind w:left="0" w:firstLine="709"/>
        <w:jc w:val="both"/>
        <w:rPr>
          <w:snapToGrid w:val="0"/>
          <w:sz w:val="28"/>
          <w:szCs w:val="28"/>
        </w:rPr>
      </w:pPr>
      <w:r w:rsidRPr="009B6967">
        <w:rPr>
          <w:snapToGrid w:val="0"/>
          <w:sz w:val="28"/>
          <w:szCs w:val="28"/>
        </w:rPr>
        <w:t xml:space="preserve">Приказ Федеральной службы по тарифам (ФСТ России) </w:t>
      </w:r>
      <w:r w:rsidRPr="009B6967">
        <w:rPr>
          <w:snapToGrid w:val="0"/>
          <w:sz w:val="28"/>
          <w:szCs w:val="28"/>
        </w:rPr>
        <w:br/>
        <w:t xml:space="preserve">от 07.06.2013 года № 163 «Об утверждении Регламента открытия дел </w:t>
      </w:r>
      <w:r w:rsidRPr="009B6967">
        <w:rPr>
          <w:snapToGrid w:val="0"/>
          <w:sz w:val="28"/>
          <w:szCs w:val="28"/>
        </w:rPr>
        <w:br/>
        <w:t>об установлении регулируемых цен (тарифов) и отмене регулирования тарифов в сфере теплоснабжения».</w:t>
      </w:r>
    </w:p>
    <w:p w14:paraId="4A25F036" w14:textId="77777777" w:rsidR="009B6967" w:rsidRPr="009B6967" w:rsidRDefault="009B6967" w:rsidP="00FB1936">
      <w:pPr>
        <w:numPr>
          <w:ilvl w:val="0"/>
          <w:numId w:val="8"/>
        </w:numPr>
        <w:tabs>
          <w:tab w:val="left" w:pos="1134"/>
        </w:tabs>
        <w:ind w:left="0" w:firstLine="709"/>
        <w:jc w:val="both"/>
        <w:rPr>
          <w:snapToGrid w:val="0"/>
          <w:sz w:val="28"/>
          <w:szCs w:val="28"/>
        </w:rPr>
      </w:pPr>
      <w:r w:rsidRPr="009B6967">
        <w:rPr>
          <w:snapToGrid w:val="0"/>
          <w:sz w:val="28"/>
          <w:szCs w:val="28"/>
        </w:rPr>
        <w:t xml:space="preserve">Прочие законы и подзаконные акты, методические разработки </w:t>
      </w:r>
      <w:r w:rsidRPr="009B6967">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C7D2DF9" w14:textId="77777777" w:rsidR="009B6967" w:rsidRPr="009B6967" w:rsidRDefault="009B6967" w:rsidP="009B6967">
      <w:pPr>
        <w:tabs>
          <w:tab w:val="left" w:pos="851"/>
          <w:tab w:val="left" w:pos="1134"/>
        </w:tabs>
        <w:ind w:firstLine="709"/>
        <w:jc w:val="both"/>
        <w:rPr>
          <w:snapToGrid w:val="0"/>
          <w:sz w:val="28"/>
          <w:szCs w:val="28"/>
        </w:rPr>
      </w:pPr>
      <w:r w:rsidRPr="009B6967">
        <w:rPr>
          <w:snapToGrid w:val="0"/>
          <w:sz w:val="28"/>
          <w:szCs w:val="28"/>
        </w:rPr>
        <w:t>Вся нормативно – методическая основа используется в редакции, действующей на момент проведения экспертизы.</w:t>
      </w:r>
    </w:p>
    <w:p w14:paraId="59596194" w14:textId="77777777" w:rsidR="009B6967" w:rsidRPr="009B6967" w:rsidRDefault="009B6967" w:rsidP="009B6967">
      <w:pPr>
        <w:tabs>
          <w:tab w:val="left" w:pos="851"/>
          <w:tab w:val="left" w:pos="1134"/>
        </w:tabs>
        <w:ind w:firstLine="851"/>
        <w:jc w:val="both"/>
        <w:rPr>
          <w:snapToGrid w:val="0"/>
          <w:sz w:val="28"/>
          <w:szCs w:val="28"/>
        </w:rPr>
      </w:pPr>
    </w:p>
    <w:p w14:paraId="5501467A"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r w:rsidRPr="009B6967">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CF99CC0" w14:textId="77777777" w:rsidR="009B6967" w:rsidRPr="009B6967" w:rsidRDefault="009B6967" w:rsidP="009B6967">
      <w:pPr>
        <w:ind w:firstLine="709"/>
        <w:jc w:val="both"/>
        <w:rPr>
          <w:snapToGrid w:val="0"/>
          <w:sz w:val="28"/>
          <w:szCs w:val="28"/>
        </w:rPr>
      </w:pPr>
    </w:p>
    <w:p w14:paraId="7EFF30D6" w14:textId="77777777" w:rsidR="009B6967" w:rsidRPr="009B6967" w:rsidRDefault="009B6967" w:rsidP="009B6967">
      <w:pPr>
        <w:ind w:right="-1" w:firstLine="709"/>
        <w:jc w:val="both"/>
        <w:rPr>
          <w:snapToGrid w:val="0"/>
          <w:sz w:val="28"/>
          <w:szCs w:val="28"/>
        </w:rPr>
      </w:pPr>
      <w:r w:rsidRPr="009B6967">
        <w:rPr>
          <w:snapToGrid w:val="0"/>
          <w:sz w:val="28"/>
          <w:szCs w:val="28"/>
        </w:rPr>
        <w:t xml:space="preserve">Материалы АО «Угольная компания «Кузбассразрезуголь» - филиал Краснобродский угольный разрез по расчету тарифов на 2021 год, с целью корректировки значений долгосрочного периода регулирования </w:t>
      </w:r>
      <w:r w:rsidRPr="009B6967">
        <w:rPr>
          <w:snapToGrid w:val="0"/>
          <w:sz w:val="28"/>
          <w:szCs w:val="28"/>
        </w:rPr>
        <w:br/>
        <w:t>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9B6967">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9B6967">
        <w:rPr>
          <w:snapToGrid w:val="0"/>
          <w:sz w:val="28"/>
          <w:szCs w:val="28"/>
        </w:rPr>
        <w:br/>
        <w:t xml:space="preserve">№ 760-э. Расчетно-обосновывающие материалы представлены надлежащим образом, прошнурованы, пронумерованы, заверены подписью руководителя </w:t>
      </w:r>
      <w:r w:rsidRPr="009B6967">
        <w:rPr>
          <w:snapToGrid w:val="0"/>
          <w:sz w:val="28"/>
          <w:szCs w:val="28"/>
        </w:rPr>
        <w:br/>
        <w:t>и скреплены печатью предприятия.</w:t>
      </w:r>
    </w:p>
    <w:p w14:paraId="1F017FB3" w14:textId="77777777" w:rsidR="009B6967" w:rsidRPr="009B6967" w:rsidRDefault="009B6967" w:rsidP="009B6967">
      <w:pPr>
        <w:ind w:right="-1" w:firstLine="709"/>
        <w:jc w:val="both"/>
        <w:rPr>
          <w:snapToGrid w:val="0"/>
          <w:sz w:val="28"/>
          <w:szCs w:val="28"/>
        </w:rPr>
      </w:pPr>
    </w:p>
    <w:p w14:paraId="178CB68B"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r w:rsidRPr="009B6967">
        <w:rPr>
          <w:rFonts w:cs="Arial"/>
          <w:b/>
          <w:bCs/>
          <w:snapToGrid w:val="0"/>
          <w:kern w:val="32"/>
          <w:sz w:val="28"/>
          <w:szCs w:val="32"/>
          <w:lang w:eastAsia="en-US"/>
        </w:rPr>
        <w:t>Оценка достоверности данных, приведенных в предложениях</w:t>
      </w:r>
      <w:r w:rsidRPr="009B6967">
        <w:rPr>
          <w:rFonts w:cs="Arial"/>
          <w:b/>
          <w:bCs/>
          <w:snapToGrid w:val="0"/>
          <w:kern w:val="32"/>
          <w:sz w:val="28"/>
          <w:szCs w:val="32"/>
          <w:lang w:eastAsia="en-US"/>
        </w:rPr>
        <w:br/>
        <w:t>об установлении тарифов и (или) их предельных уровней</w:t>
      </w:r>
    </w:p>
    <w:p w14:paraId="0C43B509" w14:textId="77777777" w:rsidR="009B6967" w:rsidRPr="009B6967" w:rsidRDefault="009B6967" w:rsidP="009B6967">
      <w:pPr>
        <w:ind w:firstLine="709"/>
        <w:jc w:val="both"/>
        <w:rPr>
          <w:snapToGrid w:val="0"/>
          <w:sz w:val="28"/>
          <w:szCs w:val="28"/>
        </w:rPr>
      </w:pPr>
    </w:p>
    <w:p w14:paraId="1C84D923" w14:textId="77777777" w:rsidR="009B6967" w:rsidRPr="009B6967" w:rsidRDefault="009B6967" w:rsidP="009B6967">
      <w:pPr>
        <w:ind w:firstLine="709"/>
        <w:jc w:val="both"/>
        <w:rPr>
          <w:snapToGrid w:val="0"/>
          <w:sz w:val="28"/>
          <w:szCs w:val="28"/>
        </w:rPr>
      </w:pPr>
      <w:r w:rsidRPr="009B6967">
        <w:rPr>
          <w:snapToGrid w:val="0"/>
          <w:sz w:val="28"/>
          <w:szCs w:val="28"/>
        </w:rPr>
        <w:t xml:space="preserve">Экспертами рассматривались и принимались во внимание </w:t>
      </w:r>
      <w:r w:rsidRPr="009B696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B6967">
        <w:rPr>
          <w:snapToGrid w:val="0"/>
          <w:sz w:val="28"/>
          <w:szCs w:val="28"/>
        </w:rPr>
        <w:br/>
      </w:r>
      <w:r w:rsidRPr="009B6967">
        <w:rPr>
          <w:snapToGrid w:val="0"/>
          <w:sz w:val="28"/>
          <w:szCs w:val="28"/>
        </w:rPr>
        <w:lastRenderedPageBreak/>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F8AD667" w14:textId="77777777" w:rsidR="009B6967" w:rsidRPr="009B6967" w:rsidRDefault="009B6967" w:rsidP="009B6967">
      <w:pPr>
        <w:ind w:firstLine="709"/>
        <w:jc w:val="both"/>
        <w:rPr>
          <w:snapToGrid w:val="0"/>
          <w:sz w:val="28"/>
          <w:szCs w:val="28"/>
        </w:rPr>
      </w:pPr>
      <w:r w:rsidRPr="009B696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«Угольная компания «Кузбассразрезуголь» - филиал Краснобродский угольный разрез информации для определения величины экономически обоснованных расходов по регулируемым РЭК Кузбасса видам деятельности на 2021 год.</w:t>
      </w:r>
    </w:p>
    <w:p w14:paraId="7C4FFA37" w14:textId="77777777" w:rsidR="009B6967" w:rsidRPr="009B6967" w:rsidRDefault="009B6967" w:rsidP="009B6967">
      <w:pPr>
        <w:ind w:firstLine="709"/>
        <w:jc w:val="both"/>
        <w:rPr>
          <w:snapToGrid w:val="0"/>
          <w:sz w:val="28"/>
          <w:szCs w:val="28"/>
        </w:rPr>
      </w:pPr>
      <w:r w:rsidRPr="009B6967">
        <w:rPr>
          <w:snapToGrid w:val="0"/>
          <w:sz w:val="28"/>
          <w:szCs w:val="28"/>
        </w:rPr>
        <w:t xml:space="preserve">Экспертная оценка экономической обоснованности расходов </w:t>
      </w:r>
      <w:r w:rsidRPr="009B6967">
        <w:rPr>
          <w:snapToGrid w:val="0"/>
          <w:sz w:val="28"/>
          <w:szCs w:val="28"/>
        </w:rPr>
        <w:br/>
        <w:t xml:space="preserve">на производство, передачу и сбыт тепловой энергии, принимаемых </w:t>
      </w:r>
      <w:r w:rsidRPr="009B6967">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233F1727"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ИПЦ </w:t>
      </w:r>
      <w:r w:rsidRPr="009B6967">
        <w:rPr>
          <w:snapToGrid w:val="0"/>
          <w:sz w:val="28"/>
          <w:szCs w:val="28"/>
          <w:lang w:eastAsia="en-US"/>
        </w:rPr>
        <w:br/>
        <w:t>на 2021 год составит 103,6 %.</w:t>
      </w:r>
    </w:p>
    <w:p w14:paraId="466800B8" w14:textId="77777777" w:rsidR="009B6967" w:rsidRPr="009B6967" w:rsidRDefault="009B6967" w:rsidP="009B6967">
      <w:pPr>
        <w:ind w:firstLine="851"/>
        <w:jc w:val="both"/>
        <w:rPr>
          <w:snapToGrid w:val="0"/>
          <w:sz w:val="28"/>
          <w:szCs w:val="28"/>
          <w:lang w:eastAsia="en-US"/>
        </w:rPr>
      </w:pPr>
    </w:p>
    <w:p w14:paraId="1EF06C9C" w14:textId="77777777" w:rsidR="009B6967" w:rsidRPr="009B6967" w:rsidRDefault="009B6967" w:rsidP="009B6967">
      <w:pPr>
        <w:keepNext/>
        <w:tabs>
          <w:tab w:val="left" w:pos="284"/>
        </w:tabs>
        <w:jc w:val="center"/>
        <w:outlineLvl w:val="0"/>
        <w:rPr>
          <w:rFonts w:cs="Arial"/>
          <w:b/>
          <w:bCs/>
          <w:snapToGrid w:val="0"/>
          <w:kern w:val="32"/>
          <w:sz w:val="28"/>
          <w:szCs w:val="32"/>
          <w:lang w:eastAsia="en-US"/>
        </w:rPr>
      </w:pPr>
      <w:r w:rsidRPr="009B6967">
        <w:rPr>
          <w:rFonts w:cs="Arial"/>
          <w:b/>
          <w:bCs/>
          <w:snapToGrid w:val="0"/>
          <w:kern w:val="32"/>
          <w:sz w:val="28"/>
          <w:szCs w:val="32"/>
          <w:lang w:eastAsia="en-US"/>
        </w:rPr>
        <w:t xml:space="preserve">Анализ расходов АО «Угольная компания «Кузбассразрезуголь» - </w:t>
      </w:r>
      <w:r w:rsidRPr="009B6967">
        <w:rPr>
          <w:rFonts w:cs="Arial"/>
          <w:b/>
          <w:bCs/>
          <w:snapToGrid w:val="0"/>
          <w:kern w:val="32"/>
          <w:sz w:val="28"/>
          <w:szCs w:val="32"/>
          <w:lang w:eastAsia="en-US"/>
        </w:rPr>
        <w:br/>
        <w:t>филиал Краснобродский угольный разрез</w:t>
      </w:r>
    </w:p>
    <w:p w14:paraId="08836761" w14:textId="77777777" w:rsidR="009B6967" w:rsidRPr="009B6967" w:rsidRDefault="009B6967" w:rsidP="009B6967">
      <w:pPr>
        <w:ind w:firstLine="720"/>
        <w:jc w:val="both"/>
        <w:rPr>
          <w:snapToGrid w:val="0"/>
          <w:sz w:val="28"/>
          <w:szCs w:val="28"/>
        </w:rPr>
      </w:pPr>
    </w:p>
    <w:p w14:paraId="3421AB63"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Баланс тепловой энергии</w:t>
      </w:r>
    </w:p>
    <w:p w14:paraId="0AB8C2D2" w14:textId="77777777" w:rsidR="009B6967" w:rsidRPr="009B6967" w:rsidRDefault="009B6967" w:rsidP="009B6967">
      <w:pPr>
        <w:ind w:firstLine="851"/>
        <w:jc w:val="both"/>
        <w:rPr>
          <w:snapToGrid w:val="0"/>
          <w:sz w:val="28"/>
          <w:szCs w:val="28"/>
        </w:rPr>
      </w:pPr>
    </w:p>
    <w:p w14:paraId="6D169B33" w14:textId="77777777" w:rsidR="009B6967" w:rsidRPr="009B6967" w:rsidRDefault="009B6967" w:rsidP="009B6967">
      <w:pPr>
        <w:ind w:firstLine="709"/>
        <w:jc w:val="both"/>
        <w:rPr>
          <w:snapToGrid w:val="0"/>
          <w:sz w:val="28"/>
          <w:szCs w:val="28"/>
        </w:rPr>
      </w:pPr>
      <w:r w:rsidRPr="009B6967">
        <w:rPr>
          <w:snapToGrid w:val="0"/>
          <w:sz w:val="28"/>
          <w:szCs w:val="28"/>
        </w:rPr>
        <w:t>Экспертами отмечается, что данные по объему передаваемой тепловой энергии АО «Угольная компания «Кузбассразрезуголь» - филиал Краснобродский угольный разрез отсутствуют в актуализированной схеме теплоснабжения Киселёвского городского округа на 2021 год.</w:t>
      </w:r>
    </w:p>
    <w:p w14:paraId="174CD41D" w14:textId="77777777" w:rsidR="009B6967" w:rsidRPr="009B6967" w:rsidRDefault="009B6967" w:rsidP="009B6967">
      <w:pPr>
        <w:ind w:firstLine="709"/>
        <w:jc w:val="both"/>
        <w:rPr>
          <w:snapToGrid w:val="0"/>
          <w:sz w:val="28"/>
          <w:szCs w:val="28"/>
        </w:rPr>
      </w:pPr>
      <w:r w:rsidRPr="009B6967">
        <w:rPr>
          <w:snapToGrid w:val="0"/>
          <w:sz w:val="28"/>
          <w:szCs w:val="28"/>
        </w:rPr>
        <w:t>Согласно </w:t>
      </w:r>
      <w:hyperlink r:id="rId50" w:anchor="000013" w:history="1">
        <w:r w:rsidRPr="009B6967">
          <w:rPr>
            <w:snapToGrid w:val="0"/>
            <w:sz w:val="28"/>
            <w:szCs w:val="28"/>
          </w:rPr>
          <w:t>пункту 22</w:t>
        </w:r>
      </w:hyperlink>
      <w:r w:rsidRPr="009B6967">
        <w:rPr>
          <w:snapToGrid w:val="0"/>
          <w:sz w:val="28"/>
          <w:szCs w:val="28"/>
        </w:rPr>
        <w:t xml:space="preserve"> Основ ценообразования тарифы устанавливаются </w:t>
      </w:r>
      <w:r w:rsidRPr="009B6967">
        <w:rPr>
          <w:snapToGrid w:val="0"/>
          <w:sz w:val="28"/>
          <w:szCs w:val="28"/>
        </w:rPr>
        <w:br/>
        <w:t xml:space="preserve">на основании необходимой валовой выручки, определенной </w:t>
      </w:r>
      <w:r w:rsidRPr="009B6967">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9B6967">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9B6967">
        <w:rPr>
          <w:snapToGrid w:val="0"/>
          <w:sz w:val="28"/>
          <w:szCs w:val="28"/>
        </w:rPr>
        <w:br/>
        <w:t>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9B6967">
        <w:rPr>
          <w:snapToGrid w:val="0"/>
          <w:sz w:val="28"/>
          <w:szCs w:val="28"/>
        </w:rPr>
        <w:br/>
        <w:t>с методическими </w:t>
      </w:r>
      <w:hyperlink r:id="rId51" w:anchor="100015" w:history="1">
        <w:r w:rsidRPr="009B6967">
          <w:rPr>
            <w:snapToGrid w:val="0"/>
            <w:sz w:val="28"/>
            <w:szCs w:val="28"/>
          </w:rPr>
          <w:t>указаниями</w:t>
        </w:r>
      </w:hyperlink>
      <w:r w:rsidRPr="009B6967">
        <w:rPr>
          <w:snapToGrid w:val="0"/>
          <w:sz w:val="28"/>
          <w:szCs w:val="28"/>
        </w:rPr>
        <w:t xml:space="preserve"> и с учетом фактического полезного отпуска </w:t>
      </w:r>
      <w:r w:rsidRPr="009B6967">
        <w:rPr>
          <w:snapToGrid w:val="0"/>
          <w:sz w:val="28"/>
          <w:szCs w:val="28"/>
        </w:rPr>
        <w:lastRenderedPageBreak/>
        <w:t xml:space="preserve">тепловой энергии за последний отчетный год и динамики полезного отпуска тепловой энергии за последние 3 года. </w:t>
      </w:r>
    </w:p>
    <w:p w14:paraId="79721541" w14:textId="77777777" w:rsidR="009B6967" w:rsidRPr="009B6967" w:rsidRDefault="009B6967" w:rsidP="009B6967">
      <w:pPr>
        <w:ind w:firstLine="709"/>
        <w:jc w:val="both"/>
        <w:rPr>
          <w:snapToGrid w:val="0"/>
          <w:sz w:val="28"/>
          <w:szCs w:val="28"/>
        </w:rPr>
      </w:pPr>
      <w:r w:rsidRPr="009B6967">
        <w:rPr>
          <w:snapToGrid w:val="0"/>
          <w:sz w:val="28"/>
          <w:szCs w:val="28"/>
        </w:rPr>
        <w:t xml:space="preserve">Полезный отпуск на потребительский рынок составил в 2017 году – 5,218 тыс. Гкал; в 2018 году – 5,196 тыс. Гкал. Динамика изменения полезного отпуска на потребительский рынок составила в 2018 году относительно </w:t>
      </w:r>
      <w:r w:rsidRPr="009B6967">
        <w:rPr>
          <w:snapToGrid w:val="0"/>
          <w:sz w:val="28"/>
          <w:szCs w:val="28"/>
        </w:rPr>
        <w:br/>
        <w:t xml:space="preserve">2017 года – 0,996. В 2019 году объём полезного отпуска на потребительский рынок составил 5,545 тыс. Гкал, динамика в 2019 году относительно 2018 года составила 1,067. Таким образом объем полезного отпуска тепловой энергии </w:t>
      </w:r>
      <w:r w:rsidRPr="009B6967">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9B6967">
        <w:rPr>
          <w:snapToGrid w:val="0"/>
          <w:sz w:val="28"/>
          <w:szCs w:val="28"/>
        </w:rPr>
        <w:br/>
        <w:t xml:space="preserve">3 года: 5,545 × ((0,996 × 1,067) ÷ 2) = </w:t>
      </w:r>
      <w:r w:rsidRPr="009B6967">
        <w:rPr>
          <w:b/>
          <w:snapToGrid w:val="0"/>
          <w:sz w:val="28"/>
          <w:szCs w:val="28"/>
        </w:rPr>
        <w:t>5,720 тыс. Гкал.</w:t>
      </w:r>
    </w:p>
    <w:p w14:paraId="28A64BB6" w14:textId="77777777" w:rsidR="009B6967" w:rsidRPr="009B6967" w:rsidRDefault="009B6967" w:rsidP="009B6967">
      <w:pPr>
        <w:ind w:firstLine="709"/>
        <w:jc w:val="both"/>
        <w:rPr>
          <w:snapToGrid w:val="0"/>
          <w:sz w:val="28"/>
          <w:szCs w:val="28"/>
        </w:rPr>
      </w:pPr>
      <w:r w:rsidRPr="009B6967">
        <w:rPr>
          <w:snapToGrid w:val="0"/>
          <w:sz w:val="28"/>
          <w:szCs w:val="28"/>
        </w:rPr>
        <w:t>Объем потерь тепловой энергии при передаче устанавливается</w:t>
      </w:r>
      <w:r w:rsidRPr="009B6967">
        <w:rPr>
          <w:snapToGrid w:val="0"/>
          <w:sz w:val="28"/>
          <w:szCs w:val="28"/>
        </w:rPr>
        <w:br/>
        <w:t>на каждый год долгосрочного периода регулирования, определяется</w:t>
      </w:r>
      <w:r w:rsidRPr="009B6967">
        <w:rPr>
          <w:snapToGrid w:val="0"/>
          <w:sz w:val="28"/>
          <w:szCs w:val="28"/>
        </w:rPr>
        <w:br/>
        <w:t>в соответствии с пунктом 40 Методических указаний и в течение этого периода не пересматривается.</w:t>
      </w:r>
    </w:p>
    <w:p w14:paraId="0EB34A94" w14:textId="77777777" w:rsidR="009B6967" w:rsidRPr="009B6967" w:rsidRDefault="009B6967" w:rsidP="009B6967">
      <w:pPr>
        <w:ind w:firstLine="709"/>
        <w:jc w:val="both"/>
        <w:rPr>
          <w:snapToGrid w:val="0"/>
          <w:sz w:val="28"/>
          <w:szCs w:val="28"/>
        </w:rPr>
      </w:pPr>
      <w:r w:rsidRPr="009B6967">
        <w:rPr>
          <w:snapToGrid w:val="0"/>
          <w:sz w:val="28"/>
          <w:szCs w:val="28"/>
        </w:rPr>
        <w:t xml:space="preserve">Объем потерь тепловой энергии для АО «Угольная компания «Кузбассразрезуголь» - филиал Краснобродский угольный разрез утверждён постановлением РЭК КО от 09.10.2018 № 243 «Об утверждении нормативов технологических потерь при передаче тепловой энергии, теплоносителя </w:t>
      </w:r>
      <w:r w:rsidRPr="009B6967">
        <w:rPr>
          <w:snapToGrid w:val="0"/>
          <w:sz w:val="28"/>
          <w:szCs w:val="28"/>
        </w:rPr>
        <w:br/>
        <w:t xml:space="preserve">по тепловым сетям регулируемых организаций Кемеровской области </w:t>
      </w:r>
      <w:r w:rsidRPr="009B6967">
        <w:rPr>
          <w:snapToGrid w:val="0"/>
          <w:sz w:val="28"/>
          <w:szCs w:val="28"/>
        </w:rPr>
        <w:br/>
        <w:t xml:space="preserve">на 2019 год» и составляет </w:t>
      </w:r>
      <w:r w:rsidRPr="009B6967">
        <w:rPr>
          <w:b/>
          <w:snapToGrid w:val="0"/>
          <w:sz w:val="28"/>
          <w:szCs w:val="28"/>
        </w:rPr>
        <w:t>2,386 тыс. Гкал.</w:t>
      </w:r>
    </w:p>
    <w:p w14:paraId="0F40D1DB" w14:textId="77777777" w:rsidR="009B6967" w:rsidRPr="009B6967" w:rsidRDefault="009B6967" w:rsidP="009B6967">
      <w:pPr>
        <w:ind w:firstLine="709"/>
        <w:jc w:val="both"/>
        <w:rPr>
          <w:snapToGrid w:val="0"/>
          <w:sz w:val="28"/>
          <w:szCs w:val="28"/>
        </w:rPr>
      </w:pPr>
      <w:r w:rsidRPr="009B6967">
        <w:rPr>
          <w:snapToGrid w:val="0"/>
          <w:sz w:val="28"/>
          <w:szCs w:val="28"/>
        </w:rPr>
        <w:t xml:space="preserve"> </w:t>
      </w:r>
    </w:p>
    <w:p w14:paraId="44BF79FA" w14:textId="77777777" w:rsidR="009B6967" w:rsidRPr="009B6967" w:rsidRDefault="009B6967" w:rsidP="009B6967">
      <w:pPr>
        <w:ind w:firstLine="709"/>
        <w:jc w:val="both"/>
        <w:rPr>
          <w:snapToGrid w:val="0"/>
          <w:sz w:val="28"/>
          <w:szCs w:val="28"/>
        </w:rPr>
      </w:pPr>
      <w:r w:rsidRPr="009B6967">
        <w:rPr>
          <w:snapToGrid w:val="0"/>
          <w:sz w:val="28"/>
          <w:szCs w:val="28"/>
        </w:rPr>
        <w:t>Сводный баланс тепловой энергии представлен в таблице 1.</w:t>
      </w:r>
    </w:p>
    <w:p w14:paraId="00B7473D" w14:textId="77777777" w:rsidR="009B6967" w:rsidRPr="009B6967" w:rsidRDefault="009B6967" w:rsidP="00FB1936">
      <w:pPr>
        <w:numPr>
          <w:ilvl w:val="0"/>
          <w:numId w:val="10"/>
        </w:numPr>
        <w:ind w:left="1571" w:right="-426"/>
        <w:jc w:val="right"/>
        <w:rPr>
          <w:snapToGrid w:val="0"/>
          <w:sz w:val="28"/>
          <w:szCs w:val="28"/>
        </w:rPr>
      </w:pPr>
    </w:p>
    <w:p w14:paraId="1234935B" w14:textId="77777777" w:rsidR="009B6967" w:rsidRPr="009B6967" w:rsidRDefault="009B6967" w:rsidP="009B6967">
      <w:pPr>
        <w:spacing w:after="240"/>
        <w:jc w:val="center"/>
        <w:rPr>
          <w:b/>
          <w:snapToGrid w:val="0"/>
          <w:sz w:val="28"/>
          <w:szCs w:val="28"/>
        </w:rPr>
      </w:pPr>
      <w:r w:rsidRPr="009B6967">
        <w:rPr>
          <w:b/>
          <w:snapToGrid w:val="0"/>
          <w:sz w:val="28"/>
          <w:szCs w:val="28"/>
        </w:rPr>
        <w:t>Баланс тепловой энергии АО «Угольная компания «Кузбассразрезуголь» - филиал Краснобродский угольный разрез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9B6967" w:rsidRPr="009B6967" w14:paraId="7EB3CDE0" w14:textId="77777777" w:rsidTr="009B6967">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05B346" w14:textId="77777777" w:rsidR="009B6967" w:rsidRPr="009B6967" w:rsidRDefault="009B6967" w:rsidP="009B6967">
            <w:pPr>
              <w:jc w:val="center"/>
            </w:pPr>
            <w:r w:rsidRPr="009B6967">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B3FAA" w14:textId="77777777" w:rsidR="009B6967" w:rsidRPr="009B6967" w:rsidRDefault="009B6967" w:rsidP="009B6967">
            <w:pPr>
              <w:jc w:val="center"/>
            </w:pPr>
            <w:r w:rsidRPr="009B6967">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861391" w14:textId="77777777" w:rsidR="009B6967" w:rsidRPr="009B6967" w:rsidRDefault="009B6967" w:rsidP="009B6967">
            <w:pPr>
              <w:jc w:val="center"/>
            </w:pPr>
            <w:r w:rsidRPr="009B6967">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989B6" w14:textId="77777777" w:rsidR="009B6967" w:rsidRPr="009B6967" w:rsidRDefault="009B6967" w:rsidP="009B6967">
            <w:pPr>
              <w:jc w:val="center"/>
            </w:pPr>
            <w:r w:rsidRPr="009B6967">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6150027" w14:textId="77777777" w:rsidR="009B6967" w:rsidRPr="009B6967" w:rsidRDefault="009B6967" w:rsidP="009B6967">
            <w:pPr>
              <w:jc w:val="center"/>
            </w:pPr>
            <w:r w:rsidRPr="009B6967">
              <w:t>в том числе:</w:t>
            </w:r>
          </w:p>
        </w:tc>
      </w:tr>
      <w:tr w:rsidR="009B6967" w:rsidRPr="009B6967" w14:paraId="293032C7" w14:textId="77777777" w:rsidTr="009B6967">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2EE184A" w14:textId="77777777" w:rsidR="009B6967" w:rsidRPr="009B6967" w:rsidRDefault="009B6967" w:rsidP="009B6967"/>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1326A9EC" w14:textId="77777777" w:rsidR="009B6967" w:rsidRPr="009B6967" w:rsidRDefault="009B6967" w:rsidP="009B6967"/>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D5190CF" w14:textId="77777777" w:rsidR="009B6967" w:rsidRPr="009B6967" w:rsidRDefault="009B6967" w:rsidP="009B6967"/>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D2D3961" w14:textId="77777777" w:rsidR="009B6967" w:rsidRPr="009B6967" w:rsidRDefault="009B6967" w:rsidP="009B6967"/>
        </w:tc>
        <w:tc>
          <w:tcPr>
            <w:tcW w:w="1417" w:type="dxa"/>
            <w:tcBorders>
              <w:top w:val="nil"/>
              <w:left w:val="nil"/>
              <w:bottom w:val="single" w:sz="4" w:space="0" w:color="auto"/>
              <w:right w:val="single" w:sz="4" w:space="0" w:color="auto"/>
            </w:tcBorders>
            <w:shd w:val="clear" w:color="auto" w:fill="auto"/>
            <w:noWrap/>
            <w:vAlign w:val="center"/>
            <w:hideMark/>
          </w:tcPr>
          <w:p w14:paraId="5AFF1275" w14:textId="77777777" w:rsidR="009B6967" w:rsidRPr="009B6967" w:rsidRDefault="009B6967" w:rsidP="009B6967">
            <w:pPr>
              <w:ind w:hanging="108"/>
              <w:jc w:val="center"/>
            </w:pPr>
            <w:r w:rsidRPr="009B6967">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0673F2A4" w14:textId="77777777" w:rsidR="009B6967" w:rsidRPr="009B6967" w:rsidRDefault="009B6967" w:rsidP="009B6967">
            <w:pPr>
              <w:ind w:hanging="108"/>
              <w:jc w:val="center"/>
            </w:pPr>
            <w:r w:rsidRPr="009B6967">
              <w:t>2 полугодие</w:t>
            </w:r>
          </w:p>
        </w:tc>
      </w:tr>
      <w:tr w:rsidR="009B6967" w:rsidRPr="009B6967" w14:paraId="1D700ECA" w14:textId="77777777" w:rsidTr="009B696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8D4C9" w14:textId="77777777" w:rsidR="009B6967" w:rsidRPr="009B6967" w:rsidRDefault="009B6967" w:rsidP="009B6967">
            <w:pPr>
              <w:jc w:val="center"/>
            </w:pPr>
            <w:r w:rsidRPr="009B6967">
              <w:t>1.</w:t>
            </w:r>
          </w:p>
        </w:tc>
        <w:tc>
          <w:tcPr>
            <w:tcW w:w="3262" w:type="dxa"/>
            <w:tcBorders>
              <w:top w:val="nil"/>
              <w:left w:val="nil"/>
              <w:bottom w:val="single" w:sz="4" w:space="0" w:color="auto"/>
              <w:right w:val="single" w:sz="4" w:space="0" w:color="auto"/>
            </w:tcBorders>
            <w:shd w:val="clear" w:color="auto" w:fill="auto"/>
            <w:noWrap/>
            <w:vAlign w:val="center"/>
            <w:hideMark/>
          </w:tcPr>
          <w:p w14:paraId="08A7EA5B" w14:textId="77777777" w:rsidR="009B6967" w:rsidRPr="009B6967" w:rsidRDefault="009B6967" w:rsidP="009B6967">
            <w:pPr>
              <w:ind w:right="-248"/>
            </w:pPr>
            <w:r w:rsidRPr="009B6967">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2CD6558A" w14:textId="77777777" w:rsidR="009B6967" w:rsidRPr="009B6967" w:rsidRDefault="009B6967" w:rsidP="009B6967">
            <w:pPr>
              <w:jc w:val="center"/>
            </w:pPr>
            <w:r w:rsidRPr="009B6967">
              <w:t>тыс. Гкал</w:t>
            </w:r>
          </w:p>
        </w:tc>
        <w:tc>
          <w:tcPr>
            <w:tcW w:w="1843" w:type="dxa"/>
            <w:tcBorders>
              <w:top w:val="nil"/>
              <w:left w:val="nil"/>
              <w:bottom w:val="single" w:sz="4" w:space="0" w:color="auto"/>
              <w:right w:val="single" w:sz="4" w:space="0" w:color="auto"/>
            </w:tcBorders>
            <w:shd w:val="clear" w:color="auto" w:fill="auto"/>
            <w:noWrap/>
            <w:vAlign w:val="center"/>
          </w:tcPr>
          <w:p w14:paraId="359C569E" w14:textId="77777777" w:rsidR="009B6967" w:rsidRPr="009B6967" w:rsidRDefault="009B6967" w:rsidP="009B6967">
            <w:pPr>
              <w:jc w:val="center"/>
              <w:rPr>
                <w:bCs/>
                <w:snapToGrid w:val="0"/>
              </w:rPr>
            </w:pPr>
            <w:r w:rsidRPr="009B6967">
              <w:rPr>
                <w:snapToGrid w:val="0"/>
              </w:rPr>
              <w:t>30,785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3A9D0" w14:textId="77777777" w:rsidR="009B6967" w:rsidRPr="009B6967" w:rsidRDefault="009B6967" w:rsidP="009B6967">
            <w:pPr>
              <w:jc w:val="center"/>
              <w:rPr>
                <w:snapToGrid w:val="0"/>
              </w:rPr>
            </w:pPr>
            <w:r w:rsidRPr="009B6967">
              <w:rPr>
                <w:snapToGrid w:val="0"/>
              </w:rPr>
              <w:t>15,723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86762B" w14:textId="77777777" w:rsidR="009B6967" w:rsidRPr="009B6967" w:rsidRDefault="009B6967" w:rsidP="009B6967">
            <w:pPr>
              <w:jc w:val="center"/>
              <w:rPr>
                <w:snapToGrid w:val="0"/>
              </w:rPr>
            </w:pPr>
            <w:r w:rsidRPr="009B6967">
              <w:rPr>
                <w:snapToGrid w:val="0"/>
              </w:rPr>
              <w:t>15,062</w:t>
            </w:r>
          </w:p>
        </w:tc>
      </w:tr>
      <w:tr w:rsidR="009B6967" w:rsidRPr="009B6967" w14:paraId="26C35CD5" w14:textId="77777777" w:rsidTr="009B696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F41394" w14:textId="77777777" w:rsidR="009B6967" w:rsidRPr="009B6967" w:rsidRDefault="009B6967" w:rsidP="009B6967">
            <w:pPr>
              <w:jc w:val="center"/>
            </w:pPr>
            <w:r w:rsidRPr="009B6967">
              <w:t>2.</w:t>
            </w:r>
          </w:p>
        </w:tc>
        <w:tc>
          <w:tcPr>
            <w:tcW w:w="3262" w:type="dxa"/>
            <w:tcBorders>
              <w:top w:val="nil"/>
              <w:left w:val="nil"/>
              <w:bottom w:val="single" w:sz="4" w:space="0" w:color="auto"/>
              <w:right w:val="single" w:sz="4" w:space="0" w:color="auto"/>
            </w:tcBorders>
            <w:shd w:val="clear" w:color="auto" w:fill="auto"/>
            <w:noWrap/>
            <w:vAlign w:val="center"/>
            <w:hideMark/>
          </w:tcPr>
          <w:p w14:paraId="249FF773" w14:textId="77777777" w:rsidR="009B6967" w:rsidRPr="009B6967" w:rsidRDefault="009B6967" w:rsidP="009B6967">
            <w:r w:rsidRPr="009B6967">
              <w:rPr>
                <w:snapToGrid w:val="0"/>
              </w:rPr>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27E4B2CC" w14:textId="77777777" w:rsidR="009B6967" w:rsidRPr="009B6967" w:rsidRDefault="009B6967" w:rsidP="009B6967">
            <w:pPr>
              <w:jc w:val="center"/>
            </w:pPr>
            <w:r w:rsidRPr="009B6967">
              <w:t>тыс. Гкал</w:t>
            </w:r>
          </w:p>
        </w:tc>
        <w:tc>
          <w:tcPr>
            <w:tcW w:w="1843" w:type="dxa"/>
            <w:tcBorders>
              <w:top w:val="nil"/>
              <w:left w:val="nil"/>
              <w:bottom w:val="single" w:sz="4" w:space="0" w:color="auto"/>
              <w:right w:val="single" w:sz="4" w:space="0" w:color="auto"/>
            </w:tcBorders>
            <w:shd w:val="clear" w:color="auto" w:fill="auto"/>
            <w:noWrap/>
            <w:vAlign w:val="center"/>
          </w:tcPr>
          <w:p w14:paraId="0BAC028C" w14:textId="77777777" w:rsidR="009B6967" w:rsidRPr="009B6967" w:rsidRDefault="009B6967" w:rsidP="009B6967">
            <w:pPr>
              <w:jc w:val="center"/>
              <w:rPr>
                <w:bCs/>
                <w:snapToGrid w:val="0"/>
              </w:rPr>
            </w:pPr>
            <w:r w:rsidRPr="009B6967">
              <w:rPr>
                <w:snapToGrid w:val="0"/>
              </w:rPr>
              <w:t>2,386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A5E71" w14:textId="77777777" w:rsidR="009B6967" w:rsidRPr="009B6967" w:rsidRDefault="009B6967" w:rsidP="009B6967">
            <w:pPr>
              <w:jc w:val="center"/>
              <w:rPr>
                <w:snapToGrid w:val="0"/>
              </w:rPr>
            </w:pPr>
            <w:r w:rsidRPr="009B6967">
              <w:rPr>
                <w:snapToGrid w:val="0"/>
              </w:rPr>
              <w:t>1,219</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A360DFD" w14:textId="77777777" w:rsidR="009B6967" w:rsidRPr="009B6967" w:rsidRDefault="009B6967" w:rsidP="009B6967">
            <w:pPr>
              <w:jc w:val="center"/>
              <w:rPr>
                <w:snapToGrid w:val="0"/>
              </w:rPr>
            </w:pPr>
            <w:r w:rsidRPr="009B6967">
              <w:rPr>
                <w:snapToGrid w:val="0"/>
              </w:rPr>
              <w:t>1,167</w:t>
            </w:r>
          </w:p>
        </w:tc>
      </w:tr>
      <w:tr w:rsidR="009B6967" w:rsidRPr="009B6967" w14:paraId="1362E7EB" w14:textId="77777777" w:rsidTr="009B696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CD1A84" w14:textId="77777777" w:rsidR="009B6967" w:rsidRPr="009B6967" w:rsidRDefault="009B6967" w:rsidP="009B6967">
            <w:pPr>
              <w:jc w:val="center"/>
            </w:pPr>
            <w:r w:rsidRPr="009B6967">
              <w:t>3.</w:t>
            </w:r>
          </w:p>
        </w:tc>
        <w:tc>
          <w:tcPr>
            <w:tcW w:w="3262" w:type="dxa"/>
            <w:tcBorders>
              <w:top w:val="nil"/>
              <w:left w:val="nil"/>
              <w:bottom w:val="nil"/>
              <w:right w:val="nil"/>
            </w:tcBorders>
            <w:shd w:val="clear" w:color="auto" w:fill="auto"/>
            <w:noWrap/>
            <w:vAlign w:val="center"/>
            <w:hideMark/>
          </w:tcPr>
          <w:p w14:paraId="6A7F0A33" w14:textId="77777777" w:rsidR="009B6967" w:rsidRPr="009B6967" w:rsidRDefault="009B6967" w:rsidP="009B6967">
            <w:r w:rsidRPr="009B6967">
              <w:rPr>
                <w:snapToGrid w:val="0"/>
              </w:rPr>
              <w:t>Полезный отпуск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6B734F9" w14:textId="77777777" w:rsidR="009B6967" w:rsidRPr="009B6967" w:rsidRDefault="009B6967" w:rsidP="009B6967">
            <w:pPr>
              <w:jc w:val="center"/>
            </w:pPr>
            <w:r w:rsidRPr="009B6967">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5D780441" w14:textId="77777777" w:rsidR="009B6967" w:rsidRPr="009B6967" w:rsidRDefault="009B6967" w:rsidP="009B6967">
            <w:pPr>
              <w:jc w:val="center"/>
              <w:rPr>
                <w:bCs/>
                <w:snapToGrid w:val="0"/>
              </w:rPr>
            </w:pPr>
            <w:r w:rsidRPr="009B6967">
              <w:rPr>
                <w:snapToGrid w:val="0"/>
              </w:rPr>
              <w:t>28,399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81C9C" w14:textId="77777777" w:rsidR="009B6967" w:rsidRPr="009B6967" w:rsidRDefault="009B6967" w:rsidP="009B6967">
            <w:pPr>
              <w:jc w:val="center"/>
              <w:rPr>
                <w:snapToGrid w:val="0"/>
              </w:rPr>
            </w:pPr>
            <w:r w:rsidRPr="009B6967">
              <w:rPr>
                <w:snapToGrid w:val="0"/>
              </w:rPr>
              <w:t>14,505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97E7532" w14:textId="77777777" w:rsidR="009B6967" w:rsidRPr="009B6967" w:rsidRDefault="009B6967" w:rsidP="009B6967">
            <w:pPr>
              <w:jc w:val="center"/>
              <w:rPr>
                <w:snapToGrid w:val="0"/>
              </w:rPr>
            </w:pPr>
            <w:r w:rsidRPr="009B6967">
              <w:rPr>
                <w:snapToGrid w:val="0"/>
              </w:rPr>
              <w:t>13,894</w:t>
            </w:r>
          </w:p>
        </w:tc>
      </w:tr>
      <w:tr w:rsidR="009B6967" w:rsidRPr="009B6967" w14:paraId="74B2B52F" w14:textId="77777777" w:rsidTr="009B696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7D34C" w14:textId="77777777" w:rsidR="009B6967" w:rsidRPr="009B6967" w:rsidRDefault="009B6967" w:rsidP="009B6967">
            <w:pPr>
              <w:jc w:val="center"/>
            </w:pPr>
            <w:r w:rsidRPr="009B6967">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2E21FBE7" w14:textId="77777777" w:rsidR="009B6967" w:rsidRPr="009B6967" w:rsidRDefault="009B6967" w:rsidP="009B6967">
            <w:r w:rsidRPr="009B6967">
              <w:rPr>
                <w:snapToGrid w:val="0"/>
              </w:rPr>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68C998F8" w14:textId="77777777" w:rsidR="009B6967" w:rsidRPr="009B6967" w:rsidRDefault="009B6967" w:rsidP="009B6967">
            <w:pPr>
              <w:jc w:val="center"/>
            </w:pPr>
            <w:r w:rsidRPr="009B6967">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18FE49F2" w14:textId="77777777" w:rsidR="009B6967" w:rsidRPr="009B6967" w:rsidRDefault="009B6967" w:rsidP="009B6967">
            <w:pPr>
              <w:jc w:val="center"/>
              <w:rPr>
                <w:bCs/>
                <w:snapToGrid w:val="0"/>
              </w:rPr>
            </w:pPr>
            <w:r w:rsidRPr="009B6967">
              <w:rPr>
                <w:snapToGrid w:val="0"/>
              </w:rPr>
              <w:t>5,720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994F" w14:textId="77777777" w:rsidR="009B6967" w:rsidRPr="009B6967" w:rsidRDefault="009B6967" w:rsidP="009B6967">
            <w:pPr>
              <w:jc w:val="center"/>
              <w:rPr>
                <w:snapToGrid w:val="0"/>
              </w:rPr>
            </w:pPr>
            <w:r w:rsidRPr="009B6967">
              <w:rPr>
                <w:snapToGrid w:val="0"/>
              </w:rPr>
              <w:t>2,921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716815" w14:textId="77777777" w:rsidR="009B6967" w:rsidRPr="009B6967" w:rsidRDefault="009B6967" w:rsidP="009B6967">
            <w:pPr>
              <w:jc w:val="center"/>
              <w:rPr>
                <w:snapToGrid w:val="0"/>
              </w:rPr>
            </w:pPr>
            <w:r w:rsidRPr="009B6967">
              <w:rPr>
                <w:snapToGrid w:val="0"/>
              </w:rPr>
              <w:t>2,798</w:t>
            </w:r>
          </w:p>
        </w:tc>
      </w:tr>
    </w:tbl>
    <w:p w14:paraId="06DDB7D3" w14:textId="77777777" w:rsidR="009B6967" w:rsidRPr="009B6967" w:rsidRDefault="009B6967" w:rsidP="009B6967">
      <w:pPr>
        <w:ind w:firstLine="851"/>
        <w:jc w:val="both"/>
        <w:rPr>
          <w:snapToGrid w:val="0"/>
          <w:sz w:val="28"/>
          <w:szCs w:val="28"/>
        </w:rPr>
      </w:pPr>
    </w:p>
    <w:p w14:paraId="02E1D4ED" w14:textId="77777777" w:rsidR="009B6967" w:rsidRPr="009B6967" w:rsidRDefault="009B6967" w:rsidP="00FB1936">
      <w:pPr>
        <w:numPr>
          <w:ilvl w:val="0"/>
          <w:numId w:val="10"/>
        </w:numPr>
        <w:ind w:left="1571" w:right="-426"/>
        <w:jc w:val="right"/>
        <w:rPr>
          <w:snapToGrid w:val="0"/>
          <w:sz w:val="28"/>
          <w:szCs w:val="28"/>
        </w:rPr>
      </w:pPr>
      <w:r w:rsidRPr="009B6967">
        <w:rPr>
          <w:snapToGrid w:val="0"/>
          <w:sz w:val="28"/>
          <w:szCs w:val="28"/>
        </w:rPr>
        <w:br w:type="page"/>
      </w:r>
    </w:p>
    <w:p w14:paraId="2CB22F36" w14:textId="77777777" w:rsidR="009B6967" w:rsidRPr="009B6967" w:rsidRDefault="009B6967" w:rsidP="009B6967">
      <w:pPr>
        <w:spacing w:before="120" w:after="120"/>
        <w:jc w:val="center"/>
        <w:rPr>
          <w:b/>
          <w:snapToGrid w:val="0"/>
          <w:sz w:val="28"/>
          <w:szCs w:val="28"/>
        </w:rPr>
      </w:pPr>
      <w:r w:rsidRPr="009B6967">
        <w:rPr>
          <w:b/>
          <w:snapToGrid w:val="0"/>
          <w:sz w:val="28"/>
          <w:szCs w:val="28"/>
        </w:rPr>
        <w:lastRenderedPageBreak/>
        <w:t xml:space="preserve">Баланс тепловой энергии АО «Угольная компания «Кузбассразрезуголь» - филиал Краснобродский угольный разрез для категории </w:t>
      </w:r>
      <w:r w:rsidRPr="009B6967">
        <w:rPr>
          <w:b/>
          <w:snapToGrid w:val="0"/>
          <w:sz w:val="28"/>
          <w:szCs w:val="28"/>
        </w:rPr>
        <w:br/>
        <w:t>население на 2021 год</w:t>
      </w:r>
    </w:p>
    <w:tbl>
      <w:tblPr>
        <w:tblW w:w="9498" w:type="dxa"/>
        <w:tblInd w:w="108" w:type="dxa"/>
        <w:tblLook w:val="04A0" w:firstRow="1" w:lastRow="0" w:firstColumn="1" w:lastColumn="0" w:noHBand="0" w:noVBand="1"/>
      </w:tblPr>
      <w:tblGrid>
        <w:gridCol w:w="2127"/>
        <w:gridCol w:w="2835"/>
        <w:gridCol w:w="2409"/>
        <w:gridCol w:w="2127"/>
      </w:tblGrid>
      <w:tr w:rsidR="009B6967" w:rsidRPr="009B6967" w14:paraId="3DA21EC8" w14:textId="77777777" w:rsidTr="009B6967">
        <w:trPr>
          <w:trHeight w:val="85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9FD6A" w14:textId="77777777" w:rsidR="009B6967" w:rsidRPr="009B6967" w:rsidRDefault="009B6967" w:rsidP="009B6967">
            <w:pPr>
              <w:jc w:val="center"/>
              <w:rPr>
                <w:snapToGrid w:val="0"/>
                <w:color w:val="000000"/>
              </w:rPr>
            </w:pPr>
            <w:r w:rsidRPr="009B6967">
              <w:rPr>
                <w:snapToGrid w:val="0"/>
                <w:color w:val="000000"/>
              </w:rPr>
              <w:t>Период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20BB156" w14:textId="77777777" w:rsidR="009B6967" w:rsidRPr="009B6967" w:rsidRDefault="009B6967" w:rsidP="009B6967">
            <w:pPr>
              <w:jc w:val="center"/>
              <w:rPr>
                <w:snapToGrid w:val="0"/>
                <w:color w:val="000000"/>
              </w:rPr>
            </w:pPr>
            <w:r w:rsidRPr="009B6967">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59F0450" w14:textId="77777777" w:rsidR="009B6967" w:rsidRPr="009B6967" w:rsidRDefault="009B6967" w:rsidP="009B6967">
            <w:pPr>
              <w:jc w:val="center"/>
              <w:rPr>
                <w:snapToGrid w:val="0"/>
                <w:color w:val="000000"/>
              </w:rPr>
            </w:pPr>
            <w:r w:rsidRPr="009B6967">
              <w:rPr>
                <w:snapToGrid w:val="0"/>
                <w:color w:val="000000"/>
              </w:rPr>
              <w:t>Динамика населения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0754342" w14:textId="77777777" w:rsidR="009B6967" w:rsidRPr="009B6967" w:rsidRDefault="009B6967" w:rsidP="009B6967">
            <w:pPr>
              <w:jc w:val="center"/>
              <w:rPr>
                <w:snapToGrid w:val="0"/>
                <w:color w:val="000000"/>
              </w:rPr>
            </w:pPr>
            <w:r w:rsidRPr="009B6967">
              <w:rPr>
                <w:snapToGrid w:val="0"/>
                <w:color w:val="000000"/>
              </w:rPr>
              <w:t>Средняя динамика по населению</w:t>
            </w:r>
          </w:p>
        </w:tc>
      </w:tr>
      <w:tr w:rsidR="009B6967" w:rsidRPr="009B6967" w14:paraId="47E1790D" w14:textId="77777777" w:rsidTr="009B6967">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F83B667" w14:textId="77777777" w:rsidR="009B6967" w:rsidRPr="009B6967" w:rsidRDefault="009B6967" w:rsidP="009B6967">
            <w:pPr>
              <w:jc w:val="center"/>
              <w:rPr>
                <w:snapToGrid w:val="0"/>
                <w:color w:val="000000"/>
              </w:rPr>
            </w:pPr>
            <w:r w:rsidRPr="009B6967">
              <w:rPr>
                <w:snapToGrid w:val="0"/>
                <w:color w:val="000000"/>
              </w:rPr>
              <w:t>2017</w:t>
            </w:r>
          </w:p>
        </w:tc>
        <w:tc>
          <w:tcPr>
            <w:tcW w:w="2835" w:type="dxa"/>
            <w:tcBorders>
              <w:top w:val="nil"/>
              <w:left w:val="nil"/>
              <w:bottom w:val="single" w:sz="4" w:space="0" w:color="auto"/>
              <w:right w:val="single" w:sz="4" w:space="0" w:color="auto"/>
            </w:tcBorders>
            <w:shd w:val="clear" w:color="auto" w:fill="auto"/>
            <w:noWrap/>
            <w:vAlign w:val="center"/>
          </w:tcPr>
          <w:p w14:paraId="4AF9356E" w14:textId="77777777" w:rsidR="009B6967" w:rsidRPr="009B6967" w:rsidRDefault="009B6967" w:rsidP="009B6967">
            <w:pPr>
              <w:jc w:val="center"/>
              <w:rPr>
                <w:snapToGrid w:val="0"/>
                <w:color w:val="000000"/>
              </w:rPr>
            </w:pPr>
            <w:r w:rsidRPr="009B6967">
              <w:rPr>
                <w:snapToGrid w:val="0"/>
                <w:color w:val="000000"/>
              </w:rPr>
              <w:t>3,650</w:t>
            </w:r>
          </w:p>
        </w:tc>
        <w:tc>
          <w:tcPr>
            <w:tcW w:w="2409" w:type="dxa"/>
            <w:tcBorders>
              <w:top w:val="nil"/>
              <w:left w:val="nil"/>
              <w:bottom w:val="single" w:sz="4" w:space="0" w:color="auto"/>
              <w:right w:val="single" w:sz="4" w:space="0" w:color="auto"/>
            </w:tcBorders>
            <w:shd w:val="clear" w:color="auto" w:fill="auto"/>
            <w:noWrap/>
            <w:vAlign w:val="center"/>
            <w:hideMark/>
          </w:tcPr>
          <w:p w14:paraId="558396A6" w14:textId="77777777" w:rsidR="009B6967" w:rsidRPr="009B6967" w:rsidRDefault="009B6967" w:rsidP="009B6967">
            <w:pPr>
              <w:jc w:val="center"/>
              <w:rPr>
                <w:snapToGrid w:val="0"/>
                <w:color w:val="000000"/>
              </w:rPr>
            </w:pPr>
            <w:r w:rsidRPr="009B6967">
              <w:rPr>
                <w:snapToGrid w:val="0"/>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34374867" w14:textId="77777777" w:rsidR="009B6967" w:rsidRPr="009B6967" w:rsidRDefault="009B6967" w:rsidP="009B6967">
            <w:pPr>
              <w:jc w:val="center"/>
              <w:rPr>
                <w:snapToGrid w:val="0"/>
                <w:color w:val="000000"/>
              </w:rPr>
            </w:pPr>
            <w:r w:rsidRPr="009B6967">
              <w:rPr>
                <w:snapToGrid w:val="0"/>
                <w:color w:val="000000"/>
              </w:rPr>
              <w:t> </w:t>
            </w:r>
          </w:p>
        </w:tc>
      </w:tr>
      <w:tr w:rsidR="009B6967" w:rsidRPr="009B6967" w14:paraId="1EA57561" w14:textId="77777777" w:rsidTr="009B6967">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FEDB533" w14:textId="77777777" w:rsidR="009B6967" w:rsidRPr="009B6967" w:rsidRDefault="009B6967" w:rsidP="009B6967">
            <w:pPr>
              <w:jc w:val="center"/>
              <w:rPr>
                <w:snapToGrid w:val="0"/>
                <w:color w:val="000000"/>
              </w:rPr>
            </w:pPr>
            <w:r w:rsidRPr="009B6967">
              <w:rPr>
                <w:snapToGrid w:val="0"/>
                <w:color w:val="000000"/>
              </w:rPr>
              <w:t>2018</w:t>
            </w:r>
          </w:p>
        </w:tc>
        <w:tc>
          <w:tcPr>
            <w:tcW w:w="2835" w:type="dxa"/>
            <w:tcBorders>
              <w:top w:val="nil"/>
              <w:left w:val="nil"/>
              <w:bottom w:val="single" w:sz="4" w:space="0" w:color="auto"/>
              <w:right w:val="single" w:sz="4" w:space="0" w:color="auto"/>
            </w:tcBorders>
            <w:shd w:val="clear" w:color="auto" w:fill="auto"/>
            <w:noWrap/>
            <w:vAlign w:val="center"/>
          </w:tcPr>
          <w:p w14:paraId="4D4D3853" w14:textId="77777777" w:rsidR="009B6967" w:rsidRPr="009B6967" w:rsidRDefault="009B6967" w:rsidP="009B6967">
            <w:pPr>
              <w:jc w:val="center"/>
              <w:rPr>
                <w:snapToGrid w:val="0"/>
                <w:color w:val="000000"/>
              </w:rPr>
            </w:pPr>
            <w:r w:rsidRPr="009B6967">
              <w:rPr>
                <w:snapToGrid w:val="0"/>
                <w:color w:val="000000"/>
              </w:rPr>
              <w:t>3,628</w:t>
            </w:r>
          </w:p>
        </w:tc>
        <w:tc>
          <w:tcPr>
            <w:tcW w:w="2409" w:type="dxa"/>
            <w:tcBorders>
              <w:top w:val="nil"/>
              <w:left w:val="nil"/>
              <w:bottom w:val="single" w:sz="4" w:space="0" w:color="auto"/>
              <w:right w:val="single" w:sz="4" w:space="0" w:color="auto"/>
            </w:tcBorders>
            <w:shd w:val="clear" w:color="auto" w:fill="auto"/>
            <w:noWrap/>
            <w:vAlign w:val="center"/>
            <w:hideMark/>
          </w:tcPr>
          <w:p w14:paraId="267696FB" w14:textId="77777777" w:rsidR="009B6967" w:rsidRPr="009B6967" w:rsidRDefault="009B6967" w:rsidP="009B6967">
            <w:pPr>
              <w:jc w:val="center"/>
              <w:rPr>
                <w:snapToGrid w:val="0"/>
                <w:color w:val="000000"/>
              </w:rPr>
            </w:pPr>
            <w:r w:rsidRPr="009B6967">
              <w:rPr>
                <w:snapToGrid w:val="0"/>
                <w:color w:val="000000"/>
              </w:rPr>
              <w:t>0,994</w:t>
            </w:r>
          </w:p>
        </w:tc>
        <w:tc>
          <w:tcPr>
            <w:tcW w:w="2127" w:type="dxa"/>
            <w:tcBorders>
              <w:top w:val="nil"/>
              <w:left w:val="nil"/>
              <w:bottom w:val="single" w:sz="4" w:space="0" w:color="auto"/>
              <w:right w:val="single" w:sz="4" w:space="0" w:color="auto"/>
            </w:tcBorders>
            <w:shd w:val="clear" w:color="auto" w:fill="auto"/>
            <w:noWrap/>
            <w:vAlign w:val="center"/>
            <w:hideMark/>
          </w:tcPr>
          <w:p w14:paraId="2E8AD1F5" w14:textId="77777777" w:rsidR="009B6967" w:rsidRPr="009B6967" w:rsidRDefault="009B6967" w:rsidP="009B6967">
            <w:pPr>
              <w:jc w:val="center"/>
              <w:rPr>
                <w:snapToGrid w:val="0"/>
                <w:color w:val="000000"/>
              </w:rPr>
            </w:pPr>
            <w:r w:rsidRPr="009B6967">
              <w:rPr>
                <w:snapToGrid w:val="0"/>
                <w:color w:val="000000"/>
              </w:rPr>
              <w:t> </w:t>
            </w:r>
          </w:p>
        </w:tc>
      </w:tr>
      <w:tr w:rsidR="009B6967" w:rsidRPr="009B6967" w14:paraId="30A8A48D" w14:textId="77777777" w:rsidTr="009B6967">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C94C7C1" w14:textId="77777777" w:rsidR="009B6967" w:rsidRPr="009B6967" w:rsidRDefault="009B6967" w:rsidP="009B6967">
            <w:pPr>
              <w:jc w:val="center"/>
              <w:rPr>
                <w:snapToGrid w:val="0"/>
                <w:color w:val="000000"/>
              </w:rPr>
            </w:pPr>
            <w:r w:rsidRPr="009B6967">
              <w:rPr>
                <w:snapToGrid w:val="0"/>
                <w:color w:val="000000"/>
              </w:rPr>
              <w:t>2019</w:t>
            </w:r>
          </w:p>
        </w:tc>
        <w:tc>
          <w:tcPr>
            <w:tcW w:w="2835" w:type="dxa"/>
            <w:tcBorders>
              <w:top w:val="nil"/>
              <w:left w:val="nil"/>
              <w:bottom w:val="single" w:sz="4" w:space="0" w:color="auto"/>
              <w:right w:val="single" w:sz="4" w:space="0" w:color="auto"/>
            </w:tcBorders>
            <w:shd w:val="clear" w:color="auto" w:fill="auto"/>
            <w:noWrap/>
            <w:vAlign w:val="center"/>
          </w:tcPr>
          <w:p w14:paraId="02C015D4" w14:textId="77777777" w:rsidR="009B6967" w:rsidRPr="009B6967" w:rsidRDefault="009B6967" w:rsidP="009B6967">
            <w:pPr>
              <w:jc w:val="center"/>
              <w:rPr>
                <w:snapToGrid w:val="0"/>
                <w:color w:val="000000"/>
              </w:rPr>
            </w:pPr>
            <w:r w:rsidRPr="009B6967">
              <w:rPr>
                <w:snapToGrid w:val="0"/>
                <w:color w:val="000000"/>
              </w:rPr>
              <w:t>3,977</w:t>
            </w:r>
          </w:p>
        </w:tc>
        <w:tc>
          <w:tcPr>
            <w:tcW w:w="2409" w:type="dxa"/>
            <w:tcBorders>
              <w:top w:val="nil"/>
              <w:left w:val="nil"/>
              <w:bottom w:val="single" w:sz="4" w:space="0" w:color="auto"/>
              <w:right w:val="single" w:sz="4" w:space="0" w:color="auto"/>
            </w:tcBorders>
            <w:shd w:val="clear" w:color="auto" w:fill="auto"/>
            <w:noWrap/>
            <w:vAlign w:val="center"/>
            <w:hideMark/>
          </w:tcPr>
          <w:p w14:paraId="1E1209E9" w14:textId="77777777" w:rsidR="009B6967" w:rsidRPr="009B6967" w:rsidRDefault="009B6967" w:rsidP="009B6967">
            <w:pPr>
              <w:jc w:val="center"/>
              <w:rPr>
                <w:snapToGrid w:val="0"/>
                <w:color w:val="000000"/>
              </w:rPr>
            </w:pPr>
            <w:r w:rsidRPr="009B6967">
              <w:rPr>
                <w:snapToGrid w:val="0"/>
                <w:color w:val="000000"/>
              </w:rPr>
              <w:t>1,096</w:t>
            </w:r>
          </w:p>
        </w:tc>
        <w:tc>
          <w:tcPr>
            <w:tcW w:w="2127" w:type="dxa"/>
            <w:tcBorders>
              <w:top w:val="nil"/>
              <w:left w:val="nil"/>
              <w:bottom w:val="single" w:sz="4" w:space="0" w:color="auto"/>
              <w:right w:val="single" w:sz="4" w:space="0" w:color="auto"/>
            </w:tcBorders>
            <w:shd w:val="clear" w:color="auto" w:fill="auto"/>
            <w:noWrap/>
            <w:vAlign w:val="center"/>
            <w:hideMark/>
          </w:tcPr>
          <w:p w14:paraId="3512E359" w14:textId="77777777" w:rsidR="009B6967" w:rsidRPr="009B6967" w:rsidRDefault="009B6967" w:rsidP="009B6967">
            <w:pPr>
              <w:jc w:val="center"/>
              <w:rPr>
                <w:snapToGrid w:val="0"/>
                <w:color w:val="000000"/>
              </w:rPr>
            </w:pPr>
            <w:r w:rsidRPr="009B6967">
              <w:rPr>
                <w:snapToGrid w:val="0"/>
                <w:color w:val="000000"/>
              </w:rPr>
              <w:t> </w:t>
            </w:r>
          </w:p>
        </w:tc>
      </w:tr>
      <w:tr w:rsidR="009B6967" w:rsidRPr="009B6967" w14:paraId="2A2FE304" w14:textId="77777777" w:rsidTr="009B6967">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0BD792F" w14:textId="77777777" w:rsidR="009B6967" w:rsidRPr="009B6967" w:rsidRDefault="009B6967" w:rsidP="009B6967">
            <w:pPr>
              <w:jc w:val="center"/>
              <w:rPr>
                <w:snapToGrid w:val="0"/>
                <w:color w:val="000000"/>
              </w:rPr>
            </w:pPr>
            <w:r w:rsidRPr="009B6967">
              <w:rPr>
                <w:snapToGrid w:val="0"/>
                <w:color w:val="000000"/>
              </w:rPr>
              <w:t>2021</w:t>
            </w:r>
          </w:p>
        </w:tc>
        <w:tc>
          <w:tcPr>
            <w:tcW w:w="2835" w:type="dxa"/>
            <w:tcBorders>
              <w:top w:val="nil"/>
              <w:left w:val="nil"/>
              <w:bottom w:val="single" w:sz="4" w:space="0" w:color="auto"/>
              <w:right w:val="single" w:sz="4" w:space="0" w:color="auto"/>
            </w:tcBorders>
            <w:shd w:val="clear" w:color="auto" w:fill="auto"/>
            <w:noWrap/>
            <w:vAlign w:val="center"/>
          </w:tcPr>
          <w:p w14:paraId="0FDED040" w14:textId="77777777" w:rsidR="009B6967" w:rsidRPr="009B6967" w:rsidRDefault="009B6967" w:rsidP="009B6967">
            <w:pPr>
              <w:jc w:val="center"/>
              <w:rPr>
                <w:b/>
                <w:bCs/>
                <w:snapToGrid w:val="0"/>
                <w:color w:val="000000"/>
              </w:rPr>
            </w:pPr>
          </w:p>
        </w:tc>
        <w:tc>
          <w:tcPr>
            <w:tcW w:w="2409" w:type="dxa"/>
            <w:tcBorders>
              <w:top w:val="nil"/>
              <w:left w:val="nil"/>
              <w:bottom w:val="single" w:sz="4" w:space="0" w:color="auto"/>
              <w:right w:val="single" w:sz="4" w:space="0" w:color="auto"/>
            </w:tcBorders>
            <w:shd w:val="clear" w:color="auto" w:fill="auto"/>
            <w:noWrap/>
            <w:vAlign w:val="center"/>
            <w:hideMark/>
          </w:tcPr>
          <w:p w14:paraId="71E7E85C" w14:textId="77777777" w:rsidR="009B6967" w:rsidRPr="009B6967" w:rsidRDefault="009B6967" w:rsidP="009B6967">
            <w:pPr>
              <w:jc w:val="center"/>
              <w:rPr>
                <w:snapToGrid w:val="0"/>
                <w:color w:val="000000"/>
              </w:rPr>
            </w:pPr>
            <w:r w:rsidRPr="009B6967">
              <w:rPr>
                <w:snapToGrid w:val="0"/>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CA0BB4" w14:textId="77777777" w:rsidR="009B6967" w:rsidRPr="009B6967" w:rsidRDefault="009B6967" w:rsidP="009B6967">
            <w:pPr>
              <w:jc w:val="center"/>
              <w:rPr>
                <w:b/>
                <w:snapToGrid w:val="0"/>
                <w:color w:val="000000"/>
              </w:rPr>
            </w:pPr>
            <w:r w:rsidRPr="009B6967">
              <w:rPr>
                <w:b/>
                <w:snapToGrid w:val="0"/>
                <w:color w:val="000000"/>
              </w:rPr>
              <w:t>1,045</w:t>
            </w:r>
          </w:p>
        </w:tc>
      </w:tr>
    </w:tbl>
    <w:p w14:paraId="0A24D624" w14:textId="77777777" w:rsidR="009B6967" w:rsidRPr="009B6967" w:rsidRDefault="009B6967" w:rsidP="009B6967">
      <w:pPr>
        <w:rPr>
          <w:snapToGrid w:val="0"/>
          <w:sz w:val="28"/>
          <w:szCs w:val="28"/>
          <w:highlight w:val="green"/>
          <w:lang w:eastAsia="en-US"/>
        </w:rPr>
      </w:pPr>
    </w:p>
    <w:p w14:paraId="4237D3B5"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72C19C2B" w14:textId="77777777" w:rsidR="009B6967" w:rsidRPr="009B6967" w:rsidRDefault="009B6967" w:rsidP="009B6967">
      <w:pPr>
        <w:rPr>
          <w:snapToGrid w:val="0"/>
          <w:sz w:val="28"/>
          <w:szCs w:val="28"/>
        </w:rPr>
      </w:pPr>
    </w:p>
    <w:p w14:paraId="08912086"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По данной статье предприятием планируются расходы в размере </w:t>
      </w:r>
      <w:r w:rsidRPr="009B6967">
        <w:rPr>
          <w:snapToGrid w:val="0"/>
          <w:sz w:val="28"/>
          <w:szCs w:val="28"/>
        </w:rPr>
        <w:br/>
        <w:t xml:space="preserve">295 тыс. руб. </w:t>
      </w:r>
    </w:p>
    <w:p w14:paraId="429974BE"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420827B"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 Договор водоотведения № 202 от 03.06.2019 г. с МП «Кристалл» </w:t>
      </w:r>
      <w:r w:rsidRPr="009B6967">
        <w:rPr>
          <w:snapToGrid w:val="0"/>
          <w:sz w:val="28"/>
          <w:szCs w:val="28"/>
        </w:rPr>
        <w:br/>
        <w:t xml:space="preserve">с дополнительными соглашениями (стр. 177а сопр. письмо № 01-688 </w:t>
      </w:r>
      <w:r w:rsidRPr="009B6967">
        <w:rPr>
          <w:snapToGrid w:val="0"/>
          <w:sz w:val="28"/>
          <w:szCs w:val="28"/>
        </w:rPr>
        <w:br/>
        <w:t>от 30.04.2020 г.).</w:t>
      </w:r>
    </w:p>
    <w:p w14:paraId="3E3A59E9"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Расчёт стоимости воды на выработку тепловой энергии и отводимых сточных вод за 2019 год в разрезе затрат на водоотведение (стр. 169 сопр. письмо № 01-688 от 30.04.2020 г.).</w:t>
      </w:r>
    </w:p>
    <w:p w14:paraId="5F982672"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Расчёты сброса сточных вод (стр. 181, 199, 217 сопр. письмо № 01-688 от 30.04.2020 г.).</w:t>
      </w:r>
    </w:p>
    <w:p w14:paraId="6B07C558" w14:textId="77777777" w:rsidR="009B6967" w:rsidRPr="009B6967" w:rsidRDefault="009B6967" w:rsidP="009B6967">
      <w:pPr>
        <w:ind w:firstLine="709"/>
        <w:jc w:val="both"/>
        <w:rPr>
          <w:snapToGrid w:val="0"/>
          <w:sz w:val="28"/>
          <w:szCs w:val="28"/>
        </w:rPr>
      </w:pPr>
      <w:r w:rsidRPr="009B6967">
        <w:rPr>
          <w:snapToGrid w:val="0"/>
          <w:sz w:val="28"/>
          <w:szCs w:val="28"/>
        </w:rPr>
        <w:t xml:space="preserve">Тариф на водоотведение для МП «Кристалл», утверждён постановлением РЭК Кузбасса от 12.09.2019 № 264 </w:t>
      </w:r>
      <w:r w:rsidRPr="009B6967">
        <w:rPr>
          <w:snapToGrid w:val="0"/>
          <w:sz w:val="28"/>
          <w:szCs w:val="28"/>
        </w:rPr>
        <w:br/>
        <w:t xml:space="preserve">«Об утверждении производственной программы в сфере водоотведения </w:t>
      </w:r>
      <w:r w:rsidRPr="009B6967">
        <w:rPr>
          <w:snapToGrid w:val="0"/>
          <w:sz w:val="28"/>
          <w:szCs w:val="28"/>
        </w:rPr>
        <w:br/>
        <w:t>и об установлении тарифов на водоотведение МП «Кристалл» (г. Киселевск)» и составляет:</w:t>
      </w:r>
    </w:p>
    <w:p w14:paraId="242AAA52"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с 01.01.2020 по 30.06.2020 года – 20,68 руб. куб. м.;</w:t>
      </w:r>
    </w:p>
    <w:p w14:paraId="13D4CE41"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с 01.07.2020 по 31.12.2020 года – 22,01 руб. куб. м.</w:t>
      </w:r>
    </w:p>
    <w:p w14:paraId="65F94B82"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Индекс цен производителей по водоотведению опубликованном на сайте Минэкономразвития России 26.09.2020 на 2021/2020 составляет</w:t>
      </w:r>
      <w:r w:rsidRPr="009B6967">
        <w:rPr>
          <w:snapToGrid w:val="0"/>
          <w:sz w:val="28"/>
          <w:szCs w:val="28"/>
        </w:rPr>
        <w:br/>
        <w:t xml:space="preserve">1,040. </w:t>
      </w:r>
    </w:p>
    <w:p w14:paraId="27D2A766"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 xml:space="preserve">В соответствии с данными расчётов сброса сточных вод (стр. 181, 199, 217) за 1 квартал 2020 года объём водоотведения от котельных Краснобродского угольного разреза составил 3,061 тыс. куб. м. В связи </w:t>
      </w:r>
      <w:r w:rsidRPr="009B6967">
        <w:rPr>
          <w:snapToGrid w:val="0"/>
          <w:sz w:val="28"/>
          <w:szCs w:val="28"/>
        </w:rPr>
        <w:br/>
        <w:t xml:space="preserve">с отсутствием других представленных документов, обосновывающих объём водоотведения экспертами, принимается данный объём как 25 % от годового, таким образом, годовой объём водоотведения от котельных составит: </w:t>
      </w:r>
      <w:r w:rsidRPr="009B6967">
        <w:rPr>
          <w:snapToGrid w:val="0"/>
          <w:sz w:val="28"/>
          <w:szCs w:val="28"/>
        </w:rPr>
        <w:br/>
        <w:t xml:space="preserve">3,061 тыс. куб. м. × 4 = </w:t>
      </w:r>
      <w:r w:rsidRPr="009B6967">
        <w:rPr>
          <w:b/>
          <w:snapToGrid w:val="0"/>
          <w:sz w:val="28"/>
          <w:szCs w:val="28"/>
        </w:rPr>
        <w:t>12,244 тыс. куб. м.</w:t>
      </w:r>
      <w:r w:rsidRPr="009B6967">
        <w:rPr>
          <w:snapToGrid w:val="0"/>
          <w:sz w:val="28"/>
          <w:szCs w:val="28"/>
        </w:rPr>
        <w:t xml:space="preserve"> (100%) и применяется при расчёте затрат на водоотведение на 2021 год. </w:t>
      </w:r>
    </w:p>
    <w:p w14:paraId="576CC07B"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lastRenderedPageBreak/>
        <w:t xml:space="preserve">Средневзвешенный тариф на водоотведение на 2021 год, с учётом объёмов сточных вод по полугодиям (0,51/0,49) составит: 12,244 тыс. куб. м (общий объём стоков) × 0,51 (доля стоков в 1-ом полугодии) × 20,68 руб. куб. м (тариф на стоки в 1-ом полугодии 2020 года) + 12,244 тыс. куб. м. (общий объём стоков) × 0,49 (доля стоков в 2-ом полугодии) × 22,01 руб. куб. м (тариф на стоки в 2-ом полугодии 2020 года) ÷ 0,63 тыс. куб. м (общий объём стоков) × 1,040 (индекс-дефлятор на 2021 год) = </w:t>
      </w:r>
      <w:r w:rsidRPr="009B6967">
        <w:rPr>
          <w:b/>
          <w:snapToGrid w:val="0"/>
          <w:sz w:val="28"/>
          <w:szCs w:val="28"/>
        </w:rPr>
        <w:t>22,18 руб. куб .м.</w:t>
      </w:r>
    </w:p>
    <w:p w14:paraId="02211304"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Таким образом, расходы на водоотведение в 2021 году составят:</w:t>
      </w:r>
    </w:p>
    <w:p w14:paraId="49E33C3F"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 xml:space="preserve">12,244 тыс. куб. м. (общий объём стоков) × 22,18 руб. куб. м (средневзвешенный тариф на водоотведение на 2021 год) = </w:t>
      </w:r>
      <w:r w:rsidRPr="009B6967">
        <w:rPr>
          <w:b/>
          <w:snapToGrid w:val="0"/>
          <w:sz w:val="28"/>
          <w:szCs w:val="28"/>
        </w:rPr>
        <w:t>272 тыс. руб.</w:t>
      </w:r>
    </w:p>
    <w:p w14:paraId="2D8B14C8"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Данные расходы эксперты считают экономически обоснованными</w:t>
      </w:r>
      <w:r w:rsidRPr="009B6967">
        <w:rPr>
          <w:snapToGrid w:val="0"/>
          <w:sz w:val="28"/>
          <w:szCs w:val="28"/>
        </w:rPr>
        <w:br/>
        <w:t>и предлагают к включению в НВВ предприятия на 2021 год.</w:t>
      </w:r>
    </w:p>
    <w:p w14:paraId="4BA9099B"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Расходы в размере 23 тыс. руб., не подтвержденные предприятием документально, подлежат исключению из НВВ на 2021 год, как экономически необоснованные.</w:t>
      </w:r>
    </w:p>
    <w:p w14:paraId="2EE26E0E" w14:textId="77777777" w:rsidR="009B6967" w:rsidRPr="009B6967" w:rsidRDefault="009B6967" w:rsidP="009B6967">
      <w:pPr>
        <w:rPr>
          <w:snapToGrid w:val="0"/>
          <w:sz w:val="28"/>
          <w:szCs w:val="28"/>
        </w:rPr>
      </w:pPr>
    </w:p>
    <w:p w14:paraId="3FA4D465"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Арендная плата</w:t>
      </w:r>
    </w:p>
    <w:p w14:paraId="31750135" w14:textId="77777777" w:rsidR="009B6967" w:rsidRPr="009B6967" w:rsidRDefault="009B6967" w:rsidP="009B6967">
      <w:pPr>
        <w:tabs>
          <w:tab w:val="left" w:pos="1890"/>
        </w:tabs>
        <w:ind w:firstLine="709"/>
        <w:jc w:val="both"/>
        <w:rPr>
          <w:snapToGrid w:val="0"/>
          <w:sz w:val="28"/>
          <w:szCs w:val="28"/>
        </w:rPr>
      </w:pPr>
    </w:p>
    <w:p w14:paraId="70BC11E9" w14:textId="77777777" w:rsidR="009B6967" w:rsidRPr="009B6967" w:rsidRDefault="009B6967" w:rsidP="009B6967">
      <w:pPr>
        <w:ind w:firstLine="851"/>
        <w:jc w:val="both"/>
        <w:rPr>
          <w:snapToGrid w:val="0"/>
          <w:sz w:val="28"/>
          <w:szCs w:val="28"/>
        </w:rPr>
      </w:pPr>
      <w:r w:rsidRPr="009B6967">
        <w:rPr>
          <w:snapToGrid w:val="0"/>
          <w:sz w:val="28"/>
          <w:szCs w:val="28"/>
        </w:rPr>
        <w:t>Расходы по данной статье предприятием не заявлены.</w:t>
      </w:r>
    </w:p>
    <w:p w14:paraId="7A0818AB" w14:textId="77777777" w:rsidR="009B6967" w:rsidRPr="009B6967" w:rsidRDefault="009B6967" w:rsidP="009B6967">
      <w:pPr>
        <w:ind w:firstLine="851"/>
        <w:jc w:val="both"/>
        <w:rPr>
          <w:snapToGrid w:val="0"/>
          <w:sz w:val="28"/>
          <w:szCs w:val="28"/>
        </w:rPr>
      </w:pPr>
    </w:p>
    <w:p w14:paraId="23A7503C" w14:textId="77777777" w:rsidR="009B6967" w:rsidRPr="009B6967" w:rsidRDefault="009B6967" w:rsidP="009B6967">
      <w:pPr>
        <w:ind w:firstLine="851"/>
        <w:jc w:val="both"/>
        <w:rPr>
          <w:snapToGrid w:val="0"/>
          <w:sz w:val="28"/>
          <w:szCs w:val="28"/>
        </w:rPr>
      </w:pPr>
    </w:p>
    <w:p w14:paraId="64BDC7DD" w14:textId="77777777" w:rsidR="009B6967" w:rsidRPr="009B6967" w:rsidRDefault="009B6967" w:rsidP="009B6967">
      <w:pPr>
        <w:ind w:firstLine="851"/>
        <w:jc w:val="both"/>
        <w:rPr>
          <w:snapToGrid w:val="0"/>
          <w:sz w:val="28"/>
          <w:szCs w:val="28"/>
        </w:rPr>
      </w:pPr>
    </w:p>
    <w:p w14:paraId="5FA960B8" w14:textId="77777777" w:rsidR="009B6967" w:rsidRPr="009B6967" w:rsidRDefault="009B6967" w:rsidP="009B6967">
      <w:pPr>
        <w:jc w:val="center"/>
        <w:outlineLvl w:val="1"/>
        <w:rPr>
          <w:b/>
          <w:sz w:val="28"/>
        </w:rPr>
      </w:pPr>
      <w:r w:rsidRPr="009B6967">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7FF06136" w14:textId="77777777" w:rsidR="009B6967" w:rsidRPr="009B6967" w:rsidRDefault="009B6967" w:rsidP="009B6967">
      <w:pPr>
        <w:rPr>
          <w:sz w:val="28"/>
          <w:szCs w:val="28"/>
        </w:rPr>
      </w:pPr>
    </w:p>
    <w:p w14:paraId="43CE43D0" w14:textId="77777777" w:rsidR="009B6967" w:rsidRPr="009B6967" w:rsidRDefault="009B6967" w:rsidP="009B6967">
      <w:pPr>
        <w:ind w:firstLine="709"/>
        <w:jc w:val="both"/>
        <w:outlineLvl w:val="1"/>
        <w:rPr>
          <w:sz w:val="28"/>
        </w:rPr>
      </w:pPr>
      <w:r w:rsidRPr="009B6967">
        <w:rPr>
          <w:sz w:val="28"/>
        </w:rPr>
        <w:t xml:space="preserve">По данной статье предприятием планируются расходы в размере 9 тыс. руб. </w:t>
      </w:r>
    </w:p>
    <w:p w14:paraId="5B0C4B51" w14:textId="77777777" w:rsidR="009B6967" w:rsidRPr="009B6967" w:rsidRDefault="009B6967" w:rsidP="009B6967">
      <w:pPr>
        <w:ind w:firstLine="709"/>
        <w:jc w:val="both"/>
        <w:outlineLvl w:val="1"/>
        <w:rPr>
          <w:sz w:val="28"/>
        </w:rPr>
      </w:pPr>
      <w:r w:rsidRPr="009B6967">
        <w:rPr>
          <w:sz w:val="28"/>
        </w:rPr>
        <w:t>Экспертами были рассмотрены и проанализированы следующие обосновывающие материалы:</w:t>
      </w:r>
    </w:p>
    <w:p w14:paraId="01B24A95" w14:textId="77777777" w:rsidR="009B6967" w:rsidRPr="009B6967" w:rsidRDefault="009B6967" w:rsidP="009B6967">
      <w:pPr>
        <w:ind w:firstLine="709"/>
        <w:jc w:val="both"/>
        <w:outlineLvl w:val="1"/>
        <w:rPr>
          <w:sz w:val="28"/>
        </w:rPr>
      </w:pPr>
      <w:r w:rsidRPr="009B6967">
        <w:rPr>
          <w:sz w:val="28"/>
        </w:rPr>
        <w:t xml:space="preserve">Расчёт налогов, других обязательных и сборов, включаемых в затраты </w:t>
      </w:r>
      <w:r w:rsidRPr="009B6967">
        <w:rPr>
          <w:sz w:val="28"/>
        </w:rPr>
        <w:br/>
        <w:t xml:space="preserve">на производство тепловой энергии на 2021 год в разрезе платы за негативное воздействие на окр. среду в сумме </w:t>
      </w:r>
      <w:r w:rsidRPr="009B6967">
        <w:rPr>
          <w:b/>
          <w:bCs/>
          <w:sz w:val="28"/>
        </w:rPr>
        <w:t>9 тыс. руб.</w:t>
      </w:r>
      <w:r w:rsidRPr="009B6967">
        <w:rPr>
          <w:sz w:val="28"/>
        </w:rPr>
        <w:t xml:space="preserve"> (стр. 352 сопр. письмо № 01-688 от 30.04.2020 г.).</w:t>
      </w:r>
    </w:p>
    <w:p w14:paraId="2FE3D5AD"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Данные расходы эксперты считают экономически обоснованными</w:t>
      </w:r>
      <w:r w:rsidRPr="009B6967">
        <w:rPr>
          <w:snapToGrid w:val="0"/>
          <w:sz w:val="28"/>
          <w:szCs w:val="28"/>
        </w:rPr>
        <w:br/>
        <w:t>и предлагают к включению в НВВ предприятия на 2021 год.</w:t>
      </w:r>
    </w:p>
    <w:p w14:paraId="52891362"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Корректировка предложения предприятия отсутствует.</w:t>
      </w:r>
    </w:p>
    <w:p w14:paraId="6FB976A8" w14:textId="77777777" w:rsidR="009B6967" w:rsidRPr="009B6967" w:rsidRDefault="009B6967" w:rsidP="009B6967">
      <w:pPr>
        <w:rPr>
          <w:sz w:val="28"/>
          <w:szCs w:val="28"/>
        </w:rPr>
      </w:pPr>
    </w:p>
    <w:p w14:paraId="390A05FD" w14:textId="77777777" w:rsidR="009B6967" w:rsidRPr="009B6967" w:rsidRDefault="009B6967" w:rsidP="009B6967">
      <w:pPr>
        <w:jc w:val="center"/>
        <w:outlineLvl w:val="1"/>
        <w:rPr>
          <w:b/>
          <w:sz w:val="28"/>
        </w:rPr>
      </w:pPr>
      <w:r w:rsidRPr="009B6967">
        <w:rPr>
          <w:b/>
          <w:sz w:val="28"/>
        </w:rPr>
        <w:br w:type="page"/>
      </w:r>
      <w:r w:rsidRPr="009B6967">
        <w:rPr>
          <w:b/>
          <w:sz w:val="28"/>
        </w:rPr>
        <w:lastRenderedPageBreak/>
        <w:t>Иные расходы, в том числе:</w:t>
      </w:r>
    </w:p>
    <w:p w14:paraId="50949799" w14:textId="77777777" w:rsidR="009B6967" w:rsidRPr="009B6967" w:rsidRDefault="009B6967" w:rsidP="009B6967">
      <w:pPr>
        <w:rPr>
          <w:sz w:val="28"/>
          <w:szCs w:val="28"/>
        </w:rPr>
      </w:pPr>
    </w:p>
    <w:p w14:paraId="6F889681" w14:textId="77777777" w:rsidR="009B6967" w:rsidRPr="009B6967" w:rsidRDefault="009B6967" w:rsidP="009B6967">
      <w:pPr>
        <w:jc w:val="center"/>
        <w:outlineLvl w:val="1"/>
        <w:rPr>
          <w:b/>
          <w:bCs/>
          <w:sz w:val="28"/>
        </w:rPr>
      </w:pPr>
      <w:r w:rsidRPr="009B6967">
        <w:rPr>
          <w:b/>
          <w:bCs/>
          <w:sz w:val="28"/>
        </w:rPr>
        <w:t>Налог на имущество</w:t>
      </w:r>
    </w:p>
    <w:p w14:paraId="6602CF78" w14:textId="77777777" w:rsidR="009B6967" w:rsidRPr="009B6967" w:rsidRDefault="009B6967" w:rsidP="009B6967">
      <w:pPr>
        <w:ind w:firstLine="851"/>
        <w:jc w:val="both"/>
        <w:rPr>
          <w:sz w:val="28"/>
          <w:szCs w:val="28"/>
        </w:rPr>
      </w:pPr>
    </w:p>
    <w:p w14:paraId="14DE0B22" w14:textId="77777777" w:rsidR="009B6967" w:rsidRPr="009B6967" w:rsidRDefault="009B6967" w:rsidP="009B6967">
      <w:pPr>
        <w:tabs>
          <w:tab w:val="left" w:pos="1890"/>
        </w:tabs>
        <w:ind w:firstLine="709"/>
        <w:jc w:val="both"/>
        <w:rPr>
          <w:sz w:val="28"/>
          <w:szCs w:val="20"/>
        </w:rPr>
      </w:pPr>
      <w:r w:rsidRPr="009B6967">
        <w:rPr>
          <w:sz w:val="28"/>
          <w:szCs w:val="20"/>
        </w:rPr>
        <w:t>По данной статье предприятием планируются расходы в размере</w:t>
      </w:r>
      <w:r w:rsidRPr="009B6967">
        <w:rPr>
          <w:sz w:val="28"/>
          <w:szCs w:val="20"/>
        </w:rPr>
        <w:br/>
        <w:t xml:space="preserve">5 тыс. руб. </w:t>
      </w:r>
    </w:p>
    <w:p w14:paraId="255DD758" w14:textId="77777777" w:rsidR="009B6967" w:rsidRPr="009B6967" w:rsidRDefault="009B6967" w:rsidP="009B6967">
      <w:pPr>
        <w:tabs>
          <w:tab w:val="left" w:pos="1890"/>
        </w:tabs>
        <w:ind w:firstLine="709"/>
        <w:jc w:val="both"/>
        <w:rPr>
          <w:sz w:val="28"/>
          <w:szCs w:val="20"/>
        </w:rPr>
      </w:pPr>
      <w:r w:rsidRPr="009B6967">
        <w:rPr>
          <w:sz w:val="28"/>
          <w:szCs w:val="20"/>
        </w:rPr>
        <w:t>Экспертами были рассмотрены и проанализированы следующие обосновывающие материалы:</w:t>
      </w:r>
    </w:p>
    <w:p w14:paraId="1C1B0318" w14:textId="77777777" w:rsidR="009B6967" w:rsidRPr="009B6967" w:rsidRDefault="009B6967" w:rsidP="009B6967">
      <w:pPr>
        <w:tabs>
          <w:tab w:val="left" w:pos="1890"/>
        </w:tabs>
        <w:ind w:firstLine="709"/>
        <w:jc w:val="both"/>
        <w:rPr>
          <w:sz w:val="28"/>
          <w:szCs w:val="20"/>
        </w:rPr>
      </w:pPr>
      <w:r w:rsidRPr="009B6967">
        <w:rPr>
          <w:sz w:val="28"/>
          <w:szCs w:val="20"/>
        </w:rPr>
        <w:t>Расчёт необходимой прибыли, принимаемой при установлении тарифов на производство тепловой энергии на 2021 год в разрезе налога на имущество (стр. 358 сопр. письмо № 01-688 от 30.04.2020 г.).</w:t>
      </w:r>
    </w:p>
    <w:p w14:paraId="53526511" w14:textId="77777777" w:rsidR="009B6967" w:rsidRPr="009B6967" w:rsidRDefault="009B6967" w:rsidP="009B6967">
      <w:pPr>
        <w:tabs>
          <w:tab w:val="left" w:pos="1890"/>
        </w:tabs>
        <w:ind w:firstLine="709"/>
        <w:jc w:val="both"/>
        <w:rPr>
          <w:sz w:val="28"/>
          <w:szCs w:val="20"/>
        </w:rPr>
      </w:pPr>
      <w:r w:rsidRPr="009B6967">
        <w:rPr>
          <w:sz w:val="28"/>
          <w:szCs w:val="20"/>
        </w:rPr>
        <w:t>Расчёт налога на имущество на выработку тепловой энергии на 2021 год на сумму 5 тыс. руб. (стр. 363-364 сопр. письмо № 01-688 от 30.04.2020 г.).</w:t>
      </w:r>
    </w:p>
    <w:p w14:paraId="1AFC239B" w14:textId="77777777" w:rsidR="009B6967" w:rsidRPr="009B6967" w:rsidRDefault="009B6967" w:rsidP="009B6967">
      <w:pPr>
        <w:tabs>
          <w:tab w:val="left" w:pos="1890"/>
        </w:tabs>
        <w:ind w:firstLine="709"/>
        <w:jc w:val="both"/>
        <w:rPr>
          <w:sz w:val="28"/>
          <w:szCs w:val="20"/>
        </w:rPr>
      </w:pPr>
      <w:r w:rsidRPr="009B6967">
        <w:rPr>
          <w:sz w:val="28"/>
          <w:szCs w:val="20"/>
        </w:rPr>
        <w:t>Смета затрат на генерацию тепловой энергии на 2021 год в разрезе налога на имущество (стр. 5-6 сопр. письмо № 01-688 от 30.04.2020 г.).</w:t>
      </w:r>
    </w:p>
    <w:p w14:paraId="55EEB066"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Расходы предприятия в размере 5 тыс. руб. эксперты считают экономически обоснованными и предлагают к включению в НВВ предприятия на 2021 год.</w:t>
      </w:r>
    </w:p>
    <w:p w14:paraId="40F210A5"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Корректировка предложения предприятия отсутствует.</w:t>
      </w:r>
    </w:p>
    <w:p w14:paraId="217570BF" w14:textId="77777777" w:rsidR="009B6967" w:rsidRPr="009B6967" w:rsidRDefault="009B6967" w:rsidP="009B6967">
      <w:pPr>
        <w:tabs>
          <w:tab w:val="left" w:pos="1890"/>
        </w:tabs>
        <w:ind w:firstLine="709"/>
        <w:jc w:val="both"/>
        <w:rPr>
          <w:sz w:val="28"/>
          <w:szCs w:val="20"/>
        </w:rPr>
      </w:pPr>
    </w:p>
    <w:p w14:paraId="31730AF5" w14:textId="77777777" w:rsidR="009B6967" w:rsidRPr="009B6967" w:rsidRDefault="009B6967" w:rsidP="009B6967">
      <w:pPr>
        <w:tabs>
          <w:tab w:val="left" w:pos="1890"/>
        </w:tabs>
        <w:ind w:firstLine="720"/>
        <w:jc w:val="both"/>
        <w:rPr>
          <w:snapToGrid w:val="0"/>
          <w:sz w:val="28"/>
          <w:szCs w:val="28"/>
          <w:highlight w:val="yellow"/>
          <w:lang w:eastAsia="en-US"/>
        </w:rPr>
      </w:pPr>
    </w:p>
    <w:p w14:paraId="25781BFE"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Налог на землю</w:t>
      </w:r>
    </w:p>
    <w:p w14:paraId="0BD6A197" w14:textId="77777777" w:rsidR="009B6967" w:rsidRPr="009B6967" w:rsidRDefault="009B6967" w:rsidP="009B6967">
      <w:pPr>
        <w:rPr>
          <w:snapToGrid w:val="0"/>
          <w:sz w:val="28"/>
          <w:szCs w:val="28"/>
          <w:lang w:eastAsia="en-US"/>
        </w:rPr>
      </w:pPr>
    </w:p>
    <w:p w14:paraId="4401C7D1" w14:textId="77777777" w:rsidR="009B6967" w:rsidRPr="009B6967" w:rsidRDefault="009B6967" w:rsidP="009B6967">
      <w:pPr>
        <w:tabs>
          <w:tab w:val="left" w:pos="1890"/>
        </w:tabs>
        <w:ind w:firstLine="709"/>
        <w:jc w:val="both"/>
        <w:rPr>
          <w:sz w:val="28"/>
          <w:szCs w:val="20"/>
        </w:rPr>
      </w:pPr>
      <w:r w:rsidRPr="009B6967">
        <w:rPr>
          <w:sz w:val="28"/>
          <w:szCs w:val="20"/>
        </w:rPr>
        <w:t>По данной статье предприятием планируются расходы в размере</w:t>
      </w:r>
      <w:r w:rsidRPr="009B6967">
        <w:rPr>
          <w:sz w:val="28"/>
          <w:szCs w:val="20"/>
        </w:rPr>
        <w:br/>
        <w:t xml:space="preserve">58 тыс. руб. </w:t>
      </w:r>
    </w:p>
    <w:p w14:paraId="135B6BFA" w14:textId="77777777" w:rsidR="009B6967" w:rsidRPr="009B6967" w:rsidRDefault="009B6967" w:rsidP="009B6967">
      <w:pPr>
        <w:tabs>
          <w:tab w:val="left" w:pos="1890"/>
        </w:tabs>
        <w:ind w:firstLine="709"/>
        <w:jc w:val="both"/>
        <w:rPr>
          <w:sz w:val="28"/>
          <w:szCs w:val="20"/>
        </w:rPr>
      </w:pPr>
      <w:r w:rsidRPr="009B6967">
        <w:rPr>
          <w:sz w:val="28"/>
          <w:szCs w:val="20"/>
        </w:rPr>
        <w:t>Экспертами были рассмотрены и проанализированы следующие обосновывающие материалы:</w:t>
      </w:r>
    </w:p>
    <w:p w14:paraId="354A2180" w14:textId="77777777" w:rsidR="009B6967" w:rsidRPr="009B6967" w:rsidRDefault="009B6967" w:rsidP="009B6967">
      <w:pPr>
        <w:tabs>
          <w:tab w:val="left" w:pos="1890"/>
        </w:tabs>
        <w:ind w:firstLine="709"/>
        <w:jc w:val="both"/>
        <w:rPr>
          <w:sz w:val="28"/>
          <w:szCs w:val="20"/>
        </w:rPr>
      </w:pPr>
      <w:r w:rsidRPr="009B6967">
        <w:rPr>
          <w:sz w:val="28"/>
          <w:szCs w:val="20"/>
        </w:rPr>
        <w:t xml:space="preserve">Расчёт налогов, других обязательных и сборов, включаемых в затраты </w:t>
      </w:r>
      <w:r w:rsidRPr="009B6967">
        <w:rPr>
          <w:sz w:val="28"/>
          <w:szCs w:val="20"/>
        </w:rPr>
        <w:br/>
        <w:t xml:space="preserve">на производство тепловой энергии на 2021 год в разрезе налога на землю </w:t>
      </w:r>
      <w:r w:rsidRPr="009B6967">
        <w:rPr>
          <w:sz w:val="28"/>
          <w:szCs w:val="20"/>
        </w:rPr>
        <w:br/>
        <w:t xml:space="preserve">на сумму </w:t>
      </w:r>
      <w:r w:rsidRPr="009B6967">
        <w:rPr>
          <w:b/>
          <w:bCs/>
          <w:sz w:val="28"/>
          <w:szCs w:val="20"/>
        </w:rPr>
        <w:t>58 тыс. руб.</w:t>
      </w:r>
      <w:r w:rsidRPr="009B6967">
        <w:rPr>
          <w:sz w:val="28"/>
          <w:szCs w:val="20"/>
        </w:rPr>
        <w:t xml:space="preserve"> (стр. 352 сопр. письмо № 01-688 от 30.04.2020 г.).</w:t>
      </w:r>
    </w:p>
    <w:p w14:paraId="77F3F082"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Данные расходы эксперты считают экономически обоснованными</w:t>
      </w:r>
      <w:r w:rsidRPr="009B6967">
        <w:rPr>
          <w:snapToGrid w:val="0"/>
          <w:sz w:val="28"/>
          <w:szCs w:val="28"/>
        </w:rPr>
        <w:br/>
        <w:t>и предлагают к включению в НВВ предприятия на 2021 год.</w:t>
      </w:r>
    </w:p>
    <w:p w14:paraId="645E903A"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Корректировка предложения предприятия отсутствует.</w:t>
      </w:r>
    </w:p>
    <w:p w14:paraId="1ACFFB95" w14:textId="77777777" w:rsidR="009B6967" w:rsidRPr="009B6967" w:rsidRDefault="009B6967" w:rsidP="009B6967">
      <w:pPr>
        <w:rPr>
          <w:snapToGrid w:val="0"/>
          <w:sz w:val="28"/>
          <w:szCs w:val="28"/>
          <w:lang w:eastAsia="en-US"/>
        </w:rPr>
      </w:pPr>
    </w:p>
    <w:p w14:paraId="37F335EE"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Отчисления на социальные нужды</w:t>
      </w:r>
    </w:p>
    <w:p w14:paraId="0868CB26" w14:textId="77777777" w:rsidR="009B6967" w:rsidRPr="009B6967" w:rsidRDefault="009B6967" w:rsidP="009B6967">
      <w:pPr>
        <w:ind w:firstLine="720"/>
        <w:jc w:val="both"/>
        <w:rPr>
          <w:b/>
          <w:snapToGrid w:val="0"/>
          <w:sz w:val="28"/>
          <w:szCs w:val="28"/>
        </w:rPr>
      </w:pPr>
    </w:p>
    <w:p w14:paraId="3746228F" w14:textId="77777777" w:rsidR="009B6967" w:rsidRPr="009B6967" w:rsidRDefault="009B6967" w:rsidP="009B6967">
      <w:pPr>
        <w:ind w:firstLine="709"/>
        <w:jc w:val="both"/>
        <w:rPr>
          <w:snapToGrid w:val="0"/>
          <w:sz w:val="28"/>
          <w:szCs w:val="28"/>
        </w:rPr>
      </w:pPr>
      <w:r w:rsidRPr="009B6967">
        <w:rPr>
          <w:snapToGrid w:val="0"/>
          <w:sz w:val="28"/>
          <w:szCs w:val="28"/>
        </w:rPr>
        <w:t>В расходы по статье «Отчисления на социальные нужды» включаются:</w:t>
      </w:r>
    </w:p>
    <w:p w14:paraId="18A892CE" w14:textId="77777777" w:rsidR="009B6967" w:rsidRPr="009B6967" w:rsidRDefault="009B6967" w:rsidP="009B6967">
      <w:pPr>
        <w:ind w:firstLine="709"/>
        <w:jc w:val="both"/>
        <w:rPr>
          <w:snapToGrid w:val="0"/>
          <w:sz w:val="28"/>
          <w:szCs w:val="28"/>
        </w:rPr>
      </w:pPr>
      <w:r w:rsidRPr="009B6967">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9B6967">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614ADEC" w14:textId="77777777" w:rsidR="009B6967" w:rsidRPr="009B6967" w:rsidRDefault="009B6967" w:rsidP="009B6967">
      <w:pPr>
        <w:ind w:firstLine="709"/>
        <w:jc w:val="both"/>
        <w:rPr>
          <w:snapToGrid w:val="0"/>
          <w:sz w:val="28"/>
          <w:szCs w:val="28"/>
        </w:rPr>
      </w:pPr>
      <w:r w:rsidRPr="009B6967">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9B6967">
        <w:rPr>
          <w:snapToGrid w:val="0"/>
          <w:sz w:val="28"/>
          <w:szCs w:val="28"/>
        </w:rPr>
        <w:br/>
        <w:t>(в зависимости от опасности или вредности труда);</w:t>
      </w:r>
    </w:p>
    <w:p w14:paraId="3260FC58" w14:textId="77777777" w:rsidR="009B6967" w:rsidRPr="009B6967" w:rsidRDefault="009B6967" w:rsidP="009B6967">
      <w:pPr>
        <w:ind w:firstLine="709"/>
        <w:jc w:val="both"/>
        <w:rPr>
          <w:snapToGrid w:val="0"/>
          <w:sz w:val="28"/>
          <w:szCs w:val="28"/>
        </w:rPr>
      </w:pPr>
      <w:r w:rsidRPr="009B6967">
        <w:rPr>
          <w:snapToGrid w:val="0"/>
          <w:sz w:val="28"/>
          <w:szCs w:val="28"/>
        </w:rPr>
        <w:lastRenderedPageBreak/>
        <w:t xml:space="preserve">- сумма страховых взносов на обязательное социальное страхование </w:t>
      </w:r>
      <w:r w:rsidRPr="009B6967">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DBD8BFE" w14:textId="77777777" w:rsidR="009B6967" w:rsidRPr="009B6967" w:rsidRDefault="009B6967" w:rsidP="009B6967">
      <w:pPr>
        <w:ind w:firstLine="709"/>
        <w:jc w:val="both"/>
        <w:rPr>
          <w:snapToGrid w:val="0"/>
          <w:sz w:val="28"/>
          <w:szCs w:val="28"/>
        </w:rPr>
      </w:pPr>
      <w:r w:rsidRPr="009B6967">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BB068CF"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Предприятие не представило уведомление о размере страховых взносов </w:t>
      </w:r>
      <w:r w:rsidRPr="009B6967">
        <w:rPr>
          <w:snapToGrid w:val="0"/>
          <w:sz w:val="28"/>
          <w:szCs w:val="28"/>
        </w:rPr>
        <w:br/>
        <w:t xml:space="preserve">на обязательное социальное страхование от несчастных случаев </w:t>
      </w:r>
      <w:r w:rsidRPr="009B6967">
        <w:rPr>
          <w:snapToGrid w:val="0"/>
          <w:sz w:val="28"/>
          <w:szCs w:val="28"/>
        </w:rPr>
        <w:br/>
        <w:t xml:space="preserve">на производстве и профессиональных заболеваний на 2021 год. </w:t>
      </w:r>
    </w:p>
    <w:p w14:paraId="39B1CFBA" w14:textId="77777777" w:rsidR="009B6967" w:rsidRPr="009B6967" w:rsidRDefault="009B6967" w:rsidP="009B6967">
      <w:pPr>
        <w:ind w:firstLine="709"/>
        <w:jc w:val="both"/>
        <w:rPr>
          <w:snapToGrid w:val="0"/>
          <w:sz w:val="28"/>
          <w:szCs w:val="28"/>
        </w:rPr>
      </w:pPr>
      <w:r w:rsidRPr="009B6967">
        <w:rPr>
          <w:snapToGrid w:val="0"/>
          <w:sz w:val="28"/>
          <w:szCs w:val="28"/>
        </w:rPr>
        <w:t xml:space="preserve">По данной статье предприятием планируются расходы в размере </w:t>
      </w:r>
      <w:r w:rsidRPr="009B6967">
        <w:rPr>
          <w:snapToGrid w:val="0"/>
          <w:sz w:val="28"/>
          <w:szCs w:val="28"/>
        </w:rPr>
        <w:br/>
        <w:t>5 359 тыс. руб.</w:t>
      </w:r>
    </w:p>
    <w:p w14:paraId="757AD63A" w14:textId="77777777" w:rsidR="009B6967" w:rsidRPr="009B6967" w:rsidRDefault="009B6967" w:rsidP="009B6967">
      <w:pPr>
        <w:ind w:firstLine="709"/>
        <w:jc w:val="both"/>
        <w:rPr>
          <w:snapToGrid w:val="0"/>
          <w:sz w:val="28"/>
          <w:szCs w:val="28"/>
        </w:rPr>
      </w:pPr>
      <w:r w:rsidRPr="009B6967">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9B6967">
        <w:rPr>
          <w:snapToGrid w:val="0"/>
          <w:sz w:val="28"/>
          <w:szCs w:val="28"/>
        </w:rPr>
        <w:br/>
        <w:t xml:space="preserve">11 268 тыс. руб. (ФОТ на 2019 год) ÷ 22 369 тыс. руб. (операционные расходы </w:t>
      </w:r>
      <w:r w:rsidRPr="009B6967">
        <w:rPr>
          <w:snapToGrid w:val="0"/>
          <w:sz w:val="28"/>
          <w:szCs w:val="28"/>
        </w:rPr>
        <w:br/>
        <w:t xml:space="preserve">на 2019 год) × 23 395 тыс. руб. (операционные расходы на 2021 год) = </w:t>
      </w:r>
      <w:r w:rsidRPr="009B6967">
        <w:rPr>
          <w:snapToGrid w:val="0"/>
          <w:sz w:val="28"/>
          <w:szCs w:val="28"/>
        </w:rPr>
        <w:br/>
        <w:t>11 785 тыс. руб.</w:t>
      </w:r>
    </w:p>
    <w:p w14:paraId="0479701A" w14:textId="77777777" w:rsidR="009B6967" w:rsidRPr="009B6967" w:rsidRDefault="009B6967" w:rsidP="009B6967">
      <w:pPr>
        <w:ind w:firstLine="709"/>
        <w:jc w:val="both"/>
        <w:rPr>
          <w:b/>
          <w:snapToGrid w:val="0"/>
          <w:sz w:val="28"/>
          <w:szCs w:val="28"/>
        </w:rPr>
      </w:pPr>
      <w:r w:rsidRPr="009B6967">
        <w:rPr>
          <w:snapToGrid w:val="0"/>
          <w:sz w:val="28"/>
          <w:szCs w:val="28"/>
        </w:rPr>
        <w:t xml:space="preserve">Отчисления на социальные нужды на 2021 год при этом составят: </w:t>
      </w:r>
      <w:r w:rsidRPr="009B6967">
        <w:rPr>
          <w:snapToGrid w:val="0"/>
          <w:sz w:val="28"/>
          <w:szCs w:val="28"/>
        </w:rPr>
        <w:br/>
        <w:t xml:space="preserve">11 785 тыс. руб. (ФОТ на 2021 год) × 30,2 % (размер социальных отчислений) = </w:t>
      </w:r>
      <w:r w:rsidRPr="009B6967">
        <w:rPr>
          <w:b/>
          <w:snapToGrid w:val="0"/>
          <w:sz w:val="28"/>
          <w:szCs w:val="28"/>
        </w:rPr>
        <w:t>3 559 тыс. руб.</w:t>
      </w:r>
    </w:p>
    <w:p w14:paraId="41CE40D4" w14:textId="77777777" w:rsidR="009B6967" w:rsidRPr="009B6967" w:rsidRDefault="009B6967" w:rsidP="009B6967">
      <w:pPr>
        <w:ind w:firstLine="709"/>
        <w:jc w:val="both"/>
        <w:rPr>
          <w:snapToGrid w:val="0"/>
          <w:sz w:val="28"/>
          <w:szCs w:val="28"/>
        </w:rPr>
      </w:pPr>
      <w:r w:rsidRPr="009B6967">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2099E560"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Расходы в размере 1 800 тыс. руб., не подтвержденные предприятием документально, подлежат исключению из НВВ на 2021 год, </w:t>
      </w:r>
      <w:r w:rsidRPr="009B6967">
        <w:rPr>
          <w:snapToGrid w:val="0"/>
          <w:sz w:val="28"/>
          <w:szCs w:val="28"/>
        </w:rPr>
        <w:br/>
        <w:t>как экономически необоснованные.</w:t>
      </w:r>
    </w:p>
    <w:p w14:paraId="4B015DFB" w14:textId="77777777" w:rsidR="009B6967" w:rsidRPr="009B6967" w:rsidRDefault="009B6967" w:rsidP="009B6967">
      <w:pPr>
        <w:rPr>
          <w:snapToGrid w:val="0"/>
          <w:sz w:val="28"/>
          <w:szCs w:val="28"/>
        </w:rPr>
      </w:pPr>
    </w:p>
    <w:p w14:paraId="0E7F3250"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Амортизация</w:t>
      </w:r>
    </w:p>
    <w:p w14:paraId="40B9EF85" w14:textId="77777777" w:rsidR="009B6967" w:rsidRPr="009B6967" w:rsidRDefault="009B6967" w:rsidP="009B6967">
      <w:pPr>
        <w:ind w:firstLine="720"/>
        <w:jc w:val="both"/>
        <w:rPr>
          <w:snapToGrid w:val="0"/>
          <w:sz w:val="28"/>
          <w:szCs w:val="28"/>
        </w:rPr>
      </w:pPr>
    </w:p>
    <w:p w14:paraId="38268D98" w14:textId="77777777" w:rsidR="009B6967" w:rsidRPr="009B6967" w:rsidRDefault="009B6967" w:rsidP="009B6967">
      <w:pPr>
        <w:tabs>
          <w:tab w:val="left" w:pos="1890"/>
        </w:tabs>
        <w:ind w:firstLine="709"/>
        <w:jc w:val="both"/>
        <w:rPr>
          <w:bCs/>
          <w:snapToGrid w:val="0"/>
          <w:sz w:val="28"/>
          <w:szCs w:val="28"/>
        </w:rPr>
      </w:pPr>
      <w:r w:rsidRPr="009B6967">
        <w:rPr>
          <w:sz w:val="28"/>
          <w:szCs w:val="20"/>
        </w:rPr>
        <w:t>По данной статье предприятием планируются амортизационные начисления в размере</w:t>
      </w:r>
      <w:r w:rsidRPr="009B6967">
        <w:rPr>
          <w:bCs/>
          <w:snapToGrid w:val="0"/>
          <w:sz w:val="28"/>
          <w:szCs w:val="28"/>
        </w:rPr>
        <w:t xml:space="preserve"> 469 тыс. руб. </w:t>
      </w:r>
    </w:p>
    <w:p w14:paraId="3A12D69D"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В качестве обосновывающих документов представлены:</w:t>
      </w:r>
    </w:p>
    <w:p w14:paraId="7FC00911"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Расчёт амортизационных отчислений на 2021 год в размере </w:t>
      </w:r>
      <w:r w:rsidRPr="009B6967">
        <w:rPr>
          <w:snapToGrid w:val="0"/>
          <w:sz w:val="28"/>
          <w:szCs w:val="28"/>
        </w:rPr>
        <w:br/>
      </w:r>
      <w:r w:rsidRPr="009B6967">
        <w:rPr>
          <w:b/>
          <w:bCs/>
          <w:snapToGrid w:val="0"/>
          <w:sz w:val="28"/>
          <w:szCs w:val="28"/>
        </w:rPr>
        <w:t xml:space="preserve">469 тыс. руб. </w:t>
      </w:r>
      <w:r w:rsidRPr="009B6967">
        <w:rPr>
          <w:snapToGrid w:val="0"/>
          <w:sz w:val="28"/>
          <w:szCs w:val="28"/>
        </w:rPr>
        <w:t>(стр. 349 сопр. письмо № 01-688 от 30.04.2020 г.). Эксперты проверили представленный расчет и согласились с его правильностью.</w:t>
      </w:r>
    </w:p>
    <w:p w14:paraId="0528CEAF"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Расчёт амортизационных отчислений на выработку тепловой энергии </w:t>
      </w:r>
      <w:r w:rsidRPr="009B6967">
        <w:rPr>
          <w:snapToGrid w:val="0"/>
          <w:sz w:val="28"/>
          <w:szCs w:val="28"/>
        </w:rPr>
        <w:br/>
        <w:t>на 2021 год (стр. 350-351 сопр. письмо № 01-688 от 30.04.2020 г.).</w:t>
      </w:r>
    </w:p>
    <w:p w14:paraId="098DCCA5"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Смета затрат на генерацию тепловой энергии на 2021 год в разрезе затрат на амортизационные отчисления (стр. 5-6 сопр. письмо № 01-688 </w:t>
      </w:r>
      <w:r w:rsidRPr="009B6967">
        <w:rPr>
          <w:snapToGrid w:val="0"/>
          <w:sz w:val="28"/>
          <w:szCs w:val="28"/>
        </w:rPr>
        <w:br/>
        <w:t>от 30.04.2020 г.).</w:t>
      </w:r>
    </w:p>
    <w:p w14:paraId="1FF08AD8"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w:t>
      </w:r>
      <w:r w:rsidRPr="009B6967">
        <w:rPr>
          <w:snapToGrid w:val="0"/>
          <w:sz w:val="28"/>
          <w:szCs w:val="28"/>
        </w:rPr>
        <w:lastRenderedPageBreak/>
        <w:t>теплоснабжения», сумма амортизации основных средств регулируемой организации, относимые к объектам теплоснабжения, определяются</w:t>
      </w:r>
      <w:r w:rsidRPr="009B6967">
        <w:rPr>
          <w:snapToGrid w:val="0"/>
          <w:sz w:val="28"/>
          <w:szCs w:val="28"/>
        </w:rPr>
        <w:br/>
        <w:t>при установлении тарифов на очередной период регулирования</w:t>
      </w:r>
      <w:r w:rsidRPr="009B6967">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6A0B3D15"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Согласно пунктам 7, 8 приказа Минфина России от 30.03.2001 № 26н</w:t>
      </w:r>
      <w:r w:rsidRPr="009B6967">
        <w:rPr>
          <w:snapToGrid w:val="0"/>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9B6967">
        <w:rPr>
          <w:snapToGrid w:val="0"/>
          <w:sz w:val="28"/>
          <w:szCs w:val="28"/>
        </w:rPr>
        <w:br/>
        <w:t>на приобретение, сооружение и изготовление, за исключением налога</w:t>
      </w:r>
      <w:r w:rsidRPr="009B6967">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4C334CCF"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 xml:space="preserve">Расходы предприятия в размере </w:t>
      </w:r>
      <w:r w:rsidRPr="009B6967">
        <w:rPr>
          <w:b/>
          <w:bCs/>
          <w:snapToGrid w:val="0"/>
          <w:sz w:val="28"/>
          <w:szCs w:val="28"/>
        </w:rPr>
        <w:t xml:space="preserve">469 тыс. руб. </w:t>
      </w:r>
      <w:r w:rsidRPr="009B6967">
        <w:rPr>
          <w:snapToGrid w:val="0"/>
          <w:sz w:val="28"/>
          <w:szCs w:val="28"/>
        </w:rPr>
        <w:t>эксперты считают экономически обоснованными и предлагают к включению в НВВ предприятия на 2021 год.</w:t>
      </w:r>
    </w:p>
    <w:p w14:paraId="6716768A" w14:textId="77777777" w:rsidR="009B6967" w:rsidRPr="009B6967" w:rsidRDefault="009B6967" w:rsidP="009B6967">
      <w:pPr>
        <w:tabs>
          <w:tab w:val="left" w:pos="567"/>
        </w:tabs>
        <w:ind w:firstLine="709"/>
        <w:jc w:val="both"/>
        <w:rPr>
          <w:snapToGrid w:val="0"/>
          <w:sz w:val="28"/>
          <w:szCs w:val="28"/>
        </w:rPr>
      </w:pPr>
      <w:r w:rsidRPr="009B6967">
        <w:rPr>
          <w:snapToGrid w:val="0"/>
          <w:sz w:val="28"/>
          <w:szCs w:val="28"/>
        </w:rPr>
        <w:t>Корректировка предложения предприятия отсутствует.</w:t>
      </w:r>
    </w:p>
    <w:p w14:paraId="63CE8810" w14:textId="77777777" w:rsidR="009B6967" w:rsidRPr="009B6967" w:rsidRDefault="009B6967" w:rsidP="009B6967">
      <w:pPr>
        <w:tabs>
          <w:tab w:val="left" w:pos="1890"/>
        </w:tabs>
        <w:ind w:firstLine="709"/>
        <w:jc w:val="both"/>
        <w:rPr>
          <w:snapToGrid w:val="0"/>
          <w:sz w:val="28"/>
          <w:szCs w:val="28"/>
        </w:rPr>
      </w:pPr>
    </w:p>
    <w:p w14:paraId="0546B84A"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Налог на прибыль</w:t>
      </w:r>
    </w:p>
    <w:p w14:paraId="0518A6A2" w14:textId="77777777" w:rsidR="009B6967" w:rsidRPr="009B6967" w:rsidRDefault="009B6967" w:rsidP="009B6967">
      <w:pPr>
        <w:ind w:firstLine="851"/>
        <w:jc w:val="both"/>
        <w:rPr>
          <w:snapToGrid w:val="0"/>
          <w:sz w:val="28"/>
          <w:szCs w:val="28"/>
        </w:rPr>
      </w:pPr>
    </w:p>
    <w:p w14:paraId="1DBD4DB9"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По данной статье предприятием планируются расходы в размере</w:t>
      </w:r>
      <w:r w:rsidRPr="009B6967">
        <w:rPr>
          <w:snapToGrid w:val="0"/>
          <w:sz w:val="28"/>
          <w:szCs w:val="28"/>
        </w:rPr>
        <w:br/>
        <w:t xml:space="preserve">34 тыс. руб. </w:t>
      </w:r>
    </w:p>
    <w:p w14:paraId="025B86E1"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Экспертами были рассмотрены и проанализированы следующие обосновывающие материалы:</w:t>
      </w:r>
    </w:p>
    <w:p w14:paraId="0C5222F5"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Расчёт необходимой прибыли, принимаемой при установлении тарифов на производство тепловой энергии на 2021 год в разрезе налога на прибыль (стр. 358 сопр. письмо № 01-688 от 30.04.2020 г.).</w:t>
      </w:r>
    </w:p>
    <w:p w14:paraId="4613D3D8"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Смета затрат на генерацию тепловой энергии на 2021 год в разрезе налога на прибыль (стр. 5-6 сопр. письмо № 01-688 от 30.04.2020 г.).</w:t>
      </w:r>
    </w:p>
    <w:p w14:paraId="01B2D0D7"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В связи с тем, что нормативная прибыль не включается в расчёт НВВ </w:t>
      </w:r>
      <w:r w:rsidRPr="009B6967">
        <w:rPr>
          <w:snapToGrid w:val="0"/>
          <w:sz w:val="28"/>
          <w:szCs w:val="28"/>
        </w:rPr>
        <w:br/>
        <w:t>на 2021 год, соответственно налог на прибыль не начисляется, так как отсутствует налогооблагаемая база.</w:t>
      </w:r>
    </w:p>
    <w:p w14:paraId="44028852"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Расходы в размере 34 тыс. руб., не подтвержденные предприятием документально, подлежат исключению из НВВ на 2021 год, </w:t>
      </w:r>
      <w:r w:rsidRPr="009B6967">
        <w:rPr>
          <w:snapToGrid w:val="0"/>
          <w:sz w:val="28"/>
          <w:szCs w:val="28"/>
        </w:rPr>
        <w:br/>
        <w:t>как экономически необоснованные.</w:t>
      </w:r>
    </w:p>
    <w:p w14:paraId="30347ED2" w14:textId="77777777" w:rsidR="009B6967" w:rsidRPr="009B6967" w:rsidRDefault="009B6967" w:rsidP="009B6967">
      <w:pPr>
        <w:ind w:firstLine="709"/>
        <w:jc w:val="both"/>
        <w:rPr>
          <w:snapToGrid w:val="0"/>
          <w:sz w:val="28"/>
          <w:szCs w:val="28"/>
        </w:rPr>
      </w:pPr>
    </w:p>
    <w:p w14:paraId="68F1FE47"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топливо</w:t>
      </w:r>
    </w:p>
    <w:p w14:paraId="26B4C848" w14:textId="77777777" w:rsidR="009B6967" w:rsidRPr="009B6967" w:rsidRDefault="009B6967" w:rsidP="009B6967">
      <w:pPr>
        <w:ind w:firstLine="720"/>
        <w:jc w:val="both"/>
        <w:rPr>
          <w:snapToGrid w:val="0"/>
          <w:sz w:val="28"/>
          <w:szCs w:val="28"/>
        </w:rPr>
      </w:pPr>
    </w:p>
    <w:p w14:paraId="00742782"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По данной статье предприятием планируются расходы в размере </w:t>
      </w:r>
      <w:r w:rsidRPr="009B6967">
        <w:rPr>
          <w:snapToGrid w:val="0"/>
          <w:sz w:val="28"/>
          <w:szCs w:val="28"/>
        </w:rPr>
        <w:br/>
        <w:t xml:space="preserve">12 440 тыс. руб. </w:t>
      </w:r>
    </w:p>
    <w:p w14:paraId="031C664B"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При производстве и реализации тепловой энергии </w:t>
      </w:r>
      <w:r w:rsidRPr="009B6967">
        <w:rPr>
          <w:snapToGrid w:val="0"/>
          <w:sz w:val="28"/>
          <w:szCs w:val="28"/>
        </w:rPr>
        <w:br/>
        <w:t>АО «УК «Кузбассразрезуголь» - филиал Краснобродский угольный разрез используется уголь марки ССр собственной добычи.</w:t>
      </w:r>
    </w:p>
    <w:p w14:paraId="738D0A56"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4D26856"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Исходные данные для расчёта затрат на котельное топливо, используемое в процессе выработки тепловой энергии на 2021 год (стр. 157 сопр. письмо №01-688 от 30.04.2020 г.).</w:t>
      </w:r>
    </w:p>
    <w:p w14:paraId="16F9635E"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Смета затрат на генерацию тепловой энергии на 2021 год в разрезе затрат на топливо (стр. 5-6 сопр. письмо № 01-688 от 30.04.2020 г.).</w:t>
      </w:r>
    </w:p>
    <w:p w14:paraId="7865C27F"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Цена топлива, согласно отчётной форме WARM.TOPL.Q3.2020 составила в 2020 году 1 603,06 руб./т.</w:t>
      </w:r>
    </w:p>
    <w:p w14:paraId="72E36890"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Цена доставки топлива, согласно отчётной форме WARM.TOPL.Q3.2020 составила в 2020 году 65,06 руб./т.</w:t>
      </w:r>
    </w:p>
    <w:p w14:paraId="192F41D8"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Эксперты рассчитали цену угля, на 2021 год, с применением индекса цен производителей по добыче энергетического каменного угля на 2021/2020</w:t>
      </w:r>
      <w:r w:rsidRPr="009B6967">
        <w:rPr>
          <w:snapToGrid w:val="0"/>
          <w:sz w:val="28"/>
          <w:szCs w:val="28"/>
        </w:rPr>
        <w:br/>
        <w:t xml:space="preserve">в размере 1,036, опубликованном на сайте Минэкономразвития России 26.09.2020: 1 603,06 руб./т ×1,036 (индекс) =1 655,96 руб./т. </w:t>
      </w:r>
    </w:p>
    <w:p w14:paraId="44FDB3BD"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Эксперты рассчитали цену доставки угля, на 2021 год, с применением индекса цен производителей по транспорту на 2021/2020 в размере 1,033, опубликованном на сайте Минэкономразвития России 26.09.2020: 65,06 руб./т ×1,033 (индекс) = 67,40 руб./т.</w:t>
      </w:r>
    </w:p>
    <w:p w14:paraId="53E5434F"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Таким образом цена топлива с доставкой на 2021 год будет составлять </w:t>
      </w:r>
      <w:r w:rsidRPr="009B6967">
        <w:rPr>
          <w:b/>
          <w:bCs/>
          <w:snapToGrid w:val="0"/>
          <w:sz w:val="28"/>
          <w:szCs w:val="28"/>
        </w:rPr>
        <w:t>1 723,36 руб./т</w:t>
      </w:r>
      <w:r w:rsidRPr="009B6967">
        <w:rPr>
          <w:snapToGrid w:val="0"/>
          <w:sz w:val="28"/>
          <w:szCs w:val="28"/>
        </w:rPr>
        <w:t xml:space="preserve"> (1 655,96 руб./т + 67,40 руб./т).</w:t>
      </w:r>
    </w:p>
    <w:p w14:paraId="1D540BE3"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Экспертами проведён анализ цен угля марки ССр (с доставкой) </w:t>
      </w:r>
      <w:r w:rsidRPr="009B6967">
        <w:rPr>
          <w:snapToGrid w:val="0"/>
          <w:sz w:val="28"/>
          <w:szCs w:val="28"/>
        </w:rPr>
        <w:br/>
        <w:t xml:space="preserve">на территории Кемеровской области – Кузбасса за 2 кварта 2020 года </w:t>
      </w:r>
      <w:r w:rsidRPr="009B6967">
        <w:rPr>
          <w:snapToGrid w:val="0"/>
          <w:sz w:val="28"/>
          <w:szCs w:val="28"/>
        </w:rPr>
        <w:br/>
        <w:t xml:space="preserve">на основании данных сводной отчётной формы СВОД WARM.TOPL.Q2.2020. В соответствии с данной формой средневзвешенная цена угля марки Др </w:t>
      </w:r>
      <w:r w:rsidRPr="009B6967">
        <w:rPr>
          <w:snapToGrid w:val="0"/>
          <w:sz w:val="28"/>
          <w:szCs w:val="28"/>
        </w:rPr>
        <w:br/>
        <w:t xml:space="preserve">с доставкой составляет 1 669,22 руб./т. (без НДС). Таким образом себестоимость добычи угля АО «УК «Кузбассразрезуголь» - филиал Краснобродский угольный разрез (1 723,36 руб./т.) превышает средневзвешенную цену угля марки ССр за аналогичный период </w:t>
      </w:r>
      <w:r w:rsidRPr="009B6967">
        <w:rPr>
          <w:snapToGrid w:val="0"/>
          <w:sz w:val="28"/>
          <w:szCs w:val="28"/>
        </w:rPr>
        <w:br/>
        <w:t>на 54,14 руб. или на 3,2%.</w:t>
      </w:r>
    </w:p>
    <w:p w14:paraId="3C58C34E"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Низшая теплота сгорания топлива принимается экспертами </w:t>
      </w:r>
      <w:r w:rsidRPr="009B6967">
        <w:rPr>
          <w:snapToGrid w:val="0"/>
          <w:sz w:val="28"/>
          <w:szCs w:val="28"/>
        </w:rPr>
        <w:br/>
        <w:t xml:space="preserve">на основании отчётной формы WARM.TOPL.Q2.2020 на уровне 5 950 ккал/кг. </w:t>
      </w:r>
    </w:p>
    <w:p w14:paraId="344957E3"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Переводной коэффициент из условного топлива в натуральное принят на основании отчетных данных шаблона WARM.TOPL.Q1.2020 </w:t>
      </w:r>
      <w:r w:rsidRPr="009B6967">
        <w:rPr>
          <w:snapToGrid w:val="0"/>
          <w:sz w:val="28"/>
          <w:szCs w:val="28"/>
        </w:rPr>
        <w:br/>
        <w:t xml:space="preserve">за 1 квартал 2020 год  ̶  </w:t>
      </w:r>
      <w:r w:rsidRPr="009B6967">
        <w:rPr>
          <w:b/>
          <w:snapToGrid w:val="0"/>
          <w:sz w:val="28"/>
          <w:szCs w:val="28"/>
        </w:rPr>
        <w:t>0,850.</w:t>
      </w:r>
      <w:r w:rsidRPr="009B6967">
        <w:rPr>
          <w:snapToGrid w:val="0"/>
          <w:sz w:val="28"/>
          <w:szCs w:val="28"/>
        </w:rPr>
        <w:t xml:space="preserve"> </w:t>
      </w:r>
    </w:p>
    <w:p w14:paraId="7CBD5D0D"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Удельный расход условного топлива утвержден постановлением Региональной энергетической комиссии Кузбасса от 16.07.2020 № 142</w:t>
      </w:r>
      <w:r w:rsidRPr="009B6967">
        <w:rPr>
          <w:snapToGrid w:val="0"/>
          <w:sz w:val="28"/>
          <w:szCs w:val="28"/>
        </w:rPr>
        <w:br/>
        <w:t xml:space="preserve">в размере </w:t>
      </w:r>
      <w:r w:rsidRPr="009B6967">
        <w:rPr>
          <w:b/>
          <w:snapToGrid w:val="0"/>
          <w:sz w:val="28"/>
          <w:szCs w:val="28"/>
        </w:rPr>
        <w:t>179,8 кг у.т./Гкал.</w:t>
      </w:r>
    </w:p>
    <w:p w14:paraId="07A7C7C4"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Расход натурального топлива при этом составит: 179,8 кг у.т./Гкал (норматив расхода условного топлива) ÷ 0,850 (переводной коэффициент условного топлива в натуральное) = </w:t>
      </w:r>
      <w:r w:rsidRPr="009B6967">
        <w:rPr>
          <w:b/>
          <w:bCs/>
          <w:snapToGrid w:val="0"/>
          <w:sz w:val="28"/>
          <w:szCs w:val="28"/>
        </w:rPr>
        <w:t>211,5 кг н.т./Гкал</w:t>
      </w:r>
      <w:r w:rsidRPr="009B6967">
        <w:rPr>
          <w:snapToGrid w:val="0"/>
          <w:sz w:val="28"/>
          <w:szCs w:val="28"/>
        </w:rPr>
        <w:t xml:space="preserve"> (расход натурального топлива).</w:t>
      </w:r>
    </w:p>
    <w:p w14:paraId="4AA77069"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В соответствии с балансом тепловой энергии, плановый отпуск тепловой энергии в сеть на 2021 год составляет 30,785 тыс. Гкал.</w:t>
      </w:r>
    </w:p>
    <w:p w14:paraId="14904D8E"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lastRenderedPageBreak/>
        <w:t xml:space="preserve">Объем натурального топлива при этом составит: 30,785 тыс. Гкал (отпуск в сеть) × 273,33 кг н.т./Гкал (расход натурального топлива) = </w:t>
      </w:r>
      <w:r w:rsidRPr="009B6967">
        <w:rPr>
          <w:b/>
          <w:snapToGrid w:val="0"/>
          <w:sz w:val="28"/>
          <w:szCs w:val="28"/>
        </w:rPr>
        <w:t>6 511 т</w:t>
      </w:r>
      <w:r w:rsidRPr="009B6967">
        <w:rPr>
          <w:snapToGrid w:val="0"/>
          <w:sz w:val="28"/>
          <w:szCs w:val="28"/>
        </w:rPr>
        <w:t xml:space="preserve"> (объем топлива).</w:t>
      </w:r>
    </w:p>
    <w:p w14:paraId="7EFBF927" w14:textId="77777777" w:rsidR="009B6967" w:rsidRPr="009B6967" w:rsidRDefault="009B6967" w:rsidP="009B6967">
      <w:pPr>
        <w:tabs>
          <w:tab w:val="left" w:pos="1890"/>
        </w:tabs>
        <w:ind w:firstLine="851"/>
        <w:jc w:val="both"/>
        <w:rPr>
          <w:b/>
          <w:snapToGrid w:val="0"/>
          <w:sz w:val="28"/>
          <w:szCs w:val="28"/>
        </w:rPr>
      </w:pPr>
      <w:r w:rsidRPr="009B6967">
        <w:rPr>
          <w:snapToGrid w:val="0"/>
          <w:sz w:val="28"/>
          <w:szCs w:val="28"/>
        </w:rPr>
        <w:t xml:space="preserve">Экономически обоснованные расходы на топливо на 2021 год составляют: 6 511 тыс. т (объем топлива) × 1 723,36 руб./т (цена топлива, </w:t>
      </w:r>
      <w:r w:rsidRPr="009B6967">
        <w:rPr>
          <w:snapToGrid w:val="0"/>
          <w:sz w:val="28"/>
          <w:szCs w:val="28"/>
        </w:rPr>
        <w:br/>
        <w:t xml:space="preserve">на 2021 год) = </w:t>
      </w:r>
      <w:r w:rsidRPr="009B6967">
        <w:rPr>
          <w:b/>
          <w:snapToGrid w:val="0"/>
          <w:sz w:val="28"/>
          <w:szCs w:val="28"/>
        </w:rPr>
        <w:t>11 221</w:t>
      </w:r>
      <w:r w:rsidRPr="009B6967">
        <w:rPr>
          <w:snapToGrid w:val="0"/>
          <w:sz w:val="28"/>
          <w:szCs w:val="28"/>
        </w:rPr>
        <w:t xml:space="preserve"> </w:t>
      </w:r>
      <w:r w:rsidRPr="009B6967">
        <w:rPr>
          <w:b/>
          <w:snapToGrid w:val="0"/>
          <w:sz w:val="28"/>
          <w:szCs w:val="28"/>
        </w:rPr>
        <w:t>тыс. руб.</w:t>
      </w:r>
      <w:r w:rsidRPr="009B6967">
        <w:rPr>
          <w:snapToGrid w:val="0"/>
          <w:sz w:val="28"/>
          <w:szCs w:val="28"/>
        </w:rPr>
        <w:t xml:space="preserve">, и предлагаются экспертами к включению </w:t>
      </w:r>
      <w:r w:rsidRPr="009B6967">
        <w:rPr>
          <w:snapToGrid w:val="0"/>
          <w:sz w:val="28"/>
          <w:szCs w:val="28"/>
        </w:rPr>
        <w:br/>
        <w:t xml:space="preserve">в НВВ предприятия на 2021 год. </w:t>
      </w:r>
    </w:p>
    <w:p w14:paraId="239252B1" w14:textId="77777777" w:rsidR="009B6967" w:rsidRPr="009B6967" w:rsidRDefault="009B6967" w:rsidP="009B6967">
      <w:pPr>
        <w:ind w:firstLine="709"/>
        <w:jc w:val="both"/>
        <w:rPr>
          <w:snapToGrid w:val="0"/>
          <w:sz w:val="28"/>
          <w:szCs w:val="28"/>
        </w:rPr>
      </w:pPr>
      <w:r w:rsidRPr="009B6967">
        <w:rPr>
          <w:snapToGrid w:val="0"/>
          <w:sz w:val="28"/>
          <w:szCs w:val="28"/>
        </w:rPr>
        <w:t xml:space="preserve">Расходы в размере 1 219 тыс. руб., не подтвержденные предприятием документально, подлежат исключению из НВВ на 2021 год, </w:t>
      </w:r>
      <w:r w:rsidRPr="009B6967">
        <w:rPr>
          <w:snapToGrid w:val="0"/>
          <w:sz w:val="28"/>
          <w:szCs w:val="28"/>
        </w:rPr>
        <w:br/>
        <w:t>как экономически необоснованные.</w:t>
      </w:r>
    </w:p>
    <w:p w14:paraId="3F7B1E27" w14:textId="77777777" w:rsidR="009B6967" w:rsidRPr="009B6967" w:rsidRDefault="009B6967" w:rsidP="009B6967">
      <w:pPr>
        <w:ind w:firstLine="709"/>
        <w:jc w:val="both"/>
        <w:rPr>
          <w:snapToGrid w:val="0"/>
          <w:sz w:val="28"/>
          <w:szCs w:val="28"/>
        </w:rPr>
      </w:pPr>
    </w:p>
    <w:p w14:paraId="71408D70"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электрическую энергию</w:t>
      </w:r>
    </w:p>
    <w:p w14:paraId="547F08A2" w14:textId="77777777" w:rsidR="009B6967" w:rsidRPr="009B6967" w:rsidRDefault="009B6967" w:rsidP="009B6967">
      <w:pPr>
        <w:ind w:firstLine="720"/>
        <w:jc w:val="both"/>
        <w:rPr>
          <w:snapToGrid w:val="0"/>
          <w:sz w:val="28"/>
          <w:szCs w:val="28"/>
        </w:rPr>
      </w:pPr>
    </w:p>
    <w:p w14:paraId="287B0DF0"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По данной статье предприятием планируются расходы в размере </w:t>
      </w:r>
      <w:r w:rsidRPr="009B6967">
        <w:rPr>
          <w:snapToGrid w:val="0"/>
          <w:sz w:val="28"/>
          <w:szCs w:val="28"/>
        </w:rPr>
        <w:br/>
        <w:t xml:space="preserve">10 194 тыс. руб. </w:t>
      </w:r>
    </w:p>
    <w:p w14:paraId="13D276EC"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C290132" w14:textId="77777777" w:rsidR="009B6967" w:rsidRPr="009B6967" w:rsidRDefault="009B6967" w:rsidP="009B6967">
      <w:pPr>
        <w:ind w:firstLine="851"/>
        <w:jc w:val="both"/>
        <w:rPr>
          <w:snapToGrid w:val="0"/>
          <w:sz w:val="28"/>
          <w:szCs w:val="28"/>
        </w:rPr>
      </w:pPr>
      <w:r w:rsidRPr="009B6967">
        <w:rPr>
          <w:snapToGrid w:val="0"/>
          <w:sz w:val="28"/>
          <w:szCs w:val="28"/>
        </w:rPr>
        <w:t xml:space="preserve">Договор купли-продажи (поставки) электроэнергии и мощности </w:t>
      </w:r>
      <w:r w:rsidRPr="009B6967">
        <w:rPr>
          <w:snapToGrid w:val="0"/>
          <w:sz w:val="28"/>
          <w:szCs w:val="28"/>
        </w:rPr>
        <w:br/>
        <w:t xml:space="preserve">№ КП-421/08 от 07.07.2008 г. с ЗАО «Энергопромышленная компания» </w:t>
      </w:r>
      <w:r w:rsidRPr="009B6967">
        <w:rPr>
          <w:snapToGrid w:val="0"/>
          <w:sz w:val="28"/>
          <w:szCs w:val="28"/>
        </w:rPr>
        <w:br/>
        <w:t xml:space="preserve">с дополнительными соглашениями (стр. 244 сопр. письмо № 01-688 </w:t>
      </w:r>
      <w:r w:rsidRPr="009B6967">
        <w:rPr>
          <w:snapToGrid w:val="0"/>
          <w:sz w:val="28"/>
          <w:szCs w:val="28"/>
        </w:rPr>
        <w:br/>
        <w:t>от 30.04.2020 г.).</w:t>
      </w:r>
    </w:p>
    <w:p w14:paraId="1C1F9D41" w14:textId="77777777" w:rsidR="009B6967" w:rsidRPr="009B6967" w:rsidRDefault="009B6967" w:rsidP="009B6967">
      <w:pPr>
        <w:ind w:firstLine="851"/>
        <w:jc w:val="both"/>
        <w:rPr>
          <w:snapToGrid w:val="0"/>
          <w:sz w:val="28"/>
          <w:szCs w:val="28"/>
        </w:rPr>
      </w:pPr>
      <w:r w:rsidRPr="009B6967">
        <w:rPr>
          <w:snapToGrid w:val="0"/>
          <w:sz w:val="28"/>
          <w:szCs w:val="28"/>
        </w:rPr>
        <w:t xml:space="preserve">Анализ расхода электроэнергии на выработку тепловой энергии </w:t>
      </w:r>
      <w:r w:rsidRPr="009B6967">
        <w:rPr>
          <w:snapToGrid w:val="0"/>
          <w:sz w:val="28"/>
          <w:szCs w:val="28"/>
        </w:rPr>
        <w:br/>
        <w:t>на 2021 год (стр. 243 сопр. письмо № 01-688 от 30.04.2020 г.).</w:t>
      </w:r>
    </w:p>
    <w:p w14:paraId="03E08209" w14:textId="77777777" w:rsidR="009B6967" w:rsidRPr="009B6967" w:rsidRDefault="009B6967" w:rsidP="009B6967">
      <w:pPr>
        <w:ind w:firstLine="851"/>
        <w:jc w:val="both"/>
        <w:rPr>
          <w:snapToGrid w:val="0"/>
          <w:sz w:val="28"/>
          <w:szCs w:val="28"/>
        </w:rPr>
      </w:pPr>
      <w:r w:rsidRPr="009B6967">
        <w:rPr>
          <w:snapToGrid w:val="0"/>
          <w:sz w:val="28"/>
          <w:szCs w:val="28"/>
        </w:rPr>
        <w:t>Смета затрат на генерацию тепловой энергии на 2021 год в разрезе затрат на электроэнергию (стр. 5-6 сопр. письмо № 01-688 от 30.04.2020 г.).</w:t>
      </w:r>
    </w:p>
    <w:p w14:paraId="56E94851" w14:textId="77777777" w:rsidR="009B6967" w:rsidRPr="009B6967" w:rsidRDefault="009B6967" w:rsidP="009B6967">
      <w:pPr>
        <w:ind w:firstLine="851"/>
        <w:jc w:val="both"/>
        <w:rPr>
          <w:snapToGrid w:val="0"/>
          <w:sz w:val="28"/>
          <w:szCs w:val="28"/>
        </w:rPr>
      </w:pPr>
      <w:r w:rsidRPr="009B6967">
        <w:rPr>
          <w:snapToGrid w:val="0"/>
          <w:sz w:val="28"/>
          <w:szCs w:val="28"/>
        </w:rPr>
        <w:t xml:space="preserve">В связи отсутствием в материалах тарифного дела счетов-фактур </w:t>
      </w:r>
      <w:r w:rsidRPr="009B6967">
        <w:rPr>
          <w:snapToGrid w:val="0"/>
          <w:sz w:val="28"/>
          <w:szCs w:val="28"/>
        </w:rPr>
        <w:br/>
        <w:t>на электроэнергию за 2019 год, средневзвешенный тариф на электроэнергию принимается на основании отчётной формы BALANCE.CALC.TARIFF.WARM.2019.FACT.</w:t>
      </w:r>
    </w:p>
    <w:p w14:paraId="4E883C58" w14:textId="77777777" w:rsidR="009B6967" w:rsidRPr="009B6967" w:rsidRDefault="009B6967" w:rsidP="009B6967">
      <w:pPr>
        <w:ind w:firstLine="851"/>
        <w:jc w:val="both"/>
        <w:rPr>
          <w:snapToGrid w:val="0"/>
          <w:sz w:val="28"/>
          <w:szCs w:val="28"/>
        </w:rPr>
      </w:pPr>
      <w:r w:rsidRPr="009B6967">
        <w:rPr>
          <w:snapToGrid w:val="0"/>
          <w:sz w:val="28"/>
          <w:szCs w:val="28"/>
        </w:rPr>
        <w:t>Средневзвешенный тариф на покупку электрической энергии</w:t>
      </w:r>
      <w:r w:rsidRPr="009B6967">
        <w:rPr>
          <w:snapToGrid w:val="0"/>
          <w:sz w:val="28"/>
          <w:szCs w:val="28"/>
        </w:rPr>
        <w:br/>
        <w:t>за 12 месяцев 2019 года, в соответствии с отчётной формой, составляет 3,45784 руб./кВтч.</w:t>
      </w:r>
    </w:p>
    <w:p w14:paraId="5B7FCB8B" w14:textId="77777777" w:rsidR="009B6967" w:rsidRPr="009B6967" w:rsidRDefault="009B6967" w:rsidP="009B6967">
      <w:pPr>
        <w:ind w:firstLine="851"/>
        <w:jc w:val="both"/>
        <w:rPr>
          <w:snapToGrid w:val="0"/>
          <w:sz w:val="28"/>
          <w:szCs w:val="28"/>
        </w:rPr>
      </w:pPr>
      <w:r w:rsidRPr="009B6967">
        <w:rPr>
          <w:snapToGrid w:val="0"/>
          <w:sz w:val="28"/>
          <w:szCs w:val="28"/>
        </w:rPr>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2020/2019 в размере 1,032, на 2021/2020 в размере 1,040, опубликованными на сайте Минэкономразвития России 26.09.2020:</w:t>
      </w:r>
    </w:p>
    <w:p w14:paraId="50B06997" w14:textId="77777777" w:rsidR="009B6967" w:rsidRPr="009B6967" w:rsidRDefault="009B6967" w:rsidP="009B6967">
      <w:pPr>
        <w:ind w:firstLine="851"/>
        <w:jc w:val="both"/>
        <w:rPr>
          <w:snapToGrid w:val="0"/>
          <w:sz w:val="28"/>
          <w:szCs w:val="28"/>
        </w:rPr>
      </w:pPr>
      <w:r w:rsidRPr="009B6967">
        <w:rPr>
          <w:snapToGrid w:val="0"/>
          <w:sz w:val="28"/>
          <w:szCs w:val="28"/>
        </w:rPr>
        <w:t xml:space="preserve">3,45784 руб./кВтч ×1,032 (индекс) × 1,040 (индекс) = </w:t>
      </w:r>
      <w:r w:rsidRPr="009B6967">
        <w:rPr>
          <w:snapToGrid w:val="0"/>
          <w:sz w:val="28"/>
          <w:szCs w:val="28"/>
        </w:rPr>
        <w:br/>
      </w:r>
      <w:r w:rsidRPr="009B6967">
        <w:rPr>
          <w:b/>
          <w:snapToGrid w:val="0"/>
          <w:sz w:val="28"/>
          <w:szCs w:val="28"/>
        </w:rPr>
        <w:t>3,71123</w:t>
      </w:r>
      <w:r w:rsidRPr="009B6967">
        <w:rPr>
          <w:snapToGrid w:val="0"/>
          <w:sz w:val="28"/>
          <w:szCs w:val="28"/>
        </w:rPr>
        <w:t xml:space="preserve"> </w:t>
      </w:r>
      <w:r w:rsidRPr="009B6967">
        <w:rPr>
          <w:b/>
          <w:snapToGrid w:val="0"/>
          <w:sz w:val="28"/>
          <w:szCs w:val="28"/>
        </w:rPr>
        <w:t>руб./кВтч.</w:t>
      </w:r>
    </w:p>
    <w:p w14:paraId="1ACF9462" w14:textId="77777777" w:rsidR="009B6967" w:rsidRPr="009B6967" w:rsidRDefault="009B6967" w:rsidP="009B6967">
      <w:pPr>
        <w:ind w:firstLine="851"/>
        <w:jc w:val="both"/>
        <w:rPr>
          <w:snapToGrid w:val="0"/>
          <w:sz w:val="28"/>
          <w:szCs w:val="28"/>
        </w:rPr>
      </w:pPr>
      <w:r w:rsidRPr="009B6967">
        <w:rPr>
          <w:snapToGrid w:val="0"/>
          <w:sz w:val="28"/>
          <w:szCs w:val="28"/>
        </w:rPr>
        <w:t xml:space="preserve">Необходимо отметить, что объем электрической энергии в 2021 году </w:t>
      </w:r>
      <w:r w:rsidRPr="009B6967">
        <w:rPr>
          <w:snapToGrid w:val="0"/>
          <w:sz w:val="28"/>
          <w:szCs w:val="28"/>
        </w:rPr>
        <w:br/>
        <w:t xml:space="preserve">не корректируется относительно объема, принятого при регулировании </w:t>
      </w:r>
      <w:r w:rsidRPr="009B6967">
        <w:rPr>
          <w:snapToGrid w:val="0"/>
          <w:sz w:val="28"/>
          <w:szCs w:val="28"/>
        </w:rPr>
        <w:br/>
        <w:t xml:space="preserve">на 2019 - 2021 годы, в соответствии с п. 34 Методических указаний </w:t>
      </w:r>
      <w:r w:rsidRPr="009B6967">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2019 – </w:t>
      </w:r>
      <w:r w:rsidRPr="009B6967">
        <w:rPr>
          <w:snapToGrid w:val="0"/>
          <w:sz w:val="28"/>
          <w:szCs w:val="28"/>
        </w:rPr>
        <w:br/>
      </w:r>
      <w:r w:rsidRPr="009B6967">
        <w:rPr>
          <w:snapToGrid w:val="0"/>
          <w:sz w:val="28"/>
          <w:szCs w:val="28"/>
        </w:rPr>
        <w:lastRenderedPageBreak/>
        <w:t>2023 годов, эксперты рассчитали экономически обоснованные расходы предприятия на приобретение электрической энергии:</w:t>
      </w:r>
    </w:p>
    <w:p w14:paraId="287C34DE" w14:textId="77777777" w:rsidR="009B6967" w:rsidRPr="009B6967" w:rsidRDefault="009B6967" w:rsidP="009B6967">
      <w:pPr>
        <w:ind w:firstLine="851"/>
        <w:jc w:val="both"/>
        <w:rPr>
          <w:snapToGrid w:val="0"/>
          <w:sz w:val="28"/>
          <w:szCs w:val="28"/>
        </w:rPr>
      </w:pPr>
      <w:r w:rsidRPr="009B6967">
        <w:rPr>
          <w:snapToGrid w:val="0"/>
          <w:sz w:val="28"/>
          <w:szCs w:val="28"/>
        </w:rPr>
        <w:t xml:space="preserve">2 359,38 тыс. кВтч. (расход электрической энергии, принятый на 2019 – 2023 годы) × 3,71123 руб./кВтч. (плановая цена покупки электрической энергии на 2021 год) = </w:t>
      </w:r>
      <w:r w:rsidRPr="009B6967">
        <w:rPr>
          <w:b/>
          <w:snapToGrid w:val="0"/>
          <w:sz w:val="28"/>
          <w:szCs w:val="28"/>
        </w:rPr>
        <w:t>8 756 тыс. руб.</w:t>
      </w:r>
      <w:r w:rsidRPr="009B6967">
        <w:rPr>
          <w:snapToGrid w:val="0"/>
          <w:sz w:val="28"/>
          <w:szCs w:val="28"/>
        </w:rPr>
        <w:t>, и предлагают их к включению в НВВ предприятия на 2021 год.</w:t>
      </w:r>
    </w:p>
    <w:p w14:paraId="4004E424" w14:textId="77777777" w:rsidR="009B6967" w:rsidRPr="009B6967" w:rsidRDefault="009B6967" w:rsidP="009B6967">
      <w:pPr>
        <w:ind w:firstLine="851"/>
        <w:jc w:val="both"/>
        <w:rPr>
          <w:snapToGrid w:val="0"/>
          <w:sz w:val="28"/>
          <w:szCs w:val="28"/>
        </w:rPr>
      </w:pPr>
      <w:r w:rsidRPr="009B6967">
        <w:rPr>
          <w:snapToGrid w:val="0"/>
          <w:sz w:val="28"/>
          <w:szCs w:val="28"/>
        </w:rPr>
        <w:t xml:space="preserve">Расходы в размере 1 438 тыс. руб., не подтвержденные предприятием документально, подлежат исключению из НВВ на 2021 год, </w:t>
      </w:r>
      <w:r w:rsidRPr="009B6967">
        <w:rPr>
          <w:snapToGrid w:val="0"/>
          <w:sz w:val="28"/>
          <w:szCs w:val="28"/>
        </w:rPr>
        <w:br/>
        <w:t>как экономически необоснованные.</w:t>
      </w:r>
    </w:p>
    <w:p w14:paraId="16B11B76" w14:textId="77777777" w:rsidR="009B6967" w:rsidRPr="009B6967" w:rsidRDefault="009B6967" w:rsidP="009B6967">
      <w:pPr>
        <w:ind w:firstLine="851"/>
        <w:jc w:val="both"/>
        <w:rPr>
          <w:snapToGrid w:val="0"/>
          <w:sz w:val="28"/>
          <w:szCs w:val="28"/>
        </w:rPr>
      </w:pPr>
    </w:p>
    <w:p w14:paraId="2377444D"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Расходы на холодную воду</w:t>
      </w:r>
    </w:p>
    <w:p w14:paraId="31840DEC" w14:textId="77777777" w:rsidR="009B6967" w:rsidRPr="009B6967" w:rsidRDefault="009B6967" w:rsidP="009B6967">
      <w:pPr>
        <w:ind w:firstLine="720"/>
        <w:jc w:val="both"/>
        <w:rPr>
          <w:snapToGrid w:val="0"/>
          <w:sz w:val="28"/>
          <w:szCs w:val="28"/>
        </w:rPr>
      </w:pPr>
    </w:p>
    <w:p w14:paraId="3216E94E"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По данной статье предприятием планируются расходы в размере </w:t>
      </w:r>
      <w:r w:rsidRPr="009B6967">
        <w:rPr>
          <w:snapToGrid w:val="0"/>
          <w:sz w:val="28"/>
          <w:szCs w:val="28"/>
        </w:rPr>
        <w:br/>
        <w:t xml:space="preserve">403 тыс. руб. </w:t>
      </w:r>
    </w:p>
    <w:p w14:paraId="3401359F"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При производстве и реализации тепловой энергии </w:t>
      </w:r>
      <w:r w:rsidRPr="009B6967">
        <w:rPr>
          <w:snapToGrid w:val="0"/>
          <w:sz w:val="28"/>
          <w:szCs w:val="28"/>
        </w:rPr>
        <w:br/>
        <w:t>АО «УК «Кузбассразрезуголь» - филиал Краснобродский угольный разрез используется вода, приобретаемая у ООО «Киселёвский водоснаб».</w:t>
      </w:r>
    </w:p>
    <w:p w14:paraId="2D72D7E6"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9D162CE"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 xml:space="preserve"> Договор холодного водоснабжения № 133 от 01.03.2014 г. </w:t>
      </w:r>
      <w:r w:rsidRPr="009B6967">
        <w:rPr>
          <w:snapToGrid w:val="0"/>
          <w:sz w:val="28"/>
          <w:szCs w:val="28"/>
        </w:rPr>
        <w:br/>
        <w:t>с ООО «Киселёвский водоснаб» с дополнительными соглашениями (стр. 172 сопр. письмо № 01-688 от 30.04.2020 г.).</w:t>
      </w:r>
    </w:p>
    <w:p w14:paraId="60C840EA"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Расчёт стоимости воды на выработку тепловой энергии и отводимых сточных вод за 2021 год в разрезе затрат на холодную воду (стр. 169 сопр. письмо № 01-688 от 30.04.2020 г.).</w:t>
      </w:r>
    </w:p>
    <w:p w14:paraId="7D6F472B"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Смета затрат на генерацию тепловой энергии на 2021 год в разрезе затрат на холодную воду (стр. 5-6 сопр. письмо № 01-688 от 30.04.2020 г.).</w:t>
      </w:r>
    </w:p>
    <w:p w14:paraId="310A279F"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Тарифы на холодную воду для ООО «Киселёвский водоснаб» утверждён постановлением РЭК КО от 26.11.2019 № 472 «О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водоснаб» (г. Киселевск, п. Верх-Егос, п. Центральный, п. Севск, с. Кутоново Прокопьевского муниципального округа)» в части 2020 года» и составляют:</w:t>
      </w:r>
    </w:p>
    <w:p w14:paraId="6D9EC0EC"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с 01.01.2020 по 30.06.2020 года 23,05 руб. куб. м.</w:t>
      </w:r>
    </w:p>
    <w:p w14:paraId="7E5C067B" w14:textId="77777777" w:rsidR="009B6967" w:rsidRPr="009B6967" w:rsidRDefault="009B6967" w:rsidP="009B6967">
      <w:pPr>
        <w:tabs>
          <w:tab w:val="left" w:pos="1890"/>
        </w:tabs>
        <w:ind w:firstLine="851"/>
        <w:jc w:val="both"/>
        <w:rPr>
          <w:snapToGrid w:val="0"/>
          <w:sz w:val="28"/>
          <w:szCs w:val="28"/>
        </w:rPr>
      </w:pPr>
      <w:r w:rsidRPr="009B6967">
        <w:rPr>
          <w:snapToGrid w:val="0"/>
          <w:sz w:val="28"/>
          <w:szCs w:val="28"/>
        </w:rPr>
        <w:t>с 01.07.2020 по 31.12.2020 года 31,49 руб. куб. м.</w:t>
      </w:r>
    </w:p>
    <w:p w14:paraId="2B719A7D" w14:textId="77777777" w:rsidR="009B6967" w:rsidRPr="009B6967" w:rsidRDefault="009B6967" w:rsidP="009B6967">
      <w:pPr>
        <w:ind w:firstLine="851"/>
        <w:jc w:val="both"/>
        <w:rPr>
          <w:snapToGrid w:val="0"/>
          <w:sz w:val="28"/>
          <w:szCs w:val="28"/>
        </w:rPr>
      </w:pPr>
      <w:r w:rsidRPr="009B6967">
        <w:rPr>
          <w:snapToGrid w:val="0"/>
          <w:sz w:val="28"/>
          <w:szCs w:val="28"/>
        </w:rPr>
        <w:t xml:space="preserve">Индекс цен производителей по водоотведению опубликованном </w:t>
      </w:r>
      <w:r w:rsidRPr="009B6967">
        <w:rPr>
          <w:snapToGrid w:val="0"/>
          <w:sz w:val="28"/>
          <w:szCs w:val="28"/>
        </w:rPr>
        <w:br/>
        <w:t>на сайте Минэкономразвития России 26.09.2020 на 2021/2020 составляет</w:t>
      </w:r>
      <w:r w:rsidRPr="009B6967">
        <w:rPr>
          <w:snapToGrid w:val="0"/>
          <w:sz w:val="28"/>
          <w:szCs w:val="28"/>
        </w:rPr>
        <w:br/>
        <w:t xml:space="preserve">1,040. </w:t>
      </w:r>
    </w:p>
    <w:p w14:paraId="4040865A" w14:textId="77777777" w:rsidR="009B6967" w:rsidRPr="009B6967" w:rsidRDefault="009B6967" w:rsidP="009B6967">
      <w:pPr>
        <w:ind w:firstLine="851"/>
        <w:jc w:val="both"/>
        <w:rPr>
          <w:snapToGrid w:val="0"/>
          <w:sz w:val="28"/>
          <w:szCs w:val="28"/>
        </w:rPr>
      </w:pPr>
      <w:r w:rsidRPr="009B6967">
        <w:rPr>
          <w:snapToGrid w:val="0"/>
          <w:sz w:val="28"/>
          <w:szCs w:val="28"/>
        </w:rPr>
        <w:t xml:space="preserve"> Необходимо отметить, что объем покупки холодной воды в 2021 году </w:t>
      </w:r>
      <w:r w:rsidRPr="009B6967">
        <w:rPr>
          <w:snapToGrid w:val="0"/>
          <w:sz w:val="28"/>
          <w:szCs w:val="28"/>
        </w:rPr>
        <w:br/>
        <w:t xml:space="preserve">не корректируется относительно объема, принятого при регулировании </w:t>
      </w:r>
      <w:r w:rsidRPr="009B6967">
        <w:rPr>
          <w:snapToGrid w:val="0"/>
          <w:sz w:val="28"/>
          <w:szCs w:val="28"/>
        </w:rPr>
        <w:br/>
        <w:t xml:space="preserve">на 2019-2021 годов, в соответствии с пунктом 34 Методических указаний </w:t>
      </w:r>
      <w:r w:rsidRPr="009B6967">
        <w:rPr>
          <w:snapToGrid w:val="0"/>
          <w:sz w:val="28"/>
          <w:szCs w:val="28"/>
        </w:rPr>
        <w:br/>
        <w:t xml:space="preserve">по расчету регулируемых цен (тарифов) в сфере теплоснабжения, </w:t>
      </w:r>
      <w:r w:rsidRPr="009B6967">
        <w:rPr>
          <w:snapToGrid w:val="0"/>
          <w:sz w:val="28"/>
          <w:szCs w:val="28"/>
        </w:rPr>
        <w:lastRenderedPageBreak/>
        <w:t>утвержденных Приказом ФСТ России от 13.06.2013 № 760-э и составляет 15,625 тыс. куб. м.</w:t>
      </w:r>
    </w:p>
    <w:p w14:paraId="066EF57A" w14:textId="77777777" w:rsidR="009B6967" w:rsidRPr="009B6967" w:rsidRDefault="009B6967" w:rsidP="009B6967">
      <w:pPr>
        <w:ind w:firstLine="851"/>
        <w:jc w:val="both"/>
        <w:rPr>
          <w:snapToGrid w:val="0"/>
          <w:sz w:val="28"/>
          <w:szCs w:val="28"/>
        </w:rPr>
      </w:pPr>
      <w:r w:rsidRPr="009B6967">
        <w:rPr>
          <w:snapToGrid w:val="0"/>
          <w:sz w:val="28"/>
          <w:szCs w:val="28"/>
        </w:rPr>
        <w:t xml:space="preserve">Средневзвешенный тариф на холодное водоснабжение на 2021 год, </w:t>
      </w:r>
      <w:r w:rsidRPr="009B6967">
        <w:rPr>
          <w:snapToGrid w:val="0"/>
          <w:sz w:val="28"/>
          <w:szCs w:val="28"/>
        </w:rPr>
        <w:br/>
        <w:t xml:space="preserve">с учётом объёмов воды по полугодиям (0,51/0,49) составит: 15,625 тыс. куб. м (общий объём воды) × 0,51 (доля воды в 1-ом полугодии) × 23,05 руб./куб. м (тариф на воду в 1-ом полугодии 2020 года) + 15,625 тыс. куб. м (общий объём воды) × 0,49 (доля воды в 2-ом полугодии) × 31,49 руб./куб. м (тариф на воду </w:t>
      </w:r>
      <w:r w:rsidRPr="009B6967">
        <w:rPr>
          <w:snapToGrid w:val="0"/>
          <w:sz w:val="28"/>
          <w:szCs w:val="28"/>
        </w:rPr>
        <w:br/>
        <w:t xml:space="preserve">в 2-ом полугодии 2020 года) ÷ 15,625 тыс. куб. м (общий объём воды) × 1,040 (индекс-дефлятор на 2021 год) = </w:t>
      </w:r>
      <w:r w:rsidRPr="009B6967">
        <w:rPr>
          <w:b/>
          <w:snapToGrid w:val="0"/>
          <w:sz w:val="28"/>
          <w:szCs w:val="28"/>
        </w:rPr>
        <w:t>32,11 руб./куб .м.</w:t>
      </w:r>
    </w:p>
    <w:p w14:paraId="69CC076F" w14:textId="77777777" w:rsidR="009B6967" w:rsidRPr="009B6967" w:rsidRDefault="009B6967" w:rsidP="009B6967">
      <w:pPr>
        <w:ind w:firstLine="851"/>
        <w:jc w:val="both"/>
        <w:rPr>
          <w:snapToGrid w:val="0"/>
          <w:sz w:val="28"/>
          <w:szCs w:val="28"/>
        </w:rPr>
      </w:pPr>
      <w:r w:rsidRPr="009B6967">
        <w:rPr>
          <w:snapToGrid w:val="0"/>
          <w:sz w:val="28"/>
          <w:szCs w:val="28"/>
        </w:rPr>
        <w:t>Таким образом, расходы на холодное водоснабжение в 2021 году составят:</w:t>
      </w:r>
    </w:p>
    <w:p w14:paraId="53461D6B" w14:textId="77777777" w:rsidR="009B6967" w:rsidRPr="009B6967" w:rsidRDefault="009B6967" w:rsidP="009B6967">
      <w:pPr>
        <w:ind w:firstLine="851"/>
        <w:jc w:val="both"/>
        <w:rPr>
          <w:snapToGrid w:val="0"/>
          <w:sz w:val="28"/>
          <w:szCs w:val="28"/>
        </w:rPr>
      </w:pPr>
      <w:r w:rsidRPr="009B6967">
        <w:rPr>
          <w:snapToGrid w:val="0"/>
          <w:sz w:val="28"/>
          <w:szCs w:val="28"/>
        </w:rPr>
        <w:t xml:space="preserve">15,625 тыс. куб. м. (общий объём воды) × 32,11 руб./куб. м (средневзвешенный тариф на воду на 2021 год) = </w:t>
      </w:r>
      <w:r w:rsidRPr="009B6967">
        <w:rPr>
          <w:b/>
          <w:snapToGrid w:val="0"/>
          <w:sz w:val="28"/>
          <w:szCs w:val="28"/>
        </w:rPr>
        <w:t>502 тыс. руб.</w:t>
      </w:r>
    </w:p>
    <w:p w14:paraId="43E36185" w14:textId="77777777" w:rsidR="009B6967" w:rsidRPr="009B6967" w:rsidRDefault="009B6967" w:rsidP="009B6967">
      <w:pPr>
        <w:ind w:firstLine="851"/>
        <w:jc w:val="both"/>
        <w:rPr>
          <w:b/>
          <w:snapToGrid w:val="0"/>
          <w:sz w:val="28"/>
          <w:szCs w:val="28"/>
        </w:rPr>
      </w:pPr>
      <w:r w:rsidRPr="009B6967">
        <w:rPr>
          <w:snapToGrid w:val="0"/>
          <w:sz w:val="28"/>
          <w:szCs w:val="28"/>
        </w:rPr>
        <w:t xml:space="preserve">В связи с тем, что расчёты экспертов превышают предложения организации (502 тыс. </w:t>
      </w:r>
      <w:proofErr w:type="gramStart"/>
      <w:r w:rsidRPr="009B6967">
        <w:rPr>
          <w:snapToGrid w:val="0"/>
          <w:sz w:val="28"/>
          <w:szCs w:val="28"/>
        </w:rPr>
        <w:t>руб. &gt;</w:t>
      </w:r>
      <w:proofErr w:type="gramEnd"/>
      <w:r w:rsidRPr="009B6967">
        <w:rPr>
          <w:snapToGrid w:val="0"/>
          <w:sz w:val="28"/>
          <w:szCs w:val="28"/>
        </w:rPr>
        <w:t xml:space="preserve"> 403 тыс. руб.), для расчёта НВВ на 2021 год расходы по данной статье принимаются на уровне предложений организации = </w:t>
      </w:r>
      <w:r w:rsidRPr="009B6967">
        <w:rPr>
          <w:b/>
          <w:snapToGrid w:val="0"/>
          <w:sz w:val="28"/>
          <w:szCs w:val="28"/>
        </w:rPr>
        <w:t>403 тыс. руб.</w:t>
      </w:r>
    </w:p>
    <w:p w14:paraId="05210862" w14:textId="77777777" w:rsidR="009B6967" w:rsidRPr="009B6967" w:rsidRDefault="009B6967" w:rsidP="009B6967">
      <w:pPr>
        <w:ind w:firstLine="851"/>
        <w:rPr>
          <w:bCs/>
          <w:snapToGrid w:val="0"/>
          <w:sz w:val="28"/>
          <w:szCs w:val="28"/>
        </w:rPr>
      </w:pPr>
      <w:r w:rsidRPr="009B6967">
        <w:rPr>
          <w:bCs/>
          <w:snapToGrid w:val="0"/>
          <w:sz w:val="28"/>
          <w:szCs w:val="28"/>
        </w:rPr>
        <w:t>Корректировка предложения предприятия отсутствует.</w:t>
      </w:r>
    </w:p>
    <w:p w14:paraId="5F4B3BA4" w14:textId="77777777" w:rsidR="009B6967" w:rsidRPr="009B6967" w:rsidRDefault="009B6967" w:rsidP="009B6967">
      <w:pPr>
        <w:ind w:firstLine="851"/>
        <w:jc w:val="both"/>
        <w:rPr>
          <w:snapToGrid w:val="0"/>
          <w:sz w:val="28"/>
          <w:szCs w:val="28"/>
        </w:rPr>
      </w:pPr>
    </w:p>
    <w:p w14:paraId="643BEA94"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Прибыль</w:t>
      </w:r>
    </w:p>
    <w:p w14:paraId="69A30E19" w14:textId="77777777" w:rsidR="009B6967" w:rsidRPr="009B6967" w:rsidRDefault="009B6967" w:rsidP="009B6967">
      <w:pPr>
        <w:rPr>
          <w:snapToGrid w:val="0"/>
          <w:sz w:val="28"/>
          <w:szCs w:val="28"/>
          <w:lang w:eastAsia="en-US"/>
        </w:rPr>
      </w:pPr>
    </w:p>
    <w:p w14:paraId="2F60C939"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Расходы по данной статье предприятием не заявлены.</w:t>
      </w:r>
    </w:p>
    <w:p w14:paraId="2F145804" w14:textId="77777777" w:rsidR="009B6967" w:rsidRPr="009B6967" w:rsidRDefault="009B6967" w:rsidP="009B6967">
      <w:pPr>
        <w:tabs>
          <w:tab w:val="left" w:pos="1890"/>
        </w:tabs>
        <w:ind w:firstLine="709"/>
        <w:jc w:val="both"/>
        <w:rPr>
          <w:snapToGrid w:val="0"/>
          <w:sz w:val="28"/>
          <w:szCs w:val="28"/>
        </w:rPr>
      </w:pPr>
      <w:r w:rsidRPr="009B6967">
        <w:rPr>
          <w:snapToGrid w:val="0"/>
          <w:sz w:val="28"/>
          <w:szCs w:val="28"/>
        </w:rPr>
        <w:t xml:space="preserve"> </w:t>
      </w:r>
    </w:p>
    <w:p w14:paraId="3A814FCB"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0DDEFD62"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 xml:space="preserve"> при установлении тарифов на тепловую энергию</w:t>
      </w:r>
    </w:p>
    <w:p w14:paraId="3EAB5BE3" w14:textId="77777777" w:rsidR="009B6967" w:rsidRPr="009B6967" w:rsidRDefault="009B6967" w:rsidP="009B6967">
      <w:pPr>
        <w:ind w:firstLine="709"/>
        <w:jc w:val="both"/>
        <w:rPr>
          <w:snapToGrid w:val="0"/>
          <w:sz w:val="28"/>
          <w:szCs w:val="28"/>
        </w:rPr>
      </w:pPr>
    </w:p>
    <w:p w14:paraId="4EF0F1A6" w14:textId="77777777" w:rsidR="009B6967" w:rsidRPr="009B6967" w:rsidRDefault="009B6967" w:rsidP="009B6967">
      <w:pPr>
        <w:ind w:firstLine="709"/>
        <w:jc w:val="both"/>
        <w:rPr>
          <w:snapToGrid w:val="0"/>
          <w:sz w:val="28"/>
          <w:szCs w:val="28"/>
        </w:rPr>
      </w:pPr>
      <w:r w:rsidRPr="009B6967">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9B6967">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9B6967">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C735383" w14:textId="77777777" w:rsidR="009B6967" w:rsidRPr="009B6967" w:rsidRDefault="009B6967" w:rsidP="009B6967">
      <w:pPr>
        <w:ind w:firstLine="709"/>
        <w:jc w:val="both"/>
        <w:rPr>
          <w:snapToGrid w:val="0"/>
          <w:sz w:val="28"/>
          <w:szCs w:val="28"/>
        </w:rPr>
      </w:pPr>
      <w:r w:rsidRPr="009B6967">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B6967">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F5772C6" w14:textId="77777777" w:rsidR="009B6967" w:rsidRPr="009B6967" w:rsidRDefault="009B6967" w:rsidP="009B6967">
      <w:pPr>
        <w:ind w:firstLine="709"/>
        <w:rPr>
          <w:rFonts w:eastAsia="Calibri"/>
          <w:snapToGrid w:val="0"/>
          <w:sz w:val="28"/>
          <w:szCs w:val="28"/>
        </w:rPr>
      </w:pPr>
    </w:p>
    <w:p w14:paraId="18DAF9E3" w14:textId="1342ADE0" w:rsidR="009B6967" w:rsidRPr="009B6967" w:rsidRDefault="009B6967" w:rsidP="009B6967">
      <w:pPr>
        <w:autoSpaceDE w:val="0"/>
        <w:autoSpaceDN w:val="0"/>
        <w:adjustRightInd w:val="0"/>
        <w:jc w:val="center"/>
        <w:rPr>
          <w:rFonts w:eastAsia="Calibri"/>
          <w:snapToGrid w:val="0"/>
          <w:sz w:val="28"/>
          <w:szCs w:val="28"/>
        </w:rPr>
      </w:pPr>
      <w:r w:rsidRPr="009B6967">
        <w:rPr>
          <w:rFonts w:eastAsia="Calibri"/>
          <w:noProof/>
          <w:snapToGrid w:val="0"/>
          <w:position w:val="-12"/>
          <w:sz w:val="28"/>
          <w:szCs w:val="28"/>
        </w:rPr>
        <w:drawing>
          <wp:inline distT="0" distB="0" distL="0" distR="0" wp14:anchorId="40E6E9F8" wp14:editId="10E3EE89">
            <wp:extent cx="2273935" cy="3378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9B6967">
        <w:rPr>
          <w:rFonts w:eastAsia="Calibri"/>
          <w:snapToGrid w:val="0"/>
          <w:sz w:val="28"/>
          <w:szCs w:val="28"/>
        </w:rPr>
        <w:t xml:space="preserve"> (тыс. руб.), (22)</w:t>
      </w:r>
    </w:p>
    <w:p w14:paraId="23B138C8" w14:textId="77777777" w:rsidR="009B6967" w:rsidRPr="009B6967" w:rsidRDefault="009B6967" w:rsidP="009B6967">
      <w:pPr>
        <w:autoSpaceDE w:val="0"/>
        <w:autoSpaceDN w:val="0"/>
        <w:adjustRightInd w:val="0"/>
        <w:ind w:firstLine="709"/>
        <w:jc w:val="both"/>
        <w:rPr>
          <w:rFonts w:eastAsia="Calibri"/>
          <w:snapToGrid w:val="0"/>
          <w:sz w:val="28"/>
          <w:szCs w:val="28"/>
        </w:rPr>
      </w:pPr>
    </w:p>
    <w:p w14:paraId="60DC16CA" w14:textId="77777777" w:rsidR="009B6967" w:rsidRPr="009B6967" w:rsidRDefault="009B6967" w:rsidP="009B6967">
      <w:pPr>
        <w:ind w:firstLine="709"/>
        <w:jc w:val="both"/>
        <w:rPr>
          <w:snapToGrid w:val="0"/>
          <w:sz w:val="28"/>
          <w:szCs w:val="28"/>
        </w:rPr>
      </w:pPr>
      <w:r w:rsidRPr="009B6967">
        <w:rPr>
          <w:snapToGrid w:val="0"/>
          <w:sz w:val="28"/>
          <w:szCs w:val="28"/>
        </w:rPr>
        <w:lastRenderedPageBreak/>
        <w:t>где:</w:t>
      </w:r>
    </w:p>
    <w:p w14:paraId="76631DD1" w14:textId="07D5E4F9" w:rsidR="009B6967" w:rsidRPr="009B6967" w:rsidRDefault="009B6967" w:rsidP="009B6967">
      <w:pPr>
        <w:ind w:firstLine="709"/>
        <w:jc w:val="both"/>
        <w:rPr>
          <w:snapToGrid w:val="0"/>
          <w:sz w:val="28"/>
          <w:szCs w:val="28"/>
        </w:rPr>
      </w:pPr>
      <w:r w:rsidRPr="009B6967">
        <w:rPr>
          <w:noProof/>
          <w:snapToGrid w:val="0"/>
          <w:sz w:val="28"/>
          <w:szCs w:val="28"/>
        </w:rPr>
        <w:drawing>
          <wp:inline distT="0" distB="0" distL="0" distR="0" wp14:anchorId="75AAA974" wp14:editId="2B702205">
            <wp:extent cx="823595" cy="3378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9B6967">
        <w:rPr>
          <w:snapToGrid w:val="0"/>
          <w:sz w:val="28"/>
          <w:szCs w:val="28"/>
        </w:rPr>
        <w:t xml:space="preserve"> - размер корректировки необходимой валовой выручки </w:t>
      </w:r>
      <w:r w:rsidRPr="009B6967">
        <w:rPr>
          <w:snapToGrid w:val="0"/>
          <w:sz w:val="28"/>
          <w:szCs w:val="28"/>
        </w:rPr>
        <w:br/>
        <w:t>по результатам (i-2)-го года;</w:t>
      </w:r>
    </w:p>
    <w:p w14:paraId="537BE458" w14:textId="10A0D274" w:rsidR="009B6967" w:rsidRPr="009B6967" w:rsidRDefault="009B6967" w:rsidP="009B6967">
      <w:pPr>
        <w:ind w:firstLine="709"/>
        <w:jc w:val="both"/>
        <w:rPr>
          <w:snapToGrid w:val="0"/>
          <w:sz w:val="28"/>
          <w:szCs w:val="28"/>
        </w:rPr>
      </w:pPr>
      <w:r w:rsidRPr="009B6967">
        <w:rPr>
          <w:noProof/>
          <w:snapToGrid w:val="0"/>
          <w:sz w:val="28"/>
          <w:szCs w:val="28"/>
        </w:rPr>
        <w:drawing>
          <wp:inline distT="0" distB="0" distL="0" distR="0" wp14:anchorId="2F33C998" wp14:editId="4DDC1F12">
            <wp:extent cx="692150" cy="3378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9B6967">
        <w:rPr>
          <w:snapToGrid w:val="0"/>
          <w:sz w:val="28"/>
          <w:szCs w:val="28"/>
        </w:rPr>
        <w:t xml:space="preserve"> - фактическая величина необходимой валовой выручки </w:t>
      </w:r>
      <w:r w:rsidRPr="009B6967">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2" w:history="1">
        <w:r w:rsidRPr="009B6967">
          <w:rPr>
            <w:snapToGrid w:val="0"/>
            <w:sz w:val="28"/>
            <w:szCs w:val="28"/>
          </w:rPr>
          <w:t>пунктом 55</w:t>
        </w:r>
      </w:hyperlink>
      <w:r w:rsidRPr="009B6967">
        <w:rPr>
          <w:snapToGrid w:val="0"/>
          <w:sz w:val="28"/>
          <w:szCs w:val="28"/>
        </w:rPr>
        <w:t xml:space="preserve"> настоящих Методических указаний;</w:t>
      </w:r>
    </w:p>
    <w:p w14:paraId="52F3E2E7" w14:textId="77777777" w:rsidR="009B6967" w:rsidRPr="009B6967" w:rsidRDefault="009B6967" w:rsidP="009B6967">
      <w:pPr>
        <w:ind w:firstLine="709"/>
        <w:jc w:val="both"/>
        <w:rPr>
          <w:snapToGrid w:val="0"/>
          <w:sz w:val="28"/>
          <w:szCs w:val="28"/>
        </w:rPr>
      </w:pPr>
      <w:r w:rsidRPr="009B6967">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B6967">
        <w:rPr>
          <w:snapToGrid w:val="0"/>
          <w:sz w:val="28"/>
          <w:szCs w:val="28"/>
        </w:rPr>
        <w:br/>
        <w:t xml:space="preserve">и тарифов, установленных в соответствии с </w:t>
      </w:r>
      <w:hyperlink r:id="rId53" w:history="1">
        <w:r w:rsidRPr="009B6967">
          <w:rPr>
            <w:snapToGrid w:val="0"/>
            <w:sz w:val="28"/>
            <w:szCs w:val="28"/>
          </w:rPr>
          <w:t>главой IX</w:t>
        </w:r>
      </w:hyperlink>
      <w:r w:rsidRPr="009B6967">
        <w:rPr>
          <w:snapToGrid w:val="0"/>
          <w:sz w:val="28"/>
          <w:szCs w:val="28"/>
        </w:rPr>
        <w:t xml:space="preserve"> настоящих Методических указаний на (i-2)-й год, без учета уровня собираемости платежей.</w:t>
      </w:r>
    </w:p>
    <w:p w14:paraId="71549713"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9B6967">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9B6967">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534A7F7"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расчёт фактической необходимой валовой выручки, согласно Методическим указаниям, включаются:</w:t>
      </w:r>
    </w:p>
    <w:p w14:paraId="601C9681" w14:textId="77777777" w:rsidR="009B6967" w:rsidRPr="009B6967" w:rsidRDefault="009B6967" w:rsidP="009B6967">
      <w:pPr>
        <w:ind w:firstLine="709"/>
        <w:jc w:val="both"/>
        <w:rPr>
          <w:snapToGrid w:val="0"/>
          <w:sz w:val="28"/>
          <w:szCs w:val="28"/>
        </w:rPr>
      </w:pPr>
      <w:r w:rsidRPr="009B6967">
        <w:rPr>
          <w:snapToGrid w:val="0"/>
          <w:sz w:val="28"/>
          <w:szCs w:val="28"/>
        </w:rPr>
        <w:t>- операционные расходы предприятия на уровне базовых значений (согласно пункту 55 Методических указаний);</w:t>
      </w:r>
    </w:p>
    <w:p w14:paraId="43C6C2A8" w14:textId="77777777" w:rsidR="009B6967" w:rsidRPr="009B6967" w:rsidRDefault="009B6967" w:rsidP="009B6967">
      <w:pPr>
        <w:ind w:firstLine="709"/>
        <w:jc w:val="both"/>
        <w:rPr>
          <w:snapToGrid w:val="0"/>
          <w:sz w:val="28"/>
          <w:szCs w:val="28"/>
        </w:rPr>
      </w:pPr>
      <w:r w:rsidRPr="009B6967">
        <w:rPr>
          <w:snapToGrid w:val="0"/>
          <w:sz w:val="28"/>
          <w:szCs w:val="28"/>
        </w:rPr>
        <w:t>- неподконтрольные расходы на основании документально подтвержденных, имевших место фактических расходов;</w:t>
      </w:r>
    </w:p>
    <w:p w14:paraId="3B26812C" w14:textId="77777777" w:rsidR="009B6967" w:rsidRPr="009B6967" w:rsidRDefault="009B6967" w:rsidP="009B6967">
      <w:pPr>
        <w:ind w:firstLine="709"/>
        <w:jc w:val="both"/>
        <w:rPr>
          <w:snapToGrid w:val="0"/>
          <w:sz w:val="28"/>
          <w:szCs w:val="28"/>
        </w:rPr>
      </w:pPr>
      <w:r w:rsidRPr="009B6967">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9B6967">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F363C2A" w14:textId="77777777" w:rsidR="009B6967" w:rsidRPr="009B6967" w:rsidRDefault="009B6967" w:rsidP="009B6967">
      <w:pPr>
        <w:ind w:firstLine="709"/>
        <w:jc w:val="both"/>
        <w:rPr>
          <w:snapToGrid w:val="0"/>
          <w:sz w:val="28"/>
          <w:szCs w:val="28"/>
        </w:rPr>
      </w:pPr>
      <w:r w:rsidRPr="009B6967">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B6967">
        <w:rPr>
          <w:snapToGrid w:val="0"/>
          <w:sz w:val="28"/>
          <w:szCs w:val="28"/>
        </w:rPr>
        <w:br/>
        <w:t>и фактической цены условного топлива;</w:t>
      </w:r>
    </w:p>
    <w:p w14:paraId="6EAF0686" w14:textId="77777777" w:rsidR="009B6967" w:rsidRPr="009B6967" w:rsidRDefault="009B6967" w:rsidP="009B6967">
      <w:pPr>
        <w:ind w:firstLine="709"/>
        <w:jc w:val="both"/>
        <w:rPr>
          <w:snapToGrid w:val="0"/>
          <w:sz w:val="28"/>
          <w:szCs w:val="28"/>
        </w:rPr>
      </w:pPr>
      <w:r w:rsidRPr="009B6967">
        <w:rPr>
          <w:snapToGrid w:val="0"/>
          <w:sz w:val="28"/>
          <w:szCs w:val="28"/>
        </w:rPr>
        <w:t>- фактическая прибыль.</w:t>
      </w:r>
    </w:p>
    <w:p w14:paraId="4B9A38C4" w14:textId="77777777" w:rsidR="009B6967" w:rsidRPr="009B6967" w:rsidRDefault="009B6967" w:rsidP="009B6967">
      <w:pPr>
        <w:ind w:firstLine="709"/>
        <w:jc w:val="both"/>
        <w:rPr>
          <w:snapToGrid w:val="0"/>
          <w:sz w:val="28"/>
          <w:szCs w:val="28"/>
        </w:rPr>
      </w:pPr>
      <w:r w:rsidRPr="009B6967">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B6967">
        <w:rPr>
          <w:snapToGrid w:val="0"/>
          <w:sz w:val="28"/>
          <w:szCs w:val="28"/>
        </w:rPr>
        <w:br/>
        <w:t>на реализацию тепловой энергии, с учетом нормативных показателей, рассчитана экспертами по группам статей.</w:t>
      </w:r>
    </w:p>
    <w:p w14:paraId="76809B3B" w14:textId="77777777" w:rsidR="009B6967" w:rsidRPr="009B6967" w:rsidRDefault="009B6967" w:rsidP="009B6967">
      <w:pPr>
        <w:ind w:firstLine="709"/>
        <w:jc w:val="both"/>
        <w:rPr>
          <w:snapToGrid w:val="0"/>
          <w:sz w:val="28"/>
          <w:szCs w:val="28"/>
        </w:rPr>
      </w:pPr>
      <w:r w:rsidRPr="009B6967">
        <w:rPr>
          <w:snapToGrid w:val="0"/>
          <w:sz w:val="28"/>
          <w:szCs w:val="28"/>
        </w:rPr>
        <w:t xml:space="preserve">1. Операционные расходы, за 2019 год принимаются экспертами </w:t>
      </w:r>
      <w:r w:rsidRPr="009B6967">
        <w:rPr>
          <w:snapToGrid w:val="0"/>
          <w:sz w:val="28"/>
          <w:szCs w:val="28"/>
        </w:rPr>
        <w:br/>
        <w:t>на уровне базовых значений (согласно пункту 56 Методических указаний).</w:t>
      </w:r>
    </w:p>
    <w:p w14:paraId="3ED01314" w14:textId="77777777" w:rsidR="009B6967" w:rsidRPr="009B6967" w:rsidRDefault="009B6967" w:rsidP="009B6967">
      <w:pPr>
        <w:ind w:firstLine="709"/>
        <w:jc w:val="both"/>
        <w:rPr>
          <w:snapToGrid w:val="0"/>
          <w:sz w:val="28"/>
          <w:szCs w:val="28"/>
        </w:rPr>
      </w:pPr>
      <w:r w:rsidRPr="009B6967">
        <w:rPr>
          <w:snapToGrid w:val="0"/>
          <w:sz w:val="28"/>
          <w:szCs w:val="28"/>
        </w:rPr>
        <w:lastRenderedPageBreak/>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9B6967">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4F78CECA" w14:textId="77777777" w:rsidR="009B6967" w:rsidRPr="009B6967" w:rsidRDefault="009B6967" w:rsidP="009B6967">
      <w:pPr>
        <w:ind w:firstLine="709"/>
        <w:jc w:val="both"/>
        <w:rPr>
          <w:snapToGrid w:val="0"/>
          <w:sz w:val="28"/>
          <w:szCs w:val="28"/>
        </w:rPr>
      </w:pPr>
    </w:p>
    <w:p w14:paraId="68A20421" w14:textId="77777777" w:rsidR="009B6967" w:rsidRPr="009B6967" w:rsidRDefault="009B6967" w:rsidP="009B6967">
      <w:pPr>
        <w:ind w:firstLine="709"/>
        <w:jc w:val="both"/>
        <w:rPr>
          <w:snapToGrid w:val="0"/>
          <w:sz w:val="28"/>
          <w:szCs w:val="28"/>
        </w:rPr>
      </w:pPr>
      <w:r w:rsidRPr="009B6967">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2A8563A5"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затрат на водоотведение (стр. 71-73 сопр. письмо № 01-688 от 30.04.2020 г.).</w:t>
      </w:r>
    </w:p>
    <w:p w14:paraId="5A4C7BDE"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Журналы проводок по сч. 23-79 за 2019 год в разрезе затрат </w:t>
      </w:r>
      <w:r w:rsidRPr="009B6967">
        <w:rPr>
          <w:snapToGrid w:val="0"/>
          <w:sz w:val="28"/>
          <w:szCs w:val="28"/>
          <w:lang w:eastAsia="en-US"/>
        </w:rPr>
        <w:br/>
        <w:t>на водоотведение (стр. 132-135; 141-144 сопр. письмо № 01-688 от 30.04.2020 г.).</w:t>
      </w:r>
    </w:p>
    <w:p w14:paraId="4338E610"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Расчёт стоимости воды на выработку тепловой энергии и отводимых сточных вод за 2019 год в разрезе затрат на водоотведение (стр. 169 сопр. письмо № 01-688 от 30.04.2020 г.).</w:t>
      </w:r>
    </w:p>
    <w:p w14:paraId="78DEDBA9" w14:textId="77777777" w:rsidR="009B6967" w:rsidRPr="009B6967" w:rsidRDefault="009B6967" w:rsidP="009B6967">
      <w:pPr>
        <w:ind w:firstLine="709"/>
        <w:jc w:val="both"/>
        <w:rPr>
          <w:snapToGrid w:val="0"/>
          <w:sz w:val="28"/>
          <w:szCs w:val="28"/>
          <w:lang w:eastAsia="en-US"/>
        </w:rPr>
      </w:pPr>
    </w:p>
    <w:p w14:paraId="189DD929"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арендным платежам предприятием представлены следующие документы:</w:t>
      </w:r>
    </w:p>
    <w:p w14:paraId="7AA0A99F"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Смета затрат на генерацию тепловой энергии за 2019 год в разрезе арендных платежей (стр. 5-6 сопр. письмо № 01-688 от 30.04.2020 г.).</w:t>
      </w:r>
    </w:p>
    <w:p w14:paraId="00982DA7"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арендных платежей (стр. 71-73 сопр. письмо № 01-688 от 30.04.2020 г.).</w:t>
      </w:r>
    </w:p>
    <w:p w14:paraId="691C20EE"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Журнал проводок по сч. 23-79 за 2019 год в разрезе арендных платежей (стр. 132-135 сопр. письмо № 01-688 от 30.04.2020 г.).</w:t>
      </w:r>
    </w:p>
    <w:p w14:paraId="77282C51"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Расчёт затрат по услугам производственного характера за 2019 год </w:t>
      </w:r>
      <w:r w:rsidRPr="009B6967">
        <w:rPr>
          <w:snapToGrid w:val="0"/>
          <w:sz w:val="28"/>
          <w:szCs w:val="28"/>
          <w:lang w:eastAsia="en-US"/>
        </w:rPr>
        <w:br/>
        <w:t xml:space="preserve">в разрезе арендных платежей (стр. 355 сопр. письмо № 01-688 </w:t>
      </w:r>
      <w:r w:rsidRPr="009B6967">
        <w:rPr>
          <w:snapToGrid w:val="0"/>
          <w:sz w:val="28"/>
          <w:szCs w:val="28"/>
          <w:lang w:eastAsia="en-US"/>
        </w:rPr>
        <w:br/>
        <w:t>от 30.04.2020 г.).</w:t>
      </w:r>
    </w:p>
    <w:p w14:paraId="5B390D45" w14:textId="77777777" w:rsidR="009B6967" w:rsidRPr="009B6967" w:rsidRDefault="009B6967" w:rsidP="009B6967">
      <w:pPr>
        <w:ind w:firstLine="709"/>
        <w:jc w:val="both"/>
        <w:rPr>
          <w:snapToGrid w:val="0"/>
          <w:sz w:val="28"/>
          <w:szCs w:val="28"/>
          <w:lang w:eastAsia="en-US"/>
        </w:rPr>
      </w:pPr>
    </w:p>
    <w:p w14:paraId="36BEF4FF"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плате за выбросы, сбросы загрязняющих веществ в окружающую среду предприятием представлены следующие документы:</w:t>
      </w:r>
    </w:p>
    <w:p w14:paraId="56C9A7D0"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Смета затрат на генерацию тепловой энергии за 2019 год в разрезе затрат на плату за превышение загрязняющих веществ в сточных водах </w:t>
      </w:r>
      <w:r w:rsidRPr="009B6967">
        <w:rPr>
          <w:snapToGrid w:val="0"/>
          <w:sz w:val="28"/>
          <w:szCs w:val="28"/>
          <w:lang w:eastAsia="en-US"/>
        </w:rPr>
        <w:br/>
        <w:t>(стр. 5-6 сопр. письмо № 01-688 от 30.04.2020 г.).</w:t>
      </w:r>
    </w:p>
    <w:p w14:paraId="1137B3DA"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затрат на плату за выбросы и сбросы загрязняющих веществ (стр. 71-73 сопр. письмо № 01-688 от 30.04.2020 г.).</w:t>
      </w:r>
    </w:p>
    <w:p w14:paraId="20FB6B25"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lastRenderedPageBreak/>
        <w:t xml:space="preserve">Расчёт налогов, других обязательных и сборов, включаемых в затраты </w:t>
      </w:r>
      <w:r w:rsidRPr="009B6967">
        <w:rPr>
          <w:snapToGrid w:val="0"/>
          <w:sz w:val="28"/>
          <w:szCs w:val="28"/>
          <w:lang w:eastAsia="en-US"/>
        </w:rPr>
        <w:br/>
        <w:t>на производство тепловой энергии за 2019 год в разрезе платы за негативное воздействие на окр. среду (стр. 352 сопр. письмо № 01-688 от 30.04.2020 г.).</w:t>
      </w:r>
    </w:p>
    <w:p w14:paraId="684A1FB7" w14:textId="77777777" w:rsidR="009B6967" w:rsidRPr="009B6967" w:rsidRDefault="009B6967" w:rsidP="009B6967">
      <w:pPr>
        <w:ind w:firstLine="709"/>
        <w:jc w:val="both"/>
        <w:rPr>
          <w:snapToGrid w:val="0"/>
          <w:sz w:val="28"/>
          <w:szCs w:val="28"/>
          <w:lang w:eastAsia="en-US"/>
        </w:rPr>
      </w:pPr>
    </w:p>
    <w:p w14:paraId="7EAF8EF0"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расходам на обязательное страхование предприятием представлены следующие документы:</w:t>
      </w:r>
    </w:p>
    <w:p w14:paraId="300B76C3"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Анализ неподконтрольных расходов в разрезе расходов на обязательное страхование (стр. 79 сопр. письмо № 01-688 от 30.04.2020 г.).</w:t>
      </w:r>
    </w:p>
    <w:p w14:paraId="42D7EE22"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Журнал проводок сч. 23-79 за 2019 год в разрезе расходов </w:t>
      </w:r>
      <w:r w:rsidRPr="009B6967">
        <w:rPr>
          <w:snapToGrid w:val="0"/>
          <w:sz w:val="28"/>
          <w:szCs w:val="28"/>
          <w:lang w:eastAsia="en-US"/>
        </w:rPr>
        <w:br/>
        <w:t>на обязательное страхование (стр. 114-116).</w:t>
      </w:r>
    </w:p>
    <w:p w14:paraId="70D75947" w14:textId="77777777" w:rsidR="009B6967" w:rsidRPr="009B6967" w:rsidRDefault="009B6967" w:rsidP="009B6967">
      <w:pPr>
        <w:ind w:firstLine="709"/>
        <w:jc w:val="both"/>
        <w:rPr>
          <w:snapToGrid w:val="0"/>
          <w:sz w:val="28"/>
          <w:szCs w:val="28"/>
          <w:lang w:eastAsia="en-US"/>
        </w:rPr>
      </w:pPr>
    </w:p>
    <w:p w14:paraId="1088EB36"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налогу на имущество предприятием представлены следующие документы:</w:t>
      </w:r>
    </w:p>
    <w:p w14:paraId="6FB4382D"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Смета затрат на генерацию тепловой энергии за 2019 год в разрезе налога на имущество (стр. 5-6 сопр. письмо № 01-688 от 30.04.2020 г.).</w:t>
      </w:r>
    </w:p>
    <w:p w14:paraId="6FDC1413"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налога на имущество (стр. 71-73 сопр. письмо № 01-688 от 30.04.2020 г.).</w:t>
      </w:r>
    </w:p>
    <w:p w14:paraId="68FB154F"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Расчёт налога на имущество на выработку тепловой энергии за 2019 год (стр. 359-360 сопр. письмо № 01-688 от 30.04.2020 г.).</w:t>
      </w:r>
    </w:p>
    <w:p w14:paraId="036D7402" w14:textId="77777777" w:rsidR="009B6967" w:rsidRPr="009B6967" w:rsidRDefault="009B6967" w:rsidP="009B6967">
      <w:pPr>
        <w:ind w:firstLine="709"/>
        <w:jc w:val="both"/>
        <w:rPr>
          <w:snapToGrid w:val="0"/>
          <w:sz w:val="28"/>
          <w:szCs w:val="28"/>
          <w:lang w:eastAsia="en-US"/>
        </w:rPr>
      </w:pPr>
    </w:p>
    <w:p w14:paraId="19083151"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налогу на землю предприятием представлены следующие документы:</w:t>
      </w:r>
    </w:p>
    <w:p w14:paraId="6A58B9EE"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налога на землю (стр. 71-73 сопр. письмо № 01-688 от 30.04.2020 г.).</w:t>
      </w:r>
    </w:p>
    <w:p w14:paraId="68E1C091"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Расчёт налогов, других обязательных и сборов, включаемых в затраты </w:t>
      </w:r>
      <w:r w:rsidRPr="009B6967">
        <w:rPr>
          <w:snapToGrid w:val="0"/>
          <w:sz w:val="28"/>
          <w:szCs w:val="28"/>
          <w:lang w:eastAsia="en-US"/>
        </w:rPr>
        <w:br/>
        <w:t xml:space="preserve">на производство тепловой энергии за 2019 год в разрезе налога на землю </w:t>
      </w:r>
      <w:r w:rsidRPr="009B6967">
        <w:rPr>
          <w:snapToGrid w:val="0"/>
          <w:sz w:val="28"/>
          <w:szCs w:val="28"/>
          <w:lang w:eastAsia="en-US"/>
        </w:rPr>
        <w:br/>
        <w:t>(стр. 352 сопр. письмо № 01-688 от 30.04.2020 г.).</w:t>
      </w:r>
    </w:p>
    <w:p w14:paraId="37A5641A" w14:textId="77777777" w:rsidR="009B6967" w:rsidRPr="009B6967" w:rsidRDefault="009B6967" w:rsidP="009B6967">
      <w:pPr>
        <w:ind w:firstLine="709"/>
        <w:jc w:val="both"/>
        <w:rPr>
          <w:snapToGrid w:val="0"/>
          <w:sz w:val="28"/>
          <w:szCs w:val="28"/>
          <w:lang w:eastAsia="en-US"/>
        </w:rPr>
      </w:pPr>
    </w:p>
    <w:p w14:paraId="5EFE02B9"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отчислениям на социальные нужды</w:t>
      </w:r>
    </w:p>
    <w:p w14:paraId="51BB65C6"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 Смета затрат на генерацию тепловой энергии за 2019 год в разрезе затрат на отчисления на социальные нужды (стр. 5-6 сопр. письмо № 01-688 </w:t>
      </w:r>
      <w:r w:rsidRPr="009B6967">
        <w:rPr>
          <w:snapToGrid w:val="0"/>
          <w:sz w:val="28"/>
          <w:szCs w:val="28"/>
          <w:lang w:eastAsia="en-US"/>
        </w:rPr>
        <w:br/>
        <w:t>от 30.04.2020 г.).</w:t>
      </w:r>
    </w:p>
    <w:p w14:paraId="1D3C2C5B"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затрат на топливо с доставкой (стр. 71-73 сопр. письмо № 01-688 от 30.04.2020 г.).</w:t>
      </w:r>
    </w:p>
    <w:p w14:paraId="287E6737"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В связи с недостаточностью документального обоснования затраты </w:t>
      </w:r>
      <w:r w:rsidRPr="009B6967">
        <w:rPr>
          <w:snapToGrid w:val="0"/>
          <w:sz w:val="28"/>
          <w:szCs w:val="28"/>
          <w:lang w:eastAsia="en-US"/>
        </w:rPr>
        <w:br/>
        <w:t xml:space="preserve">по статье отчисления на социальные нужды сформированы экспертами расчётным методом от планового фонда оплаты труда 2019 года </w:t>
      </w:r>
      <w:r w:rsidRPr="009B6967">
        <w:rPr>
          <w:snapToGrid w:val="0"/>
          <w:sz w:val="28"/>
          <w:szCs w:val="28"/>
          <w:lang w:eastAsia="en-US"/>
        </w:rPr>
        <w:br/>
        <w:t>и базовой (30,2%) ставки отчислений на социальные нужды.</w:t>
      </w:r>
    </w:p>
    <w:p w14:paraId="144A7FC0" w14:textId="77777777" w:rsidR="009B6967" w:rsidRPr="009B6967" w:rsidRDefault="009B6967" w:rsidP="009B6967">
      <w:pPr>
        <w:ind w:firstLine="709"/>
        <w:jc w:val="both"/>
        <w:rPr>
          <w:snapToGrid w:val="0"/>
          <w:sz w:val="28"/>
          <w:szCs w:val="28"/>
          <w:lang w:eastAsia="en-US"/>
        </w:rPr>
      </w:pPr>
    </w:p>
    <w:p w14:paraId="0913A944"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амортизации предприятием представлены следующие документы:</w:t>
      </w:r>
    </w:p>
    <w:p w14:paraId="5251583D"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Смета затрат на генерацию тепловой энергии за 2019 год в разрезе затрат на амортизацию (стр. 5-6 сопр. письмо № 01-688 от 30.04.2020 г.).</w:t>
      </w:r>
    </w:p>
    <w:p w14:paraId="15B30164"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lastRenderedPageBreak/>
        <w:t>Сравнительный анализ деятельности по производству и реализации тепловой энергии за 2019 год в разрезе затрат на амортизацию (стр. 71-73 сопр. письмо № 01-688 от 30.04.2020 г.).</w:t>
      </w:r>
    </w:p>
    <w:p w14:paraId="0F491C05"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Анализы счёта 23 по субконто, отделение теплоснабжения за 2019 год </w:t>
      </w:r>
      <w:r w:rsidRPr="009B6967">
        <w:rPr>
          <w:snapToGrid w:val="0"/>
          <w:sz w:val="28"/>
          <w:szCs w:val="28"/>
          <w:lang w:eastAsia="en-US"/>
        </w:rPr>
        <w:br/>
        <w:t>в разрезе амортизации (стр. 82, 117, 145 сопр. письмо № 01-688 от 30.04.2020 г.).</w:t>
      </w:r>
    </w:p>
    <w:p w14:paraId="02C49242"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 xml:space="preserve">Журналы проводок по сч. 23-02 за 2019 год в разрезе амортизации </w:t>
      </w:r>
      <w:r w:rsidRPr="009B6967">
        <w:rPr>
          <w:snapToGrid w:val="0"/>
          <w:sz w:val="28"/>
          <w:szCs w:val="28"/>
          <w:lang w:eastAsia="en-US"/>
        </w:rPr>
        <w:br/>
        <w:t>(стр. 83-95; 118-124; 137-138; 146-149 сопр. письмо № 01-688 от 30.04.2020 г.).</w:t>
      </w:r>
    </w:p>
    <w:p w14:paraId="4A2BA86C"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Сводный отчёт по основным средствам за 2019 год в разрезе амортизации (стр. 368-375 сопр. письмо № 01-688 от 30.04.2020 г.).</w:t>
      </w:r>
    </w:p>
    <w:p w14:paraId="07E904CB" w14:textId="77777777" w:rsidR="009B6967" w:rsidRPr="009B6967" w:rsidRDefault="009B6967" w:rsidP="009B6967">
      <w:pPr>
        <w:ind w:firstLine="709"/>
        <w:jc w:val="both"/>
        <w:rPr>
          <w:snapToGrid w:val="0"/>
          <w:sz w:val="28"/>
          <w:szCs w:val="28"/>
          <w:lang w:eastAsia="en-US"/>
        </w:rPr>
      </w:pPr>
    </w:p>
    <w:p w14:paraId="116983CA"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В подтверждение расходов по налогу на прибыль предприятием представлены следующие документы:</w:t>
      </w:r>
    </w:p>
    <w:p w14:paraId="17F19E06"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Смета затрат на генерацию тепловой энергии за 2019 год в разрезе налога на прибыль (стр. 5-6 сопр. письмо № 01-688 от 30.04.2020 г.).</w:t>
      </w:r>
    </w:p>
    <w:p w14:paraId="2B480427" w14:textId="77777777" w:rsidR="009B6967" w:rsidRPr="009B6967" w:rsidRDefault="009B6967" w:rsidP="009B6967">
      <w:pPr>
        <w:ind w:firstLine="709"/>
        <w:jc w:val="both"/>
        <w:rPr>
          <w:snapToGrid w:val="0"/>
          <w:sz w:val="28"/>
          <w:szCs w:val="28"/>
          <w:lang w:eastAsia="en-US"/>
        </w:rPr>
      </w:pPr>
      <w:r w:rsidRPr="009B6967">
        <w:rPr>
          <w:snapToGrid w:val="0"/>
          <w:sz w:val="28"/>
          <w:szCs w:val="28"/>
          <w:lang w:eastAsia="en-US"/>
        </w:rPr>
        <w:t>Сравнительный анализ деятельности по производству и реализации тепловой энергии за 2019 год в разрезе налога на прибыль (стр. 71-73 сопр. письмо № 01-688 от 30.04.2020 г.).</w:t>
      </w:r>
    </w:p>
    <w:p w14:paraId="04D419F3" w14:textId="77777777" w:rsidR="009B6967" w:rsidRPr="009B6967" w:rsidRDefault="009B6967" w:rsidP="009B6967">
      <w:pPr>
        <w:autoSpaceDE w:val="0"/>
        <w:autoSpaceDN w:val="0"/>
        <w:adjustRightInd w:val="0"/>
        <w:ind w:firstLine="709"/>
        <w:jc w:val="both"/>
        <w:rPr>
          <w:snapToGrid w:val="0"/>
          <w:sz w:val="28"/>
          <w:szCs w:val="28"/>
          <w:lang w:eastAsia="en-US"/>
        </w:rPr>
      </w:pPr>
      <w:r w:rsidRPr="009B6967">
        <w:rPr>
          <w:snapToGrid w:val="0"/>
          <w:sz w:val="28"/>
          <w:szCs w:val="28"/>
          <w:lang w:eastAsia="en-US"/>
        </w:rPr>
        <w:t>Данные расходы признаются экспертами документально подтвержденными и экономически обоснованными.</w:t>
      </w:r>
    </w:p>
    <w:p w14:paraId="57F42138" w14:textId="77777777" w:rsidR="009B6967" w:rsidRPr="009B6967" w:rsidRDefault="009B6967" w:rsidP="009B6967">
      <w:pPr>
        <w:autoSpaceDE w:val="0"/>
        <w:autoSpaceDN w:val="0"/>
        <w:adjustRightInd w:val="0"/>
        <w:ind w:firstLine="709"/>
        <w:jc w:val="both"/>
        <w:rPr>
          <w:snapToGrid w:val="0"/>
          <w:sz w:val="28"/>
          <w:szCs w:val="28"/>
          <w:lang w:eastAsia="en-US"/>
        </w:rPr>
      </w:pPr>
    </w:p>
    <w:p w14:paraId="4BAB460C" w14:textId="77777777" w:rsidR="009B6967" w:rsidRPr="009B6967" w:rsidRDefault="009B6967" w:rsidP="00FB1936">
      <w:pPr>
        <w:numPr>
          <w:ilvl w:val="0"/>
          <w:numId w:val="10"/>
        </w:numPr>
        <w:ind w:left="1571" w:right="-426"/>
        <w:jc w:val="right"/>
        <w:rPr>
          <w:snapToGrid w:val="0"/>
          <w:sz w:val="28"/>
          <w:szCs w:val="28"/>
          <w:lang w:eastAsia="en-US"/>
        </w:rPr>
      </w:pPr>
      <w:r w:rsidRPr="009B6967">
        <w:rPr>
          <w:snapToGrid w:val="0"/>
          <w:sz w:val="28"/>
          <w:szCs w:val="28"/>
          <w:lang w:eastAsia="en-US"/>
        </w:rPr>
        <w:br w:type="page"/>
      </w:r>
    </w:p>
    <w:p w14:paraId="04AB18FF" w14:textId="77777777" w:rsidR="009B6967" w:rsidRPr="009B6967" w:rsidRDefault="009B6967" w:rsidP="009B6967">
      <w:pPr>
        <w:keepNext/>
        <w:jc w:val="center"/>
        <w:outlineLvl w:val="1"/>
        <w:rPr>
          <w:b/>
          <w:sz w:val="28"/>
          <w:szCs w:val="20"/>
          <w:lang w:eastAsia="x-none"/>
        </w:rPr>
      </w:pPr>
      <w:r w:rsidRPr="009B6967">
        <w:rPr>
          <w:b/>
          <w:sz w:val="28"/>
          <w:szCs w:val="20"/>
          <w:lang w:eastAsia="x-none"/>
        </w:rPr>
        <w:lastRenderedPageBreak/>
        <w:t xml:space="preserve">Реестр фактических неподконтрольных расходов по </w:t>
      </w:r>
      <w:r w:rsidRPr="009B6967">
        <w:rPr>
          <w:b/>
          <w:sz w:val="28"/>
          <w:szCs w:val="20"/>
          <w:lang w:eastAsia="x-none"/>
        </w:rPr>
        <w:br/>
        <w:t>реализации тепловой энергии</w:t>
      </w:r>
    </w:p>
    <w:p w14:paraId="32EAB1EC" w14:textId="77777777" w:rsidR="009B6967" w:rsidRPr="009B6967" w:rsidRDefault="009B6967" w:rsidP="009B6967">
      <w:pPr>
        <w:ind w:right="281"/>
        <w:jc w:val="right"/>
        <w:rPr>
          <w:sz w:val="28"/>
          <w:szCs w:val="28"/>
        </w:rPr>
      </w:pPr>
      <w:r w:rsidRPr="009B6967">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9B6967" w:rsidRPr="009B6967" w14:paraId="19CDD64F" w14:textId="77777777" w:rsidTr="009B6967">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B888EB" w14:textId="77777777" w:rsidR="009B6967" w:rsidRPr="009B6967" w:rsidRDefault="009B6967" w:rsidP="009B6967">
            <w:pPr>
              <w:jc w:val="center"/>
              <w:rPr>
                <w:sz w:val="28"/>
                <w:szCs w:val="28"/>
              </w:rPr>
            </w:pPr>
            <w:r w:rsidRPr="009B6967">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698592" w14:textId="77777777" w:rsidR="009B6967" w:rsidRPr="009B6967" w:rsidRDefault="009B6967" w:rsidP="009B6967">
            <w:pPr>
              <w:jc w:val="center"/>
              <w:rPr>
                <w:sz w:val="28"/>
                <w:szCs w:val="28"/>
              </w:rPr>
            </w:pPr>
            <w:r w:rsidRPr="009B6967">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3628F3" w14:textId="77777777" w:rsidR="009B6967" w:rsidRPr="009B6967" w:rsidRDefault="009B6967" w:rsidP="009B6967">
            <w:pPr>
              <w:jc w:val="center"/>
              <w:rPr>
                <w:sz w:val="28"/>
                <w:szCs w:val="28"/>
              </w:rPr>
            </w:pPr>
            <w:r w:rsidRPr="009B6967">
              <w:rPr>
                <w:sz w:val="28"/>
                <w:szCs w:val="28"/>
              </w:rPr>
              <w:t>2019 год</w:t>
            </w:r>
          </w:p>
        </w:tc>
      </w:tr>
      <w:tr w:rsidR="009B6967" w:rsidRPr="009B6967" w14:paraId="66AA6F5F" w14:textId="77777777" w:rsidTr="009B6967">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8A35AFC" w14:textId="77777777" w:rsidR="009B6967" w:rsidRPr="009B6967" w:rsidRDefault="009B6967" w:rsidP="009B6967">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7DE6378E" w14:textId="77777777" w:rsidR="009B6967" w:rsidRPr="009B6967" w:rsidRDefault="009B6967" w:rsidP="009B6967">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3EE43C4" w14:textId="77777777" w:rsidR="009B6967" w:rsidRPr="009B6967" w:rsidRDefault="009B6967" w:rsidP="009B6967">
            <w:pPr>
              <w:jc w:val="center"/>
              <w:rPr>
                <w:sz w:val="28"/>
                <w:szCs w:val="28"/>
              </w:rPr>
            </w:pPr>
            <w:r w:rsidRPr="009B6967">
              <w:rPr>
                <w:sz w:val="28"/>
                <w:szCs w:val="28"/>
              </w:rPr>
              <w:t>Факт</w:t>
            </w:r>
          </w:p>
        </w:tc>
      </w:tr>
      <w:tr w:rsidR="009B6967" w:rsidRPr="009B6967" w14:paraId="567987CC" w14:textId="77777777" w:rsidTr="009B6967">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7F800E" w14:textId="77777777" w:rsidR="009B6967" w:rsidRPr="009B6967" w:rsidRDefault="009B6967" w:rsidP="009B6967">
            <w:pPr>
              <w:jc w:val="center"/>
              <w:rPr>
                <w:sz w:val="28"/>
                <w:szCs w:val="28"/>
              </w:rPr>
            </w:pPr>
            <w:r w:rsidRPr="009B6967">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3D606C2F" w14:textId="77777777" w:rsidR="009B6967" w:rsidRPr="009B6967" w:rsidRDefault="009B6967" w:rsidP="009B6967">
            <w:pPr>
              <w:rPr>
                <w:sz w:val="28"/>
                <w:szCs w:val="28"/>
              </w:rPr>
            </w:pPr>
            <w:r w:rsidRPr="009B6967">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7230B69" w14:textId="77777777" w:rsidR="009B6967" w:rsidRPr="009B6967" w:rsidRDefault="009B6967" w:rsidP="009B6967">
            <w:pPr>
              <w:jc w:val="center"/>
              <w:rPr>
                <w:snapToGrid w:val="0"/>
              </w:rPr>
            </w:pPr>
            <w:r w:rsidRPr="009B6967">
              <w:rPr>
                <w:snapToGrid w:val="0"/>
                <w:sz w:val="28"/>
                <w:szCs w:val="28"/>
              </w:rPr>
              <w:t>35</w:t>
            </w:r>
          </w:p>
        </w:tc>
      </w:tr>
      <w:tr w:rsidR="009B6967" w:rsidRPr="009B6967" w14:paraId="5374437D"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5B6FFC" w14:textId="77777777" w:rsidR="009B6967" w:rsidRPr="009B6967" w:rsidRDefault="009B6967" w:rsidP="009B6967">
            <w:pPr>
              <w:jc w:val="center"/>
              <w:rPr>
                <w:sz w:val="28"/>
                <w:szCs w:val="28"/>
              </w:rPr>
            </w:pPr>
            <w:r w:rsidRPr="009B6967">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41E3C5FA" w14:textId="77777777" w:rsidR="009B6967" w:rsidRPr="009B6967" w:rsidRDefault="009B6967" w:rsidP="009B6967">
            <w:pPr>
              <w:rPr>
                <w:sz w:val="28"/>
                <w:szCs w:val="28"/>
              </w:rPr>
            </w:pPr>
            <w:r w:rsidRPr="009B6967">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A2EE0D5" w14:textId="77777777" w:rsidR="009B6967" w:rsidRPr="009B6967" w:rsidRDefault="009B6967" w:rsidP="009B6967">
            <w:pPr>
              <w:jc w:val="center"/>
              <w:rPr>
                <w:snapToGrid w:val="0"/>
              </w:rPr>
            </w:pPr>
            <w:r w:rsidRPr="009B6967">
              <w:rPr>
                <w:snapToGrid w:val="0"/>
                <w:sz w:val="28"/>
                <w:szCs w:val="28"/>
              </w:rPr>
              <w:t>0</w:t>
            </w:r>
          </w:p>
        </w:tc>
      </w:tr>
      <w:tr w:rsidR="009B6967" w:rsidRPr="009B6967" w14:paraId="75F41A7D"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4DF2C5" w14:textId="77777777" w:rsidR="009B6967" w:rsidRPr="009B6967" w:rsidRDefault="009B6967" w:rsidP="009B6967">
            <w:pPr>
              <w:jc w:val="center"/>
              <w:rPr>
                <w:sz w:val="28"/>
                <w:szCs w:val="28"/>
              </w:rPr>
            </w:pPr>
            <w:r w:rsidRPr="009B6967">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7F6739AB" w14:textId="77777777" w:rsidR="009B6967" w:rsidRPr="009B6967" w:rsidRDefault="009B6967" w:rsidP="009B6967">
            <w:pPr>
              <w:rPr>
                <w:sz w:val="28"/>
                <w:szCs w:val="28"/>
              </w:rPr>
            </w:pPr>
            <w:r w:rsidRPr="009B6967">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361C479D" w14:textId="77777777" w:rsidR="009B6967" w:rsidRPr="009B6967" w:rsidRDefault="009B6967" w:rsidP="009B6967">
            <w:pPr>
              <w:jc w:val="center"/>
              <w:rPr>
                <w:snapToGrid w:val="0"/>
              </w:rPr>
            </w:pPr>
            <w:r w:rsidRPr="009B6967">
              <w:rPr>
                <w:snapToGrid w:val="0"/>
                <w:sz w:val="28"/>
                <w:szCs w:val="28"/>
              </w:rPr>
              <w:t>0</w:t>
            </w:r>
          </w:p>
        </w:tc>
      </w:tr>
      <w:tr w:rsidR="009B6967" w:rsidRPr="009B6967" w14:paraId="711CE6BF" w14:textId="77777777" w:rsidTr="009B696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A9200D" w14:textId="77777777" w:rsidR="009B6967" w:rsidRPr="009B6967" w:rsidRDefault="009B6967" w:rsidP="009B6967">
            <w:pPr>
              <w:jc w:val="center"/>
              <w:rPr>
                <w:sz w:val="28"/>
                <w:szCs w:val="28"/>
              </w:rPr>
            </w:pPr>
            <w:r w:rsidRPr="009B6967">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633F6943" w14:textId="77777777" w:rsidR="009B6967" w:rsidRPr="009B6967" w:rsidRDefault="009B6967" w:rsidP="009B6967">
            <w:pPr>
              <w:jc w:val="both"/>
              <w:rPr>
                <w:sz w:val="28"/>
                <w:szCs w:val="28"/>
              </w:rPr>
            </w:pPr>
            <w:r w:rsidRPr="009B6967">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12B627AE" w14:textId="77777777" w:rsidR="009B6967" w:rsidRPr="009B6967" w:rsidRDefault="009B6967" w:rsidP="009B6967">
            <w:pPr>
              <w:jc w:val="center"/>
              <w:rPr>
                <w:snapToGrid w:val="0"/>
              </w:rPr>
            </w:pPr>
            <w:r w:rsidRPr="009B6967">
              <w:rPr>
                <w:snapToGrid w:val="0"/>
                <w:sz w:val="28"/>
                <w:szCs w:val="28"/>
              </w:rPr>
              <w:t>15</w:t>
            </w:r>
          </w:p>
        </w:tc>
      </w:tr>
      <w:tr w:rsidR="009B6967" w:rsidRPr="009B6967" w14:paraId="647B7B61" w14:textId="77777777" w:rsidTr="009B6967">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CCD117D" w14:textId="77777777" w:rsidR="009B6967" w:rsidRPr="009B6967" w:rsidRDefault="009B6967" w:rsidP="009B6967">
            <w:pPr>
              <w:jc w:val="center"/>
              <w:rPr>
                <w:sz w:val="28"/>
                <w:szCs w:val="28"/>
              </w:rPr>
            </w:pPr>
            <w:r w:rsidRPr="009B6967">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6224DC06" w14:textId="77777777" w:rsidR="009B6967" w:rsidRPr="009B6967" w:rsidRDefault="009B6967" w:rsidP="009B6967">
            <w:pPr>
              <w:jc w:val="both"/>
              <w:rPr>
                <w:sz w:val="28"/>
                <w:szCs w:val="28"/>
              </w:rPr>
            </w:pPr>
            <w:r w:rsidRPr="009B6967">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3B19B682" w14:textId="77777777" w:rsidR="009B6967" w:rsidRPr="009B6967" w:rsidRDefault="009B6967" w:rsidP="009B6967">
            <w:pPr>
              <w:jc w:val="center"/>
              <w:rPr>
                <w:snapToGrid w:val="0"/>
              </w:rPr>
            </w:pPr>
            <w:r w:rsidRPr="009B6967">
              <w:rPr>
                <w:snapToGrid w:val="0"/>
                <w:sz w:val="28"/>
                <w:szCs w:val="28"/>
              </w:rPr>
              <w:t>2</w:t>
            </w:r>
          </w:p>
        </w:tc>
      </w:tr>
      <w:tr w:rsidR="009B6967" w:rsidRPr="009B6967" w14:paraId="36C67889"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39367D" w14:textId="77777777" w:rsidR="009B6967" w:rsidRPr="009B6967" w:rsidRDefault="009B6967" w:rsidP="009B6967">
            <w:pPr>
              <w:jc w:val="center"/>
              <w:rPr>
                <w:sz w:val="28"/>
                <w:szCs w:val="28"/>
              </w:rPr>
            </w:pPr>
            <w:r w:rsidRPr="009B6967">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5DEC5C15" w14:textId="77777777" w:rsidR="009B6967" w:rsidRPr="009B6967" w:rsidRDefault="009B6967" w:rsidP="009B6967">
            <w:pPr>
              <w:jc w:val="both"/>
              <w:rPr>
                <w:sz w:val="28"/>
                <w:szCs w:val="28"/>
              </w:rPr>
            </w:pPr>
            <w:r w:rsidRPr="009B6967">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4F958970" w14:textId="77777777" w:rsidR="009B6967" w:rsidRPr="009B6967" w:rsidRDefault="009B6967" w:rsidP="009B6967">
            <w:pPr>
              <w:jc w:val="center"/>
              <w:rPr>
                <w:snapToGrid w:val="0"/>
              </w:rPr>
            </w:pPr>
            <w:r w:rsidRPr="009B6967">
              <w:rPr>
                <w:snapToGrid w:val="0"/>
                <w:sz w:val="28"/>
                <w:szCs w:val="28"/>
              </w:rPr>
              <w:t>1</w:t>
            </w:r>
          </w:p>
        </w:tc>
      </w:tr>
      <w:tr w:rsidR="009B6967" w:rsidRPr="009B6967" w14:paraId="68F51DBF"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0AFA5B" w14:textId="77777777" w:rsidR="009B6967" w:rsidRPr="009B6967" w:rsidRDefault="009B6967" w:rsidP="009B6967">
            <w:pPr>
              <w:jc w:val="center"/>
              <w:rPr>
                <w:sz w:val="28"/>
                <w:szCs w:val="28"/>
              </w:rPr>
            </w:pPr>
            <w:r w:rsidRPr="009B6967">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7B33660C" w14:textId="77777777" w:rsidR="009B6967" w:rsidRPr="009B6967" w:rsidRDefault="009B6967" w:rsidP="009B6967">
            <w:pPr>
              <w:rPr>
                <w:sz w:val="28"/>
                <w:szCs w:val="28"/>
              </w:rPr>
            </w:pPr>
            <w:r w:rsidRPr="009B6967">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7DDED743" w14:textId="77777777" w:rsidR="009B6967" w:rsidRPr="009B6967" w:rsidRDefault="009B6967" w:rsidP="009B6967">
            <w:pPr>
              <w:jc w:val="center"/>
              <w:rPr>
                <w:snapToGrid w:val="0"/>
              </w:rPr>
            </w:pPr>
            <w:r w:rsidRPr="009B6967">
              <w:rPr>
                <w:snapToGrid w:val="0"/>
                <w:sz w:val="28"/>
                <w:szCs w:val="28"/>
              </w:rPr>
              <w:t>12</w:t>
            </w:r>
          </w:p>
        </w:tc>
      </w:tr>
      <w:tr w:rsidR="009B6967" w:rsidRPr="009B6967" w14:paraId="4367B401"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8324B2" w14:textId="77777777" w:rsidR="009B6967" w:rsidRPr="009B6967" w:rsidRDefault="009B6967" w:rsidP="009B6967">
            <w:pPr>
              <w:jc w:val="center"/>
              <w:outlineLvl w:val="0"/>
              <w:rPr>
                <w:sz w:val="28"/>
                <w:szCs w:val="28"/>
              </w:rPr>
            </w:pPr>
            <w:r w:rsidRPr="009B6967">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8238141" w14:textId="77777777" w:rsidR="009B6967" w:rsidRPr="009B6967" w:rsidRDefault="009B6967" w:rsidP="009B6967">
            <w:pPr>
              <w:outlineLvl w:val="0"/>
              <w:rPr>
                <w:sz w:val="28"/>
                <w:szCs w:val="28"/>
              </w:rPr>
            </w:pPr>
            <w:r w:rsidRPr="009B6967">
              <w:rPr>
                <w:sz w:val="28"/>
                <w:szCs w:val="28"/>
              </w:rPr>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7522641D" w14:textId="77777777" w:rsidR="009B6967" w:rsidRPr="009B6967" w:rsidRDefault="009B6967" w:rsidP="009B6967">
            <w:pPr>
              <w:jc w:val="center"/>
              <w:outlineLvl w:val="0"/>
              <w:rPr>
                <w:snapToGrid w:val="0"/>
              </w:rPr>
            </w:pPr>
            <w:r w:rsidRPr="009B6967">
              <w:rPr>
                <w:snapToGrid w:val="0"/>
                <w:sz w:val="28"/>
                <w:szCs w:val="28"/>
              </w:rPr>
              <w:t>1</w:t>
            </w:r>
          </w:p>
        </w:tc>
      </w:tr>
      <w:tr w:rsidR="009B6967" w:rsidRPr="009B6967" w14:paraId="0F8FBA89"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C7173C9" w14:textId="77777777" w:rsidR="009B6967" w:rsidRPr="009B6967" w:rsidRDefault="009B6967" w:rsidP="009B6967">
            <w:pPr>
              <w:jc w:val="center"/>
              <w:outlineLvl w:val="0"/>
              <w:rPr>
                <w:sz w:val="28"/>
                <w:szCs w:val="28"/>
              </w:rPr>
            </w:pPr>
          </w:p>
        </w:tc>
        <w:tc>
          <w:tcPr>
            <w:tcW w:w="7188" w:type="dxa"/>
            <w:tcBorders>
              <w:top w:val="nil"/>
              <w:left w:val="nil"/>
              <w:bottom w:val="single" w:sz="4" w:space="0" w:color="auto"/>
              <w:right w:val="single" w:sz="4" w:space="0" w:color="auto"/>
            </w:tcBorders>
            <w:shd w:val="clear" w:color="auto" w:fill="auto"/>
            <w:noWrap/>
            <w:vAlign w:val="center"/>
          </w:tcPr>
          <w:p w14:paraId="2773D5AA" w14:textId="77777777" w:rsidR="009B6967" w:rsidRPr="009B6967" w:rsidRDefault="009B6967" w:rsidP="009B6967">
            <w:pPr>
              <w:outlineLvl w:val="0"/>
              <w:rPr>
                <w:sz w:val="28"/>
                <w:szCs w:val="28"/>
              </w:rPr>
            </w:pPr>
            <w:r w:rsidRPr="009B6967">
              <w:rPr>
                <w:sz w:val="28"/>
                <w:szCs w:val="28"/>
              </w:rPr>
              <w:t xml:space="preserve">   земельный налог</w:t>
            </w:r>
          </w:p>
        </w:tc>
        <w:tc>
          <w:tcPr>
            <w:tcW w:w="1560" w:type="dxa"/>
            <w:tcBorders>
              <w:top w:val="nil"/>
              <w:left w:val="nil"/>
              <w:bottom w:val="single" w:sz="4" w:space="0" w:color="auto"/>
              <w:right w:val="single" w:sz="4" w:space="0" w:color="auto"/>
            </w:tcBorders>
            <w:shd w:val="clear" w:color="auto" w:fill="auto"/>
            <w:noWrap/>
            <w:vAlign w:val="center"/>
          </w:tcPr>
          <w:p w14:paraId="21D8A71D" w14:textId="77777777" w:rsidR="009B6967" w:rsidRPr="009B6967" w:rsidRDefault="009B6967" w:rsidP="009B6967">
            <w:pPr>
              <w:jc w:val="center"/>
              <w:outlineLvl w:val="0"/>
              <w:rPr>
                <w:snapToGrid w:val="0"/>
              </w:rPr>
            </w:pPr>
            <w:r w:rsidRPr="009B6967">
              <w:rPr>
                <w:snapToGrid w:val="0"/>
                <w:sz w:val="28"/>
                <w:szCs w:val="28"/>
              </w:rPr>
              <w:t>11</w:t>
            </w:r>
          </w:p>
        </w:tc>
      </w:tr>
      <w:tr w:rsidR="009B6967" w:rsidRPr="009B6967" w14:paraId="08B2777F"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7F3D9B0" w14:textId="77777777" w:rsidR="009B6967" w:rsidRPr="009B6967" w:rsidRDefault="009B6967" w:rsidP="009B6967">
            <w:pPr>
              <w:jc w:val="center"/>
              <w:rPr>
                <w:sz w:val="28"/>
                <w:szCs w:val="28"/>
              </w:rPr>
            </w:pPr>
            <w:r w:rsidRPr="009B6967">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00F2E618" w14:textId="77777777" w:rsidR="009B6967" w:rsidRPr="009B6967" w:rsidRDefault="009B6967" w:rsidP="009B6967">
            <w:pPr>
              <w:jc w:val="both"/>
              <w:rPr>
                <w:sz w:val="28"/>
                <w:szCs w:val="28"/>
              </w:rPr>
            </w:pPr>
            <w:r w:rsidRPr="009B6967">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0171E031" w14:textId="77777777" w:rsidR="009B6967" w:rsidRPr="009B6967" w:rsidRDefault="009B6967" w:rsidP="009B6967">
            <w:pPr>
              <w:jc w:val="center"/>
              <w:rPr>
                <w:snapToGrid w:val="0"/>
              </w:rPr>
            </w:pPr>
            <w:r w:rsidRPr="009B6967">
              <w:rPr>
                <w:snapToGrid w:val="0"/>
                <w:sz w:val="28"/>
                <w:szCs w:val="28"/>
              </w:rPr>
              <w:t>671</w:t>
            </w:r>
          </w:p>
        </w:tc>
      </w:tr>
      <w:tr w:rsidR="009B6967" w:rsidRPr="009B6967" w14:paraId="798A21C0"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19EEAE2" w14:textId="77777777" w:rsidR="009B6967" w:rsidRPr="009B6967" w:rsidRDefault="009B6967" w:rsidP="009B6967">
            <w:pPr>
              <w:jc w:val="center"/>
              <w:rPr>
                <w:sz w:val="28"/>
                <w:szCs w:val="28"/>
              </w:rPr>
            </w:pPr>
            <w:r w:rsidRPr="009B6967">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08A5C3F5" w14:textId="77777777" w:rsidR="009B6967" w:rsidRPr="009B6967" w:rsidRDefault="009B6967" w:rsidP="009B6967">
            <w:pPr>
              <w:jc w:val="both"/>
              <w:rPr>
                <w:sz w:val="28"/>
                <w:szCs w:val="28"/>
              </w:rPr>
            </w:pPr>
            <w:r w:rsidRPr="009B6967">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5A5B3EEE" w14:textId="77777777" w:rsidR="009B6967" w:rsidRPr="009B6967" w:rsidRDefault="009B6967" w:rsidP="009B6967">
            <w:pPr>
              <w:jc w:val="center"/>
              <w:rPr>
                <w:snapToGrid w:val="0"/>
              </w:rPr>
            </w:pPr>
            <w:r w:rsidRPr="009B6967">
              <w:rPr>
                <w:snapToGrid w:val="0"/>
                <w:sz w:val="28"/>
                <w:szCs w:val="28"/>
              </w:rPr>
              <w:t>0</w:t>
            </w:r>
          </w:p>
        </w:tc>
      </w:tr>
      <w:tr w:rsidR="009B6967" w:rsidRPr="009B6967" w14:paraId="15396EF3" w14:textId="77777777" w:rsidTr="009B696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3DB52A" w14:textId="77777777" w:rsidR="009B6967" w:rsidRPr="009B6967" w:rsidRDefault="009B6967" w:rsidP="009B6967">
            <w:pPr>
              <w:jc w:val="center"/>
              <w:rPr>
                <w:sz w:val="28"/>
                <w:szCs w:val="28"/>
              </w:rPr>
            </w:pPr>
            <w:r w:rsidRPr="009B6967">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315BF42F" w14:textId="77777777" w:rsidR="009B6967" w:rsidRPr="009B6967" w:rsidRDefault="009B6967" w:rsidP="009B6967">
            <w:pPr>
              <w:jc w:val="both"/>
              <w:rPr>
                <w:sz w:val="28"/>
                <w:szCs w:val="28"/>
              </w:rPr>
            </w:pPr>
            <w:r w:rsidRPr="009B6967">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2FB38671" w14:textId="77777777" w:rsidR="009B6967" w:rsidRPr="009B6967" w:rsidRDefault="009B6967" w:rsidP="009B6967">
            <w:pPr>
              <w:jc w:val="center"/>
              <w:rPr>
                <w:snapToGrid w:val="0"/>
              </w:rPr>
            </w:pPr>
            <w:r w:rsidRPr="009B6967">
              <w:rPr>
                <w:snapToGrid w:val="0"/>
                <w:sz w:val="28"/>
                <w:szCs w:val="28"/>
              </w:rPr>
              <w:t>152</w:t>
            </w:r>
          </w:p>
        </w:tc>
      </w:tr>
      <w:tr w:rsidR="009B6967" w:rsidRPr="009B6967" w14:paraId="02FAEDE1" w14:textId="77777777" w:rsidTr="009B6967">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622835" w14:textId="77777777" w:rsidR="009B6967" w:rsidRPr="009B6967" w:rsidRDefault="009B6967" w:rsidP="009B6967">
            <w:pPr>
              <w:jc w:val="center"/>
              <w:rPr>
                <w:sz w:val="28"/>
                <w:szCs w:val="28"/>
              </w:rPr>
            </w:pPr>
            <w:r w:rsidRPr="009B6967">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6BAD617A" w14:textId="77777777" w:rsidR="009B6967" w:rsidRPr="009B6967" w:rsidRDefault="009B6967" w:rsidP="009B6967">
            <w:pPr>
              <w:jc w:val="both"/>
              <w:rPr>
                <w:sz w:val="28"/>
                <w:szCs w:val="28"/>
              </w:rPr>
            </w:pPr>
            <w:r w:rsidRPr="009B6967">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7581788F" w14:textId="77777777" w:rsidR="009B6967" w:rsidRPr="009B6967" w:rsidRDefault="009B6967" w:rsidP="009B6967">
            <w:pPr>
              <w:jc w:val="center"/>
              <w:rPr>
                <w:snapToGrid w:val="0"/>
              </w:rPr>
            </w:pPr>
            <w:r w:rsidRPr="009B6967">
              <w:rPr>
                <w:snapToGrid w:val="0"/>
                <w:sz w:val="28"/>
                <w:szCs w:val="28"/>
              </w:rPr>
              <w:t> </w:t>
            </w:r>
          </w:p>
        </w:tc>
      </w:tr>
      <w:tr w:rsidR="009B6967" w:rsidRPr="009B6967" w14:paraId="324F1A5B"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8481D0" w14:textId="77777777" w:rsidR="009B6967" w:rsidRPr="009B6967" w:rsidRDefault="009B6967" w:rsidP="009B6967">
            <w:pPr>
              <w:jc w:val="center"/>
              <w:rPr>
                <w:sz w:val="28"/>
                <w:szCs w:val="28"/>
              </w:rPr>
            </w:pPr>
            <w:r w:rsidRPr="009B6967">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497507CB" w14:textId="77777777" w:rsidR="009B6967" w:rsidRPr="009B6967" w:rsidRDefault="009B6967" w:rsidP="009B6967">
            <w:pPr>
              <w:rPr>
                <w:sz w:val="28"/>
                <w:szCs w:val="28"/>
              </w:rPr>
            </w:pPr>
            <w:r w:rsidRPr="009B6967">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29B8D1A3" w14:textId="77777777" w:rsidR="009B6967" w:rsidRPr="009B6967" w:rsidRDefault="009B6967" w:rsidP="009B6967">
            <w:pPr>
              <w:jc w:val="center"/>
              <w:rPr>
                <w:snapToGrid w:val="0"/>
              </w:rPr>
            </w:pPr>
            <w:r w:rsidRPr="009B6967">
              <w:rPr>
                <w:snapToGrid w:val="0"/>
                <w:sz w:val="28"/>
                <w:szCs w:val="28"/>
              </w:rPr>
              <w:t>873</w:t>
            </w:r>
          </w:p>
        </w:tc>
      </w:tr>
      <w:tr w:rsidR="009B6967" w:rsidRPr="009B6967" w14:paraId="082EE091"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B2DB1E" w14:textId="77777777" w:rsidR="009B6967" w:rsidRPr="009B6967" w:rsidRDefault="009B6967" w:rsidP="009B6967">
            <w:pPr>
              <w:jc w:val="center"/>
              <w:rPr>
                <w:sz w:val="28"/>
                <w:szCs w:val="28"/>
              </w:rPr>
            </w:pPr>
            <w:r w:rsidRPr="009B6967">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2B8CE15F" w14:textId="77777777" w:rsidR="009B6967" w:rsidRPr="009B6967" w:rsidRDefault="009B6967" w:rsidP="009B6967">
            <w:pPr>
              <w:rPr>
                <w:sz w:val="28"/>
                <w:szCs w:val="28"/>
              </w:rPr>
            </w:pPr>
            <w:r w:rsidRPr="009B6967">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6AEBA53" w14:textId="77777777" w:rsidR="009B6967" w:rsidRPr="009B6967" w:rsidRDefault="009B6967" w:rsidP="009B6967">
            <w:pPr>
              <w:jc w:val="center"/>
              <w:rPr>
                <w:snapToGrid w:val="0"/>
              </w:rPr>
            </w:pPr>
            <w:r w:rsidRPr="009B6967">
              <w:rPr>
                <w:snapToGrid w:val="0"/>
                <w:sz w:val="28"/>
                <w:szCs w:val="28"/>
              </w:rPr>
              <w:t>0</w:t>
            </w:r>
          </w:p>
        </w:tc>
      </w:tr>
      <w:tr w:rsidR="009B6967" w:rsidRPr="009B6967" w14:paraId="0C2C6C94" w14:textId="77777777" w:rsidTr="009B6967">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69C90F" w14:textId="77777777" w:rsidR="009B6967" w:rsidRPr="009B6967" w:rsidRDefault="009B6967" w:rsidP="009B6967">
            <w:pPr>
              <w:jc w:val="center"/>
              <w:rPr>
                <w:sz w:val="28"/>
                <w:szCs w:val="28"/>
              </w:rPr>
            </w:pPr>
            <w:r w:rsidRPr="009B6967">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3A5308A2" w14:textId="77777777" w:rsidR="009B6967" w:rsidRPr="009B6967" w:rsidRDefault="009B6967" w:rsidP="009B6967">
            <w:pPr>
              <w:jc w:val="both"/>
              <w:rPr>
                <w:sz w:val="28"/>
                <w:szCs w:val="28"/>
              </w:rPr>
            </w:pPr>
            <w:r w:rsidRPr="009B6967">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1E7F13EF" w14:textId="77777777" w:rsidR="009B6967" w:rsidRPr="009B6967" w:rsidRDefault="009B6967" w:rsidP="009B6967">
            <w:pPr>
              <w:jc w:val="center"/>
              <w:rPr>
                <w:snapToGrid w:val="0"/>
              </w:rPr>
            </w:pPr>
            <w:r w:rsidRPr="009B6967">
              <w:rPr>
                <w:snapToGrid w:val="0"/>
                <w:sz w:val="28"/>
                <w:szCs w:val="28"/>
              </w:rPr>
              <w:t>0</w:t>
            </w:r>
          </w:p>
        </w:tc>
      </w:tr>
      <w:tr w:rsidR="009B6967" w:rsidRPr="009B6967" w14:paraId="289230D6" w14:textId="77777777" w:rsidTr="009B6967">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4E1873" w14:textId="77777777" w:rsidR="009B6967" w:rsidRPr="009B6967" w:rsidRDefault="009B6967" w:rsidP="009B6967">
            <w:pPr>
              <w:jc w:val="center"/>
              <w:rPr>
                <w:sz w:val="28"/>
                <w:szCs w:val="28"/>
              </w:rPr>
            </w:pPr>
            <w:r w:rsidRPr="009B6967">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120CAD7A" w14:textId="77777777" w:rsidR="009B6967" w:rsidRPr="009B6967" w:rsidRDefault="009B6967" w:rsidP="009B6967">
            <w:pPr>
              <w:jc w:val="both"/>
              <w:rPr>
                <w:sz w:val="28"/>
                <w:szCs w:val="28"/>
              </w:rPr>
            </w:pPr>
            <w:r w:rsidRPr="009B6967">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0B67CF8E" w14:textId="77777777" w:rsidR="009B6967" w:rsidRPr="009B6967" w:rsidRDefault="009B6967" w:rsidP="009B6967">
            <w:pPr>
              <w:jc w:val="center"/>
              <w:rPr>
                <w:snapToGrid w:val="0"/>
              </w:rPr>
            </w:pPr>
            <w:r w:rsidRPr="009B6967">
              <w:rPr>
                <w:snapToGrid w:val="0"/>
                <w:sz w:val="28"/>
                <w:szCs w:val="28"/>
              </w:rPr>
              <w:t>873</w:t>
            </w:r>
          </w:p>
        </w:tc>
      </w:tr>
    </w:tbl>
    <w:p w14:paraId="0B6848B4" w14:textId="77777777" w:rsidR="009B6967" w:rsidRPr="009B6967" w:rsidRDefault="009B6967" w:rsidP="009B6967">
      <w:pPr>
        <w:autoSpaceDE w:val="0"/>
        <w:autoSpaceDN w:val="0"/>
        <w:adjustRightInd w:val="0"/>
        <w:jc w:val="both"/>
        <w:rPr>
          <w:snapToGrid w:val="0"/>
          <w:sz w:val="28"/>
          <w:szCs w:val="28"/>
          <w:lang w:eastAsia="en-US"/>
        </w:rPr>
      </w:pPr>
    </w:p>
    <w:p w14:paraId="3AB9D564" w14:textId="77777777" w:rsidR="009B6967" w:rsidRPr="009B6967" w:rsidRDefault="009B6967" w:rsidP="009B6967">
      <w:pPr>
        <w:autoSpaceDE w:val="0"/>
        <w:autoSpaceDN w:val="0"/>
        <w:adjustRightInd w:val="0"/>
        <w:ind w:firstLine="709"/>
        <w:jc w:val="both"/>
        <w:rPr>
          <w:snapToGrid w:val="0"/>
          <w:sz w:val="28"/>
          <w:szCs w:val="28"/>
          <w:lang w:eastAsia="en-US"/>
        </w:rPr>
      </w:pPr>
      <w:r w:rsidRPr="009B6967">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63C396B" w14:textId="77777777" w:rsidR="009B6967" w:rsidRPr="009B6967" w:rsidRDefault="009B6967" w:rsidP="009B6967">
      <w:pPr>
        <w:autoSpaceDE w:val="0"/>
        <w:autoSpaceDN w:val="0"/>
        <w:adjustRightInd w:val="0"/>
        <w:ind w:firstLine="709"/>
        <w:jc w:val="both"/>
        <w:rPr>
          <w:snapToGrid w:val="0"/>
          <w:sz w:val="28"/>
          <w:szCs w:val="28"/>
          <w:lang w:eastAsia="en-US"/>
        </w:rPr>
      </w:pPr>
    </w:p>
    <w:p w14:paraId="4F737A6A" w14:textId="77777777" w:rsidR="009B6967" w:rsidRPr="009B6967" w:rsidRDefault="009B6967" w:rsidP="00FB1936">
      <w:pPr>
        <w:numPr>
          <w:ilvl w:val="0"/>
          <w:numId w:val="10"/>
        </w:numPr>
        <w:ind w:left="1571" w:right="-426"/>
        <w:jc w:val="right"/>
        <w:rPr>
          <w:snapToGrid w:val="0"/>
          <w:sz w:val="28"/>
          <w:szCs w:val="28"/>
          <w:lang w:eastAsia="en-US"/>
        </w:rPr>
      </w:pPr>
      <w:r w:rsidRPr="009B6967">
        <w:rPr>
          <w:snapToGrid w:val="0"/>
          <w:sz w:val="28"/>
          <w:szCs w:val="28"/>
          <w:lang w:eastAsia="en-US"/>
        </w:rPr>
        <w:br w:type="page"/>
      </w:r>
    </w:p>
    <w:p w14:paraId="1C2C055C" w14:textId="77777777" w:rsidR="009B6967" w:rsidRPr="009B6967" w:rsidRDefault="009B6967" w:rsidP="009B6967">
      <w:pPr>
        <w:keepNext/>
        <w:jc w:val="center"/>
        <w:outlineLvl w:val="1"/>
        <w:rPr>
          <w:b/>
          <w:sz w:val="28"/>
          <w:szCs w:val="20"/>
          <w:lang w:eastAsia="x-none"/>
        </w:rPr>
      </w:pPr>
      <w:r w:rsidRPr="009B6967">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5FD64D85" w14:textId="77777777" w:rsidR="009B6967" w:rsidRPr="009B6967" w:rsidRDefault="009B6967" w:rsidP="009B6967">
      <w:pPr>
        <w:jc w:val="right"/>
        <w:rPr>
          <w:sz w:val="28"/>
          <w:szCs w:val="28"/>
        </w:rPr>
      </w:pPr>
      <w:r w:rsidRPr="009B6967">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9B6967" w:rsidRPr="009B6967" w14:paraId="363D3CA1" w14:textId="77777777" w:rsidTr="009B6967">
        <w:trPr>
          <w:trHeight w:val="483"/>
        </w:trPr>
        <w:tc>
          <w:tcPr>
            <w:tcW w:w="594" w:type="dxa"/>
            <w:vMerge w:val="restart"/>
            <w:shd w:val="clear" w:color="auto" w:fill="auto"/>
            <w:vAlign w:val="center"/>
            <w:hideMark/>
          </w:tcPr>
          <w:p w14:paraId="3B68E2E0" w14:textId="77777777" w:rsidR="009B6967" w:rsidRPr="009B6967" w:rsidRDefault="009B6967" w:rsidP="009B6967">
            <w:pPr>
              <w:jc w:val="center"/>
              <w:rPr>
                <w:sz w:val="28"/>
                <w:szCs w:val="28"/>
              </w:rPr>
            </w:pPr>
            <w:r w:rsidRPr="009B6967">
              <w:rPr>
                <w:sz w:val="28"/>
                <w:szCs w:val="28"/>
              </w:rPr>
              <w:t>№ п/п</w:t>
            </w:r>
          </w:p>
        </w:tc>
        <w:tc>
          <w:tcPr>
            <w:tcW w:w="6607" w:type="dxa"/>
            <w:vMerge w:val="restart"/>
            <w:shd w:val="clear" w:color="auto" w:fill="auto"/>
            <w:vAlign w:val="center"/>
            <w:hideMark/>
          </w:tcPr>
          <w:p w14:paraId="41D47302" w14:textId="77777777" w:rsidR="009B6967" w:rsidRPr="009B6967" w:rsidRDefault="009B6967" w:rsidP="009B6967">
            <w:pPr>
              <w:jc w:val="center"/>
              <w:rPr>
                <w:sz w:val="28"/>
                <w:szCs w:val="28"/>
              </w:rPr>
            </w:pPr>
            <w:r w:rsidRPr="009B6967">
              <w:rPr>
                <w:sz w:val="28"/>
                <w:szCs w:val="28"/>
              </w:rPr>
              <w:t>Наименование ресурса</w:t>
            </w:r>
          </w:p>
        </w:tc>
        <w:tc>
          <w:tcPr>
            <w:tcW w:w="2297" w:type="dxa"/>
            <w:vMerge w:val="restart"/>
            <w:shd w:val="clear" w:color="auto" w:fill="auto"/>
            <w:vAlign w:val="center"/>
            <w:hideMark/>
          </w:tcPr>
          <w:p w14:paraId="0E4CE015" w14:textId="77777777" w:rsidR="009B6967" w:rsidRPr="009B6967" w:rsidRDefault="009B6967" w:rsidP="009B6967">
            <w:pPr>
              <w:jc w:val="center"/>
              <w:rPr>
                <w:sz w:val="28"/>
                <w:szCs w:val="28"/>
              </w:rPr>
            </w:pPr>
            <w:r w:rsidRPr="009B6967">
              <w:rPr>
                <w:sz w:val="28"/>
                <w:szCs w:val="28"/>
              </w:rPr>
              <w:t>Факт</w:t>
            </w:r>
            <w:r w:rsidRPr="009B6967">
              <w:rPr>
                <w:sz w:val="28"/>
                <w:szCs w:val="28"/>
              </w:rPr>
              <w:br/>
              <w:t>2019 года</w:t>
            </w:r>
          </w:p>
        </w:tc>
      </w:tr>
      <w:tr w:rsidR="009B6967" w:rsidRPr="009B6967" w14:paraId="7AB15515" w14:textId="77777777" w:rsidTr="009B6967">
        <w:trPr>
          <w:trHeight w:val="507"/>
        </w:trPr>
        <w:tc>
          <w:tcPr>
            <w:tcW w:w="594" w:type="dxa"/>
            <w:vMerge/>
            <w:shd w:val="clear" w:color="auto" w:fill="auto"/>
            <w:hideMark/>
          </w:tcPr>
          <w:p w14:paraId="664BAC66" w14:textId="77777777" w:rsidR="009B6967" w:rsidRPr="009B6967" w:rsidRDefault="009B6967" w:rsidP="009B6967">
            <w:pPr>
              <w:jc w:val="both"/>
              <w:rPr>
                <w:sz w:val="28"/>
                <w:szCs w:val="28"/>
              </w:rPr>
            </w:pPr>
          </w:p>
        </w:tc>
        <w:tc>
          <w:tcPr>
            <w:tcW w:w="6607" w:type="dxa"/>
            <w:vMerge/>
            <w:shd w:val="clear" w:color="auto" w:fill="auto"/>
            <w:hideMark/>
          </w:tcPr>
          <w:p w14:paraId="0021C2F0" w14:textId="77777777" w:rsidR="009B6967" w:rsidRPr="009B6967" w:rsidRDefault="009B6967" w:rsidP="009B6967">
            <w:pPr>
              <w:jc w:val="both"/>
              <w:rPr>
                <w:sz w:val="28"/>
                <w:szCs w:val="28"/>
              </w:rPr>
            </w:pPr>
          </w:p>
        </w:tc>
        <w:tc>
          <w:tcPr>
            <w:tcW w:w="2297" w:type="dxa"/>
            <w:vMerge/>
            <w:shd w:val="clear" w:color="auto" w:fill="auto"/>
            <w:hideMark/>
          </w:tcPr>
          <w:p w14:paraId="2A402AA9" w14:textId="77777777" w:rsidR="009B6967" w:rsidRPr="009B6967" w:rsidRDefault="009B6967" w:rsidP="009B6967">
            <w:pPr>
              <w:jc w:val="both"/>
              <w:rPr>
                <w:sz w:val="28"/>
                <w:szCs w:val="28"/>
              </w:rPr>
            </w:pPr>
          </w:p>
        </w:tc>
      </w:tr>
      <w:tr w:rsidR="009B6967" w:rsidRPr="009B6967" w14:paraId="32AE4619" w14:textId="77777777" w:rsidTr="009B6967">
        <w:trPr>
          <w:trHeight w:val="353"/>
        </w:trPr>
        <w:tc>
          <w:tcPr>
            <w:tcW w:w="594" w:type="dxa"/>
            <w:shd w:val="clear" w:color="auto" w:fill="auto"/>
            <w:vAlign w:val="center"/>
            <w:hideMark/>
          </w:tcPr>
          <w:p w14:paraId="0019FDFE" w14:textId="77777777" w:rsidR="009B6967" w:rsidRPr="009B6967" w:rsidRDefault="009B6967" w:rsidP="009B6967">
            <w:pPr>
              <w:jc w:val="center"/>
              <w:rPr>
                <w:sz w:val="28"/>
                <w:szCs w:val="28"/>
              </w:rPr>
            </w:pPr>
            <w:r w:rsidRPr="009B6967">
              <w:rPr>
                <w:sz w:val="28"/>
                <w:szCs w:val="28"/>
              </w:rPr>
              <w:t>1</w:t>
            </w:r>
          </w:p>
        </w:tc>
        <w:tc>
          <w:tcPr>
            <w:tcW w:w="6607" w:type="dxa"/>
            <w:shd w:val="clear" w:color="auto" w:fill="auto"/>
            <w:vAlign w:val="center"/>
            <w:hideMark/>
          </w:tcPr>
          <w:p w14:paraId="0031BA64" w14:textId="77777777" w:rsidR="009B6967" w:rsidRPr="009B6967" w:rsidRDefault="009B6967" w:rsidP="009B6967">
            <w:pPr>
              <w:rPr>
                <w:sz w:val="28"/>
                <w:szCs w:val="28"/>
              </w:rPr>
            </w:pPr>
            <w:r w:rsidRPr="009B6967">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83BE4" w14:textId="77777777" w:rsidR="009B6967" w:rsidRPr="009B6967" w:rsidRDefault="009B6967" w:rsidP="009B6967">
            <w:pPr>
              <w:jc w:val="center"/>
              <w:rPr>
                <w:snapToGrid w:val="0"/>
              </w:rPr>
            </w:pPr>
            <w:r w:rsidRPr="009B6967">
              <w:rPr>
                <w:snapToGrid w:val="0"/>
                <w:sz w:val="28"/>
                <w:szCs w:val="28"/>
              </w:rPr>
              <w:t>2 272</w:t>
            </w:r>
          </w:p>
        </w:tc>
      </w:tr>
      <w:tr w:rsidR="009B6967" w:rsidRPr="009B6967" w14:paraId="7FACD9B7" w14:textId="77777777" w:rsidTr="009B6967">
        <w:trPr>
          <w:trHeight w:val="353"/>
        </w:trPr>
        <w:tc>
          <w:tcPr>
            <w:tcW w:w="594" w:type="dxa"/>
            <w:shd w:val="clear" w:color="auto" w:fill="auto"/>
            <w:vAlign w:val="center"/>
            <w:hideMark/>
          </w:tcPr>
          <w:p w14:paraId="62C40EB1" w14:textId="77777777" w:rsidR="009B6967" w:rsidRPr="009B6967" w:rsidRDefault="009B6967" w:rsidP="009B6967">
            <w:pPr>
              <w:jc w:val="center"/>
              <w:rPr>
                <w:sz w:val="28"/>
                <w:szCs w:val="28"/>
              </w:rPr>
            </w:pPr>
            <w:r w:rsidRPr="009B6967">
              <w:rPr>
                <w:sz w:val="28"/>
                <w:szCs w:val="28"/>
              </w:rPr>
              <w:t>2</w:t>
            </w:r>
          </w:p>
        </w:tc>
        <w:tc>
          <w:tcPr>
            <w:tcW w:w="6607" w:type="dxa"/>
            <w:shd w:val="clear" w:color="auto" w:fill="auto"/>
            <w:vAlign w:val="center"/>
            <w:hideMark/>
          </w:tcPr>
          <w:p w14:paraId="16749803" w14:textId="77777777" w:rsidR="009B6967" w:rsidRPr="009B6967" w:rsidRDefault="009B6967" w:rsidP="009B6967">
            <w:pPr>
              <w:rPr>
                <w:sz w:val="28"/>
                <w:szCs w:val="28"/>
              </w:rPr>
            </w:pPr>
            <w:r w:rsidRPr="009B6967">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11F85A4C" w14:textId="77777777" w:rsidR="009B6967" w:rsidRPr="009B6967" w:rsidRDefault="009B6967" w:rsidP="009B6967">
            <w:pPr>
              <w:jc w:val="center"/>
              <w:rPr>
                <w:snapToGrid w:val="0"/>
              </w:rPr>
            </w:pPr>
            <w:r w:rsidRPr="009B6967">
              <w:rPr>
                <w:snapToGrid w:val="0"/>
                <w:sz w:val="28"/>
                <w:szCs w:val="28"/>
              </w:rPr>
              <w:t>1 542</w:t>
            </w:r>
          </w:p>
        </w:tc>
      </w:tr>
      <w:tr w:rsidR="009B6967" w:rsidRPr="009B6967" w14:paraId="5E871793" w14:textId="77777777" w:rsidTr="009B6967">
        <w:trPr>
          <w:trHeight w:val="353"/>
        </w:trPr>
        <w:tc>
          <w:tcPr>
            <w:tcW w:w="594" w:type="dxa"/>
            <w:shd w:val="clear" w:color="auto" w:fill="auto"/>
            <w:vAlign w:val="center"/>
            <w:hideMark/>
          </w:tcPr>
          <w:p w14:paraId="252945F5" w14:textId="77777777" w:rsidR="009B6967" w:rsidRPr="009B6967" w:rsidRDefault="009B6967" w:rsidP="009B6967">
            <w:pPr>
              <w:jc w:val="center"/>
              <w:rPr>
                <w:sz w:val="28"/>
                <w:szCs w:val="28"/>
              </w:rPr>
            </w:pPr>
            <w:r w:rsidRPr="009B6967">
              <w:rPr>
                <w:sz w:val="28"/>
                <w:szCs w:val="28"/>
              </w:rPr>
              <w:t>3</w:t>
            </w:r>
          </w:p>
        </w:tc>
        <w:tc>
          <w:tcPr>
            <w:tcW w:w="6607" w:type="dxa"/>
            <w:shd w:val="clear" w:color="auto" w:fill="auto"/>
            <w:vAlign w:val="center"/>
            <w:hideMark/>
          </w:tcPr>
          <w:p w14:paraId="3B6D80E0" w14:textId="77777777" w:rsidR="009B6967" w:rsidRPr="009B6967" w:rsidRDefault="009B6967" w:rsidP="009B6967">
            <w:pPr>
              <w:rPr>
                <w:sz w:val="28"/>
                <w:szCs w:val="28"/>
              </w:rPr>
            </w:pPr>
            <w:r w:rsidRPr="009B6967">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2F5E60B" w14:textId="77777777" w:rsidR="009B6967" w:rsidRPr="009B6967" w:rsidRDefault="009B6967" w:rsidP="009B6967">
            <w:pPr>
              <w:jc w:val="center"/>
              <w:rPr>
                <w:snapToGrid w:val="0"/>
              </w:rPr>
            </w:pPr>
            <w:r w:rsidRPr="009B6967">
              <w:rPr>
                <w:snapToGrid w:val="0"/>
                <w:sz w:val="28"/>
                <w:szCs w:val="28"/>
              </w:rPr>
              <w:t>0</w:t>
            </w:r>
          </w:p>
        </w:tc>
      </w:tr>
      <w:tr w:rsidR="009B6967" w:rsidRPr="009B6967" w14:paraId="39E16295" w14:textId="77777777" w:rsidTr="009B6967">
        <w:trPr>
          <w:trHeight w:val="353"/>
        </w:trPr>
        <w:tc>
          <w:tcPr>
            <w:tcW w:w="594" w:type="dxa"/>
            <w:shd w:val="clear" w:color="auto" w:fill="auto"/>
            <w:vAlign w:val="center"/>
            <w:hideMark/>
          </w:tcPr>
          <w:p w14:paraId="7FA04BAC" w14:textId="77777777" w:rsidR="009B6967" w:rsidRPr="009B6967" w:rsidRDefault="009B6967" w:rsidP="009B6967">
            <w:pPr>
              <w:jc w:val="center"/>
              <w:rPr>
                <w:sz w:val="28"/>
                <w:szCs w:val="28"/>
              </w:rPr>
            </w:pPr>
            <w:r w:rsidRPr="009B6967">
              <w:rPr>
                <w:sz w:val="28"/>
                <w:szCs w:val="28"/>
              </w:rPr>
              <w:t>4</w:t>
            </w:r>
          </w:p>
        </w:tc>
        <w:tc>
          <w:tcPr>
            <w:tcW w:w="6607" w:type="dxa"/>
            <w:shd w:val="clear" w:color="auto" w:fill="auto"/>
            <w:vAlign w:val="center"/>
            <w:hideMark/>
          </w:tcPr>
          <w:p w14:paraId="43840D8E" w14:textId="77777777" w:rsidR="009B6967" w:rsidRPr="009B6967" w:rsidRDefault="009B6967" w:rsidP="009B6967">
            <w:pPr>
              <w:rPr>
                <w:sz w:val="28"/>
                <w:szCs w:val="28"/>
              </w:rPr>
            </w:pPr>
            <w:r w:rsidRPr="009B6967">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C08D508" w14:textId="77777777" w:rsidR="009B6967" w:rsidRPr="009B6967" w:rsidRDefault="009B6967" w:rsidP="009B6967">
            <w:pPr>
              <w:jc w:val="center"/>
              <w:rPr>
                <w:snapToGrid w:val="0"/>
              </w:rPr>
            </w:pPr>
            <w:r w:rsidRPr="009B6967">
              <w:rPr>
                <w:snapToGrid w:val="0"/>
                <w:sz w:val="28"/>
                <w:szCs w:val="28"/>
              </w:rPr>
              <w:t>68</w:t>
            </w:r>
          </w:p>
        </w:tc>
      </w:tr>
      <w:tr w:rsidR="009B6967" w:rsidRPr="009B6967" w14:paraId="384966A7" w14:textId="77777777" w:rsidTr="009B6967">
        <w:trPr>
          <w:trHeight w:val="353"/>
        </w:trPr>
        <w:tc>
          <w:tcPr>
            <w:tcW w:w="594" w:type="dxa"/>
            <w:shd w:val="clear" w:color="auto" w:fill="auto"/>
            <w:vAlign w:val="center"/>
            <w:hideMark/>
          </w:tcPr>
          <w:p w14:paraId="168FBD55" w14:textId="77777777" w:rsidR="009B6967" w:rsidRPr="009B6967" w:rsidRDefault="009B6967" w:rsidP="009B6967">
            <w:pPr>
              <w:jc w:val="center"/>
              <w:rPr>
                <w:sz w:val="28"/>
                <w:szCs w:val="28"/>
              </w:rPr>
            </w:pPr>
            <w:r w:rsidRPr="009B6967">
              <w:rPr>
                <w:sz w:val="28"/>
                <w:szCs w:val="28"/>
              </w:rPr>
              <w:t>5</w:t>
            </w:r>
          </w:p>
        </w:tc>
        <w:tc>
          <w:tcPr>
            <w:tcW w:w="6607" w:type="dxa"/>
            <w:shd w:val="clear" w:color="auto" w:fill="auto"/>
            <w:vAlign w:val="center"/>
            <w:hideMark/>
          </w:tcPr>
          <w:p w14:paraId="235F1922" w14:textId="77777777" w:rsidR="009B6967" w:rsidRPr="009B6967" w:rsidRDefault="009B6967" w:rsidP="009B6967">
            <w:pPr>
              <w:rPr>
                <w:sz w:val="28"/>
                <w:szCs w:val="28"/>
              </w:rPr>
            </w:pPr>
            <w:r w:rsidRPr="009B6967">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253EA1F" w14:textId="77777777" w:rsidR="009B6967" w:rsidRPr="009B6967" w:rsidRDefault="009B6967" w:rsidP="009B6967">
            <w:pPr>
              <w:jc w:val="center"/>
              <w:rPr>
                <w:snapToGrid w:val="0"/>
              </w:rPr>
            </w:pPr>
            <w:r w:rsidRPr="009B6967">
              <w:rPr>
                <w:snapToGrid w:val="0"/>
                <w:sz w:val="28"/>
                <w:szCs w:val="28"/>
              </w:rPr>
              <w:t>0</w:t>
            </w:r>
          </w:p>
        </w:tc>
      </w:tr>
      <w:tr w:rsidR="009B6967" w:rsidRPr="009B6967" w14:paraId="78E15040" w14:textId="77777777" w:rsidTr="009B6967">
        <w:trPr>
          <w:trHeight w:val="353"/>
        </w:trPr>
        <w:tc>
          <w:tcPr>
            <w:tcW w:w="594" w:type="dxa"/>
            <w:shd w:val="clear" w:color="auto" w:fill="auto"/>
            <w:vAlign w:val="center"/>
            <w:hideMark/>
          </w:tcPr>
          <w:p w14:paraId="72F3E1C4" w14:textId="77777777" w:rsidR="009B6967" w:rsidRPr="009B6967" w:rsidRDefault="009B6967" w:rsidP="009B6967">
            <w:pPr>
              <w:jc w:val="center"/>
              <w:rPr>
                <w:sz w:val="28"/>
                <w:szCs w:val="28"/>
              </w:rPr>
            </w:pPr>
            <w:r w:rsidRPr="009B6967">
              <w:rPr>
                <w:sz w:val="28"/>
                <w:szCs w:val="28"/>
              </w:rPr>
              <w:t>6</w:t>
            </w:r>
          </w:p>
        </w:tc>
        <w:tc>
          <w:tcPr>
            <w:tcW w:w="6607" w:type="dxa"/>
            <w:shd w:val="clear" w:color="auto" w:fill="auto"/>
            <w:vAlign w:val="center"/>
            <w:hideMark/>
          </w:tcPr>
          <w:p w14:paraId="112918E3" w14:textId="77777777" w:rsidR="009B6967" w:rsidRPr="009B6967" w:rsidRDefault="009B6967" w:rsidP="009B6967">
            <w:pPr>
              <w:rPr>
                <w:sz w:val="28"/>
                <w:szCs w:val="28"/>
              </w:rPr>
            </w:pPr>
            <w:r w:rsidRPr="009B6967">
              <w:rPr>
                <w:sz w:val="28"/>
                <w:szCs w:val="28"/>
              </w:rPr>
              <w:t>ИТОГО:</w:t>
            </w:r>
          </w:p>
          <w:p w14:paraId="70AC7987" w14:textId="77777777" w:rsidR="009B6967" w:rsidRPr="009B6967" w:rsidRDefault="009B6967" w:rsidP="009B6967">
            <w:pPr>
              <w:autoSpaceDE w:val="0"/>
              <w:autoSpaceDN w:val="0"/>
              <w:adjustRightInd w:val="0"/>
              <w:jc w:val="both"/>
              <w:rPr>
                <w:sz w:val="28"/>
                <w:szCs w:val="28"/>
              </w:rPr>
            </w:pPr>
            <w:r w:rsidRPr="009B6967">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3BF31AC" w14:textId="77777777" w:rsidR="009B6967" w:rsidRPr="009B6967" w:rsidRDefault="009B6967" w:rsidP="009B6967">
            <w:pPr>
              <w:jc w:val="center"/>
              <w:rPr>
                <w:snapToGrid w:val="0"/>
              </w:rPr>
            </w:pPr>
            <w:r w:rsidRPr="009B6967">
              <w:rPr>
                <w:snapToGrid w:val="0"/>
                <w:sz w:val="28"/>
                <w:szCs w:val="28"/>
              </w:rPr>
              <w:t>3 882</w:t>
            </w:r>
          </w:p>
        </w:tc>
      </w:tr>
    </w:tbl>
    <w:p w14:paraId="76D08D00" w14:textId="77777777" w:rsidR="009B6967" w:rsidRPr="009B6967" w:rsidRDefault="009B6967" w:rsidP="009B6967">
      <w:pPr>
        <w:autoSpaceDE w:val="0"/>
        <w:autoSpaceDN w:val="0"/>
        <w:adjustRightInd w:val="0"/>
        <w:jc w:val="both"/>
        <w:rPr>
          <w:snapToGrid w:val="0"/>
          <w:sz w:val="28"/>
          <w:szCs w:val="28"/>
          <w:lang w:eastAsia="en-US"/>
        </w:rPr>
      </w:pPr>
    </w:p>
    <w:p w14:paraId="39BE2C9D" w14:textId="77777777" w:rsidR="009B6967" w:rsidRPr="009B6967" w:rsidRDefault="009B6967" w:rsidP="009B6967">
      <w:pPr>
        <w:autoSpaceDE w:val="0"/>
        <w:autoSpaceDN w:val="0"/>
        <w:adjustRightInd w:val="0"/>
        <w:ind w:firstLine="709"/>
        <w:jc w:val="both"/>
        <w:rPr>
          <w:snapToGrid w:val="0"/>
          <w:sz w:val="28"/>
          <w:szCs w:val="28"/>
          <w:lang w:eastAsia="en-US"/>
        </w:rPr>
      </w:pPr>
      <w:r w:rsidRPr="009B6967">
        <w:rPr>
          <w:snapToGrid w:val="0"/>
          <w:sz w:val="28"/>
          <w:szCs w:val="28"/>
          <w:lang w:eastAsia="en-US"/>
        </w:rPr>
        <w:t>4. Фактическая прибыль у предприятия отсутствует.</w:t>
      </w:r>
    </w:p>
    <w:p w14:paraId="4FC2675D" w14:textId="77777777" w:rsidR="009B6967" w:rsidRPr="009B6967" w:rsidRDefault="009B6967" w:rsidP="00FB1936">
      <w:pPr>
        <w:numPr>
          <w:ilvl w:val="0"/>
          <w:numId w:val="10"/>
        </w:numPr>
        <w:ind w:left="1571" w:right="-426"/>
        <w:jc w:val="right"/>
        <w:rPr>
          <w:snapToGrid w:val="0"/>
          <w:sz w:val="28"/>
          <w:szCs w:val="28"/>
          <w:lang w:eastAsia="en-US"/>
        </w:rPr>
      </w:pPr>
      <w:r w:rsidRPr="009B6967">
        <w:rPr>
          <w:snapToGrid w:val="0"/>
          <w:sz w:val="28"/>
          <w:szCs w:val="28"/>
          <w:lang w:eastAsia="en-US"/>
        </w:rPr>
        <w:br w:type="page"/>
      </w:r>
    </w:p>
    <w:p w14:paraId="70043CF0" w14:textId="77777777" w:rsidR="009B6967" w:rsidRPr="009B6967" w:rsidRDefault="009B6967" w:rsidP="009B6967">
      <w:pPr>
        <w:jc w:val="center"/>
        <w:rPr>
          <w:b/>
          <w:snapToGrid w:val="0"/>
          <w:sz w:val="28"/>
          <w:szCs w:val="28"/>
        </w:rPr>
      </w:pPr>
      <w:r w:rsidRPr="009B6967">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6DA2C170" w14:textId="77777777" w:rsidR="009B6967" w:rsidRPr="009B6967" w:rsidRDefault="009B6967" w:rsidP="009B6967">
      <w:pPr>
        <w:jc w:val="center"/>
        <w:rPr>
          <w:b/>
          <w:snapToGrid w:val="0"/>
          <w:sz w:val="28"/>
          <w:szCs w:val="28"/>
        </w:rPr>
      </w:pPr>
      <w:r w:rsidRPr="009B6967">
        <w:rPr>
          <w:b/>
          <w:snapToGrid w:val="0"/>
          <w:sz w:val="28"/>
          <w:szCs w:val="28"/>
        </w:rPr>
        <w:t xml:space="preserve"> на </w:t>
      </w:r>
      <w:r w:rsidRPr="009B6967">
        <w:rPr>
          <w:b/>
          <w:snapToGrid w:val="0"/>
          <w:color w:val="000000"/>
          <w:sz w:val="28"/>
          <w:szCs w:val="28"/>
        </w:rPr>
        <w:t>тепловую энергию</w:t>
      </w:r>
      <w:r w:rsidRPr="009B6967">
        <w:rPr>
          <w:b/>
          <w:snapToGrid w:val="0"/>
          <w:sz w:val="28"/>
          <w:szCs w:val="28"/>
        </w:rPr>
        <w:t>)</w:t>
      </w:r>
    </w:p>
    <w:p w14:paraId="17E3E871" w14:textId="77777777" w:rsidR="009B6967" w:rsidRPr="009B6967" w:rsidRDefault="009B6967" w:rsidP="009B6967">
      <w:pPr>
        <w:jc w:val="right"/>
        <w:rPr>
          <w:snapToGrid w:val="0"/>
          <w:sz w:val="28"/>
          <w:szCs w:val="28"/>
        </w:rPr>
      </w:pPr>
      <w:r w:rsidRPr="009B6967">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9B6967" w:rsidRPr="009B6967" w14:paraId="460AA4A9" w14:textId="77777777" w:rsidTr="009B6967">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58E92E" w14:textId="77777777" w:rsidR="009B6967" w:rsidRPr="009B6967" w:rsidRDefault="009B6967" w:rsidP="009B6967">
            <w:pPr>
              <w:jc w:val="center"/>
              <w:rPr>
                <w:color w:val="000000"/>
                <w:sz w:val="28"/>
                <w:szCs w:val="28"/>
              </w:rPr>
            </w:pPr>
            <w:r w:rsidRPr="009B6967">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F6510A" w14:textId="77777777" w:rsidR="009B6967" w:rsidRPr="009B6967" w:rsidRDefault="009B6967" w:rsidP="009B6967">
            <w:pPr>
              <w:jc w:val="center"/>
              <w:rPr>
                <w:color w:val="000000"/>
                <w:sz w:val="28"/>
                <w:szCs w:val="28"/>
              </w:rPr>
            </w:pPr>
            <w:r w:rsidRPr="009B6967">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8FE9D6" w14:textId="77777777" w:rsidR="009B6967" w:rsidRPr="009B6967" w:rsidRDefault="009B6967" w:rsidP="009B6967">
            <w:pPr>
              <w:jc w:val="center"/>
              <w:rPr>
                <w:color w:val="000000"/>
                <w:sz w:val="28"/>
                <w:szCs w:val="28"/>
              </w:rPr>
            </w:pPr>
            <w:r w:rsidRPr="009B6967">
              <w:rPr>
                <w:color w:val="000000"/>
                <w:sz w:val="28"/>
                <w:szCs w:val="28"/>
              </w:rPr>
              <w:t>2019 год</w:t>
            </w:r>
          </w:p>
        </w:tc>
      </w:tr>
      <w:tr w:rsidR="009B6967" w:rsidRPr="009B6967" w14:paraId="54A1C23B" w14:textId="77777777" w:rsidTr="009B6967">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15BD325" w14:textId="77777777" w:rsidR="009B6967" w:rsidRPr="009B6967" w:rsidRDefault="009B6967" w:rsidP="009B6967">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ABFED8F" w14:textId="77777777" w:rsidR="009B6967" w:rsidRPr="009B6967" w:rsidRDefault="009B6967" w:rsidP="009B6967">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10096CDB" w14:textId="77777777" w:rsidR="009B6967" w:rsidRPr="009B6967" w:rsidRDefault="009B6967" w:rsidP="009B6967">
            <w:pPr>
              <w:jc w:val="center"/>
              <w:rPr>
                <w:color w:val="000000"/>
                <w:sz w:val="28"/>
                <w:szCs w:val="28"/>
              </w:rPr>
            </w:pPr>
            <w:r w:rsidRPr="009B6967">
              <w:rPr>
                <w:color w:val="000000"/>
                <w:sz w:val="28"/>
                <w:szCs w:val="28"/>
              </w:rPr>
              <w:t>Факт</w:t>
            </w:r>
          </w:p>
        </w:tc>
      </w:tr>
      <w:tr w:rsidR="009B6967" w:rsidRPr="009B6967" w14:paraId="34BAFBF3" w14:textId="77777777" w:rsidTr="009B696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A545DF" w14:textId="77777777" w:rsidR="009B6967" w:rsidRPr="009B6967" w:rsidRDefault="009B6967" w:rsidP="009B6967">
            <w:pPr>
              <w:jc w:val="center"/>
              <w:rPr>
                <w:color w:val="000000"/>
                <w:sz w:val="28"/>
                <w:szCs w:val="28"/>
              </w:rPr>
            </w:pPr>
            <w:r w:rsidRPr="009B6967">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4B766031" w14:textId="77777777" w:rsidR="009B6967" w:rsidRPr="009B6967" w:rsidRDefault="009B6967" w:rsidP="009B6967">
            <w:pPr>
              <w:rPr>
                <w:color w:val="000000"/>
                <w:sz w:val="28"/>
                <w:szCs w:val="28"/>
              </w:rPr>
            </w:pPr>
            <w:r w:rsidRPr="009B6967">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7550C06" w14:textId="77777777" w:rsidR="009B6967" w:rsidRPr="009B6967" w:rsidRDefault="009B6967" w:rsidP="009B6967">
            <w:pPr>
              <w:jc w:val="center"/>
              <w:rPr>
                <w:snapToGrid w:val="0"/>
              </w:rPr>
            </w:pPr>
            <w:r w:rsidRPr="009B6967">
              <w:rPr>
                <w:snapToGrid w:val="0"/>
                <w:sz w:val="28"/>
                <w:szCs w:val="28"/>
              </w:rPr>
              <w:t>4 413</w:t>
            </w:r>
          </w:p>
        </w:tc>
      </w:tr>
      <w:tr w:rsidR="009B6967" w:rsidRPr="009B6967" w14:paraId="5B941FD9" w14:textId="77777777" w:rsidTr="009B696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6074D8" w14:textId="77777777" w:rsidR="009B6967" w:rsidRPr="009B6967" w:rsidRDefault="009B6967" w:rsidP="009B6967">
            <w:pPr>
              <w:jc w:val="center"/>
              <w:rPr>
                <w:color w:val="000000"/>
                <w:sz w:val="28"/>
                <w:szCs w:val="28"/>
              </w:rPr>
            </w:pPr>
            <w:r w:rsidRPr="009B6967">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036F349A" w14:textId="77777777" w:rsidR="009B6967" w:rsidRPr="009B6967" w:rsidRDefault="009B6967" w:rsidP="009B6967">
            <w:pPr>
              <w:jc w:val="both"/>
              <w:rPr>
                <w:color w:val="000000"/>
                <w:sz w:val="28"/>
                <w:szCs w:val="28"/>
              </w:rPr>
            </w:pPr>
            <w:r w:rsidRPr="009B6967">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5C4198EA" w14:textId="77777777" w:rsidR="009B6967" w:rsidRPr="009B6967" w:rsidRDefault="009B6967" w:rsidP="009B6967">
            <w:pPr>
              <w:jc w:val="center"/>
              <w:rPr>
                <w:snapToGrid w:val="0"/>
              </w:rPr>
            </w:pPr>
            <w:r w:rsidRPr="009B6967">
              <w:rPr>
                <w:snapToGrid w:val="0"/>
                <w:sz w:val="28"/>
                <w:szCs w:val="28"/>
              </w:rPr>
              <w:t>873</w:t>
            </w:r>
          </w:p>
        </w:tc>
      </w:tr>
      <w:tr w:rsidR="009B6967" w:rsidRPr="009B6967" w14:paraId="14C86A1A" w14:textId="77777777" w:rsidTr="009B696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96B5AD" w14:textId="77777777" w:rsidR="009B6967" w:rsidRPr="009B6967" w:rsidRDefault="009B6967" w:rsidP="009B6967">
            <w:pPr>
              <w:jc w:val="center"/>
              <w:rPr>
                <w:color w:val="000000"/>
                <w:sz w:val="28"/>
                <w:szCs w:val="28"/>
              </w:rPr>
            </w:pPr>
            <w:r w:rsidRPr="009B6967">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CC492A1" w14:textId="77777777" w:rsidR="009B6967" w:rsidRPr="009B6967" w:rsidRDefault="009B6967" w:rsidP="009B6967">
            <w:pPr>
              <w:jc w:val="both"/>
              <w:rPr>
                <w:color w:val="000000"/>
                <w:sz w:val="28"/>
                <w:szCs w:val="28"/>
              </w:rPr>
            </w:pPr>
            <w:r w:rsidRPr="009B6967">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3C39E9BA" w14:textId="77777777" w:rsidR="009B6967" w:rsidRPr="009B6967" w:rsidRDefault="009B6967" w:rsidP="009B6967">
            <w:pPr>
              <w:jc w:val="center"/>
              <w:rPr>
                <w:snapToGrid w:val="0"/>
              </w:rPr>
            </w:pPr>
            <w:r w:rsidRPr="009B6967">
              <w:rPr>
                <w:snapToGrid w:val="0"/>
                <w:sz w:val="28"/>
                <w:szCs w:val="28"/>
              </w:rPr>
              <w:t>3 882</w:t>
            </w:r>
          </w:p>
        </w:tc>
      </w:tr>
      <w:tr w:rsidR="009B6967" w:rsidRPr="009B6967" w14:paraId="1988DEFD" w14:textId="77777777" w:rsidTr="009B696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9B1FA4" w14:textId="77777777" w:rsidR="009B6967" w:rsidRPr="009B6967" w:rsidRDefault="009B6967" w:rsidP="009B6967">
            <w:pPr>
              <w:jc w:val="center"/>
              <w:rPr>
                <w:color w:val="000000"/>
                <w:sz w:val="28"/>
                <w:szCs w:val="28"/>
              </w:rPr>
            </w:pPr>
            <w:r w:rsidRPr="009B6967">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519B942" w14:textId="77777777" w:rsidR="009B6967" w:rsidRPr="009B6967" w:rsidRDefault="009B6967" w:rsidP="009B6967">
            <w:pPr>
              <w:jc w:val="both"/>
              <w:rPr>
                <w:color w:val="000000"/>
                <w:sz w:val="28"/>
                <w:szCs w:val="28"/>
              </w:rPr>
            </w:pPr>
            <w:r w:rsidRPr="009B6967">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06E4FB49" w14:textId="77777777" w:rsidR="009B6967" w:rsidRPr="009B6967" w:rsidRDefault="009B6967" w:rsidP="009B6967">
            <w:pPr>
              <w:jc w:val="center"/>
              <w:rPr>
                <w:snapToGrid w:val="0"/>
              </w:rPr>
            </w:pPr>
            <w:r w:rsidRPr="009B6967">
              <w:rPr>
                <w:snapToGrid w:val="0"/>
                <w:sz w:val="28"/>
                <w:szCs w:val="28"/>
              </w:rPr>
              <w:t>0</w:t>
            </w:r>
          </w:p>
        </w:tc>
      </w:tr>
      <w:tr w:rsidR="009B6967" w:rsidRPr="009B6967" w14:paraId="71D3C4EB" w14:textId="77777777" w:rsidTr="009B696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DF3D9E" w14:textId="77777777" w:rsidR="009B6967" w:rsidRPr="009B6967" w:rsidRDefault="009B6967" w:rsidP="009B6967">
            <w:pPr>
              <w:jc w:val="center"/>
              <w:rPr>
                <w:color w:val="000000"/>
                <w:sz w:val="28"/>
                <w:szCs w:val="28"/>
              </w:rPr>
            </w:pPr>
            <w:r w:rsidRPr="009B6967">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394BA898" w14:textId="77777777" w:rsidR="009B6967" w:rsidRPr="009B6967" w:rsidRDefault="009B6967" w:rsidP="009B6967">
            <w:pPr>
              <w:jc w:val="both"/>
              <w:rPr>
                <w:color w:val="000000"/>
                <w:sz w:val="28"/>
                <w:szCs w:val="28"/>
              </w:rPr>
            </w:pPr>
            <w:r w:rsidRPr="009B6967">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268FB306" w14:textId="77777777" w:rsidR="009B6967" w:rsidRPr="009B6967" w:rsidRDefault="009B6967" w:rsidP="009B6967">
            <w:pPr>
              <w:jc w:val="center"/>
              <w:rPr>
                <w:snapToGrid w:val="0"/>
              </w:rPr>
            </w:pPr>
            <w:r w:rsidRPr="009B6967">
              <w:rPr>
                <w:snapToGrid w:val="0"/>
                <w:sz w:val="28"/>
                <w:szCs w:val="28"/>
              </w:rPr>
              <w:t>0</w:t>
            </w:r>
          </w:p>
        </w:tc>
      </w:tr>
      <w:tr w:rsidR="009B6967" w:rsidRPr="009B6967" w14:paraId="4162123B" w14:textId="77777777" w:rsidTr="009B696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36601C" w14:textId="77777777" w:rsidR="009B6967" w:rsidRPr="009B6967" w:rsidRDefault="009B6967" w:rsidP="009B6967">
            <w:pPr>
              <w:jc w:val="center"/>
              <w:rPr>
                <w:color w:val="000000"/>
                <w:sz w:val="28"/>
                <w:szCs w:val="28"/>
              </w:rPr>
            </w:pPr>
            <w:r w:rsidRPr="009B6967">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1511EC04" w14:textId="77777777" w:rsidR="009B6967" w:rsidRPr="009B6967" w:rsidRDefault="009B6967" w:rsidP="009B6967">
            <w:pPr>
              <w:jc w:val="both"/>
              <w:rPr>
                <w:color w:val="000000"/>
                <w:sz w:val="28"/>
                <w:szCs w:val="28"/>
              </w:rPr>
            </w:pPr>
            <w:r w:rsidRPr="009B6967">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6B9800C2" w14:textId="77777777" w:rsidR="009B6967" w:rsidRPr="009B6967" w:rsidRDefault="009B6967" w:rsidP="009B6967">
            <w:pPr>
              <w:jc w:val="center"/>
              <w:rPr>
                <w:snapToGrid w:val="0"/>
              </w:rPr>
            </w:pPr>
            <w:r w:rsidRPr="009B6967">
              <w:rPr>
                <w:snapToGrid w:val="0"/>
                <w:sz w:val="28"/>
                <w:szCs w:val="28"/>
              </w:rPr>
              <w:t>0</w:t>
            </w:r>
          </w:p>
        </w:tc>
      </w:tr>
      <w:tr w:rsidR="009B6967" w:rsidRPr="009B6967" w14:paraId="4F30D4BE" w14:textId="77777777" w:rsidTr="009B696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622FBB" w14:textId="77777777" w:rsidR="009B6967" w:rsidRPr="009B6967" w:rsidRDefault="009B6967" w:rsidP="009B6967">
            <w:pPr>
              <w:jc w:val="center"/>
              <w:rPr>
                <w:color w:val="000000"/>
                <w:sz w:val="28"/>
                <w:szCs w:val="28"/>
              </w:rPr>
            </w:pPr>
            <w:r w:rsidRPr="009B6967">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53CE1204" w14:textId="77777777" w:rsidR="009B6967" w:rsidRPr="009B6967" w:rsidRDefault="009B6967" w:rsidP="009B6967">
            <w:pPr>
              <w:jc w:val="both"/>
              <w:rPr>
                <w:color w:val="000000"/>
                <w:sz w:val="28"/>
                <w:szCs w:val="28"/>
              </w:rPr>
            </w:pPr>
            <w:r w:rsidRPr="009B6967">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239611AD" w14:textId="77777777" w:rsidR="009B6967" w:rsidRPr="009B6967" w:rsidRDefault="009B6967" w:rsidP="009B6967">
            <w:pPr>
              <w:jc w:val="center"/>
              <w:rPr>
                <w:snapToGrid w:val="0"/>
              </w:rPr>
            </w:pPr>
            <w:r w:rsidRPr="009B6967">
              <w:rPr>
                <w:snapToGrid w:val="0"/>
                <w:sz w:val="28"/>
                <w:szCs w:val="28"/>
              </w:rPr>
              <w:t>0</w:t>
            </w:r>
          </w:p>
        </w:tc>
      </w:tr>
      <w:tr w:rsidR="009B6967" w:rsidRPr="009B6967" w14:paraId="15DB9E11" w14:textId="77777777" w:rsidTr="009B6967">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5E4E06" w14:textId="77777777" w:rsidR="009B6967" w:rsidRPr="009B6967" w:rsidRDefault="009B6967" w:rsidP="009B6967">
            <w:pPr>
              <w:jc w:val="center"/>
              <w:rPr>
                <w:color w:val="000000"/>
                <w:sz w:val="28"/>
                <w:szCs w:val="28"/>
              </w:rPr>
            </w:pPr>
            <w:r w:rsidRPr="009B6967">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7FE3FD37" w14:textId="77777777" w:rsidR="009B6967" w:rsidRPr="009B6967" w:rsidRDefault="009B6967" w:rsidP="009B6967">
            <w:pPr>
              <w:jc w:val="both"/>
              <w:rPr>
                <w:color w:val="000000"/>
                <w:sz w:val="28"/>
                <w:szCs w:val="28"/>
              </w:rPr>
            </w:pPr>
            <w:r w:rsidRPr="009B6967">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68761A4B" w14:textId="77777777" w:rsidR="009B6967" w:rsidRPr="009B6967" w:rsidRDefault="009B6967" w:rsidP="009B6967">
            <w:pPr>
              <w:jc w:val="center"/>
              <w:rPr>
                <w:snapToGrid w:val="0"/>
              </w:rPr>
            </w:pPr>
            <w:r w:rsidRPr="009B6967">
              <w:rPr>
                <w:snapToGrid w:val="0"/>
                <w:sz w:val="28"/>
                <w:szCs w:val="28"/>
              </w:rPr>
              <w:t>0</w:t>
            </w:r>
          </w:p>
        </w:tc>
      </w:tr>
      <w:tr w:rsidR="009B6967" w:rsidRPr="009B6967" w14:paraId="4A62A2FA" w14:textId="77777777" w:rsidTr="009B6967">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4BBE74" w14:textId="77777777" w:rsidR="009B6967" w:rsidRPr="009B6967" w:rsidRDefault="009B6967" w:rsidP="009B6967">
            <w:pPr>
              <w:jc w:val="center"/>
              <w:rPr>
                <w:color w:val="000000"/>
                <w:sz w:val="28"/>
                <w:szCs w:val="28"/>
              </w:rPr>
            </w:pPr>
            <w:r w:rsidRPr="009B6967">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65D63E88" w14:textId="77777777" w:rsidR="009B6967" w:rsidRPr="009B6967" w:rsidRDefault="009B6967" w:rsidP="009B6967">
            <w:pPr>
              <w:jc w:val="both"/>
              <w:rPr>
                <w:color w:val="000000"/>
                <w:sz w:val="28"/>
                <w:szCs w:val="28"/>
              </w:rPr>
            </w:pPr>
            <w:r w:rsidRPr="009B6967">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6729D1CD" w14:textId="77777777" w:rsidR="009B6967" w:rsidRPr="009B6967" w:rsidRDefault="009B6967" w:rsidP="009B6967">
            <w:pPr>
              <w:jc w:val="center"/>
              <w:rPr>
                <w:snapToGrid w:val="0"/>
              </w:rPr>
            </w:pPr>
            <w:r w:rsidRPr="009B6967">
              <w:rPr>
                <w:snapToGrid w:val="0"/>
                <w:sz w:val="28"/>
                <w:szCs w:val="28"/>
              </w:rPr>
              <w:t>0</w:t>
            </w:r>
          </w:p>
        </w:tc>
      </w:tr>
      <w:tr w:rsidR="009B6967" w:rsidRPr="009B6967" w14:paraId="6107E2A7" w14:textId="77777777" w:rsidTr="009B6967">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13342D" w14:textId="77777777" w:rsidR="009B6967" w:rsidRPr="009B6967" w:rsidRDefault="009B6967" w:rsidP="009B6967">
            <w:pPr>
              <w:jc w:val="center"/>
              <w:rPr>
                <w:color w:val="000000"/>
                <w:sz w:val="28"/>
                <w:szCs w:val="28"/>
              </w:rPr>
            </w:pPr>
            <w:r w:rsidRPr="009B6967">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0CC576A5" w14:textId="77777777" w:rsidR="009B6967" w:rsidRPr="009B6967" w:rsidRDefault="009B6967" w:rsidP="009B6967">
            <w:pPr>
              <w:jc w:val="both"/>
              <w:rPr>
                <w:color w:val="000000"/>
                <w:sz w:val="28"/>
                <w:szCs w:val="28"/>
              </w:rPr>
            </w:pPr>
            <w:r w:rsidRPr="009B6967">
              <w:rPr>
                <w:color w:val="000000"/>
                <w:sz w:val="28"/>
                <w:szCs w:val="28"/>
              </w:rPr>
              <w:t>Корректировка, подлежащая учету в НВВ</w:t>
            </w:r>
            <w:r w:rsidRPr="009B6967">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E6558AF" w14:textId="77777777" w:rsidR="009B6967" w:rsidRPr="009B6967" w:rsidRDefault="009B6967" w:rsidP="009B6967">
            <w:pPr>
              <w:jc w:val="center"/>
              <w:rPr>
                <w:snapToGrid w:val="0"/>
              </w:rPr>
            </w:pPr>
            <w:r w:rsidRPr="009B6967">
              <w:rPr>
                <w:snapToGrid w:val="0"/>
                <w:sz w:val="28"/>
                <w:szCs w:val="28"/>
              </w:rPr>
              <w:t>0</w:t>
            </w:r>
          </w:p>
        </w:tc>
      </w:tr>
      <w:tr w:rsidR="009B6967" w:rsidRPr="009B6967" w14:paraId="10F39D82" w14:textId="77777777" w:rsidTr="009B6967">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68EF989" w14:textId="77777777" w:rsidR="009B6967" w:rsidRPr="009B6967" w:rsidRDefault="009B6967" w:rsidP="009B6967">
            <w:pPr>
              <w:jc w:val="center"/>
              <w:rPr>
                <w:color w:val="000000"/>
                <w:sz w:val="28"/>
                <w:szCs w:val="28"/>
              </w:rPr>
            </w:pPr>
            <w:r w:rsidRPr="009B6967">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3607C095" w14:textId="77777777" w:rsidR="009B6967" w:rsidRPr="009B6967" w:rsidRDefault="009B6967" w:rsidP="009B6967">
            <w:pPr>
              <w:jc w:val="both"/>
              <w:rPr>
                <w:color w:val="000000"/>
                <w:sz w:val="28"/>
                <w:szCs w:val="28"/>
              </w:rPr>
            </w:pPr>
            <w:r w:rsidRPr="009B6967">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6273D65D" w14:textId="77777777" w:rsidR="009B6967" w:rsidRPr="009B6967" w:rsidRDefault="009B6967" w:rsidP="009B6967">
            <w:pPr>
              <w:jc w:val="center"/>
              <w:rPr>
                <w:snapToGrid w:val="0"/>
              </w:rPr>
            </w:pPr>
            <w:r w:rsidRPr="009B6967">
              <w:rPr>
                <w:snapToGrid w:val="0"/>
                <w:sz w:val="28"/>
                <w:szCs w:val="28"/>
              </w:rPr>
              <w:t>9 168</w:t>
            </w:r>
          </w:p>
        </w:tc>
      </w:tr>
    </w:tbl>
    <w:p w14:paraId="6CEE3108" w14:textId="77777777" w:rsidR="009B6967" w:rsidRPr="009B6967" w:rsidRDefault="009B6967" w:rsidP="009B6967">
      <w:pPr>
        <w:autoSpaceDE w:val="0"/>
        <w:autoSpaceDN w:val="0"/>
        <w:adjustRightInd w:val="0"/>
        <w:ind w:firstLine="709"/>
        <w:jc w:val="both"/>
        <w:rPr>
          <w:snapToGrid w:val="0"/>
          <w:color w:val="000000"/>
          <w:sz w:val="28"/>
          <w:szCs w:val="28"/>
          <w:lang w:eastAsia="en-US"/>
        </w:rPr>
      </w:pPr>
    </w:p>
    <w:p w14:paraId="08DBF193" w14:textId="77777777" w:rsidR="009B6967" w:rsidRPr="009B6967" w:rsidRDefault="009B6967" w:rsidP="009B6967">
      <w:pPr>
        <w:autoSpaceDE w:val="0"/>
        <w:autoSpaceDN w:val="0"/>
        <w:adjustRightInd w:val="0"/>
        <w:ind w:firstLine="709"/>
        <w:jc w:val="both"/>
        <w:rPr>
          <w:snapToGrid w:val="0"/>
          <w:color w:val="000000"/>
          <w:sz w:val="28"/>
          <w:szCs w:val="28"/>
          <w:lang w:eastAsia="en-US"/>
        </w:rPr>
      </w:pPr>
      <w:r w:rsidRPr="009B6967">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78CF5D01" w14:textId="77777777" w:rsidR="009B6967" w:rsidRPr="009B6967" w:rsidRDefault="009B6967" w:rsidP="00FB1936">
      <w:pPr>
        <w:numPr>
          <w:ilvl w:val="0"/>
          <w:numId w:val="10"/>
        </w:numPr>
        <w:ind w:left="1571" w:right="-426"/>
        <w:jc w:val="right"/>
        <w:rPr>
          <w:snapToGrid w:val="0"/>
          <w:color w:val="000000"/>
          <w:sz w:val="28"/>
          <w:szCs w:val="28"/>
        </w:rPr>
      </w:pPr>
      <w:r w:rsidRPr="009B6967">
        <w:rPr>
          <w:snapToGrid w:val="0"/>
          <w:color w:val="000000"/>
          <w:sz w:val="28"/>
          <w:szCs w:val="28"/>
        </w:rPr>
        <w:br w:type="page"/>
      </w:r>
    </w:p>
    <w:p w14:paraId="462FEFF1"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9B6967">
        <w:rPr>
          <w:rFonts w:eastAsia="Calibri"/>
          <w:b/>
          <w:color w:val="000000"/>
          <w:sz w:val="28"/>
          <w:szCs w:val="28"/>
          <w:lang w:eastAsia="en-US"/>
        </w:rPr>
        <w:t xml:space="preserve">тепловую энергию </w:t>
      </w:r>
      <w:r w:rsidRPr="009B6967">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9B6967" w:rsidRPr="009B6967" w14:paraId="2A9E6FEC" w14:textId="77777777" w:rsidTr="009B6967">
        <w:trPr>
          <w:trHeight w:val="300"/>
        </w:trPr>
        <w:tc>
          <w:tcPr>
            <w:tcW w:w="6220" w:type="dxa"/>
            <w:shd w:val="clear" w:color="auto" w:fill="auto"/>
            <w:vAlign w:val="center"/>
            <w:hideMark/>
          </w:tcPr>
          <w:p w14:paraId="3814BEB4" w14:textId="77777777" w:rsidR="009B6967" w:rsidRPr="009B6967" w:rsidRDefault="009B6967" w:rsidP="009B6967">
            <w:pPr>
              <w:jc w:val="both"/>
              <w:rPr>
                <w:sz w:val="28"/>
                <w:szCs w:val="28"/>
              </w:rPr>
            </w:pPr>
            <w:r w:rsidRPr="009B6967">
              <w:rPr>
                <w:sz w:val="28"/>
                <w:szCs w:val="28"/>
              </w:rPr>
              <w:t>Фактическая необходимая валовая выручка</w:t>
            </w:r>
          </w:p>
        </w:tc>
        <w:tc>
          <w:tcPr>
            <w:tcW w:w="1435" w:type="dxa"/>
            <w:vAlign w:val="center"/>
          </w:tcPr>
          <w:p w14:paraId="0EE4C42E" w14:textId="77777777" w:rsidR="009B6967" w:rsidRPr="009B6967" w:rsidRDefault="009B6967" w:rsidP="009B6967">
            <w:pPr>
              <w:jc w:val="center"/>
              <w:rPr>
                <w:sz w:val="28"/>
                <w:szCs w:val="28"/>
              </w:rPr>
            </w:pPr>
            <w:r w:rsidRPr="009B6967">
              <w:rPr>
                <w:snapToGrid w:val="0"/>
                <w:sz w:val="28"/>
                <w:szCs w:val="28"/>
              </w:rPr>
              <w:t>тыс. руб.</w:t>
            </w:r>
          </w:p>
        </w:tc>
        <w:tc>
          <w:tcPr>
            <w:tcW w:w="1843" w:type="dxa"/>
            <w:vAlign w:val="center"/>
          </w:tcPr>
          <w:p w14:paraId="7946C271" w14:textId="77777777" w:rsidR="009B6967" w:rsidRPr="009B6967" w:rsidRDefault="009B6967" w:rsidP="009B6967">
            <w:pPr>
              <w:jc w:val="center"/>
              <w:rPr>
                <w:snapToGrid w:val="0"/>
              </w:rPr>
            </w:pPr>
            <w:r w:rsidRPr="009B6967">
              <w:rPr>
                <w:snapToGrid w:val="0"/>
                <w:sz w:val="28"/>
                <w:szCs w:val="28"/>
              </w:rPr>
              <w:t>9 168</w:t>
            </w:r>
          </w:p>
        </w:tc>
      </w:tr>
      <w:tr w:rsidR="009B6967" w:rsidRPr="009B6967" w14:paraId="568C439B" w14:textId="77777777" w:rsidTr="009B6967">
        <w:trPr>
          <w:trHeight w:val="300"/>
        </w:trPr>
        <w:tc>
          <w:tcPr>
            <w:tcW w:w="6220" w:type="dxa"/>
            <w:shd w:val="clear" w:color="auto" w:fill="auto"/>
            <w:vAlign w:val="center"/>
            <w:hideMark/>
          </w:tcPr>
          <w:p w14:paraId="1B3888C7" w14:textId="77777777" w:rsidR="009B6967" w:rsidRPr="009B6967" w:rsidRDefault="009B6967" w:rsidP="009B6967">
            <w:pPr>
              <w:jc w:val="both"/>
              <w:rPr>
                <w:sz w:val="28"/>
                <w:szCs w:val="28"/>
              </w:rPr>
            </w:pPr>
            <w:r w:rsidRPr="009B6967">
              <w:rPr>
                <w:sz w:val="28"/>
                <w:szCs w:val="28"/>
              </w:rPr>
              <w:t>Выручка от реализации тепловой энергии</w:t>
            </w:r>
          </w:p>
        </w:tc>
        <w:tc>
          <w:tcPr>
            <w:tcW w:w="1435" w:type="dxa"/>
            <w:vAlign w:val="center"/>
          </w:tcPr>
          <w:p w14:paraId="62E3FE2D" w14:textId="77777777" w:rsidR="009B6967" w:rsidRPr="009B6967" w:rsidRDefault="009B6967" w:rsidP="009B6967">
            <w:pPr>
              <w:jc w:val="center"/>
              <w:rPr>
                <w:snapToGrid w:val="0"/>
                <w:sz w:val="28"/>
                <w:szCs w:val="28"/>
              </w:rPr>
            </w:pPr>
            <w:r w:rsidRPr="009B6967">
              <w:rPr>
                <w:snapToGrid w:val="0"/>
                <w:sz w:val="28"/>
                <w:szCs w:val="28"/>
              </w:rPr>
              <w:t>тыс. руб.</w:t>
            </w:r>
          </w:p>
        </w:tc>
        <w:tc>
          <w:tcPr>
            <w:tcW w:w="1843" w:type="dxa"/>
            <w:vAlign w:val="center"/>
          </w:tcPr>
          <w:p w14:paraId="5F9AF3EA" w14:textId="77777777" w:rsidR="009B6967" w:rsidRPr="009B6967" w:rsidRDefault="009B6967" w:rsidP="009B6967">
            <w:pPr>
              <w:jc w:val="center"/>
              <w:rPr>
                <w:snapToGrid w:val="0"/>
              </w:rPr>
            </w:pPr>
            <w:r w:rsidRPr="009B6967">
              <w:rPr>
                <w:snapToGrid w:val="0"/>
                <w:sz w:val="28"/>
                <w:szCs w:val="28"/>
              </w:rPr>
              <w:t>8 334</w:t>
            </w:r>
          </w:p>
        </w:tc>
      </w:tr>
      <w:tr w:rsidR="009B6967" w:rsidRPr="009B6967" w14:paraId="535EB24F" w14:textId="77777777" w:rsidTr="009B6967">
        <w:trPr>
          <w:trHeight w:val="300"/>
        </w:trPr>
        <w:tc>
          <w:tcPr>
            <w:tcW w:w="6220" w:type="dxa"/>
            <w:shd w:val="clear" w:color="auto" w:fill="auto"/>
            <w:vAlign w:val="center"/>
            <w:hideMark/>
          </w:tcPr>
          <w:p w14:paraId="5E0A64DA" w14:textId="77777777" w:rsidR="009B6967" w:rsidRPr="009B6967" w:rsidRDefault="009B6967" w:rsidP="009B6967">
            <w:pPr>
              <w:jc w:val="both"/>
              <w:rPr>
                <w:sz w:val="28"/>
                <w:szCs w:val="28"/>
              </w:rPr>
            </w:pPr>
            <w:r w:rsidRPr="009B6967">
              <w:rPr>
                <w:sz w:val="28"/>
                <w:szCs w:val="28"/>
              </w:rPr>
              <w:t>1 полугодие</w:t>
            </w:r>
          </w:p>
        </w:tc>
        <w:tc>
          <w:tcPr>
            <w:tcW w:w="1435" w:type="dxa"/>
            <w:vAlign w:val="center"/>
          </w:tcPr>
          <w:p w14:paraId="4FCBED57" w14:textId="77777777" w:rsidR="009B6967" w:rsidRPr="009B6967" w:rsidRDefault="009B6967" w:rsidP="009B6967">
            <w:pPr>
              <w:jc w:val="center"/>
              <w:rPr>
                <w:snapToGrid w:val="0"/>
                <w:sz w:val="28"/>
                <w:szCs w:val="28"/>
              </w:rPr>
            </w:pPr>
            <w:r w:rsidRPr="009B6967">
              <w:rPr>
                <w:snapToGrid w:val="0"/>
                <w:sz w:val="28"/>
                <w:szCs w:val="28"/>
              </w:rPr>
              <w:t> тыс. руб.</w:t>
            </w:r>
          </w:p>
        </w:tc>
        <w:tc>
          <w:tcPr>
            <w:tcW w:w="1843" w:type="dxa"/>
            <w:vAlign w:val="center"/>
          </w:tcPr>
          <w:p w14:paraId="5D5CFCE5" w14:textId="77777777" w:rsidR="009B6967" w:rsidRPr="009B6967" w:rsidRDefault="009B6967" w:rsidP="009B6967">
            <w:pPr>
              <w:jc w:val="center"/>
              <w:rPr>
                <w:snapToGrid w:val="0"/>
              </w:rPr>
            </w:pPr>
            <w:r w:rsidRPr="009B6967">
              <w:rPr>
                <w:snapToGrid w:val="0"/>
                <w:sz w:val="28"/>
                <w:szCs w:val="28"/>
              </w:rPr>
              <w:t>4 021</w:t>
            </w:r>
          </w:p>
        </w:tc>
      </w:tr>
      <w:tr w:rsidR="009B6967" w:rsidRPr="009B6967" w14:paraId="4FBCB3B9" w14:textId="77777777" w:rsidTr="009B6967">
        <w:trPr>
          <w:trHeight w:val="300"/>
        </w:trPr>
        <w:tc>
          <w:tcPr>
            <w:tcW w:w="6220" w:type="dxa"/>
            <w:shd w:val="clear" w:color="auto" w:fill="auto"/>
            <w:vAlign w:val="center"/>
            <w:hideMark/>
          </w:tcPr>
          <w:p w14:paraId="72EB67B9" w14:textId="77777777" w:rsidR="009B6967" w:rsidRPr="009B6967" w:rsidRDefault="009B6967" w:rsidP="009B6967">
            <w:pPr>
              <w:jc w:val="both"/>
              <w:rPr>
                <w:sz w:val="28"/>
                <w:szCs w:val="28"/>
              </w:rPr>
            </w:pPr>
            <w:r w:rsidRPr="009B6967">
              <w:rPr>
                <w:sz w:val="28"/>
                <w:szCs w:val="28"/>
              </w:rPr>
              <w:t>2 полугодие</w:t>
            </w:r>
          </w:p>
        </w:tc>
        <w:tc>
          <w:tcPr>
            <w:tcW w:w="1435" w:type="dxa"/>
            <w:vAlign w:val="center"/>
          </w:tcPr>
          <w:p w14:paraId="4BF71B0B" w14:textId="77777777" w:rsidR="009B6967" w:rsidRPr="009B6967" w:rsidRDefault="009B6967" w:rsidP="009B6967">
            <w:pPr>
              <w:jc w:val="center"/>
              <w:rPr>
                <w:snapToGrid w:val="0"/>
                <w:sz w:val="28"/>
                <w:szCs w:val="28"/>
              </w:rPr>
            </w:pPr>
            <w:r w:rsidRPr="009B6967">
              <w:rPr>
                <w:snapToGrid w:val="0"/>
                <w:sz w:val="28"/>
                <w:szCs w:val="28"/>
              </w:rPr>
              <w:t> тыс. руб.</w:t>
            </w:r>
          </w:p>
        </w:tc>
        <w:tc>
          <w:tcPr>
            <w:tcW w:w="1843" w:type="dxa"/>
            <w:vAlign w:val="center"/>
          </w:tcPr>
          <w:p w14:paraId="61D55221" w14:textId="77777777" w:rsidR="009B6967" w:rsidRPr="009B6967" w:rsidRDefault="009B6967" w:rsidP="009B6967">
            <w:pPr>
              <w:jc w:val="center"/>
              <w:rPr>
                <w:snapToGrid w:val="0"/>
              </w:rPr>
            </w:pPr>
            <w:r w:rsidRPr="009B6967">
              <w:rPr>
                <w:snapToGrid w:val="0"/>
                <w:sz w:val="28"/>
                <w:szCs w:val="28"/>
              </w:rPr>
              <w:t>4 314</w:t>
            </w:r>
          </w:p>
        </w:tc>
      </w:tr>
      <w:tr w:rsidR="009B6967" w:rsidRPr="009B6967" w14:paraId="72C29914" w14:textId="77777777" w:rsidTr="009B6967">
        <w:trPr>
          <w:trHeight w:val="600"/>
        </w:trPr>
        <w:tc>
          <w:tcPr>
            <w:tcW w:w="6220" w:type="dxa"/>
            <w:shd w:val="clear" w:color="auto" w:fill="auto"/>
            <w:vAlign w:val="center"/>
            <w:hideMark/>
          </w:tcPr>
          <w:p w14:paraId="1547A417" w14:textId="77777777" w:rsidR="009B6967" w:rsidRPr="009B6967" w:rsidRDefault="009B6967" w:rsidP="009B6967">
            <w:pPr>
              <w:jc w:val="both"/>
              <w:rPr>
                <w:sz w:val="28"/>
                <w:szCs w:val="28"/>
              </w:rPr>
            </w:pPr>
            <w:r w:rsidRPr="009B6967">
              <w:rPr>
                <w:sz w:val="28"/>
                <w:szCs w:val="28"/>
              </w:rPr>
              <w:t>Полезный отпуск на потребительский рынок (</w:t>
            </w:r>
            <w:r w:rsidRPr="009B6967">
              <w:t>шаблон BALANCE.CALC.TARIFF.WARM.2019.FACT)</w:t>
            </w:r>
          </w:p>
        </w:tc>
        <w:tc>
          <w:tcPr>
            <w:tcW w:w="1435" w:type="dxa"/>
            <w:vAlign w:val="center"/>
          </w:tcPr>
          <w:p w14:paraId="786EBEB3" w14:textId="77777777" w:rsidR="009B6967" w:rsidRPr="009B6967" w:rsidRDefault="009B6967" w:rsidP="009B6967">
            <w:pPr>
              <w:jc w:val="center"/>
              <w:rPr>
                <w:snapToGrid w:val="0"/>
                <w:sz w:val="28"/>
                <w:szCs w:val="28"/>
              </w:rPr>
            </w:pPr>
            <w:r w:rsidRPr="009B6967">
              <w:rPr>
                <w:snapToGrid w:val="0"/>
                <w:sz w:val="28"/>
                <w:szCs w:val="28"/>
              </w:rPr>
              <w:t>тыс. Гкал</w:t>
            </w:r>
          </w:p>
        </w:tc>
        <w:tc>
          <w:tcPr>
            <w:tcW w:w="1843" w:type="dxa"/>
            <w:vAlign w:val="center"/>
          </w:tcPr>
          <w:p w14:paraId="4B96C9A5" w14:textId="77777777" w:rsidR="009B6967" w:rsidRPr="009B6967" w:rsidRDefault="009B6967" w:rsidP="009B6967">
            <w:pPr>
              <w:jc w:val="center"/>
              <w:rPr>
                <w:snapToGrid w:val="0"/>
              </w:rPr>
            </w:pPr>
            <w:r w:rsidRPr="009B6967">
              <w:rPr>
                <w:snapToGrid w:val="0"/>
                <w:sz w:val="28"/>
                <w:szCs w:val="28"/>
              </w:rPr>
              <w:t>5,545</w:t>
            </w:r>
          </w:p>
        </w:tc>
      </w:tr>
      <w:tr w:rsidR="009B6967" w:rsidRPr="009B6967" w14:paraId="50BBB33C" w14:textId="77777777" w:rsidTr="009B6967">
        <w:trPr>
          <w:trHeight w:val="300"/>
        </w:trPr>
        <w:tc>
          <w:tcPr>
            <w:tcW w:w="6220" w:type="dxa"/>
            <w:shd w:val="clear" w:color="auto" w:fill="auto"/>
            <w:vAlign w:val="center"/>
            <w:hideMark/>
          </w:tcPr>
          <w:p w14:paraId="2E7781D0" w14:textId="77777777" w:rsidR="009B6967" w:rsidRPr="009B6967" w:rsidRDefault="009B6967" w:rsidP="009B6967">
            <w:pPr>
              <w:jc w:val="both"/>
              <w:rPr>
                <w:sz w:val="28"/>
                <w:szCs w:val="28"/>
              </w:rPr>
            </w:pPr>
            <w:r w:rsidRPr="009B6967">
              <w:rPr>
                <w:sz w:val="28"/>
                <w:szCs w:val="28"/>
              </w:rPr>
              <w:t>1 полугодие</w:t>
            </w:r>
          </w:p>
        </w:tc>
        <w:tc>
          <w:tcPr>
            <w:tcW w:w="1435" w:type="dxa"/>
            <w:vAlign w:val="center"/>
          </w:tcPr>
          <w:p w14:paraId="39BBD19E" w14:textId="77777777" w:rsidR="009B6967" w:rsidRPr="009B6967" w:rsidRDefault="009B6967" w:rsidP="009B6967">
            <w:pPr>
              <w:jc w:val="center"/>
              <w:rPr>
                <w:snapToGrid w:val="0"/>
                <w:sz w:val="28"/>
                <w:szCs w:val="28"/>
              </w:rPr>
            </w:pPr>
            <w:r w:rsidRPr="009B6967">
              <w:rPr>
                <w:snapToGrid w:val="0"/>
                <w:sz w:val="28"/>
                <w:szCs w:val="28"/>
              </w:rPr>
              <w:t>тыс. Гкал</w:t>
            </w:r>
          </w:p>
        </w:tc>
        <w:tc>
          <w:tcPr>
            <w:tcW w:w="1843" w:type="dxa"/>
            <w:vAlign w:val="center"/>
          </w:tcPr>
          <w:p w14:paraId="7565780E" w14:textId="77777777" w:rsidR="009B6967" w:rsidRPr="009B6967" w:rsidRDefault="009B6967" w:rsidP="009B6967">
            <w:pPr>
              <w:jc w:val="center"/>
              <w:rPr>
                <w:snapToGrid w:val="0"/>
              </w:rPr>
            </w:pPr>
            <w:r w:rsidRPr="009B6967">
              <w:rPr>
                <w:snapToGrid w:val="0"/>
                <w:sz w:val="28"/>
                <w:szCs w:val="28"/>
              </w:rPr>
              <w:t>2,832</w:t>
            </w:r>
          </w:p>
        </w:tc>
      </w:tr>
      <w:tr w:rsidR="009B6967" w:rsidRPr="009B6967" w14:paraId="7BC701E8" w14:textId="77777777" w:rsidTr="009B6967">
        <w:trPr>
          <w:trHeight w:val="300"/>
        </w:trPr>
        <w:tc>
          <w:tcPr>
            <w:tcW w:w="6220" w:type="dxa"/>
            <w:shd w:val="clear" w:color="auto" w:fill="auto"/>
            <w:vAlign w:val="center"/>
            <w:hideMark/>
          </w:tcPr>
          <w:p w14:paraId="4BD7F244" w14:textId="77777777" w:rsidR="009B6967" w:rsidRPr="009B6967" w:rsidRDefault="009B6967" w:rsidP="009B6967">
            <w:pPr>
              <w:jc w:val="both"/>
              <w:rPr>
                <w:sz w:val="28"/>
                <w:szCs w:val="28"/>
              </w:rPr>
            </w:pPr>
            <w:r w:rsidRPr="009B6967">
              <w:rPr>
                <w:sz w:val="28"/>
                <w:szCs w:val="28"/>
              </w:rPr>
              <w:t>2 полугодие</w:t>
            </w:r>
          </w:p>
        </w:tc>
        <w:tc>
          <w:tcPr>
            <w:tcW w:w="1435" w:type="dxa"/>
            <w:vAlign w:val="center"/>
          </w:tcPr>
          <w:p w14:paraId="36760301" w14:textId="77777777" w:rsidR="009B6967" w:rsidRPr="009B6967" w:rsidRDefault="009B6967" w:rsidP="009B6967">
            <w:pPr>
              <w:jc w:val="center"/>
              <w:rPr>
                <w:snapToGrid w:val="0"/>
                <w:sz w:val="28"/>
                <w:szCs w:val="28"/>
              </w:rPr>
            </w:pPr>
            <w:r w:rsidRPr="009B6967">
              <w:rPr>
                <w:snapToGrid w:val="0"/>
                <w:sz w:val="28"/>
                <w:szCs w:val="28"/>
              </w:rPr>
              <w:t>тыс. Гкал</w:t>
            </w:r>
          </w:p>
        </w:tc>
        <w:tc>
          <w:tcPr>
            <w:tcW w:w="1843" w:type="dxa"/>
            <w:vAlign w:val="center"/>
          </w:tcPr>
          <w:p w14:paraId="685E1135" w14:textId="77777777" w:rsidR="009B6967" w:rsidRPr="009B6967" w:rsidRDefault="009B6967" w:rsidP="009B6967">
            <w:pPr>
              <w:jc w:val="center"/>
              <w:rPr>
                <w:snapToGrid w:val="0"/>
              </w:rPr>
            </w:pPr>
            <w:r w:rsidRPr="009B6967">
              <w:rPr>
                <w:snapToGrid w:val="0"/>
                <w:sz w:val="28"/>
                <w:szCs w:val="28"/>
              </w:rPr>
              <w:t>2,713</w:t>
            </w:r>
          </w:p>
        </w:tc>
      </w:tr>
      <w:tr w:rsidR="009B6967" w:rsidRPr="009B6967" w14:paraId="5D2B2185" w14:textId="77777777" w:rsidTr="009B6967">
        <w:trPr>
          <w:trHeight w:val="600"/>
        </w:trPr>
        <w:tc>
          <w:tcPr>
            <w:tcW w:w="6220" w:type="dxa"/>
            <w:shd w:val="clear" w:color="auto" w:fill="auto"/>
            <w:vAlign w:val="center"/>
            <w:hideMark/>
          </w:tcPr>
          <w:p w14:paraId="1CA11174" w14:textId="77777777" w:rsidR="009B6967" w:rsidRPr="009B6967" w:rsidRDefault="009B6967" w:rsidP="009B6967">
            <w:pPr>
              <w:jc w:val="both"/>
              <w:rPr>
                <w:sz w:val="28"/>
                <w:szCs w:val="28"/>
              </w:rPr>
            </w:pPr>
            <w:r w:rsidRPr="009B6967">
              <w:rPr>
                <w:sz w:val="28"/>
                <w:szCs w:val="28"/>
              </w:rPr>
              <w:t>Тариф с 1 января 2019 года (постановление РЭК от 13.11.2018 № 355)</w:t>
            </w:r>
          </w:p>
        </w:tc>
        <w:tc>
          <w:tcPr>
            <w:tcW w:w="1435" w:type="dxa"/>
            <w:vAlign w:val="center"/>
          </w:tcPr>
          <w:p w14:paraId="6A273F78" w14:textId="77777777" w:rsidR="009B6967" w:rsidRPr="009B6967" w:rsidRDefault="009B6967" w:rsidP="009B6967">
            <w:pPr>
              <w:jc w:val="center"/>
              <w:rPr>
                <w:snapToGrid w:val="0"/>
                <w:sz w:val="28"/>
                <w:szCs w:val="28"/>
              </w:rPr>
            </w:pPr>
            <w:r w:rsidRPr="009B6967">
              <w:rPr>
                <w:snapToGrid w:val="0"/>
                <w:sz w:val="28"/>
                <w:szCs w:val="28"/>
              </w:rPr>
              <w:t>руб./Гкал</w:t>
            </w:r>
          </w:p>
        </w:tc>
        <w:tc>
          <w:tcPr>
            <w:tcW w:w="1843" w:type="dxa"/>
            <w:vAlign w:val="center"/>
          </w:tcPr>
          <w:p w14:paraId="7EBABE80" w14:textId="77777777" w:rsidR="009B6967" w:rsidRPr="009B6967" w:rsidRDefault="009B6967" w:rsidP="009B6967">
            <w:pPr>
              <w:jc w:val="center"/>
              <w:rPr>
                <w:snapToGrid w:val="0"/>
              </w:rPr>
            </w:pPr>
            <w:r w:rsidRPr="009B6967">
              <w:rPr>
                <w:snapToGrid w:val="0"/>
                <w:sz w:val="28"/>
                <w:szCs w:val="28"/>
              </w:rPr>
              <w:t>1 419,74</w:t>
            </w:r>
          </w:p>
        </w:tc>
      </w:tr>
      <w:tr w:rsidR="009B6967" w:rsidRPr="009B6967" w14:paraId="45C3B377" w14:textId="77777777" w:rsidTr="009B6967">
        <w:trPr>
          <w:trHeight w:val="600"/>
        </w:trPr>
        <w:tc>
          <w:tcPr>
            <w:tcW w:w="6220" w:type="dxa"/>
            <w:shd w:val="clear" w:color="auto" w:fill="auto"/>
            <w:vAlign w:val="center"/>
            <w:hideMark/>
          </w:tcPr>
          <w:p w14:paraId="5AB1D03E" w14:textId="77777777" w:rsidR="009B6967" w:rsidRPr="009B6967" w:rsidRDefault="009B6967" w:rsidP="009B6967">
            <w:pPr>
              <w:jc w:val="both"/>
              <w:rPr>
                <w:sz w:val="28"/>
                <w:szCs w:val="28"/>
              </w:rPr>
            </w:pPr>
            <w:r w:rsidRPr="009B6967">
              <w:rPr>
                <w:sz w:val="28"/>
                <w:szCs w:val="28"/>
              </w:rPr>
              <w:t>Тариф с 1 июля 2019 года (постановление РЭК</w:t>
            </w:r>
            <w:r w:rsidRPr="009B6967">
              <w:rPr>
                <w:sz w:val="28"/>
                <w:szCs w:val="28"/>
              </w:rPr>
              <w:br/>
              <w:t>от 13.11.2018 № 355)</w:t>
            </w:r>
          </w:p>
        </w:tc>
        <w:tc>
          <w:tcPr>
            <w:tcW w:w="1435" w:type="dxa"/>
            <w:vAlign w:val="center"/>
          </w:tcPr>
          <w:p w14:paraId="728ECE0F" w14:textId="77777777" w:rsidR="009B6967" w:rsidRPr="009B6967" w:rsidRDefault="009B6967" w:rsidP="009B6967">
            <w:pPr>
              <w:jc w:val="center"/>
              <w:rPr>
                <w:snapToGrid w:val="0"/>
                <w:sz w:val="28"/>
                <w:szCs w:val="28"/>
              </w:rPr>
            </w:pPr>
            <w:r w:rsidRPr="009B6967">
              <w:rPr>
                <w:snapToGrid w:val="0"/>
                <w:sz w:val="28"/>
                <w:szCs w:val="28"/>
              </w:rPr>
              <w:t>руб./Гкал</w:t>
            </w:r>
          </w:p>
        </w:tc>
        <w:tc>
          <w:tcPr>
            <w:tcW w:w="1843" w:type="dxa"/>
            <w:vAlign w:val="center"/>
          </w:tcPr>
          <w:p w14:paraId="6B841919" w14:textId="77777777" w:rsidR="009B6967" w:rsidRPr="009B6967" w:rsidRDefault="009B6967" w:rsidP="009B6967">
            <w:pPr>
              <w:jc w:val="center"/>
              <w:rPr>
                <w:snapToGrid w:val="0"/>
              </w:rPr>
            </w:pPr>
            <w:r w:rsidRPr="009B6967">
              <w:rPr>
                <w:snapToGrid w:val="0"/>
                <w:sz w:val="28"/>
                <w:szCs w:val="28"/>
              </w:rPr>
              <w:t>1 589,97</w:t>
            </w:r>
          </w:p>
        </w:tc>
      </w:tr>
      <w:tr w:rsidR="009B6967" w:rsidRPr="009B6967" w14:paraId="1159D1E2" w14:textId="77777777" w:rsidTr="009B6967">
        <w:trPr>
          <w:trHeight w:val="300"/>
        </w:trPr>
        <w:tc>
          <w:tcPr>
            <w:tcW w:w="6220" w:type="dxa"/>
            <w:shd w:val="clear" w:color="auto" w:fill="auto"/>
            <w:vAlign w:val="center"/>
            <w:hideMark/>
          </w:tcPr>
          <w:p w14:paraId="7FC8BEE8" w14:textId="77777777" w:rsidR="009B6967" w:rsidRPr="009B6967" w:rsidRDefault="009B6967" w:rsidP="009B6967">
            <w:pPr>
              <w:jc w:val="both"/>
              <w:rPr>
                <w:sz w:val="28"/>
                <w:szCs w:val="28"/>
              </w:rPr>
            </w:pPr>
            <w:r w:rsidRPr="009B6967">
              <w:rPr>
                <w:sz w:val="28"/>
                <w:szCs w:val="28"/>
              </w:rPr>
              <w:t>Дельта НВВ (стр. 1 – стр. 2)</w:t>
            </w:r>
          </w:p>
        </w:tc>
        <w:tc>
          <w:tcPr>
            <w:tcW w:w="1435" w:type="dxa"/>
            <w:vAlign w:val="center"/>
          </w:tcPr>
          <w:p w14:paraId="5350D2F3" w14:textId="77777777" w:rsidR="009B6967" w:rsidRPr="009B6967" w:rsidRDefault="009B6967" w:rsidP="009B6967">
            <w:pPr>
              <w:jc w:val="center"/>
              <w:rPr>
                <w:snapToGrid w:val="0"/>
                <w:sz w:val="28"/>
                <w:szCs w:val="28"/>
              </w:rPr>
            </w:pPr>
            <w:r w:rsidRPr="009B6967">
              <w:rPr>
                <w:snapToGrid w:val="0"/>
                <w:sz w:val="28"/>
                <w:szCs w:val="28"/>
              </w:rPr>
              <w:t>тыс. руб.</w:t>
            </w:r>
          </w:p>
        </w:tc>
        <w:tc>
          <w:tcPr>
            <w:tcW w:w="1843" w:type="dxa"/>
            <w:vAlign w:val="center"/>
          </w:tcPr>
          <w:p w14:paraId="5EB99A1A" w14:textId="77777777" w:rsidR="009B6967" w:rsidRPr="009B6967" w:rsidRDefault="009B6967" w:rsidP="009B6967">
            <w:pPr>
              <w:jc w:val="center"/>
              <w:rPr>
                <w:snapToGrid w:val="0"/>
              </w:rPr>
            </w:pPr>
            <w:r w:rsidRPr="009B6967">
              <w:rPr>
                <w:snapToGrid w:val="0"/>
                <w:sz w:val="28"/>
                <w:szCs w:val="28"/>
              </w:rPr>
              <w:t>892</w:t>
            </w:r>
          </w:p>
        </w:tc>
      </w:tr>
    </w:tbl>
    <w:p w14:paraId="3DD576EF" w14:textId="77777777" w:rsidR="009B6967" w:rsidRPr="009B6967" w:rsidRDefault="009B6967" w:rsidP="009B6967">
      <w:pPr>
        <w:autoSpaceDE w:val="0"/>
        <w:autoSpaceDN w:val="0"/>
        <w:adjustRightInd w:val="0"/>
        <w:ind w:firstLine="851"/>
        <w:jc w:val="both"/>
        <w:rPr>
          <w:snapToGrid w:val="0"/>
          <w:sz w:val="28"/>
          <w:szCs w:val="28"/>
        </w:rPr>
      </w:pPr>
    </w:p>
    <w:p w14:paraId="414092A1" w14:textId="77777777" w:rsidR="009B6967" w:rsidRPr="009B6967" w:rsidRDefault="009B6967" w:rsidP="009B6967">
      <w:pPr>
        <w:autoSpaceDE w:val="0"/>
        <w:autoSpaceDN w:val="0"/>
        <w:adjustRightInd w:val="0"/>
        <w:ind w:firstLine="851"/>
        <w:jc w:val="both"/>
        <w:rPr>
          <w:snapToGrid w:val="0"/>
          <w:sz w:val="28"/>
          <w:szCs w:val="28"/>
        </w:rPr>
      </w:pPr>
      <w:r w:rsidRPr="009B6967">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9B6967">
        <w:rPr>
          <w:snapToGrid w:val="0"/>
          <w:sz w:val="28"/>
          <w:szCs w:val="28"/>
        </w:rPr>
        <w:br/>
        <w:t>при установлении тарифов, составляет 892 тыс. руб.</w:t>
      </w:r>
    </w:p>
    <w:p w14:paraId="6546023A" w14:textId="77777777" w:rsidR="009B6967" w:rsidRPr="009B6967" w:rsidRDefault="009B6967" w:rsidP="009B6967">
      <w:pPr>
        <w:ind w:firstLine="709"/>
        <w:jc w:val="both"/>
        <w:rPr>
          <w:snapToGrid w:val="0"/>
          <w:sz w:val="28"/>
          <w:szCs w:val="28"/>
        </w:rPr>
      </w:pPr>
      <w:r w:rsidRPr="009B6967">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9B6967">
        <w:rPr>
          <w:snapToGrid w:val="0"/>
          <w:sz w:val="28"/>
          <w:szCs w:val="28"/>
        </w:rPr>
        <w:br/>
        <w:t>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9B6967">
        <w:rPr>
          <w:snapToGrid w:val="0"/>
          <w:sz w:val="28"/>
          <w:szCs w:val="28"/>
        </w:rPr>
        <w:br/>
        <w:t xml:space="preserve">при установлении тарифов </w:t>
      </w:r>
      <w:r w:rsidRPr="009B6967">
        <w:rPr>
          <w:snapToGrid w:val="0"/>
          <w:color w:val="000000"/>
          <w:sz w:val="28"/>
          <w:szCs w:val="28"/>
        </w:rPr>
        <w:t>на тепловую энергию,</w:t>
      </w:r>
      <w:r w:rsidRPr="009B6967">
        <w:rPr>
          <w:snapToGrid w:val="0"/>
          <w:sz w:val="28"/>
          <w:szCs w:val="28"/>
        </w:rPr>
        <w:t xml:space="preserve"> составляет 953 тыс. руб. (строка 7 таблицы 10).</w:t>
      </w:r>
    </w:p>
    <w:p w14:paraId="49D05FCF" w14:textId="77777777" w:rsidR="009B6967" w:rsidRPr="009B6967" w:rsidRDefault="009B6967" w:rsidP="009B6967">
      <w:pPr>
        <w:ind w:firstLine="709"/>
        <w:jc w:val="both"/>
        <w:rPr>
          <w:snapToGrid w:val="0"/>
          <w:sz w:val="28"/>
          <w:szCs w:val="28"/>
        </w:rPr>
      </w:pPr>
    </w:p>
    <w:p w14:paraId="59F861E3" w14:textId="77777777" w:rsidR="009B6967" w:rsidRPr="009B6967" w:rsidRDefault="009B6967" w:rsidP="009B6967">
      <w:pPr>
        <w:autoSpaceDE w:val="0"/>
        <w:autoSpaceDN w:val="0"/>
        <w:adjustRightInd w:val="0"/>
        <w:ind w:firstLine="709"/>
        <w:jc w:val="both"/>
        <w:rPr>
          <w:snapToGrid w:val="0"/>
          <w:color w:val="000000"/>
          <w:sz w:val="28"/>
          <w:szCs w:val="28"/>
          <w:lang w:eastAsia="en-US"/>
        </w:rPr>
      </w:pPr>
      <w:r w:rsidRPr="009B6967">
        <w:rPr>
          <w:snapToGrid w:val="0"/>
          <w:color w:val="000000"/>
          <w:sz w:val="28"/>
          <w:szCs w:val="28"/>
          <w:lang w:eastAsia="en-US"/>
        </w:rPr>
        <w:br w:type="page"/>
      </w:r>
    </w:p>
    <w:p w14:paraId="28D02B91" w14:textId="77777777" w:rsidR="009B6967" w:rsidRPr="009B6967" w:rsidRDefault="009B6967" w:rsidP="009B6967">
      <w:pPr>
        <w:autoSpaceDE w:val="0"/>
        <w:autoSpaceDN w:val="0"/>
        <w:adjustRightInd w:val="0"/>
        <w:ind w:firstLine="709"/>
        <w:jc w:val="both"/>
        <w:rPr>
          <w:snapToGrid w:val="0"/>
          <w:color w:val="000000"/>
          <w:sz w:val="28"/>
          <w:szCs w:val="28"/>
          <w:lang w:eastAsia="en-US"/>
        </w:rPr>
      </w:pPr>
    </w:p>
    <w:p w14:paraId="552414F1"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Расчет необходимой валовой выручки методом индексации установленных тарифов на тепловую энергию на 2021 год</w:t>
      </w:r>
    </w:p>
    <w:p w14:paraId="64445563" w14:textId="77777777" w:rsidR="009B6967" w:rsidRPr="009B6967" w:rsidRDefault="009B6967" w:rsidP="009B6967">
      <w:pPr>
        <w:rPr>
          <w:snapToGrid w:val="0"/>
          <w:sz w:val="28"/>
          <w:szCs w:val="28"/>
          <w:lang w:eastAsia="en-US"/>
        </w:rPr>
      </w:pPr>
    </w:p>
    <w:p w14:paraId="2C8CB020" w14:textId="77777777" w:rsidR="009B6967" w:rsidRPr="009B6967" w:rsidRDefault="009B6967" w:rsidP="00FB1936">
      <w:pPr>
        <w:numPr>
          <w:ilvl w:val="0"/>
          <w:numId w:val="10"/>
        </w:numPr>
        <w:ind w:left="1571" w:right="-426"/>
        <w:jc w:val="right"/>
        <w:rPr>
          <w:snapToGrid w:val="0"/>
          <w:sz w:val="28"/>
          <w:szCs w:val="28"/>
          <w:lang w:eastAsia="en-US"/>
        </w:rPr>
      </w:pPr>
    </w:p>
    <w:p w14:paraId="2C4D8A73" w14:textId="77777777" w:rsidR="009B6967" w:rsidRPr="009B6967" w:rsidRDefault="009B6967" w:rsidP="009B6967">
      <w:pPr>
        <w:autoSpaceDE w:val="0"/>
        <w:autoSpaceDN w:val="0"/>
        <w:adjustRightInd w:val="0"/>
        <w:ind w:firstLine="539"/>
        <w:jc w:val="both"/>
        <w:rPr>
          <w:sz w:val="28"/>
          <w:szCs w:val="28"/>
        </w:rPr>
      </w:pPr>
    </w:p>
    <w:p w14:paraId="35C53AEA" w14:textId="77777777" w:rsidR="009B6967" w:rsidRPr="009B6967" w:rsidRDefault="009B6967" w:rsidP="009B6967">
      <w:pPr>
        <w:keepNext/>
        <w:ind w:right="-144"/>
        <w:jc w:val="center"/>
        <w:outlineLvl w:val="2"/>
        <w:rPr>
          <w:rFonts w:cs="Arial"/>
          <w:b/>
          <w:bCs/>
          <w:snapToGrid w:val="0"/>
          <w:sz w:val="28"/>
          <w:szCs w:val="26"/>
          <w:lang w:eastAsia="en-US"/>
        </w:rPr>
      </w:pPr>
      <w:r w:rsidRPr="009B6967">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тепловую энергию </w:t>
      </w:r>
    </w:p>
    <w:p w14:paraId="6A71F461" w14:textId="77777777" w:rsidR="009B6967" w:rsidRPr="009B6967" w:rsidRDefault="009B6967" w:rsidP="009B6967">
      <w:pPr>
        <w:jc w:val="center"/>
        <w:rPr>
          <w:snapToGrid w:val="0"/>
          <w:sz w:val="28"/>
        </w:rPr>
      </w:pPr>
      <w:r w:rsidRPr="009B6967">
        <w:rPr>
          <w:snapToGrid w:val="0"/>
          <w:sz w:val="28"/>
        </w:rPr>
        <w:t>(приложение 5.2 к Методическим указаниям)</w:t>
      </w:r>
    </w:p>
    <w:p w14:paraId="30B9111E" w14:textId="77777777" w:rsidR="009B6967" w:rsidRPr="009B6967" w:rsidRDefault="009B6967" w:rsidP="009B6967">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9B6967" w:rsidRPr="009B6967" w14:paraId="7A8171BD" w14:textId="77777777" w:rsidTr="009B6967">
        <w:trPr>
          <w:trHeight w:val="283"/>
          <w:tblHeader/>
        </w:trPr>
        <w:tc>
          <w:tcPr>
            <w:tcW w:w="644" w:type="dxa"/>
            <w:shd w:val="clear" w:color="auto" w:fill="auto"/>
            <w:vAlign w:val="center"/>
            <w:hideMark/>
          </w:tcPr>
          <w:p w14:paraId="46D28A9C" w14:textId="77777777" w:rsidR="009B6967" w:rsidRPr="009B6967" w:rsidRDefault="009B6967" w:rsidP="009B6967">
            <w:pPr>
              <w:jc w:val="center"/>
              <w:rPr>
                <w:snapToGrid w:val="0"/>
                <w:szCs w:val="28"/>
              </w:rPr>
            </w:pPr>
            <w:r w:rsidRPr="009B6967">
              <w:rPr>
                <w:snapToGrid w:val="0"/>
                <w:szCs w:val="28"/>
              </w:rPr>
              <w:t>№ п/п</w:t>
            </w:r>
          </w:p>
        </w:tc>
        <w:tc>
          <w:tcPr>
            <w:tcW w:w="3147" w:type="dxa"/>
            <w:shd w:val="clear" w:color="auto" w:fill="auto"/>
            <w:vAlign w:val="center"/>
            <w:hideMark/>
          </w:tcPr>
          <w:p w14:paraId="161C4CEE" w14:textId="77777777" w:rsidR="009B6967" w:rsidRPr="009B6967" w:rsidRDefault="009B6967" w:rsidP="009B6967">
            <w:pPr>
              <w:jc w:val="center"/>
              <w:rPr>
                <w:snapToGrid w:val="0"/>
                <w:szCs w:val="28"/>
              </w:rPr>
            </w:pPr>
            <w:r w:rsidRPr="009B6967">
              <w:rPr>
                <w:snapToGrid w:val="0"/>
                <w:szCs w:val="28"/>
              </w:rPr>
              <w:t>Параметры расчета расходов</w:t>
            </w:r>
          </w:p>
        </w:tc>
        <w:tc>
          <w:tcPr>
            <w:tcW w:w="992" w:type="dxa"/>
            <w:shd w:val="clear" w:color="auto" w:fill="auto"/>
            <w:vAlign w:val="center"/>
            <w:hideMark/>
          </w:tcPr>
          <w:p w14:paraId="56BFFA29" w14:textId="77777777" w:rsidR="009B6967" w:rsidRPr="009B6967" w:rsidRDefault="009B6967" w:rsidP="009B6967">
            <w:pPr>
              <w:ind w:left="-113" w:right="-113"/>
              <w:jc w:val="center"/>
              <w:rPr>
                <w:snapToGrid w:val="0"/>
                <w:szCs w:val="28"/>
              </w:rPr>
            </w:pPr>
            <w:r w:rsidRPr="009B6967">
              <w:rPr>
                <w:snapToGrid w:val="0"/>
                <w:szCs w:val="28"/>
              </w:rPr>
              <w:t>Ед. изм.</w:t>
            </w:r>
          </w:p>
        </w:tc>
        <w:tc>
          <w:tcPr>
            <w:tcW w:w="1596" w:type="dxa"/>
          </w:tcPr>
          <w:p w14:paraId="1DECDD79"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59" w:type="dxa"/>
          </w:tcPr>
          <w:p w14:paraId="22F937FC"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701" w:type="dxa"/>
          </w:tcPr>
          <w:p w14:paraId="4DE58DE5"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7F4D23C9" w14:textId="77777777" w:rsidTr="009B6967">
        <w:trPr>
          <w:trHeight w:val="895"/>
          <w:tblHeader/>
        </w:trPr>
        <w:tc>
          <w:tcPr>
            <w:tcW w:w="644" w:type="dxa"/>
            <w:shd w:val="clear" w:color="auto" w:fill="auto"/>
            <w:vAlign w:val="center"/>
            <w:hideMark/>
          </w:tcPr>
          <w:p w14:paraId="52F560E9" w14:textId="77777777" w:rsidR="009B6967" w:rsidRPr="009B6967" w:rsidRDefault="009B6967" w:rsidP="009B6967">
            <w:pPr>
              <w:jc w:val="center"/>
              <w:rPr>
                <w:snapToGrid w:val="0"/>
                <w:szCs w:val="28"/>
              </w:rPr>
            </w:pPr>
            <w:r w:rsidRPr="009B6967">
              <w:rPr>
                <w:snapToGrid w:val="0"/>
                <w:szCs w:val="28"/>
              </w:rPr>
              <w:t>1</w:t>
            </w:r>
          </w:p>
        </w:tc>
        <w:tc>
          <w:tcPr>
            <w:tcW w:w="3147" w:type="dxa"/>
            <w:shd w:val="clear" w:color="auto" w:fill="auto"/>
            <w:vAlign w:val="center"/>
            <w:hideMark/>
          </w:tcPr>
          <w:p w14:paraId="2A93B139" w14:textId="77777777" w:rsidR="009B6967" w:rsidRPr="009B6967" w:rsidRDefault="009B6967" w:rsidP="009B6967">
            <w:pPr>
              <w:rPr>
                <w:snapToGrid w:val="0"/>
                <w:szCs w:val="28"/>
              </w:rPr>
            </w:pPr>
            <w:r w:rsidRPr="009B6967">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F02A4BB" w14:textId="77777777" w:rsidR="009B6967" w:rsidRPr="009B6967" w:rsidRDefault="009B6967" w:rsidP="009B6967">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23768FA6" w14:textId="77777777" w:rsidR="009B6967" w:rsidRPr="009B6967" w:rsidRDefault="009B6967" w:rsidP="009B6967">
            <w:pPr>
              <w:jc w:val="center"/>
              <w:rPr>
                <w:snapToGrid w:val="0"/>
              </w:rPr>
            </w:pPr>
            <w:r w:rsidRPr="009B6967">
              <w:rPr>
                <w:snapToGrid w:val="0"/>
              </w:rPr>
              <w:t>1,392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6719492" w14:textId="77777777" w:rsidR="009B6967" w:rsidRPr="009B6967" w:rsidRDefault="009B6967" w:rsidP="009B6967">
            <w:pPr>
              <w:jc w:val="center"/>
              <w:rPr>
                <w:snapToGrid w:val="0"/>
              </w:rPr>
            </w:pPr>
            <w:r w:rsidRPr="009B6967">
              <w:rPr>
                <w:snapToGrid w:val="0"/>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5D6089" w14:textId="77777777" w:rsidR="009B6967" w:rsidRPr="009B6967" w:rsidRDefault="009B6967" w:rsidP="009B6967">
            <w:pPr>
              <w:jc w:val="center"/>
              <w:rPr>
                <w:snapToGrid w:val="0"/>
              </w:rPr>
            </w:pPr>
            <w:r w:rsidRPr="009B6967">
              <w:rPr>
                <w:snapToGrid w:val="0"/>
              </w:rPr>
              <w:t>0</w:t>
            </w:r>
          </w:p>
        </w:tc>
      </w:tr>
      <w:tr w:rsidR="009B6967" w:rsidRPr="009B6967" w14:paraId="28702592" w14:textId="77777777" w:rsidTr="009B6967">
        <w:trPr>
          <w:trHeight w:val="575"/>
          <w:tblHeader/>
        </w:trPr>
        <w:tc>
          <w:tcPr>
            <w:tcW w:w="644" w:type="dxa"/>
            <w:shd w:val="clear" w:color="auto" w:fill="auto"/>
            <w:vAlign w:val="center"/>
            <w:hideMark/>
          </w:tcPr>
          <w:p w14:paraId="4D62C2D1" w14:textId="77777777" w:rsidR="009B6967" w:rsidRPr="009B6967" w:rsidRDefault="009B6967" w:rsidP="009B6967">
            <w:pPr>
              <w:jc w:val="center"/>
              <w:rPr>
                <w:snapToGrid w:val="0"/>
                <w:szCs w:val="28"/>
              </w:rPr>
            </w:pPr>
            <w:r w:rsidRPr="009B6967">
              <w:rPr>
                <w:snapToGrid w:val="0"/>
                <w:szCs w:val="28"/>
              </w:rPr>
              <w:t>2</w:t>
            </w:r>
          </w:p>
        </w:tc>
        <w:tc>
          <w:tcPr>
            <w:tcW w:w="3147" w:type="dxa"/>
            <w:shd w:val="clear" w:color="auto" w:fill="auto"/>
            <w:vAlign w:val="center"/>
            <w:hideMark/>
          </w:tcPr>
          <w:p w14:paraId="60D89BDF" w14:textId="77777777" w:rsidR="009B6967" w:rsidRPr="009B6967" w:rsidRDefault="009B6967" w:rsidP="009B6967">
            <w:pPr>
              <w:rPr>
                <w:snapToGrid w:val="0"/>
                <w:szCs w:val="28"/>
              </w:rPr>
            </w:pPr>
            <w:r w:rsidRPr="009B6967">
              <w:rPr>
                <w:snapToGrid w:val="0"/>
                <w:szCs w:val="28"/>
              </w:rPr>
              <w:t>Индекс эффективности операционных расходов (ИР)</w:t>
            </w:r>
          </w:p>
        </w:tc>
        <w:tc>
          <w:tcPr>
            <w:tcW w:w="992" w:type="dxa"/>
            <w:shd w:val="clear" w:color="auto" w:fill="auto"/>
            <w:vAlign w:val="center"/>
            <w:hideMark/>
          </w:tcPr>
          <w:p w14:paraId="70E0B2F1" w14:textId="77777777" w:rsidR="009B6967" w:rsidRPr="009B6967" w:rsidRDefault="009B6967" w:rsidP="009B6967">
            <w:pPr>
              <w:ind w:left="-113" w:right="-113"/>
              <w:jc w:val="center"/>
              <w:rPr>
                <w:snapToGrid w:val="0"/>
                <w:szCs w:val="28"/>
              </w:rPr>
            </w:pPr>
            <w:r w:rsidRPr="009B6967">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73DCE32" w14:textId="77777777" w:rsidR="009B6967" w:rsidRPr="009B6967" w:rsidRDefault="009B6967" w:rsidP="009B6967">
            <w:pPr>
              <w:jc w:val="center"/>
              <w:rPr>
                <w:snapToGrid w:val="0"/>
              </w:rPr>
            </w:pPr>
            <w:r w:rsidRPr="009B6967">
              <w:rPr>
                <w:snapToGrid w:val="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1C3DBE" w14:textId="77777777" w:rsidR="009B6967" w:rsidRPr="009B6967" w:rsidRDefault="009B6967" w:rsidP="009B6967">
            <w:pPr>
              <w:jc w:val="center"/>
              <w:rPr>
                <w:snapToGrid w:val="0"/>
              </w:rPr>
            </w:pPr>
            <w:r w:rsidRPr="009B6967">
              <w:rPr>
                <w:snapToGrid w:val="0"/>
              </w:rPr>
              <w:t>1%</w:t>
            </w:r>
          </w:p>
        </w:tc>
        <w:tc>
          <w:tcPr>
            <w:tcW w:w="1701" w:type="dxa"/>
            <w:tcBorders>
              <w:top w:val="nil"/>
              <w:left w:val="nil"/>
              <w:bottom w:val="single" w:sz="4" w:space="0" w:color="auto"/>
              <w:right w:val="single" w:sz="4" w:space="0" w:color="auto"/>
            </w:tcBorders>
            <w:shd w:val="clear" w:color="auto" w:fill="auto"/>
            <w:vAlign w:val="center"/>
          </w:tcPr>
          <w:p w14:paraId="6B7952F3" w14:textId="77777777" w:rsidR="009B6967" w:rsidRPr="009B6967" w:rsidRDefault="009B6967" w:rsidP="009B6967">
            <w:pPr>
              <w:jc w:val="center"/>
              <w:rPr>
                <w:snapToGrid w:val="0"/>
              </w:rPr>
            </w:pPr>
            <w:r w:rsidRPr="009B6967">
              <w:rPr>
                <w:snapToGrid w:val="0"/>
              </w:rPr>
              <w:t>0</w:t>
            </w:r>
          </w:p>
        </w:tc>
      </w:tr>
      <w:tr w:rsidR="009B6967" w:rsidRPr="009B6967" w14:paraId="6FEB9367" w14:textId="77777777" w:rsidTr="009B6967">
        <w:trPr>
          <w:trHeight w:val="461"/>
          <w:tblHeader/>
        </w:trPr>
        <w:tc>
          <w:tcPr>
            <w:tcW w:w="644" w:type="dxa"/>
            <w:shd w:val="clear" w:color="auto" w:fill="auto"/>
            <w:vAlign w:val="center"/>
            <w:hideMark/>
          </w:tcPr>
          <w:p w14:paraId="715E1E17" w14:textId="77777777" w:rsidR="009B6967" w:rsidRPr="009B6967" w:rsidRDefault="009B6967" w:rsidP="009B6967">
            <w:pPr>
              <w:jc w:val="center"/>
              <w:rPr>
                <w:snapToGrid w:val="0"/>
                <w:szCs w:val="28"/>
              </w:rPr>
            </w:pPr>
            <w:r w:rsidRPr="009B6967">
              <w:rPr>
                <w:snapToGrid w:val="0"/>
                <w:szCs w:val="28"/>
              </w:rPr>
              <w:t>3</w:t>
            </w:r>
          </w:p>
        </w:tc>
        <w:tc>
          <w:tcPr>
            <w:tcW w:w="3147" w:type="dxa"/>
            <w:shd w:val="clear" w:color="auto" w:fill="auto"/>
            <w:vAlign w:val="center"/>
            <w:hideMark/>
          </w:tcPr>
          <w:p w14:paraId="42B54035" w14:textId="77777777" w:rsidR="009B6967" w:rsidRPr="009B6967" w:rsidRDefault="009B6967" w:rsidP="009B6967">
            <w:pPr>
              <w:rPr>
                <w:snapToGrid w:val="0"/>
                <w:szCs w:val="28"/>
              </w:rPr>
            </w:pPr>
            <w:r w:rsidRPr="009B6967">
              <w:rPr>
                <w:snapToGrid w:val="0"/>
                <w:szCs w:val="28"/>
              </w:rPr>
              <w:t>Индекс изменения количества активов (ИКА)</w:t>
            </w:r>
          </w:p>
        </w:tc>
        <w:tc>
          <w:tcPr>
            <w:tcW w:w="992" w:type="dxa"/>
            <w:shd w:val="clear" w:color="auto" w:fill="auto"/>
            <w:vAlign w:val="center"/>
            <w:hideMark/>
          </w:tcPr>
          <w:p w14:paraId="3E6D01CD" w14:textId="77777777" w:rsidR="009B6967" w:rsidRPr="009B6967" w:rsidRDefault="009B6967" w:rsidP="009B6967">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76EAF96D" w14:textId="77777777" w:rsidR="009B6967" w:rsidRPr="009B6967" w:rsidRDefault="009B6967" w:rsidP="009B6967">
            <w:pPr>
              <w:jc w:val="center"/>
              <w:rPr>
                <w:snapToGrid w:val="0"/>
              </w:rPr>
            </w:pPr>
            <w:r w:rsidRPr="009B6967">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F6FB047"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ACA5A00" w14:textId="77777777" w:rsidR="009B6967" w:rsidRPr="009B6967" w:rsidRDefault="009B6967" w:rsidP="009B6967">
            <w:pPr>
              <w:jc w:val="center"/>
              <w:rPr>
                <w:snapToGrid w:val="0"/>
              </w:rPr>
            </w:pPr>
            <w:r w:rsidRPr="009B6967">
              <w:rPr>
                <w:snapToGrid w:val="0"/>
              </w:rPr>
              <w:t>0</w:t>
            </w:r>
          </w:p>
        </w:tc>
      </w:tr>
      <w:tr w:rsidR="009B6967" w:rsidRPr="009B6967" w14:paraId="787F7B2E" w14:textId="77777777" w:rsidTr="009B6967">
        <w:trPr>
          <w:trHeight w:val="1468"/>
          <w:tblHeader/>
        </w:trPr>
        <w:tc>
          <w:tcPr>
            <w:tcW w:w="644" w:type="dxa"/>
            <w:shd w:val="clear" w:color="auto" w:fill="auto"/>
            <w:vAlign w:val="center"/>
            <w:hideMark/>
          </w:tcPr>
          <w:p w14:paraId="3B82DBB7" w14:textId="77777777" w:rsidR="009B6967" w:rsidRPr="009B6967" w:rsidRDefault="009B6967" w:rsidP="009B6967">
            <w:pPr>
              <w:jc w:val="center"/>
              <w:rPr>
                <w:snapToGrid w:val="0"/>
                <w:szCs w:val="28"/>
              </w:rPr>
            </w:pPr>
            <w:r w:rsidRPr="009B6967">
              <w:rPr>
                <w:snapToGrid w:val="0"/>
                <w:szCs w:val="28"/>
              </w:rPr>
              <w:t>3.1</w:t>
            </w:r>
          </w:p>
        </w:tc>
        <w:tc>
          <w:tcPr>
            <w:tcW w:w="3147" w:type="dxa"/>
            <w:shd w:val="clear" w:color="auto" w:fill="auto"/>
            <w:vAlign w:val="center"/>
            <w:hideMark/>
          </w:tcPr>
          <w:p w14:paraId="2633DAB7" w14:textId="77777777" w:rsidR="009B6967" w:rsidRPr="009B6967" w:rsidRDefault="009B6967" w:rsidP="009B6967">
            <w:pPr>
              <w:rPr>
                <w:snapToGrid w:val="0"/>
                <w:szCs w:val="28"/>
              </w:rPr>
            </w:pPr>
            <w:r w:rsidRPr="009B6967">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E5A7327" w14:textId="77777777" w:rsidR="009B6967" w:rsidRPr="009B6967" w:rsidRDefault="009B6967" w:rsidP="009B6967">
            <w:pPr>
              <w:ind w:left="-113" w:right="-113"/>
              <w:jc w:val="center"/>
              <w:rPr>
                <w:snapToGrid w:val="0"/>
                <w:szCs w:val="28"/>
              </w:rPr>
            </w:pPr>
            <w:r w:rsidRPr="009B6967">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5F005C62" w14:textId="77777777" w:rsidR="009B6967" w:rsidRPr="009B6967" w:rsidRDefault="009B6967" w:rsidP="009B6967">
            <w:pPr>
              <w:jc w:val="center"/>
              <w:rPr>
                <w:snapToGrid w:val="0"/>
              </w:rPr>
            </w:pPr>
            <w:r w:rsidRPr="009B6967">
              <w:rPr>
                <w:snapToGrid w:val="0"/>
              </w:rPr>
              <w:t>15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BE504CD" w14:textId="77777777" w:rsidR="009B6967" w:rsidRPr="009B6967" w:rsidRDefault="009B6967" w:rsidP="009B6967">
            <w:pPr>
              <w:jc w:val="center"/>
              <w:rPr>
                <w:snapToGrid w:val="0"/>
              </w:rPr>
            </w:pPr>
            <w:r w:rsidRPr="009B6967">
              <w:rPr>
                <w:snapToGrid w:val="0"/>
              </w:rPr>
              <w:t>15</w:t>
            </w:r>
          </w:p>
        </w:tc>
        <w:tc>
          <w:tcPr>
            <w:tcW w:w="1701" w:type="dxa"/>
            <w:tcBorders>
              <w:top w:val="nil"/>
              <w:left w:val="nil"/>
              <w:bottom w:val="single" w:sz="4" w:space="0" w:color="auto"/>
              <w:right w:val="single" w:sz="4" w:space="0" w:color="auto"/>
            </w:tcBorders>
            <w:shd w:val="clear" w:color="auto" w:fill="auto"/>
            <w:vAlign w:val="center"/>
          </w:tcPr>
          <w:p w14:paraId="0BF60737" w14:textId="77777777" w:rsidR="009B6967" w:rsidRPr="009B6967" w:rsidRDefault="009B6967" w:rsidP="009B6967">
            <w:pPr>
              <w:jc w:val="center"/>
              <w:rPr>
                <w:snapToGrid w:val="0"/>
              </w:rPr>
            </w:pPr>
            <w:r w:rsidRPr="009B6967">
              <w:rPr>
                <w:snapToGrid w:val="0"/>
              </w:rPr>
              <w:t>0</w:t>
            </w:r>
          </w:p>
        </w:tc>
      </w:tr>
      <w:tr w:rsidR="009B6967" w:rsidRPr="009B6967" w14:paraId="57A94537" w14:textId="77777777" w:rsidTr="009B6967">
        <w:trPr>
          <w:trHeight w:val="737"/>
          <w:tblHeader/>
        </w:trPr>
        <w:tc>
          <w:tcPr>
            <w:tcW w:w="644" w:type="dxa"/>
            <w:shd w:val="clear" w:color="auto" w:fill="auto"/>
            <w:vAlign w:val="center"/>
            <w:hideMark/>
          </w:tcPr>
          <w:p w14:paraId="4DA58860" w14:textId="77777777" w:rsidR="009B6967" w:rsidRPr="009B6967" w:rsidRDefault="009B6967" w:rsidP="009B6967">
            <w:pPr>
              <w:jc w:val="center"/>
              <w:rPr>
                <w:snapToGrid w:val="0"/>
                <w:szCs w:val="28"/>
              </w:rPr>
            </w:pPr>
            <w:r w:rsidRPr="009B6967">
              <w:rPr>
                <w:snapToGrid w:val="0"/>
                <w:szCs w:val="28"/>
              </w:rPr>
              <w:t>3.2</w:t>
            </w:r>
          </w:p>
        </w:tc>
        <w:tc>
          <w:tcPr>
            <w:tcW w:w="3147" w:type="dxa"/>
            <w:shd w:val="clear" w:color="auto" w:fill="auto"/>
            <w:vAlign w:val="center"/>
            <w:hideMark/>
          </w:tcPr>
          <w:p w14:paraId="626D9DAB" w14:textId="77777777" w:rsidR="009B6967" w:rsidRPr="009B6967" w:rsidRDefault="009B6967" w:rsidP="009B6967">
            <w:pPr>
              <w:rPr>
                <w:snapToGrid w:val="0"/>
                <w:szCs w:val="28"/>
              </w:rPr>
            </w:pPr>
            <w:r w:rsidRPr="009B6967">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22469E50" w14:textId="77777777" w:rsidR="009B6967" w:rsidRPr="009B6967" w:rsidRDefault="009B6967" w:rsidP="009B6967">
            <w:pPr>
              <w:ind w:left="-113" w:right="-113"/>
              <w:jc w:val="center"/>
              <w:rPr>
                <w:snapToGrid w:val="0"/>
                <w:szCs w:val="28"/>
              </w:rPr>
            </w:pPr>
            <w:r w:rsidRPr="009B6967">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A3419D7" w14:textId="77777777" w:rsidR="009B6967" w:rsidRPr="009B6967" w:rsidRDefault="009B6967" w:rsidP="009B6967">
            <w:pPr>
              <w:jc w:val="center"/>
              <w:rPr>
                <w:snapToGrid w:val="0"/>
              </w:rPr>
            </w:pPr>
            <w:r w:rsidRPr="009B6967">
              <w:rPr>
                <w:snapToGrid w:val="0"/>
              </w:rPr>
              <w:t>4,2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BCFF81E" w14:textId="77777777" w:rsidR="009B6967" w:rsidRPr="009B6967" w:rsidRDefault="009B6967" w:rsidP="009B6967">
            <w:pPr>
              <w:jc w:val="center"/>
              <w:rPr>
                <w:snapToGrid w:val="0"/>
              </w:rPr>
            </w:pPr>
            <w:r w:rsidRPr="009B6967">
              <w:rPr>
                <w:snapToGrid w:val="0"/>
              </w:rPr>
              <w:t>4,2</w:t>
            </w:r>
          </w:p>
        </w:tc>
        <w:tc>
          <w:tcPr>
            <w:tcW w:w="1701" w:type="dxa"/>
            <w:tcBorders>
              <w:top w:val="nil"/>
              <w:left w:val="nil"/>
              <w:bottom w:val="single" w:sz="4" w:space="0" w:color="auto"/>
              <w:right w:val="single" w:sz="4" w:space="0" w:color="auto"/>
            </w:tcBorders>
            <w:shd w:val="clear" w:color="auto" w:fill="auto"/>
            <w:vAlign w:val="center"/>
          </w:tcPr>
          <w:p w14:paraId="446E546A" w14:textId="77777777" w:rsidR="009B6967" w:rsidRPr="009B6967" w:rsidRDefault="009B6967" w:rsidP="009B6967">
            <w:pPr>
              <w:jc w:val="center"/>
              <w:rPr>
                <w:snapToGrid w:val="0"/>
              </w:rPr>
            </w:pPr>
            <w:r w:rsidRPr="009B6967">
              <w:rPr>
                <w:snapToGrid w:val="0"/>
              </w:rPr>
              <w:t>0</w:t>
            </w:r>
          </w:p>
        </w:tc>
      </w:tr>
      <w:tr w:rsidR="009B6967" w:rsidRPr="009B6967" w14:paraId="4228D3B5" w14:textId="77777777" w:rsidTr="009B6967">
        <w:trPr>
          <w:trHeight w:val="843"/>
          <w:tblHeader/>
        </w:trPr>
        <w:tc>
          <w:tcPr>
            <w:tcW w:w="644" w:type="dxa"/>
            <w:shd w:val="clear" w:color="auto" w:fill="auto"/>
            <w:vAlign w:val="center"/>
            <w:hideMark/>
          </w:tcPr>
          <w:p w14:paraId="13D13F9A" w14:textId="77777777" w:rsidR="009B6967" w:rsidRPr="009B6967" w:rsidRDefault="009B6967" w:rsidP="009B6967">
            <w:pPr>
              <w:jc w:val="center"/>
              <w:rPr>
                <w:snapToGrid w:val="0"/>
                <w:szCs w:val="28"/>
              </w:rPr>
            </w:pPr>
            <w:r w:rsidRPr="009B6967">
              <w:rPr>
                <w:snapToGrid w:val="0"/>
                <w:szCs w:val="28"/>
              </w:rPr>
              <w:t>4</w:t>
            </w:r>
          </w:p>
        </w:tc>
        <w:tc>
          <w:tcPr>
            <w:tcW w:w="3147" w:type="dxa"/>
            <w:shd w:val="clear" w:color="auto" w:fill="auto"/>
            <w:vAlign w:val="center"/>
            <w:hideMark/>
          </w:tcPr>
          <w:p w14:paraId="5D81AAA5" w14:textId="77777777" w:rsidR="009B6967" w:rsidRPr="009B6967" w:rsidRDefault="009B6967" w:rsidP="009B6967">
            <w:pPr>
              <w:rPr>
                <w:snapToGrid w:val="0"/>
                <w:szCs w:val="28"/>
              </w:rPr>
            </w:pPr>
            <w:r w:rsidRPr="009B6967">
              <w:rPr>
                <w:snapToGrid w:val="0"/>
                <w:szCs w:val="28"/>
              </w:rPr>
              <w:t>Коэффициент эластичности затрат по росту активов (К</w:t>
            </w:r>
            <w:r w:rsidRPr="009B6967">
              <w:rPr>
                <w:snapToGrid w:val="0"/>
                <w:szCs w:val="28"/>
                <w:vertAlign w:val="subscript"/>
              </w:rPr>
              <w:t>эл</w:t>
            </w:r>
            <w:r w:rsidRPr="009B6967">
              <w:rPr>
                <w:snapToGrid w:val="0"/>
                <w:szCs w:val="28"/>
              </w:rPr>
              <w:t>)</w:t>
            </w:r>
          </w:p>
        </w:tc>
        <w:tc>
          <w:tcPr>
            <w:tcW w:w="992" w:type="dxa"/>
            <w:shd w:val="clear" w:color="auto" w:fill="auto"/>
            <w:vAlign w:val="center"/>
            <w:hideMark/>
          </w:tcPr>
          <w:p w14:paraId="527C6284" w14:textId="77777777" w:rsidR="009B6967" w:rsidRPr="009B6967" w:rsidRDefault="009B6967" w:rsidP="009B6967">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08DC5559" w14:textId="77777777" w:rsidR="009B6967" w:rsidRPr="009B6967" w:rsidRDefault="009B6967" w:rsidP="009B6967">
            <w:pPr>
              <w:jc w:val="center"/>
              <w:rPr>
                <w:snapToGrid w:val="0"/>
              </w:rPr>
            </w:pPr>
            <w:r w:rsidRPr="009B6967">
              <w:rPr>
                <w:snapToGrid w:val="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7C2E052" w14:textId="77777777" w:rsidR="009B6967" w:rsidRPr="009B6967" w:rsidRDefault="009B6967" w:rsidP="009B6967">
            <w:pPr>
              <w:jc w:val="center"/>
              <w:rPr>
                <w:snapToGrid w:val="0"/>
              </w:rPr>
            </w:pPr>
            <w:r w:rsidRPr="009B6967">
              <w:rPr>
                <w:snapToGrid w:val="0"/>
              </w:rPr>
              <w:t>0,75</w:t>
            </w:r>
          </w:p>
        </w:tc>
        <w:tc>
          <w:tcPr>
            <w:tcW w:w="1701" w:type="dxa"/>
            <w:tcBorders>
              <w:top w:val="nil"/>
              <w:left w:val="nil"/>
              <w:bottom w:val="single" w:sz="4" w:space="0" w:color="auto"/>
              <w:right w:val="single" w:sz="4" w:space="0" w:color="auto"/>
            </w:tcBorders>
            <w:shd w:val="clear" w:color="auto" w:fill="auto"/>
            <w:vAlign w:val="center"/>
          </w:tcPr>
          <w:p w14:paraId="5A246AFA" w14:textId="77777777" w:rsidR="009B6967" w:rsidRPr="009B6967" w:rsidRDefault="009B6967" w:rsidP="009B6967">
            <w:pPr>
              <w:jc w:val="center"/>
              <w:rPr>
                <w:snapToGrid w:val="0"/>
              </w:rPr>
            </w:pPr>
            <w:r w:rsidRPr="009B6967">
              <w:rPr>
                <w:snapToGrid w:val="0"/>
              </w:rPr>
              <w:t>0</w:t>
            </w:r>
          </w:p>
        </w:tc>
      </w:tr>
      <w:tr w:rsidR="009B6967" w:rsidRPr="009B6967" w14:paraId="67457156" w14:textId="77777777" w:rsidTr="009B6967">
        <w:trPr>
          <w:trHeight w:val="250"/>
          <w:tblHeader/>
        </w:trPr>
        <w:tc>
          <w:tcPr>
            <w:tcW w:w="644" w:type="dxa"/>
            <w:shd w:val="clear" w:color="auto" w:fill="auto"/>
            <w:vAlign w:val="center"/>
            <w:hideMark/>
          </w:tcPr>
          <w:p w14:paraId="334EAD42" w14:textId="77777777" w:rsidR="009B6967" w:rsidRPr="009B6967" w:rsidRDefault="009B6967" w:rsidP="009B6967">
            <w:pPr>
              <w:jc w:val="center"/>
              <w:rPr>
                <w:snapToGrid w:val="0"/>
                <w:szCs w:val="28"/>
              </w:rPr>
            </w:pPr>
            <w:r w:rsidRPr="009B6967">
              <w:rPr>
                <w:snapToGrid w:val="0"/>
                <w:szCs w:val="28"/>
              </w:rPr>
              <w:t>5</w:t>
            </w:r>
          </w:p>
        </w:tc>
        <w:tc>
          <w:tcPr>
            <w:tcW w:w="3147" w:type="dxa"/>
            <w:shd w:val="clear" w:color="auto" w:fill="auto"/>
            <w:vAlign w:val="center"/>
            <w:hideMark/>
          </w:tcPr>
          <w:p w14:paraId="6C598308" w14:textId="77777777" w:rsidR="009B6967" w:rsidRPr="009B6967" w:rsidRDefault="009B6967" w:rsidP="009B6967">
            <w:pPr>
              <w:rPr>
                <w:snapToGrid w:val="0"/>
                <w:szCs w:val="28"/>
              </w:rPr>
            </w:pPr>
            <w:r w:rsidRPr="009B6967">
              <w:rPr>
                <w:snapToGrid w:val="0"/>
                <w:szCs w:val="28"/>
              </w:rPr>
              <w:t>Операционные (подконтрольные)</w:t>
            </w:r>
            <w:r w:rsidRPr="009B6967">
              <w:rPr>
                <w:snapToGrid w:val="0"/>
                <w:szCs w:val="28"/>
              </w:rPr>
              <w:br/>
              <w:t>расходы</w:t>
            </w:r>
          </w:p>
        </w:tc>
        <w:tc>
          <w:tcPr>
            <w:tcW w:w="992" w:type="dxa"/>
            <w:shd w:val="clear" w:color="auto" w:fill="auto"/>
            <w:vAlign w:val="center"/>
            <w:hideMark/>
          </w:tcPr>
          <w:p w14:paraId="4104C3BD" w14:textId="77777777" w:rsidR="009B6967" w:rsidRPr="009B6967" w:rsidRDefault="009B6967" w:rsidP="009B6967">
            <w:pPr>
              <w:ind w:left="-113" w:right="-113"/>
              <w:jc w:val="center"/>
              <w:rPr>
                <w:snapToGrid w:val="0"/>
                <w:szCs w:val="28"/>
              </w:rPr>
            </w:pPr>
            <w:r w:rsidRPr="009B6967">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ED610FC" w14:textId="77777777" w:rsidR="009B6967" w:rsidRPr="009B6967" w:rsidRDefault="009B6967" w:rsidP="009B6967">
            <w:pPr>
              <w:jc w:val="center"/>
              <w:rPr>
                <w:snapToGrid w:val="0"/>
              </w:rPr>
            </w:pPr>
            <w:r w:rsidRPr="009B6967">
              <w:rPr>
                <w:snapToGrid w:val="0"/>
              </w:rPr>
              <w:t>31 439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5567FE5" w14:textId="77777777" w:rsidR="009B6967" w:rsidRPr="009B6967" w:rsidRDefault="009B6967" w:rsidP="009B6967">
            <w:pPr>
              <w:jc w:val="center"/>
              <w:rPr>
                <w:snapToGrid w:val="0"/>
              </w:rPr>
            </w:pPr>
            <w:r w:rsidRPr="009B6967">
              <w:rPr>
                <w:snapToGrid w:val="0"/>
              </w:rPr>
              <w:t>23 395</w:t>
            </w:r>
          </w:p>
        </w:tc>
        <w:tc>
          <w:tcPr>
            <w:tcW w:w="1701" w:type="dxa"/>
            <w:tcBorders>
              <w:top w:val="nil"/>
              <w:left w:val="nil"/>
              <w:bottom w:val="single" w:sz="4" w:space="0" w:color="auto"/>
              <w:right w:val="single" w:sz="4" w:space="0" w:color="auto"/>
            </w:tcBorders>
            <w:shd w:val="clear" w:color="auto" w:fill="auto"/>
            <w:vAlign w:val="center"/>
          </w:tcPr>
          <w:p w14:paraId="027540D9" w14:textId="77777777" w:rsidR="009B6967" w:rsidRPr="009B6967" w:rsidRDefault="009B6967" w:rsidP="009B6967">
            <w:pPr>
              <w:jc w:val="center"/>
              <w:rPr>
                <w:snapToGrid w:val="0"/>
              </w:rPr>
            </w:pPr>
            <w:r w:rsidRPr="009B6967">
              <w:rPr>
                <w:snapToGrid w:val="0"/>
              </w:rPr>
              <w:t>-8044</w:t>
            </w:r>
          </w:p>
        </w:tc>
      </w:tr>
    </w:tbl>
    <w:p w14:paraId="6E19EC66" w14:textId="77777777" w:rsidR="009B6967" w:rsidRPr="009B6967" w:rsidRDefault="009B6967" w:rsidP="009B6967">
      <w:pPr>
        <w:autoSpaceDE w:val="0"/>
        <w:autoSpaceDN w:val="0"/>
        <w:adjustRightInd w:val="0"/>
        <w:ind w:firstLine="540"/>
        <w:jc w:val="both"/>
        <w:rPr>
          <w:sz w:val="28"/>
          <w:szCs w:val="28"/>
        </w:rPr>
      </w:pPr>
    </w:p>
    <w:p w14:paraId="738EF512" w14:textId="77777777" w:rsidR="009B6967" w:rsidRPr="009B6967" w:rsidRDefault="009B6967" w:rsidP="009B6967">
      <w:pPr>
        <w:autoSpaceDE w:val="0"/>
        <w:autoSpaceDN w:val="0"/>
        <w:adjustRightInd w:val="0"/>
        <w:ind w:firstLine="709"/>
        <w:jc w:val="both"/>
        <w:rPr>
          <w:snapToGrid w:val="0"/>
          <w:sz w:val="28"/>
          <w:szCs w:val="28"/>
        </w:rPr>
      </w:pPr>
      <w:r w:rsidRPr="009B6967">
        <w:rPr>
          <w:snapToGrid w:val="0"/>
          <w:sz w:val="28"/>
          <w:szCs w:val="28"/>
        </w:rPr>
        <w:t xml:space="preserve">Расчет операционных расходов произведен в соответствии </w:t>
      </w:r>
      <w:r w:rsidRPr="009B6967">
        <w:rPr>
          <w:snapToGrid w:val="0"/>
          <w:sz w:val="28"/>
          <w:szCs w:val="28"/>
        </w:rPr>
        <w:br/>
        <w:t>с Методическими указаниями по формуле:</w:t>
      </w:r>
    </w:p>
    <w:p w14:paraId="4E5CA2A8" w14:textId="4B8E4723" w:rsidR="009B6967" w:rsidRPr="009B6967" w:rsidRDefault="009B6967" w:rsidP="009B6967">
      <w:pPr>
        <w:autoSpaceDE w:val="0"/>
        <w:autoSpaceDN w:val="0"/>
        <w:adjustRightInd w:val="0"/>
        <w:ind w:right="-569"/>
        <w:jc w:val="both"/>
      </w:pPr>
      <w:r w:rsidRPr="009B6967">
        <w:rPr>
          <w:noProof/>
          <w:position w:val="-33"/>
        </w:rPr>
        <w:drawing>
          <wp:inline distT="0" distB="0" distL="0" distR="0" wp14:anchorId="70C988D5" wp14:editId="6D2F52F4">
            <wp:extent cx="5988685" cy="601345"/>
            <wp:effectExtent l="0" t="0" r="0" b="825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9B6967">
        <w:t xml:space="preserve"> (10)</w:t>
      </w:r>
    </w:p>
    <w:p w14:paraId="52D8EF41" w14:textId="77777777" w:rsidR="009B6967" w:rsidRPr="009B6967" w:rsidRDefault="009B6967" w:rsidP="009B6967">
      <w:pPr>
        <w:ind w:firstLine="709"/>
        <w:jc w:val="both"/>
        <w:rPr>
          <w:b/>
          <w:snapToGrid w:val="0"/>
          <w:sz w:val="28"/>
          <w:szCs w:val="28"/>
          <w:lang w:eastAsia="en-US"/>
        </w:rPr>
      </w:pPr>
      <w:r w:rsidRPr="009B6967">
        <w:rPr>
          <w:snapToGrid w:val="0"/>
          <w:sz w:val="28"/>
          <w:szCs w:val="28"/>
          <w:lang w:eastAsia="en-US"/>
        </w:rPr>
        <w:t xml:space="preserve">Операционные расходы 2021 года </w:t>
      </w:r>
      <w:r w:rsidRPr="009B6967">
        <w:rPr>
          <w:bCs/>
          <w:snapToGrid w:val="0"/>
          <w:sz w:val="28"/>
          <w:szCs w:val="28"/>
          <w:lang w:eastAsia="en-US"/>
        </w:rPr>
        <w:t>на</w:t>
      </w:r>
      <w:r w:rsidRPr="009B6967">
        <w:rPr>
          <w:b/>
          <w:snapToGrid w:val="0"/>
          <w:sz w:val="28"/>
          <w:szCs w:val="28"/>
          <w:lang w:eastAsia="en-US"/>
        </w:rPr>
        <w:t xml:space="preserve"> </w:t>
      </w:r>
      <w:r w:rsidRPr="009B6967">
        <w:rPr>
          <w:snapToGrid w:val="0"/>
          <w:sz w:val="28"/>
          <w:szCs w:val="28"/>
          <w:lang w:eastAsia="en-US"/>
        </w:rPr>
        <w:t xml:space="preserve">тепловую энергию = </w:t>
      </w:r>
      <w:r w:rsidRPr="009B6967">
        <w:rPr>
          <w:snapToGrid w:val="0"/>
          <w:sz w:val="28"/>
          <w:szCs w:val="28"/>
          <w:lang w:eastAsia="en-US"/>
        </w:rPr>
        <w:br/>
        <w:t xml:space="preserve">22 810 тыс. руб. (операционные расходы 2020 года) × (1 – 1%÷100%) × 1,036 × </w:t>
      </w:r>
      <w:r w:rsidRPr="009B6967">
        <w:rPr>
          <w:snapToGrid w:val="0"/>
          <w:sz w:val="28"/>
          <w:szCs w:val="28"/>
          <w:lang w:eastAsia="en-US"/>
        </w:rPr>
        <w:br/>
        <w:t xml:space="preserve">(1 + 0,75×0) = </w:t>
      </w:r>
      <w:r w:rsidRPr="009B6967">
        <w:rPr>
          <w:b/>
          <w:snapToGrid w:val="0"/>
          <w:sz w:val="28"/>
          <w:szCs w:val="28"/>
          <w:lang w:eastAsia="en-US"/>
        </w:rPr>
        <w:t>23 395</w:t>
      </w:r>
      <w:r w:rsidRPr="009B6967">
        <w:rPr>
          <w:b/>
          <w:snapToGrid w:val="0"/>
          <w:sz w:val="28"/>
          <w:szCs w:val="28"/>
        </w:rPr>
        <w:t xml:space="preserve"> </w:t>
      </w:r>
      <w:r w:rsidRPr="009B6967">
        <w:rPr>
          <w:b/>
          <w:snapToGrid w:val="0"/>
          <w:sz w:val="28"/>
          <w:szCs w:val="28"/>
          <w:lang w:eastAsia="en-US"/>
        </w:rPr>
        <w:t>тыс. руб.</w:t>
      </w:r>
    </w:p>
    <w:p w14:paraId="675F83DA" w14:textId="77777777" w:rsidR="009B6967" w:rsidRPr="009B6967" w:rsidRDefault="009B6967" w:rsidP="009B6967">
      <w:pPr>
        <w:ind w:firstLine="851"/>
        <w:jc w:val="both"/>
        <w:rPr>
          <w:snapToGrid w:val="0"/>
          <w:sz w:val="28"/>
          <w:szCs w:val="28"/>
          <w:lang w:eastAsia="en-US"/>
        </w:rPr>
      </w:pPr>
      <w:r w:rsidRPr="009B6967">
        <w:rPr>
          <w:snapToGrid w:val="0"/>
          <w:sz w:val="28"/>
          <w:szCs w:val="28"/>
          <w:lang w:eastAsia="en-US"/>
        </w:rPr>
        <w:br w:type="page"/>
      </w:r>
    </w:p>
    <w:p w14:paraId="565229F8" w14:textId="77777777" w:rsidR="009B6967" w:rsidRPr="009B6967" w:rsidRDefault="009B6967" w:rsidP="00FB1936">
      <w:pPr>
        <w:numPr>
          <w:ilvl w:val="0"/>
          <w:numId w:val="10"/>
        </w:numPr>
        <w:ind w:left="1571" w:right="-568"/>
        <w:jc w:val="right"/>
        <w:rPr>
          <w:snapToGrid w:val="0"/>
          <w:sz w:val="28"/>
          <w:szCs w:val="28"/>
          <w:lang w:eastAsia="en-US"/>
        </w:rPr>
      </w:pPr>
    </w:p>
    <w:p w14:paraId="2920FEE3" w14:textId="77777777" w:rsidR="009B6967" w:rsidRPr="009B6967" w:rsidRDefault="009B6967" w:rsidP="009B6967">
      <w:pPr>
        <w:keepNext/>
        <w:ind w:right="-144"/>
        <w:jc w:val="center"/>
        <w:outlineLvl w:val="2"/>
        <w:rPr>
          <w:rFonts w:cs="Arial"/>
          <w:b/>
          <w:bCs/>
          <w:snapToGrid w:val="0"/>
          <w:sz w:val="28"/>
          <w:szCs w:val="26"/>
          <w:lang w:eastAsia="en-US"/>
        </w:rPr>
      </w:pPr>
      <w:r w:rsidRPr="009B6967">
        <w:rPr>
          <w:rFonts w:cs="Arial"/>
          <w:b/>
          <w:bCs/>
          <w:snapToGrid w:val="0"/>
          <w:sz w:val="28"/>
          <w:szCs w:val="26"/>
          <w:lang w:eastAsia="en-US"/>
        </w:rPr>
        <w:t xml:space="preserve">Реестр неподконтрольных расходов </w:t>
      </w:r>
      <w:r w:rsidRPr="009B6967">
        <w:rPr>
          <w:rFonts w:cs="Arial"/>
          <w:b/>
          <w:bCs/>
          <w:snapToGrid w:val="0"/>
          <w:sz w:val="28"/>
          <w:szCs w:val="26"/>
          <w:lang w:eastAsia="en-US"/>
        </w:rPr>
        <w:br/>
        <w:t>на тепловую энергию на 2021 год</w:t>
      </w:r>
    </w:p>
    <w:p w14:paraId="71DF249A" w14:textId="77777777" w:rsidR="009B6967" w:rsidRPr="009B6967" w:rsidRDefault="009B6967" w:rsidP="009B6967">
      <w:pPr>
        <w:jc w:val="center"/>
        <w:rPr>
          <w:snapToGrid w:val="0"/>
          <w:sz w:val="28"/>
        </w:rPr>
      </w:pPr>
      <w:r w:rsidRPr="009B6967">
        <w:rPr>
          <w:snapToGrid w:val="0"/>
          <w:sz w:val="28"/>
        </w:rPr>
        <w:t>(приложение 5.3 к Методическим указаниям)</w:t>
      </w:r>
    </w:p>
    <w:p w14:paraId="188C157E" w14:textId="77777777" w:rsidR="009B6967" w:rsidRPr="009B6967" w:rsidRDefault="009B6967" w:rsidP="009B6967">
      <w:pPr>
        <w:jc w:val="right"/>
        <w:rPr>
          <w:snapToGrid w:val="0"/>
          <w:sz w:val="28"/>
          <w:szCs w:val="28"/>
        </w:rPr>
      </w:pPr>
      <w:r w:rsidRPr="009B6967">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9B6967" w:rsidRPr="009B6967" w14:paraId="6F7D734F" w14:textId="77777777" w:rsidTr="009B6967">
        <w:trPr>
          <w:trHeight w:val="360"/>
        </w:trPr>
        <w:tc>
          <w:tcPr>
            <w:tcW w:w="814" w:type="dxa"/>
            <w:vMerge w:val="restart"/>
            <w:shd w:val="clear" w:color="auto" w:fill="auto"/>
            <w:vAlign w:val="center"/>
            <w:hideMark/>
          </w:tcPr>
          <w:p w14:paraId="51214BD4" w14:textId="77777777" w:rsidR="009B6967" w:rsidRPr="009B6967" w:rsidRDefault="009B6967" w:rsidP="009B6967">
            <w:pPr>
              <w:jc w:val="center"/>
              <w:rPr>
                <w:snapToGrid w:val="0"/>
                <w:szCs w:val="28"/>
              </w:rPr>
            </w:pPr>
            <w:r w:rsidRPr="009B6967">
              <w:rPr>
                <w:snapToGrid w:val="0"/>
                <w:szCs w:val="28"/>
              </w:rPr>
              <w:t>№ п/п</w:t>
            </w:r>
          </w:p>
        </w:tc>
        <w:tc>
          <w:tcPr>
            <w:tcW w:w="4148" w:type="dxa"/>
            <w:vMerge w:val="restart"/>
            <w:shd w:val="clear" w:color="auto" w:fill="auto"/>
            <w:vAlign w:val="center"/>
            <w:hideMark/>
          </w:tcPr>
          <w:p w14:paraId="0566E1AE" w14:textId="77777777" w:rsidR="009B6967" w:rsidRPr="009B6967" w:rsidRDefault="009B6967" w:rsidP="009B6967">
            <w:pPr>
              <w:jc w:val="center"/>
              <w:rPr>
                <w:snapToGrid w:val="0"/>
                <w:szCs w:val="28"/>
              </w:rPr>
            </w:pPr>
            <w:r w:rsidRPr="009B6967">
              <w:rPr>
                <w:snapToGrid w:val="0"/>
                <w:szCs w:val="28"/>
              </w:rPr>
              <w:t>Наименование расхода</w:t>
            </w:r>
          </w:p>
        </w:tc>
        <w:tc>
          <w:tcPr>
            <w:tcW w:w="1565" w:type="dxa"/>
            <w:vMerge w:val="restart"/>
          </w:tcPr>
          <w:p w14:paraId="56EC85A2"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60" w:type="dxa"/>
            <w:vMerge w:val="restart"/>
          </w:tcPr>
          <w:p w14:paraId="4ACF853F"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701" w:type="dxa"/>
            <w:vMerge w:val="restart"/>
          </w:tcPr>
          <w:p w14:paraId="1637A339"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55519D36" w14:textId="77777777" w:rsidTr="009B6967">
        <w:trPr>
          <w:trHeight w:val="360"/>
        </w:trPr>
        <w:tc>
          <w:tcPr>
            <w:tcW w:w="814" w:type="dxa"/>
            <w:vMerge/>
            <w:shd w:val="clear" w:color="auto" w:fill="auto"/>
            <w:vAlign w:val="center"/>
            <w:hideMark/>
          </w:tcPr>
          <w:p w14:paraId="3ABD80FB" w14:textId="77777777" w:rsidR="009B6967" w:rsidRPr="009B6967" w:rsidRDefault="009B6967" w:rsidP="009B6967">
            <w:pPr>
              <w:jc w:val="center"/>
              <w:rPr>
                <w:snapToGrid w:val="0"/>
                <w:szCs w:val="28"/>
              </w:rPr>
            </w:pPr>
          </w:p>
        </w:tc>
        <w:tc>
          <w:tcPr>
            <w:tcW w:w="4148" w:type="dxa"/>
            <w:vMerge/>
            <w:shd w:val="clear" w:color="auto" w:fill="auto"/>
            <w:vAlign w:val="center"/>
            <w:hideMark/>
          </w:tcPr>
          <w:p w14:paraId="1309EA96" w14:textId="77777777" w:rsidR="009B6967" w:rsidRPr="009B6967" w:rsidRDefault="009B6967" w:rsidP="009B6967">
            <w:pPr>
              <w:jc w:val="center"/>
              <w:rPr>
                <w:snapToGrid w:val="0"/>
                <w:szCs w:val="28"/>
              </w:rPr>
            </w:pPr>
          </w:p>
        </w:tc>
        <w:tc>
          <w:tcPr>
            <w:tcW w:w="1565" w:type="dxa"/>
            <w:vMerge/>
            <w:vAlign w:val="center"/>
          </w:tcPr>
          <w:p w14:paraId="7E794851" w14:textId="77777777" w:rsidR="009B6967" w:rsidRPr="009B6967" w:rsidRDefault="009B6967" w:rsidP="009B6967">
            <w:pPr>
              <w:jc w:val="center"/>
              <w:rPr>
                <w:snapToGrid w:val="0"/>
                <w:szCs w:val="28"/>
              </w:rPr>
            </w:pPr>
          </w:p>
        </w:tc>
        <w:tc>
          <w:tcPr>
            <w:tcW w:w="1560" w:type="dxa"/>
            <w:vMerge/>
            <w:shd w:val="clear" w:color="auto" w:fill="FFFFCC"/>
            <w:vAlign w:val="center"/>
          </w:tcPr>
          <w:p w14:paraId="0DD844BD" w14:textId="77777777" w:rsidR="009B6967" w:rsidRPr="009B6967" w:rsidRDefault="009B6967" w:rsidP="009B6967">
            <w:pPr>
              <w:jc w:val="center"/>
              <w:rPr>
                <w:snapToGrid w:val="0"/>
                <w:szCs w:val="28"/>
              </w:rPr>
            </w:pPr>
          </w:p>
        </w:tc>
        <w:tc>
          <w:tcPr>
            <w:tcW w:w="1701" w:type="dxa"/>
            <w:vMerge/>
            <w:vAlign w:val="center"/>
          </w:tcPr>
          <w:p w14:paraId="3CD1BD22" w14:textId="77777777" w:rsidR="009B6967" w:rsidRPr="009B6967" w:rsidRDefault="009B6967" w:rsidP="009B6967">
            <w:pPr>
              <w:jc w:val="center"/>
              <w:rPr>
                <w:snapToGrid w:val="0"/>
                <w:szCs w:val="28"/>
              </w:rPr>
            </w:pPr>
          </w:p>
        </w:tc>
      </w:tr>
      <w:tr w:rsidR="009B6967" w:rsidRPr="009B6967" w14:paraId="64CEAE17" w14:textId="77777777" w:rsidTr="009B6967">
        <w:trPr>
          <w:trHeight w:val="806"/>
        </w:trPr>
        <w:tc>
          <w:tcPr>
            <w:tcW w:w="814" w:type="dxa"/>
            <w:shd w:val="clear" w:color="auto" w:fill="auto"/>
            <w:noWrap/>
            <w:vAlign w:val="center"/>
            <w:hideMark/>
          </w:tcPr>
          <w:p w14:paraId="370914FB" w14:textId="77777777" w:rsidR="009B6967" w:rsidRPr="009B6967" w:rsidRDefault="009B6967" w:rsidP="009B6967">
            <w:pPr>
              <w:jc w:val="center"/>
              <w:rPr>
                <w:snapToGrid w:val="0"/>
                <w:szCs w:val="28"/>
              </w:rPr>
            </w:pPr>
            <w:r w:rsidRPr="009B6967">
              <w:rPr>
                <w:snapToGrid w:val="0"/>
                <w:szCs w:val="28"/>
              </w:rPr>
              <w:t>1.1</w:t>
            </w:r>
          </w:p>
        </w:tc>
        <w:tc>
          <w:tcPr>
            <w:tcW w:w="4148" w:type="dxa"/>
            <w:shd w:val="clear" w:color="auto" w:fill="auto"/>
            <w:vAlign w:val="center"/>
            <w:hideMark/>
          </w:tcPr>
          <w:p w14:paraId="7276BE64" w14:textId="77777777" w:rsidR="009B6967" w:rsidRPr="009B6967" w:rsidRDefault="009B6967" w:rsidP="009B6967">
            <w:pPr>
              <w:rPr>
                <w:snapToGrid w:val="0"/>
                <w:szCs w:val="28"/>
              </w:rPr>
            </w:pPr>
            <w:r w:rsidRPr="009B6967">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0730108" w14:textId="77777777" w:rsidR="009B6967" w:rsidRPr="009B6967" w:rsidRDefault="009B6967" w:rsidP="009B6967">
            <w:pPr>
              <w:jc w:val="center"/>
              <w:rPr>
                <w:snapToGrid w:val="0"/>
              </w:rPr>
            </w:pPr>
            <w:r w:rsidRPr="009B6967">
              <w:rPr>
                <w:snapToGrid w:val="0"/>
              </w:rPr>
              <w:t>295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6FB6FBD" w14:textId="77777777" w:rsidR="009B6967" w:rsidRPr="009B6967" w:rsidRDefault="009B6967" w:rsidP="009B6967">
            <w:pPr>
              <w:jc w:val="center"/>
              <w:rPr>
                <w:snapToGrid w:val="0"/>
              </w:rPr>
            </w:pPr>
            <w:r w:rsidRPr="009B6967">
              <w:rPr>
                <w:snapToGrid w:val="0"/>
              </w:rPr>
              <w:t>272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FA8BB6" w14:textId="77777777" w:rsidR="009B6967" w:rsidRPr="009B6967" w:rsidRDefault="009B6967" w:rsidP="009B6967">
            <w:pPr>
              <w:jc w:val="center"/>
              <w:rPr>
                <w:snapToGrid w:val="0"/>
              </w:rPr>
            </w:pPr>
            <w:r w:rsidRPr="009B6967">
              <w:rPr>
                <w:snapToGrid w:val="0"/>
              </w:rPr>
              <w:t>-23</w:t>
            </w:r>
          </w:p>
        </w:tc>
      </w:tr>
      <w:tr w:rsidR="009B6967" w:rsidRPr="009B6967" w14:paraId="315D1127" w14:textId="77777777" w:rsidTr="009B6967">
        <w:trPr>
          <w:trHeight w:val="137"/>
        </w:trPr>
        <w:tc>
          <w:tcPr>
            <w:tcW w:w="814" w:type="dxa"/>
            <w:shd w:val="clear" w:color="auto" w:fill="auto"/>
            <w:noWrap/>
            <w:vAlign w:val="center"/>
            <w:hideMark/>
          </w:tcPr>
          <w:p w14:paraId="67F9948D" w14:textId="77777777" w:rsidR="009B6967" w:rsidRPr="009B6967" w:rsidRDefault="009B6967" w:rsidP="009B6967">
            <w:pPr>
              <w:jc w:val="center"/>
              <w:rPr>
                <w:snapToGrid w:val="0"/>
                <w:szCs w:val="28"/>
              </w:rPr>
            </w:pPr>
            <w:r w:rsidRPr="009B6967">
              <w:rPr>
                <w:snapToGrid w:val="0"/>
                <w:szCs w:val="28"/>
              </w:rPr>
              <w:t>1.2</w:t>
            </w:r>
          </w:p>
        </w:tc>
        <w:tc>
          <w:tcPr>
            <w:tcW w:w="4148" w:type="dxa"/>
            <w:shd w:val="clear" w:color="auto" w:fill="auto"/>
            <w:noWrap/>
            <w:vAlign w:val="center"/>
            <w:hideMark/>
          </w:tcPr>
          <w:p w14:paraId="6CC4CA26" w14:textId="77777777" w:rsidR="009B6967" w:rsidRPr="009B6967" w:rsidRDefault="009B6967" w:rsidP="009B6967">
            <w:pPr>
              <w:rPr>
                <w:snapToGrid w:val="0"/>
                <w:szCs w:val="28"/>
              </w:rPr>
            </w:pPr>
            <w:r w:rsidRPr="009B6967">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8C0758"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B029868"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D9D94AA" w14:textId="77777777" w:rsidR="009B6967" w:rsidRPr="009B6967" w:rsidRDefault="009B6967" w:rsidP="009B6967">
            <w:pPr>
              <w:jc w:val="center"/>
              <w:rPr>
                <w:snapToGrid w:val="0"/>
              </w:rPr>
            </w:pPr>
            <w:r w:rsidRPr="009B6967">
              <w:rPr>
                <w:snapToGrid w:val="0"/>
              </w:rPr>
              <w:t>0</w:t>
            </w:r>
          </w:p>
        </w:tc>
      </w:tr>
      <w:tr w:rsidR="009B6967" w:rsidRPr="009B6967" w14:paraId="769B18E7" w14:textId="77777777" w:rsidTr="009B6967">
        <w:trPr>
          <w:trHeight w:val="227"/>
        </w:trPr>
        <w:tc>
          <w:tcPr>
            <w:tcW w:w="814" w:type="dxa"/>
            <w:shd w:val="clear" w:color="auto" w:fill="auto"/>
            <w:noWrap/>
            <w:vAlign w:val="center"/>
            <w:hideMark/>
          </w:tcPr>
          <w:p w14:paraId="5A67E560" w14:textId="77777777" w:rsidR="009B6967" w:rsidRPr="009B6967" w:rsidRDefault="009B6967" w:rsidP="009B6967">
            <w:pPr>
              <w:jc w:val="center"/>
              <w:rPr>
                <w:snapToGrid w:val="0"/>
                <w:szCs w:val="28"/>
              </w:rPr>
            </w:pPr>
            <w:r w:rsidRPr="009B6967">
              <w:rPr>
                <w:snapToGrid w:val="0"/>
                <w:szCs w:val="28"/>
              </w:rPr>
              <w:t>1.3</w:t>
            </w:r>
          </w:p>
        </w:tc>
        <w:tc>
          <w:tcPr>
            <w:tcW w:w="4148" w:type="dxa"/>
            <w:shd w:val="clear" w:color="auto" w:fill="auto"/>
            <w:noWrap/>
            <w:vAlign w:val="center"/>
            <w:hideMark/>
          </w:tcPr>
          <w:p w14:paraId="5ED77667" w14:textId="77777777" w:rsidR="009B6967" w:rsidRPr="009B6967" w:rsidRDefault="009B6967" w:rsidP="009B6967">
            <w:pPr>
              <w:rPr>
                <w:snapToGrid w:val="0"/>
                <w:szCs w:val="28"/>
              </w:rPr>
            </w:pPr>
            <w:r w:rsidRPr="009B6967">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0AE64827"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F6AC7E0"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E82AFB1" w14:textId="77777777" w:rsidR="009B6967" w:rsidRPr="009B6967" w:rsidRDefault="009B6967" w:rsidP="009B6967">
            <w:pPr>
              <w:jc w:val="center"/>
              <w:rPr>
                <w:snapToGrid w:val="0"/>
              </w:rPr>
            </w:pPr>
            <w:r w:rsidRPr="009B6967">
              <w:rPr>
                <w:snapToGrid w:val="0"/>
              </w:rPr>
              <w:t>0</w:t>
            </w:r>
          </w:p>
        </w:tc>
      </w:tr>
      <w:tr w:rsidR="009B6967" w:rsidRPr="009B6967" w14:paraId="48176EE2" w14:textId="77777777" w:rsidTr="009B6967">
        <w:trPr>
          <w:trHeight w:val="673"/>
        </w:trPr>
        <w:tc>
          <w:tcPr>
            <w:tcW w:w="814" w:type="dxa"/>
            <w:shd w:val="clear" w:color="auto" w:fill="auto"/>
            <w:noWrap/>
            <w:vAlign w:val="center"/>
            <w:hideMark/>
          </w:tcPr>
          <w:p w14:paraId="37173CA5" w14:textId="77777777" w:rsidR="009B6967" w:rsidRPr="009B6967" w:rsidRDefault="009B6967" w:rsidP="009B6967">
            <w:pPr>
              <w:jc w:val="center"/>
              <w:rPr>
                <w:snapToGrid w:val="0"/>
                <w:color w:val="000000"/>
                <w:szCs w:val="28"/>
              </w:rPr>
            </w:pPr>
            <w:r w:rsidRPr="009B6967">
              <w:rPr>
                <w:snapToGrid w:val="0"/>
                <w:color w:val="000000"/>
                <w:szCs w:val="28"/>
              </w:rPr>
              <w:t>1.4</w:t>
            </w:r>
          </w:p>
        </w:tc>
        <w:tc>
          <w:tcPr>
            <w:tcW w:w="4148" w:type="dxa"/>
            <w:shd w:val="clear" w:color="auto" w:fill="auto"/>
            <w:vAlign w:val="center"/>
            <w:hideMark/>
          </w:tcPr>
          <w:p w14:paraId="117E60FC" w14:textId="77777777" w:rsidR="009B6967" w:rsidRPr="009B6967" w:rsidRDefault="009B6967" w:rsidP="009B6967">
            <w:pPr>
              <w:rPr>
                <w:snapToGrid w:val="0"/>
                <w:color w:val="000000"/>
                <w:szCs w:val="28"/>
              </w:rPr>
            </w:pPr>
            <w:r w:rsidRPr="009B6967">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85B4B42" w14:textId="77777777" w:rsidR="009B6967" w:rsidRPr="009B6967" w:rsidRDefault="009B6967" w:rsidP="009B6967">
            <w:pPr>
              <w:jc w:val="center"/>
              <w:rPr>
                <w:snapToGrid w:val="0"/>
              </w:rPr>
            </w:pPr>
            <w:r w:rsidRPr="009B6967">
              <w:rPr>
                <w:snapToGrid w:val="0"/>
              </w:rPr>
              <w:t>72</w:t>
            </w:r>
          </w:p>
        </w:tc>
        <w:tc>
          <w:tcPr>
            <w:tcW w:w="1560" w:type="dxa"/>
            <w:tcBorders>
              <w:top w:val="nil"/>
              <w:left w:val="nil"/>
              <w:bottom w:val="single" w:sz="4" w:space="0" w:color="auto"/>
              <w:right w:val="single" w:sz="4" w:space="0" w:color="auto"/>
            </w:tcBorders>
            <w:shd w:val="clear" w:color="auto" w:fill="auto"/>
            <w:noWrap/>
            <w:vAlign w:val="center"/>
          </w:tcPr>
          <w:p w14:paraId="21630728" w14:textId="77777777" w:rsidR="009B6967" w:rsidRPr="009B6967" w:rsidRDefault="009B6967" w:rsidP="009B6967">
            <w:pPr>
              <w:jc w:val="center"/>
              <w:rPr>
                <w:snapToGrid w:val="0"/>
              </w:rPr>
            </w:pPr>
            <w:r w:rsidRPr="009B6967">
              <w:rPr>
                <w:snapToGrid w:val="0"/>
              </w:rPr>
              <w:t>72</w:t>
            </w:r>
          </w:p>
        </w:tc>
        <w:tc>
          <w:tcPr>
            <w:tcW w:w="1701" w:type="dxa"/>
            <w:tcBorders>
              <w:top w:val="nil"/>
              <w:left w:val="nil"/>
              <w:bottom w:val="single" w:sz="4" w:space="0" w:color="auto"/>
              <w:right w:val="single" w:sz="4" w:space="0" w:color="auto"/>
            </w:tcBorders>
            <w:shd w:val="clear" w:color="auto" w:fill="auto"/>
            <w:vAlign w:val="center"/>
          </w:tcPr>
          <w:p w14:paraId="6F165DC0" w14:textId="77777777" w:rsidR="009B6967" w:rsidRPr="009B6967" w:rsidRDefault="009B6967" w:rsidP="009B6967">
            <w:pPr>
              <w:jc w:val="center"/>
              <w:rPr>
                <w:snapToGrid w:val="0"/>
              </w:rPr>
            </w:pPr>
            <w:r w:rsidRPr="009B6967">
              <w:rPr>
                <w:snapToGrid w:val="0"/>
              </w:rPr>
              <w:t>0</w:t>
            </w:r>
          </w:p>
        </w:tc>
      </w:tr>
      <w:tr w:rsidR="009B6967" w:rsidRPr="009B6967" w14:paraId="10BF3EE0" w14:textId="77777777" w:rsidTr="009B6967">
        <w:trPr>
          <w:trHeight w:val="1846"/>
        </w:trPr>
        <w:tc>
          <w:tcPr>
            <w:tcW w:w="814" w:type="dxa"/>
            <w:shd w:val="clear" w:color="auto" w:fill="auto"/>
            <w:noWrap/>
            <w:vAlign w:val="center"/>
            <w:hideMark/>
          </w:tcPr>
          <w:p w14:paraId="4605AFBD" w14:textId="77777777" w:rsidR="009B6967" w:rsidRPr="009B6967" w:rsidRDefault="009B6967" w:rsidP="009B6967">
            <w:pPr>
              <w:jc w:val="center"/>
              <w:rPr>
                <w:snapToGrid w:val="0"/>
                <w:color w:val="000000"/>
                <w:szCs w:val="28"/>
              </w:rPr>
            </w:pPr>
            <w:r w:rsidRPr="009B6967">
              <w:rPr>
                <w:snapToGrid w:val="0"/>
                <w:color w:val="000000"/>
                <w:szCs w:val="28"/>
              </w:rPr>
              <w:t>1.4.1</w:t>
            </w:r>
          </w:p>
        </w:tc>
        <w:tc>
          <w:tcPr>
            <w:tcW w:w="4148" w:type="dxa"/>
            <w:shd w:val="clear" w:color="auto" w:fill="auto"/>
            <w:vAlign w:val="center"/>
            <w:hideMark/>
          </w:tcPr>
          <w:p w14:paraId="6333C51E" w14:textId="77777777" w:rsidR="009B6967" w:rsidRPr="009B6967" w:rsidRDefault="009B6967" w:rsidP="009B6967">
            <w:pPr>
              <w:rPr>
                <w:snapToGrid w:val="0"/>
                <w:color w:val="000000"/>
                <w:szCs w:val="28"/>
              </w:rPr>
            </w:pPr>
            <w:r w:rsidRPr="009B6967">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1DF979" w14:textId="77777777" w:rsidR="009B6967" w:rsidRPr="009B6967" w:rsidRDefault="009B6967" w:rsidP="009B6967">
            <w:pPr>
              <w:jc w:val="center"/>
              <w:rPr>
                <w:snapToGrid w:val="0"/>
              </w:rPr>
            </w:pPr>
            <w:r w:rsidRPr="009B6967">
              <w:rPr>
                <w:snapToGrid w:val="0"/>
              </w:rPr>
              <w:t>9</w:t>
            </w:r>
          </w:p>
        </w:tc>
        <w:tc>
          <w:tcPr>
            <w:tcW w:w="1560" w:type="dxa"/>
            <w:tcBorders>
              <w:top w:val="nil"/>
              <w:left w:val="nil"/>
              <w:bottom w:val="single" w:sz="4" w:space="0" w:color="auto"/>
              <w:right w:val="single" w:sz="4" w:space="0" w:color="auto"/>
            </w:tcBorders>
            <w:shd w:val="clear" w:color="auto" w:fill="auto"/>
            <w:noWrap/>
            <w:vAlign w:val="center"/>
          </w:tcPr>
          <w:p w14:paraId="1CF86E2D" w14:textId="77777777" w:rsidR="009B6967" w:rsidRPr="009B6967" w:rsidRDefault="009B6967" w:rsidP="009B6967">
            <w:pPr>
              <w:jc w:val="center"/>
              <w:rPr>
                <w:snapToGrid w:val="0"/>
              </w:rPr>
            </w:pPr>
            <w:r w:rsidRPr="009B6967">
              <w:rPr>
                <w:snapToGrid w:val="0"/>
              </w:rPr>
              <w:t>9</w:t>
            </w:r>
          </w:p>
        </w:tc>
        <w:tc>
          <w:tcPr>
            <w:tcW w:w="1701" w:type="dxa"/>
            <w:tcBorders>
              <w:top w:val="nil"/>
              <w:left w:val="nil"/>
              <w:bottom w:val="single" w:sz="4" w:space="0" w:color="auto"/>
              <w:right w:val="single" w:sz="4" w:space="0" w:color="auto"/>
            </w:tcBorders>
            <w:shd w:val="clear" w:color="auto" w:fill="auto"/>
            <w:vAlign w:val="center"/>
          </w:tcPr>
          <w:p w14:paraId="01A77850" w14:textId="77777777" w:rsidR="009B6967" w:rsidRPr="009B6967" w:rsidRDefault="009B6967" w:rsidP="009B6967">
            <w:pPr>
              <w:jc w:val="center"/>
              <w:rPr>
                <w:snapToGrid w:val="0"/>
              </w:rPr>
            </w:pPr>
            <w:r w:rsidRPr="009B6967">
              <w:rPr>
                <w:snapToGrid w:val="0"/>
              </w:rPr>
              <w:t>0</w:t>
            </w:r>
          </w:p>
        </w:tc>
      </w:tr>
      <w:tr w:rsidR="009B6967" w:rsidRPr="009B6967" w14:paraId="7A892BC5" w14:textId="77777777" w:rsidTr="009B6967">
        <w:trPr>
          <w:trHeight w:val="70"/>
        </w:trPr>
        <w:tc>
          <w:tcPr>
            <w:tcW w:w="814" w:type="dxa"/>
            <w:shd w:val="clear" w:color="auto" w:fill="auto"/>
            <w:noWrap/>
            <w:vAlign w:val="center"/>
            <w:hideMark/>
          </w:tcPr>
          <w:p w14:paraId="13DBD87E" w14:textId="77777777" w:rsidR="009B6967" w:rsidRPr="009B6967" w:rsidRDefault="009B6967" w:rsidP="009B6967">
            <w:pPr>
              <w:jc w:val="center"/>
              <w:rPr>
                <w:snapToGrid w:val="0"/>
                <w:color w:val="000000"/>
                <w:szCs w:val="28"/>
              </w:rPr>
            </w:pPr>
            <w:r w:rsidRPr="009B6967">
              <w:rPr>
                <w:snapToGrid w:val="0"/>
                <w:color w:val="000000"/>
                <w:szCs w:val="28"/>
              </w:rPr>
              <w:t>1.4.2</w:t>
            </w:r>
          </w:p>
        </w:tc>
        <w:tc>
          <w:tcPr>
            <w:tcW w:w="4148" w:type="dxa"/>
            <w:shd w:val="clear" w:color="auto" w:fill="auto"/>
            <w:vAlign w:val="center"/>
            <w:hideMark/>
          </w:tcPr>
          <w:p w14:paraId="740D12D4" w14:textId="77777777" w:rsidR="009B6967" w:rsidRPr="009B6967" w:rsidRDefault="009B6967" w:rsidP="009B6967">
            <w:pPr>
              <w:rPr>
                <w:snapToGrid w:val="0"/>
                <w:color w:val="000000"/>
                <w:szCs w:val="28"/>
              </w:rPr>
            </w:pPr>
            <w:r w:rsidRPr="009B6967">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3498484A"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11A0517"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E4224C2" w14:textId="77777777" w:rsidR="009B6967" w:rsidRPr="009B6967" w:rsidRDefault="009B6967" w:rsidP="009B6967">
            <w:pPr>
              <w:jc w:val="center"/>
              <w:rPr>
                <w:snapToGrid w:val="0"/>
              </w:rPr>
            </w:pPr>
            <w:r w:rsidRPr="009B6967">
              <w:rPr>
                <w:snapToGrid w:val="0"/>
              </w:rPr>
              <w:t>0</w:t>
            </w:r>
          </w:p>
        </w:tc>
      </w:tr>
      <w:tr w:rsidR="009B6967" w:rsidRPr="009B6967" w14:paraId="56E1A438" w14:textId="77777777" w:rsidTr="009B6967">
        <w:trPr>
          <w:trHeight w:val="70"/>
        </w:trPr>
        <w:tc>
          <w:tcPr>
            <w:tcW w:w="814" w:type="dxa"/>
            <w:shd w:val="clear" w:color="auto" w:fill="auto"/>
            <w:noWrap/>
            <w:vAlign w:val="center"/>
            <w:hideMark/>
          </w:tcPr>
          <w:p w14:paraId="7B612A29" w14:textId="77777777" w:rsidR="009B6967" w:rsidRPr="009B6967" w:rsidRDefault="009B6967" w:rsidP="009B6967">
            <w:pPr>
              <w:jc w:val="center"/>
              <w:rPr>
                <w:snapToGrid w:val="0"/>
                <w:color w:val="000000"/>
                <w:szCs w:val="28"/>
              </w:rPr>
            </w:pPr>
            <w:r w:rsidRPr="009B6967">
              <w:rPr>
                <w:snapToGrid w:val="0"/>
                <w:color w:val="000000"/>
                <w:szCs w:val="28"/>
              </w:rPr>
              <w:t>1.4.3</w:t>
            </w:r>
          </w:p>
        </w:tc>
        <w:tc>
          <w:tcPr>
            <w:tcW w:w="4148" w:type="dxa"/>
            <w:shd w:val="clear" w:color="auto" w:fill="auto"/>
            <w:noWrap/>
            <w:vAlign w:val="center"/>
            <w:hideMark/>
          </w:tcPr>
          <w:p w14:paraId="599B6200" w14:textId="77777777" w:rsidR="009B6967" w:rsidRPr="009B6967" w:rsidRDefault="009B6967" w:rsidP="009B6967">
            <w:pPr>
              <w:rPr>
                <w:snapToGrid w:val="0"/>
                <w:color w:val="000000"/>
                <w:szCs w:val="28"/>
              </w:rPr>
            </w:pPr>
            <w:r w:rsidRPr="009B6967">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390B84A0" w14:textId="77777777" w:rsidR="009B6967" w:rsidRPr="009B6967" w:rsidRDefault="009B6967" w:rsidP="009B6967">
            <w:pPr>
              <w:jc w:val="center"/>
              <w:rPr>
                <w:snapToGrid w:val="0"/>
              </w:rPr>
            </w:pPr>
            <w:r w:rsidRPr="009B6967">
              <w:rPr>
                <w:snapToGrid w:val="0"/>
              </w:rPr>
              <w:t>63</w:t>
            </w:r>
          </w:p>
        </w:tc>
        <w:tc>
          <w:tcPr>
            <w:tcW w:w="1560" w:type="dxa"/>
            <w:tcBorders>
              <w:top w:val="nil"/>
              <w:left w:val="nil"/>
              <w:bottom w:val="single" w:sz="4" w:space="0" w:color="auto"/>
              <w:right w:val="single" w:sz="4" w:space="0" w:color="auto"/>
            </w:tcBorders>
            <w:shd w:val="clear" w:color="auto" w:fill="auto"/>
            <w:noWrap/>
            <w:vAlign w:val="center"/>
          </w:tcPr>
          <w:p w14:paraId="09EBB3D0" w14:textId="77777777" w:rsidR="009B6967" w:rsidRPr="009B6967" w:rsidRDefault="009B6967" w:rsidP="009B6967">
            <w:pPr>
              <w:jc w:val="center"/>
              <w:rPr>
                <w:snapToGrid w:val="0"/>
              </w:rPr>
            </w:pPr>
            <w:r w:rsidRPr="009B6967">
              <w:rPr>
                <w:snapToGrid w:val="0"/>
              </w:rPr>
              <w:t>63</w:t>
            </w:r>
          </w:p>
        </w:tc>
        <w:tc>
          <w:tcPr>
            <w:tcW w:w="1701" w:type="dxa"/>
            <w:tcBorders>
              <w:top w:val="nil"/>
              <w:left w:val="nil"/>
              <w:bottom w:val="single" w:sz="4" w:space="0" w:color="auto"/>
              <w:right w:val="single" w:sz="4" w:space="0" w:color="auto"/>
            </w:tcBorders>
            <w:shd w:val="clear" w:color="auto" w:fill="auto"/>
            <w:vAlign w:val="center"/>
          </w:tcPr>
          <w:p w14:paraId="325DE331" w14:textId="77777777" w:rsidR="009B6967" w:rsidRPr="009B6967" w:rsidRDefault="009B6967" w:rsidP="009B6967">
            <w:pPr>
              <w:jc w:val="center"/>
              <w:rPr>
                <w:snapToGrid w:val="0"/>
              </w:rPr>
            </w:pPr>
            <w:r w:rsidRPr="009B6967">
              <w:rPr>
                <w:snapToGrid w:val="0"/>
              </w:rPr>
              <w:t>0</w:t>
            </w:r>
          </w:p>
        </w:tc>
      </w:tr>
      <w:tr w:rsidR="009B6967" w:rsidRPr="009B6967" w14:paraId="704D7725" w14:textId="77777777" w:rsidTr="009B6967">
        <w:trPr>
          <w:trHeight w:val="183"/>
        </w:trPr>
        <w:tc>
          <w:tcPr>
            <w:tcW w:w="814" w:type="dxa"/>
            <w:shd w:val="clear" w:color="auto" w:fill="auto"/>
            <w:noWrap/>
            <w:vAlign w:val="center"/>
            <w:hideMark/>
          </w:tcPr>
          <w:p w14:paraId="2965D4E2" w14:textId="77777777" w:rsidR="009B6967" w:rsidRPr="009B6967" w:rsidRDefault="009B6967" w:rsidP="009B6967">
            <w:pPr>
              <w:jc w:val="center"/>
              <w:rPr>
                <w:snapToGrid w:val="0"/>
                <w:color w:val="000000"/>
                <w:szCs w:val="28"/>
              </w:rPr>
            </w:pPr>
            <w:r w:rsidRPr="009B6967">
              <w:rPr>
                <w:snapToGrid w:val="0"/>
                <w:color w:val="000000"/>
                <w:szCs w:val="28"/>
              </w:rPr>
              <w:t>1.5</w:t>
            </w:r>
          </w:p>
        </w:tc>
        <w:tc>
          <w:tcPr>
            <w:tcW w:w="4148" w:type="dxa"/>
            <w:shd w:val="clear" w:color="auto" w:fill="auto"/>
            <w:vAlign w:val="center"/>
            <w:hideMark/>
          </w:tcPr>
          <w:p w14:paraId="42A4A217" w14:textId="77777777" w:rsidR="009B6967" w:rsidRPr="009B6967" w:rsidRDefault="009B6967" w:rsidP="009B6967">
            <w:pPr>
              <w:rPr>
                <w:snapToGrid w:val="0"/>
                <w:color w:val="000000"/>
                <w:szCs w:val="28"/>
              </w:rPr>
            </w:pPr>
            <w:r w:rsidRPr="009B6967">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0EB2AD7" w14:textId="77777777" w:rsidR="009B6967" w:rsidRPr="009B6967" w:rsidRDefault="009B6967" w:rsidP="009B6967">
            <w:pPr>
              <w:jc w:val="center"/>
              <w:rPr>
                <w:snapToGrid w:val="0"/>
              </w:rPr>
            </w:pPr>
            <w:r w:rsidRPr="009B6967">
              <w:rPr>
                <w:snapToGrid w:val="0"/>
              </w:rPr>
              <w:t>5 359</w:t>
            </w:r>
          </w:p>
        </w:tc>
        <w:tc>
          <w:tcPr>
            <w:tcW w:w="1560" w:type="dxa"/>
            <w:tcBorders>
              <w:top w:val="nil"/>
              <w:left w:val="nil"/>
              <w:bottom w:val="single" w:sz="4" w:space="0" w:color="auto"/>
              <w:right w:val="single" w:sz="4" w:space="0" w:color="auto"/>
            </w:tcBorders>
            <w:shd w:val="clear" w:color="auto" w:fill="auto"/>
            <w:noWrap/>
            <w:vAlign w:val="center"/>
          </w:tcPr>
          <w:p w14:paraId="18D755D2" w14:textId="77777777" w:rsidR="009B6967" w:rsidRPr="009B6967" w:rsidRDefault="009B6967" w:rsidP="009B6967">
            <w:pPr>
              <w:jc w:val="center"/>
              <w:rPr>
                <w:snapToGrid w:val="0"/>
              </w:rPr>
            </w:pPr>
            <w:r w:rsidRPr="009B6967">
              <w:rPr>
                <w:snapToGrid w:val="0"/>
              </w:rPr>
              <w:t>3 559</w:t>
            </w:r>
          </w:p>
        </w:tc>
        <w:tc>
          <w:tcPr>
            <w:tcW w:w="1701" w:type="dxa"/>
            <w:tcBorders>
              <w:top w:val="nil"/>
              <w:left w:val="nil"/>
              <w:bottom w:val="single" w:sz="4" w:space="0" w:color="auto"/>
              <w:right w:val="single" w:sz="4" w:space="0" w:color="auto"/>
            </w:tcBorders>
            <w:shd w:val="clear" w:color="auto" w:fill="auto"/>
            <w:vAlign w:val="center"/>
          </w:tcPr>
          <w:p w14:paraId="1804195B" w14:textId="77777777" w:rsidR="009B6967" w:rsidRPr="009B6967" w:rsidRDefault="009B6967" w:rsidP="009B6967">
            <w:pPr>
              <w:jc w:val="center"/>
              <w:rPr>
                <w:snapToGrid w:val="0"/>
              </w:rPr>
            </w:pPr>
            <w:r w:rsidRPr="009B6967">
              <w:rPr>
                <w:snapToGrid w:val="0"/>
              </w:rPr>
              <w:t>-1 800</w:t>
            </w:r>
          </w:p>
        </w:tc>
      </w:tr>
      <w:tr w:rsidR="009B6967" w:rsidRPr="009B6967" w14:paraId="21200816" w14:textId="77777777" w:rsidTr="009B6967">
        <w:trPr>
          <w:trHeight w:val="70"/>
        </w:trPr>
        <w:tc>
          <w:tcPr>
            <w:tcW w:w="814" w:type="dxa"/>
            <w:shd w:val="clear" w:color="auto" w:fill="auto"/>
            <w:noWrap/>
            <w:vAlign w:val="center"/>
            <w:hideMark/>
          </w:tcPr>
          <w:p w14:paraId="66E0C465" w14:textId="77777777" w:rsidR="009B6967" w:rsidRPr="009B6967" w:rsidRDefault="009B6967" w:rsidP="009B6967">
            <w:pPr>
              <w:jc w:val="center"/>
              <w:rPr>
                <w:snapToGrid w:val="0"/>
                <w:color w:val="000000"/>
                <w:szCs w:val="28"/>
              </w:rPr>
            </w:pPr>
            <w:r w:rsidRPr="009B6967">
              <w:rPr>
                <w:snapToGrid w:val="0"/>
                <w:color w:val="000000"/>
                <w:szCs w:val="28"/>
              </w:rPr>
              <w:t>1.6</w:t>
            </w:r>
          </w:p>
        </w:tc>
        <w:tc>
          <w:tcPr>
            <w:tcW w:w="4148" w:type="dxa"/>
            <w:shd w:val="clear" w:color="auto" w:fill="auto"/>
            <w:vAlign w:val="center"/>
            <w:hideMark/>
          </w:tcPr>
          <w:p w14:paraId="57DB3D91" w14:textId="77777777" w:rsidR="009B6967" w:rsidRPr="009B6967" w:rsidRDefault="009B6967" w:rsidP="009B6967">
            <w:pPr>
              <w:rPr>
                <w:snapToGrid w:val="0"/>
                <w:color w:val="000000"/>
                <w:szCs w:val="28"/>
              </w:rPr>
            </w:pPr>
            <w:r w:rsidRPr="009B6967">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D5CC94"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51608A1"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955F189" w14:textId="77777777" w:rsidR="009B6967" w:rsidRPr="009B6967" w:rsidRDefault="009B6967" w:rsidP="009B6967">
            <w:pPr>
              <w:jc w:val="center"/>
              <w:rPr>
                <w:snapToGrid w:val="0"/>
              </w:rPr>
            </w:pPr>
            <w:r w:rsidRPr="009B6967">
              <w:rPr>
                <w:snapToGrid w:val="0"/>
              </w:rPr>
              <w:t>0</w:t>
            </w:r>
          </w:p>
        </w:tc>
      </w:tr>
      <w:tr w:rsidR="009B6967" w:rsidRPr="009B6967" w14:paraId="186B4A00" w14:textId="77777777" w:rsidTr="009B6967">
        <w:trPr>
          <w:trHeight w:val="279"/>
        </w:trPr>
        <w:tc>
          <w:tcPr>
            <w:tcW w:w="814" w:type="dxa"/>
            <w:shd w:val="clear" w:color="auto" w:fill="auto"/>
            <w:noWrap/>
            <w:vAlign w:val="center"/>
            <w:hideMark/>
          </w:tcPr>
          <w:p w14:paraId="64E2FC5F" w14:textId="77777777" w:rsidR="009B6967" w:rsidRPr="009B6967" w:rsidRDefault="009B6967" w:rsidP="009B6967">
            <w:pPr>
              <w:jc w:val="center"/>
              <w:rPr>
                <w:snapToGrid w:val="0"/>
                <w:color w:val="000000"/>
                <w:szCs w:val="28"/>
              </w:rPr>
            </w:pPr>
            <w:r w:rsidRPr="009B6967">
              <w:rPr>
                <w:snapToGrid w:val="0"/>
                <w:color w:val="000000"/>
                <w:szCs w:val="28"/>
              </w:rPr>
              <w:t>1.7</w:t>
            </w:r>
          </w:p>
        </w:tc>
        <w:tc>
          <w:tcPr>
            <w:tcW w:w="4148" w:type="dxa"/>
            <w:shd w:val="clear" w:color="auto" w:fill="auto"/>
            <w:vAlign w:val="center"/>
            <w:hideMark/>
          </w:tcPr>
          <w:p w14:paraId="72F8B42E" w14:textId="77777777" w:rsidR="009B6967" w:rsidRPr="009B6967" w:rsidRDefault="009B6967" w:rsidP="009B6967">
            <w:pPr>
              <w:rPr>
                <w:snapToGrid w:val="0"/>
                <w:color w:val="000000"/>
                <w:szCs w:val="28"/>
              </w:rPr>
            </w:pPr>
            <w:r w:rsidRPr="009B6967">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A254996" w14:textId="77777777" w:rsidR="009B6967" w:rsidRPr="009B6967" w:rsidRDefault="009B6967" w:rsidP="009B6967">
            <w:pPr>
              <w:jc w:val="center"/>
              <w:rPr>
                <w:snapToGrid w:val="0"/>
              </w:rPr>
            </w:pPr>
            <w:r w:rsidRPr="009B6967">
              <w:rPr>
                <w:snapToGrid w:val="0"/>
              </w:rPr>
              <w:t>469</w:t>
            </w:r>
          </w:p>
        </w:tc>
        <w:tc>
          <w:tcPr>
            <w:tcW w:w="1560" w:type="dxa"/>
            <w:tcBorders>
              <w:top w:val="nil"/>
              <w:left w:val="nil"/>
              <w:bottom w:val="single" w:sz="4" w:space="0" w:color="auto"/>
              <w:right w:val="single" w:sz="4" w:space="0" w:color="auto"/>
            </w:tcBorders>
            <w:shd w:val="clear" w:color="auto" w:fill="auto"/>
            <w:noWrap/>
            <w:vAlign w:val="center"/>
          </w:tcPr>
          <w:p w14:paraId="1384E985" w14:textId="77777777" w:rsidR="009B6967" w:rsidRPr="009B6967" w:rsidRDefault="009B6967" w:rsidP="009B6967">
            <w:pPr>
              <w:jc w:val="center"/>
              <w:rPr>
                <w:snapToGrid w:val="0"/>
              </w:rPr>
            </w:pPr>
            <w:r w:rsidRPr="009B6967">
              <w:rPr>
                <w:snapToGrid w:val="0"/>
              </w:rPr>
              <w:t>469</w:t>
            </w:r>
          </w:p>
        </w:tc>
        <w:tc>
          <w:tcPr>
            <w:tcW w:w="1701" w:type="dxa"/>
            <w:tcBorders>
              <w:top w:val="nil"/>
              <w:left w:val="nil"/>
              <w:bottom w:val="single" w:sz="4" w:space="0" w:color="auto"/>
              <w:right w:val="single" w:sz="4" w:space="0" w:color="auto"/>
            </w:tcBorders>
            <w:shd w:val="clear" w:color="auto" w:fill="auto"/>
            <w:vAlign w:val="center"/>
          </w:tcPr>
          <w:p w14:paraId="6CFF479D" w14:textId="77777777" w:rsidR="009B6967" w:rsidRPr="009B6967" w:rsidRDefault="009B6967" w:rsidP="009B6967">
            <w:pPr>
              <w:jc w:val="center"/>
              <w:rPr>
                <w:snapToGrid w:val="0"/>
              </w:rPr>
            </w:pPr>
            <w:r w:rsidRPr="009B6967">
              <w:rPr>
                <w:snapToGrid w:val="0"/>
              </w:rPr>
              <w:t>0</w:t>
            </w:r>
          </w:p>
        </w:tc>
      </w:tr>
      <w:tr w:rsidR="009B6967" w:rsidRPr="009B6967" w14:paraId="7C4C521E" w14:textId="77777777" w:rsidTr="009B6967">
        <w:trPr>
          <w:trHeight w:val="545"/>
        </w:trPr>
        <w:tc>
          <w:tcPr>
            <w:tcW w:w="814" w:type="dxa"/>
            <w:shd w:val="clear" w:color="auto" w:fill="auto"/>
            <w:noWrap/>
            <w:vAlign w:val="center"/>
            <w:hideMark/>
          </w:tcPr>
          <w:p w14:paraId="67028E21" w14:textId="77777777" w:rsidR="009B6967" w:rsidRPr="009B6967" w:rsidRDefault="009B6967" w:rsidP="009B6967">
            <w:pPr>
              <w:jc w:val="center"/>
              <w:rPr>
                <w:snapToGrid w:val="0"/>
                <w:color w:val="000000"/>
                <w:szCs w:val="28"/>
              </w:rPr>
            </w:pPr>
            <w:r w:rsidRPr="009B6967">
              <w:rPr>
                <w:snapToGrid w:val="0"/>
                <w:color w:val="000000"/>
                <w:szCs w:val="28"/>
              </w:rPr>
              <w:t>1.8</w:t>
            </w:r>
          </w:p>
        </w:tc>
        <w:tc>
          <w:tcPr>
            <w:tcW w:w="4148" w:type="dxa"/>
            <w:shd w:val="clear" w:color="auto" w:fill="auto"/>
            <w:noWrap/>
            <w:vAlign w:val="center"/>
            <w:hideMark/>
          </w:tcPr>
          <w:p w14:paraId="681387AA" w14:textId="77777777" w:rsidR="009B6967" w:rsidRPr="009B6967" w:rsidRDefault="009B6967" w:rsidP="009B6967">
            <w:pPr>
              <w:rPr>
                <w:snapToGrid w:val="0"/>
                <w:color w:val="000000"/>
                <w:szCs w:val="28"/>
              </w:rPr>
            </w:pPr>
            <w:r w:rsidRPr="009B6967">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0487261"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658C31E"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641FB24" w14:textId="77777777" w:rsidR="009B6967" w:rsidRPr="009B6967" w:rsidRDefault="009B6967" w:rsidP="009B6967">
            <w:pPr>
              <w:jc w:val="center"/>
              <w:rPr>
                <w:snapToGrid w:val="0"/>
              </w:rPr>
            </w:pPr>
            <w:r w:rsidRPr="009B6967">
              <w:rPr>
                <w:snapToGrid w:val="0"/>
              </w:rPr>
              <w:t>0</w:t>
            </w:r>
          </w:p>
        </w:tc>
      </w:tr>
      <w:tr w:rsidR="009B6967" w:rsidRPr="009B6967" w14:paraId="6F3E1242" w14:textId="77777777" w:rsidTr="009B6967">
        <w:trPr>
          <w:trHeight w:val="141"/>
        </w:trPr>
        <w:tc>
          <w:tcPr>
            <w:tcW w:w="814" w:type="dxa"/>
            <w:shd w:val="clear" w:color="auto" w:fill="auto"/>
            <w:noWrap/>
            <w:vAlign w:val="center"/>
            <w:hideMark/>
          </w:tcPr>
          <w:p w14:paraId="16F73207" w14:textId="77777777" w:rsidR="009B6967" w:rsidRPr="009B6967" w:rsidRDefault="009B6967" w:rsidP="009B6967">
            <w:pPr>
              <w:jc w:val="center"/>
              <w:rPr>
                <w:snapToGrid w:val="0"/>
                <w:color w:val="000000"/>
                <w:szCs w:val="28"/>
              </w:rPr>
            </w:pPr>
          </w:p>
        </w:tc>
        <w:tc>
          <w:tcPr>
            <w:tcW w:w="4148" w:type="dxa"/>
            <w:shd w:val="clear" w:color="auto" w:fill="auto"/>
            <w:noWrap/>
            <w:vAlign w:val="center"/>
            <w:hideMark/>
          </w:tcPr>
          <w:p w14:paraId="2446E407" w14:textId="77777777" w:rsidR="009B6967" w:rsidRPr="009B6967" w:rsidRDefault="009B6967" w:rsidP="009B6967">
            <w:pPr>
              <w:rPr>
                <w:snapToGrid w:val="0"/>
                <w:color w:val="000000"/>
                <w:szCs w:val="28"/>
              </w:rPr>
            </w:pPr>
            <w:r w:rsidRPr="009B6967">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4EA69DD5" w14:textId="77777777" w:rsidR="009B6967" w:rsidRPr="009B6967" w:rsidRDefault="009B6967" w:rsidP="009B6967">
            <w:pPr>
              <w:jc w:val="center"/>
              <w:rPr>
                <w:snapToGrid w:val="0"/>
              </w:rPr>
            </w:pPr>
            <w:r w:rsidRPr="009B6967">
              <w:rPr>
                <w:snapToGrid w:val="0"/>
              </w:rPr>
              <w:t>6 196</w:t>
            </w:r>
          </w:p>
        </w:tc>
        <w:tc>
          <w:tcPr>
            <w:tcW w:w="1560" w:type="dxa"/>
            <w:tcBorders>
              <w:top w:val="nil"/>
              <w:left w:val="nil"/>
              <w:bottom w:val="single" w:sz="4" w:space="0" w:color="auto"/>
              <w:right w:val="single" w:sz="4" w:space="0" w:color="auto"/>
            </w:tcBorders>
            <w:shd w:val="clear" w:color="auto" w:fill="auto"/>
            <w:noWrap/>
            <w:vAlign w:val="center"/>
          </w:tcPr>
          <w:p w14:paraId="6901E48B" w14:textId="77777777" w:rsidR="009B6967" w:rsidRPr="009B6967" w:rsidRDefault="009B6967" w:rsidP="009B6967">
            <w:pPr>
              <w:jc w:val="center"/>
              <w:rPr>
                <w:snapToGrid w:val="0"/>
              </w:rPr>
            </w:pPr>
            <w:r w:rsidRPr="009B6967">
              <w:rPr>
                <w:snapToGrid w:val="0"/>
              </w:rPr>
              <w:t>4 372</w:t>
            </w:r>
          </w:p>
        </w:tc>
        <w:tc>
          <w:tcPr>
            <w:tcW w:w="1701" w:type="dxa"/>
            <w:tcBorders>
              <w:top w:val="nil"/>
              <w:left w:val="nil"/>
              <w:bottom w:val="single" w:sz="4" w:space="0" w:color="auto"/>
              <w:right w:val="single" w:sz="4" w:space="0" w:color="auto"/>
            </w:tcBorders>
            <w:shd w:val="clear" w:color="auto" w:fill="auto"/>
            <w:vAlign w:val="center"/>
          </w:tcPr>
          <w:p w14:paraId="08A9A57B" w14:textId="77777777" w:rsidR="009B6967" w:rsidRPr="009B6967" w:rsidRDefault="009B6967" w:rsidP="009B6967">
            <w:pPr>
              <w:jc w:val="center"/>
              <w:rPr>
                <w:snapToGrid w:val="0"/>
              </w:rPr>
            </w:pPr>
            <w:r w:rsidRPr="009B6967">
              <w:rPr>
                <w:snapToGrid w:val="0"/>
              </w:rPr>
              <w:t>-1 824</w:t>
            </w:r>
          </w:p>
        </w:tc>
      </w:tr>
      <w:tr w:rsidR="009B6967" w:rsidRPr="009B6967" w14:paraId="3D96B7EA" w14:textId="77777777" w:rsidTr="009B6967">
        <w:trPr>
          <w:trHeight w:val="70"/>
        </w:trPr>
        <w:tc>
          <w:tcPr>
            <w:tcW w:w="814" w:type="dxa"/>
            <w:shd w:val="clear" w:color="auto" w:fill="auto"/>
            <w:noWrap/>
            <w:vAlign w:val="center"/>
            <w:hideMark/>
          </w:tcPr>
          <w:p w14:paraId="3B4F5F1E" w14:textId="77777777" w:rsidR="009B6967" w:rsidRPr="009B6967" w:rsidRDefault="009B6967" w:rsidP="009B6967">
            <w:pPr>
              <w:jc w:val="center"/>
              <w:rPr>
                <w:snapToGrid w:val="0"/>
                <w:color w:val="000000"/>
                <w:szCs w:val="28"/>
              </w:rPr>
            </w:pPr>
            <w:r w:rsidRPr="009B6967">
              <w:rPr>
                <w:snapToGrid w:val="0"/>
                <w:color w:val="000000"/>
                <w:szCs w:val="28"/>
              </w:rPr>
              <w:t>2</w:t>
            </w:r>
          </w:p>
        </w:tc>
        <w:tc>
          <w:tcPr>
            <w:tcW w:w="4148" w:type="dxa"/>
            <w:shd w:val="clear" w:color="auto" w:fill="auto"/>
            <w:noWrap/>
            <w:vAlign w:val="center"/>
            <w:hideMark/>
          </w:tcPr>
          <w:p w14:paraId="6F00E686" w14:textId="77777777" w:rsidR="009B6967" w:rsidRPr="009B6967" w:rsidRDefault="009B6967" w:rsidP="009B6967">
            <w:pPr>
              <w:rPr>
                <w:snapToGrid w:val="0"/>
                <w:color w:val="000000"/>
                <w:szCs w:val="28"/>
              </w:rPr>
            </w:pPr>
            <w:r w:rsidRPr="009B6967">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98A0B6" w14:textId="77777777" w:rsidR="009B6967" w:rsidRPr="009B6967" w:rsidRDefault="009B6967" w:rsidP="009B6967">
            <w:pPr>
              <w:jc w:val="center"/>
              <w:rPr>
                <w:snapToGrid w:val="0"/>
              </w:rPr>
            </w:pPr>
            <w:r w:rsidRPr="009B6967">
              <w:rPr>
                <w:snapToGrid w:val="0"/>
              </w:rPr>
              <w:t>34</w:t>
            </w:r>
          </w:p>
        </w:tc>
        <w:tc>
          <w:tcPr>
            <w:tcW w:w="1560" w:type="dxa"/>
            <w:tcBorders>
              <w:top w:val="nil"/>
              <w:left w:val="nil"/>
              <w:bottom w:val="single" w:sz="4" w:space="0" w:color="auto"/>
              <w:right w:val="single" w:sz="4" w:space="0" w:color="auto"/>
            </w:tcBorders>
            <w:shd w:val="clear" w:color="auto" w:fill="auto"/>
            <w:noWrap/>
            <w:vAlign w:val="center"/>
          </w:tcPr>
          <w:p w14:paraId="4A5A2DAC"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0970B3C" w14:textId="77777777" w:rsidR="009B6967" w:rsidRPr="009B6967" w:rsidRDefault="009B6967" w:rsidP="009B6967">
            <w:pPr>
              <w:jc w:val="center"/>
              <w:rPr>
                <w:snapToGrid w:val="0"/>
              </w:rPr>
            </w:pPr>
            <w:r w:rsidRPr="009B6967">
              <w:rPr>
                <w:snapToGrid w:val="0"/>
              </w:rPr>
              <w:t>-34</w:t>
            </w:r>
          </w:p>
        </w:tc>
      </w:tr>
      <w:tr w:rsidR="009B6967" w:rsidRPr="009B6967" w14:paraId="7B86664A" w14:textId="77777777" w:rsidTr="009B6967">
        <w:trPr>
          <w:trHeight w:val="70"/>
        </w:trPr>
        <w:tc>
          <w:tcPr>
            <w:tcW w:w="814" w:type="dxa"/>
            <w:shd w:val="clear" w:color="auto" w:fill="auto"/>
            <w:noWrap/>
            <w:vAlign w:val="center"/>
            <w:hideMark/>
          </w:tcPr>
          <w:p w14:paraId="5A1A71E9" w14:textId="77777777" w:rsidR="009B6967" w:rsidRPr="009B6967" w:rsidRDefault="009B6967" w:rsidP="009B6967">
            <w:pPr>
              <w:jc w:val="center"/>
              <w:rPr>
                <w:snapToGrid w:val="0"/>
                <w:color w:val="000000"/>
                <w:szCs w:val="28"/>
              </w:rPr>
            </w:pPr>
            <w:r w:rsidRPr="009B6967">
              <w:rPr>
                <w:snapToGrid w:val="0"/>
                <w:color w:val="000000"/>
                <w:szCs w:val="28"/>
              </w:rPr>
              <w:t>3</w:t>
            </w:r>
          </w:p>
        </w:tc>
        <w:tc>
          <w:tcPr>
            <w:tcW w:w="4148" w:type="dxa"/>
            <w:shd w:val="clear" w:color="auto" w:fill="auto"/>
            <w:noWrap/>
            <w:vAlign w:val="center"/>
            <w:hideMark/>
          </w:tcPr>
          <w:p w14:paraId="4390DE26" w14:textId="77777777" w:rsidR="009B6967" w:rsidRPr="009B6967" w:rsidRDefault="009B6967" w:rsidP="009B6967">
            <w:pPr>
              <w:rPr>
                <w:snapToGrid w:val="0"/>
                <w:color w:val="000000"/>
                <w:szCs w:val="28"/>
              </w:rPr>
            </w:pPr>
            <w:r w:rsidRPr="009B6967">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A71DDD"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1317AC1"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23F2549" w14:textId="77777777" w:rsidR="009B6967" w:rsidRPr="009B6967" w:rsidRDefault="009B6967" w:rsidP="009B6967">
            <w:pPr>
              <w:jc w:val="center"/>
              <w:rPr>
                <w:snapToGrid w:val="0"/>
              </w:rPr>
            </w:pPr>
            <w:r w:rsidRPr="009B6967">
              <w:rPr>
                <w:snapToGrid w:val="0"/>
              </w:rPr>
              <w:t>0</w:t>
            </w:r>
          </w:p>
        </w:tc>
      </w:tr>
      <w:tr w:rsidR="009B6967" w:rsidRPr="009B6967" w14:paraId="7A54D461" w14:textId="77777777" w:rsidTr="009B6967">
        <w:trPr>
          <w:trHeight w:val="199"/>
        </w:trPr>
        <w:tc>
          <w:tcPr>
            <w:tcW w:w="814" w:type="dxa"/>
            <w:shd w:val="clear" w:color="auto" w:fill="auto"/>
            <w:noWrap/>
            <w:vAlign w:val="center"/>
            <w:hideMark/>
          </w:tcPr>
          <w:p w14:paraId="6E0F1FFD" w14:textId="77777777" w:rsidR="009B6967" w:rsidRPr="009B6967" w:rsidRDefault="009B6967" w:rsidP="009B6967">
            <w:pPr>
              <w:jc w:val="center"/>
              <w:rPr>
                <w:snapToGrid w:val="0"/>
                <w:color w:val="000000"/>
                <w:szCs w:val="28"/>
              </w:rPr>
            </w:pPr>
            <w:r w:rsidRPr="009B6967">
              <w:rPr>
                <w:snapToGrid w:val="0"/>
                <w:color w:val="000000"/>
                <w:szCs w:val="28"/>
              </w:rPr>
              <w:t>4</w:t>
            </w:r>
          </w:p>
        </w:tc>
        <w:tc>
          <w:tcPr>
            <w:tcW w:w="4148" w:type="dxa"/>
            <w:shd w:val="clear" w:color="auto" w:fill="auto"/>
            <w:vAlign w:val="center"/>
            <w:hideMark/>
          </w:tcPr>
          <w:p w14:paraId="554B1788" w14:textId="77777777" w:rsidR="009B6967" w:rsidRPr="009B6967" w:rsidRDefault="009B6967" w:rsidP="009B6967">
            <w:pPr>
              <w:rPr>
                <w:snapToGrid w:val="0"/>
                <w:color w:val="000000"/>
                <w:szCs w:val="28"/>
              </w:rPr>
            </w:pPr>
            <w:r w:rsidRPr="009B6967">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CD2A887" w14:textId="77777777" w:rsidR="009B6967" w:rsidRPr="009B6967" w:rsidRDefault="009B6967" w:rsidP="009B6967">
            <w:pPr>
              <w:jc w:val="center"/>
              <w:rPr>
                <w:snapToGrid w:val="0"/>
              </w:rPr>
            </w:pPr>
            <w:r w:rsidRPr="009B6967">
              <w:rPr>
                <w:snapToGrid w:val="0"/>
              </w:rPr>
              <w:t>6 230</w:t>
            </w:r>
          </w:p>
        </w:tc>
        <w:tc>
          <w:tcPr>
            <w:tcW w:w="1560" w:type="dxa"/>
            <w:tcBorders>
              <w:top w:val="nil"/>
              <w:left w:val="nil"/>
              <w:bottom w:val="single" w:sz="4" w:space="0" w:color="auto"/>
              <w:right w:val="single" w:sz="4" w:space="0" w:color="auto"/>
            </w:tcBorders>
            <w:shd w:val="clear" w:color="auto" w:fill="auto"/>
            <w:noWrap/>
            <w:vAlign w:val="center"/>
          </w:tcPr>
          <w:p w14:paraId="78982100" w14:textId="77777777" w:rsidR="009B6967" w:rsidRPr="009B6967" w:rsidRDefault="009B6967" w:rsidP="009B6967">
            <w:pPr>
              <w:jc w:val="center"/>
              <w:rPr>
                <w:snapToGrid w:val="0"/>
              </w:rPr>
            </w:pPr>
            <w:r w:rsidRPr="009B6967">
              <w:rPr>
                <w:snapToGrid w:val="0"/>
              </w:rPr>
              <w:t>4 372</w:t>
            </w:r>
          </w:p>
        </w:tc>
        <w:tc>
          <w:tcPr>
            <w:tcW w:w="1701" w:type="dxa"/>
            <w:tcBorders>
              <w:top w:val="nil"/>
              <w:left w:val="nil"/>
              <w:bottom w:val="single" w:sz="4" w:space="0" w:color="auto"/>
              <w:right w:val="single" w:sz="4" w:space="0" w:color="auto"/>
            </w:tcBorders>
            <w:shd w:val="clear" w:color="auto" w:fill="auto"/>
            <w:vAlign w:val="center"/>
          </w:tcPr>
          <w:p w14:paraId="7F36F4A8" w14:textId="77777777" w:rsidR="009B6967" w:rsidRPr="009B6967" w:rsidRDefault="009B6967" w:rsidP="009B6967">
            <w:pPr>
              <w:jc w:val="center"/>
              <w:rPr>
                <w:snapToGrid w:val="0"/>
              </w:rPr>
            </w:pPr>
            <w:r w:rsidRPr="009B6967">
              <w:rPr>
                <w:snapToGrid w:val="0"/>
              </w:rPr>
              <w:t>-1 858</w:t>
            </w:r>
          </w:p>
        </w:tc>
      </w:tr>
    </w:tbl>
    <w:p w14:paraId="2364771D" w14:textId="77777777" w:rsidR="009B6967" w:rsidRPr="009B6967" w:rsidRDefault="009B6967" w:rsidP="009B6967">
      <w:pPr>
        <w:autoSpaceDE w:val="0"/>
        <w:autoSpaceDN w:val="0"/>
        <w:adjustRightInd w:val="0"/>
        <w:ind w:firstLine="709"/>
        <w:jc w:val="both"/>
        <w:rPr>
          <w:color w:val="000000"/>
          <w:sz w:val="28"/>
          <w:szCs w:val="28"/>
        </w:rPr>
      </w:pPr>
    </w:p>
    <w:p w14:paraId="603A6056" w14:textId="77777777" w:rsidR="009B6967" w:rsidRPr="009B6967" w:rsidRDefault="009B6967" w:rsidP="009B6967">
      <w:pPr>
        <w:tabs>
          <w:tab w:val="left" w:pos="1890"/>
        </w:tabs>
        <w:ind w:firstLine="851"/>
        <w:jc w:val="both"/>
        <w:rPr>
          <w:sz w:val="28"/>
          <w:szCs w:val="28"/>
        </w:rPr>
      </w:pPr>
      <w:r w:rsidRPr="009B6967">
        <w:rPr>
          <w:snapToGrid w:val="0"/>
          <w:sz w:val="28"/>
          <w:szCs w:val="28"/>
        </w:rPr>
        <w:t xml:space="preserve">Расчет неподконтрольных расходов произведен в соответствии </w:t>
      </w:r>
      <w:r w:rsidRPr="009B6967">
        <w:rPr>
          <w:snapToGrid w:val="0"/>
          <w:sz w:val="28"/>
          <w:szCs w:val="28"/>
        </w:rPr>
        <w:br/>
        <w:t xml:space="preserve">с Методическими указаниями по расчету регулируемых цен (тарифов) </w:t>
      </w:r>
      <w:r w:rsidRPr="009B6967">
        <w:rPr>
          <w:snapToGrid w:val="0"/>
          <w:sz w:val="28"/>
          <w:szCs w:val="28"/>
        </w:rPr>
        <w:br/>
        <w:t xml:space="preserve">в сфере теплоснабжения, утвержденными Приказом ФСТ России </w:t>
      </w:r>
      <w:r w:rsidRPr="009B6967">
        <w:rPr>
          <w:snapToGrid w:val="0"/>
          <w:sz w:val="28"/>
          <w:szCs w:val="28"/>
        </w:rPr>
        <w:br/>
        <w:t>от 13.06.2013 № 760-э.</w:t>
      </w:r>
    </w:p>
    <w:p w14:paraId="3A8EA40D" w14:textId="77777777" w:rsidR="009B6967" w:rsidRPr="009B6967" w:rsidRDefault="009B6967" w:rsidP="009B6967">
      <w:pPr>
        <w:rPr>
          <w:snapToGrid w:val="0"/>
          <w:sz w:val="28"/>
          <w:szCs w:val="28"/>
        </w:rPr>
      </w:pPr>
      <w:r w:rsidRPr="009B6967">
        <w:rPr>
          <w:snapToGrid w:val="0"/>
          <w:sz w:val="28"/>
          <w:szCs w:val="28"/>
        </w:rPr>
        <w:br w:type="page"/>
      </w:r>
    </w:p>
    <w:p w14:paraId="0D385447" w14:textId="77777777" w:rsidR="009B6967" w:rsidRPr="009B6967" w:rsidRDefault="009B6967" w:rsidP="00FB1936">
      <w:pPr>
        <w:numPr>
          <w:ilvl w:val="0"/>
          <w:numId w:val="10"/>
        </w:numPr>
        <w:ind w:left="1571" w:right="-426"/>
        <w:jc w:val="right"/>
        <w:rPr>
          <w:snapToGrid w:val="0"/>
          <w:sz w:val="28"/>
          <w:szCs w:val="28"/>
          <w:lang w:eastAsia="en-US"/>
        </w:rPr>
      </w:pPr>
    </w:p>
    <w:p w14:paraId="4505DB32" w14:textId="77777777" w:rsidR="009B6967" w:rsidRPr="009B6967" w:rsidRDefault="009B6967" w:rsidP="009B6967">
      <w:pPr>
        <w:keepNext/>
        <w:ind w:right="-144"/>
        <w:jc w:val="center"/>
        <w:outlineLvl w:val="2"/>
        <w:rPr>
          <w:rFonts w:cs="Arial"/>
          <w:b/>
          <w:bCs/>
          <w:snapToGrid w:val="0"/>
          <w:sz w:val="28"/>
          <w:szCs w:val="26"/>
          <w:lang w:eastAsia="en-US"/>
        </w:rPr>
      </w:pPr>
      <w:r w:rsidRPr="009B6967">
        <w:rPr>
          <w:rFonts w:cs="Arial"/>
          <w:b/>
          <w:bCs/>
          <w:snapToGrid w:val="0"/>
          <w:sz w:val="28"/>
          <w:szCs w:val="26"/>
          <w:lang w:eastAsia="en-US"/>
        </w:rPr>
        <w:t xml:space="preserve">Реестр расходов на приобретение энергетических ресурсов, </w:t>
      </w:r>
      <w:r w:rsidRPr="009B6967">
        <w:rPr>
          <w:rFonts w:cs="Arial"/>
          <w:b/>
          <w:bCs/>
          <w:snapToGrid w:val="0"/>
          <w:sz w:val="28"/>
          <w:szCs w:val="26"/>
          <w:lang w:eastAsia="en-US"/>
        </w:rPr>
        <w:br/>
        <w:t xml:space="preserve">холодной воды и теплоносителя (далее - ресурсы) на тепловую энергию </w:t>
      </w:r>
      <w:r w:rsidRPr="009B6967">
        <w:rPr>
          <w:rFonts w:cs="Arial"/>
          <w:b/>
          <w:bCs/>
          <w:snapToGrid w:val="0"/>
          <w:sz w:val="28"/>
          <w:szCs w:val="26"/>
          <w:lang w:eastAsia="en-US"/>
        </w:rPr>
        <w:br/>
        <w:t>на 2021 год</w:t>
      </w:r>
    </w:p>
    <w:p w14:paraId="0CB6D7DF" w14:textId="77777777" w:rsidR="009B6967" w:rsidRPr="009B6967" w:rsidRDefault="009B6967" w:rsidP="009B6967">
      <w:pPr>
        <w:spacing w:line="360" w:lineRule="auto"/>
        <w:jc w:val="center"/>
        <w:rPr>
          <w:snapToGrid w:val="0"/>
          <w:sz w:val="28"/>
        </w:rPr>
      </w:pPr>
      <w:r w:rsidRPr="009B6967">
        <w:rPr>
          <w:snapToGrid w:val="0"/>
          <w:sz w:val="28"/>
        </w:rPr>
        <w:t>(Приложение 5.4 к Методическим указаниям)</w:t>
      </w:r>
    </w:p>
    <w:p w14:paraId="5D843D28" w14:textId="77777777" w:rsidR="009B6967" w:rsidRPr="009B6967" w:rsidRDefault="009B6967" w:rsidP="009B6967">
      <w:pPr>
        <w:spacing w:line="360" w:lineRule="auto"/>
        <w:ind w:firstLine="851"/>
        <w:jc w:val="right"/>
        <w:rPr>
          <w:snapToGrid w:val="0"/>
          <w:sz w:val="28"/>
          <w:szCs w:val="28"/>
        </w:rPr>
      </w:pPr>
      <w:r w:rsidRPr="009B6967">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9B6967" w:rsidRPr="009B6967" w14:paraId="455BFD05" w14:textId="77777777" w:rsidTr="009B6967">
        <w:trPr>
          <w:trHeight w:val="670"/>
        </w:trPr>
        <w:tc>
          <w:tcPr>
            <w:tcW w:w="625" w:type="dxa"/>
            <w:shd w:val="clear" w:color="auto" w:fill="auto"/>
            <w:vAlign w:val="center"/>
            <w:hideMark/>
          </w:tcPr>
          <w:p w14:paraId="352B1BBF" w14:textId="77777777" w:rsidR="009B6967" w:rsidRPr="009B6967" w:rsidRDefault="009B6967" w:rsidP="009B6967">
            <w:pPr>
              <w:jc w:val="center"/>
              <w:rPr>
                <w:snapToGrid w:val="0"/>
                <w:szCs w:val="28"/>
              </w:rPr>
            </w:pPr>
            <w:r w:rsidRPr="009B6967">
              <w:rPr>
                <w:snapToGrid w:val="0"/>
                <w:szCs w:val="28"/>
              </w:rPr>
              <w:t>№ п/п</w:t>
            </w:r>
          </w:p>
        </w:tc>
        <w:tc>
          <w:tcPr>
            <w:tcW w:w="4150" w:type="dxa"/>
            <w:shd w:val="clear" w:color="auto" w:fill="auto"/>
            <w:vAlign w:val="center"/>
            <w:hideMark/>
          </w:tcPr>
          <w:p w14:paraId="51D43DA9" w14:textId="77777777" w:rsidR="009B6967" w:rsidRPr="009B6967" w:rsidRDefault="009B6967" w:rsidP="009B6967">
            <w:pPr>
              <w:jc w:val="center"/>
              <w:rPr>
                <w:snapToGrid w:val="0"/>
                <w:szCs w:val="28"/>
              </w:rPr>
            </w:pPr>
            <w:r w:rsidRPr="009B6967">
              <w:rPr>
                <w:snapToGrid w:val="0"/>
                <w:szCs w:val="28"/>
              </w:rPr>
              <w:t>Наименование ресурса</w:t>
            </w:r>
          </w:p>
        </w:tc>
        <w:tc>
          <w:tcPr>
            <w:tcW w:w="1500" w:type="dxa"/>
          </w:tcPr>
          <w:p w14:paraId="564E5CFA"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00" w:type="dxa"/>
          </w:tcPr>
          <w:p w14:paraId="1751C1D5"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830" w:type="dxa"/>
          </w:tcPr>
          <w:p w14:paraId="3685C825"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2E6BF2C3" w14:textId="77777777" w:rsidTr="009B6967">
        <w:trPr>
          <w:trHeight w:val="163"/>
        </w:trPr>
        <w:tc>
          <w:tcPr>
            <w:tcW w:w="625" w:type="dxa"/>
            <w:shd w:val="clear" w:color="auto" w:fill="auto"/>
            <w:vAlign w:val="center"/>
            <w:hideMark/>
          </w:tcPr>
          <w:p w14:paraId="750690E4" w14:textId="77777777" w:rsidR="009B6967" w:rsidRPr="009B6967" w:rsidRDefault="009B6967" w:rsidP="009B6967">
            <w:pPr>
              <w:jc w:val="center"/>
              <w:rPr>
                <w:snapToGrid w:val="0"/>
                <w:szCs w:val="28"/>
              </w:rPr>
            </w:pPr>
            <w:r w:rsidRPr="009B6967">
              <w:rPr>
                <w:snapToGrid w:val="0"/>
                <w:szCs w:val="28"/>
              </w:rPr>
              <w:t>1</w:t>
            </w:r>
          </w:p>
        </w:tc>
        <w:tc>
          <w:tcPr>
            <w:tcW w:w="4150" w:type="dxa"/>
            <w:shd w:val="clear" w:color="auto" w:fill="auto"/>
            <w:vAlign w:val="center"/>
            <w:hideMark/>
          </w:tcPr>
          <w:p w14:paraId="17F16022" w14:textId="77777777" w:rsidR="009B6967" w:rsidRPr="009B6967" w:rsidRDefault="009B6967" w:rsidP="009B6967">
            <w:pPr>
              <w:rPr>
                <w:snapToGrid w:val="0"/>
                <w:szCs w:val="28"/>
              </w:rPr>
            </w:pPr>
            <w:r w:rsidRPr="009B6967">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2201C202" w14:textId="77777777" w:rsidR="009B6967" w:rsidRPr="009B6967" w:rsidRDefault="009B6967" w:rsidP="009B6967">
            <w:pPr>
              <w:jc w:val="center"/>
              <w:rPr>
                <w:snapToGrid w:val="0"/>
              </w:rPr>
            </w:pPr>
            <w:r w:rsidRPr="009B6967">
              <w:rPr>
                <w:snapToGrid w:val="0"/>
              </w:rPr>
              <w:t>12 440</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387C8F68" w14:textId="77777777" w:rsidR="009B6967" w:rsidRPr="009B6967" w:rsidRDefault="009B6967" w:rsidP="009B6967">
            <w:pPr>
              <w:jc w:val="center"/>
              <w:rPr>
                <w:snapToGrid w:val="0"/>
              </w:rPr>
            </w:pPr>
            <w:r w:rsidRPr="009B6967">
              <w:rPr>
                <w:snapToGrid w:val="0"/>
              </w:rPr>
              <w:t>11 221</w:t>
            </w:r>
          </w:p>
        </w:tc>
        <w:tc>
          <w:tcPr>
            <w:tcW w:w="1830" w:type="dxa"/>
            <w:tcBorders>
              <w:top w:val="single" w:sz="4" w:space="0" w:color="auto"/>
              <w:left w:val="nil"/>
              <w:bottom w:val="single" w:sz="4" w:space="0" w:color="auto"/>
              <w:right w:val="single" w:sz="4" w:space="0" w:color="auto"/>
            </w:tcBorders>
            <w:shd w:val="clear" w:color="auto" w:fill="auto"/>
            <w:vAlign w:val="center"/>
          </w:tcPr>
          <w:p w14:paraId="1D9669F7" w14:textId="77777777" w:rsidR="009B6967" w:rsidRPr="009B6967" w:rsidRDefault="009B6967" w:rsidP="009B6967">
            <w:pPr>
              <w:jc w:val="center"/>
              <w:rPr>
                <w:snapToGrid w:val="0"/>
              </w:rPr>
            </w:pPr>
            <w:r w:rsidRPr="009B6967">
              <w:rPr>
                <w:snapToGrid w:val="0"/>
              </w:rPr>
              <w:t>-1 219</w:t>
            </w:r>
          </w:p>
        </w:tc>
      </w:tr>
      <w:tr w:rsidR="009B6967" w:rsidRPr="009B6967" w14:paraId="38CE2852" w14:textId="77777777" w:rsidTr="009B6967">
        <w:trPr>
          <w:trHeight w:val="253"/>
        </w:trPr>
        <w:tc>
          <w:tcPr>
            <w:tcW w:w="625" w:type="dxa"/>
            <w:shd w:val="clear" w:color="auto" w:fill="auto"/>
            <w:vAlign w:val="center"/>
            <w:hideMark/>
          </w:tcPr>
          <w:p w14:paraId="7E4CE7FF" w14:textId="77777777" w:rsidR="009B6967" w:rsidRPr="009B6967" w:rsidRDefault="009B6967" w:rsidP="009B6967">
            <w:pPr>
              <w:jc w:val="center"/>
              <w:rPr>
                <w:snapToGrid w:val="0"/>
                <w:szCs w:val="28"/>
              </w:rPr>
            </w:pPr>
            <w:r w:rsidRPr="009B6967">
              <w:rPr>
                <w:snapToGrid w:val="0"/>
                <w:szCs w:val="28"/>
              </w:rPr>
              <w:t>2</w:t>
            </w:r>
          </w:p>
        </w:tc>
        <w:tc>
          <w:tcPr>
            <w:tcW w:w="4150" w:type="dxa"/>
            <w:shd w:val="clear" w:color="auto" w:fill="auto"/>
            <w:vAlign w:val="center"/>
            <w:hideMark/>
          </w:tcPr>
          <w:p w14:paraId="676D1493" w14:textId="77777777" w:rsidR="009B6967" w:rsidRPr="009B6967" w:rsidRDefault="009B6967" w:rsidP="009B6967">
            <w:pPr>
              <w:rPr>
                <w:snapToGrid w:val="0"/>
                <w:szCs w:val="28"/>
              </w:rPr>
            </w:pPr>
            <w:r w:rsidRPr="009B6967">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EBB3DD1" w14:textId="77777777" w:rsidR="009B6967" w:rsidRPr="009B6967" w:rsidRDefault="009B6967" w:rsidP="009B6967">
            <w:pPr>
              <w:jc w:val="center"/>
              <w:rPr>
                <w:snapToGrid w:val="0"/>
              </w:rPr>
            </w:pPr>
            <w:r w:rsidRPr="009B6967">
              <w:rPr>
                <w:snapToGrid w:val="0"/>
              </w:rPr>
              <w:t>10 194</w:t>
            </w:r>
          </w:p>
        </w:tc>
        <w:tc>
          <w:tcPr>
            <w:tcW w:w="1500" w:type="dxa"/>
            <w:tcBorders>
              <w:top w:val="nil"/>
              <w:left w:val="nil"/>
              <w:bottom w:val="single" w:sz="4" w:space="0" w:color="auto"/>
              <w:right w:val="single" w:sz="4" w:space="0" w:color="auto"/>
            </w:tcBorders>
            <w:shd w:val="clear" w:color="000000" w:fill="FFFFFF"/>
            <w:vAlign w:val="center"/>
          </w:tcPr>
          <w:p w14:paraId="503F62C7" w14:textId="77777777" w:rsidR="009B6967" w:rsidRPr="009B6967" w:rsidRDefault="009B6967" w:rsidP="009B6967">
            <w:pPr>
              <w:jc w:val="center"/>
              <w:rPr>
                <w:snapToGrid w:val="0"/>
              </w:rPr>
            </w:pPr>
            <w:r w:rsidRPr="009B6967">
              <w:rPr>
                <w:snapToGrid w:val="0"/>
              </w:rPr>
              <w:t>8 756</w:t>
            </w:r>
          </w:p>
        </w:tc>
        <w:tc>
          <w:tcPr>
            <w:tcW w:w="1830" w:type="dxa"/>
            <w:tcBorders>
              <w:top w:val="nil"/>
              <w:left w:val="nil"/>
              <w:bottom w:val="single" w:sz="4" w:space="0" w:color="auto"/>
              <w:right w:val="single" w:sz="4" w:space="0" w:color="auto"/>
            </w:tcBorders>
            <w:shd w:val="clear" w:color="auto" w:fill="auto"/>
            <w:vAlign w:val="center"/>
          </w:tcPr>
          <w:p w14:paraId="2ABD3CB1" w14:textId="77777777" w:rsidR="009B6967" w:rsidRPr="009B6967" w:rsidRDefault="009B6967" w:rsidP="009B6967">
            <w:pPr>
              <w:jc w:val="center"/>
              <w:rPr>
                <w:snapToGrid w:val="0"/>
              </w:rPr>
            </w:pPr>
            <w:r w:rsidRPr="009B6967">
              <w:rPr>
                <w:snapToGrid w:val="0"/>
              </w:rPr>
              <w:t>-1 438</w:t>
            </w:r>
          </w:p>
        </w:tc>
      </w:tr>
      <w:tr w:rsidR="009B6967" w:rsidRPr="009B6967" w14:paraId="55644FE2" w14:textId="77777777" w:rsidTr="009B6967">
        <w:trPr>
          <w:trHeight w:val="187"/>
        </w:trPr>
        <w:tc>
          <w:tcPr>
            <w:tcW w:w="625" w:type="dxa"/>
            <w:shd w:val="clear" w:color="auto" w:fill="auto"/>
            <w:vAlign w:val="center"/>
            <w:hideMark/>
          </w:tcPr>
          <w:p w14:paraId="57ED9958" w14:textId="77777777" w:rsidR="009B6967" w:rsidRPr="009B6967" w:rsidRDefault="009B6967" w:rsidP="009B6967">
            <w:pPr>
              <w:jc w:val="center"/>
              <w:rPr>
                <w:snapToGrid w:val="0"/>
                <w:szCs w:val="28"/>
              </w:rPr>
            </w:pPr>
            <w:r w:rsidRPr="009B6967">
              <w:rPr>
                <w:snapToGrid w:val="0"/>
                <w:szCs w:val="28"/>
              </w:rPr>
              <w:t>3</w:t>
            </w:r>
          </w:p>
        </w:tc>
        <w:tc>
          <w:tcPr>
            <w:tcW w:w="4150" w:type="dxa"/>
            <w:shd w:val="clear" w:color="auto" w:fill="auto"/>
            <w:vAlign w:val="center"/>
            <w:hideMark/>
          </w:tcPr>
          <w:p w14:paraId="5120B0B7" w14:textId="77777777" w:rsidR="009B6967" w:rsidRPr="009B6967" w:rsidRDefault="009B6967" w:rsidP="009B6967">
            <w:pPr>
              <w:rPr>
                <w:snapToGrid w:val="0"/>
                <w:szCs w:val="28"/>
              </w:rPr>
            </w:pPr>
            <w:r w:rsidRPr="009B6967">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E283DF6" w14:textId="77777777" w:rsidR="009B6967" w:rsidRPr="009B6967" w:rsidRDefault="009B6967" w:rsidP="009B6967">
            <w:pPr>
              <w:jc w:val="center"/>
              <w:rPr>
                <w:snapToGrid w:val="0"/>
              </w:rPr>
            </w:pPr>
            <w:r w:rsidRPr="009B6967">
              <w:rPr>
                <w:snapToGrid w:val="0"/>
              </w:rPr>
              <w:t>0</w:t>
            </w:r>
          </w:p>
        </w:tc>
        <w:tc>
          <w:tcPr>
            <w:tcW w:w="1500" w:type="dxa"/>
            <w:tcBorders>
              <w:top w:val="nil"/>
              <w:left w:val="nil"/>
              <w:bottom w:val="single" w:sz="4" w:space="0" w:color="auto"/>
              <w:right w:val="single" w:sz="4" w:space="0" w:color="auto"/>
            </w:tcBorders>
            <w:shd w:val="clear" w:color="000000" w:fill="FFFFFF"/>
            <w:vAlign w:val="center"/>
          </w:tcPr>
          <w:p w14:paraId="18DDEC46" w14:textId="77777777" w:rsidR="009B6967" w:rsidRPr="009B6967" w:rsidRDefault="009B6967" w:rsidP="009B6967">
            <w:pPr>
              <w:jc w:val="center"/>
              <w:rPr>
                <w:snapToGrid w:val="0"/>
              </w:rPr>
            </w:pPr>
            <w:r w:rsidRPr="009B6967">
              <w:rPr>
                <w:snapToGrid w:val="0"/>
              </w:rPr>
              <w:t>0</w:t>
            </w:r>
          </w:p>
        </w:tc>
        <w:tc>
          <w:tcPr>
            <w:tcW w:w="1830" w:type="dxa"/>
            <w:tcBorders>
              <w:top w:val="nil"/>
              <w:left w:val="nil"/>
              <w:bottom w:val="single" w:sz="4" w:space="0" w:color="auto"/>
              <w:right w:val="single" w:sz="4" w:space="0" w:color="auto"/>
            </w:tcBorders>
            <w:shd w:val="clear" w:color="auto" w:fill="auto"/>
            <w:vAlign w:val="center"/>
          </w:tcPr>
          <w:p w14:paraId="14BDEE1B" w14:textId="77777777" w:rsidR="009B6967" w:rsidRPr="009B6967" w:rsidRDefault="009B6967" w:rsidP="009B6967">
            <w:pPr>
              <w:jc w:val="center"/>
              <w:rPr>
                <w:snapToGrid w:val="0"/>
              </w:rPr>
            </w:pPr>
            <w:r w:rsidRPr="009B6967">
              <w:rPr>
                <w:snapToGrid w:val="0"/>
              </w:rPr>
              <w:t>0</w:t>
            </w:r>
          </w:p>
        </w:tc>
      </w:tr>
      <w:tr w:rsidR="009B6967" w:rsidRPr="009B6967" w14:paraId="64E16D3F" w14:textId="77777777" w:rsidTr="009B6967">
        <w:trPr>
          <w:trHeight w:val="121"/>
        </w:trPr>
        <w:tc>
          <w:tcPr>
            <w:tcW w:w="625" w:type="dxa"/>
            <w:shd w:val="clear" w:color="auto" w:fill="auto"/>
            <w:vAlign w:val="center"/>
            <w:hideMark/>
          </w:tcPr>
          <w:p w14:paraId="04597549" w14:textId="77777777" w:rsidR="009B6967" w:rsidRPr="009B6967" w:rsidRDefault="009B6967" w:rsidP="009B6967">
            <w:pPr>
              <w:jc w:val="center"/>
              <w:rPr>
                <w:snapToGrid w:val="0"/>
                <w:szCs w:val="28"/>
              </w:rPr>
            </w:pPr>
            <w:r w:rsidRPr="009B6967">
              <w:rPr>
                <w:snapToGrid w:val="0"/>
                <w:szCs w:val="28"/>
              </w:rPr>
              <w:t>4</w:t>
            </w:r>
          </w:p>
        </w:tc>
        <w:tc>
          <w:tcPr>
            <w:tcW w:w="4150" w:type="dxa"/>
            <w:shd w:val="clear" w:color="auto" w:fill="auto"/>
            <w:vAlign w:val="center"/>
            <w:hideMark/>
          </w:tcPr>
          <w:p w14:paraId="76F51F5F" w14:textId="77777777" w:rsidR="009B6967" w:rsidRPr="009B6967" w:rsidRDefault="009B6967" w:rsidP="009B6967">
            <w:pPr>
              <w:rPr>
                <w:snapToGrid w:val="0"/>
                <w:szCs w:val="28"/>
              </w:rPr>
            </w:pPr>
            <w:r w:rsidRPr="009B6967">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4C18602" w14:textId="77777777" w:rsidR="009B6967" w:rsidRPr="009B6967" w:rsidRDefault="009B6967" w:rsidP="009B6967">
            <w:pPr>
              <w:jc w:val="center"/>
              <w:rPr>
                <w:snapToGrid w:val="0"/>
              </w:rPr>
            </w:pPr>
            <w:r w:rsidRPr="009B6967">
              <w:rPr>
                <w:snapToGrid w:val="0"/>
              </w:rPr>
              <w:t>403</w:t>
            </w:r>
          </w:p>
        </w:tc>
        <w:tc>
          <w:tcPr>
            <w:tcW w:w="1500" w:type="dxa"/>
            <w:tcBorders>
              <w:top w:val="nil"/>
              <w:left w:val="nil"/>
              <w:bottom w:val="single" w:sz="4" w:space="0" w:color="auto"/>
              <w:right w:val="single" w:sz="4" w:space="0" w:color="auto"/>
            </w:tcBorders>
            <w:shd w:val="clear" w:color="000000" w:fill="FFFFFF"/>
            <w:vAlign w:val="center"/>
          </w:tcPr>
          <w:p w14:paraId="7F3ED65C" w14:textId="77777777" w:rsidR="009B6967" w:rsidRPr="009B6967" w:rsidRDefault="009B6967" w:rsidP="009B6967">
            <w:pPr>
              <w:jc w:val="center"/>
              <w:rPr>
                <w:snapToGrid w:val="0"/>
              </w:rPr>
            </w:pPr>
            <w:r w:rsidRPr="009B6967">
              <w:rPr>
                <w:snapToGrid w:val="0"/>
              </w:rPr>
              <w:t>403</w:t>
            </w:r>
          </w:p>
        </w:tc>
        <w:tc>
          <w:tcPr>
            <w:tcW w:w="1830" w:type="dxa"/>
            <w:tcBorders>
              <w:top w:val="nil"/>
              <w:left w:val="nil"/>
              <w:bottom w:val="single" w:sz="4" w:space="0" w:color="auto"/>
              <w:right w:val="single" w:sz="4" w:space="0" w:color="auto"/>
            </w:tcBorders>
            <w:shd w:val="clear" w:color="auto" w:fill="auto"/>
            <w:vAlign w:val="center"/>
          </w:tcPr>
          <w:p w14:paraId="28B28D3F" w14:textId="77777777" w:rsidR="009B6967" w:rsidRPr="009B6967" w:rsidRDefault="009B6967" w:rsidP="009B6967">
            <w:pPr>
              <w:jc w:val="center"/>
              <w:rPr>
                <w:snapToGrid w:val="0"/>
              </w:rPr>
            </w:pPr>
            <w:r w:rsidRPr="009B6967">
              <w:rPr>
                <w:snapToGrid w:val="0"/>
              </w:rPr>
              <w:t>0</w:t>
            </w:r>
          </w:p>
        </w:tc>
      </w:tr>
      <w:tr w:rsidR="009B6967" w:rsidRPr="009B6967" w14:paraId="2C30D713" w14:textId="77777777" w:rsidTr="009B6967">
        <w:trPr>
          <w:trHeight w:val="169"/>
        </w:trPr>
        <w:tc>
          <w:tcPr>
            <w:tcW w:w="625" w:type="dxa"/>
            <w:shd w:val="clear" w:color="auto" w:fill="auto"/>
            <w:vAlign w:val="center"/>
            <w:hideMark/>
          </w:tcPr>
          <w:p w14:paraId="3728EF0A" w14:textId="77777777" w:rsidR="009B6967" w:rsidRPr="009B6967" w:rsidRDefault="009B6967" w:rsidP="009B6967">
            <w:pPr>
              <w:jc w:val="center"/>
              <w:rPr>
                <w:snapToGrid w:val="0"/>
                <w:szCs w:val="28"/>
              </w:rPr>
            </w:pPr>
            <w:r w:rsidRPr="009B6967">
              <w:rPr>
                <w:snapToGrid w:val="0"/>
                <w:szCs w:val="28"/>
              </w:rPr>
              <w:t>5</w:t>
            </w:r>
          </w:p>
        </w:tc>
        <w:tc>
          <w:tcPr>
            <w:tcW w:w="4150" w:type="dxa"/>
            <w:shd w:val="clear" w:color="auto" w:fill="auto"/>
            <w:vAlign w:val="center"/>
            <w:hideMark/>
          </w:tcPr>
          <w:p w14:paraId="386734B7" w14:textId="77777777" w:rsidR="009B6967" w:rsidRPr="009B6967" w:rsidRDefault="009B6967" w:rsidP="009B6967">
            <w:pPr>
              <w:rPr>
                <w:snapToGrid w:val="0"/>
                <w:szCs w:val="28"/>
              </w:rPr>
            </w:pPr>
            <w:r w:rsidRPr="009B6967">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A5E2167" w14:textId="77777777" w:rsidR="009B6967" w:rsidRPr="009B6967" w:rsidRDefault="009B6967" w:rsidP="009B6967">
            <w:pPr>
              <w:jc w:val="center"/>
              <w:rPr>
                <w:snapToGrid w:val="0"/>
              </w:rPr>
            </w:pPr>
            <w:r w:rsidRPr="009B6967">
              <w:rPr>
                <w:snapToGrid w:val="0"/>
              </w:rPr>
              <w:t>0</w:t>
            </w:r>
          </w:p>
        </w:tc>
        <w:tc>
          <w:tcPr>
            <w:tcW w:w="1500" w:type="dxa"/>
            <w:tcBorders>
              <w:top w:val="nil"/>
              <w:left w:val="nil"/>
              <w:bottom w:val="single" w:sz="4" w:space="0" w:color="auto"/>
              <w:right w:val="single" w:sz="4" w:space="0" w:color="auto"/>
            </w:tcBorders>
            <w:shd w:val="clear" w:color="000000" w:fill="FFFFFF"/>
            <w:vAlign w:val="center"/>
          </w:tcPr>
          <w:p w14:paraId="38344CDA" w14:textId="77777777" w:rsidR="009B6967" w:rsidRPr="009B6967" w:rsidRDefault="009B6967" w:rsidP="009B6967">
            <w:pPr>
              <w:jc w:val="center"/>
              <w:rPr>
                <w:snapToGrid w:val="0"/>
              </w:rPr>
            </w:pPr>
            <w:r w:rsidRPr="009B6967">
              <w:rPr>
                <w:snapToGrid w:val="0"/>
              </w:rPr>
              <w:t>0</w:t>
            </w:r>
          </w:p>
        </w:tc>
        <w:tc>
          <w:tcPr>
            <w:tcW w:w="1830" w:type="dxa"/>
            <w:tcBorders>
              <w:top w:val="nil"/>
              <w:left w:val="nil"/>
              <w:bottom w:val="single" w:sz="4" w:space="0" w:color="auto"/>
              <w:right w:val="single" w:sz="4" w:space="0" w:color="auto"/>
            </w:tcBorders>
            <w:shd w:val="clear" w:color="auto" w:fill="auto"/>
            <w:vAlign w:val="center"/>
          </w:tcPr>
          <w:p w14:paraId="49751844" w14:textId="77777777" w:rsidR="009B6967" w:rsidRPr="009B6967" w:rsidRDefault="009B6967" w:rsidP="009B6967">
            <w:pPr>
              <w:jc w:val="center"/>
              <w:rPr>
                <w:snapToGrid w:val="0"/>
              </w:rPr>
            </w:pPr>
            <w:r w:rsidRPr="009B6967">
              <w:rPr>
                <w:snapToGrid w:val="0"/>
              </w:rPr>
              <w:t>0</w:t>
            </w:r>
          </w:p>
        </w:tc>
      </w:tr>
      <w:tr w:rsidR="009B6967" w:rsidRPr="009B6967" w14:paraId="09A075ED" w14:textId="77777777" w:rsidTr="009B6967">
        <w:trPr>
          <w:trHeight w:val="201"/>
        </w:trPr>
        <w:tc>
          <w:tcPr>
            <w:tcW w:w="625" w:type="dxa"/>
            <w:shd w:val="clear" w:color="auto" w:fill="auto"/>
            <w:vAlign w:val="center"/>
            <w:hideMark/>
          </w:tcPr>
          <w:p w14:paraId="68B7BCBB" w14:textId="77777777" w:rsidR="009B6967" w:rsidRPr="009B6967" w:rsidRDefault="009B6967" w:rsidP="009B6967">
            <w:pPr>
              <w:jc w:val="center"/>
              <w:rPr>
                <w:snapToGrid w:val="0"/>
                <w:szCs w:val="28"/>
              </w:rPr>
            </w:pPr>
            <w:r w:rsidRPr="009B6967">
              <w:rPr>
                <w:snapToGrid w:val="0"/>
                <w:szCs w:val="28"/>
              </w:rPr>
              <w:t>6</w:t>
            </w:r>
          </w:p>
        </w:tc>
        <w:tc>
          <w:tcPr>
            <w:tcW w:w="4150" w:type="dxa"/>
            <w:shd w:val="clear" w:color="auto" w:fill="auto"/>
            <w:vAlign w:val="center"/>
            <w:hideMark/>
          </w:tcPr>
          <w:p w14:paraId="6BD0410D" w14:textId="77777777" w:rsidR="009B6967" w:rsidRPr="009B6967" w:rsidRDefault="009B6967" w:rsidP="009B6967">
            <w:pPr>
              <w:rPr>
                <w:snapToGrid w:val="0"/>
                <w:szCs w:val="28"/>
              </w:rPr>
            </w:pPr>
            <w:r w:rsidRPr="009B6967">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F5C77E0" w14:textId="77777777" w:rsidR="009B6967" w:rsidRPr="009B6967" w:rsidRDefault="009B6967" w:rsidP="009B6967">
            <w:pPr>
              <w:jc w:val="center"/>
              <w:rPr>
                <w:snapToGrid w:val="0"/>
              </w:rPr>
            </w:pPr>
            <w:r w:rsidRPr="009B6967">
              <w:rPr>
                <w:snapToGrid w:val="0"/>
              </w:rPr>
              <w:t>23 037</w:t>
            </w:r>
          </w:p>
        </w:tc>
        <w:tc>
          <w:tcPr>
            <w:tcW w:w="1500" w:type="dxa"/>
            <w:tcBorders>
              <w:top w:val="nil"/>
              <w:left w:val="nil"/>
              <w:bottom w:val="single" w:sz="4" w:space="0" w:color="auto"/>
              <w:right w:val="single" w:sz="4" w:space="0" w:color="auto"/>
            </w:tcBorders>
            <w:shd w:val="clear" w:color="000000" w:fill="FFFFFF"/>
            <w:vAlign w:val="center"/>
          </w:tcPr>
          <w:p w14:paraId="096F9270" w14:textId="77777777" w:rsidR="009B6967" w:rsidRPr="009B6967" w:rsidRDefault="009B6967" w:rsidP="009B6967">
            <w:pPr>
              <w:jc w:val="center"/>
              <w:rPr>
                <w:snapToGrid w:val="0"/>
              </w:rPr>
            </w:pPr>
            <w:r w:rsidRPr="009B6967">
              <w:rPr>
                <w:snapToGrid w:val="0"/>
              </w:rPr>
              <w:t>20 380</w:t>
            </w:r>
          </w:p>
        </w:tc>
        <w:tc>
          <w:tcPr>
            <w:tcW w:w="1830" w:type="dxa"/>
            <w:tcBorders>
              <w:top w:val="nil"/>
              <w:left w:val="nil"/>
              <w:bottom w:val="single" w:sz="4" w:space="0" w:color="auto"/>
              <w:right w:val="single" w:sz="4" w:space="0" w:color="auto"/>
            </w:tcBorders>
            <w:shd w:val="clear" w:color="auto" w:fill="auto"/>
            <w:vAlign w:val="center"/>
          </w:tcPr>
          <w:p w14:paraId="18517FCC" w14:textId="77777777" w:rsidR="009B6967" w:rsidRPr="009B6967" w:rsidRDefault="009B6967" w:rsidP="009B6967">
            <w:pPr>
              <w:jc w:val="center"/>
              <w:rPr>
                <w:snapToGrid w:val="0"/>
              </w:rPr>
            </w:pPr>
            <w:r w:rsidRPr="009B6967">
              <w:rPr>
                <w:snapToGrid w:val="0"/>
              </w:rPr>
              <w:t>-2 657</w:t>
            </w:r>
          </w:p>
        </w:tc>
      </w:tr>
    </w:tbl>
    <w:p w14:paraId="6BD8BD24" w14:textId="77777777" w:rsidR="009B6967" w:rsidRPr="009B6967" w:rsidRDefault="009B6967" w:rsidP="009B6967">
      <w:pPr>
        <w:tabs>
          <w:tab w:val="left" w:pos="1890"/>
        </w:tabs>
        <w:ind w:firstLine="720"/>
        <w:jc w:val="both"/>
        <w:rPr>
          <w:snapToGrid w:val="0"/>
          <w:sz w:val="28"/>
          <w:szCs w:val="28"/>
        </w:rPr>
      </w:pPr>
    </w:p>
    <w:p w14:paraId="74DD092F" w14:textId="77777777" w:rsidR="009B6967" w:rsidRPr="009B6967" w:rsidRDefault="009B6967" w:rsidP="009B6967">
      <w:pPr>
        <w:tabs>
          <w:tab w:val="left" w:pos="1890"/>
        </w:tabs>
        <w:ind w:firstLine="851"/>
        <w:jc w:val="both"/>
        <w:rPr>
          <w:sz w:val="28"/>
          <w:szCs w:val="28"/>
        </w:rPr>
      </w:pPr>
      <w:r w:rsidRPr="009B6967">
        <w:rPr>
          <w:snapToGrid w:val="0"/>
          <w:sz w:val="28"/>
          <w:szCs w:val="28"/>
        </w:rPr>
        <w:t xml:space="preserve">Расчет расходов на приобретение энергетических ресурсов произведен </w:t>
      </w:r>
      <w:r w:rsidRPr="009B6967">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9B6967">
        <w:rPr>
          <w:snapToGrid w:val="0"/>
          <w:sz w:val="28"/>
          <w:szCs w:val="28"/>
        </w:rPr>
        <w:br/>
        <w:t>от 13.06.2013 № 760-э.</w:t>
      </w:r>
    </w:p>
    <w:p w14:paraId="5EB63AB2" w14:textId="77777777" w:rsidR="009B6967" w:rsidRPr="009B6967" w:rsidRDefault="009B6967" w:rsidP="009B6967">
      <w:pPr>
        <w:rPr>
          <w:snapToGrid w:val="0"/>
          <w:sz w:val="28"/>
          <w:szCs w:val="28"/>
        </w:rPr>
      </w:pPr>
    </w:p>
    <w:p w14:paraId="0FF6AACA" w14:textId="77777777" w:rsidR="009B6967" w:rsidRPr="009B6967" w:rsidRDefault="009B6967" w:rsidP="00FB1936">
      <w:pPr>
        <w:numPr>
          <w:ilvl w:val="0"/>
          <w:numId w:val="10"/>
        </w:numPr>
        <w:ind w:left="1571" w:right="-142"/>
        <w:jc w:val="right"/>
        <w:rPr>
          <w:snapToGrid w:val="0"/>
          <w:sz w:val="28"/>
          <w:szCs w:val="28"/>
        </w:rPr>
      </w:pPr>
      <w:r w:rsidRPr="009B6967">
        <w:rPr>
          <w:snapToGrid w:val="0"/>
          <w:sz w:val="28"/>
          <w:szCs w:val="28"/>
        </w:rPr>
        <w:br w:type="page"/>
      </w:r>
    </w:p>
    <w:p w14:paraId="0502BEFC" w14:textId="77777777" w:rsidR="009B6967" w:rsidRPr="009B6967" w:rsidRDefault="009B6967" w:rsidP="009B6967">
      <w:pPr>
        <w:keepNext/>
        <w:tabs>
          <w:tab w:val="left" w:pos="9214"/>
        </w:tabs>
        <w:ind w:right="283"/>
        <w:jc w:val="center"/>
        <w:outlineLvl w:val="2"/>
        <w:rPr>
          <w:rFonts w:cs="Arial"/>
          <w:b/>
          <w:bCs/>
          <w:snapToGrid w:val="0"/>
          <w:sz w:val="28"/>
          <w:szCs w:val="26"/>
          <w:lang w:eastAsia="en-US"/>
        </w:rPr>
      </w:pPr>
      <w:r w:rsidRPr="009B6967">
        <w:rPr>
          <w:rFonts w:cs="Arial"/>
          <w:b/>
          <w:bCs/>
          <w:snapToGrid w:val="0"/>
          <w:sz w:val="28"/>
          <w:szCs w:val="26"/>
          <w:lang w:eastAsia="en-US"/>
        </w:rPr>
        <w:lastRenderedPageBreak/>
        <w:t xml:space="preserve">Расчёт необходимой валовой выручки на тепловую энергию </w:t>
      </w:r>
      <w:r w:rsidRPr="009B6967">
        <w:rPr>
          <w:rFonts w:cs="Arial"/>
          <w:b/>
          <w:bCs/>
          <w:snapToGrid w:val="0"/>
          <w:sz w:val="28"/>
          <w:szCs w:val="26"/>
          <w:lang w:eastAsia="en-US"/>
        </w:rPr>
        <w:br/>
        <w:t>методом индексации установленных тарифов на 2021 год</w:t>
      </w:r>
    </w:p>
    <w:p w14:paraId="5565747B" w14:textId="77777777" w:rsidR="009B6967" w:rsidRPr="009B6967" w:rsidRDefault="009B6967" w:rsidP="009B6967">
      <w:pPr>
        <w:tabs>
          <w:tab w:val="left" w:pos="9214"/>
        </w:tabs>
        <w:spacing w:line="360" w:lineRule="auto"/>
        <w:ind w:right="283"/>
        <w:jc w:val="center"/>
        <w:rPr>
          <w:snapToGrid w:val="0"/>
          <w:sz w:val="28"/>
        </w:rPr>
      </w:pPr>
      <w:r w:rsidRPr="009B6967">
        <w:rPr>
          <w:snapToGrid w:val="0"/>
          <w:sz w:val="28"/>
        </w:rPr>
        <w:t>(Приложение 5.9 к Методическим указаниям)</w:t>
      </w:r>
    </w:p>
    <w:p w14:paraId="30326F99" w14:textId="77777777" w:rsidR="009B6967" w:rsidRPr="009B6967" w:rsidRDefault="009B6967" w:rsidP="009B6967">
      <w:pPr>
        <w:ind w:right="283"/>
        <w:jc w:val="right"/>
        <w:rPr>
          <w:snapToGrid w:val="0"/>
          <w:sz w:val="28"/>
          <w:szCs w:val="28"/>
        </w:rPr>
      </w:pPr>
      <w:r w:rsidRPr="009B6967">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9B6967" w:rsidRPr="009B6967" w14:paraId="38DD47AA" w14:textId="77777777" w:rsidTr="009B6967">
        <w:trPr>
          <w:trHeight w:val="322"/>
          <w:tblHeader/>
        </w:trPr>
        <w:tc>
          <w:tcPr>
            <w:tcW w:w="658" w:type="dxa"/>
            <w:vMerge w:val="restart"/>
            <w:shd w:val="clear" w:color="auto" w:fill="auto"/>
            <w:vAlign w:val="center"/>
            <w:hideMark/>
          </w:tcPr>
          <w:p w14:paraId="19EFFD0D" w14:textId="77777777" w:rsidR="009B6967" w:rsidRPr="009B6967" w:rsidRDefault="009B6967" w:rsidP="009B6967">
            <w:pPr>
              <w:jc w:val="center"/>
              <w:rPr>
                <w:snapToGrid w:val="0"/>
                <w:szCs w:val="28"/>
              </w:rPr>
            </w:pPr>
            <w:r w:rsidRPr="009B6967">
              <w:rPr>
                <w:snapToGrid w:val="0"/>
                <w:szCs w:val="28"/>
              </w:rPr>
              <w:t>№ п/п</w:t>
            </w:r>
          </w:p>
        </w:tc>
        <w:tc>
          <w:tcPr>
            <w:tcW w:w="3878" w:type="dxa"/>
            <w:vMerge w:val="restart"/>
            <w:shd w:val="clear" w:color="auto" w:fill="auto"/>
            <w:vAlign w:val="center"/>
            <w:hideMark/>
          </w:tcPr>
          <w:p w14:paraId="26CBA59B" w14:textId="77777777" w:rsidR="009B6967" w:rsidRPr="009B6967" w:rsidRDefault="009B6967" w:rsidP="009B6967">
            <w:pPr>
              <w:jc w:val="center"/>
              <w:rPr>
                <w:snapToGrid w:val="0"/>
                <w:szCs w:val="28"/>
              </w:rPr>
            </w:pPr>
            <w:r w:rsidRPr="009B6967">
              <w:rPr>
                <w:snapToGrid w:val="0"/>
                <w:szCs w:val="28"/>
              </w:rPr>
              <w:t>Наименование расхода</w:t>
            </w:r>
          </w:p>
        </w:tc>
        <w:tc>
          <w:tcPr>
            <w:tcW w:w="1599" w:type="dxa"/>
            <w:vMerge w:val="restart"/>
          </w:tcPr>
          <w:p w14:paraId="6D9CE287" w14:textId="77777777" w:rsidR="009B6967" w:rsidRPr="009B6967" w:rsidRDefault="009B6967" w:rsidP="009B6967">
            <w:pPr>
              <w:ind w:left="-57" w:right="-57"/>
              <w:jc w:val="center"/>
              <w:rPr>
                <w:snapToGrid w:val="0"/>
                <w:szCs w:val="28"/>
              </w:rPr>
            </w:pPr>
            <w:r w:rsidRPr="009B6967">
              <w:rPr>
                <w:snapToGrid w:val="0"/>
                <w:szCs w:val="28"/>
              </w:rPr>
              <w:t>Предложение предприятия на 2021 год</w:t>
            </w:r>
          </w:p>
        </w:tc>
        <w:tc>
          <w:tcPr>
            <w:tcW w:w="1560" w:type="dxa"/>
            <w:vMerge w:val="restart"/>
          </w:tcPr>
          <w:p w14:paraId="36AB503A" w14:textId="77777777" w:rsidR="009B6967" w:rsidRPr="009B6967" w:rsidRDefault="009B6967" w:rsidP="009B6967">
            <w:pPr>
              <w:ind w:left="-57" w:right="-57"/>
              <w:jc w:val="center"/>
              <w:rPr>
                <w:snapToGrid w:val="0"/>
                <w:szCs w:val="28"/>
              </w:rPr>
            </w:pPr>
            <w:r w:rsidRPr="009B6967">
              <w:rPr>
                <w:snapToGrid w:val="0"/>
                <w:szCs w:val="28"/>
              </w:rPr>
              <w:t>Предложение экспертов на 2021 год</w:t>
            </w:r>
          </w:p>
        </w:tc>
        <w:tc>
          <w:tcPr>
            <w:tcW w:w="1701" w:type="dxa"/>
            <w:vMerge w:val="restart"/>
          </w:tcPr>
          <w:p w14:paraId="65318C39" w14:textId="77777777" w:rsidR="009B6967" w:rsidRPr="009B6967" w:rsidRDefault="009B6967" w:rsidP="009B6967">
            <w:pPr>
              <w:ind w:left="-57" w:right="-57"/>
              <w:jc w:val="center"/>
              <w:rPr>
                <w:snapToGrid w:val="0"/>
                <w:szCs w:val="28"/>
              </w:rPr>
            </w:pPr>
            <w:r w:rsidRPr="009B6967">
              <w:rPr>
                <w:snapToGrid w:val="0"/>
                <w:szCs w:val="28"/>
              </w:rPr>
              <w:t>Корректировка предложения предприятия</w:t>
            </w:r>
          </w:p>
        </w:tc>
      </w:tr>
      <w:tr w:rsidR="009B6967" w:rsidRPr="009B6967" w14:paraId="434F64AA" w14:textId="77777777" w:rsidTr="009B6967">
        <w:trPr>
          <w:trHeight w:val="360"/>
          <w:tblHeader/>
        </w:trPr>
        <w:tc>
          <w:tcPr>
            <w:tcW w:w="658" w:type="dxa"/>
            <w:vMerge/>
            <w:shd w:val="clear" w:color="auto" w:fill="auto"/>
            <w:vAlign w:val="center"/>
            <w:hideMark/>
          </w:tcPr>
          <w:p w14:paraId="1C13203F" w14:textId="77777777" w:rsidR="009B6967" w:rsidRPr="009B6967" w:rsidRDefault="009B6967" w:rsidP="009B6967">
            <w:pPr>
              <w:jc w:val="center"/>
              <w:rPr>
                <w:snapToGrid w:val="0"/>
                <w:szCs w:val="28"/>
              </w:rPr>
            </w:pPr>
          </w:p>
        </w:tc>
        <w:tc>
          <w:tcPr>
            <w:tcW w:w="3878" w:type="dxa"/>
            <w:vMerge/>
            <w:shd w:val="clear" w:color="auto" w:fill="auto"/>
            <w:vAlign w:val="center"/>
            <w:hideMark/>
          </w:tcPr>
          <w:p w14:paraId="24C8E269" w14:textId="77777777" w:rsidR="009B6967" w:rsidRPr="009B6967" w:rsidRDefault="009B6967" w:rsidP="009B6967">
            <w:pPr>
              <w:jc w:val="center"/>
              <w:rPr>
                <w:snapToGrid w:val="0"/>
                <w:szCs w:val="28"/>
              </w:rPr>
            </w:pPr>
          </w:p>
        </w:tc>
        <w:tc>
          <w:tcPr>
            <w:tcW w:w="1599" w:type="dxa"/>
            <w:vMerge/>
            <w:vAlign w:val="center"/>
          </w:tcPr>
          <w:p w14:paraId="49A2A199" w14:textId="77777777" w:rsidR="009B6967" w:rsidRPr="009B6967" w:rsidRDefault="009B6967" w:rsidP="009B6967">
            <w:pPr>
              <w:jc w:val="center"/>
              <w:rPr>
                <w:snapToGrid w:val="0"/>
                <w:szCs w:val="28"/>
              </w:rPr>
            </w:pPr>
          </w:p>
        </w:tc>
        <w:tc>
          <w:tcPr>
            <w:tcW w:w="1560" w:type="dxa"/>
            <w:vMerge/>
            <w:shd w:val="clear" w:color="auto" w:fill="FFFFCC"/>
            <w:vAlign w:val="center"/>
          </w:tcPr>
          <w:p w14:paraId="7F1E410C" w14:textId="77777777" w:rsidR="009B6967" w:rsidRPr="009B6967" w:rsidRDefault="009B6967" w:rsidP="009B6967">
            <w:pPr>
              <w:jc w:val="center"/>
              <w:rPr>
                <w:snapToGrid w:val="0"/>
                <w:szCs w:val="28"/>
              </w:rPr>
            </w:pPr>
          </w:p>
        </w:tc>
        <w:tc>
          <w:tcPr>
            <w:tcW w:w="1701" w:type="dxa"/>
            <w:vMerge/>
            <w:vAlign w:val="center"/>
          </w:tcPr>
          <w:p w14:paraId="46B25ABA" w14:textId="77777777" w:rsidR="009B6967" w:rsidRPr="009B6967" w:rsidRDefault="009B6967" w:rsidP="009B6967">
            <w:pPr>
              <w:jc w:val="center"/>
              <w:rPr>
                <w:snapToGrid w:val="0"/>
                <w:szCs w:val="28"/>
              </w:rPr>
            </w:pPr>
          </w:p>
        </w:tc>
      </w:tr>
      <w:tr w:rsidR="009B6967" w:rsidRPr="009B6967" w14:paraId="7A1E2777" w14:textId="77777777" w:rsidTr="009B6967">
        <w:trPr>
          <w:trHeight w:val="349"/>
        </w:trPr>
        <w:tc>
          <w:tcPr>
            <w:tcW w:w="658" w:type="dxa"/>
            <w:shd w:val="clear" w:color="auto" w:fill="auto"/>
            <w:vAlign w:val="center"/>
            <w:hideMark/>
          </w:tcPr>
          <w:p w14:paraId="57D5B874" w14:textId="77777777" w:rsidR="009B6967" w:rsidRPr="009B6967" w:rsidRDefault="009B6967" w:rsidP="009B6967">
            <w:pPr>
              <w:jc w:val="center"/>
              <w:rPr>
                <w:snapToGrid w:val="0"/>
                <w:szCs w:val="28"/>
              </w:rPr>
            </w:pPr>
            <w:r w:rsidRPr="009B6967">
              <w:rPr>
                <w:snapToGrid w:val="0"/>
                <w:szCs w:val="28"/>
              </w:rPr>
              <w:t>1</w:t>
            </w:r>
          </w:p>
        </w:tc>
        <w:tc>
          <w:tcPr>
            <w:tcW w:w="3878" w:type="dxa"/>
            <w:shd w:val="clear" w:color="auto" w:fill="auto"/>
            <w:vAlign w:val="center"/>
            <w:hideMark/>
          </w:tcPr>
          <w:p w14:paraId="3D122D28" w14:textId="77777777" w:rsidR="009B6967" w:rsidRPr="009B6967" w:rsidRDefault="009B6967" w:rsidP="009B6967">
            <w:pPr>
              <w:rPr>
                <w:snapToGrid w:val="0"/>
                <w:szCs w:val="28"/>
              </w:rPr>
            </w:pPr>
            <w:r w:rsidRPr="009B6967">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D5B2A66" w14:textId="77777777" w:rsidR="009B6967" w:rsidRPr="009B6967" w:rsidRDefault="009B6967" w:rsidP="009B6967">
            <w:pPr>
              <w:jc w:val="center"/>
              <w:rPr>
                <w:snapToGrid w:val="0"/>
              </w:rPr>
            </w:pPr>
            <w:r w:rsidRPr="009B6967">
              <w:rPr>
                <w:snapToGrid w:val="0"/>
              </w:rPr>
              <w:t>31 439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D768736" w14:textId="77777777" w:rsidR="009B6967" w:rsidRPr="009B6967" w:rsidRDefault="009B6967" w:rsidP="009B6967">
            <w:pPr>
              <w:jc w:val="center"/>
              <w:rPr>
                <w:snapToGrid w:val="0"/>
              </w:rPr>
            </w:pPr>
            <w:r w:rsidRPr="009B6967">
              <w:rPr>
                <w:snapToGrid w:val="0"/>
              </w:rPr>
              <w:t>23 395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72DFBB5" w14:textId="77777777" w:rsidR="009B6967" w:rsidRPr="009B6967" w:rsidRDefault="009B6967" w:rsidP="009B6967">
            <w:pPr>
              <w:jc w:val="center"/>
              <w:rPr>
                <w:snapToGrid w:val="0"/>
              </w:rPr>
            </w:pPr>
            <w:r w:rsidRPr="009B6967">
              <w:rPr>
                <w:snapToGrid w:val="0"/>
              </w:rPr>
              <w:t>-8 044</w:t>
            </w:r>
          </w:p>
        </w:tc>
      </w:tr>
      <w:tr w:rsidR="009B6967" w:rsidRPr="009B6967" w14:paraId="246E6459" w14:textId="77777777" w:rsidTr="009B6967">
        <w:trPr>
          <w:trHeight w:val="204"/>
        </w:trPr>
        <w:tc>
          <w:tcPr>
            <w:tcW w:w="658" w:type="dxa"/>
            <w:shd w:val="clear" w:color="auto" w:fill="auto"/>
            <w:vAlign w:val="center"/>
            <w:hideMark/>
          </w:tcPr>
          <w:p w14:paraId="71DD02D4" w14:textId="77777777" w:rsidR="009B6967" w:rsidRPr="009B6967" w:rsidRDefault="009B6967" w:rsidP="009B6967">
            <w:pPr>
              <w:jc w:val="center"/>
              <w:rPr>
                <w:snapToGrid w:val="0"/>
                <w:szCs w:val="28"/>
              </w:rPr>
            </w:pPr>
            <w:r w:rsidRPr="009B6967">
              <w:rPr>
                <w:snapToGrid w:val="0"/>
                <w:szCs w:val="28"/>
              </w:rPr>
              <w:t>2</w:t>
            </w:r>
          </w:p>
        </w:tc>
        <w:tc>
          <w:tcPr>
            <w:tcW w:w="3878" w:type="dxa"/>
            <w:shd w:val="clear" w:color="auto" w:fill="auto"/>
            <w:vAlign w:val="center"/>
            <w:hideMark/>
          </w:tcPr>
          <w:p w14:paraId="46C26FEF" w14:textId="77777777" w:rsidR="009B6967" w:rsidRPr="009B6967" w:rsidRDefault="009B6967" w:rsidP="009B6967">
            <w:pPr>
              <w:rPr>
                <w:snapToGrid w:val="0"/>
                <w:szCs w:val="28"/>
              </w:rPr>
            </w:pPr>
            <w:r w:rsidRPr="009B6967">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2C4CF379" w14:textId="77777777" w:rsidR="009B6967" w:rsidRPr="009B6967" w:rsidRDefault="009B6967" w:rsidP="009B6967">
            <w:pPr>
              <w:jc w:val="center"/>
              <w:rPr>
                <w:snapToGrid w:val="0"/>
              </w:rPr>
            </w:pPr>
            <w:r w:rsidRPr="009B6967">
              <w:rPr>
                <w:snapToGrid w:val="0"/>
              </w:rPr>
              <w:t>6 230</w:t>
            </w:r>
          </w:p>
        </w:tc>
        <w:tc>
          <w:tcPr>
            <w:tcW w:w="1560" w:type="dxa"/>
            <w:tcBorders>
              <w:top w:val="nil"/>
              <w:left w:val="nil"/>
              <w:bottom w:val="single" w:sz="4" w:space="0" w:color="auto"/>
              <w:right w:val="single" w:sz="4" w:space="0" w:color="auto"/>
            </w:tcBorders>
            <w:shd w:val="clear" w:color="000000" w:fill="FFFFFF"/>
            <w:vAlign w:val="center"/>
          </w:tcPr>
          <w:p w14:paraId="1F254605" w14:textId="77777777" w:rsidR="009B6967" w:rsidRPr="009B6967" w:rsidRDefault="009B6967" w:rsidP="009B6967">
            <w:pPr>
              <w:jc w:val="center"/>
              <w:rPr>
                <w:snapToGrid w:val="0"/>
              </w:rPr>
            </w:pPr>
            <w:r w:rsidRPr="009B6967">
              <w:rPr>
                <w:snapToGrid w:val="0"/>
              </w:rPr>
              <w:t>4 372</w:t>
            </w:r>
          </w:p>
        </w:tc>
        <w:tc>
          <w:tcPr>
            <w:tcW w:w="1701" w:type="dxa"/>
            <w:tcBorders>
              <w:top w:val="nil"/>
              <w:left w:val="nil"/>
              <w:bottom w:val="single" w:sz="4" w:space="0" w:color="auto"/>
              <w:right w:val="single" w:sz="4" w:space="0" w:color="auto"/>
            </w:tcBorders>
            <w:shd w:val="clear" w:color="000000" w:fill="FFFFFF"/>
            <w:vAlign w:val="center"/>
          </w:tcPr>
          <w:p w14:paraId="73FBF838" w14:textId="77777777" w:rsidR="009B6967" w:rsidRPr="009B6967" w:rsidRDefault="009B6967" w:rsidP="009B6967">
            <w:pPr>
              <w:jc w:val="center"/>
              <w:rPr>
                <w:snapToGrid w:val="0"/>
              </w:rPr>
            </w:pPr>
            <w:r w:rsidRPr="009B6967">
              <w:rPr>
                <w:snapToGrid w:val="0"/>
              </w:rPr>
              <w:t>-1 858</w:t>
            </w:r>
          </w:p>
        </w:tc>
      </w:tr>
      <w:tr w:rsidR="009B6967" w:rsidRPr="009B6967" w14:paraId="795C8019" w14:textId="77777777" w:rsidTr="009B6967">
        <w:trPr>
          <w:trHeight w:val="818"/>
        </w:trPr>
        <w:tc>
          <w:tcPr>
            <w:tcW w:w="658" w:type="dxa"/>
            <w:shd w:val="clear" w:color="auto" w:fill="auto"/>
            <w:vAlign w:val="center"/>
            <w:hideMark/>
          </w:tcPr>
          <w:p w14:paraId="3A0C624E" w14:textId="77777777" w:rsidR="009B6967" w:rsidRPr="009B6967" w:rsidRDefault="009B6967" w:rsidP="009B6967">
            <w:pPr>
              <w:jc w:val="center"/>
              <w:rPr>
                <w:snapToGrid w:val="0"/>
                <w:szCs w:val="28"/>
              </w:rPr>
            </w:pPr>
            <w:r w:rsidRPr="009B6967">
              <w:rPr>
                <w:snapToGrid w:val="0"/>
                <w:szCs w:val="28"/>
              </w:rPr>
              <w:t>3</w:t>
            </w:r>
          </w:p>
        </w:tc>
        <w:tc>
          <w:tcPr>
            <w:tcW w:w="3878" w:type="dxa"/>
            <w:shd w:val="clear" w:color="auto" w:fill="auto"/>
            <w:vAlign w:val="center"/>
            <w:hideMark/>
          </w:tcPr>
          <w:p w14:paraId="0824181E" w14:textId="77777777" w:rsidR="009B6967" w:rsidRPr="009B6967" w:rsidRDefault="009B6967" w:rsidP="009B6967">
            <w:pPr>
              <w:rPr>
                <w:snapToGrid w:val="0"/>
                <w:szCs w:val="28"/>
              </w:rPr>
            </w:pPr>
            <w:r w:rsidRPr="009B6967">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BBDD8D7" w14:textId="77777777" w:rsidR="009B6967" w:rsidRPr="009B6967" w:rsidRDefault="009B6967" w:rsidP="009B6967">
            <w:pPr>
              <w:jc w:val="center"/>
              <w:rPr>
                <w:snapToGrid w:val="0"/>
              </w:rPr>
            </w:pPr>
            <w:r w:rsidRPr="009B6967">
              <w:rPr>
                <w:snapToGrid w:val="0"/>
              </w:rPr>
              <w:t>23 037</w:t>
            </w:r>
          </w:p>
        </w:tc>
        <w:tc>
          <w:tcPr>
            <w:tcW w:w="1560" w:type="dxa"/>
            <w:tcBorders>
              <w:top w:val="nil"/>
              <w:left w:val="nil"/>
              <w:bottom w:val="single" w:sz="4" w:space="0" w:color="auto"/>
              <w:right w:val="single" w:sz="4" w:space="0" w:color="auto"/>
            </w:tcBorders>
            <w:shd w:val="clear" w:color="000000" w:fill="FFFFFF"/>
            <w:vAlign w:val="center"/>
          </w:tcPr>
          <w:p w14:paraId="6D3494CF" w14:textId="77777777" w:rsidR="009B6967" w:rsidRPr="009B6967" w:rsidRDefault="009B6967" w:rsidP="009B6967">
            <w:pPr>
              <w:jc w:val="center"/>
              <w:rPr>
                <w:snapToGrid w:val="0"/>
              </w:rPr>
            </w:pPr>
            <w:r w:rsidRPr="009B6967">
              <w:rPr>
                <w:snapToGrid w:val="0"/>
              </w:rPr>
              <w:t>20 380</w:t>
            </w:r>
          </w:p>
        </w:tc>
        <w:tc>
          <w:tcPr>
            <w:tcW w:w="1701" w:type="dxa"/>
            <w:tcBorders>
              <w:top w:val="nil"/>
              <w:left w:val="nil"/>
              <w:bottom w:val="single" w:sz="4" w:space="0" w:color="auto"/>
              <w:right w:val="single" w:sz="4" w:space="0" w:color="auto"/>
            </w:tcBorders>
            <w:shd w:val="clear" w:color="000000" w:fill="FFFFFF"/>
            <w:vAlign w:val="center"/>
          </w:tcPr>
          <w:p w14:paraId="153DA7D6" w14:textId="77777777" w:rsidR="009B6967" w:rsidRPr="009B6967" w:rsidRDefault="009B6967" w:rsidP="009B6967">
            <w:pPr>
              <w:jc w:val="center"/>
              <w:rPr>
                <w:snapToGrid w:val="0"/>
              </w:rPr>
            </w:pPr>
            <w:r w:rsidRPr="009B6967">
              <w:rPr>
                <w:snapToGrid w:val="0"/>
              </w:rPr>
              <w:t>-2 657</w:t>
            </w:r>
          </w:p>
        </w:tc>
      </w:tr>
      <w:tr w:rsidR="009B6967" w:rsidRPr="009B6967" w14:paraId="0F4F15B3" w14:textId="77777777" w:rsidTr="009B6967">
        <w:trPr>
          <w:trHeight w:val="183"/>
        </w:trPr>
        <w:tc>
          <w:tcPr>
            <w:tcW w:w="658" w:type="dxa"/>
            <w:shd w:val="clear" w:color="auto" w:fill="auto"/>
            <w:vAlign w:val="center"/>
            <w:hideMark/>
          </w:tcPr>
          <w:p w14:paraId="6CAB4A99" w14:textId="77777777" w:rsidR="009B6967" w:rsidRPr="009B6967" w:rsidRDefault="009B6967" w:rsidP="009B6967">
            <w:pPr>
              <w:jc w:val="center"/>
              <w:rPr>
                <w:snapToGrid w:val="0"/>
                <w:szCs w:val="28"/>
              </w:rPr>
            </w:pPr>
            <w:r w:rsidRPr="009B6967">
              <w:rPr>
                <w:snapToGrid w:val="0"/>
                <w:szCs w:val="28"/>
              </w:rPr>
              <w:t>4</w:t>
            </w:r>
          </w:p>
        </w:tc>
        <w:tc>
          <w:tcPr>
            <w:tcW w:w="3878" w:type="dxa"/>
            <w:shd w:val="clear" w:color="auto" w:fill="auto"/>
            <w:vAlign w:val="center"/>
            <w:hideMark/>
          </w:tcPr>
          <w:p w14:paraId="0259B1D1" w14:textId="77777777" w:rsidR="009B6967" w:rsidRPr="009B6967" w:rsidRDefault="009B6967" w:rsidP="009B6967">
            <w:pPr>
              <w:rPr>
                <w:snapToGrid w:val="0"/>
                <w:szCs w:val="28"/>
              </w:rPr>
            </w:pPr>
            <w:r w:rsidRPr="009B6967">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607577F" w14:textId="77777777" w:rsidR="009B6967" w:rsidRPr="009B6967" w:rsidRDefault="009B6967" w:rsidP="009B6967">
            <w:pPr>
              <w:jc w:val="center"/>
              <w:rPr>
                <w:snapToGrid w:val="0"/>
              </w:rPr>
            </w:pPr>
            <w:r w:rsidRPr="009B6967">
              <w:rPr>
                <w:snapToGrid w:val="0"/>
              </w:rPr>
              <w:t>167</w:t>
            </w:r>
          </w:p>
        </w:tc>
        <w:tc>
          <w:tcPr>
            <w:tcW w:w="1560" w:type="dxa"/>
            <w:tcBorders>
              <w:top w:val="nil"/>
              <w:left w:val="nil"/>
              <w:bottom w:val="single" w:sz="4" w:space="0" w:color="auto"/>
              <w:right w:val="single" w:sz="4" w:space="0" w:color="auto"/>
            </w:tcBorders>
            <w:shd w:val="clear" w:color="000000" w:fill="FFFFFF"/>
            <w:vAlign w:val="center"/>
          </w:tcPr>
          <w:p w14:paraId="22B4824D"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01F78251" w14:textId="77777777" w:rsidR="009B6967" w:rsidRPr="009B6967" w:rsidRDefault="009B6967" w:rsidP="009B6967">
            <w:pPr>
              <w:jc w:val="center"/>
              <w:rPr>
                <w:snapToGrid w:val="0"/>
              </w:rPr>
            </w:pPr>
            <w:r w:rsidRPr="009B6967">
              <w:rPr>
                <w:snapToGrid w:val="0"/>
              </w:rPr>
              <w:t>-167</w:t>
            </w:r>
          </w:p>
        </w:tc>
      </w:tr>
      <w:tr w:rsidR="009B6967" w:rsidRPr="009B6967" w14:paraId="6AA3245C" w14:textId="77777777" w:rsidTr="009B6967">
        <w:trPr>
          <w:trHeight w:val="515"/>
        </w:trPr>
        <w:tc>
          <w:tcPr>
            <w:tcW w:w="658" w:type="dxa"/>
            <w:shd w:val="clear" w:color="auto" w:fill="auto"/>
            <w:vAlign w:val="center"/>
          </w:tcPr>
          <w:p w14:paraId="68003750" w14:textId="77777777" w:rsidR="009B6967" w:rsidRPr="009B6967" w:rsidRDefault="009B6967" w:rsidP="009B6967">
            <w:pPr>
              <w:jc w:val="center"/>
              <w:rPr>
                <w:snapToGrid w:val="0"/>
                <w:szCs w:val="28"/>
              </w:rPr>
            </w:pPr>
            <w:r w:rsidRPr="009B6967">
              <w:rPr>
                <w:snapToGrid w:val="0"/>
                <w:szCs w:val="28"/>
              </w:rPr>
              <w:t>5</w:t>
            </w:r>
          </w:p>
        </w:tc>
        <w:tc>
          <w:tcPr>
            <w:tcW w:w="3878" w:type="dxa"/>
            <w:shd w:val="clear" w:color="auto" w:fill="auto"/>
            <w:vAlign w:val="center"/>
          </w:tcPr>
          <w:p w14:paraId="6B56ED3F" w14:textId="77777777" w:rsidR="009B6967" w:rsidRPr="009B6967" w:rsidRDefault="009B6967" w:rsidP="009B6967">
            <w:pPr>
              <w:rPr>
                <w:snapToGrid w:val="0"/>
                <w:szCs w:val="28"/>
              </w:rPr>
            </w:pPr>
            <w:r w:rsidRPr="009B6967">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0D88D64"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0EB4E06A"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4C1206FE" w14:textId="77777777" w:rsidR="009B6967" w:rsidRPr="009B6967" w:rsidRDefault="009B6967" w:rsidP="009B6967">
            <w:pPr>
              <w:jc w:val="center"/>
              <w:rPr>
                <w:snapToGrid w:val="0"/>
              </w:rPr>
            </w:pPr>
            <w:r w:rsidRPr="009B6967">
              <w:rPr>
                <w:snapToGrid w:val="0"/>
              </w:rPr>
              <w:t>0</w:t>
            </w:r>
          </w:p>
        </w:tc>
      </w:tr>
      <w:tr w:rsidR="009B6967" w:rsidRPr="009B6967" w14:paraId="58E9A191" w14:textId="77777777" w:rsidTr="009B6967">
        <w:trPr>
          <w:trHeight w:val="992"/>
        </w:trPr>
        <w:tc>
          <w:tcPr>
            <w:tcW w:w="658" w:type="dxa"/>
            <w:shd w:val="clear" w:color="auto" w:fill="auto"/>
            <w:vAlign w:val="center"/>
            <w:hideMark/>
          </w:tcPr>
          <w:p w14:paraId="0FB6DD1A" w14:textId="77777777" w:rsidR="009B6967" w:rsidRPr="009B6967" w:rsidRDefault="009B6967" w:rsidP="009B6967">
            <w:pPr>
              <w:jc w:val="center"/>
              <w:rPr>
                <w:snapToGrid w:val="0"/>
                <w:szCs w:val="28"/>
              </w:rPr>
            </w:pPr>
            <w:r w:rsidRPr="009B6967">
              <w:rPr>
                <w:snapToGrid w:val="0"/>
                <w:szCs w:val="28"/>
              </w:rPr>
              <w:t>6</w:t>
            </w:r>
          </w:p>
        </w:tc>
        <w:tc>
          <w:tcPr>
            <w:tcW w:w="3878" w:type="dxa"/>
            <w:shd w:val="clear" w:color="auto" w:fill="auto"/>
            <w:vAlign w:val="center"/>
            <w:hideMark/>
          </w:tcPr>
          <w:p w14:paraId="754CF5B3" w14:textId="77777777" w:rsidR="009B6967" w:rsidRPr="009B6967" w:rsidRDefault="009B6967" w:rsidP="009B6967">
            <w:pPr>
              <w:rPr>
                <w:snapToGrid w:val="0"/>
                <w:szCs w:val="28"/>
              </w:rPr>
            </w:pPr>
            <w:r w:rsidRPr="009B696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247ACA44"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15AE5E75"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5D6A7A7B" w14:textId="77777777" w:rsidR="009B6967" w:rsidRPr="009B6967" w:rsidRDefault="009B6967" w:rsidP="009B6967">
            <w:pPr>
              <w:jc w:val="center"/>
              <w:rPr>
                <w:snapToGrid w:val="0"/>
              </w:rPr>
            </w:pPr>
            <w:r w:rsidRPr="009B6967">
              <w:rPr>
                <w:snapToGrid w:val="0"/>
              </w:rPr>
              <w:t>0</w:t>
            </w:r>
          </w:p>
        </w:tc>
      </w:tr>
      <w:tr w:rsidR="009B6967" w:rsidRPr="009B6967" w14:paraId="6CDF0625" w14:textId="77777777" w:rsidTr="009B6967">
        <w:trPr>
          <w:trHeight w:val="1292"/>
        </w:trPr>
        <w:tc>
          <w:tcPr>
            <w:tcW w:w="658" w:type="dxa"/>
            <w:shd w:val="clear" w:color="auto" w:fill="auto"/>
            <w:vAlign w:val="center"/>
            <w:hideMark/>
          </w:tcPr>
          <w:p w14:paraId="15E80C33" w14:textId="77777777" w:rsidR="009B6967" w:rsidRPr="009B6967" w:rsidRDefault="009B6967" w:rsidP="009B6967">
            <w:pPr>
              <w:jc w:val="center"/>
              <w:rPr>
                <w:snapToGrid w:val="0"/>
                <w:szCs w:val="28"/>
              </w:rPr>
            </w:pPr>
            <w:r w:rsidRPr="009B6967">
              <w:rPr>
                <w:snapToGrid w:val="0"/>
                <w:szCs w:val="28"/>
              </w:rPr>
              <w:t>7</w:t>
            </w:r>
          </w:p>
        </w:tc>
        <w:tc>
          <w:tcPr>
            <w:tcW w:w="3878" w:type="dxa"/>
            <w:shd w:val="clear" w:color="auto" w:fill="auto"/>
            <w:vAlign w:val="center"/>
            <w:hideMark/>
          </w:tcPr>
          <w:p w14:paraId="0228AFD0" w14:textId="77777777" w:rsidR="009B6967" w:rsidRPr="009B6967" w:rsidRDefault="009B6967" w:rsidP="009B6967">
            <w:pPr>
              <w:rPr>
                <w:snapToGrid w:val="0"/>
                <w:szCs w:val="28"/>
              </w:rPr>
            </w:pPr>
            <w:r w:rsidRPr="009B696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DED6346" w14:textId="77777777" w:rsidR="009B6967" w:rsidRPr="009B6967" w:rsidRDefault="009B6967" w:rsidP="009B6967">
            <w:pPr>
              <w:jc w:val="center"/>
              <w:rPr>
                <w:snapToGrid w:val="0"/>
              </w:rPr>
            </w:pPr>
            <w:r w:rsidRPr="009B6967">
              <w:rPr>
                <w:snapToGrid w:val="0"/>
              </w:rPr>
              <w:t>1 396</w:t>
            </w:r>
          </w:p>
        </w:tc>
        <w:tc>
          <w:tcPr>
            <w:tcW w:w="1560" w:type="dxa"/>
            <w:tcBorders>
              <w:top w:val="nil"/>
              <w:left w:val="nil"/>
              <w:bottom w:val="single" w:sz="4" w:space="0" w:color="auto"/>
              <w:right w:val="single" w:sz="4" w:space="0" w:color="auto"/>
            </w:tcBorders>
            <w:shd w:val="clear" w:color="000000" w:fill="FFFFFF"/>
            <w:vAlign w:val="center"/>
          </w:tcPr>
          <w:p w14:paraId="470674C9" w14:textId="77777777" w:rsidR="009B6967" w:rsidRPr="009B6967" w:rsidRDefault="009B6967" w:rsidP="009B6967">
            <w:pPr>
              <w:jc w:val="center"/>
              <w:rPr>
                <w:snapToGrid w:val="0"/>
              </w:rPr>
            </w:pPr>
            <w:r w:rsidRPr="009B6967">
              <w:rPr>
                <w:snapToGrid w:val="0"/>
              </w:rPr>
              <w:t>953</w:t>
            </w:r>
          </w:p>
        </w:tc>
        <w:tc>
          <w:tcPr>
            <w:tcW w:w="1701" w:type="dxa"/>
            <w:tcBorders>
              <w:top w:val="nil"/>
              <w:left w:val="nil"/>
              <w:bottom w:val="single" w:sz="4" w:space="0" w:color="auto"/>
              <w:right w:val="single" w:sz="4" w:space="0" w:color="auto"/>
            </w:tcBorders>
            <w:shd w:val="clear" w:color="000000" w:fill="FFFFFF"/>
            <w:vAlign w:val="center"/>
          </w:tcPr>
          <w:p w14:paraId="5DBB1344" w14:textId="77777777" w:rsidR="009B6967" w:rsidRPr="009B6967" w:rsidRDefault="009B6967" w:rsidP="009B6967">
            <w:pPr>
              <w:jc w:val="center"/>
              <w:rPr>
                <w:snapToGrid w:val="0"/>
              </w:rPr>
            </w:pPr>
            <w:r w:rsidRPr="009B6967">
              <w:rPr>
                <w:snapToGrid w:val="0"/>
              </w:rPr>
              <w:t>-443</w:t>
            </w:r>
          </w:p>
        </w:tc>
      </w:tr>
      <w:tr w:rsidR="009B6967" w:rsidRPr="009B6967" w14:paraId="70FBD0A9" w14:textId="77777777" w:rsidTr="009B6967">
        <w:trPr>
          <w:trHeight w:val="987"/>
        </w:trPr>
        <w:tc>
          <w:tcPr>
            <w:tcW w:w="658" w:type="dxa"/>
            <w:shd w:val="clear" w:color="auto" w:fill="auto"/>
            <w:vAlign w:val="center"/>
            <w:hideMark/>
          </w:tcPr>
          <w:p w14:paraId="42FBAF9A" w14:textId="77777777" w:rsidR="009B6967" w:rsidRPr="009B6967" w:rsidRDefault="009B6967" w:rsidP="009B6967">
            <w:pPr>
              <w:jc w:val="center"/>
              <w:rPr>
                <w:snapToGrid w:val="0"/>
                <w:szCs w:val="28"/>
              </w:rPr>
            </w:pPr>
            <w:r w:rsidRPr="009B6967">
              <w:rPr>
                <w:snapToGrid w:val="0"/>
                <w:szCs w:val="28"/>
              </w:rPr>
              <w:t>8</w:t>
            </w:r>
          </w:p>
        </w:tc>
        <w:tc>
          <w:tcPr>
            <w:tcW w:w="3878" w:type="dxa"/>
            <w:shd w:val="clear" w:color="auto" w:fill="auto"/>
            <w:vAlign w:val="center"/>
            <w:hideMark/>
          </w:tcPr>
          <w:p w14:paraId="4C8C9204" w14:textId="77777777" w:rsidR="009B6967" w:rsidRPr="009B6967" w:rsidRDefault="009B6967" w:rsidP="009B6967">
            <w:pPr>
              <w:rPr>
                <w:snapToGrid w:val="0"/>
                <w:szCs w:val="28"/>
              </w:rPr>
            </w:pPr>
            <w:r w:rsidRPr="009B6967">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7CA92F2"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4174328B"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21C3D62A" w14:textId="77777777" w:rsidR="009B6967" w:rsidRPr="009B6967" w:rsidRDefault="009B6967" w:rsidP="009B6967">
            <w:pPr>
              <w:jc w:val="center"/>
              <w:rPr>
                <w:snapToGrid w:val="0"/>
              </w:rPr>
            </w:pPr>
            <w:r w:rsidRPr="009B6967">
              <w:rPr>
                <w:snapToGrid w:val="0"/>
              </w:rPr>
              <w:t>0</w:t>
            </w:r>
          </w:p>
        </w:tc>
      </w:tr>
      <w:tr w:rsidR="009B6967" w:rsidRPr="009B6967" w14:paraId="5B89CA79" w14:textId="77777777" w:rsidTr="009B6967">
        <w:trPr>
          <w:trHeight w:val="495"/>
        </w:trPr>
        <w:tc>
          <w:tcPr>
            <w:tcW w:w="658" w:type="dxa"/>
            <w:shd w:val="clear" w:color="auto" w:fill="auto"/>
            <w:vAlign w:val="center"/>
            <w:hideMark/>
          </w:tcPr>
          <w:p w14:paraId="0780E792" w14:textId="77777777" w:rsidR="009B6967" w:rsidRPr="009B6967" w:rsidRDefault="009B6967" w:rsidP="009B6967">
            <w:pPr>
              <w:jc w:val="center"/>
              <w:rPr>
                <w:snapToGrid w:val="0"/>
                <w:szCs w:val="28"/>
              </w:rPr>
            </w:pPr>
            <w:r w:rsidRPr="009B6967">
              <w:rPr>
                <w:snapToGrid w:val="0"/>
                <w:szCs w:val="28"/>
              </w:rPr>
              <w:t>9</w:t>
            </w:r>
          </w:p>
        </w:tc>
        <w:tc>
          <w:tcPr>
            <w:tcW w:w="3878" w:type="dxa"/>
            <w:shd w:val="clear" w:color="auto" w:fill="auto"/>
            <w:vAlign w:val="center"/>
            <w:hideMark/>
          </w:tcPr>
          <w:p w14:paraId="77408F66" w14:textId="77777777" w:rsidR="009B6967" w:rsidRPr="009B6967" w:rsidRDefault="009B6967" w:rsidP="009B6967">
            <w:pPr>
              <w:rPr>
                <w:snapToGrid w:val="0"/>
                <w:szCs w:val="28"/>
              </w:rPr>
            </w:pPr>
            <w:r w:rsidRPr="009B6967">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2CA2136"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1F68D07D"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131303E9" w14:textId="77777777" w:rsidR="009B6967" w:rsidRPr="009B6967" w:rsidRDefault="009B6967" w:rsidP="009B6967">
            <w:pPr>
              <w:jc w:val="center"/>
              <w:rPr>
                <w:snapToGrid w:val="0"/>
              </w:rPr>
            </w:pPr>
            <w:r w:rsidRPr="009B6967">
              <w:rPr>
                <w:snapToGrid w:val="0"/>
              </w:rPr>
              <w:t>0</w:t>
            </w:r>
          </w:p>
        </w:tc>
      </w:tr>
      <w:tr w:rsidR="009B6967" w:rsidRPr="009B6967" w14:paraId="52A3D44B" w14:textId="77777777" w:rsidTr="009B6967">
        <w:trPr>
          <w:cantSplit/>
          <w:trHeight w:val="488"/>
        </w:trPr>
        <w:tc>
          <w:tcPr>
            <w:tcW w:w="658" w:type="dxa"/>
            <w:shd w:val="clear" w:color="auto" w:fill="auto"/>
            <w:vAlign w:val="center"/>
            <w:hideMark/>
          </w:tcPr>
          <w:p w14:paraId="50297313" w14:textId="77777777" w:rsidR="009B6967" w:rsidRPr="009B6967" w:rsidRDefault="009B6967" w:rsidP="009B6967">
            <w:pPr>
              <w:jc w:val="center"/>
              <w:rPr>
                <w:snapToGrid w:val="0"/>
                <w:szCs w:val="28"/>
              </w:rPr>
            </w:pPr>
            <w:r w:rsidRPr="009B6967">
              <w:rPr>
                <w:snapToGrid w:val="0"/>
                <w:szCs w:val="28"/>
              </w:rPr>
              <w:t>10</w:t>
            </w:r>
          </w:p>
        </w:tc>
        <w:tc>
          <w:tcPr>
            <w:tcW w:w="3878" w:type="dxa"/>
            <w:shd w:val="clear" w:color="auto" w:fill="auto"/>
            <w:vAlign w:val="center"/>
            <w:hideMark/>
          </w:tcPr>
          <w:p w14:paraId="6130880D" w14:textId="77777777" w:rsidR="009B6967" w:rsidRPr="009B6967" w:rsidRDefault="009B6967" w:rsidP="009B6967">
            <w:pPr>
              <w:rPr>
                <w:snapToGrid w:val="0"/>
                <w:szCs w:val="28"/>
              </w:rPr>
            </w:pPr>
            <w:r w:rsidRPr="009B6967">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DE046FF"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40106A2C"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50C5E30A" w14:textId="77777777" w:rsidR="009B6967" w:rsidRPr="009B6967" w:rsidRDefault="009B6967" w:rsidP="009B6967">
            <w:pPr>
              <w:jc w:val="center"/>
              <w:rPr>
                <w:snapToGrid w:val="0"/>
              </w:rPr>
            </w:pPr>
            <w:r w:rsidRPr="009B6967">
              <w:rPr>
                <w:snapToGrid w:val="0"/>
              </w:rPr>
              <w:t>0</w:t>
            </w:r>
          </w:p>
        </w:tc>
      </w:tr>
      <w:tr w:rsidR="009B6967" w:rsidRPr="009B6967" w14:paraId="1733FC04" w14:textId="77777777" w:rsidTr="009B6967">
        <w:trPr>
          <w:trHeight w:val="336"/>
        </w:trPr>
        <w:tc>
          <w:tcPr>
            <w:tcW w:w="658" w:type="dxa"/>
            <w:shd w:val="clear" w:color="auto" w:fill="auto"/>
            <w:vAlign w:val="center"/>
          </w:tcPr>
          <w:p w14:paraId="72141D08" w14:textId="77777777" w:rsidR="009B6967" w:rsidRPr="009B6967" w:rsidRDefault="009B6967" w:rsidP="009B6967">
            <w:pPr>
              <w:jc w:val="center"/>
              <w:rPr>
                <w:snapToGrid w:val="0"/>
                <w:szCs w:val="28"/>
              </w:rPr>
            </w:pPr>
            <w:r w:rsidRPr="009B6967">
              <w:rPr>
                <w:snapToGrid w:val="0"/>
                <w:szCs w:val="28"/>
              </w:rPr>
              <w:t>11</w:t>
            </w:r>
          </w:p>
        </w:tc>
        <w:tc>
          <w:tcPr>
            <w:tcW w:w="3878" w:type="dxa"/>
            <w:shd w:val="clear" w:color="auto" w:fill="auto"/>
            <w:vAlign w:val="center"/>
          </w:tcPr>
          <w:p w14:paraId="08AAA94E" w14:textId="77777777" w:rsidR="009B6967" w:rsidRPr="009B6967" w:rsidRDefault="009B6967" w:rsidP="009B6967">
            <w:pPr>
              <w:rPr>
                <w:snapToGrid w:val="0"/>
                <w:szCs w:val="28"/>
              </w:rPr>
            </w:pPr>
            <w:r w:rsidRPr="009B6967">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162DD04F" w14:textId="77777777" w:rsidR="009B6967" w:rsidRPr="009B6967" w:rsidRDefault="009B6967" w:rsidP="009B6967">
            <w:pPr>
              <w:jc w:val="center"/>
              <w:rPr>
                <w:snapToGrid w:val="0"/>
              </w:rPr>
            </w:pPr>
            <w:r w:rsidRPr="009B6967">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769D184C" w14:textId="77777777" w:rsidR="009B6967" w:rsidRPr="009B6967" w:rsidRDefault="009B6967" w:rsidP="009B6967">
            <w:pPr>
              <w:jc w:val="center"/>
              <w:rPr>
                <w:snapToGrid w:val="0"/>
              </w:rPr>
            </w:pPr>
            <w:r w:rsidRPr="009B6967">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03BA2542" w14:textId="77777777" w:rsidR="009B6967" w:rsidRPr="009B6967" w:rsidRDefault="009B6967" w:rsidP="009B6967">
            <w:pPr>
              <w:jc w:val="center"/>
              <w:rPr>
                <w:snapToGrid w:val="0"/>
              </w:rPr>
            </w:pPr>
            <w:r w:rsidRPr="009B6967">
              <w:rPr>
                <w:snapToGrid w:val="0"/>
              </w:rPr>
              <w:t>0</w:t>
            </w:r>
          </w:p>
        </w:tc>
      </w:tr>
      <w:tr w:rsidR="009B6967" w:rsidRPr="009B6967" w14:paraId="3B9581EF" w14:textId="77777777" w:rsidTr="009B6967">
        <w:trPr>
          <w:trHeight w:val="337"/>
        </w:trPr>
        <w:tc>
          <w:tcPr>
            <w:tcW w:w="658" w:type="dxa"/>
            <w:shd w:val="clear" w:color="auto" w:fill="auto"/>
            <w:vAlign w:val="center"/>
            <w:hideMark/>
          </w:tcPr>
          <w:p w14:paraId="4057F148" w14:textId="77777777" w:rsidR="009B6967" w:rsidRPr="009B6967" w:rsidRDefault="009B6967" w:rsidP="009B6967">
            <w:pPr>
              <w:jc w:val="center"/>
              <w:rPr>
                <w:snapToGrid w:val="0"/>
                <w:szCs w:val="28"/>
              </w:rPr>
            </w:pPr>
            <w:r w:rsidRPr="009B6967">
              <w:rPr>
                <w:snapToGrid w:val="0"/>
                <w:szCs w:val="28"/>
              </w:rPr>
              <w:t>12</w:t>
            </w:r>
          </w:p>
        </w:tc>
        <w:tc>
          <w:tcPr>
            <w:tcW w:w="3878" w:type="dxa"/>
            <w:shd w:val="clear" w:color="auto" w:fill="auto"/>
            <w:vAlign w:val="center"/>
            <w:hideMark/>
          </w:tcPr>
          <w:p w14:paraId="08D02A1B" w14:textId="77777777" w:rsidR="009B6967" w:rsidRPr="009B6967" w:rsidRDefault="009B6967" w:rsidP="009B6967">
            <w:pPr>
              <w:rPr>
                <w:snapToGrid w:val="0"/>
                <w:szCs w:val="28"/>
              </w:rPr>
            </w:pPr>
            <w:r w:rsidRPr="009B6967">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4EC0435" w14:textId="77777777" w:rsidR="009B6967" w:rsidRPr="009B6967" w:rsidRDefault="009B6967" w:rsidP="009B6967">
            <w:pPr>
              <w:jc w:val="center"/>
              <w:rPr>
                <w:snapToGrid w:val="0"/>
              </w:rPr>
            </w:pPr>
            <w:r w:rsidRPr="009B6967">
              <w:rPr>
                <w:snapToGrid w:val="0"/>
              </w:rPr>
              <w:t>62 269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D6A3A25" w14:textId="77777777" w:rsidR="009B6967" w:rsidRPr="009B6967" w:rsidRDefault="009B6967" w:rsidP="009B6967">
            <w:pPr>
              <w:jc w:val="center"/>
              <w:rPr>
                <w:snapToGrid w:val="0"/>
              </w:rPr>
            </w:pPr>
            <w:r w:rsidRPr="009B6967">
              <w:rPr>
                <w:snapToGrid w:val="0"/>
              </w:rPr>
              <w:t>49 101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F4595ED" w14:textId="77777777" w:rsidR="009B6967" w:rsidRPr="009B6967" w:rsidRDefault="009B6967" w:rsidP="009B6967">
            <w:pPr>
              <w:jc w:val="center"/>
              <w:rPr>
                <w:snapToGrid w:val="0"/>
              </w:rPr>
            </w:pPr>
            <w:r w:rsidRPr="009B6967">
              <w:rPr>
                <w:snapToGrid w:val="0"/>
              </w:rPr>
              <w:t>-13 169</w:t>
            </w:r>
          </w:p>
        </w:tc>
      </w:tr>
      <w:tr w:rsidR="009B6967" w:rsidRPr="009B6967" w14:paraId="65C9C410" w14:textId="77777777" w:rsidTr="009B6967">
        <w:trPr>
          <w:trHeight w:val="337"/>
        </w:trPr>
        <w:tc>
          <w:tcPr>
            <w:tcW w:w="658" w:type="dxa"/>
            <w:shd w:val="clear" w:color="auto" w:fill="auto"/>
            <w:vAlign w:val="center"/>
          </w:tcPr>
          <w:p w14:paraId="71A689AF" w14:textId="77777777" w:rsidR="009B6967" w:rsidRPr="009B6967" w:rsidRDefault="009B6967" w:rsidP="009B6967">
            <w:pPr>
              <w:jc w:val="center"/>
              <w:rPr>
                <w:snapToGrid w:val="0"/>
                <w:szCs w:val="28"/>
              </w:rPr>
            </w:pPr>
            <w:r w:rsidRPr="009B6967">
              <w:rPr>
                <w:snapToGrid w:val="0"/>
                <w:szCs w:val="28"/>
              </w:rPr>
              <w:t>13</w:t>
            </w:r>
          </w:p>
        </w:tc>
        <w:tc>
          <w:tcPr>
            <w:tcW w:w="3878" w:type="dxa"/>
            <w:shd w:val="clear" w:color="auto" w:fill="auto"/>
            <w:vAlign w:val="center"/>
          </w:tcPr>
          <w:p w14:paraId="1CFCF2F1" w14:textId="77777777" w:rsidR="009B6967" w:rsidRPr="009B6967" w:rsidRDefault="009B6967" w:rsidP="009B6967">
            <w:pPr>
              <w:rPr>
                <w:snapToGrid w:val="0"/>
                <w:szCs w:val="28"/>
              </w:rPr>
            </w:pPr>
            <w:r w:rsidRPr="009B6967">
              <w:rPr>
                <w:snapToGrid w:val="0"/>
                <w:szCs w:val="28"/>
              </w:rPr>
              <w:t>ИТОГО необходимая валовая выручка на потребительском рынке</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F00BE79" w14:textId="77777777" w:rsidR="009B6967" w:rsidRPr="009B6967" w:rsidRDefault="009B6967" w:rsidP="009B6967">
            <w:pPr>
              <w:jc w:val="center"/>
              <w:rPr>
                <w:snapToGrid w:val="0"/>
              </w:rPr>
            </w:pPr>
          </w:p>
        </w:tc>
        <w:tc>
          <w:tcPr>
            <w:tcW w:w="1560" w:type="dxa"/>
            <w:tcBorders>
              <w:top w:val="single" w:sz="4" w:space="0" w:color="auto"/>
              <w:left w:val="nil"/>
              <w:bottom w:val="single" w:sz="4" w:space="0" w:color="auto"/>
              <w:right w:val="single" w:sz="4" w:space="0" w:color="auto"/>
            </w:tcBorders>
            <w:shd w:val="clear" w:color="000000" w:fill="FFFFFF"/>
            <w:vAlign w:val="center"/>
          </w:tcPr>
          <w:p w14:paraId="4A980744" w14:textId="77777777" w:rsidR="009B6967" w:rsidRPr="009B6967" w:rsidRDefault="009B6967" w:rsidP="009B6967">
            <w:pPr>
              <w:jc w:val="center"/>
              <w:rPr>
                <w:snapToGrid w:val="0"/>
              </w:rPr>
            </w:pPr>
            <w:r w:rsidRPr="009B6967">
              <w:rPr>
                <w:snapToGrid w:val="0"/>
              </w:rPr>
              <w:t>9 889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55B9757" w14:textId="77777777" w:rsidR="009B6967" w:rsidRPr="009B6967" w:rsidRDefault="009B6967" w:rsidP="009B6967">
            <w:pPr>
              <w:jc w:val="center"/>
              <w:rPr>
                <w:snapToGrid w:val="0"/>
              </w:rPr>
            </w:pPr>
          </w:p>
        </w:tc>
      </w:tr>
    </w:tbl>
    <w:p w14:paraId="08738364" w14:textId="77777777" w:rsidR="009B6967" w:rsidRPr="009B6967" w:rsidRDefault="009B6967" w:rsidP="009B6967">
      <w:pPr>
        <w:tabs>
          <w:tab w:val="left" w:pos="1890"/>
        </w:tabs>
        <w:ind w:firstLine="720"/>
        <w:jc w:val="both"/>
        <w:rPr>
          <w:snapToGrid w:val="0"/>
          <w:sz w:val="28"/>
          <w:szCs w:val="28"/>
        </w:rPr>
      </w:pPr>
    </w:p>
    <w:p w14:paraId="5284442E" w14:textId="77777777" w:rsidR="009B6967" w:rsidRPr="009B6967" w:rsidRDefault="009B6967" w:rsidP="009B6967">
      <w:pPr>
        <w:tabs>
          <w:tab w:val="left" w:pos="1890"/>
        </w:tabs>
        <w:ind w:firstLine="720"/>
        <w:jc w:val="both"/>
        <w:rPr>
          <w:snapToGrid w:val="0"/>
          <w:sz w:val="28"/>
          <w:szCs w:val="28"/>
        </w:rPr>
      </w:pPr>
      <w:r w:rsidRPr="009B6967">
        <w:rPr>
          <w:snapToGrid w:val="0"/>
          <w:sz w:val="28"/>
          <w:szCs w:val="28"/>
        </w:rPr>
        <w:br w:type="page"/>
      </w:r>
      <w:r w:rsidRPr="009B6967">
        <w:rPr>
          <w:snapToGrid w:val="0"/>
          <w:sz w:val="28"/>
          <w:szCs w:val="28"/>
        </w:rPr>
        <w:lastRenderedPageBreak/>
        <w:t xml:space="preserve">Расчет необходимой валовой выручки произведен в соответствии </w:t>
      </w:r>
      <w:r w:rsidRPr="009B6967">
        <w:rPr>
          <w:snapToGrid w:val="0"/>
          <w:sz w:val="28"/>
          <w:szCs w:val="28"/>
        </w:rPr>
        <w:br/>
        <w:t xml:space="preserve">с Методическими указаниями по расчету регулируемых цен (тарифов) </w:t>
      </w:r>
      <w:r w:rsidRPr="009B6967">
        <w:rPr>
          <w:snapToGrid w:val="0"/>
          <w:sz w:val="28"/>
          <w:szCs w:val="28"/>
        </w:rPr>
        <w:br/>
        <w:t xml:space="preserve">в сфере теплоснабжения, утвержденными Приказом ФСТ России </w:t>
      </w:r>
      <w:r w:rsidRPr="009B6967">
        <w:rPr>
          <w:snapToGrid w:val="0"/>
          <w:sz w:val="28"/>
          <w:szCs w:val="28"/>
        </w:rPr>
        <w:br/>
        <w:t>от 13.06.2013 № 760-э.</w:t>
      </w:r>
    </w:p>
    <w:p w14:paraId="37388309" w14:textId="77777777" w:rsidR="009B6967" w:rsidRPr="009B6967" w:rsidRDefault="009B6967" w:rsidP="009B6967">
      <w:pPr>
        <w:tabs>
          <w:tab w:val="left" w:pos="1890"/>
        </w:tabs>
        <w:ind w:firstLine="720"/>
        <w:jc w:val="both"/>
        <w:rPr>
          <w:snapToGrid w:val="0"/>
          <w:sz w:val="28"/>
          <w:szCs w:val="28"/>
        </w:rPr>
      </w:pPr>
    </w:p>
    <w:p w14:paraId="0E07C072"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 xml:space="preserve">Тарифы на тепловую энергию АО «УК «Кузбассразрезуголь» - филиал Краснобродский угольный разрез на 2021 год </w:t>
      </w:r>
    </w:p>
    <w:p w14:paraId="5A6E9687" w14:textId="77777777" w:rsidR="009B6967" w:rsidRPr="009B6967" w:rsidRDefault="009B6967" w:rsidP="009B6967">
      <w:pPr>
        <w:ind w:firstLine="851"/>
        <w:jc w:val="both"/>
        <w:rPr>
          <w:sz w:val="28"/>
          <w:szCs w:val="28"/>
        </w:rPr>
      </w:pPr>
    </w:p>
    <w:p w14:paraId="5F918CF6" w14:textId="77777777" w:rsidR="009B6967" w:rsidRPr="009B6967" w:rsidRDefault="009B6967" w:rsidP="009B6967">
      <w:pPr>
        <w:ind w:firstLine="709"/>
        <w:jc w:val="both"/>
        <w:rPr>
          <w:sz w:val="28"/>
          <w:szCs w:val="28"/>
        </w:rPr>
      </w:pPr>
      <w:r w:rsidRPr="009B6967">
        <w:rPr>
          <w:sz w:val="28"/>
          <w:szCs w:val="28"/>
        </w:rPr>
        <w:t xml:space="preserve">Тарифы </w:t>
      </w:r>
      <w:r w:rsidRPr="009B6967">
        <w:rPr>
          <w:snapToGrid w:val="0"/>
          <w:sz w:val="28"/>
          <w:szCs w:val="28"/>
        </w:rPr>
        <w:t>на тепловую энергию</w:t>
      </w:r>
      <w:r w:rsidRPr="009B6967">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6DD9A3FD" w14:textId="77777777" w:rsidR="009B6967" w:rsidRPr="009B6967" w:rsidRDefault="009B6967" w:rsidP="00FB1936">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9B6967" w:rsidRPr="009B6967" w14:paraId="23A049C3" w14:textId="77777777" w:rsidTr="009B6967">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750CF5" w14:textId="77777777" w:rsidR="009B6967" w:rsidRPr="009B6967" w:rsidRDefault="009B6967" w:rsidP="009B6967">
            <w:pPr>
              <w:jc w:val="center"/>
              <w:rPr>
                <w:b/>
                <w:bCs/>
              </w:rPr>
            </w:pPr>
            <w:r w:rsidRPr="009B6967">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27EEA26" w14:textId="77777777" w:rsidR="009B6967" w:rsidRPr="009B6967" w:rsidRDefault="009B6967" w:rsidP="009B6967">
            <w:pPr>
              <w:jc w:val="center"/>
            </w:pPr>
            <w:r w:rsidRPr="009B6967">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9E970CC" w14:textId="77777777" w:rsidR="009B6967" w:rsidRPr="009B6967" w:rsidRDefault="009B6967" w:rsidP="009B6967">
            <w:pPr>
              <w:jc w:val="center"/>
            </w:pPr>
            <w:r w:rsidRPr="009B6967">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991667" w14:textId="77777777" w:rsidR="009B6967" w:rsidRPr="009B6967" w:rsidRDefault="009B6967" w:rsidP="009B6967">
            <w:pPr>
              <w:jc w:val="center"/>
            </w:pPr>
            <w:r w:rsidRPr="009B6967">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AFD5485" w14:textId="77777777" w:rsidR="009B6967" w:rsidRPr="009B6967" w:rsidRDefault="009B6967" w:rsidP="009B6967">
            <w:pPr>
              <w:jc w:val="center"/>
            </w:pPr>
            <w:r w:rsidRPr="009B6967">
              <w:t>НВВ</w:t>
            </w:r>
          </w:p>
        </w:tc>
      </w:tr>
      <w:tr w:rsidR="009B6967" w:rsidRPr="009B6967" w14:paraId="728DD314" w14:textId="77777777" w:rsidTr="009B6967">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73A7057" w14:textId="77777777" w:rsidR="009B6967" w:rsidRPr="009B6967" w:rsidRDefault="009B6967" w:rsidP="009B6967">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77F4A3C7" w14:textId="77777777" w:rsidR="009B6967" w:rsidRPr="009B6967" w:rsidRDefault="009B6967" w:rsidP="009B6967">
            <w:pPr>
              <w:jc w:val="center"/>
            </w:pPr>
            <w:r w:rsidRPr="009B6967">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F3BF1E4" w14:textId="77777777" w:rsidR="009B6967" w:rsidRPr="009B6967" w:rsidRDefault="009B6967" w:rsidP="009B6967">
            <w:pPr>
              <w:jc w:val="center"/>
            </w:pPr>
            <w:r w:rsidRPr="009B6967">
              <w:t>руб./Гкал</w:t>
            </w:r>
          </w:p>
        </w:tc>
        <w:tc>
          <w:tcPr>
            <w:tcW w:w="1276" w:type="dxa"/>
            <w:tcBorders>
              <w:top w:val="nil"/>
              <w:left w:val="nil"/>
              <w:bottom w:val="single" w:sz="4" w:space="0" w:color="auto"/>
              <w:right w:val="single" w:sz="4" w:space="0" w:color="auto"/>
            </w:tcBorders>
            <w:shd w:val="clear" w:color="auto" w:fill="auto"/>
            <w:vAlign w:val="center"/>
            <w:hideMark/>
          </w:tcPr>
          <w:p w14:paraId="39BBA78C" w14:textId="77777777" w:rsidR="009B6967" w:rsidRPr="009B6967" w:rsidRDefault="009B6967" w:rsidP="009B6967">
            <w:pPr>
              <w:jc w:val="center"/>
            </w:pPr>
            <w:r w:rsidRPr="009B6967">
              <w:t>%</w:t>
            </w:r>
          </w:p>
        </w:tc>
        <w:tc>
          <w:tcPr>
            <w:tcW w:w="1843" w:type="dxa"/>
            <w:tcBorders>
              <w:top w:val="nil"/>
              <w:left w:val="nil"/>
              <w:bottom w:val="single" w:sz="4" w:space="0" w:color="auto"/>
              <w:right w:val="single" w:sz="4" w:space="0" w:color="auto"/>
            </w:tcBorders>
            <w:shd w:val="clear" w:color="auto" w:fill="auto"/>
            <w:vAlign w:val="center"/>
            <w:hideMark/>
          </w:tcPr>
          <w:p w14:paraId="6F17791A" w14:textId="77777777" w:rsidR="009B6967" w:rsidRPr="009B6967" w:rsidRDefault="009B6967" w:rsidP="009B6967">
            <w:pPr>
              <w:jc w:val="center"/>
            </w:pPr>
            <w:r w:rsidRPr="009B6967">
              <w:t>тыс. руб.</w:t>
            </w:r>
          </w:p>
        </w:tc>
      </w:tr>
      <w:tr w:rsidR="009B6967" w:rsidRPr="009B6967" w14:paraId="05D2AFEA" w14:textId="77777777" w:rsidTr="009B696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5E79130" w14:textId="77777777" w:rsidR="009B6967" w:rsidRPr="009B6967" w:rsidRDefault="009B6967" w:rsidP="009B6967">
            <w:pPr>
              <w:jc w:val="center"/>
            </w:pPr>
            <w:r w:rsidRPr="009B6967">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5FB9C011" w14:textId="77777777" w:rsidR="009B6967" w:rsidRPr="009B6967" w:rsidRDefault="009B6967" w:rsidP="009B6967">
            <w:pPr>
              <w:jc w:val="center"/>
              <w:rPr>
                <w:snapToGrid w:val="0"/>
              </w:rPr>
            </w:pPr>
            <w:r w:rsidRPr="009B6967">
              <w:rPr>
                <w:snapToGrid w:val="0"/>
              </w:rPr>
              <w:t>2,921</w:t>
            </w:r>
          </w:p>
        </w:tc>
        <w:tc>
          <w:tcPr>
            <w:tcW w:w="1984" w:type="dxa"/>
            <w:tcBorders>
              <w:top w:val="nil"/>
              <w:left w:val="nil"/>
              <w:bottom w:val="single" w:sz="4" w:space="0" w:color="auto"/>
              <w:right w:val="single" w:sz="4" w:space="0" w:color="auto"/>
            </w:tcBorders>
            <w:shd w:val="clear" w:color="auto" w:fill="auto"/>
            <w:vAlign w:val="center"/>
            <w:hideMark/>
          </w:tcPr>
          <w:p w14:paraId="740A4003" w14:textId="77777777" w:rsidR="009B6967" w:rsidRPr="009B6967" w:rsidRDefault="009B6967" w:rsidP="009B6967">
            <w:pPr>
              <w:jc w:val="center"/>
              <w:rPr>
                <w:snapToGrid w:val="0"/>
              </w:rPr>
            </w:pPr>
            <w:r w:rsidRPr="009B6967">
              <w:rPr>
                <w:snapToGrid w:val="0"/>
              </w:rPr>
              <w:t>1 727,78</w:t>
            </w:r>
          </w:p>
        </w:tc>
        <w:tc>
          <w:tcPr>
            <w:tcW w:w="1276" w:type="dxa"/>
            <w:tcBorders>
              <w:top w:val="nil"/>
              <w:left w:val="nil"/>
              <w:bottom w:val="single" w:sz="4" w:space="0" w:color="auto"/>
              <w:right w:val="single" w:sz="4" w:space="0" w:color="auto"/>
            </w:tcBorders>
            <w:shd w:val="clear" w:color="auto" w:fill="auto"/>
            <w:vAlign w:val="center"/>
            <w:hideMark/>
          </w:tcPr>
          <w:p w14:paraId="4846AC40" w14:textId="77777777" w:rsidR="009B6967" w:rsidRPr="009B6967" w:rsidRDefault="009B6967" w:rsidP="009B6967">
            <w:pPr>
              <w:jc w:val="center"/>
              <w:rPr>
                <w:snapToGrid w:val="0"/>
              </w:rPr>
            </w:pPr>
            <w:r w:rsidRPr="009B6967">
              <w:rPr>
                <w:snapToGrid w:val="0"/>
              </w:rPr>
              <w:t>0,00%</w:t>
            </w:r>
          </w:p>
        </w:tc>
        <w:tc>
          <w:tcPr>
            <w:tcW w:w="1843" w:type="dxa"/>
            <w:tcBorders>
              <w:top w:val="nil"/>
              <w:left w:val="nil"/>
              <w:bottom w:val="single" w:sz="4" w:space="0" w:color="auto"/>
              <w:right w:val="single" w:sz="4" w:space="0" w:color="auto"/>
            </w:tcBorders>
            <w:shd w:val="clear" w:color="auto" w:fill="auto"/>
            <w:vAlign w:val="center"/>
            <w:hideMark/>
          </w:tcPr>
          <w:p w14:paraId="5A4AE226" w14:textId="77777777" w:rsidR="009B6967" w:rsidRPr="009B6967" w:rsidRDefault="009B6967" w:rsidP="009B6967">
            <w:pPr>
              <w:jc w:val="center"/>
              <w:rPr>
                <w:snapToGrid w:val="0"/>
              </w:rPr>
            </w:pPr>
            <w:r w:rsidRPr="009B6967">
              <w:rPr>
                <w:snapToGrid w:val="0"/>
              </w:rPr>
              <w:t>5 047,00</w:t>
            </w:r>
          </w:p>
        </w:tc>
      </w:tr>
      <w:tr w:rsidR="009B6967" w:rsidRPr="009B6967" w14:paraId="5367BAED" w14:textId="77777777" w:rsidTr="009B696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EB34AE4" w14:textId="77777777" w:rsidR="009B6967" w:rsidRPr="009B6967" w:rsidRDefault="009B6967" w:rsidP="009B6967">
            <w:pPr>
              <w:ind w:right="-124" w:hanging="113"/>
              <w:jc w:val="center"/>
            </w:pPr>
            <w:r w:rsidRPr="009B6967">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3F4D1772" w14:textId="77777777" w:rsidR="009B6967" w:rsidRPr="009B6967" w:rsidRDefault="009B6967" w:rsidP="009B6967">
            <w:pPr>
              <w:jc w:val="center"/>
              <w:rPr>
                <w:snapToGrid w:val="0"/>
              </w:rPr>
            </w:pPr>
            <w:r w:rsidRPr="009B6967">
              <w:rPr>
                <w:snapToGrid w:val="0"/>
              </w:rPr>
              <w:t>2,798</w:t>
            </w:r>
          </w:p>
        </w:tc>
        <w:tc>
          <w:tcPr>
            <w:tcW w:w="1984" w:type="dxa"/>
            <w:tcBorders>
              <w:top w:val="nil"/>
              <w:left w:val="nil"/>
              <w:bottom w:val="single" w:sz="4" w:space="0" w:color="auto"/>
              <w:right w:val="single" w:sz="4" w:space="0" w:color="auto"/>
            </w:tcBorders>
            <w:shd w:val="clear" w:color="auto" w:fill="auto"/>
            <w:vAlign w:val="center"/>
            <w:hideMark/>
          </w:tcPr>
          <w:p w14:paraId="0B894BC1" w14:textId="77777777" w:rsidR="009B6967" w:rsidRPr="009B6967" w:rsidRDefault="009B6967" w:rsidP="009B6967">
            <w:pPr>
              <w:jc w:val="center"/>
              <w:rPr>
                <w:snapToGrid w:val="0"/>
              </w:rPr>
            </w:pPr>
            <w:r w:rsidRPr="009B6967">
              <w:rPr>
                <w:snapToGrid w:val="0"/>
              </w:rPr>
              <w:t>1 730,24</w:t>
            </w:r>
          </w:p>
        </w:tc>
        <w:tc>
          <w:tcPr>
            <w:tcW w:w="1276" w:type="dxa"/>
            <w:tcBorders>
              <w:top w:val="nil"/>
              <w:left w:val="nil"/>
              <w:bottom w:val="single" w:sz="4" w:space="0" w:color="auto"/>
              <w:right w:val="single" w:sz="4" w:space="0" w:color="auto"/>
            </w:tcBorders>
            <w:shd w:val="clear" w:color="auto" w:fill="auto"/>
            <w:vAlign w:val="center"/>
            <w:hideMark/>
          </w:tcPr>
          <w:p w14:paraId="2D2BEEB3" w14:textId="77777777" w:rsidR="009B6967" w:rsidRPr="009B6967" w:rsidRDefault="009B6967" w:rsidP="009B6967">
            <w:pPr>
              <w:jc w:val="center"/>
              <w:rPr>
                <w:snapToGrid w:val="0"/>
              </w:rPr>
            </w:pPr>
            <w:r w:rsidRPr="009B6967">
              <w:rPr>
                <w:snapToGrid w:val="0"/>
              </w:rPr>
              <w:t>0,14%</w:t>
            </w:r>
          </w:p>
        </w:tc>
        <w:tc>
          <w:tcPr>
            <w:tcW w:w="1843" w:type="dxa"/>
            <w:tcBorders>
              <w:top w:val="nil"/>
              <w:left w:val="nil"/>
              <w:bottom w:val="single" w:sz="4" w:space="0" w:color="auto"/>
              <w:right w:val="single" w:sz="4" w:space="0" w:color="auto"/>
            </w:tcBorders>
            <w:shd w:val="clear" w:color="auto" w:fill="auto"/>
            <w:vAlign w:val="center"/>
            <w:hideMark/>
          </w:tcPr>
          <w:p w14:paraId="09711CBA" w14:textId="77777777" w:rsidR="009B6967" w:rsidRPr="009B6967" w:rsidRDefault="009B6967" w:rsidP="009B6967">
            <w:pPr>
              <w:jc w:val="center"/>
              <w:rPr>
                <w:snapToGrid w:val="0"/>
              </w:rPr>
            </w:pPr>
            <w:r w:rsidRPr="009B6967">
              <w:rPr>
                <w:snapToGrid w:val="0"/>
              </w:rPr>
              <w:t>4 842,00</w:t>
            </w:r>
          </w:p>
        </w:tc>
      </w:tr>
      <w:tr w:rsidR="009B6967" w:rsidRPr="009B6967" w14:paraId="6A3B91D0" w14:textId="77777777" w:rsidTr="009B6967">
        <w:trPr>
          <w:trHeight w:val="73"/>
        </w:trPr>
        <w:tc>
          <w:tcPr>
            <w:tcW w:w="2263" w:type="dxa"/>
            <w:tcBorders>
              <w:top w:val="nil"/>
              <w:left w:val="nil"/>
              <w:bottom w:val="single" w:sz="4" w:space="0" w:color="auto"/>
              <w:right w:val="nil"/>
            </w:tcBorders>
            <w:shd w:val="clear" w:color="auto" w:fill="auto"/>
            <w:vAlign w:val="center"/>
            <w:hideMark/>
          </w:tcPr>
          <w:p w14:paraId="4D7AE825" w14:textId="77777777" w:rsidR="009B6967" w:rsidRPr="009B6967" w:rsidRDefault="009B6967" w:rsidP="009B6967">
            <w:pPr>
              <w:jc w:val="center"/>
            </w:pPr>
          </w:p>
        </w:tc>
        <w:tc>
          <w:tcPr>
            <w:tcW w:w="2127" w:type="dxa"/>
            <w:tcBorders>
              <w:top w:val="nil"/>
              <w:left w:val="nil"/>
              <w:bottom w:val="single" w:sz="4" w:space="0" w:color="auto"/>
              <w:right w:val="nil"/>
            </w:tcBorders>
            <w:shd w:val="clear" w:color="auto" w:fill="auto"/>
            <w:vAlign w:val="center"/>
            <w:hideMark/>
          </w:tcPr>
          <w:p w14:paraId="7F28A94E" w14:textId="77777777" w:rsidR="009B6967" w:rsidRPr="009B6967" w:rsidRDefault="009B6967" w:rsidP="009B6967">
            <w:pPr>
              <w:jc w:val="center"/>
              <w:rPr>
                <w:snapToGrid w:val="0"/>
              </w:rPr>
            </w:pPr>
          </w:p>
        </w:tc>
        <w:tc>
          <w:tcPr>
            <w:tcW w:w="1984" w:type="dxa"/>
            <w:tcBorders>
              <w:top w:val="nil"/>
              <w:left w:val="nil"/>
              <w:bottom w:val="single" w:sz="4" w:space="0" w:color="auto"/>
              <w:right w:val="nil"/>
            </w:tcBorders>
            <w:shd w:val="clear" w:color="auto" w:fill="auto"/>
            <w:vAlign w:val="center"/>
            <w:hideMark/>
          </w:tcPr>
          <w:p w14:paraId="55F41BAE" w14:textId="77777777" w:rsidR="009B6967" w:rsidRPr="009B6967" w:rsidRDefault="009B6967" w:rsidP="009B6967">
            <w:pPr>
              <w:jc w:val="center"/>
              <w:rPr>
                <w:snapToGrid w:val="0"/>
              </w:rPr>
            </w:pPr>
          </w:p>
        </w:tc>
        <w:tc>
          <w:tcPr>
            <w:tcW w:w="1276" w:type="dxa"/>
            <w:tcBorders>
              <w:top w:val="nil"/>
              <w:left w:val="nil"/>
              <w:bottom w:val="single" w:sz="4" w:space="0" w:color="auto"/>
              <w:right w:val="nil"/>
            </w:tcBorders>
            <w:shd w:val="clear" w:color="auto" w:fill="auto"/>
            <w:vAlign w:val="center"/>
            <w:hideMark/>
          </w:tcPr>
          <w:p w14:paraId="10D6D647" w14:textId="77777777" w:rsidR="009B6967" w:rsidRPr="009B6967" w:rsidRDefault="009B6967" w:rsidP="009B6967">
            <w:pPr>
              <w:jc w:val="center"/>
              <w:rPr>
                <w:snapToGrid w:val="0"/>
              </w:rPr>
            </w:pPr>
          </w:p>
        </w:tc>
        <w:tc>
          <w:tcPr>
            <w:tcW w:w="1843" w:type="dxa"/>
            <w:tcBorders>
              <w:top w:val="nil"/>
              <w:left w:val="nil"/>
              <w:bottom w:val="single" w:sz="4" w:space="0" w:color="auto"/>
              <w:right w:val="nil"/>
            </w:tcBorders>
            <w:shd w:val="clear" w:color="auto" w:fill="auto"/>
            <w:vAlign w:val="center"/>
            <w:hideMark/>
          </w:tcPr>
          <w:p w14:paraId="1CE72322" w14:textId="77777777" w:rsidR="009B6967" w:rsidRPr="009B6967" w:rsidRDefault="009B6967" w:rsidP="009B6967">
            <w:pPr>
              <w:jc w:val="center"/>
              <w:rPr>
                <w:snapToGrid w:val="0"/>
              </w:rPr>
            </w:pPr>
          </w:p>
        </w:tc>
      </w:tr>
      <w:tr w:rsidR="009B6967" w:rsidRPr="009B6967" w14:paraId="76492DD6" w14:textId="77777777" w:rsidTr="009B6967">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55B6D3" w14:textId="77777777" w:rsidR="009B6967" w:rsidRPr="009B6967" w:rsidRDefault="009B6967" w:rsidP="009B6967">
            <w:pPr>
              <w:jc w:val="center"/>
              <w:rPr>
                <w:b/>
                <w:bCs/>
              </w:rPr>
            </w:pPr>
            <w:r w:rsidRPr="009B6967">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15538376" w14:textId="77777777" w:rsidR="009B6967" w:rsidRPr="009B6967" w:rsidRDefault="009B6967" w:rsidP="009B6967">
            <w:pPr>
              <w:jc w:val="center"/>
              <w:rPr>
                <w:b/>
                <w:bCs/>
                <w:snapToGrid w:val="0"/>
              </w:rPr>
            </w:pPr>
            <w:r w:rsidRPr="009B6967">
              <w:rPr>
                <w:b/>
                <w:bCs/>
                <w:snapToGrid w:val="0"/>
              </w:rPr>
              <w:t>5,720</w:t>
            </w:r>
          </w:p>
        </w:tc>
        <w:tc>
          <w:tcPr>
            <w:tcW w:w="1984" w:type="dxa"/>
            <w:tcBorders>
              <w:top w:val="nil"/>
              <w:left w:val="nil"/>
              <w:bottom w:val="single" w:sz="4" w:space="0" w:color="auto"/>
              <w:right w:val="single" w:sz="4" w:space="0" w:color="auto"/>
            </w:tcBorders>
            <w:shd w:val="clear" w:color="auto" w:fill="auto"/>
            <w:vAlign w:val="center"/>
            <w:hideMark/>
          </w:tcPr>
          <w:p w14:paraId="3FE7124B" w14:textId="77777777" w:rsidR="009B6967" w:rsidRPr="009B6967" w:rsidRDefault="009B6967" w:rsidP="009B6967">
            <w:pPr>
              <w:jc w:val="center"/>
              <w:rPr>
                <w:b/>
                <w:bCs/>
                <w:snapToGrid w:val="0"/>
              </w:rPr>
            </w:pPr>
            <w:r w:rsidRPr="009B6967">
              <w:rPr>
                <w:b/>
                <w:bCs/>
                <w:snapToGrid w:val="0"/>
              </w:rPr>
              <w:t>1 728,90</w:t>
            </w:r>
          </w:p>
        </w:tc>
        <w:tc>
          <w:tcPr>
            <w:tcW w:w="1276" w:type="dxa"/>
            <w:tcBorders>
              <w:top w:val="nil"/>
              <w:left w:val="nil"/>
              <w:bottom w:val="single" w:sz="4" w:space="0" w:color="auto"/>
              <w:right w:val="single" w:sz="4" w:space="0" w:color="auto"/>
            </w:tcBorders>
            <w:shd w:val="clear" w:color="auto" w:fill="auto"/>
            <w:vAlign w:val="center"/>
            <w:hideMark/>
          </w:tcPr>
          <w:p w14:paraId="1EB5AB94" w14:textId="77777777" w:rsidR="009B6967" w:rsidRPr="009B6967" w:rsidRDefault="009B6967" w:rsidP="009B6967">
            <w:pPr>
              <w:jc w:val="center"/>
              <w:rPr>
                <w:b/>
                <w:bCs/>
                <w:snapToGrid w:val="0"/>
              </w:rPr>
            </w:pPr>
            <w:r w:rsidRPr="009B6967">
              <w:rPr>
                <w:b/>
                <w:bCs/>
                <w:snapToGrid w:val="0"/>
              </w:rPr>
              <w:t>0,07%</w:t>
            </w:r>
          </w:p>
        </w:tc>
        <w:tc>
          <w:tcPr>
            <w:tcW w:w="1843" w:type="dxa"/>
            <w:tcBorders>
              <w:top w:val="nil"/>
              <w:left w:val="nil"/>
              <w:bottom w:val="single" w:sz="4" w:space="0" w:color="auto"/>
              <w:right w:val="single" w:sz="4" w:space="0" w:color="auto"/>
            </w:tcBorders>
            <w:shd w:val="clear" w:color="auto" w:fill="auto"/>
            <w:vAlign w:val="center"/>
            <w:hideMark/>
          </w:tcPr>
          <w:p w14:paraId="3A84088F" w14:textId="77777777" w:rsidR="009B6967" w:rsidRPr="009B6967" w:rsidRDefault="009B6967" w:rsidP="009B6967">
            <w:pPr>
              <w:jc w:val="center"/>
              <w:rPr>
                <w:b/>
                <w:bCs/>
                <w:snapToGrid w:val="0"/>
              </w:rPr>
            </w:pPr>
            <w:r w:rsidRPr="009B6967">
              <w:rPr>
                <w:b/>
                <w:bCs/>
                <w:snapToGrid w:val="0"/>
              </w:rPr>
              <w:t>9 889,00</w:t>
            </w:r>
          </w:p>
        </w:tc>
      </w:tr>
    </w:tbl>
    <w:p w14:paraId="70706D6A" w14:textId="77777777" w:rsidR="009B6967" w:rsidRPr="009B6967" w:rsidRDefault="009B6967" w:rsidP="009B6967">
      <w:pPr>
        <w:rPr>
          <w:snapToGrid w:val="0"/>
          <w:sz w:val="28"/>
          <w:szCs w:val="28"/>
        </w:rPr>
      </w:pPr>
    </w:p>
    <w:p w14:paraId="24227352" w14:textId="77777777" w:rsidR="009B6967" w:rsidRPr="009B6967" w:rsidRDefault="009B6967" w:rsidP="009B6967">
      <w:pPr>
        <w:ind w:firstLine="709"/>
        <w:jc w:val="both"/>
        <w:rPr>
          <w:snapToGrid w:val="0"/>
          <w:sz w:val="28"/>
          <w:szCs w:val="28"/>
        </w:rPr>
      </w:pPr>
    </w:p>
    <w:p w14:paraId="58AED559" w14:textId="77777777" w:rsidR="009B6967" w:rsidRPr="009B6967" w:rsidRDefault="009B6967" w:rsidP="009B6967">
      <w:pPr>
        <w:keepNext/>
        <w:keepLines/>
        <w:jc w:val="center"/>
        <w:outlineLvl w:val="1"/>
        <w:rPr>
          <w:rFonts w:eastAsia="Calibri"/>
          <w:b/>
          <w:sz w:val="28"/>
          <w:szCs w:val="28"/>
          <w:lang w:eastAsia="en-US"/>
        </w:rPr>
      </w:pPr>
      <w:r w:rsidRPr="009B6967">
        <w:rPr>
          <w:rFonts w:eastAsia="Calibri"/>
          <w:b/>
          <w:sz w:val="28"/>
          <w:szCs w:val="28"/>
          <w:lang w:eastAsia="en-US"/>
        </w:rPr>
        <w:t>Расчет тарифов АО «УК «Кузбассразрезуголь» - филиал Краснобродский угольный разрез на горячую воду в открытой системе теплоснабжения (горячего водоснабжения)</w:t>
      </w:r>
    </w:p>
    <w:p w14:paraId="463B98E3" w14:textId="77777777" w:rsidR="009B6967" w:rsidRPr="009B6967" w:rsidRDefault="009B6967" w:rsidP="009B6967">
      <w:pPr>
        <w:ind w:firstLine="709"/>
        <w:jc w:val="both"/>
        <w:rPr>
          <w:snapToGrid w:val="0"/>
          <w:sz w:val="28"/>
          <w:szCs w:val="28"/>
        </w:rPr>
      </w:pPr>
    </w:p>
    <w:p w14:paraId="77652955" w14:textId="77777777" w:rsidR="009B6967" w:rsidRPr="009B6967" w:rsidRDefault="009B6967" w:rsidP="009B6967">
      <w:pPr>
        <w:ind w:firstLine="709"/>
        <w:jc w:val="both"/>
        <w:rPr>
          <w:snapToGrid w:val="0"/>
          <w:sz w:val="28"/>
          <w:szCs w:val="28"/>
        </w:rPr>
      </w:pPr>
      <w:r w:rsidRPr="009B6967">
        <w:rPr>
          <w:snapToGrid w:val="0"/>
          <w:sz w:val="28"/>
          <w:szCs w:val="28"/>
        </w:rPr>
        <w:t xml:space="preserve">Предприятие АО «УК «Кузбассразрезуголь» - филиал Краснобродский угольный разрез предоставляет коммунальную услугу по горячему водоснабжению на территории Киселёвского городского округа </w:t>
      </w:r>
      <w:r w:rsidRPr="009B6967">
        <w:rPr>
          <w:snapToGrid w:val="0"/>
          <w:sz w:val="28"/>
          <w:szCs w:val="28"/>
        </w:rPr>
        <w:br/>
        <w:t>в открытой системе теплоснабжения (горячего водоснабжения).</w:t>
      </w:r>
    </w:p>
    <w:p w14:paraId="7EEF9F28" w14:textId="77777777" w:rsidR="009B6967" w:rsidRPr="009B6967" w:rsidRDefault="009B6967" w:rsidP="009B6967">
      <w:pPr>
        <w:tabs>
          <w:tab w:val="left" w:pos="0"/>
          <w:tab w:val="left" w:pos="9900"/>
        </w:tabs>
        <w:ind w:right="-1" w:firstLine="709"/>
        <w:jc w:val="both"/>
        <w:rPr>
          <w:snapToGrid w:val="0"/>
          <w:color w:val="000000"/>
          <w:sz w:val="28"/>
          <w:szCs w:val="28"/>
        </w:rPr>
      </w:pPr>
      <w:r w:rsidRPr="009B6967">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9B6967">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9B6967">
        <w:rPr>
          <w:snapToGrid w:val="0"/>
          <w:color w:val="000000"/>
          <w:sz w:val="28"/>
          <w:szCs w:val="28"/>
        </w:rPr>
        <w:br/>
        <w:t>на теплоноситель и компонента на тепловую энергию.</w:t>
      </w:r>
    </w:p>
    <w:p w14:paraId="49B9B658" w14:textId="77777777" w:rsidR="009B6967" w:rsidRPr="009B6967" w:rsidRDefault="009B6967" w:rsidP="009B6967">
      <w:pPr>
        <w:tabs>
          <w:tab w:val="left" w:pos="0"/>
          <w:tab w:val="left" w:pos="9900"/>
        </w:tabs>
        <w:ind w:right="-1" w:firstLine="709"/>
        <w:jc w:val="both"/>
        <w:rPr>
          <w:iCs/>
          <w:snapToGrid w:val="0"/>
          <w:color w:val="000000"/>
          <w:sz w:val="28"/>
          <w:szCs w:val="28"/>
        </w:rPr>
      </w:pPr>
      <w:r w:rsidRPr="009B6967">
        <w:rPr>
          <w:iCs/>
          <w:snapToGrid w:val="0"/>
          <w:color w:val="000000"/>
          <w:sz w:val="28"/>
          <w:szCs w:val="28"/>
        </w:rPr>
        <w:t>Вся вода, используемая на ГВС, проходит дополнительную обработку</w:t>
      </w:r>
      <w:r w:rsidRPr="009B6967">
        <w:rPr>
          <w:iCs/>
          <w:snapToGrid w:val="0"/>
          <w:color w:val="000000"/>
          <w:sz w:val="28"/>
          <w:szCs w:val="28"/>
        </w:rPr>
        <w:br/>
        <w:t xml:space="preserve">с использованием магнитоимпульсного способа обработки. </w:t>
      </w:r>
    </w:p>
    <w:p w14:paraId="74952EB3" w14:textId="77777777" w:rsidR="009B6967" w:rsidRPr="009B6967" w:rsidRDefault="009B6967" w:rsidP="009B6967">
      <w:pPr>
        <w:tabs>
          <w:tab w:val="left" w:pos="0"/>
          <w:tab w:val="left" w:pos="9900"/>
        </w:tabs>
        <w:ind w:right="-1" w:firstLine="709"/>
        <w:jc w:val="both"/>
        <w:rPr>
          <w:snapToGrid w:val="0"/>
          <w:color w:val="000000"/>
          <w:sz w:val="28"/>
          <w:szCs w:val="28"/>
        </w:rPr>
      </w:pPr>
      <w:r w:rsidRPr="009B6967">
        <w:rPr>
          <w:snapToGrid w:val="0"/>
          <w:color w:val="000000"/>
          <w:sz w:val="28"/>
          <w:szCs w:val="28"/>
        </w:rPr>
        <w:t xml:space="preserve">Все расходы на производство теплоносителя экспертами учтены в смете затрат на тепловую энергию, соответственно </w:t>
      </w:r>
      <w:r w:rsidRPr="009B6967">
        <w:rPr>
          <w:b/>
          <w:bCs/>
          <w:snapToGrid w:val="0"/>
          <w:color w:val="000000"/>
          <w:sz w:val="28"/>
          <w:szCs w:val="28"/>
        </w:rPr>
        <w:t>стоимость теплоносителя принимается равной стоимости исходной воды</w:t>
      </w:r>
      <w:r w:rsidRPr="009B6967">
        <w:rPr>
          <w:snapToGrid w:val="0"/>
          <w:color w:val="000000"/>
          <w:sz w:val="28"/>
          <w:szCs w:val="28"/>
        </w:rPr>
        <w:t xml:space="preserve"> (стр. 14 экспертного заключения). </w:t>
      </w:r>
    </w:p>
    <w:p w14:paraId="1A2D75FA" w14:textId="77777777" w:rsidR="009B6967" w:rsidRPr="009B6967" w:rsidRDefault="009B6967" w:rsidP="009B6967">
      <w:pPr>
        <w:tabs>
          <w:tab w:val="left" w:pos="0"/>
          <w:tab w:val="left" w:pos="9900"/>
        </w:tabs>
        <w:ind w:right="-1" w:firstLine="709"/>
        <w:jc w:val="both"/>
        <w:rPr>
          <w:snapToGrid w:val="0"/>
          <w:color w:val="000000"/>
          <w:sz w:val="28"/>
          <w:szCs w:val="28"/>
        </w:rPr>
      </w:pPr>
      <w:r w:rsidRPr="009B6967">
        <w:rPr>
          <w:snapToGrid w:val="0"/>
          <w:color w:val="000000"/>
          <w:sz w:val="28"/>
          <w:szCs w:val="28"/>
        </w:rPr>
        <w:t xml:space="preserve">Нормативы расхода тепловой энергии, необходимый для осуществления горячего водоснабжения АО «УК «Кузбассразрезуголь» - филиал Краснобродский угольный разрез приняты в соответствии с постановлением региональной энергетической комиссии Кемеровской области от 07.12.2017 </w:t>
      </w:r>
      <w:r w:rsidRPr="009B6967">
        <w:rPr>
          <w:snapToGrid w:val="0"/>
          <w:color w:val="000000"/>
          <w:sz w:val="28"/>
          <w:szCs w:val="28"/>
        </w:rPr>
        <w:br/>
        <w:t xml:space="preserve">№ 458 «Об утверждении нормативов расхода тепловой энергии, используемой </w:t>
      </w:r>
      <w:r w:rsidRPr="009B6967">
        <w:rPr>
          <w:snapToGrid w:val="0"/>
          <w:color w:val="000000"/>
          <w:sz w:val="28"/>
          <w:szCs w:val="28"/>
        </w:rPr>
        <w:br/>
      </w:r>
      <w:r w:rsidRPr="009B6967">
        <w:rPr>
          <w:snapToGrid w:val="0"/>
          <w:color w:val="000000"/>
          <w:sz w:val="28"/>
          <w:szCs w:val="28"/>
        </w:rPr>
        <w:lastRenderedPageBreak/>
        <w:t xml:space="preserve">на подогрев холодной воды для предоставления коммунальной услуги </w:t>
      </w:r>
      <w:r w:rsidRPr="009B6967">
        <w:rPr>
          <w:snapToGrid w:val="0"/>
          <w:color w:val="000000"/>
          <w:sz w:val="28"/>
          <w:szCs w:val="28"/>
        </w:rPr>
        <w:br/>
        <w:t xml:space="preserve">по горячему водоснабжению на территории Кемеровской области»: </w:t>
      </w:r>
    </w:p>
    <w:p w14:paraId="5D13AF7E" w14:textId="77777777" w:rsidR="009B6967" w:rsidRPr="009B6967" w:rsidRDefault="009B6967" w:rsidP="009B6967">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B6967" w:rsidRPr="009B6967" w14:paraId="7DB87F70" w14:textId="77777777" w:rsidTr="009B6967">
        <w:trPr>
          <w:trHeight w:val="420"/>
          <w:jc w:val="center"/>
        </w:trPr>
        <w:tc>
          <w:tcPr>
            <w:tcW w:w="4676" w:type="dxa"/>
            <w:gridSpan w:val="2"/>
            <w:shd w:val="clear" w:color="auto" w:fill="auto"/>
            <w:vAlign w:val="center"/>
          </w:tcPr>
          <w:p w14:paraId="57404D0A" w14:textId="77777777" w:rsidR="009B6967" w:rsidRPr="009B6967" w:rsidRDefault="009B6967" w:rsidP="009B6967">
            <w:pPr>
              <w:jc w:val="center"/>
              <w:rPr>
                <w:snapToGrid w:val="0"/>
                <w:szCs w:val="28"/>
              </w:rPr>
            </w:pPr>
            <w:r w:rsidRPr="009B6967">
              <w:rPr>
                <w:snapToGrid w:val="0"/>
                <w:color w:val="000000"/>
                <w:sz w:val="28"/>
                <w:szCs w:val="28"/>
              </w:rPr>
              <w:br w:type="page"/>
            </w:r>
            <w:r w:rsidRPr="009B6967">
              <w:rPr>
                <w:snapToGrid w:val="0"/>
                <w:szCs w:val="28"/>
              </w:rPr>
              <w:t>С изолированными стояками</w:t>
            </w:r>
          </w:p>
        </w:tc>
        <w:tc>
          <w:tcPr>
            <w:tcW w:w="4675" w:type="dxa"/>
            <w:gridSpan w:val="2"/>
            <w:shd w:val="clear" w:color="auto" w:fill="auto"/>
            <w:vAlign w:val="center"/>
            <w:hideMark/>
          </w:tcPr>
          <w:p w14:paraId="58D8516C" w14:textId="77777777" w:rsidR="009B6967" w:rsidRPr="009B6967" w:rsidRDefault="009B6967" w:rsidP="009B6967">
            <w:pPr>
              <w:jc w:val="center"/>
              <w:rPr>
                <w:snapToGrid w:val="0"/>
                <w:szCs w:val="28"/>
              </w:rPr>
            </w:pPr>
            <w:r w:rsidRPr="009B6967">
              <w:rPr>
                <w:snapToGrid w:val="0"/>
                <w:szCs w:val="28"/>
              </w:rPr>
              <w:t>С неизолированными стояками</w:t>
            </w:r>
          </w:p>
        </w:tc>
      </w:tr>
      <w:tr w:rsidR="009B6967" w:rsidRPr="009B6967" w14:paraId="28FC341B" w14:textId="77777777" w:rsidTr="009B6967">
        <w:trPr>
          <w:trHeight w:val="255"/>
          <w:jc w:val="center"/>
        </w:trPr>
        <w:tc>
          <w:tcPr>
            <w:tcW w:w="2410" w:type="dxa"/>
            <w:shd w:val="clear" w:color="auto" w:fill="auto"/>
            <w:vAlign w:val="center"/>
            <w:hideMark/>
          </w:tcPr>
          <w:p w14:paraId="29FDD869" w14:textId="77777777" w:rsidR="009B6967" w:rsidRPr="009B6967" w:rsidRDefault="009B6967" w:rsidP="009B6967">
            <w:pPr>
              <w:jc w:val="center"/>
              <w:rPr>
                <w:snapToGrid w:val="0"/>
                <w:szCs w:val="28"/>
              </w:rPr>
            </w:pPr>
            <w:r w:rsidRPr="009B6967">
              <w:rPr>
                <w:snapToGrid w:val="0"/>
                <w:szCs w:val="28"/>
              </w:rPr>
              <w:t xml:space="preserve">с </w:t>
            </w:r>
            <w:r w:rsidRPr="009B6967">
              <w:rPr>
                <w:snapToGrid w:val="0"/>
                <w:szCs w:val="28"/>
              </w:rPr>
              <w:br/>
              <w:t>полотенцесушителем</w:t>
            </w:r>
          </w:p>
        </w:tc>
        <w:tc>
          <w:tcPr>
            <w:tcW w:w="2266" w:type="dxa"/>
            <w:shd w:val="clear" w:color="auto" w:fill="auto"/>
            <w:vAlign w:val="center"/>
            <w:hideMark/>
          </w:tcPr>
          <w:p w14:paraId="0A63FD34" w14:textId="77777777" w:rsidR="009B6967" w:rsidRPr="009B6967" w:rsidRDefault="009B6967" w:rsidP="009B6967">
            <w:pPr>
              <w:jc w:val="center"/>
              <w:rPr>
                <w:snapToGrid w:val="0"/>
                <w:szCs w:val="28"/>
              </w:rPr>
            </w:pPr>
            <w:r w:rsidRPr="009B6967">
              <w:rPr>
                <w:snapToGrid w:val="0"/>
                <w:szCs w:val="28"/>
              </w:rPr>
              <w:t>без полотенцесушителя</w:t>
            </w:r>
          </w:p>
        </w:tc>
        <w:tc>
          <w:tcPr>
            <w:tcW w:w="2409" w:type="dxa"/>
            <w:shd w:val="clear" w:color="auto" w:fill="auto"/>
            <w:vAlign w:val="center"/>
            <w:hideMark/>
          </w:tcPr>
          <w:p w14:paraId="38F56B30" w14:textId="77777777" w:rsidR="009B6967" w:rsidRPr="009B6967" w:rsidRDefault="009B6967" w:rsidP="009B6967">
            <w:pPr>
              <w:jc w:val="center"/>
              <w:rPr>
                <w:snapToGrid w:val="0"/>
                <w:szCs w:val="28"/>
              </w:rPr>
            </w:pPr>
            <w:r w:rsidRPr="009B6967">
              <w:rPr>
                <w:snapToGrid w:val="0"/>
                <w:szCs w:val="28"/>
              </w:rPr>
              <w:t xml:space="preserve">с </w:t>
            </w:r>
            <w:r w:rsidRPr="009B6967">
              <w:rPr>
                <w:snapToGrid w:val="0"/>
                <w:szCs w:val="28"/>
              </w:rPr>
              <w:br/>
              <w:t>полотенцесушителем</w:t>
            </w:r>
          </w:p>
        </w:tc>
        <w:tc>
          <w:tcPr>
            <w:tcW w:w="2266" w:type="dxa"/>
            <w:shd w:val="clear" w:color="auto" w:fill="auto"/>
            <w:vAlign w:val="center"/>
            <w:hideMark/>
          </w:tcPr>
          <w:p w14:paraId="3A1DEC3A" w14:textId="77777777" w:rsidR="009B6967" w:rsidRPr="009B6967" w:rsidRDefault="009B6967" w:rsidP="009B6967">
            <w:pPr>
              <w:jc w:val="center"/>
              <w:rPr>
                <w:snapToGrid w:val="0"/>
                <w:szCs w:val="28"/>
              </w:rPr>
            </w:pPr>
            <w:r w:rsidRPr="009B6967">
              <w:rPr>
                <w:snapToGrid w:val="0"/>
                <w:szCs w:val="28"/>
              </w:rPr>
              <w:t>без полотенцесушителя</w:t>
            </w:r>
          </w:p>
        </w:tc>
      </w:tr>
      <w:tr w:rsidR="009B6967" w:rsidRPr="009B6967" w14:paraId="4EA3F0FA" w14:textId="77777777" w:rsidTr="009B6967">
        <w:trPr>
          <w:trHeight w:val="255"/>
          <w:jc w:val="center"/>
        </w:trPr>
        <w:tc>
          <w:tcPr>
            <w:tcW w:w="2410" w:type="dxa"/>
            <w:shd w:val="clear" w:color="auto" w:fill="auto"/>
            <w:vAlign w:val="bottom"/>
          </w:tcPr>
          <w:p w14:paraId="6E67AAC6" w14:textId="77777777" w:rsidR="009B6967" w:rsidRPr="009B6967" w:rsidRDefault="009B6967" w:rsidP="009B6967">
            <w:pPr>
              <w:jc w:val="center"/>
              <w:rPr>
                <w:snapToGrid w:val="0"/>
              </w:rPr>
            </w:pPr>
            <w:r w:rsidRPr="009B6967">
              <w:rPr>
                <w:snapToGrid w:val="0"/>
              </w:rPr>
              <w:t>0,0544</w:t>
            </w:r>
          </w:p>
        </w:tc>
        <w:tc>
          <w:tcPr>
            <w:tcW w:w="2266" w:type="dxa"/>
            <w:shd w:val="clear" w:color="auto" w:fill="auto"/>
            <w:vAlign w:val="bottom"/>
          </w:tcPr>
          <w:p w14:paraId="1A0F6C43" w14:textId="77777777" w:rsidR="009B6967" w:rsidRPr="009B6967" w:rsidRDefault="009B6967" w:rsidP="009B6967">
            <w:pPr>
              <w:jc w:val="center"/>
              <w:rPr>
                <w:snapToGrid w:val="0"/>
              </w:rPr>
            </w:pPr>
            <w:r w:rsidRPr="009B6967">
              <w:rPr>
                <w:snapToGrid w:val="0"/>
              </w:rPr>
              <w:t>0,0536</w:t>
            </w:r>
          </w:p>
        </w:tc>
        <w:tc>
          <w:tcPr>
            <w:tcW w:w="2409" w:type="dxa"/>
            <w:shd w:val="clear" w:color="auto" w:fill="auto"/>
            <w:vAlign w:val="bottom"/>
          </w:tcPr>
          <w:p w14:paraId="5CB90368" w14:textId="77777777" w:rsidR="009B6967" w:rsidRPr="009B6967" w:rsidRDefault="009B6967" w:rsidP="009B6967">
            <w:pPr>
              <w:jc w:val="center"/>
              <w:rPr>
                <w:snapToGrid w:val="0"/>
              </w:rPr>
            </w:pPr>
            <w:r w:rsidRPr="009B6967">
              <w:rPr>
                <w:snapToGrid w:val="0"/>
              </w:rPr>
              <w:t>0,0580</w:t>
            </w:r>
          </w:p>
        </w:tc>
        <w:tc>
          <w:tcPr>
            <w:tcW w:w="2266" w:type="dxa"/>
            <w:shd w:val="clear" w:color="auto" w:fill="auto"/>
            <w:vAlign w:val="bottom"/>
          </w:tcPr>
          <w:p w14:paraId="40C4880B" w14:textId="77777777" w:rsidR="009B6967" w:rsidRPr="009B6967" w:rsidRDefault="009B6967" w:rsidP="009B6967">
            <w:pPr>
              <w:jc w:val="center"/>
              <w:rPr>
                <w:snapToGrid w:val="0"/>
              </w:rPr>
            </w:pPr>
            <w:r w:rsidRPr="009B6967">
              <w:rPr>
                <w:snapToGrid w:val="0"/>
              </w:rPr>
              <w:t>0,0548</w:t>
            </w:r>
          </w:p>
        </w:tc>
      </w:tr>
    </w:tbl>
    <w:p w14:paraId="02607EA4" w14:textId="77777777" w:rsidR="009B6967" w:rsidRPr="009B6967" w:rsidRDefault="009B6967" w:rsidP="009B6967">
      <w:pPr>
        <w:tabs>
          <w:tab w:val="left" w:pos="0"/>
          <w:tab w:val="left" w:pos="9900"/>
        </w:tabs>
        <w:ind w:right="-1" w:firstLine="709"/>
        <w:jc w:val="both"/>
        <w:rPr>
          <w:snapToGrid w:val="0"/>
          <w:color w:val="000000"/>
          <w:sz w:val="28"/>
          <w:szCs w:val="28"/>
        </w:rPr>
      </w:pPr>
    </w:p>
    <w:p w14:paraId="4AE7088F" w14:textId="77777777" w:rsidR="009B6967" w:rsidRPr="009B6967" w:rsidRDefault="009B6967" w:rsidP="009B6967">
      <w:pPr>
        <w:ind w:firstLine="851"/>
        <w:jc w:val="both"/>
        <w:rPr>
          <w:snapToGrid w:val="0"/>
          <w:sz w:val="28"/>
          <w:szCs w:val="28"/>
        </w:rPr>
      </w:pPr>
      <w:r w:rsidRPr="009B6967">
        <w:rPr>
          <w:bCs/>
          <w:snapToGrid w:val="0"/>
          <w:sz w:val="28"/>
          <w:szCs w:val="28"/>
        </w:rPr>
        <w:t>Компонент на тепловую энергию для АО «УК «Кузбассразрезуголь» - филиал Краснобродский угольный разрез, реализуемую</w:t>
      </w:r>
      <w:r w:rsidRPr="009B6967">
        <w:rPr>
          <w:bCs/>
          <w:snapToGrid w:val="0"/>
          <w:sz w:val="28"/>
          <w:szCs w:val="28"/>
        </w:rPr>
        <w:br/>
        <w:t>на потребительском рынке Киселёвского городского округа, установлен постановлением региональной энергетической комиссии Кемеровской области от 20.12.2018 № 709.</w:t>
      </w:r>
    </w:p>
    <w:p w14:paraId="1C402B86" w14:textId="77777777" w:rsidR="009B6967" w:rsidRPr="009B6967" w:rsidRDefault="009B6967" w:rsidP="009B6967">
      <w:pPr>
        <w:ind w:firstLine="851"/>
        <w:jc w:val="both"/>
        <w:rPr>
          <w:snapToGrid w:val="0"/>
          <w:sz w:val="28"/>
          <w:szCs w:val="28"/>
        </w:rPr>
      </w:pPr>
      <w:r w:rsidRPr="009B6967">
        <w:rPr>
          <w:bCs/>
          <w:snapToGrid w:val="0"/>
          <w:sz w:val="28"/>
          <w:szCs w:val="28"/>
        </w:rPr>
        <w:t>Компонент на теплоноситель для АО «УК «Кузбассразрезуголь» - филиал Краснобродский угольный разрез, реализуемый</w:t>
      </w:r>
      <w:r w:rsidRPr="009B6967">
        <w:rPr>
          <w:bCs/>
          <w:snapToGrid w:val="0"/>
          <w:sz w:val="28"/>
          <w:szCs w:val="28"/>
        </w:rPr>
        <w:br/>
        <w:t>на потребительском рынке Киселёвского городского округа, установлен постановлением региональной энергетической комиссии Кемеровской области от 20.12.2018 № 710.</w:t>
      </w:r>
    </w:p>
    <w:p w14:paraId="64D2686D" w14:textId="77777777" w:rsidR="009B6967" w:rsidRPr="009B6967" w:rsidRDefault="009B6967" w:rsidP="009B6967">
      <w:pPr>
        <w:ind w:firstLine="851"/>
        <w:jc w:val="both"/>
        <w:rPr>
          <w:snapToGrid w:val="0"/>
          <w:sz w:val="28"/>
          <w:szCs w:val="28"/>
        </w:rPr>
      </w:pPr>
      <w:r w:rsidRPr="009B6967">
        <w:rPr>
          <w:snapToGrid w:val="0"/>
          <w:sz w:val="28"/>
          <w:szCs w:val="28"/>
        </w:rPr>
        <w:t>Эксперты предлагают принять, тарифы на горячую воду</w:t>
      </w:r>
      <w:r w:rsidRPr="009B6967">
        <w:rPr>
          <w:snapToGrid w:val="0"/>
          <w:color w:val="000000"/>
          <w:sz w:val="28"/>
          <w:szCs w:val="28"/>
        </w:rPr>
        <w:t xml:space="preserve"> в открытой системе теплоснабжения (горячего водоснабжения) </w:t>
      </w:r>
      <w:r w:rsidRPr="009B6967">
        <w:rPr>
          <w:snapToGrid w:val="0"/>
          <w:sz w:val="28"/>
          <w:szCs w:val="28"/>
        </w:rPr>
        <w:t xml:space="preserve">на 2021 год </w:t>
      </w:r>
      <w:r w:rsidRPr="009B6967">
        <w:rPr>
          <w:snapToGrid w:val="0"/>
          <w:sz w:val="28"/>
          <w:szCs w:val="28"/>
        </w:rPr>
        <w:br/>
        <w:t>для АО «УК «Кузбассразрезуголь» - филиал Краснобродский угольный разрез на следующем уровне:</w:t>
      </w:r>
    </w:p>
    <w:p w14:paraId="76FD1900" w14:textId="77777777" w:rsidR="009B6967" w:rsidRPr="009B6967" w:rsidRDefault="009B6967" w:rsidP="009B6967">
      <w:pPr>
        <w:tabs>
          <w:tab w:val="left" w:pos="1890"/>
        </w:tabs>
        <w:ind w:right="-1"/>
        <w:jc w:val="center"/>
        <w:rPr>
          <w:snapToGrid w:val="0"/>
          <w:sz w:val="28"/>
          <w:szCs w:val="28"/>
        </w:rPr>
        <w:sectPr w:rsidR="009B6967" w:rsidRPr="009B6967" w:rsidSect="009B6967">
          <w:headerReference w:type="default" r:id="rId54"/>
          <w:pgSz w:w="11906" w:h="16838"/>
          <w:pgMar w:top="851" w:right="991" w:bottom="567" w:left="1418" w:header="720" w:footer="720" w:gutter="0"/>
          <w:cols w:space="720"/>
          <w:titlePg/>
          <w:docGrid w:linePitch="381"/>
        </w:sectPr>
      </w:pPr>
    </w:p>
    <w:p w14:paraId="66B51B6B" w14:textId="77777777" w:rsidR="009B6967" w:rsidRPr="009B6967" w:rsidRDefault="009B6967" w:rsidP="00FB1936">
      <w:pPr>
        <w:numPr>
          <w:ilvl w:val="0"/>
          <w:numId w:val="10"/>
        </w:numPr>
        <w:ind w:left="1571" w:right="-284"/>
        <w:jc w:val="right"/>
        <w:rPr>
          <w:b/>
          <w:snapToGrid w:val="0"/>
          <w:sz w:val="28"/>
          <w:szCs w:val="28"/>
        </w:rPr>
      </w:pPr>
    </w:p>
    <w:p w14:paraId="4CE9D2FA" w14:textId="77777777" w:rsidR="009B6967" w:rsidRPr="009B6967" w:rsidRDefault="009B6967" w:rsidP="009B6967">
      <w:pPr>
        <w:spacing w:after="240"/>
        <w:jc w:val="center"/>
        <w:rPr>
          <w:b/>
          <w:snapToGrid w:val="0"/>
          <w:sz w:val="28"/>
          <w:szCs w:val="28"/>
        </w:rPr>
      </w:pPr>
      <w:r w:rsidRPr="009B6967">
        <w:rPr>
          <w:b/>
          <w:snapToGrid w:val="0"/>
          <w:sz w:val="28"/>
          <w:szCs w:val="28"/>
        </w:rPr>
        <w:t xml:space="preserve">Тарифы на горячую воду АО «УК «Кузбассразрезуголь» - филиал Краснобродский угольный разрез, </w:t>
      </w:r>
      <w:r w:rsidRPr="009B6967">
        <w:rPr>
          <w:b/>
          <w:snapToGrid w:val="0"/>
          <w:sz w:val="28"/>
          <w:szCs w:val="28"/>
        </w:rPr>
        <w:br/>
        <w:t xml:space="preserve">реализуемую в открытой системе теплоснабжения (горячего водоснабжения) </w:t>
      </w:r>
      <w:r w:rsidRPr="009B6967">
        <w:rPr>
          <w:b/>
          <w:snapToGrid w:val="0"/>
          <w:sz w:val="28"/>
          <w:szCs w:val="28"/>
        </w:rPr>
        <w:br/>
        <w:t>на потребительском рынке Киселёвского городского округа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9B6967" w:rsidRPr="009B6967" w14:paraId="7722D531" w14:textId="77777777" w:rsidTr="009B6967">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FAB5E" w14:textId="77777777" w:rsidR="009B6967" w:rsidRPr="009B6967" w:rsidRDefault="009B6967" w:rsidP="009B6967">
            <w:pPr>
              <w:jc w:val="center"/>
              <w:rPr>
                <w:snapToGrid w:val="0"/>
                <w:sz w:val="22"/>
                <w:szCs w:val="22"/>
              </w:rPr>
            </w:pPr>
            <w:r w:rsidRPr="009B6967">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E1A3A" w14:textId="77777777" w:rsidR="009B6967" w:rsidRPr="009B6967" w:rsidRDefault="009B6967" w:rsidP="009B6967">
            <w:pPr>
              <w:jc w:val="center"/>
              <w:rPr>
                <w:snapToGrid w:val="0"/>
                <w:sz w:val="22"/>
                <w:szCs w:val="22"/>
              </w:rPr>
            </w:pPr>
            <w:r w:rsidRPr="009B6967">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2F0FE2F" w14:textId="77777777" w:rsidR="009B6967" w:rsidRPr="009B6967" w:rsidRDefault="009B6967" w:rsidP="009B6967">
            <w:pPr>
              <w:jc w:val="center"/>
              <w:rPr>
                <w:snapToGrid w:val="0"/>
                <w:sz w:val="22"/>
                <w:szCs w:val="22"/>
              </w:rPr>
            </w:pPr>
            <w:r w:rsidRPr="009B6967">
              <w:rPr>
                <w:snapToGrid w:val="0"/>
                <w:sz w:val="22"/>
                <w:szCs w:val="22"/>
              </w:rPr>
              <w:t>Тариф на горячую воду для населения, руб./м</w:t>
            </w:r>
            <w:r w:rsidRPr="009B6967">
              <w:rPr>
                <w:snapToGrid w:val="0"/>
                <w:sz w:val="22"/>
                <w:szCs w:val="22"/>
                <w:vertAlign w:val="superscript"/>
              </w:rPr>
              <w:t xml:space="preserve">3 </w:t>
            </w:r>
            <w:r w:rsidRPr="009B6967">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254261F" w14:textId="77777777" w:rsidR="009B6967" w:rsidRPr="009B6967" w:rsidRDefault="009B6967" w:rsidP="009B6967">
            <w:pPr>
              <w:jc w:val="center"/>
              <w:rPr>
                <w:snapToGrid w:val="0"/>
                <w:sz w:val="22"/>
                <w:szCs w:val="22"/>
              </w:rPr>
            </w:pPr>
            <w:r w:rsidRPr="009B6967">
              <w:rPr>
                <w:snapToGrid w:val="0"/>
                <w:sz w:val="22"/>
                <w:szCs w:val="22"/>
              </w:rPr>
              <w:t>Тариф на горячую воду для прочих потребителей, руб./ м</w:t>
            </w:r>
            <w:r w:rsidRPr="009B6967">
              <w:rPr>
                <w:snapToGrid w:val="0"/>
                <w:sz w:val="22"/>
                <w:szCs w:val="22"/>
                <w:vertAlign w:val="superscript"/>
              </w:rPr>
              <w:t>3</w:t>
            </w:r>
            <w:r w:rsidRPr="009B6967">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72CF5" w14:textId="77777777" w:rsidR="009B6967" w:rsidRPr="009B6967" w:rsidRDefault="009B6967" w:rsidP="009B6967">
            <w:pPr>
              <w:jc w:val="center"/>
              <w:rPr>
                <w:snapToGrid w:val="0"/>
                <w:sz w:val="22"/>
                <w:szCs w:val="22"/>
              </w:rPr>
            </w:pPr>
            <w:r w:rsidRPr="009B6967">
              <w:rPr>
                <w:snapToGrid w:val="0"/>
                <w:sz w:val="22"/>
                <w:szCs w:val="22"/>
              </w:rPr>
              <w:t>Компонент на теплоно-ситель, руб./м</w:t>
            </w:r>
            <w:r w:rsidRPr="009B6967">
              <w:rPr>
                <w:snapToGrid w:val="0"/>
                <w:sz w:val="22"/>
                <w:szCs w:val="22"/>
                <w:vertAlign w:val="superscript"/>
              </w:rPr>
              <w:t>3</w:t>
            </w:r>
            <w:r w:rsidRPr="009B6967">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62948799" w14:textId="77777777" w:rsidR="009B6967" w:rsidRPr="009B6967" w:rsidRDefault="009B6967" w:rsidP="009B6967">
            <w:pPr>
              <w:jc w:val="center"/>
              <w:rPr>
                <w:snapToGrid w:val="0"/>
                <w:sz w:val="22"/>
                <w:szCs w:val="22"/>
              </w:rPr>
            </w:pPr>
            <w:r w:rsidRPr="009B6967">
              <w:rPr>
                <w:snapToGrid w:val="0"/>
                <w:sz w:val="22"/>
                <w:szCs w:val="22"/>
              </w:rPr>
              <w:t>Компонент на тепловую энергию</w:t>
            </w:r>
          </w:p>
        </w:tc>
      </w:tr>
      <w:tr w:rsidR="009B6967" w:rsidRPr="009B6967" w14:paraId="2E90F73D" w14:textId="77777777" w:rsidTr="009B6967">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E59A620" w14:textId="77777777" w:rsidR="009B6967" w:rsidRPr="009B6967" w:rsidRDefault="009B6967" w:rsidP="009B6967">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046CDB4" w14:textId="77777777" w:rsidR="009B6967" w:rsidRPr="009B6967" w:rsidRDefault="009B6967" w:rsidP="009B6967">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74E2F15" w14:textId="77777777" w:rsidR="009B6967" w:rsidRPr="009B6967" w:rsidRDefault="009B6967" w:rsidP="009B6967">
            <w:pPr>
              <w:jc w:val="center"/>
              <w:rPr>
                <w:snapToGrid w:val="0"/>
                <w:sz w:val="22"/>
                <w:szCs w:val="22"/>
              </w:rPr>
            </w:pPr>
            <w:r w:rsidRPr="009B6967">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D711769" w14:textId="77777777" w:rsidR="009B6967" w:rsidRPr="009B6967" w:rsidRDefault="009B6967" w:rsidP="009B6967">
            <w:pPr>
              <w:ind w:left="-122" w:right="-120"/>
              <w:jc w:val="center"/>
              <w:rPr>
                <w:snapToGrid w:val="0"/>
                <w:sz w:val="22"/>
                <w:szCs w:val="22"/>
              </w:rPr>
            </w:pPr>
            <w:r w:rsidRPr="009B6967">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69C0EBB" w14:textId="77777777" w:rsidR="009B6967" w:rsidRPr="009B6967" w:rsidRDefault="009B6967" w:rsidP="009B6967">
            <w:pPr>
              <w:jc w:val="center"/>
              <w:rPr>
                <w:snapToGrid w:val="0"/>
                <w:sz w:val="22"/>
                <w:szCs w:val="22"/>
              </w:rPr>
            </w:pPr>
            <w:r w:rsidRPr="009B6967">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BEDF1E0" w14:textId="77777777" w:rsidR="009B6967" w:rsidRPr="009B6967" w:rsidRDefault="009B6967" w:rsidP="009B6967">
            <w:pPr>
              <w:ind w:left="-76" w:right="-167"/>
              <w:jc w:val="center"/>
              <w:rPr>
                <w:snapToGrid w:val="0"/>
                <w:sz w:val="22"/>
                <w:szCs w:val="22"/>
              </w:rPr>
            </w:pPr>
            <w:r w:rsidRPr="009B6967">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2650555" w14:textId="77777777" w:rsidR="009B6967" w:rsidRPr="009B6967" w:rsidRDefault="009B6967" w:rsidP="009B6967">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88A3104" w14:textId="77777777" w:rsidR="009B6967" w:rsidRPr="009B6967" w:rsidRDefault="009B6967" w:rsidP="009B6967">
            <w:pPr>
              <w:jc w:val="center"/>
              <w:rPr>
                <w:snapToGrid w:val="0"/>
                <w:sz w:val="22"/>
                <w:szCs w:val="22"/>
              </w:rPr>
            </w:pPr>
            <w:r w:rsidRPr="009B6967">
              <w:rPr>
                <w:snapToGrid w:val="0"/>
                <w:sz w:val="22"/>
                <w:szCs w:val="22"/>
              </w:rPr>
              <w:t xml:space="preserve">Односта-вочный, руб./Гкал </w:t>
            </w:r>
            <w:r w:rsidRPr="009B6967">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8876DEC" w14:textId="77777777" w:rsidR="009B6967" w:rsidRPr="009B6967" w:rsidRDefault="009B6967" w:rsidP="009B6967">
            <w:pPr>
              <w:jc w:val="center"/>
              <w:rPr>
                <w:snapToGrid w:val="0"/>
                <w:sz w:val="22"/>
                <w:szCs w:val="22"/>
              </w:rPr>
            </w:pPr>
            <w:r w:rsidRPr="009B6967">
              <w:rPr>
                <w:snapToGrid w:val="0"/>
                <w:sz w:val="22"/>
                <w:szCs w:val="22"/>
              </w:rPr>
              <w:t>Двухставочный</w:t>
            </w:r>
          </w:p>
        </w:tc>
      </w:tr>
      <w:tr w:rsidR="009B6967" w:rsidRPr="009B6967" w14:paraId="61F503C3" w14:textId="77777777" w:rsidTr="009B6967">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0A69A658" w14:textId="77777777" w:rsidR="009B6967" w:rsidRPr="009B6967" w:rsidRDefault="009B6967" w:rsidP="009B6967">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21F46E1" w14:textId="77777777" w:rsidR="009B6967" w:rsidRPr="009B6967" w:rsidRDefault="009B6967" w:rsidP="009B6967">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54EECF19" w14:textId="77777777" w:rsidR="009B6967" w:rsidRPr="009B6967" w:rsidRDefault="009B6967" w:rsidP="009B6967">
            <w:pPr>
              <w:jc w:val="center"/>
              <w:rPr>
                <w:snapToGrid w:val="0"/>
                <w:sz w:val="22"/>
                <w:szCs w:val="22"/>
              </w:rPr>
            </w:pPr>
            <w:r w:rsidRPr="009B6967">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88BD61C" w14:textId="77777777" w:rsidR="009B6967" w:rsidRPr="009B6967" w:rsidRDefault="009B6967" w:rsidP="009B6967">
            <w:pPr>
              <w:jc w:val="center"/>
              <w:rPr>
                <w:snapToGrid w:val="0"/>
                <w:sz w:val="22"/>
                <w:szCs w:val="22"/>
              </w:rPr>
            </w:pPr>
            <w:r w:rsidRPr="009B6967">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7A1DCD1" w14:textId="77777777" w:rsidR="009B6967" w:rsidRPr="009B6967" w:rsidRDefault="009B6967" w:rsidP="009B6967">
            <w:pPr>
              <w:jc w:val="center"/>
              <w:rPr>
                <w:snapToGrid w:val="0"/>
                <w:sz w:val="22"/>
                <w:szCs w:val="22"/>
              </w:rPr>
            </w:pPr>
            <w:r w:rsidRPr="009B6967">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7A1264C" w14:textId="77777777" w:rsidR="009B6967" w:rsidRPr="009B6967" w:rsidRDefault="009B6967" w:rsidP="009B6967">
            <w:pPr>
              <w:jc w:val="center"/>
              <w:rPr>
                <w:snapToGrid w:val="0"/>
                <w:sz w:val="22"/>
                <w:szCs w:val="22"/>
              </w:rPr>
            </w:pPr>
            <w:r w:rsidRPr="009B6967">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C4732C8" w14:textId="77777777" w:rsidR="009B6967" w:rsidRPr="009B6967" w:rsidRDefault="009B6967" w:rsidP="009B6967">
            <w:pPr>
              <w:jc w:val="center"/>
              <w:rPr>
                <w:snapToGrid w:val="0"/>
                <w:sz w:val="22"/>
                <w:szCs w:val="22"/>
              </w:rPr>
            </w:pPr>
            <w:r w:rsidRPr="009B6967">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274288D" w14:textId="77777777" w:rsidR="009B6967" w:rsidRPr="009B6967" w:rsidRDefault="009B6967" w:rsidP="009B6967">
            <w:pPr>
              <w:jc w:val="center"/>
              <w:rPr>
                <w:snapToGrid w:val="0"/>
                <w:sz w:val="22"/>
                <w:szCs w:val="22"/>
              </w:rPr>
            </w:pPr>
            <w:r w:rsidRPr="009B6967">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D4499D7" w14:textId="77777777" w:rsidR="009B6967" w:rsidRPr="009B6967" w:rsidRDefault="009B6967" w:rsidP="009B6967">
            <w:pPr>
              <w:jc w:val="center"/>
              <w:rPr>
                <w:snapToGrid w:val="0"/>
                <w:sz w:val="22"/>
                <w:szCs w:val="22"/>
              </w:rPr>
            </w:pPr>
            <w:r w:rsidRPr="009B6967">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BCEA72B" w14:textId="77777777" w:rsidR="009B6967" w:rsidRPr="009B6967" w:rsidRDefault="009B6967" w:rsidP="009B6967">
            <w:pPr>
              <w:jc w:val="center"/>
              <w:rPr>
                <w:snapToGrid w:val="0"/>
                <w:sz w:val="22"/>
                <w:szCs w:val="22"/>
              </w:rPr>
            </w:pPr>
            <w:r w:rsidRPr="009B6967">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1F00333" w14:textId="77777777" w:rsidR="009B6967" w:rsidRPr="009B6967" w:rsidRDefault="009B6967" w:rsidP="009B6967">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FB7888F" w14:textId="77777777" w:rsidR="009B6967" w:rsidRPr="009B6967" w:rsidRDefault="009B6967" w:rsidP="009B6967">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0EFE7EF0" w14:textId="77777777" w:rsidR="009B6967" w:rsidRPr="009B6967" w:rsidRDefault="009B6967" w:rsidP="009B6967">
            <w:pPr>
              <w:ind w:right="-110"/>
              <w:jc w:val="center"/>
              <w:rPr>
                <w:snapToGrid w:val="0"/>
                <w:sz w:val="22"/>
                <w:szCs w:val="22"/>
              </w:rPr>
            </w:pPr>
            <w:r w:rsidRPr="009B6967">
              <w:rPr>
                <w:snapToGrid w:val="0"/>
                <w:sz w:val="22"/>
                <w:szCs w:val="22"/>
              </w:rPr>
              <w:t>Ставка за мощность, тыс. руб./Гкал/</w:t>
            </w:r>
            <w:r w:rsidRPr="009B6967">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4587E60" w14:textId="77777777" w:rsidR="009B6967" w:rsidRPr="009B6967" w:rsidRDefault="009B6967" w:rsidP="009B6967">
            <w:pPr>
              <w:jc w:val="center"/>
              <w:rPr>
                <w:snapToGrid w:val="0"/>
                <w:sz w:val="22"/>
                <w:szCs w:val="22"/>
              </w:rPr>
            </w:pPr>
            <w:r w:rsidRPr="009B6967">
              <w:rPr>
                <w:snapToGrid w:val="0"/>
                <w:sz w:val="22"/>
                <w:szCs w:val="22"/>
              </w:rPr>
              <w:t>Ставка за тепловую энергию, руб./Гкал</w:t>
            </w:r>
          </w:p>
        </w:tc>
      </w:tr>
      <w:tr w:rsidR="009B6967" w:rsidRPr="009B6967" w14:paraId="329F2A4D" w14:textId="77777777" w:rsidTr="009B6967">
        <w:trPr>
          <w:trHeight w:val="663"/>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0F9E3658" w14:textId="77777777" w:rsidR="009B6967" w:rsidRPr="009B6967" w:rsidRDefault="009B6967" w:rsidP="009B6967">
            <w:pPr>
              <w:jc w:val="center"/>
              <w:rPr>
                <w:snapToGrid w:val="0"/>
                <w:sz w:val="22"/>
                <w:szCs w:val="22"/>
              </w:rPr>
            </w:pPr>
            <w:r w:rsidRPr="009B6967">
              <w:rPr>
                <w:snapToGrid w:val="0"/>
                <w:sz w:val="22"/>
                <w:szCs w:val="22"/>
              </w:rPr>
              <w:t>АО «УК «Кузбассразрез-уголь» - филиал Краснобродский угольный разрез</w:t>
            </w:r>
          </w:p>
        </w:tc>
        <w:tc>
          <w:tcPr>
            <w:tcW w:w="1476" w:type="dxa"/>
            <w:tcBorders>
              <w:top w:val="nil"/>
              <w:left w:val="nil"/>
              <w:bottom w:val="single" w:sz="4" w:space="0" w:color="auto"/>
              <w:right w:val="single" w:sz="4" w:space="0" w:color="auto"/>
            </w:tcBorders>
            <w:shd w:val="clear" w:color="auto" w:fill="auto"/>
            <w:vAlign w:val="center"/>
            <w:hideMark/>
          </w:tcPr>
          <w:p w14:paraId="43979407" w14:textId="77777777" w:rsidR="009B6967" w:rsidRPr="009B6967" w:rsidRDefault="009B6967" w:rsidP="009B6967">
            <w:pPr>
              <w:jc w:val="center"/>
              <w:rPr>
                <w:snapToGrid w:val="0"/>
                <w:sz w:val="22"/>
                <w:szCs w:val="22"/>
              </w:rPr>
            </w:pPr>
            <w:r w:rsidRPr="009B6967">
              <w:rPr>
                <w:snapToGrid w:val="0"/>
                <w:sz w:val="22"/>
                <w:szCs w:val="22"/>
              </w:rPr>
              <w:t>с 01.01.2021</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2916A404" w14:textId="77777777" w:rsidR="009B6967" w:rsidRPr="009B6967" w:rsidRDefault="009B6967" w:rsidP="009B6967">
            <w:pPr>
              <w:jc w:val="center"/>
              <w:rPr>
                <w:snapToGrid w:val="0"/>
                <w:sz w:val="22"/>
                <w:szCs w:val="22"/>
              </w:rPr>
            </w:pPr>
            <w:r w:rsidRPr="009B6967">
              <w:rPr>
                <w:snapToGrid w:val="0"/>
                <w:sz w:val="22"/>
                <w:szCs w:val="22"/>
              </w:rPr>
              <w:t>150,58</w:t>
            </w:r>
          </w:p>
        </w:tc>
        <w:tc>
          <w:tcPr>
            <w:tcW w:w="910" w:type="dxa"/>
            <w:tcBorders>
              <w:top w:val="nil"/>
              <w:left w:val="nil"/>
              <w:bottom w:val="single" w:sz="4" w:space="0" w:color="auto"/>
              <w:right w:val="single" w:sz="4" w:space="0" w:color="auto"/>
            </w:tcBorders>
            <w:shd w:val="clear" w:color="000000" w:fill="FFFFFF"/>
            <w:vAlign w:val="center"/>
          </w:tcPr>
          <w:p w14:paraId="649EEE44" w14:textId="77777777" w:rsidR="009B6967" w:rsidRPr="009B6967" w:rsidRDefault="009B6967" w:rsidP="009B6967">
            <w:pPr>
              <w:jc w:val="center"/>
              <w:rPr>
                <w:snapToGrid w:val="0"/>
                <w:sz w:val="22"/>
                <w:szCs w:val="22"/>
              </w:rPr>
            </w:pPr>
            <w:r w:rsidRPr="009B6967">
              <w:rPr>
                <w:snapToGrid w:val="0"/>
                <w:sz w:val="22"/>
                <w:szCs w:val="22"/>
              </w:rPr>
              <w:t>148,92</w:t>
            </w:r>
          </w:p>
        </w:tc>
        <w:tc>
          <w:tcPr>
            <w:tcW w:w="910" w:type="dxa"/>
            <w:tcBorders>
              <w:top w:val="nil"/>
              <w:left w:val="nil"/>
              <w:bottom w:val="single" w:sz="4" w:space="0" w:color="auto"/>
              <w:right w:val="single" w:sz="4" w:space="0" w:color="auto"/>
            </w:tcBorders>
            <w:shd w:val="clear" w:color="000000" w:fill="FFFFFF"/>
            <w:vAlign w:val="center"/>
          </w:tcPr>
          <w:p w14:paraId="4027851D" w14:textId="77777777" w:rsidR="009B6967" w:rsidRPr="009B6967" w:rsidRDefault="009B6967" w:rsidP="009B6967">
            <w:pPr>
              <w:jc w:val="center"/>
              <w:rPr>
                <w:snapToGrid w:val="0"/>
                <w:sz w:val="22"/>
                <w:szCs w:val="22"/>
              </w:rPr>
            </w:pPr>
            <w:r w:rsidRPr="009B6967">
              <w:rPr>
                <w:snapToGrid w:val="0"/>
                <w:sz w:val="22"/>
                <w:szCs w:val="22"/>
              </w:rPr>
              <w:t>158,04</w:t>
            </w:r>
          </w:p>
        </w:tc>
        <w:tc>
          <w:tcPr>
            <w:tcW w:w="910" w:type="dxa"/>
            <w:tcBorders>
              <w:top w:val="nil"/>
              <w:left w:val="nil"/>
              <w:bottom w:val="single" w:sz="4" w:space="0" w:color="auto"/>
              <w:right w:val="single" w:sz="4" w:space="0" w:color="auto"/>
            </w:tcBorders>
            <w:shd w:val="clear" w:color="000000" w:fill="FFFFFF"/>
            <w:vAlign w:val="center"/>
          </w:tcPr>
          <w:p w14:paraId="472A7E47" w14:textId="77777777" w:rsidR="009B6967" w:rsidRPr="009B6967" w:rsidRDefault="009B6967" w:rsidP="009B6967">
            <w:pPr>
              <w:jc w:val="center"/>
              <w:rPr>
                <w:snapToGrid w:val="0"/>
                <w:sz w:val="22"/>
                <w:szCs w:val="22"/>
              </w:rPr>
            </w:pPr>
            <w:r w:rsidRPr="009B6967">
              <w:rPr>
                <w:snapToGrid w:val="0"/>
                <w:sz w:val="22"/>
                <w:szCs w:val="22"/>
              </w:rPr>
              <w:t>151,41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43B5457" w14:textId="77777777" w:rsidR="009B6967" w:rsidRPr="009B6967" w:rsidRDefault="009B6967" w:rsidP="009B6967">
            <w:pPr>
              <w:jc w:val="center"/>
              <w:rPr>
                <w:snapToGrid w:val="0"/>
                <w:sz w:val="22"/>
                <w:szCs w:val="22"/>
              </w:rPr>
            </w:pPr>
            <w:r w:rsidRPr="009B6967">
              <w:rPr>
                <w:snapToGrid w:val="0"/>
                <w:sz w:val="22"/>
                <w:szCs w:val="22"/>
              </w:rPr>
              <w:t>125,48</w:t>
            </w:r>
          </w:p>
        </w:tc>
        <w:tc>
          <w:tcPr>
            <w:tcW w:w="910" w:type="dxa"/>
            <w:tcBorders>
              <w:top w:val="single" w:sz="4" w:space="0" w:color="auto"/>
              <w:left w:val="nil"/>
              <w:bottom w:val="single" w:sz="4" w:space="0" w:color="auto"/>
              <w:right w:val="single" w:sz="4" w:space="0" w:color="auto"/>
            </w:tcBorders>
            <w:shd w:val="clear" w:color="auto" w:fill="auto"/>
            <w:vAlign w:val="center"/>
          </w:tcPr>
          <w:p w14:paraId="331F72AF" w14:textId="77777777" w:rsidR="009B6967" w:rsidRPr="009B6967" w:rsidRDefault="009B6967" w:rsidP="009B6967">
            <w:pPr>
              <w:jc w:val="center"/>
              <w:rPr>
                <w:snapToGrid w:val="0"/>
                <w:sz w:val="22"/>
                <w:szCs w:val="22"/>
              </w:rPr>
            </w:pPr>
            <w:r w:rsidRPr="009B6967">
              <w:rPr>
                <w:snapToGrid w:val="0"/>
                <w:sz w:val="22"/>
                <w:szCs w:val="22"/>
              </w:rPr>
              <w:t>124,10</w:t>
            </w:r>
          </w:p>
        </w:tc>
        <w:tc>
          <w:tcPr>
            <w:tcW w:w="910" w:type="dxa"/>
            <w:tcBorders>
              <w:top w:val="single" w:sz="4" w:space="0" w:color="auto"/>
              <w:left w:val="nil"/>
              <w:bottom w:val="single" w:sz="4" w:space="0" w:color="auto"/>
              <w:right w:val="single" w:sz="4" w:space="0" w:color="auto"/>
            </w:tcBorders>
            <w:shd w:val="clear" w:color="auto" w:fill="auto"/>
            <w:vAlign w:val="center"/>
          </w:tcPr>
          <w:p w14:paraId="587F7EB0" w14:textId="77777777" w:rsidR="009B6967" w:rsidRPr="009B6967" w:rsidRDefault="009B6967" w:rsidP="009B6967">
            <w:pPr>
              <w:jc w:val="center"/>
              <w:rPr>
                <w:snapToGrid w:val="0"/>
                <w:sz w:val="22"/>
                <w:szCs w:val="22"/>
              </w:rPr>
            </w:pPr>
            <w:r w:rsidRPr="009B6967">
              <w:rPr>
                <w:snapToGrid w:val="0"/>
                <w:sz w:val="22"/>
                <w:szCs w:val="22"/>
              </w:rPr>
              <w:t>131,70</w:t>
            </w:r>
          </w:p>
        </w:tc>
        <w:tc>
          <w:tcPr>
            <w:tcW w:w="910" w:type="dxa"/>
            <w:tcBorders>
              <w:top w:val="single" w:sz="4" w:space="0" w:color="auto"/>
              <w:left w:val="nil"/>
              <w:bottom w:val="single" w:sz="4" w:space="0" w:color="auto"/>
              <w:right w:val="single" w:sz="4" w:space="0" w:color="auto"/>
            </w:tcBorders>
            <w:shd w:val="clear" w:color="auto" w:fill="auto"/>
            <w:vAlign w:val="center"/>
          </w:tcPr>
          <w:p w14:paraId="2E2BFAFC" w14:textId="77777777" w:rsidR="009B6967" w:rsidRPr="009B6967" w:rsidRDefault="009B6967" w:rsidP="009B6967">
            <w:pPr>
              <w:jc w:val="center"/>
              <w:rPr>
                <w:snapToGrid w:val="0"/>
                <w:sz w:val="22"/>
                <w:szCs w:val="22"/>
              </w:rPr>
            </w:pPr>
            <w:r w:rsidRPr="009B6967">
              <w:rPr>
                <w:snapToGrid w:val="0"/>
                <w:sz w:val="22"/>
                <w:szCs w:val="22"/>
              </w:rPr>
              <w:t>126,17</w:t>
            </w:r>
          </w:p>
        </w:tc>
        <w:tc>
          <w:tcPr>
            <w:tcW w:w="1365" w:type="dxa"/>
            <w:tcBorders>
              <w:top w:val="nil"/>
              <w:left w:val="single" w:sz="4" w:space="0" w:color="auto"/>
              <w:bottom w:val="single" w:sz="4" w:space="0" w:color="auto"/>
              <w:right w:val="single" w:sz="4" w:space="0" w:color="auto"/>
            </w:tcBorders>
            <w:shd w:val="clear" w:color="auto" w:fill="auto"/>
            <w:vAlign w:val="center"/>
          </w:tcPr>
          <w:p w14:paraId="68484F3D" w14:textId="77777777" w:rsidR="009B6967" w:rsidRPr="009B6967" w:rsidRDefault="009B6967" w:rsidP="009B6967">
            <w:pPr>
              <w:jc w:val="center"/>
              <w:rPr>
                <w:snapToGrid w:val="0"/>
                <w:sz w:val="22"/>
                <w:szCs w:val="22"/>
              </w:rPr>
            </w:pPr>
            <w:r w:rsidRPr="009B6967">
              <w:rPr>
                <w:snapToGrid w:val="0"/>
                <w:sz w:val="22"/>
                <w:szCs w:val="22"/>
              </w:rPr>
              <w:t>31,49</w:t>
            </w:r>
          </w:p>
        </w:tc>
        <w:tc>
          <w:tcPr>
            <w:tcW w:w="1451" w:type="dxa"/>
            <w:tcBorders>
              <w:top w:val="nil"/>
              <w:left w:val="single" w:sz="4" w:space="0" w:color="auto"/>
              <w:bottom w:val="single" w:sz="4" w:space="0" w:color="auto"/>
              <w:right w:val="single" w:sz="4" w:space="0" w:color="auto"/>
            </w:tcBorders>
            <w:shd w:val="clear" w:color="auto" w:fill="auto"/>
            <w:vAlign w:val="center"/>
          </w:tcPr>
          <w:p w14:paraId="3914D21E" w14:textId="77777777" w:rsidR="009B6967" w:rsidRPr="009B6967" w:rsidRDefault="009B6967" w:rsidP="009B6967">
            <w:pPr>
              <w:jc w:val="center"/>
              <w:rPr>
                <w:snapToGrid w:val="0"/>
                <w:sz w:val="22"/>
                <w:szCs w:val="22"/>
              </w:rPr>
            </w:pPr>
            <w:r w:rsidRPr="009B6967">
              <w:rPr>
                <w:snapToGrid w:val="0"/>
                <w:sz w:val="22"/>
                <w:szCs w:val="22"/>
              </w:rPr>
              <w:t>1 727,78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ECDA582" w14:textId="77777777" w:rsidR="009B6967" w:rsidRPr="009B6967" w:rsidRDefault="009B6967" w:rsidP="009B6967">
            <w:pPr>
              <w:jc w:val="center"/>
              <w:rPr>
                <w:snapToGrid w:val="0"/>
                <w:sz w:val="22"/>
                <w:szCs w:val="28"/>
              </w:rPr>
            </w:pPr>
            <w:r w:rsidRPr="009B6967">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253598C" w14:textId="77777777" w:rsidR="009B6967" w:rsidRPr="009B6967" w:rsidRDefault="009B6967" w:rsidP="009B6967">
            <w:pPr>
              <w:jc w:val="center"/>
              <w:rPr>
                <w:snapToGrid w:val="0"/>
                <w:sz w:val="22"/>
                <w:szCs w:val="28"/>
              </w:rPr>
            </w:pPr>
            <w:r w:rsidRPr="009B6967">
              <w:rPr>
                <w:snapToGrid w:val="0"/>
                <w:sz w:val="22"/>
                <w:szCs w:val="28"/>
              </w:rPr>
              <w:t>х</w:t>
            </w:r>
          </w:p>
        </w:tc>
      </w:tr>
      <w:tr w:rsidR="009B6967" w:rsidRPr="009B6967" w14:paraId="38C26072" w14:textId="77777777" w:rsidTr="009B6967">
        <w:trPr>
          <w:trHeight w:val="284"/>
          <w:jc w:val="center"/>
        </w:trPr>
        <w:tc>
          <w:tcPr>
            <w:tcW w:w="1961" w:type="dxa"/>
            <w:vMerge/>
            <w:tcBorders>
              <w:top w:val="nil"/>
              <w:left w:val="single" w:sz="4" w:space="0" w:color="auto"/>
              <w:bottom w:val="single" w:sz="4" w:space="0" w:color="auto"/>
              <w:right w:val="single" w:sz="4" w:space="0" w:color="auto"/>
            </w:tcBorders>
            <w:vAlign w:val="center"/>
            <w:hideMark/>
          </w:tcPr>
          <w:p w14:paraId="1F2688AB" w14:textId="77777777" w:rsidR="009B6967" w:rsidRPr="009B6967" w:rsidRDefault="009B6967" w:rsidP="009B6967">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455C08B" w14:textId="77777777" w:rsidR="009B6967" w:rsidRPr="009B6967" w:rsidRDefault="009B6967" w:rsidP="009B6967">
            <w:pPr>
              <w:jc w:val="center"/>
              <w:rPr>
                <w:snapToGrid w:val="0"/>
                <w:sz w:val="22"/>
                <w:szCs w:val="22"/>
              </w:rPr>
            </w:pPr>
            <w:r w:rsidRPr="009B6967">
              <w:rPr>
                <w:snapToGrid w:val="0"/>
                <w:sz w:val="22"/>
                <w:szCs w:val="22"/>
              </w:rPr>
              <w:t>с 01.07.2021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8C865B9" w14:textId="77777777" w:rsidR="009B6967" w:rsidRPr="009B6967" w:rsidRDefault="009B6967" w:rsidP="009B6967">
            <w:pPr>
              <w:jc w:val="center"/>
              <w:rPr>
                <w:snapToGrid w:val="0"/>
                <w:sz w:val="22"/>
                <w:szCs w:val="22"/>
              </w:rPr>
            </w:pPr>
            <w:r w:rsidRPr="009B6967">
              <w:rPr>
                <w:snapToGrid w:val="0"/>
                <w:sz w:val="22"/>
                <w:szCs w:val="22"/>
              </w:rPr>
              <w:t>152,25</w:t>
            </w:r>
          </w:p>
        </w:tc>
        <w:tc>
          <w:tcPr>
            <w:tcW w:w="910" w:type="dxa"/>
            <w:tcBorders>
              <w:top w:val="single" w:sz="4" w:space="0" w:color="auto"/>
              <w:left w:val="nil"/>
              <w:bottom w:val="single" w:sz="4" w:space="0" w:color="auto"/>
              <w:right w:val="single" w:sz="4" w:space="0" w:color="auto"/>
            </w:tcBorders>
            <w:shd w:val="clear" w:color="auto" w:fill="auto"/>
            <w:vAlign w:val="center"/>
          </w:tcPr>
          <w:p w14:paraId="0AF319CA" w14:textId="77777777" w:rsidR="009B6967" w:rsidRPr="009B6967" w:rsidRDefault="009B6967" w:rsidP="009B6967">
            <w:pPr>
              <w:jc w:val="center"/>
              <w:rPr>
                <w:snapToGrid w:val="0"/>
                <w:sz w:val="22"/>
                <w:szCs w:val="22"/>
              </w:rPr>
            </w:pPr>
            <w:r w:rsidRPr="009B6967">
              <w:rPr>
                <w:snapToGrid w:val="0"/>
                <w:sz w:val="22"/>
                <w:szCs w:val="22"/>
              </w:rPr>
              <w:t>150,59</w:t>
            </w:r>
          </w:p>
        </w:tc>
        <w:tc>
          <w:tcPr>
            <w:tcW w:w="910" w:type="dxa"/>
            <w:tcBorders>
              <w:top w:val="single" w:sz="4" w:space="0" w:color="auto"/>
              <w:left w:val="nil"/>
              <w:bottom w:val="single" w:sz="4" w:space="0" w:color="auto"/>
              <w:right w:val="single" w:sz="4" w:space="0" w:color="auto"/>
            </w:tcBorders>
            <w:shd w:val="clear" w:color="auto" w:fill="auto"/>
            <w:vAlign w:val="center"/>
          </w:tcPr>
          <w:p w14:paraId="2B311AF9" w14:textId="77777777" w:rsidR="009B6967" w:rsidRPr="009B6967" w:rsidRDefault="009B6967" w:rsidP="009B6967">
            <w:pPr>
              <w:jc w:val="center"/>
              <w:rPr>
                <w:snapToGrid w:val="0"/>
                <w:sz w:val="22"/>
                <w:szCs w:val="22"/>
              </w:rPr>
            </w:pPr>
            <w:r w:rsidRPr="009B6967">
              <w:rPr>
                <w:snapToGrid w:val="0"/>
                <w:sz w:val="22"/>
                <w:szCs w:val="22"/>
              </w:rPr>
              <w:t>159,72</w:t>
            </w:r>
          </w:p>
        </w:tc>
        <w:tc>
          <w:tcPr>
            <w:tcW w:w="910" w:type="dxa"/>
            <w:tcBorders>
              <w:top w:val="single" w:sz="4" w:space="0" w:color="auto"/>
              <w:left w:val="nil"/>
              <w:bottom w:val="single" w:sz="4" w:space="0" w:color="auto"/>
              <w:right w:val="single" w:sz="4" w:space="0" w:color="auto"/>
            </w:tcBorders>
            <w:shd w:val="clear" w:color="auto" w:fill="auto"/>
            <w:vAlign w:val="center"/>
          </w:tcPr>
          <w:p w14:paraId="15E48BF7" w14:textId="77777777" w:rsidR="009B6967" w:rsidRPr="009B6967" w:rsidRDefault="009B6967" w:rsidP="009B6967">
            <w:pPr>
              <w:jc w:val="center"/>
              <w:rPr>
                <w:snapToGrid w:val="0"/>
                <w:sz w:val="22"/>
                <w:szCs w:val="22"/>
              </w:rPr>
            </w:pPr>
            <w:r w:rsidRPr="009B6967">
              <w:rPr>
                <w:snapToGrid w:val="0"/>
                <w:sz w:val="22"/>
                <w:szCs w:val="22"/>
              </w:rPr>
              <w:t>153,08</w:t>
            </w:r>
          </w:p>
        </w:tc>
        <w:tc>
          <w:tcPr>
            <w:tcW w:w="910" w:type="dxa"/>
            <w:tcBorders>
              <w:top w:val="nil"/>
              <w:left w:val="single" w:sz="4" w:space="0" w:color="auto"/>
              <w:bottom w:val="single" w:sz="4" w:space="0" w:color="auto"/>
              <w:right w:val="single" w:sz="4" w:space="0" w:color="auto"/>
            </w:tcBorders>
            <w:shd w:val="clear" w:color="auto" w:fill="auto"/>
            <w:vAlign w:val="center"/>
          </w:tcPr>
          <w:p w14:paraId="7BDA3D79" w14:textId="77777777" w:rsidR="009B6967" w:rsidRPr="009B6967" w:rsidRDefault="009B6967" w:rsidP="009B6967">
            <w:pPr>
              <w:jc w:val="center"/>
              <w:rPr>
                <w:snapToGrid w:val="0"/>
                <w:sz w:val="22"/>
                <w:szCs w:val="22"/>
              </w:rPr>
            </w:pPr>
            <w:r w:rsidRPr="009B6967">
              <w:rPr>
                <w:snapToGrid w:val="0"/>
                <w:sz w:val="22"/>
                <w:szCs w:val="22"/>
              </w:rPr>
              <w:t>126,87</w:t>
            </w:r>
          </w:p>
        </w:tc>
        <w:tc>
          <w:tcPr>
            <w:tcW w:w="910" w:type="dxa"/>
            <w:tcBorders>
              <w:top w:val="nil"/>
              <w:left w:val="nil"/>
              <w:bottom w:val="single" w:sz="4" w:space="0" w:color="auto"/>
              <w:right w:val="single" w:sz="4" w:space="0" w:color="auto"/>
            </w:tcBorders>
            <w:shd w:val="clear" w:color="auto" w:fill="auto"/>
            <w:vAlign w:val="center"/>
          </w:tcPr>
          <w:p w14:paraId="7E753461" w14:textId="77777777" w:rsidR="009B6967" w:rsidRPr="009B6967" w:rsidRDefault="009B6967" w:rsidP="009B6967">
            <w:pPr>
              <w:jc w:val="center"/>
              <w:rPr>
                <w:snapToGrid w:val="0"/>
                <w:sz w:val="22"/>
                <w:szCs w:val="22"/>
              </w:rPr>
            </w:pPr>
            <w:r w:rsidRPr="009B6967">
              <w:rPr>
                <w:snapToGrid w:val="0"/>
                <w:sz w:val="22"/>
                <w:szCs w:val="22"/>
              </w:rPr>
              <w:t>125,49</w:t>
            </w:r>
          </w:p>
        </w:tc>
        <w:tc>
          <w:tcPr>
            <w:tcW w:w="910" w:type="dxa"/>
            <w:tcBorders>
              <w:top w:val="nil"/>
              <w:left w:val="nil"/>
              <w:bottom w:val="single" w:sz="4" w:space="0" w:color="auto"/>
              <w:right w:val="single" w:sz="4" w:space="0" w:color="auto"/>
            </w:tcBorders>
            <w:shd w:val="clear" w:color="auto" w:fill="auto"/>
            <w:vAlign w:val="center"/>
          </w:tcPr>
          <w:p w14:paraId="71675CF4" w14:textId="77777777" w:rsidR="009B6967" w:rsidRPr="009B6967" w:rsidRDefault="009B6967" w:rsidP="009B6967">
            <w:pPr>
              <w:jc w:val="center"/>
              <w:rPr>
                <w:snapToGrid w:val="0"/>
                <w:sz w:val="22"/>
                <w:szCs w:val="22"/>
              </w:rPr>
            </w:pPr>
            <w:r w:rsidRPr="009B6967">
              <w:rPr>
                <w:snapToGrid w:val="0"/>
                <w:sz w:val="22"/>
                <w:szCs w:val="22"/>
              </w:rPr>
              <w:t>133,10</w:t>
            </w:r>
          </w:p>
        </w:tc>
        <w:tc>
          <w:tcPr>
            <w:tcW w:w="910" w:type="dxa"/>
            <w:tcBorders>
              <w:top w:val="nil"/>
              <w:left w:val="nil"/>
              <w:bottom w:val="single" w:sz="4" w:space="0" w:color="auto"/>
              <w:right w:val="single" w:sz="4" w:space="0" w:color="auto"/>
            </w:tcBorders>
            <w:shd w:val="clear" w:color="auto" w:fill="auto"/>
            <w:vAlign w:val="center"/>
          </w:tcPr>
          <w:p w14:paraId="2565F640" w14:textId="77777777" w:rsidR="009B6967" w:rsidRPr="009B6967" w:rsidRDefault="009B6967" w:rsidP="009B6967">
            <w:pPr>
              <w:jc w:val="center"/>
              <w:rPr>
                <w:snapToGrid w:val="0"/>
                <w:sz w:val="22"/>
                <w:szCs w:val="22"/>
              </w:rPr>
            </w:pPr>
            <w:r w:rsidRPr="009B6967">
              <w:rPr>
                <w:snapToGrid w:val="0"/>
                <w:sz w:val="22"/>
                <w:szCs w:val="22"/>
              </w:rPr>
              <w:t>127,57</w:t>
            </w:r>
          </w:p>
        </w:tc>
        <w:tc>
          <w:tcPr>
            <w:tcW w:w="1365" w:type="dxa"/>
            <w:tcBorders>
              <w:top w:val="nil"/>
              <w:left w:val="single" w:sz="4" w:space="0" w:color="auto"/>
              <w:bottom w:val="single" w:sz="4" w:space="0" w:color="auto"/>
              <w:right w:val="single" w:sz="4" w:space="0" w:color="auto"/>
            </w:tcBorders>
            <w:shd w:val="clear" w:color="auto" w:fill="auto"/>
            <w:vAlign w:val="center"/>
          </w:tcPr>
          <w:p w14:paraId="53A4C798" w14:textId="77777777" w:rsidR="009B6967" w:rsidRPr="009B6967" w:rsidRDefault="009B6967" w:rsidP="009B6967">
            <w:pPr>
              <w:jc w:val="center"/>
              <w:rPr>
                <w:snapToGrid w:val="0"/>
                <w:sz w:val="22"/>
                <w:szCs w:val="22"/>
              </w:rPr>
            </w:pPr>
            <w:r w:rsidRPr="009B6967">
              <w:rPr>
                <w:snapToGrid w:val="0"/>
                <w:sz w:val="22"/>
                <w:szCs w:val="22"/>
              </w:rPr>
              <w:t>32,75</w:t>
            </w:r>
          </w:p>
        </w:tc>
        <w:tc>
          <w:tcPr>
            <w:tcW w:w="1451" w:type="dxa"/>
            <w:tcBorders>
              <w:top w:val="nil"/>
              <w:left w:val="single" w:sz="4" w:space="0" w:color="auto"/>
              <w:bottom w:val="single" w:sz="4" w:space="0" w:color="auto"/>
              <w:right w:val="single" w:sz="4" w:space="0" w:color="auto"/>
            </w:tcBorders>
            <w:shd w:val="clear" w:color="auto" w:fill="auto"/>
            <w:vAlign w:val="center"/>
          </w:tcPr>
          <w:p w14:paraId="738A03F5" w14:textId="77777777" w:rsidR="009B6967" w:rsidRPr="009B6967" w:rsidRDefault="009B6967" w:rsidP="009B6967">
            <w:pPr>
              <w:jc w:val="center"/>
              <w:rPr>
                <w:snapToGrid w:val="0"/>
                <w:sz w:val="22"/>
                <w:szCs w:val="22"/>
              </w:rPr>
            </w:pPr>
            <w:r w:rsidRPr="009B6967">
              <w:rPr>
                <w:snapToGrid w:val="0"/>
                <w:sz w:val="22"/>
                <w:szCs w:val="22"/>
              </w:rPr>
              <w:t>1 730,24</w:t>
            </w:r>
          </w:p>
        </w:tc>
        <w:tc>
          <w:tcPr>
            <w:tcW w:w="1209" w:type="dxa"/>
            <w:tcBorders>
              <w:top w:val="nil"/>
              <w:left w:val="nil"/>
              <w:bottom w:val="single" w:sz="4" w:space="0" w:color="auto"/>
              <w:right w:val="single" w:sz="4" w:space="0" w:color="auto"/>
            </w:tcBorders>
            <w:shd w:val="clear" w:color="auto" w:fill="auto"/>
            <w:vAlign w:val="center"/>
            <w:hideMark/>
          </w:tcPr>
          <w:p w14:paraId="10C6C3DF" w14:textId="77777777" w:rsidR="009B6967" w:rsidRPr="009B6967" w:rsidRDefault="009B6967" w:rsidP="009B6967">
            <w:pPr>
              <w:jc w:val="center"/>
              <w:rPr>
                <w:snapToGrid w:val="0"/>
                <w:sz w:val="22"/>
                <w:szCs w:val="28"/>
              </w:rPr>
            </w:pPr>
            <w:r w:rsidRPr="009B6967">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454EAD9" w14:textId="77777777" w:rsidR="009B6967" w:rsidRPr="009B6967" w:rsidRDefault="009B6967" w:rsidP="009B6967">
            <w:pPr>
              <w:jc w:val="center"/>
              <w:rPr>
                <w:snapToGrid w:val="0"/>
                <w:sz w:val="22"/>
                <w:szCs w:val="28"/>
              </w:rPr>
            </w:pPr>
            <w:r w:rsidRPr="009B6967">
              <w:rPr>
                <w:snapToGrid w:val="0"/>
                <w:sz w:val="22"/>
                <w:szCs w:val="28"/>
              </w:rPr>
              <w:t>х</w:t>
            </w:r>
          </w:p>
        </w:tc>
      </w:tr>
    </w:tbl>
    <w:p w14:paraId="13FAD88C" w14:textId="77777777" w:rsidR="009B6967" w:rsidRPr="009B6967" w:rsidRDefault="009B6967" w:rsidP="009B6967">
      <w:pPr>
        <w:rPr>
          <w:snapToGrid w:val="0"/>
          <w:sz w:val="28"/>
          <w:szCs w:val="28"/>
        </w:rPr>
      </w:pPr>
    </w:p>
    <w:p w14:paraId="19523240" w14:textId="77777777" w:rsidR="009B6967" w:rsidRPr="009B6967" w:rsidRDefault="009B6967" w:rsidP="009B6967">
      <w:pPr>
        <w:rPr>
          <w:snapToGrid w:val="0"/>
          <w:sz w:val="28"/>
          <w:szCs w:val="28"/>
        </w:rPr>
      </w:pPr>
    </w:p>
    <w:p w14:paraId="015E8E5B" w14:textId="77777777" w:rsidR="009B6967" w:rsidRPr="009B6967" w:rsidRDefault="009B6967" w:rsidP="009B6967">
      <w:pPr>
        <w:ind w:right="-1"/>
        <w:contextualSpacing/>
        <w:jc w:val="both"/>
        <w:rPr>
          <w:sz w:val="28"/>
          <w:szCs w:val="28"/>
        </w:rPr>
      </w:pPr>
    </w:p>
    <w:p w14:paraId="2387E904" w14:textId="77777777" w:rsidR="009B6967" w:rsidRPr="009B6967" w:rsidRDefault="009B6967" w:rsidP="009B6967">
      <w:pPr>
        <w:spacing w:before="240" w:after="60"/>
        <w:outlineLvl w:val="0"/>
        <w:rPr>
          <w:b/>
          <w:sz w:val="28"/>
          <w:szCs w:val="20"/>
        </w:rPr>
        <w:sectPr w:rsidR="009B6967" w:rsidRPr="009B6967" w:rsidSect="009B6967">
          <w:headerReference w:type="default" r:id="rId55"/>
          <w:footerReference w:type="even" r:id="rId56"/>
          <w:pgSz w:w="16838" w:h="11906" w:orient="landscape"/>
          <w:pgMar w:top="1701" w:right="851" w:bottom="284" w:left="851" w:header="709" w:footer="709" w:gutter="0"/>
          <w:cols w:space="708"/>
          <w:titlePg/>
          <w:docGrid w:linePitch="381"/>
        </w:sectPr>
      </w:pPr>
    </w:p>
    <w:p w14:paraId="3002FB86" w14:textId="77777777" w:rsidR="009B6967" w:rsidRPr="009B6967" w:rsidRDefault="009B6967" w:rsidP="009B6967">
      <w:pPr>
        <w:spacing w:before="240" w:after="60"/>
        <w:jc w:val="center"/>
        <w:outlineLvl w:val="0"/>
        <w:rPr>
          <w:b/>
          <w:sz w:val="28"/>
          <w:szCs w:val="20"/>
        </w:rPr>
      </w:pPr>
      <w:r w:rsidRPr="009B6967">
        <w:rPr>
          <w:b/>
          <w:sz w:val="28"/>
          <w:szCs w:val="20"/>
        </w:rPr>
        <w:lastRenderedPageBreak/>
        <w:t xml:space="preserve">Сравнительный анализ динамики расходов </w:t>
      </w:r>
      <w:r w:rsidRPr="009B6967">
        <w:rPr>
          <w:b/>
          <w:sz w:val="28"/>
          <w:szCs w:val="20"/>
        </w:rPr>
        <w:br/>
        <w:t xml:space="preserve">АО «УК «Кузбассразрезуголь» - филиал Краснобродский угольный разрез в сравнении с предыдущими периодами регулирования  </w:t>
      </w:r>
    </w:p>
    <w:p w14:paraId="7D780414" w14:textId="77777777" w:rsidR="009B6967" w:rsidRPr="009B6967" w:rsidRDefault="009B6967" w:rsidP="009B6967">
      <w:pPr>
        <w:rPr>
          <w:snapToGrid w:val="0"/>
          <w:sz w:val="28"/>
          <w:szCs w:val="28"/>
        </w:rPr>
      </w:pPr>
    </w:p>
    <w:p w14:paraId="004164E6" w14:textId="77777777" w:rsidR="009B6967" w:rsidRPr="009B6967" w:rsidRDefault="009B6967" w:rsidP="009B6967">
      <w:pPr>
        <w:jc w:val="center"/>
        <w:rPr>
          <w:b/>
          <w:snapToGrid w:val="0"/>
          <w:sz w:val="28"/>
        </w:rPr>
      </w:pPr>
      <w:r w:rsidRPr="009B6967">
        <w:rPr>
          <w:b/>
          <w:snapToGrid w:val="0"/>
          <w:sz w:val="28"/>
        </w:rPr>
        <w:t>Расходы на тепловую энергию</w:t>
      </w:r>
    </w:p>
    <w:p w14:paraId="67C87D88" w14:textId="77777777" w:rsidR="009B6967" w:rsidRPr="009B6967" w:rsidRDefault="009B6967" w:rsidP="009B6967">
      <w:pPr>
        <w:jc w:val="center"/>
        <w:rPr>
          <w:snapToGrid w:val="0"/>
          <w:sz w:val="28"/>
          <w:szCs w:val="28"/>
        </w:rPr>
      </w:pPr>
    </w:p>
    <w:p w14:paraId="1184AA2B" w14:textId="77777777" w:rsidR="009B6967" w:rsidRPr="009B6967" w:rsidRDefault="009B6967" w:rsidP="00FB1936">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541F99DF" w14:textId="77777777" w:rsidTr="009B6967">
        <w:trPr>
          <w:trHeight w:val="705"/>
        </w:trPr>
        <w:tc>
          <w:tcPr>
            <w:tcW w:w="11084" w:type="dxa"/>
            <w:gridSpan w:val="9"/>
            <w:tcBorders>
              <w:top w:val="nil"/>
              <w:left w:val="nil"/>
              <w:bottom w:val="nil"/>
              <w:right w:val="nil"/>
            </w:tcBorders>
            <w:shd w:val="clear" w:color="auto" w:fill="auto"/>
            <w:noWrap/>
            <w:vAlign w:val="center"/>
            <w:hideMark/>
          </w:tcPr>
          <w:p w14:paraId="2980FABB" w14:textId="77777777" w:rsidR="009B6967" w:rsidRPr="009B6967" w:rsidRDefault="009B6967" w:rsidP="009B6967">
            <w:pPr>
              <w:ind w:right="1337"/>
              <w:jc w:val="center"/>
              <w:rPr>
                <w:bCs/>
                <w:snapToGrid w:val="0"/>
                <w:sz w:val="20"/>
                <w:szCs w:val="28"/>
              </w:rPr>
            </w:pPr>
            <w:r w:rsidRPr="009B6967">
              <w:rPr>
                <w:bCs/>
                <w:snapToGrid w:val="0"/>
                <w:sz w:val="28"/>
                <w:szCs w:val="28"/>
              </w:rPr>
              <w:t>Реестр операционных (подконтрольных) расходов</w:t>
            </w:r>
          </w:p>
        </w:tc>
      </w:tr>
      <w:tr w:rsidR="009B6967" w:rsidRPr="009B6967" w14:paraId="18E0420D" w14:textId="77777777" w:rsidTr="009B6967">
        <w:trPr>
          <w:trHeight w:val="300"/>
        </w:trPr>
        <w:tc>
          <w:tcPr>
            <w:tcW w:w="750" w:type="dxa"/>
            <w:tcBorders>
              <w:top w:val="nil"/>
              <w:left w:val="nil"/>
              <w:bottom w:val="nil"/>
              <w:right w:val="nil"/>
            </w:tcBorders>
            <w:shd w:val="clear" w:color="auto" w:fill="auto"/>
            <w:vAlign w:val="center"/>
            <w:hideMark/>
          </w:tcPr>
          <w:p w14:paraId="5B5ED3DB" w14:textId="77777777" w:rsidR="009B6967" w:rsidRPr="009B6967" w:rsidRDefault="009B6967" w:rsidP="009B6967">
            <w:pPr>
              <w:rPr>
                <w:b/>
                <w:bCs/>
                <w:snapToGrid w:val="0"/>
                <w:sz w:val="20"/>
                <w:szCs w:val="28"/>
              </w:rPr>
            </w:pPr>
          </w:p>
        </w:tc>
        <w:tc>
          <w:tcPr>
            <w:tcW w:w="3361" w:type="dxa"/>
            <w:tcBorders>
              <w:top w:val="nil"/>
              <w:left w:val="nil"/>
              <w:bottom w:val="nil"/>
              <w:right w:val="nil"/>
            </w:tcBorders>
            <w:shd w:val="clear" w:color="auto" w:fill="auto"/>
            <w:vAlign w:val="center"/>
            <w:hideMark/>
          </w:tcPr>
          <w:p w14:paraId="5FF25C36" w14:textId="77777777" w:rsidR="009B6967" w:rsidRPr="009B6967" w:rsidRDefault="009B6967" w:rsidP="009B6967">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FC873C8"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0EBCA2"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679227"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85ED362" w14:textId="77777777" w:rsidR="009B6967" w:rsidRPr="009B6967" w:rsidRDefault="009B6967" w:rsidP="009B6967">
            <w:pPr>
              <w:jc w:val="right"/>
              <w:rPr>
                <w:snapToGrid w:val="0"/>
                <w:sz w:val="20"/>
                <w:szCs w:val="28"/>
              </w:rPr>
            </w:pPr>
          </w:p>
        </w:tc>
      </w:tr>
      <w:tr w:rsidR="009B6967" w:rsidRPr="009B6967" w14:paraId="4F7712CF"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2B254"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9036E6" w14:textId="77777777" w:rsidR="009B6967" w:rsidRPr="009B6967" w:rsidRDefault="009B6967" w:rsidP="009B6967">
            <w:pPr>
              <w:jc w:val="center"/>
              <w:rPr>
                <w:snapToGrid w:val="0"/>
                <w:sz w:val="20"/>
                <w:szCs w:val="28"/>
              </w:rPr>
            </w:pPr>
            <w:r w:rsidRPr="009B6967">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8971575"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1F05BE" w14:textId="77777777" w:rsidR="009B6967" w:rsidRPr="009B6967" w:rsidRDefault="009B6967" w:rsidP="009B6967">
            <w:pPr>
              <w:jc w:val="center"/>
              <w:rPr>
                <w:snapToGrid w:val="0"/>
                <w:sz w:val="20"/>
                <w:szCs w:val="28"/>
              </w:rPr>
            </w:pPr>
            <w:r w:rsidRPr="009B6967">
              <w:rPr>
                <w:snapToGrid w:val="0"/>
                <w:sz w:val="20"/>
                <w:szCs w:val="28"/>
              </w:rPr>
              <w:t xml:space="preserve">Предложение экспертов </w:t>
            </w:r>
          </w:p>
          <w:p w14:paraId="1C2C1481" w14:textId="77777777" w:rsidR="009B6967" w:rsidRPr="009B6967" w:rsidRDefault="009B6967" w:rsidP="009B6967">
            <w:pPr>
              <w:jc w:val="center"/>
              <w:rPr>
                <w:snapToGrid w:val="0"/>
                <w:sz w:val="20"/>
                <w:szCs w:val="28"/>
              </w:rPr>
            </w:pPr>
            <w:r w:rsidRPr="009B6967">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B6178"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1C80C5EF"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95D5A" w14:textId="77777777" w:rsidR="009B6967" w:rsidRPr="009B6967" w:rsidRDefault="009B6967" w:rsidP="009B6967">
            <w:pPr>
              <w:jc w:val="center"/>
              <w:rPr>
                <w:snapToGrid w:val="0"/>
                <w:sz w:val="20"/>
                <w:szCs w:val="28"/>
              </w:rPr>
            </w:pPr>
            <w:r w:rsidRPr="009B696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1F0A7B" w14:textId="77777777" w:rsidR="009B6967" w:rsidRPr="009B6967" w:rsidRDefault="009B6967" w:rsidP="009B6967">
            <w:pPr>
              <w:rPr>
                <w:snapToGrid w:val="0"/>
                <w:sz w:val="20"/>
                <w:szCs w:val="28"/>
              </w:rPr>
            </w:pPr>
            <w:r w:rsidRPr="009B6967">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E1E0C8" w14:textId="77777777" w:rsidR="009B6967" w:rsidRPr="009B6967" w:rsidRDefault="009B6967" w:rsidP="009B6967">
            <w:pPr>
              <w:jc w:val="center"/>
              <w:rPr>
                <w:snapToGrid w:val="0"/>
                <w:sz w:val="20"/>
                <w:szCs w:val="20"/>
              </w:rPr>
            </w:pPr>
            <w:r w:rsidRPr="009B6967">
              <w:rPr>
                <w:snapToGrid w:val="0"/>
                <w:sz w:val="20"/>
                <w:szCs w:val="20"/>
              </w:rPr>
              <w:t>685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93929" w14:textId="77777777" w:rsidR="009B6967" w:rsidRPr="009B6967" w:rsidRDefault="009B6967" w:rsidP="009B6967">
            <w:pPr>
              <w:jc w:val="center"/>
              <w:rPr>
                <w:snapToGrid w:val="0"/>
                <w:sz w:val="20"/>
                <w:szCs w:val="20"/>
              </w:rPr>
            </w:pPr>
            <w:r w:rsidRPr="009B6967">
              <w:rPr>
                <w:snapToGrid w:val="0"/>
                <w:sz w:val="20"/>
                <w:szCs w:val="20"/>
              </w:rPr>
              <w:t>703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92D84E" w14:textId="77777777" w:rsidR="009B6967" w:rsidRPr="009B6967" w:rsidRDefault="009B6967" w:rsidP="009B6967">
            <w:pPr>
              <w:jc w:val="center"/>
              <w:rPr>
                <w:snapToGrid w:val="0"/>
                <w:sz w:val="20"/>
                <w:szCs w:val="20"/>
              </w:rPr>
            </w:pPr>
            <w:r w:rsidRPr="009B6967">
              <w:rPr>
                <w:snapToGrid w:val="0"/>
                <w:sz w:val="20"/>
                <w:szCs w:val="20"/>
              </w:rPr>
              <w:t>18</w:t>
            </w:r>
          </w:p>
        </w:tc>
      </w:tr>
      <w:tr w:rsidR="009B6967" w:rsidRPr="009B6967" w14:paraId="2FD8E589"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63200"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28F69E" w14:textId="77777777" w:rsidR="009B6967" w:rsidRPr="009B6967" w:rsidRDefault="009B6967" w:rsidP="009B6967">
            <w:pPr>
              <w:rPr>
                <w:snapToGrid w:val="0"/>
                <w:sz w:val="20"/>
                <w:szCs w:val="28"/>
              </w:rPr>
            </w:pPr>
            <w:r w:rsidRPr="009B6967">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B89C79B" w14:textId="77777777" w:rsidR="009B6967" w:rsidRPr="009B6967" w:rsidRDefault="009B6967" w:rsidP="009B6967">
            <w:pPr>
              <w:jc w:val="center"/>
              <w:rPr>
                <w:snapToGrid w:val="0"/>
                <w:sz w:val="20"/>
                <w:szCs w:val="20"/>
              </w:rPr>
            </w:pPr>
            <w:r w:rsidRPr="009B6967">
              <w:rPr>
                <w:snapToGrid w:val="0"/>
                <w:sz w:val="20"/>
                <w:szCs w:val="20"/>
              </w:rPr>
              <w:t>750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BB49FB" w14:textId="77777777" w:rsidR="009B6967" w:rsidRPr="009B6967" w:rsidRDefault="009B6967" w:rsidP="009B6967">
            <w:pPr>
              <w:jc w:val="center"/>
              <w:rPr>
                <w:snapToGrid w:val="0"/>
                <w:sz w:val="20"/>
                <w:szCs w:val="20"/>
              </w:rPr>
            </w:pPr>
            <w:r w:rsidRPr="009B6967">
              <w:rPr>
                <w:snapToGrid w:val="0"/>
                <w:sz w:val="20"/>
                <w:szCs w:val="20"/>
              </w:rPr>
              <w:t>770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11FB0D" w14:textId="77777777" w:rsidR="009B6967" w:rsidRPr="009B6967" w:rsidRDefault="009B6967" w:rsidP="009B6967">
            <w:pPr>
              <w:jc w:val="center"/>
              <w:rPr>
                <w:snapToGrid w:val="0"/>
                <w:sz w:val="20"/>
                <w:szCs w:val="20"/>
              </w:rPr>
            </w:pPr>
            <w:r w:rsidRPr="009B6967">
              <w:rPr>
                <w:snapToGrid w:val="0"/>
                <w:sz w:val="20"/>
                <w:szCs w:val="20"/>
              </w:rPr>
              <w:t>20</w:t>
            </w:r>
          </w:p>
        </w:tc>
      </w:tr>
      <w:tr w:rsidR="009B6967" w:rsidRPr="009B6967" w14:paraId="18F0BFAF"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A7B02"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7DC514" w14:textId="77777777" w:rsidR="009B6967" w:rsidRPr="009B6967" w:rsidRDefault="009B6967" w:rsidP="009B6967">
            <w:pPr>
              <w:rPr>
                <w:snapToGrid w:val="0"/>
                <w:sz w:val="20"/>
                <w:szCs w:val="28"/>
              </w:rPr>
            </w:pPr>
            <w:r w:rsidRPr="009B6967">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FE89CD" w14:textId="77777777" w:rsidR="009B6967" w:rsidRPr="009B6967" w:rsidRDefault="009B6967" w:rsidP="009B6967">
            <w:pPr>
              <w:jc w:val="center"/>
              <w:rPr>
                <w:snapToGrid w:val="0"/>
                <w:sz w:val="20"/>
                <w:szCs w:val="20"/>
              </w:rPr>
            </w:pPr>
            <w:r w:rsidRPr="009B6967">
              <w:rPr>
                <w:snapToGrid w:val="0"/>
                <w:sz w:val="20"/>
                <w:szCs w:val="20"/>
              </w:rPr>
              <w:t>11 490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AF948EE" w14:textId="77777777" w:rsidR="009B6967" w:rsidRPr="009B6967" w:rsidRDefault="009B6967" w:rsidP="009B6967">
            <w:pPr>
              <w:jc w:val="center"/>
              <w:rPr>
                <w:snapToGrid w:val="0"/>
                <w:sz w:val="20"/>
                <w:szCs w:val="20"/>
              </w:rPr>
            </w:pPr>
            <w:r w:rsidRPr="009B6967">
              <w:rPr>
                <w:snapToGrid w:val="0"/>
                <w:sz w:val="20"/>
                <w:szCs w:val="20"/>
              </w:rPr>
              <w:t>11 785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86F8290" w14:textId="77777777" w:rsidR="009B6967" w:rsidRPr="009B6967" w:rsidRDefault="009B6967" w:rsidP="009B6967">
            <w:pPr>
              <w:jc w:val="center"/>
              <w:rPr>
                <w:snapToGrid w:val="0"/>
                <w:sz w:val="20"/>
                <w:szCs w:val="20"/>
              </w:rPr>
            </w:pPr>
            <w:r w:rsidRPr="009B6967">
              <w:rPr>
                <w:snapToGrid w:val="0"/>
                <w:sz w:val="20"/>
                <w:szCs w:val="20"/>
              </w:rPr>
              <w:t>295</w:t>
            </w:r>
          </w:p>
        </w:tc>
      </w:tr>
      <w:tr w:rsidR="009B6967" w:rsidRPr="009B6967" w14:paraId="0BA9D48F"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6493B"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64402B" w14:textId="77777777" w:rsidR="009B6967" w:rsidRPr="009B6967" w:rsidRDefault="009B6967" w:rsidP="009B6967">
            <w:pPr>
              <w:rPr>
                <w:snapToGrid w:val="0"/>
                <w:sz w:val="20"/>
                <w:szCs w:val="28"/>
              </w:rPr>
            </w:pPr>
            <w:r w:rsidRPr="009B6967">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FE5C08" w14:textId="77777777" w:rsidR="009B6967" w:rsidRPr="009B6967" w:rsidRDefault="009B6967" w:rsidP="009B6967">
            <w:pPr>
              <w:jc w:val="center"/>
              <w:rPr>
                <w:snapToGrid w:val="0"/>
                <w:sz w:val="20"/>
                <w:szCs w:val="20"/>
              </w:rPr>
            </w:pPr>
            <w:r w:rsidRPr="009B6967">
              <w:rPr>
                <w:snapToGrid w:val="0"/>
                <w:sz w:val="20"/>
                <w:szCs w:val="20"/>
              </w:rPr>
              <w:t>3 381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1D7167" w14:textId="77777777" w:rsidR="009B6967" w:rsidRPr="009B6967" w:rsidRDefault="009B6967" w:rsidP="009B6967">
            <w:pPr>
              <w:jc w:val="center"/>
              <w:rPr>
                <w:snapToGrid w:val="0"/>
                <w:sz w:val="20"/>
                <w:szCs w:val="20"/>
              </w:rPr>
            </w:pPr>
            <w:r w:rsidRPr="009B6967">
              <w:rPr>
                <w:snapToGrid w:val="0"/>
                <w:sz w:val="20"/>
                <w:szCs w:val="20"/>
              </w:rPr>
              <w:t>3 468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E9455BC" w14:textId="77777777" w:rsidR="009B6967" w:rsidRPr="009B6967" w:rsidRDefault="009B6967" w:rsidP="009B6967">
            <w:pPr>
              <w:jc w:val="center"/>
              <w:rPr>
                <w:snapToGrid w:val="0"/>
                <w:sz w:val="20"/>
                <w:szCs w:val="20"/>
              </w:rPr>
            </w:pPr>
            <w:r w:rsidRPr="009B6967">
              <w:rPr>
                <w:snapToGrid w:val="0"/>
                <w:sz w:val="20"/>
                <w:szCs w:val="20"/>
              </w:rPr>
              <w:t>87</w:t>
            </w:r>
          </w:p>
        </w:tc>
      </w:tr>
      <w:tr w:rsidR="009B6967" w:rsidRPr="009B6967" w14:paraId="184BE45C"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C1B77" w14:textId="77777777" w:rsidR="009B6967" w:rsidRPr="009B6967" w:rsidRDefault="009B6967" w:rsidP="009B6967">
            <w:pPr>
              <w:jc w:val="center"/>
              <w:rPr>
                <w:snapToGrid w:val="0"/>
                <w:sz w:val="20"/>
                <w:szCs w:val="28"/>
              </w:rPr>
            </w:pPr>
            <w:r w:rsidRPr="009B696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C64978" w14:textId="77777777" w:rsidR="009B6967" w:rsidRPr="009B6967" w:rsidRDefault="009B6967" w:rsidP="009B6967">
            <w:pPr>
              <w:rPr>
                <w:snapToGrid w:val="0"/>
                <w:sz w:val="20"/>
                <w:szCs w:val="28"/>
              </w:rPr>
            </w:pPr>
            <w:r w:rsidRPr="009B6967">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FD64FF" w14:textId="77777777" w:rsidR="009B6967" w:rsidRPr="009B6967" w:rsidRDefault="009B6967" w:rsidP="009B6967">
            <w:pPr>
              <w:jc w:val="center"/>
              <w:rPr>
                <w:snapToGrid w:val="0"/>
                <w:sz w:val="20"/>
                <w:szCs w:val="20"/>
              </w:rPr>
            </w:pPr>
            <w:r w:rsidRPr="009B6967">
              <w:rPr>
                <w:snapToGrid w:val="0"/>
                <w:sz w:val="20"/>
                <w:szCs w:val="20"/>
              </w:rPr>
              <w:t>3 847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1873C3" w14:textId="77777777" w:rsidR="009B6967" w:rsidRPr="009B6967" w:rsidRDefault="009B6967" w:rsidP="009B6967">
            <w:pPr>
              <w:jc w:val="center"/>
              <w:rPr>
                <w:snapToGrid w:val="0"/>
                <w:sz w:val="20"/>
                <w:szCs w:val="20"/>
              </w:rPr>
            </w:pPr>
            <w:r w:rsidRPr="009B6967">
              <w:rPr>
                <w:snapToGrid w:val="0"/>
                <w:sz w:val="20"/>
                <w:szCs w:val="20"/>
              </w:rPr>
              <w:t>3 945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91DD39C" w14:textId="77777777" w:rsidR="009B6967" w:rsidRPr="009B6967" w:rsidRDefault="009B6967" w:rsidP="009B6967">
            <w:pPr>
              <w:jc w:val="center"/>
              <w:rPr>
                <w:snapToGrid w:val="0"/>
                <w:sz w:val="20"/>
                <w:szCs w:val="20"/>
              </w:rPr>
            </w:pPr>
            <w:r w:rsidRPr="009B6967">
              <w:rPr>
                <w:snapToGrid w:val="0"/>
                <w:sz w:val="20"/>
                <w:szCs w:val="20"/>
              </w:rPr>
              <w:t>98</w:t>
            </w:r>
          </w:p>
        </w:tc>
      </w:tr>
      <w:tr w:rsidR="009B6967" w:rsidRPr="009B6967" w14:paraId="049A03E9"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6B59" w14:textId="77777777" w:rsidR="009B6967" w:rsidRPr="009B6967" w:rsidRDefault="009B6967" w:rsidP="009B6967">
            <w:pPr>
              <w:jc w:val="center"/>
              <w:rPr>
                <w:snapToGrid w:val="0"/>
                <w:sz w:val="20"/>
                <w:szCs w:val="28"/>
              </w:rPr>
            </w:pPr>
            <w:r w:rsidRPr="009B696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170B94" w14:textId="77777777" w:rsidR="009B6967" w:rsidRPr="009B6967" w:rsidRDefault="009B6967" w:rsidP="009B6967">
            <w:pPr>
              <w:rPr>
                <w:snapToGrid w:val="0"/>
                <w:sz w:val="20"/>
                <w:szCs w:val="28"/>
              </w:rPr>
            </w:pPr>
            <w:r w:rsidRPr="009B6967">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823E2DE"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C317AC"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E6FDDBA"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4AFE9797"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4C53B" w14:textId="77777777" w:rsidR="009B6967" w:rsidRPr="009B6967" w:rsidRDefault="009B6967" w:rsidP="009B6967">
            <w:pPr>
              <w:jc w:val="center"/>
              <w:rPr>
                <w:snapToGrid w:val="0"/>
                <w:sz w:val="20"/>
                <w:szCs w:val="28"/>
              </w:rPr>
            </w:pPr>
            <w:r w:rsidRPr="009B696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5F3C22" w14:textId="77777777" w:rsidR="009B6967" w:rsidRPr="009B6967" w:rsidRDefault="009B6967" w:rsidP="009B6967">
            <w:pPr>
              <w:rPr>
                <w:snapToGrid w:val="0"/>
                <w:sz w:val="20"/>
                <w:szCs w:val="28"/>
              </w:rPr>
            </w:pPr>
            <w:r w:rsidRPr="009B6967">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9293B4"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3958CD"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E108658"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29BE48FE"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A497C" w14:textId="77777777" w:rsidR="009B6967" w:rsidRPr="009B6967" w:rsidRDefault="009B6967" w:rsidP="009B6967">
            <w:pPr>
              <w:jc w:val="center"/>
              <w:rPr>
                <w:snapToGrid w:val="0"/>
                <w:sz w:val="20"/>
                <w:szCs w:val="28"/>
              </w:rPr>
            </w:pPr>
            <w:r w:rsidRPr="009B696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B1D46B" w14:textId="77777777" w:rsidR="009B6967" w:rsidRPr="009B6967" w:rsidRDefault="009B6967" w:rsidP="009B6967">
            <w:pPr>
              <w:rPr>
                <w:snapToGrid w:val="0"/>
                <w:sz w:val="20"/>
                <w:szCs w:val="28"/>
              </w:rPr>
            </w:pPr>
            <w:r w:rsidRPr="009B6967">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2ED373"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72E706"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15C1F3"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C886E9F"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F738" w14:textId="77777777" w:rsidR="009B6967" w:rsidRPr="009B6967" w:rsidRDefault="009B6967" w:rsidP="009B6967">
            <w:pPr>
              <w:jc w:val="center"/>
              <w:rPr>
                <w:snapToGrid w:val="0"/>
                <w:sz w:val="20"/>
                <w:szCs w:val="28"/>
              </w:rPr>
            </w:pPr>
            <w:r w:rsidRPr="009B696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D2C2A4" w14:textId="77777777" w:rsidR="009B6967" w:rsidRPr="009B6967" w:rsidRDefault="009B6967" w:rsidP="009B6967">
            <w:pPr>
              <w:rPr>
                <w:snapToGrid w:val="0"/>
                <w:sz w:val="20"/>
                <w:szCs w:val="28"/>
              </w:rPr>
            </w:pPr>
            <w:r w:rsidRPr="009B6967">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081AFE6"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45C55F"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B1C967"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18BAB674"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8D3C8" w14:textId="77777777" w:rsidR="009B6967" w:rsidRPr="009B6967" w:rsidRDefault="009B6967" w:rsidP="009B6967">
            <w:pPr>
              <w:jc w:val="center"/>
              <w:rPr>
                <w:snapToGrid w:val="0"/>
                <w:sz w:val="20"/>
                <w:szCs w:val="28"/>
              </w:rPr>
            </w:pPr>
            <w:r w:rsidRPr="009B696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B1699D" w14:textId="77777777" w:rsidR="009B6967" w:rsidRPr="009B6967" w:rsidRDefault="009B6967" w:rsidP="009B6967">
            <w:pPr>
              <w:rPr>
                <w:snapToGrid w:val="0"/>
                <w:sz w:val="20"/>
                <w:szCs w:val="28"/>
              </w:rPr>
            </w:pPr>
            <w:r w:rsidRPr="009B6967">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2D6A39" w14:textId="77777777" w:rsidR="009B6967" w:rsidRPr="009B6967" w:rsidRDefault="009B6967" w:rsidP="009B6967">
            <w:pPr>
              <w:jc w:val="center"/>
              <w:rPr>
                <w:snapToGrid w:val="0"/>
                <w:sz w:val="20"/>
                <w:szCs w:val="20"/>
              </w:rPr>
            </w:pPr>
            <w:r w:rsidRPr="009B6967">
              <w:rPr>
                <w:snapToGrid w:val="0"/>
                <w:sz w:val="20"/>
                <w:szCs w:val="20"/>
              </w:rPr>
              <w:t>2 656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5103C5" w14:textId="77777777" w:rsidR="009B6967" w:rsidRPr="009B6967" w:rsidRDefault="009B6967" w:rsidP="009B6967">
            <w:pPr>
              <w:jc w:val="center"/>
              <w:rPr>
                <w:snapToGrid w:val="0"/>
                <w:sz w:val="20"/>
                <w:szCs w:val="20"/>
              </w:rPr>
            </w:pPr>
            <w:r w:rsidRPr="009B6967">
              <w:rPr>
                <w:snapToGrid w:val="0"/>
                <w:sz w:val="20"/>
                <w:szCs w:val="20"/>
              </w:rPr>
              <w:t>2 724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70A7F18" w14:textId="77777777" w:rsidR="009B6967" w:rsidRPr="009B6967" w:rsidRDefault="009B6967" w:rsidP="009B6967">
            <w:pPr>
              <w:jc w:val="center"/>
              <w:rPr>
                <w:snapToGrid w:val="0"/>
                <w:sz w:val="20"/>
                <w:szCs w:val="20"/>
              </w:rPr>
            </w:pPr>
            <w:r w:rsidRPr="009B6967">
              <w:rPr>
                <w:snapToGrid w:val="0"/>
                <w:sz w:val="20"/>
                <w:szCs w:val="20"/>
              </w:rPr>
              <w:t>68</w:t>
            </w:r>
          </w:p>
        </w:tc>
      </w:tr>
      <w:tr w:rsidR="009B6967" w:rsidRPr="009B6967" w14:paraId="55B6C0E8"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647D9" w14:textId="77777777" w:rsidR="009B6967" w:rsidRPr="009B6967" w:rsidRDefault="009B6967" w:rsidP="009B6967">
            <w:pPr>
              <w:jc w:val="center"/>
              <w:rPr>
                <w:snapToGrid w:val="0"/>
                <w:sz w:val="20"/>
                <w:szCs w:val="28"/>
              </w:rPr>
            </w:pPr>
            <w:r w:rsidRPr="009B696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2F2326" w14:textId="77777777" w:rsidR="009B6967" w:rsidRPr="009B6967" w:rsidRDefault="009B6967" w:rsidP="009B6967">
            <w:pPr>
              <w:rPr>
                <w:snapToGrid w:val="0"/>
                <w:sz w:val="20"/>
                <w:szCs w:val="28"/>
              </w:rPr>
            </w:pPr>
            <w:r w:rsidRPr="009B6967">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646869" w14:textId="77777777" w:rsidR="009B6967" w:rsidRPr="009B6967" w:rsidRDefault="009B6967" w:rsidP="009B6967">
            <w:pPr>
              <w:jc w:val="center"/>
              <w:rPr>
                <w:snapToGrid w:val="0"/>
                <w:sz w:val="20"/>
                <w:szCs w:val="20"/>
              </w:rPr>
            </w:pPr>
            <w:r w:rsidRPr="009B6967">
              <w:rPr>
                <w:snapToGrid w:val="0"/>
                <w:sz w:val="20"/>
                <w:szCs w:val="20"/>
              </w:rPr>
              <w:t>22 810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064483" w14:textId="77777777" w:rsidR="009B6967" w:rsidRPr="009B6967" w:rsidRDefault="009B6967" w:rsidP="009B6967">
            <w:pPr>
              <w:jc w:val="center"/>
              <w:rPr>
                <w:snapToGrid w:val="0"/>
                <w:sz w:val="20"/>
                <w:szCs w:val="20"/>
              </w:rPr>
            </w:pPr>
            <w:r w:rsidRPr="009B6967">
              <w:rPr>
                <w:snapToGrid w:val="0"/>
                <w:sz w:val="20"/>
                <w:szCs w:val="20"/>
              </w:rPr>
              <w:t>23 395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57F0A30" w14:textId="77777777" w:rsidR="009B6967" w:rsidRPr="009B6967" w:rsidRDefault="009B6967" w:rsidP="009B6967">
            <w:pPr>
              <w:jc w:val="center"/>
              <w:rPr>
                <w:snapToGrid w:val="0"/>
                <w:sz w:val="20"/>
                <w:szCs w:val="20"/>
              </w:rPr>
            </w:pPr>
            <w:r w:rsidRPr="009B6967">
              <w:rPr>
                <w:snapToGrid w:val="0"/>
                <w:sz w:val="20"/>
                <w:szCs w:val="20"/>
              </w:rPr>
              <w:t>585</w:t>
            </w:r>
          </w:p>
        </w:tc>
      </w:tr>
      <w:tr w:rsidR="009B6967" w:rsidRPr="009B6967" w14:paraId="15F04716" w14:textId="77777777" w:rsidTr="009B6967">
        <w:trPr>
          <w:trHeight w:val="300"/>
        </w:trPr>
        <w:tc>
          <w:tcPr>
            <w:tcW w:w="750" w:type="dxa"/>
            <w:tcBorders>
              <w:top w:val="nil"/>
              <w:left w:val="nil"/>
              <w:bottom w:val="nil"/>
              <w:right w:val="nil"/>
            </w:tcBorders>
            <w:shd w:val="clear" w:color="auto" w:fill="auto"/>
            <w:vAlign w:val="center"/>
            <w:hideMark/>
          </w:tcPr>
          <w:p w14:paraId="5F136C94" w14:textId="77777777" w:rsidR="009B6967" w:rsidRPr="009B6967" w:rsidRDefault="009B6967" w:rsidP="009B696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73963FA"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3FBD2B1D"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72BC157"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4A4FD39" w14:textId="77777777" w:rsidR="009B6967" w:rsidRPr="009B6967" w:rsidRDefault="009B6967" w:rsidP="009B696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8934CA7" w14:textId="77777777" w:rsidR="009B6967" w:rsidRPr="009B6967" w:rsidRDefault="009B6967" w:rsidP="009B6967">
            <w:pPr>
              <w:rPr>
                <w:snapToGrid w:val="0"/>
                <w:sz w:val="20"/>
                <w:szCs w:val="28"/>
              </w:rPr>
            </w:pPr>
          </w:p>
        </w:tc>
      </w:tr>
      <w:tr w:rsidR="009B6967" w:rsidRPr="009B6967" w14:paraId="616DE3E5" w14:textId="77777777" w:rsidTr="009B6967">
        <w:trPr>
          <w:trHeight w:val="300"/>
        </w:trPr>
        <w:tc>
          <w:tcPr>
            <w:tcW w:w="750" w:type="dxa"/>
            <w:tcBorders>
              <w:top w:val="nil"/>
              <w:left w:val="nil"/>
              <w:bottom w:val="nil"/>
              <w:right w:val="nil"/>
            </w:tcBorders>
            <w:shd w:val="clear" w:color="auto" w:fill="auto"/>
            <w:vAlign w:val="center"/>
            <w:hideMark/>
          </w:tcPr>
          <w:p w14:paraId="3DE3D51C"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vAlign w:val="center"/>
            <w:hideMark/>
          </w:tcPr>
          <w:p w14:paraId="68735CE6"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2CBFD991"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70A6CBC"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5FA5910" w14:textId="77777777" w:rsidR="009B6967" w:rsidRPr="009B6967" w:rsidRDefault="009B6967" w:rsidP="009B696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037A2D0" w14:textId="77777777" w:rsidR="009B6967" w:rsidRPr="009B6967" w:rsidRDefault="009B6967" w:rsidP="009B6967">
            <w:pPr>
              <w:rPr>
                <w:snapToGrid w:val="0"/>
                <w:sz w:val="20"/>
                <w:szCs w:val="28"/>
              </w:rPr>
            </w:pPr>
          </w:p>
        </w:tc>
      </w:tr>
    </w:tbl>
    <w:p w14:paraId="4FCCBC54" w14:textId="77777777" w:rsidR="009B6967" w:rsidRPr="009B6967" w:rsidRDefault="009B6967" w:rsidP="00FB1936">
      <w:pPr>
        <w:numPr>
          <w:ilvl w:val="0"/>
          <w:numId w:val="10"/>
        </w:numPr>
        <w:tabs>
          <w:tab w:val="left" w:pos="1890"/>
        </w:tabs>
        <w:spacing w:line="360" w:lineRule="auto"/>
        <w:ind w:left="1571" w:right="-285"/>
        <w:jc w:val="right"/>
        <w:rPr>
          <w:snapToGrid w:val="0"/>
          <w:sz w:val="28"/>
          <w:szCs w:val="28"/>
        </w:rPr>
      </w:pPr>
      <w:r w:rsidRPr="009B6967">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35FC9CEE" w14:textId="77777777" w:rsidTr="009B6967">
        <w:trPr>
          <w:trHeight w:val="315"/>
        </w:trPr>
        <w:tc>
          <w:tcPr>
            <w:tcW w:w="9212" w:type="dxa"/>
            <w:gridSpan w:val="7"/>
            <w:tcBorders>
              <w:top w:val="nil"/>
              <w:left w:val="nil"/>
              <w:bottom w:val="nil"/>
              <w:right w:val="nil"/>
            </w:tcBorders>
            <w:shd w:val="clear" w:color="auto" w:fill="auto"/>
            <w:noWrap/>
            <w:vAlign w:val="center"/>
            <w:hideMark/>
          </w:tcPr>
          <w:p w14:paraId="7C61D12E" w14:textId="77777777" w:rsidR="009B6967" w:rsidRPr="009B6967" w:rsidRDefault="009B6967" w:rsidP="009B6967">
            <w:pPr>
              <w:jc w:val="center"/>
              <w:rPr>
                <w:snapToGrid w:val="0"/>
                <w:sz w:val="20"/>
                <w:szCs w:val="28"/>
              </w:rPr>
            </w:pPr>
            <w:r w:rsidRPr="009B6967">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FA2DCC7" w14:textId="77777777" w:rsidR="009B6967" w:rsidRPr="009B6967" w:rsidRDefault="009B6967" w:rsidP="009B6967">
            <w:pPr>
              <w:rPr>
                <w:snapToGrid w:val="0"/>
                <w:sz w:val="20"/>
                <w:szCs w:val="28"/>
              </w:rPr>
            </w:pPr>
          </w:p>
        </w:tc>
      </w:tr>
      <w:tr w:rsidR="009B6967" w:rsidRPr="009B6967" w14:paraId="0186615A" w14:textId="77777777" w:rsidTr="009B6967">
        <w:trPr>
          <w:trHeight w:val="300"/>
        </w:trPr>
        <w:tc>
          <w:tcPr>
            <w:tcW w:w="750" w:type="dxa"/>
            <w:tcBorders>
              <w:top w:val="nil"/>
              <w:left w:val="nil"/>
              <w:bottom w:val="nil"/>
              <w:right w:val="nil"/>
            </w:tcBorders>
            <w:shd w:val="clear" w:color="auto" w:fill="auto"/>
            <w:noWrap/>
            <w:vAlign w:val="center"/>
            <w:hideMark/>
          </w:tcPr>
          <w:p w14:paraId="371D19BF"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noWrap/>
            <w:vAlign w:val="center"/>
            <w:hideMark/>
          </w:tcPr>
          <w:p w14:paraId="72719292"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noWrap/>
            <w:vAlign w:val="center"/>
            <w:hideMark/>
          </w:tcPr>
          <w:p w14:paraId="0A10D13F"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2380812"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A9A7E7D"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3F38D74" w14:textId="77777777" w:rsidR="009B6967" w:rsidRPr="009B6967" w:rsidRDefault="009B6967" w:rsidP="009B6967">
            <w:pPr>
              <w:rPr>
                <w:snapToGrid w:val="0"/>
                <w:sz w:val="20"/>
                <w:szCs w:val="28"/>
              </w:rPr>
            </w:pPr>
          </w:p>
        </w:tc>
      </w:tr>
      <w:tr w:rsidR="009B6967" w:rsidRPr="009B6967" w14:paraId="071A993C"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174BE"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F85599" w14:textId="77777777" w:rsidR="009B6967" w:rsidRPr="009B6967" w:rsidRDefault="009B6967" w:rsidP="009B6967">
            <w:pPr>
              <w:jc w:val="center"/>
              <w:rPr>
                <w:snapToGrid w:val="0"/>
                <w:sz w:val="20"/>
                <w:szCs w:val="28"/>
              </w:rPr>
            </w:pPr>
            <w:r w:rsidRPr="009B696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7F892E1"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279E16" w14:textId="77777777" w:rsidR="009B6967" w:rsidRPr="009B6967" w:rsidRDefault="009B6967" w:rsidP="009B6967">
            <w:pPr>
              <w:jc w:val="center"/>
              <w:rPr>
                <w:snapToGrid w:val="0"/>
                <w:sz w:val="20"/>
                <w:szCs w:val="28"/>
              </w:rPr>
            </w:pPr>
            <w:r w:rsidRPr="009B6967">
              <w:rPr>
                <w:snapToGrid w:val="0"/>
                <w:sz w:val="20"/>
                <w:szCs w:val="28"/>
              </w:rPr>
              <w:t xml:space="preserve">Предложение экспертов </w:t>
            </w:r>
          </w:p>
          <w:p w14:paraId="48E89A24" w14:textId="77777777" w:rsidR="009B6967" w:rsidRPr="009B6967" w:rsidRDefault="009B6967" w:rsidP="009B6967">
            <w:pPr>
              <w:jc w:val="center"/>
              <w:rPr>
                <w:snapToGrid w:val="0"/>
                <w:sz w:val="20"/>
                <w:szCs w:val="28"/>
              </w:rPr>
            </w:pPr>
            <w:r w:rsidRPr="009B6967">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E435A"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13A2E0D8"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5357E" w14:textId="77777777" w:rsidR="009B6967" w:rsidRPr="009B6967" w:rsidRDefault="009B6967" w:rsidP="009B6967">
            <w:pPr>
              <w:jc w:val="center"/>
              <w:rPr>
                <w:snapToGrid w:val="0"/>
                <w:sz w:val="20"/>
                <w:szCs w:val="28"/>
              </w:rPr>
            </w:pPr>
            <w:r w:rsidRPr="009B696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91DA13" w14:textId="77777777" w:rsidR="009B6967" w:rsidRPr="009B6967" w:rsidRDefault="009B6967" w:rsidP="009B6967">
            <w:pPr>
              <w:rPr>
                <w:snapToGrid w:val="0"/>
                <w:sz w:val="20"/>
                <w:szCs w:val="28"/>
              </w:rPr>
            </w:pPr>
            <w:r w:rsidRPr="009B6967">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67C053"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24A1D8B" w14:textId="77777777" w:rsidR="009B6967" w:rsidRPr="009B6967" w:rsidRDefault="009B6967" w:rsidP="009B6967">
            <w:pPr>
              <w:jc w:val="center"/>
              <w:rPr>
                <w:snapToGrid w:val="0"/>
                <w:sz w:val="20"/>
                <w:szCs w:val="20"/>
              </w:rPr>
            </w:pPr>
            <w:r w:rsidRPr="009B6967">
              <w:rPr>
                <w:snapToGrid w:val="0"/>
                <w:sz w:val="20"/>
                <w:szCs w:val="20"/>
              </w:rPr>
              <w:t>272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05C6532" w14:textId="77777777" w:rsidR="009B6967" w:rsidRPr="009B6967" w:rsidRDefault="009B6967" w:rsidP="009B6967">
            <w:pPr>
              <w:jc w:val="center"/>
              <w:rPr>
                <w:snapToGrid w:val="0"/>
                <w:sz w:val="20"/>
                <w:szCs w:val="20"/>
              </w:rPr>
            </w:pPr>
            <w:r w:rsidRPr="009B6967">
              <w:rPr>
                <w:snapToGrid w:val="0"/>
                <w:sz w:val="20"/>
                <w:szCs w:val="20"/>
              </w:rPr>
              <w:t>272</w:t>
            </w:r>
          </w:p>
        </w:tc>
      </w:tr>
      <w:tr w:rsidR="009B6967" w:rsidRPr="009B6967" w14:paraId="5422668E"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8825A" w14:textId="77777777" w:rsidR="009B6967" w:rsidRPr="009B6967" w:rsidRDefault="009B6967" w:rsidP="009B6967">
            <w:pPr>
              <w:jc w:val="center"/>
              <w:rPr>
                <w:snapToGrid w:val="0"/>
                <w:sz w:val="20"/>
                <w:szCs w:val="28"/>
              </w:rPr>
            </w:pPr>
            <w:r w:rsidRPr="009B696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7CDA643" w14:textId="77777777" w:rsidR="009B6967" w:rsidRPr="009B6967" w:rsidRDefault="009B6967" w:rsidP="009B6967">
            <w:pPr>
              <w:rPr>
                <w:snapToGrid w:val="0"/>
                <w:sz w:val="20"/>
                <w:szCs w:val="28"/>
              </w:rPr>
            </w:pPr>
            <w:r w:rsidRPr="009B6967">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7043F0" w14:textId="77777777" w:rsidR="009B6967" w:rsidRPr="009B6967" w:rsidRDefault="009B6967" w:rsidP="009B6967">
            <w:pPr>
              <w:jc w:val="center"/>
              <w:rPr>
                <w:snapToGrid w:val="0"/>
                <w:sz w:val="20"/>
                <w:szCs w:val="20"/>
              </w:rPr>
            </w:pPr>
            <w:r w:rsidRPr="009B6967">
              <w:rPr>
                <w:snapToGrid w:val="0"/>
                <w:sz w:val="20"/>
                <w:szCs w:val="20"/>
              </w:rPr>
              <w:t>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8EB21BC"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F79F115" w14:textId="77777777" w:rsidR="009B6967" w:rsidRPr="009B6967" w:rsidRDefault="009B6967" w:rsidP="009B6967">
            <w:pPr>
              <w:jc w:val="center"/>
              <w:rPr>
                <w:snapToGrid w:val="0"/>
                <w:sz w:val="20"/>
                <w:szCs w:val="20"/>
              </w:rPr>
            </w:pPr>
            <w:r w:rsidRPr="009B6967">
              <w:rPr>
                <w:snapToGrid w:val="0"/>
                <w:sz w:val="20"/>
                <w:szCs w:val="20"/>
              </w:rPr>
              <w:t>-2</w:t>
            </w:r>
          </w:p>
        </w:tc>
      </w:tr>
      <w:tr w:rsidR="009B6967" w:rsidRPr="009B6967" w14:paraId="48A871CF"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52AB4" w14:textId="77777777" w:rsidR="009B6967" w:rsidRPr="009B6967" w:rsidRDefault="009B6967" w:rsidP="009B6967">
            <w:pPr>
              <w:jc w:val="center"/>
              <w:rPr>
                <w:snapToGrid w:val="0"/>
                <w:sz w:val="20"/>
                <w:szCs w:val="28"/>
              </w:rPr>
            </w:pPr>
            <w:r w:rsidRPr="009B6967">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04226C" w14:textId="77777777" w:rsidR="009B6967" w:rsidRPr="009B6967" w:rsidRDefault="009B6967" w:rsidP="009B6967">
            <w:pPr>
              <w:rPr>
                <w:snapToGrid w:val="0"/>
                <w:sz w:val="20"/>
                <w:szCs w:val="28"/>
              </w:rPr>
            </w:pPr>
            <w:r w:rsidRPr="009B6967">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A93358"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2393F5"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EFE170"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E6C632C"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2F03D" w14:textId="77777777" w:rsidR="009B6967" w:rsidRPr="009B6967" w:rsidRDefault="009B6967" w:rsidP="009B6967">
            <w:pPr>
              <w:jc w:val="center"/>
              <w:rPr>
                <w:snapToGrid w:val="0"/>
                <w:sz w:val="20"/>
                <w:szCs w:val="28"/>
              </w:rPr>
            </w:pPr>
            <w:r w:rsidRPr="009B6967">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670610" w14:textId="77777777" w:rsidR="009B6967" w:rsidRPr="009B6967" w:rsidRDefault="009B6967" w:rsidP="009B6967">
            <w:pPr>
              <w:jc w:val="both"/>
              <w:rPr>
                <w:snapToGrid w:val="0"/>
                <w:sz w:val="20"/>
                <w:szCs w:val="28"/>
              </w:rPr>
            </w:pPr>
            <w:r w:rsidRPr="009B6967">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F606C9A" w14:textId="77777777" w:rsidR="009B6967" w:rsidRPr="009B6967" w:rsidRDefault="009B6967" w:rsidP="009B6967">
            <w:pPr>
              <w:jc w:val="center"/>
              <w:rPr>
                <w:snapToGrid w:val="0"/>
                <w:sz w:val="20"/>
                <w:szCs w:val="20"/>
              </w:rPr>
            </w:pPr>
            <w:r w:rsidRPr="009B6967">
              <w:rPr>
                <w:snapToGrid w:val="0"/>
                <w:sz w:val="20"/>
                <w:szCs w:val="20"/>
              </w:rPr>
              <w:t>101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1333EA6" w14:textId="77777777" w:rsidR="009B6967" w:rsidRPr="009B6967" w:rsidRDefault="009B6967" w:rsidP="009B6967">
            <w:pPr>
              <w:jc w:val="center"/>
              <w:rPr>
                <w:snapToGrid w:val="0"/>
                <w:sz w:val="20"/>
                <w:szCs w:val="20"/>
              </w:rPr>
            </w:pPr>
            <w:r w:rsidRPr="009B6967">
              <w:rPr>
                <w:snapToGrid w:val="0"/>
                <w:sz w:val="20"/>
                <w:szCs w:val="20"/>
              </w:rPr>
              <w:t>72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5F761B7" w14:textId="77777777" w:rsidR="009B6967" w:rsidRPr="009B6967" w:rsidRDefault="009B6967" w:rsidP="009B6967">
            <w:pPr>
              <w:jc w:val="center"/>
              <w:rPr>
                <w:snapToGrid w:val="0"/>
                <w:sz w:val="20"/>
                <w:szCs w:val="20"/>
              </w:rPr>
            </w:pPr>
            <w:r w:rsidRPr="009B6967">
              <w:rPr>
                <w:snapToGrid w:val="0"/>
                <w:sz w:val="20"/>
                <w:szCs w:val="20"/>
              </w:rPr>
              <w:t>-29</w:t>
            </w:r>
          </w:p>
        </w:tc>
      </w:tr>
      <w:tr w:rsidR="009B6967" w:rsidRPr="009B6967" w14:paraId="0593505D" w14:textId="77777777" w:rsidTr="009B696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89F2" w14:textId="77777777" w:rsidR="009B6967" w:rsidRPr="009B6967" w:rsidRDefault="009B6967" w:rsidP="009B6967">
            <w:pPr>
              <w:jc w:val="center"/>
              <w:rPr>
                <w:snapToGrid w:val="0"/>
                <w:sz w:val="20"/>
                <w:szCs w:val="28"/>
              </w:rPr>
            </w:pPr>
            <w:r w:rsidRPr="009B6967">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29BF3C" w14:textId="77777777" w:rsidR="009B6967" w:rsidRPr="009B6967" w:rsidRDefault="009B6967" w:rsidP="009B6967">
            <w:pPr>
              <w:jc w:val="both"/>
              <w:rPr>
                <w:snapToGrid w:val="0"/>
                <w:sz w:val="20"/>
                <w:szCs w:val="28"/>
              </w:rPr>
            </w:pPr>
            <w:r w:rsidRPr="009B6967">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9A5516" w14:textId="77777777" w:rsidR="009B6967" w:rsidRPr="009B6967" w:rsidRDefault="009B6967" w:rsidP="009B6967">
            <w:pPr>
              <w:jc w:val="center"/>
              <w:rPr>
                <w:snapToGrid w:val="0"/>
                <w:sz w:val="20"/>
                <w:szCs w:val="20"/>
              </w:rPr>
            </w:pPr>
            <w:r w:rsidRPr="009B6967">
              <w:rPr>
                <w:snapToGrid w:val="0"/>
                <w:sz w:val="20"/>
                <w:szCs w:val="20"/>
              </w:rPr>
              <w:t>10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5BF033D" w14:textId="77777777" w:rsidR="009B6967" w:rsidRPr="009B6967" w:rsidRDefault="009B6967" w:rsidP="009B6967">
            <w:pPr>
              <w:jc w:val="center"/>
              <w:rPr>
                <w:snapToGrid w:val="0"/>
                <w:sz w:val="20"/>
                <w:szCs w:val="20"/>
              </w:rPr>
            </w:pPr>
            <w:r w:rsidRPr="009B6967">
              <w:rPr>
                <w:snapToGrid w:val="0"/>
                <w:sz w:val="20"/>
                <w:szCs w:val="20"/>
              </w:rPr>
              <w:t>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BEBF142" w14:textId="77777777" w:rsidR="009B6967" w:rsidRPr="009B6967" w:rsidRDefault="009B6967" w:rsidP="009B6967">
            <w:pPr>
              <w:jc w:val="center"/>
              <w:rPr>
                <w:snapToGrid w:val="0"/>
                <w:sz w:val="20"/>
                <w:szCs w:val="20"/>
              </w:rPr>
            </w:pPr>
            <w:r w:rsidRPr="009B6967">
              <w:rPr>
                <w:snapToGrid w:val="0"/>
                <w:sz w:val="20"/>
                <w:szCs w:val="20"/>
              </w:rPr>
              <w:t>-1</w:t>
            </w:r>
          </w:p>
        </w:tc>
      </w:tr>
      <w:tr w:rsidR="009B6967" w:rsidRPr="009B6967" w14:paraId="65E5C207"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EBC06" w14:textId="77777777" w:rsidR="009B6967" w:rsidRPr="009B6967" w:rsidRDefault="009B6967" w:rsidP="009B6967">
            <w:pPr>
              <w:jc w:val="center"/>
              <w:rPr>
                <w:snapToGrid w:val="0"/>
                <w:sz w:val="20"/>
                <w:szCs w:val="28"/>
              </w:rPr>
            </w:pPr>
            <w:r w:rsidRPr="009B6967">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0033E2" w14:textId="77777777" w:rsidR="009B6967" w:rsidRPr="009B6967" w:rsidRDefault="009B6967" w:rsidP="009B6967">
            <w:pPr>
              <w:jc w:val="both"/>
              <w:rPr>
                <w:snapToGrid w:val="0"/>
                <w:sz w:val="20"/>
                <w:szCs w:val="28"/>
              </w:rPr>
            </w:pPr>
            <w:r w:rsidRPr="009B6967">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D328C2"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CF9B81"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8D759B"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B859B49"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17729" w14:textId="77777777" w:rsidR="009B6967" w:rsidRPr="009B6967" w:rsidRDefault="009B6967" w:rsidP="009B6967">
            <w:pPr>
              <w:jc w:val="center"/>
              <w:rPr>
                <w:snapToGrid w:val="0"/>
                <w:sz w:val="20"/>
                <w:szCs w:val="28"/>
              </w:rPr>
            </w:pPr>
            <w:r w:rsidRPr="009B6967">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5539F5" w14:textId="77777777" w:rsidR="009B6967" w:rsidRPr="009B6967" w:rsidRDefault="009B6967" w:rsidP="009B6967">
            <w:pPr>
              <w:rPr>
                <w:snapToGrid w:val="0"/>
                <w:sz w:val="20"/>
                <w:szCs w:val="28"/>
              </w:rPr>
            </w:pPr>
            <w:r w:rsidRPr="009B6967">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9D5294" w14:textId="77777777" w:rsidR="009B6967" w:rsidRPr="009B6967" w:rsidRDefault="009B6967" w:rsidP="009B6967">
            <w:pPr>
              <w:jc w:val="center"/>
              <w:rPr>
                <w:snapToGrid w:val="0"/>
                <w:sz w:val="20"/>
                <w:szCs w:val="20"/>
              </w:rPr>
            </w:pPr>
            <w:r w:rsidRPr="009B6967">
              <w:rPr>
                <w:snapToGrid w:val="0"/>
                <w:sz w:val="20"/>
                <w:szCs w:val="20"/>
              </w:rPr>
              <w:t>92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075EB29" w14:textId="77777777" w:rsidR="009B6967" w:rsidRPr="009B6967" w:rsidRDefault="009B6967" w:rsidP="009B6967">
            <w:pPr>
              <w:jc w:val="center"/>
              <w:rPr>
                <w:snapToGrid w:val="0"/>
                <w:sz w:val="20"/>
                <w:szCs w:val="20"/>
              </w:rPr>
            </w:pPr>
            <w:r w:rsidRPr="009B6967">
              <w:rPr>
                <w:snapToGrid w:val="0"/>
                <w:sz w:val="20"/>
                <w:szCs w:val="20"/>
              </w:rPr>
              <w:t>63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6CB2CE1" w14:textId="77777777" w:rsidR="009B6967" w:rsidRPr="009B6967" w:rsidRDefault="009B6967" w:rsidP="009B6967">
            <w:pPr>
              <w:jc w:val="center"/>
              <w:rPr>
                <w:snapToGrid w:val="0"/>
                <w:sz w:val="20"/>
                <w:szCs w:val="20"/>
              </w:rPr>
            </w:pPr>
            <w:r w:rsidRPr="009B6967">
              <w:rPr>
                <w:snapToGrid w:val="0"/>
                <w:sz w:val="20"/>
                <w:szCs w:val="20"/>
              </w:rPr>
              <w:t>-29</w:t>
            </w:r>
          </w:p>
        </w:tc>
      </w:tr>
      <w:tr w:rsidR="009B6967" w:rsidRPr="009B6967" w14:paraId="0B02034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34C3C" w14:textId="77777777" w:rsidR="009B6967" w:rsidRPr="009B6967" w:rsidRDefault="009B6967" w:rsidP="009B6967">
            <w:pPr>
              <w:jc w:val="center"/>
              <w:rPr>
                <w:snapToGrid w:val="0"/>
                <w:sz w:val="20"/>
                <w:szCs w:val="28"/>
              </w:rPr>
            </w:pPr>
            <w:r w:rsidRPr="009B6967">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B0786E" w14:textId="77777777" w:rsidR="009B6967" w:rsidRPr="009B6967" w:rsidRDefault="009B6967" w:rsidP="009B6967">
            <w:pPr>
              <w:jc w:val="both"/>
              <w:rPr>
                <w:snapToGrid w:val="0"/>
                <w:sz w:val="20"/>
                <w:szCs w:val="28"/>
              </w:rPr>
            </w:pPr>
            <w:r w:rsidRPr="009B6967">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08FD9B" w14:textId="77777777" w:rsidR="009B6967" w:rsidRPr="009B6967" w:rsidRDefault="009B6967" w:rsidP="009B6967">
            <w:pPr>
              <w:jc w:val="center"/>
              <w:rPr>
                <w:snapToGrid w:val="0"/>
                <w:sz w:val="20"/>
                <w:szCs w:val="20"/>
              </w:rPr>
            </w:pPr>
            <w:r w:rsidRPr="009B6967">
              <w:rPr>
                <w:snapToGrid w:val="0"/>
                <w:sz w:val="20"/>
                <w:szCs w:val="20"/>
              </w:rPr>
              <w:t>3 573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2F627DC" w14:textId="77777777" w:rsidR="009B6967" w:rsidRPr="009B6967" w:rsidRDefault="009B6967" w:rsidP="009B6967">
            <w:pPr>
              <w:jc w:val="center"/>
              <w:rPr>
                <w:snapToGrid w:val="0"/>
                <w:sz w:val="20"/>
                <w:szCs w:val="20"/>
              </w:rPr>
            </w:pPr>
            <w:r w:rsidRPr="009B6967">
              <w:rPr>
                <w:snapToGrid w:val="0"/>
                <w:sz w:val="20"/>
                <w:szCs w:val="20"/>
              </w:rPr>
              <w:t>3 559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863E2D6" w14:textId="77777777" w:rsidR="009B6967" w:rsidRPr="009B6967" w:rsidRDefault="009B6967" w:rsidP="009B6967">
            <w:pPr>
              <w:jc w:val="center"/>
              <w:rPr>
                <w:snapToGrid w:val="0"/>
                <w:sz w:val="20"/>
                <w:szCs w:val="20"/>
              </w:rPr>
            </w:pPr>
            <w:r w:rsidRPr="009B6967">
              <w:rPr>
                <w:snapToGrid w:val="0"/>
                <w:sz w:val="20"/>
                <w:szCs w:val="20"/>
              </w:rPr>
              <w:t>-14</w:t>
            </w:r>
          </w:p>
        </w:tc>
      </w:tr>
      <w:tr w:rsidR="009B6967" w:rsidRPr="009B6967" w14:paraId="1E745F0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3DACF" w14:textId="77777777" w:rsidR="009B6967" w:rsidRPr="009B6967" w:rsidRDefault="009B6967" w:rsidP="009B6967">
            <w:pPr>
              <w:jc w:val="center"/>
              <w:rPr>
                <w:snapToGrid w:val="0"/>
                <w:sz w:val="20"/>
                <w:szCs w:val="28"/>
              </w:rPr>
            </w:pPr>
            <w:r w:rsidRPr="009B6967">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2E1D41" w14:textId="77777777" w:rsidR="009B6967" w:rsidRPr="009B6967" w:rsidRDefault="009B6967" w:rsidP="009B6967">
            <w:pPr>
              <w:jc w:val="both"/>
              <w:rPr>
                <w:snapToGrid w:val="0"/>
                <w:sz w:val="20"/>
                <w:szCs w:val="28"/>
              </w:rPr>
            </w:pPr>
            <w:r w:rsidRPr="009B6967">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250939"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DFBBE8"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63871D8"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C5671F0"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DAD02" w14:textId="77777777" w:rsidR="009B6967" w:rsidRPr="009B6967" w:rsidRDefault="009B6967" w:rsidP="009B6967">
            <w:pPr>
              <w:jc w:val="center"/>
              <w:rPr>
                <w:snapToGrid w:val="0"/>
                <w:sz w:val="20"/>
                <w:szCs w:val="28"/>
              </w:rPr>
            </w:pPr>
            <w:r w:rsidRPr="009B6967">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932B67" w14:textId="77777777" w:rsidR="009B6967" w:rsidRPr="009B6967" w:rsidRDefault="009B6967" w:rsidP="009B6967">
            <w:pPr>
              <w:jc w:val="both"/>
              <w:rPr>
                <w:snapToGrid w:val="0"/>
                <w:sz w:val="20"/>
                <w:szCs w:val="28"/>
              </w:rPr>
            </w:pPr>
            <w:r w:rsidRPr="009B6967">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F4C3B2" w14:textId="77777777" w:rsidR="009B6967" w:rsidRPr="009B6967" w:rsidRDefault="009B6967" w:rsidP="009B6967">
            <w:pPr>
              <w:jc w:val="center"/>
              <w:rPr>
                <w:snapToGrid w:val="0"/>
                <w:sz w:val="20"/>
                <w:szCs w:val="20"/>
              </w:rPr>
            </w:pPr>
            <w:r w:rsidRPr="009B6967">
              <w:rPr>
                <w:snapToGrid w:val="0"/>
                <w:sz w:val="20"/>
                <w:szCs w:val="20"/>
              </w:rPr>
              <w:t>526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043CC2" w14:textId="77777777" w:rsidR="009B6967" w:rsidRPr="009B6967" w:rsidRDefault="009B6967" w:rsidP="009B6967">
            <w:pPr>
              <w:jc w:val="center"/>
              <w:rPr>
                <w:snapToGrid w:val="0"/>
                <w:sz w:val="20"/>
                <w:szCs w:val="20"/>
              </w:rPr>
            </w:pPr>
            <w:r w:rsidRPr="009B6967">
              <w:rPr>
                <w:snapToGrid w:val="0"/>
                <w:sz w:val="20"/>
                <w:szCs w:val="20"/>
              </w:rPr>
              <w:t>469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9BC80E" w14:textId="77777777" w:rsidR="009B6967" w:rsidRPr="009B6967" w:rsidRDefault="009B6967" w:rsidP="009B6967">
            <w:pPr>
              <w:jc w:val="center"/>
              <w:rPr>
                <w:snapToGrid w:val="0"/>
                <w:sz w:val="20"/>
                <w:szCs w:val="20"/>
              </w:rPr>
            </w:pPr>
            <w:r w:rsidRPr="009B6967">
              <w:rPr>
                <w:snapToGrid w:val="0"/>
                <w:sz w:val="20"/>
                <w:szCs w:val="20"/>
              </w:rPr>
              <w:t>-57</w:t>
            </w:r>
          </w:p>
        </w:tc>
      </w:tr>
      <w:tr w:rsidR="009B6967" w:rsidRPr="009B6967" w14:paraId="6D20D00D"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DEE83" w14:textId="77777777" w:rsidR="009B6967" w:rsidRPr="009B6967" w:rsidRDefault="009B6967" w:rsidP="009B6967">
            <w:pPr>
              <w:jc w:val="center"/>
              <w:rPr>
                <w:snapToGrid w:val="0"/>
                <w:sz w:val="20"/>
                <w:szCs w:val="28"/>
              </w:rPr>
            </w:pPr>
            <w:r w:rsidRPr="009B6967">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93E7D6" w14:textId="77777777" w:rsidR="009B6967" w:rsidRPr="009B6967" w:rsidRDefault="009B6967" w:rsidP="009B6967">
            <w:pPr>
              <w:jc w:val="both"/>
              <w:rPr>
                <w:snapToGrid w:val="0"/>
                <w:sz w:val="20"/>
                <w:szCs w:val="28"/>
              </w:rPr>
            </w:pPr>
            <w:r w:rsidRPr="009B6967">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31EB30"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186063"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E368889"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5EDA05C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6C39" w14:textId="77777777" w:rsidR="009B6967" w:rsidRPr="009B6967" w:rsidRDefault="009B6967" w:rsidP="009B6967">
            <w:pPr>
              <w:jc w:val="center"/>
              <w:rPr>
                <w:snapToGrid w:val="0"/>
                <w:sz w:val="20"/>
                <w:szCs w:val="28"/>
              </w:rPr>
            </w:pPr>
            <w:r w:rsidRPr="009B696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7696F5" w14:textId="77777777" w:rsidR="009B6967" w:rsidRPr="009B6967" w:rsidRDefault="009B6967" w:rsidP="009B6967">
            <w:pPr>
              <w:rPr>
                <w:snapToGrid w:val="0"/>
                <w:sz w:val="20"/>
                <w:szCs w:val="28"/>
              </w:rPr>
            </w:pPr>
            <w:r w:rsidRPr="009B6967">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C89FD16" w14:textId="77777777" w:rsidR="009B6967" w:rsidRPr="009B6967" w:rsidRDefault="009B6967" w:rsidP="009B6967">
            <w:pPr>
              <w:jc w:val="center"/>
              <w:rPr>
                <w:snapToGrid w:val="0"/>
                <w:sz w:val="20"/>
                <w:szCs w:val="20"/>
              </w:rPr>
            </w:pPr>
            <w:r w:rsidRPr="009B6967">
              <w:rPr>
                <w:snapToGrid w:val="0"/>
                <w:sz w:val="20"/>
                <w:szCs w:val="20"/>
              </w:rPr>
              <w:t>4 204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4BF04CA" w14:textId="77777777" w:rsidR="009B6967" w:rsidRPr="009B6967" w:rsidRDefault="009B6967" w:rsidP="009B6967">
            <w:pPr>
              <w:jc w:val="center"/>
              <w:rPr>
                <w:snapToGrid w:val="0"/>
                <w:sz w:val="20"/>
                <w:szCs w:val="20"/>
              </w:rPr>
            </w:pPr>
            <w:r w:rsidRPr="009B6967">
              <w:rPr>
                <w:snapToGrid w:val="0"/>
                <w:sz w:val="20"/>
                <w:szCs w:val="20"/>
              </w:rPr>
              <w:t>4 372</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F27A461" w14:textId="77777777" w:rsidR="009B6967" w:rsidRPr="009B6967" w:rsidRDefault="009B6967" w:rsidP="009B6967">
            <w:pPr>
              <w:jc w:val="center"/>
              <w:rPr>
                <w:snapToGrid w:val="0"/>
                <w:sz w:val="20"/>
                <w:szCs w:val="20"/>
              </w:rPr>
            </w:pPr>
            <w:r w:rsidRPr="009B6967">
              <w:rPr>
                <w:snapToGrid w:val="0"/>
                <w:sz w:val="20"/>
                <w:szCs w:val="20"/>
              </w:rPr>
              <w:t>168</w:t>
            </w:r>
          </w:p>
        </w:tc>
      </w:tr>
      <w:tr w:rsidR="009B6967" w:rsidRPr="009B6967" w14:paraId="60226AC8"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BF2A9"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394204" w14:textId="77777777" w:rsidR="009B6967" w:rsidRPr="009B6967" w:rsidRDefault="009B6967" w:rsidP="009B6967">
            <w:pPr>
              <w:rPr>
                <w:snapToGrid w:val="0"/>
                <w:sz w:val="20"/>
                <w:szCs w:val="28"/>
              </w:rPr>
            </w:pPr>
            <w:r w:rsidRPr="009B6967">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3A680C7"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5A7064C"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3A94756"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0FFAE5E8"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71DF"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2882B1D" w14:textId="77777777" w:rsidR="009B6967" w:rsidRPr="009B6967" w:rsidRDefault="009B6967" w:rsidP="009B6967">
            <w:pPr>
              <w:jc w:val="both"/>
              <w:rPr>
                <w:snapToGrid w:val="0"/>
                <w:sz w:val="20"/>
                <w:szCs w:val="28"/>
              </w:rPr>
            </w:pPr>
            <w:r w:rsidRPr="009B6967">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EACCBA"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BCE990"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8592C06"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1C890E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2B559"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03D66C" w14:textId="77777777" w:rsidR="009B6967" w:rsidRPr="009B6967" w:rsidRDefault="009B6967" w:rsidP="009B6967">
            <w:pPr>
              <w:jc w:val="both"/>
              <w:rPr>
                <w:snapToGrid w:val="0"/>
                <w:sz w:val="20"/>
                <w:szCs w:val="28"/>
              </w:rPr>
            </w:pPr>
            <w:r w:rsidRPr="009B6967">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D45C4D3" w14:textId="77777777" w:rsidR="009B6967" w:rsidRPr="009B6967" w:rsidRDefault="009B6967" w:rsidP="009B6967">
            <w:pPr>
              <w:jc w:val="center"/>
              <w:rPr>
                <w:snapToGrid w:val="0"/>
                <w:sz w:val="20"/>
                <w:szCs w:val="20"/>
              </w:rPr>
            </w:pPr>
            <w:r w:rsidRPr="009B6967">
              <w:rPr>
                <w:snapToGrid w:val="0"/>
                <w:sz w:val="20"/>
                <w:szCs w:val="20"/>
              </w:rPr>
              <w:t>4 204</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89CB975" w14:textId="77777777" w:rsidR="009B6967" w:rsidRPr="009B6967" w:rsidRDefault="009B6967" w:rsidP="009B6967">
            <w:pPr>
              <w:jc w:val="center"/>
              <w:rPr>
                <w:snapToGrid w:val="0"/>
                <w:sz w:val="20"/>
                <w:szCs w:val="20"/>
              </w:rPr>
            </w:pPr>
            <w:r w:rsidRPr="009B6967">
              <w:rPr>
                <w:snapToGrid w:val="0"/>
                <w:sz w:val="20"/>
                <w:szCs w:val="20"/>
              </w:rPr>
              <w:t>4 372</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F837911" w14:textId="77777777" w:rsidR="009B6967" w:rsidRPr="009B6967" w:rsidRDefault="009B6967" w:rsidP="009B6967">
            <w:pPr>
              <w:jc w:val="center"/>
              <w:rPr>
                <w:snapToGrid w:val="0"/>
                <w:sz w:val="20"/>
                <w:szCs w:val="20"/>
              </w:rPr>
            </w:pPr>
            <w:r w:rsidRPr="009B6967">
              <w:rPr>
                <w:snapToGrid w:val="0"/>
                <w:sz w:val="20"/>
                <w:szCs w:val="20"/>
              </w:rPr>
              <w:t>168</w:t>
            </w:r>
          </w:p>
        </w:tc>
      </w:tr>
      <w:tr w:rsidR="009B6967" w:rsidRPr="009B6967" w14:paraId="390C4FA9" w14:textId="77777777" w:rsidTr="009B6967">
        <w:trPr>
          <w:trHeight w:val="300"/>
        </w:trPr>
        <w:tc>
          <w:tcPr>
            <w:tcW w:w="750" w:type="dxa"/>
            <w:tcBorders>
              <w:top w:val="nil"/>
              <w:left w:val="nil"/>
              <w:bottom w:val="nil"/>
              <w:right w:val="nil"/>
            </w:tcBorders>
            <w:shd w:val="clear" w:color="auto" w:fill="auto"/>
            <w:vAlign w:val="center"/>
            <w:hideMark/>
          </w:tcPr>
          <w:p w14:paraId="366B3D4A" w14:textId="77777777" w:rsidR="009B6967" w:rsidRPr="009B6967" w:rsidRDefault="009B6967" w:rsidP="009B696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B1B1E38"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6A63181E"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6A12591"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2B1062" w14:textId="77777777" w:rsidR="009B6967" w:rsidRPr="009B6967" w:rsidRDefault="009B6967" w:rsidP="009B696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22037DF" w14:textId="77777777" w:rsidR="009B6967" w:rsidRPr="009B6967" w:rsidRDefault="009B6967" w:rsidP="009B6967">
            <w:pPr>
              <w:rPr>
                <w:snapToGrid w:val="0"/>
                <w:sz w:val="20"/>
                <w:szCs w:val="28"/>
              </w:rPr>
            </w:pPr>
          </w:p>
        </w:tc>
      </w:tr>
    </w:tbl>
    <w:p w14:paraId="2858E495" w14:textId="77777777" w:rsidR="009B6967" w:rsidRPr="009B6967" w:rsidRDefault="009B6967" w:rsidP="00FB1936">
      <w:pPr>
        <w:numPr>
          <w:ilvl w:val="0"/>
          <w:numId w:val="10"/>
        </w:numPr>
        <w:tabs>
          <w:tab w:val="left" w:pos="1890"/>
        </w:tabs>
        <w:spacing w:line="360" w:lineRule="auto"/>
        <w:ind w:left="1571" w:right="-285"/>
        <w:jc w:val="right"/>
        <w:rPr>
          <w:snapToGrid w:val="0"/>
          <w:sz w:val="28"/>
          <w:szCs w:val="28"/>
        </w:rPr>
      </w:pPr>
      <w:r w:rsidRPr="009B6967">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15E0E5A5" w14:textId="77777777" w:rsidTr="009B6967">
        <w:trPr>
          <w:trHeight w:val="630"/>
        </w:trPr>
        <w:tc>
          <w:tcPr>
            <w:tcW w:w="11084" w:type="dxa"/>
            <w:gridSpan w:val="9"/>
            <w:tcBorders>
              <w:top w:val="nil"/>
              <w:left w:val="nil"/>
              <w:bottom w:val="nil"/>
              <w:right w:val="nil"/>
            </w:tcBorders>
            <w:shd w:val="clear" w:color="auto" w:fill="auto"/>
            <w:noWrap/>
            <w:vAlign w:val="center"/>
            <w:hideMark/>
          </w:tcPr>
          <w:p w14:paraId="7545E7F7" w14:textId="77777777" w:rsidR="009B6967" w:rsidRPr="009B6967" w:rsidRDefault="009B6967" w:rsidP="009B6967">
            <w:pPr>
              <w:ind w:right="1478"/>
              <w:jc w:val="center"/>
              <w:rPr>
                <w:bCs/>
                <w:snapToGrid w:val="0"/>
                <w:sz w:val="20"/>
                <w:szCs w:val="28"/>
              </w:rPr>
            </w:pPr>
            <w:r w:rsidRPr="009B6967">
              <w:rPr>
                <w:bCs/>
                <w:snapToGrid w:val="0"/>
                <w:sz w:val="28"/>
                <w:szCs w:val="28"/>
              </w:rPr>
              <w:lastRenderedPageBreak/>
              <w:t xml:space="preserve">Реестр расходов на приобретение энергетических ресурсов, холодной воды </w:t>
            </w:r>
            <w:r w:rsidRPr="009B6967">
              <w:rPr>
                <w:bCs/>
                <w:snapToGrid w:val="0"/>
                <w:sz w:val="28"/>
                <w:szCs w:val="28"/>
              </w:rPr>
              <w:br/>
              <w:t>и теплоносителя</w:t>
            </w:r>
          </w:p>
        </w:tc>
      </w:tr>
      <w:tr w:rsidR="009B6967" w:rsidRPr="009B6967" w14:paraId="56EB0838" w14:textId="77777777" w:rsidTr="009B6967">
        <w:trPr>
          <w:trHeight w:val="300"/>
        </w:trPr>
        <w:tc>
          <w:tcPr>
            <w:tcW w:w="750" w:type="dxa"/>
            <w:tcBorders>
              <w:top w:val="nil"/>
              <w:left w:val="nil"/>
              <w:bottom w:val="nil"/>
              <w:right w:val="nil"/>
            </w:tcBorders>
            <w:shd w:val="clear" w:color="auto" w:fill="auto"/>
            <w:vAlign w:val="center"/>
            <w:hideMark/>
          </w:tcPr>
          <w:p w14:paraId="6FD6A89B" w14:textId="77777777" w:rsidR="009B6967" w:rsidRPr="009B6967" w:rsidRDefault="009B6967" w:rsidP="009B6967">
            <w:pPr>
              <w:rPr>
                <w:b/>
                <w:bCs/>
                <w:snapToGrid w:val="0"/>
                <w:sz w:val="20"/>
                <w:szCs w:val="28"/>
              </w:rPr>
            </w:pPr>
          </w:p>
        </w:tc>
        <w:tc>
          <w:tcPr>
            <w:tcW w:w="3361" w:type="dxa"/>
            <w:tcBorders>
              <w:top w:val="nil"/>
              <w:left w:val="nil"/>
              <w:bottom w:val="nil"/>
              <w:right w:val="nil"/>
            </w:tcBorders>
            <w:shd w:val="clear" w:color="auto" w:fill="auto"/>
            <w:vAlign w:val="center"/>
            <w:hideMark/>
          </w:tcPr>
          <w:p w14:paraId="190F2EF5"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76892F2A"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7E34703" w14:textId="77777777" w:rsidR="009B6967" w:rsidRPr="009B6967" w:rsidRDefault="009B6967" w:rsidP="009B696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527EF2B"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80F1D7C" w14:textId="77777777" w:rsidR="009B6967" w:rsidRPr="009B6967" w:rsidRDefault="009B6967" w:rsidP="009B6967">
            <w:pPr>
              <w:rPr>
                <w:snapToGrid w:val="0"/>
                <w:sz w:val="20"/>
                <w:szCs w:val="28"/>
              </w:rPr>
            </w:pPr>
          </w:p>
        </w:tc>
      </w:tr>
      <w:tr w:rsidR="009B6967" w:rsidRPr="009B6967" w14:paraId="358ED144"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734F2"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A6F145" w14:textId="77777777" w:rsidR="009B6967" w:rsidRPr="009B6967" w:rsidRDefault="009B6967" w:rsidP="009B6967">
            <w:pPr>
              <w:jc w:val="center"/>
              <w:rPr>
                <w:snapToGrid w:val="0"/>
                <w:sz w:val="20"/>
                <w:szCs w:val="28"/>
              </w:rPr>
            </w:pPr>
            <w:r w:rsidRPr="009B6967">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D82B73C"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BC6A76" w14:textId="77777777" w:rsidR="009B6967" w:rsidRPr="009B6967" w:rsidRDefault="009B6967" w:rsidP="009B6967">
            <w:pPr>
              <w:jc w:val="center"/>
              <w:rPr>
                <w:snapToGrid w:val="0"/>
                <w:sz w:val="20"/>
                <w:szCs w:val="28"/>
              </w:rPr>
            </w:pPr>
            <w:r w:rsidRPr="009B6967">
              <w:rPr>
                <w:snapToGrid w:val="0"/>
                <w:sz w:val="20"/>
                <w:szCs w:val="28"/>
              </w:rPr>
              <w:t xml:space="preserve">Предложение экспертов </w:t>
            </w:r>
          </w:p>
          <w:p w14:paraId="294D1FC3" w14:textId="77777777" w:rsidR="009B6967" w:rsidRPr="009B6967" w:rsidRDefault="009B6967" w:rsidP="009B6967">
            <w:pPr>
              <w:jc w:val="center"/>
              <w:rPr>
                <w:snapToGrid w:val="0"/>
                <w:sz w:val="20"/>
                <w:szCs w:val="28"/>
              </w:rPr>
            </w:pPr>
            <w:r w:rsidRPr="009B6967">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84F17"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4A6C7572"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EE21D" w14:textId="77777777" w:rsidR="009B6967" w:rsidRPr="009B6967" w:rsidRDefault="009B6967" w:rsidP="009B6967">
            <w:pPr>
              <w:jc w:val="center"/>
              <w:rPr>
                <w:snapToGrid w:val="0"/>
                <w:sz w:val="20"/>
                <w:szCs w:val="28"/>
              </w:rPr>
            </w:pPr>
            <w:r w:rsidRPr="009B696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354628" w14:textId="77777777" w:rsidR="009B6967" w:rsidRPr="009B6967" w:rsidRDefault="009B6967" w:rsidP="009B6967">
            <w:pPr>
              <w:rPr>
                <w:snapToGrid w:val="0"/>
                <w:sz w:val="20"/>
                <w:szCs w:val="28"/>
              </w:rPr>
            </w:pPr>
            <w:r w:rsidRPr="009B6967">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D13B47" w14:textId="77777777" w:rsidR="009B6967" w:rsidRPr="009B6967" w:rsidRDefault="009B6967" w:rsidP="009B6967">
            <w:pPr>
              <w:jc w:val="center"/>
              <w:rPr>
                <w:snapToGrid w:val="0"/>
                <w:sz w:val="20"/>
                <w:szCs w:val="20"/>
              </w:rPr>
            </w:pPr>
            <w:r w:rsidRPr="009B6967">
              <w:rPr>
                <w:snapToGrid w:val="0"/>
                <w:sz w:val="20"/>
                <w:szCs w:val="20"/>
              </w:rPr>
              <w:t>11 312</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2DC0F53" w14:textId="77777777" w:rsidR="009B6967" w:rsidRPr="009B6967" w:rsidRDefault="009B6967" w:rsidP="009B6967">
            <w:pPr>
              <w:jc w:val="center"/>
              <w:rPr>
                <w:snapToGrid w:val="0"/>
                <w:sz w:val="20"/>
                <w:szCs w:val="20"/>
              </w:rPr>
            </w:pPr>
            <w:r w:rsidRPr="009B6967">
              <w:rPr>
                <w:snapToGrid w:val="0"/>
                <w:sz w:val="20"/>
                <w:szCs w:val="20"/>
              </w:rPr>
              <w:t>11 221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F44B8A5" w14:textId="77777777" w:rsidR="009B6967" w:rsidRPr="009B6967" w:rsidRDefault="009B6967" w:rsidP="009B6967">
            <w:pPr>
              <w:jc w:val="center"/>
              <w:rPr>
                <w:snapToGrid w:val="0"/>
                <w:sz w:val="20"/>
                <w:szCs w:val="20"/>
              </w:rPr>
            </w:pPr>
            <w:r w:rsidRPr="009B6967">
              <w:rPr>
                <w:snapToGrid w:val="0"/>
                <w:sz w:val="20"/>
                <w:szCs w:val="20"/>
              </w:rPr>
              <w:t>-91</w:t>
            </w:r>
          </w:p>
        </w:tc>
      </w:tr>
      <w:tr w:rsidR="009B6967" w:rsidRPr="009B6967" w14:paraId="6C58E2C6"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278A5"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3B30CD" w14:textId="77777777" w:rsidR="009B6967" w:rsidRPr="009B6967" w:rsidRDefault="009B6967" w:rsidP="009B6967">
            <w:pPr>
              <w:jc w:val="both"/>
              <w:rPr>
                <w:snapToGrid w:val="0"/>
                <w:sz w:val="20"/>
                <w:szCs w:val="28"/>
              </w:rPr>
            </w:pPr>
            <w:r w:rsidRPr="009B6967">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DCC00A9" w14:textId="77777777" w:rsidR="009B6967" w:rsidRPr="009B6967" w:rsidRDefault="009B6967" w:rsidP="009B6967">
            <w:pPr>
              <w:jc w:val="center"/>
              <w:rPr>
                <w:snapToGrid w:val="0"/>
                <w:sz w:val="20"/>
                <w:szCs w:val="20"/>
              </w:rPr>
            </w:pPr>
            <w:r w:rsidRPr="009B6967">
              <w:rPr>
                <w:snapToGrid w:val="0"/>
                <w:sz w:val="20"/>
                <w:szCs w:val="20"/>
              </w:rPr>
              <w:t>8 850</w:t>
            </w:r>
          </w:p>
        </w:tc>
        <w:tc>
          <w:tcPr>
            <w:tcW w:w="1764" w:type="dxa"/>
            <w:gridSpan w:val="2"/>
            <w:tcBorders>
              <w:top w:val="nil"/>
              <w:left w:val="nil"/>
              <w:bottom w:val="single" w:sz="4" w:space="0" w:color="auto"/>
              <w:right w:val="single" w:sz="4" w:space="0" w:color="auto"/>
            </w:tcBorders>
            <w:shd w:val="clear" w:color="000000" w:fill="FFFFFF"/>
            <w:vAlign w:val="center"/>
          </w:tcPr>
          <w:p w14:paraId="76424B94" w14:textId="77777777" w:rsidR="009B6967" w:rsidRPr="009B6967" w:rsidRDefault="009B6967" w:rsidP="009B6967">
            <w:pPr>
              <w:jc w:val="center"/>
              <w:rPr>
                <w:snapToGrid w:val="0"/>
                <w:sz w:val="20"/>
                <w:szCs w:val="20"/>
              </w:rPr>
            </w:pPr>
            <w:r w:rsidRPr="009B6967">
              <w:rPr>
                <w:snapToGrid w:val="0"/>
                <w:sz w:val="20"/>
                <w:szCs w:val="20"/>
              </w:rPr>
              <w:t>8 756</w:t>
            </w:r>
          </w:p>
        </w:tc>
        <w:tc>
          <w:tcPr>
            <w:tcW w:w="1872" w:type="dxa"/>
            <w:gridSpan w:val="2"/>
            <w:tcBorders>
              <w:top w:val="nil"/>
              <w:left w:val="nil"/>
              <w:bottom w:val="single" w:sz="4" w:space="0" w:color="auto"/>
              <w:right w:val="single" w:sz="4" w:space="0" w:color="auto"/>
            </w:tcBorders>
            <w:shd w:val="clear" w:color="000000" w:fill="FFFFFF"/>
            <w:vAlign w:val="center"/>
          </w:tcPr>
          <w:p w14:paraId="685A5417" w14:textId="77777777" w:rsidR="009B6967" w:rsidRPr="009B6967" w:rsidRDefault="009B6967" w:rsidP="009B6967">
            <w:pPr>
              <w:jc w:val="center"/>
              <w:rPr>
                <w:snapToGrid w:val="0"/>
                <w:sz w:val="20"/>
                <w:szCs w:val="20"/>
              </w:rPr>
            </w:pPr>
            <w:r w:rsidRPr="009B6967">
              <w:rPr>
                <w:snapToGrid w:val="0"/>
                <w:sz w:val="20"/>
                <w:szCs w:val="20"/>
              </w:rPr>
              <w:t>-94</w:t>
            </w:r>
          </w:p>
        </w:tc>
      </w:tr>
      <w:tr w:rsidR="009B6967" w:rsidRPr="009B6967" w14:paraId="3500B20B"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0BFC4"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C9832B" w14:textId="77777777" w:rsidR="009B6967" w:rsidRPr="009B6967" w:rsidRDefault="009B6967" w:rsidP="009B6967">
            <w:pPr>
              <w:jc w:val="both"/>
              <w:rPr>
                <w:snapToGrid w:val="0"/>
                <w:sz w:val="20"/>
                <w:szCs w:val="28"/>
              </w:rPr>
            </w:pPr>
            <w:r w:rsidRPr="009B6967">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9B9CE9A"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837DCCF"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21EDC92"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090B9BA4"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B2423"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66523F" w14:textId="77777777" w:rsidR="009B6967" w:rsidRPr="009B6967" w:rsidRDefault="009B6967" w:rsidP="009B6967">
            <w:pPr>
              <w:jc w:val="both"/>
              <w:rPr>
                <w:snapToGrid w:val="0"/>
                <w:sz w:val="20"/>
                <w:szCs w:val="28"/>
              </w:rPr>
            </w:pPr>
            <w:r w:rsidRPr="009B6967">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46DF45B" w14:textId="77777777" w:rsidR="009B6967" w:rsidRPr="009B6967" w:rsidRDefault="009B6967" w:rsidP="009B6967">
            <w:pPr>
              <w:jc w:val="center"/>
              <w:rPr>
                <w:snapToGrid w:val="0"/>
                <w:sz w:val="20"/>
                <w:szCs w:val="20"/>
              </w:rPr>
            </w:pPr>
            <w:r w:rsidRPr="009B6967">
              <w:rPr>
                <w:snapToGrid w:val="0"/>
                <w:sz w:val="20"/>
                <w:szCs w:val="20"/>
              </w:rPr>
              <w:t>380</w:t>
            </w:r>
          </w:p>
        </w:tc>
        <w:tc>
          <w:tcPr>
            <w:tcW w:w="1764" w:type="dxa"/>
            <w:gridSpan w:val="2"/>
            <w:tcBorders>
              <w:top w:val="nil"/>
              <w:left w:val="nil"/>
              <w:bottom w:val="single" w:sz="4" w:space="0" w:color="auto"/>
              <w:right w:val="single" w:sz="4" w:space="0" w:color="auto"/>
            </w:tcBorders>
            <w:shd w:val="clear" w:color="000000" w:fill="FFFFFF"/>
            <w:vAlign w:val="center"/>
          </w:tcPr>
          <w:p w14:paraId="69442D1C" w14:textId="77777777" w:rsidR="009B6967" w:rsidRPr="009B6967" w:rsidRDefault="009B6967" w:rsidP="009B6967">
            <w:pPr>
              <w:jc w:val="center"/>
              <w:rPr>
                <w:snapToGrid w:val="0"/>
                <w:sz w:val="20"/>
                <w:szCs w:val="20"/>
              </w:rPr>
            </w:pPr>
            <w:r w:rsidRPr="009B6967">
              <w:rPr>
                <w:snapToGrid w:val="0"/>
                <w:sz w:val="20"/>
                <w:szCs w:val="20"/>
              </w:rPr>
              <w:t>403</w:t>
            </w:r>
          </w:p>
        </w:tc>
        <w:tc>
          <w:tcPr>
            <w:tcW w:w="1872" w:type="dxa"/>
            <w:gridSpan w:val="2"/>
            <w:tcBorders>
              <w:top w:val="nil"/>
              <w:left w:val="nil"/>
              <w:bottom w:val="single" w:sz="4" w:space="0" w:color="auto"/>
              <w:right w:val="single" w:sz="4" w:space="0" w:color="auto"/>
            </w:tcBorders>
            <w:shd w:val="clear" w:color="000000" w:fill="FFFFFF"/>
            <w:vAlign w:val="center"/>
          </w:tcPr>
          <w:p w14:paraId="77837425" w14:textId="77777777" w:rsidR="009B6967" w:rsidRPr="009B6967" w:rsidRDefault="009B6967" w:rsidP="009B6967">
            <w:pPr>
              <w:jc w:val="center"/>
              <w:rPr>
                <w:snapToGrid w:val="0"/>
                <w:sz w:val="20"/>
                <w:szCs w:val="20"/>
              </w:rPr>
            </w:pPr>
            <w:r w:rsidRPr="009B6967">
              <w:rPr>
                <w:snapToGrid w:val="0"/>
                <w:sz w:val="20"/>
                <w:szCs w:val="20"/>
              </w:rPr>
              <w:t>23</w:t>
            </w:r>
          </w:p>
        </w:tc>
      </w:tr>
      <w:tr w:rsidR="009B6967" w:rsidRPr="009B6967" w14:paraId="6AC1D61E"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EA125" w14:textId="77777777" w:rsidR="009B6967" w:rsidRPr="009B6967" w:rsidRDefault="009B6967" w:rsidP="009B6967">
            <w:pPr>
              <w:jc w:val="center"/>
              <w:rPr>
                <w:snapToGrid w:val="0"/>
                <w:sz w:val="20"/>
                <w:szCs w:val="28"/>
              </w:rPr>
            </w:pPr>
            <w:r w:rsidRPr="009B696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58D59E" w14:textId="77777777" w:rsidR="009B6967" w:rsidRPr="009B6967" w:rsidRDefault="009B6967" w:rsidP="009B6967">
            <w:pPr>
              <w:jc w:val="both"/>
              <w:rPr>
                <w:snapToGrid w:val="0"/>
                <w:sz w:val="20"/>
                <w:szCs w:val="28"/>
              </w:rPr>
            </w:pPr>
            <w:r w:rsidRPr="009B6967">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07EBAF"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BE977E3"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6A8F4BE"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3BCB054"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02679" w14:textId="77777777" w:rsidR="009B6967" w:rsidRPr="009B6967" w:rsidRDefault="009B6967" w:rsidP="009B6967">
            <w:pPr>
              <w:jc w:val="center"/>
              <w:rPr>
                <w:snapToGrid w:val="0"/>
                <w:sz w:val="20"/>
                <w:szCs w:val="28"/>
              </w:rPr>
            </w:pPr>
            <w:r w:rsidRPr="009B696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10C72D" w14:textId="77777777" w:rsidR="009B6967" w:rsidRPr="009B6967" w:rsidRDefault="009B6967" w:rsidP="009B6967">
            <w:pPr>
              <w:rPr>
                <w:snapToGrid w:val="0"/>
                <w:sz w:val="20"/>
                <w:szCs w:val="28"/>
              </w:rPr>
            </w:pPr>
            <w:r w:rsidRPr="009B6967">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7B5CD4F" w14:textId="77777777" w:rsidR="009B6967" w:rsidRPr="009B6967" w:rsidRDefault="009B6967" w:rsidP="009B6967">
            <w:pPr>
              <w:jc w:val="center"/>
              <w:rPr>
                <w:snapToGrid w:val="0"/>
                <w:sz w:val="20"/>
                <w:szCs w:val="20"/>
              </w:rPr>
            </w:pPr>
            <w:r w:rsidRPr="009B6967">
              <w:rPr>
                <w:snapToGrid w:val="0"/>
                <w:sz w:val="20"/>
                <w:szCs w:val="20"/>
              </w:rPr>
              <w:t>20 542</w:t>
            </w:r>
          </w:p>
        </w:tc>
        <w:tc>
          <w:tcPr>
            <w:tcW w:w="1764" w:type="dxa"/>
            <w:gridSpan w:val="2"/>
            <w:tcBorders>
              <w:top w:val="nil"/>
              <w:left w:val="nil"/>
              <w:bottom w:val="single" w:sz="4" w:space="0" w:color="auto"/>
              <w:right w:val="single" w:sz="4" w:space="0" w:color="auto"/>
            </w:tcBorders>
            <w:shd w:val="clear" w:color="000000" w:fill="FFFFFF"/>
            <w:vAlign w:val="center"/>
          </w:tcPr>
          <w:p w14:paraId="04921FE0" w14:textId="77777777" w:rsidR="009B6967" w:rsidRPr="009B6967" w:rsidRDefault="009B6967" w:rsidP="009B6967">
            <w:pPr>
              <w:jc w:val="center"/>
              <w:rPr>
                <w:snapToGrid w:val="0"/>
                <w:sz w:val="20"/>
                <w:szCs w:val="20"/>
              </w:rPr>
            </w:pPr>
            <w:r w:rsidRPr="009B6967">
              <w:rPr>
                <w:snapToGrid w:val="0"/>
                <w:sz w:val="20"/>
                <w:szCs w:val="20"/>
              </w:rPr>
              <w:t>20 380</w:t>
            </w:r>
          </w:p>
        </w:tc>
        <w:tc>
          <w:tcPr>
            <w:tcW w:w="1872" w:type="dxa"/>
            <w:gridSpan w:val="2"/>
            <w:tcBorders>
              <w:top w:val="nil"/>
              <w:left w:val="nil"/>
              <w:bottom w:val="single" w:sz="4" w:space="0" w:color="auto"/>
              <w:right w:val="single" w:sz="4" w:space="0" w:color="auto"/>
            </w:tcBorders>
            <w:shd w:val="clear" w:color="000000" w:fill="FFFFFF"/>
            <w:vAlign w:val="center"/>
          </w:tcPr>
          <w:p w14:paraId="74DD957C" w14:textId="77777777" w:rsidR="009B6967" w:rsidRPr="009B6967" w:rsidRDefault="009B6967" w:rsidP="009B6967">
            <w:pPr>
              <w:jc w:val="center"/>
              <w:rPr>
                <w:snapToGrid w:val="0"/>
                <w:sz w:val="20"/>
                <w:szCs w:val="20"/>
              </w:rPr>
            </w:pPr>
            <w:r w:rsidRPr="009B6967">
              <w:rPr>
                <w:snapToGrid w:val="0"/>
                <w:sz w:val="20"/>
                <w:szCs w:val="20"/>
              </w:rPr>
              <w:t>-161</w:t>
            </w:r>
          </w:p>
        </w:tc>
      </w:tr>
      <w:tr w:rsidR="009B6967" w:rsidRPr="009B6967" w14:paraId="1338C6A4" w14:textId="77777777" w:rsidTr="009B6967">
        <w:trPr>
          <w:trHeight w:val="300"/>
        </w:trPr>
        <w:tc>
          <w:tcPr>
            <w:tcW w:w="750" w:type="dxa"/>
            <w:tcBorders>
              <w:top w:val="nil"/>
              <w:left w:val="nil"/>
              <w:bottom w:val="nil"/>
              <w:right w:val="nil"/>
            </w:tcBorders>
            <w:shd w:val="clear" w:color="auto" w:fill="auto"/>
            <w:vAlign w:val="center"/>
            <w:hideMark/>
          </w:tcPr>
          <w:p w14:paraId="28C57124" w14:textId="77777777" w:rsidR="009B6967" w:rsidRPr="009B6967" w:rsidRDefault="009B6967" w:rsidP="009B696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99237D6"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3974EAB4"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55CCCB0"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42558D9" w14:textId="77777777" w:rsidR="009B6967" w:rsidRPr="009B6967" w:rsidRDefault="009B6967" w:rsidP="009B6967">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7CE5FAB" w14:textId="77777777" w:rsidR="009B6967" w:rsidRPr="009B6967" w:rsidRDefault="009B6967" w:rsidP="009B6967">
            <w:pPr>
              <w:jc w:val="center"/>
              <w:rPr>
                <w:snapToGrid w:val="0"/>
                <w:sz w:val="20"/>
                <w:szCs w:val="28"/>
              </w:rPr>
            </w:pPr>
          </w:p>
        </w:tc>
      </w:tr>
      <w:tr w:rsidR="009B6967" w:rsidRPr="009B6967" w14:paraId="2DD4F21E" w14:textId="77777777" w:rsidTr="009B6967">
        <w:trPr>
          <w:trHeight w:val="300"/>
        </w:trPr>
        <w:tc>
          <w:tcPr>
            <w:tcW w:w="750" w:type="dxa"/>
            <w:tcBorders>
              <w:top w:val="nil"/>
              <w:left w:val="nil"/>
              <w:bottom w:val="nil"/>
              <w:right w:val="nil"/>
            </w:tcBorders>
            <w:shd w:val="clear" w:color="auto" w:fill="auto"/>
            <w:vAlign w:val="center"/>
            <w:hideMark/>
          </w:tcPr>
          <w:p w14:paraId="042938CE"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vAlign w:val="center"/>
            <w:hideMark/>
          </w:tcPr>
          <w:p w14:paraId="3C74E54B"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6B8D3966"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3DFDF04"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7B51BA" w14:textId="77777777" w:rsidR="009B6967" w:rsidRPr="009B6967" w:rsidRDefault="009B6967" w:rsidP="009B6967">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BFB2C08" w14:textId="77777777" w:rsidR="009B6967" w:rsidRPr="009B6967" w:rsidRDefault="009B6967" w:rsidP="009B6967">
            <w:pPr>
              <w:jc w:val="center"/>
              <w:rPr>
                <w:snapToGrid w:val="0"/>
                <w:sz w:val="20"/>
                <w:szCs w:val="28"/>
              </w:rPr>
            </w:pPr>
          </w:p>
        </w:tc>
      </w:tr>
    </w:tbl>
    <w:p w14:paraId="5D59401D" w14:textId="77777777" w:rsidR="009B6967" w:rsidRPr="009B6967" w:rsidRDefault="009B6967" w:rsidP="00FB1936">
      <w:pPr>
        <w:numPr>
          <w:ilvl w:val="0"/>
          <w:numId w:val="10"/>
        </w:numPr>
        <w:tabs>
          <w:tab w:val="left" w:pos="1890"/>
        </w:tabs>
        <w:spacing w:line="360" w:lineRule="auto"/>
        <w:ind w:left="1571" w:right="-285"/>
        <w:jc w:val="right"/>
        <w:rPr>
          <w:snapToGrid w:val="0"/>
          <w:sz w:val="28"/>
          <w:szCs w:val="28"/>
        </w:rPr>
      </w:pPr>
      <w:r w:rsidRPr="009B6967">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B6967" w:rsidRPr="009B6967" w14:paraId="4F673A32" w14:textId="77777777" w:rsidTr="009B6967">
        <w:trPr>
          <w:trHeight w:val="315"/>
        </w:trPr>
        <w:tc>
          <w:tcPr>
            <w:tcW w:w="9212" w:type="dxa"/>
            <w:gridSpan w:val="7"/>
            <w:tcBorders>
              <w:top w:val="nil"/>
              <w:left w:val="nil"/>
              <w:bottom w:val="nil"/>
              <w:right w:val="nil"/>
            </w:tcBorders>
            <w:shd w:val="clear" w:color="auto" w:fill="auto"/>
            <w:noWrap/>
            <w:vAlign w:val="center"/>
            <w:hideMark/>
          </w:tcPr>
          <w:p w14:paraId="43FD82DC" w14:textId="77777777" w:rsidR="009B6967" w:rsidRPr="009B6967" w:rsidRDefault="009B6967" w:rsidP="009B6967">
            <w:pPr>
              <w:ind w:right="-394"/>
              <w:jc w:val="center"/>
              <w:rPr>
                <w:bCs/>
                <w:snapToGrid w:val="0"/>
                <w:sz w:val="28"/>
                <w:szCs w:val="28"/>
              </w:rPr>
            </w:pPr>
            <w:r w:rsidRPr="009B6967">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F920218" w14:textId="77777777" w:rsidR="009B6967" w:rsidRPr="009B6967" w:rsidRDefault="009B6967" w:rsidP="009B6967">
            <w:pPr>
              <w:jc w:val="center"/>
              <w:rPr>
                <w:snapToGrid w:val="0"/>
                <w:sz w:val="20"/>
                <w:szCs w:val="28"/>
              </w:rPr>
            </w:pPr>
          </w:p>
        </w:tc>
      </w:tr>
      <w:tr w:rsidR="009B6967" w:rsidRPr="009B6967" w14:paraId="3AE3862B" w14:textId="77777777" w:rsidTr="009B6967">
        <w:trPr>
          <w:trHeight w:val="300"/>
        </w:trPr>
        <w:tc>
          <w:tcPr>
            <w:tcW w:w="750" w:type="dxa"/>
            <w:tcBorders>
              <w:top w:val="nil"/>
              <w:left w:val="nil"/>
              <w:bottom w:val="nil"/>
              <w:right w:val="nil"/>
            </w:tcBorders>
            <w:shd w:val="clear" w:color="auto" w:fill="auto"/>
            <w:vAlign w:val="center"/>
            <w:hideMark/>
          </w:tcPr>
          <w:p w14:paraId="46306429" w14:textId="77777777" w:rsidR="009B6967" w:rsidRPr="009B6967" w:rsidRDefault="009B6967" w:rsidP="009B6967">
            <w:pPr>
              <w:rPr>
                <w:snapToGrid w:val="0"/>
                <w:sz w:val="20"/>
                <w:szCs w:val="28"/>
              </w:rPr>
            </w:pPr>
          </w:p>
        </w:tc>
        <w:tc>
          <w:tcPr>
            <w:tcW w:w="3361" w:type="dxa"/>
            <w:tcBorders>
              <w:top w:val="nil"/>
              <w:left w:val="nil"/>
              <w:bottom w:val="nil"/>
              <w:right w:val="nil"/>
            </w:tcBorders>
            <w:shd w:val="clear" w:color="auto" w:fill="auto"/>
            <w:vAlign w:val="center"/>
            <w:hideMark/>
          </w:tcPr>
          <w:p w14:paraId="497F441F" w14:textId="77777777" w:rsidR="009B6967" w:rsidRPr="009B6967" w:rsidRDefault="009B6967" w:rsidP="009B6967">
            <w:pPr>
              <w:rPr>
                <w:snapToGrid w:val="0"/>
                <w:sz w:val="20"/>
                <w:szCs w:val="28"/>
              </w:rPr>
            </w:pPr>
          </w:p>
        </w:tc>
        <w:tc>
          <w:tcPr>
            <w:tcW w:w="1573" w:type="dxa"/>
            <w:tcBorders>
              <w:top w:val="nil"/>
              <w:left w:val="nil"/>
              <w:bottom w:val="nil"/>
              <w:right w:val="nil"/>
            </w:tcBorders>
            <w:shd w:val="clear" w:color="auto" w:fill="auto"/>
            <w:vAlign w:val="center"/>
            <w:hideMark/>
          </w:tcPr>
          <w:p w14:paraId="32654130"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182A5CD" w14:textId="77777777" w:rsidR="009B6967" w:rsidRPr="009B6967" w:rsidRDefault="009B6967" w:rsidP="009B696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1FA1BC" w14:textId="77777777" w:rsidR="009B6967" w:rsidRPr="009B6967" w:rsidRDefault="009B6967" w:rsidP="009B6967">
            <w:pPr>
              <w:jc w:val="right"/>
              <w:rPr>
                <w:snapToGrid w:val="0"/>
                <w:sz w:val="20"/>
                <w:szCs w:val="28"/>
              </w:rPr>
            </w:pPr>
            <w:r w:rsidRPr="009B696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48C714E" w14:textId="77777777" w:rsidR="009B6967" w:rsidRPr="009B6967" w:rsidRDefault="009B6967" w:rsidP="009B6967">
            <w:pPr>
              <w:jc w:val="center"/>
              <w:rPr>
                <w:snapToGrid w:val="0"/>
                <w:sz w:val="20"/>
                <w:szCs w:val="28"/>
              </w:rPr>
            </w:pPr>
          </w:p>
        </w:tc>
      </w:tr>
      <w:tr w:rsidR="009B6967" w:rsidRPr="009B6967" w14:paraId="2A2871D5"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EE860" w14:textId="77777777" w:rsidR="009B6967" w:rsidRPr="009B6967" w:rsidRDefault="009B6967" w:rsidP="009B6967">
            <w:pPr>
              <w:jc w:val="center"/>
              <w:rPr>
                <w:snapToGrid w:val="0"/>
                <w:sz w:val="20"/>
                <w:szCs w:val="28"/>
              </w:rPr>
            </w:pPr>
            <w:r w:rsidRPr="009B696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459306" w14:textId="77777777" w:rsidR="009B6967" w:rsidRPr="009B6967" w:rsidRDefault="009B6967" w:rsidP="009B6967">
            <w:pPr>
              <w:jc w:val="center"/>
              <w:rPr>
                <w:snapToGrid w:val="0"/>
                <w:sz w:val="20"/>
                <w:szCs w:val="28"/>
              </w:rPr>
            </w:pPr>
            <w:r w:rsidRPr="009B696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263974" w14:textId="77777777" w:rsidR="009B6967" w:rsidRPr="009B6967" w:rsidRDefault="009B6967" w:rsidP="009B6967">
            <w:pPr>
              <w:jc w:val="center"/>
              <w:rPr>
                <w:snapToGrid w:val="0"/>
                <w:sz w:val="20"/>
                <w:szCs w:val="28"/>
              </w:rPr>
            </w:pPr>
            <w:r w:rsidRPr="009B6967">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76DCC0" w14:textId="77777777" w:rsidR="009B6967" w:rsidRPr="009B6967" w:rsidRDefault="009B6967" w:rsidP="009B6967">
            <w:pPr>
              <w:jc w:val="center"/>
              <w:rPr>
                <w:snapToGrid w:val="0"/>
                <w:sz w:val="20"/>
                <w:szCs w:val="28"/>
              </w:rPr>
            </w:pPr>
            <w:r w:rsidRPr="009B6967">
              <w:rPr>
                <w:snapToGrid w:val="0"/>
                <w:sz w:val="20"/>
                <w:szCs w:val="28"/>
              </w:rPr>
              <w:t xml:space="preserve">Предложение экспертов </w:t>
            </w:r>
          </w:p>
          <w:p w14:paraId="7FFF81C5" w14:textId="77777777" w:rsidR="009B6967" w:rsidRPr="009B6967" w:rsidRDefault="009B6967" w:rsidP="009B6967">
            <w:pPr>
              <w:jc w:val="center"/>
              <w:rPr>
                <w:snapToGrid w:val="0"/>
                <w:sz w:val="20"/>
                <w:szCs w:val="28"/>
              </w:rPr>
            </w:pPr>
            <w:r w:rsidRPr="009B6967">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226279" w14:textId="77777777" w:rsidR="009B6967" w:rsidRPr="009B6967" w:rsidRDefault="009B6967" w:rsidP="009B6967">
            <w:pPr>
              <w:jc w:val="center"/>
              <w:rPr>
                <w:snapToGrid w:val="0"/>
                <w:sz w:val="20"/>
                <w:szCs w:val="28"/>
              </w:rPr>
            </w:pPr>
            <w:r w:rsidRPr="009B6967">
              <w:rPr>
                <w:snapToGrid w:val="0"/>
                <w:sz w:val="20"/>
                <w:szCs w:val="28"/>
              </w:rPr>
              <w:t>Динамика расходов</w:t>
            </w:r>
          </w:p>
        </w:tc>
      </w:tr>
      <w:tr w:rsidR="009B6967" w:rsidRPr="009B6967" w14:paraId="62DF6F3B"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3C2DB" w14:textId="77777777" w:rsidR="009B6967" w:rsidRPr="009B6967" w:rsidRDefault="009B6967" w:rsidP="009B6967">
            <w:pPr>
              <w:jc w:val="center"/>
              <w:rPr>
                <w:snapToGrid w:val="0"/>
                <w:sz w:val="20"/>
                <w:szCs w:val="28"/>
              </w:rPr>
            </w:pPr>
            <w:r w:rsidRPr="009B696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773A87" w14:textId="77777777" w:rsidR="009B6967" w:rsidRPr="009B6967" w:rsidRDefault="009B6967" w:rsidP="009B6967">
            <w:pPr>
              <w:rPr>
                <w:snapToGrid w:val="0"/>
                <w:sz w:val="20"/>
                <w:szCs w:val="28"/>
              </w:rPr>
            </w:pPr>
            <w:r w:rsidRPr="009B6967">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0D2755" w14:textId="77777777" w:rsidR="009B6967" w:rsidRPr="009B6967" w:rsidRDefault="009B6967" w:rsidP="009B6967">
            <w:pPr>
              <w:jc w:val="center"/>
              <w:rPr>
                <w:snapToGrid w:val="0"/>
                <w:sz w:val="20"/>
                <w:szCs w:val="20"/>
              </w:rPr>
            </w:pPr>
            <w:r w:rsidRPr="009B6967">
              <w:rPr>
                <w:snapToGrid w:val="0"/>
                <w:sz w:val="20"/>
                <w:szCs w:val="20"/>
              </w:rPr>
              <w:t>22 810</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1AABD00" w14:textId="77777777" w:rsidR="009B6967" w:rsidRPr="009B6967" w:rsidRDefault="009B6967" w:rsidP="009B6967">
            <w:pPr>
              <w:jc w:val="center"/>
              <w:rPr>
                <w:snapToGrid w:val="0"/>
                <w:sz w:val="20"/>
                <w:szCs w:val="20"/>
              </w:rPr>
            </w:pPr>
            <w:r w:rsidRPr="009B6967">
              <w:rPr>
                <w:snapToGrid w:val="0"/>
                <w:sz w:val="20"/>
                <w:szCs w:val="20"/>
              </w:rPr>
              <w:t>23 395</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7E2169A9" w14:textId="77777777" w:rsidR="009B6967" w:rsidRPr="009B6967" w:rsidRDefault="009B6967" w:rsidP="009B6967">
            <w:pPr>
              <w:jc w:val="center"/>
              <w:rPr>
                <w:snapToGrid w:val="0"/>
                <w:sz w:val="20"/>
                <w:szCs w:val="20"/>
              </w:rPr>
            </w:pPr>
            <w:r w:rsidRPr="009B6967">
              <w:rPr>
                <w:snapToGrid w:val="0"/>
                <w:sz w:val="20"/>
                <w:szCs w:val="20"/>
              </w:rPr>
              <w:t>585</w:t>
            </w:r>
          </w:p>
        </w:tc>
      </w:tr>
      <w:tr w:rsidR="009B6967" w:rsidRPr="009B6967" w14:paraId="70C9D1B1"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B0792" w14:textId="77777777" w:rsidR="009B6967" w:rsidRPr="009B6967" w:rsidRDefault="009B6967" w:rsidP="009B6967">
            <w:pPr>
              <w:jc w:val="center"/>
              <w:rPr>
                <w:snapToGrid w:val="0"/>
                <w:sz w:val="20"/>
                <w:szCs w:val="28"/>
              </w:rPr>
            </w:pPr>
            <w:r w:rsidRPr="009B696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E3D6A" w14:textId="77777777" w:rsidR="009B6967" w:rsidRPr="009B6967" w:rsidRDefault="009B6967" w:rsidP="009B6967">
            <w:pPr>
              <w:jc w:val="both"/>
              <w:rPr>
                <w:snapToGrid w:val="0"/>
                <w:sz w:val="20"/>
                <w:szCs w:val="28"/>
              </w:rPr>
            </w:pPr>
            <w:r w:rsidRPr="009B6967">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D26C907" w14:textId="77777777" w:rsidR="009B6967" w:rsidRPr="009B6967" w:rsidRDefault="009B6967" w:rsidP="009B6967">
            <w:pPr>
              <w:jc w:val="center"/>
              <w:rPr>
                <w:snapToGrid w:val="0"/>
                <w:sz w:val="20"/>
                <w:szCs w:val="20"/>
              </w:rPr>
            </w:pPr>
            <w:r w:rsidRPr="009B6967">
              <w:rPr>
                <w:snapToGrid w:val="0"/>
                <w:sz w:val="20"/>
                <w:szCs w:val="20"/>
              </w:rPr>
              <w:t>4 204</w:t>
            </w:r>
          </w:p>
        </w:tc>
        <w:tc>
          <w:tcPr>
            <w:tcW w:w="1764" w:type="dxa"/>
            <w:gridSpan w:val="2"/>
            <w:tcBorders>
              <w:top w:val="nil"/>
              <w:left w:val="nil"/>
              <w:bottom w:val="single" w:sz="4" w:space="0" w:color="auto"/>
              <w:right w:val="single" w:sz="4" w:space="0" w:color="auto"/>
            </w:tcBorders>
            <w:shd w:val="clear" w:color="000000" w:fill="FFFFFF"/>
            <w:vAlign w:val="center"/>
          </w:tcPr>
          <w:p w14:paraId="43FAC9E4" w14:textId="77777777" w:rsidR="009B6967" w:rsidRPr="009B6967" w:rsidRDefault="009B6967" w:rsidP="009B6967">
            <w:pPr>
              <w:jc w:val="center"/>
              <w:rPr>
                <w:snapToGrid w:val="0"/>
                <w:sz w:val="20"/>
                <w:szCs w:val="20"/>
              </w:rPr>
            </w:pPr>
            <w:r w:rsidRPr="009B6967">
              <w:rPr>
                <w:snapToGrid w:val="0"/>
                <w:sz w:val="20"/>
                <w:szCs w:val="20"/>
              </w:rPr>
              <w:t>4 372</w:t>
            </w:r>
          </w:p>
        </w:tc>
        <w:tc>
          <w:tcPr>
            <w:tcW w:w="1872" w:type="dxa"/>
            <w:gridSpan w:val="2"/>
            <w:tcBorders>
              <w:top w:val="nil"/>
              <w:left w:val="nil"/>
              <w:bottom w:val="single" w:sz="4" w:space="0" w:color="auto"/>
              <w:right w:val="single" w:sz="4" w:space="0" w:color="auto"/>
            </w:tcBorders>
            <w:shd w:val="clear" w:color="000000" w:fill="FFFFFF"/>
            <w:vAlign w:val="center"/>
          </w:tcPr>
          <w:p w14:paraId="071FFA16" w14:textId="77777777" w:rsidR="009B6967" w:rsidRPr="009B6967" w:rsidRDefault="009B6967" w:rsidP="009B6967">
            <w:pPr>
              <w:jc w:val="center"/>
              <w:rPr>
                <w:snapToGrid w:val="0"/>
                <w:sz w:val="20"/>
                <w:szCs w:val="20"/>
              </w:rPr>
            </w:pPr>
            <w:r w:rsidRPr="009B6967">
              <w:rPr>
                <w:snapToGrid w:val="0"/>
                <w:sz w:val="20"/>
                <w:szCs w:val="20"/>
              </w:rPr>
              <w:t>168</w:t>
            </w:r>
          </w:p>
        </w:tc>
      </w:tr>
      <w:tr w:rsidR="009B6967" w:rsidRPr="009B6967" w14:paraId="14F114CD"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59E2" w14:textId="77777777" w:rsidR="009B6967" w:rsidRPr="009B6967" w:rsidRDefault="009B6967" w:rsidP="009B6967">
            <w:pPr>
              <w:jc w:val="center"/>
              <w:rPr>
                <w:snapToGrid w:val="0"/>
                <w:sz w:val="20"/>
                <w:szCs w:val="28"/>
              </w:rPr>
            </w:pPr>
            <w:r w:rsidRPr="009B696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4AD9D7" w14:textId="77777777" w:rsidR="009B6967" w:rsidRPr="009B6967" w:rsidRDefault="009B6967" w:rsidP="009B6967">
            <w:pPr>
              <w:jc w:val="both"/>
              <w:rPr>
                <w:snapToGrid w:val="0"/>
                <w:sz w:val="20"/>
                <w:szCs w:val="28"/>
              </w:rPr>
            </w:pPr>
            <w:r w:rsidRPr="009B6967">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93E36D" w14:textId="77777777" w:rsidR="009B6967" w:rsidRPr="009B6967" w:rsidRDefault="009B6967" w:rsidP="009B6967">
            <w:pPr>
              <w:jc w:val="center"/>
              <w:rPr>
                <w:snapToGrid w:val="0"/>
                <w:sz w:val="20"/>
                <w:szCs w:val="20"/>
              </w:rPr>
            </w:pPr>
            <w:r w:rsidRPr="009B6967">
              <w:rPr>
                <w:snapToGrid w:val="0"/>
                <w:sz w:val="20"/>
                <w:szCs w:val="20"/>
              </w:rPr>
              <w:t>20 542</w:t>
            </w:r>
          </w:p>
        </w:tc>
        <w:tc>
          <w:tcPr>
            <w:tcW w:w="1764" w:type="dxa"/>
            <w:gridSpan w:val="2"/>
            <w:tcBorders>
              <w:top w:val="nil"/>
              <w:left w:val="nil"/>
              <w:bottom w:val="single" w:sz="4" w:space="0" w:color="auto"/>
              <w:right w:val="single" w:sz="4" w:space="0" w:color="auto"/>
            </w:tcBorders>
            <w:shd w:val="clear" w:color="000000" w:fill="FFFFFF"/>
            <w:vAlign w:val="center"/>
          </w:tcPr>
          <w:p w14:paraId="158889AB" w14:textId="77777777" w:rsidR="009B6967" w:rsidRPr="009B6967" w:rsidRDefault="009B6967" w:rsidP="009B6967">
            <w:pPr>
              <w:jc w:val="center"/>
              <w:rPr>
                <w:snapToGrid w:val="0"/>
                <w:sz w:val="20"/>
                <w:szCs w:val="20"/>
              </w:rPr>
            </w:pPr>
            <w:r w:rsidRPr="009B6967">
              <w:rPr>
                <w:snapToGrid w:val="0"/>
                <w:sz w:val="20"/>
                <w:szCs w:val="20"/>
              </w:rPr>
              <w:t>20 380</w:t>
            </w:r>
          </w:p>
        </w:tc>
        <w:tc>
          <w:tcPr>
            <w:tcW w:w="1872" w:type="dxa"/>
            <w:gridSpan w:val="2"/>
            <w:tcBorders>
              <w:top w:val="nil"/>
              <w:left w:val="nil"/>
              <w:bottom w:val="single" w:sz="4" w:space="0" w:color="auto"/>
              <w:right w:val="single" w:sz="4" w:space="0" w:color="auto"/>
            </w:tcBorders>
            <w:shd w:val="clear" w:color="000000" w:fill="FFFFFF"/>
            <w:vAlign w:val="center"/>
          </w:tcPr>
          <w:p w14:paraId="32161A06" w14:textId="77777777" w:rsidR="009B6967" w:rsidRPr="009B6967" w:rsidRDefault="009B6967" w:rsidP="009B6967">
            <w:pPr>
              <w:jc w:val="center"/>
              <w:rPr>
                <w:snapToGrid w:val="0"/>
                <w:sz w:val="20"/>
                <w:szCs w:val="20"/>
              </w:rPr>
            </w:pPr>
            <w:r w:rsidRPr="009B6967">
              <w:rPr>
                <w:snapToGrid w:val="0"/>
                <w:sz w:val="20"/>
                <w:szCs w:val="20"/>
              </w:rPr>
              <w:t>-161</w:t>
            </w:r>
          </w:p>
        </w:tc>
      </w:tr>
      <w:tr w:rsidR="009B6967" w:rsidRPr="009B6967" w14:paraId="2A4D8EB3"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ADEC" w14:textId="77777777" w:rsidR="009B6967" w:rsidRPr="009B6967" w:rsidRDefault="009B6967" w:rsidP="009B6967">
            <w:pPr>
              <w:jc w:val="center"/>
              <w:rPr>
                <w:snapToGrid w:val="0"/>
                <w:sz w:val="20"/>
                <w:szCs w:val="28"/>
              </w:rPr>
            </w:pPr>
            <w:r w:rsidRPr="009B696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983271" w14:textId="77777777" w:rsidR="009B6967" w:rsidRPr="009B6967" w:rsidRDefault="009B6967" w:rsidP="009B6967">
            <w:pPr>
              <w:jc w:val="both"/>
              <w:rPr>
                <w:snapToGrid w:val="0"/>
                <w:sz w:val="20"/>
                <w:szCs w:val="28"/>
              </w:rPr>
            </w:pPr>
            <w:r w:rsidRPr="009B6967">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DD3EEB2" w14:textId="77777777" w:rsidR="009B6967" w:rsidRPr="009B6967" w:rsidRDefault="009B6967" w:rsidP="009B6967">
            <w:pPr>
              <w:jc w:val="center"/>
              <w:rPr>
                <w:snapToGrid w:val="0"/>
                <w:sz w:val="20"/>
                <w:szCs w:val="20"/>
              </w:rPr>
            </w:pPr>
            <w:r w:rsidRPr="009B6967">
              <w:rPr>
                <w:snapToGrid w:val="0"/>
                <w:sz w:val="20"/>
                <w:szCs w:val="20"/>
              </w:rPr>
              <w:t>255</w:t>
            </w:r>
          </w:p>
        </w:tc>
        <w:tc>
          <w:tcPr>
            <w:tcW w:w="1764" w:type="dxa"/>
            <w:gridSpan w:val="2"/>
            <w:tcBorders>
              <w:top w:val="nil"/>
              <w:left w:val="nil"/>
              <w:bottom w:val="single" w:sz="4" w:space="0" w:color="auto"/>
              <w:right w:val="single" w:sz="4" w:space="0" w:color="auto"/>
            </w:tcBorders>
            <w:shd w:val="clear" w:color="000000" w:fill="FFFFFF"/>
            <w:vAlign w:val="center"/>
          </w:tcPr>
          <w:p w14:paraId="6678EDBD"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8456C03" w14:textId="77777777" w:rsidR="009B6967" w:rsidRPr="009B6967" w:rsidRDefault="009B6967" w:rsidP="009B6967">
            <w:pPr>
              <w:jc w:val="center"/>
              <w:rPr>
                <w:snapToGrid w:val="0"/>
                <w:sz w:val="20"/>
                <w:szCs w:val="20"/>
              </w:rPr>
            </w:pPr>
            <w:r w:rsidRPr="009B6967">
              <w:rPr>
                <w:snapToGrid w:val="0"/>
                <w:sz w:val="20"/>
                <w:szCs w:val="20"/>
              </w:rPr>
              <w:t>-255</w:t>
            </w:r>
          </w:p>
        </w:tc>
      </w:tr>
      <w:tr w:rsidR="009B6967" w:rsidRPr="009B6967" w14:paraId="242333CA"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83A2C" w14:textId="77777777" w:rsidR="009B6967" w:rsidRPr="009B6967" w:rsidRDefault="009B6967" w:rsidP="009B6967">
            <w:pPr>
              <w:jc w:val="center"/>
              <w:rPr>
                <w:snapToGrid w:val="0"/>
                <w:sz w:val="20"/>
                <w:szCs w:val="28"/>
              </w:rPr>
            </w:pPr>
            <w:r w:rsidRPr="009B696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8C9F52" w14:textId="77777777" w:rsidR="009B6967" w:rsidRPr="009B6967" w:rsidRDefault="009B6967" w:rsidP="009B6967">
            <w:pPr>
              <w:jc w:val="both"/>
              <w:rPr>
                <w:snapToGrid w:val="0"/>
                <w:sz w:val="20"/>
                <w:szCs w:val="28"/>
              </w:rPr>
            </w:pPr>
            <w:r w:rsidRPr="009B6967">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C8F803"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EDF6228"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AC574EC"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5F9B77FD"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68CBE" w14:textId="77777777" w:rsidR="009B6967" w:rsidRPr="009B6967" w:rsidRDefault="009B6967" w:rsidP="009B6967">
            <w:pPr>
              <w:jc w:val="center"/>
              <w:rPr>
                <w:snapToGrid w:val="0"/>
                <w:sz w:val="20"/>
                <w:szCs w:val="28"/>
              </w:rPr>
            </w:pPr>
            <w:r w:rsidRPr="009B696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D2565A" w14:textId="77777777" w:rsidR="009B6967" w:rsidRPr="009B6967" w:rsidRDefault="009B6967" w:rsidP="009B6967">
            <w:pPr>
              <w:jc w:val="both"/>
              <w:rPr>
                <w:snapToGrid w:val="0"/>
                <w:sz w:val="20"/>
                <w:szCs w:val="28"/>
              </w:rPr>
            </w:pPr>
            <w:r w:rsidRPr="009B6967">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14781F4"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F513D84"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AB1BC8F"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4AF81DBE"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70E08" w14:textId="77777777" w:rsidR="009B6967" w:rsidRPr="009B6967" w:rsidRDefault="009B6967" w:rsidP="009B6967">
            <w:pPr>
              <w:jc w:val="center"/>
              <w:rPr>
                <w:snapToGrid w:val="0"/>
                <w:sz w:val="20"/>
                <w:szCs w:val="28"/>
              </w:rPr>
            </w:pPr>
            <w:r w:rsidRPr="009B696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C2430B" w14:textId="77777777" w:rsidR="009B6967" w:rsidRPr="009B6967" w:rsidRDefault="009B6967" w:rsidP="009B6967">
            <w:pPr>
              <w:jc w:val="both"/>
              <w:rPr>
                <w:snapToGrid w:val="0"/>
                <w:sz w:val="20"/>
                <w:szCs w:val="28"/>
              </w:rPr>
            </w:pPr>
            <w:r w:rsidRPr="009B6967">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92B352" w14:textId="77777777" w:rsidR="009B6967" w:rsidRPr="009B6967" w:rsidRDefault="009B6967" w:rsidP="009B6967">
            <w:pPr>
              <w:jc w:val="center"/>
              <w:rPr>
                <w:snapToGrid w:val="0"/>
                <w:sz w:val="20"/>
                <w:szCs w:val="20"/>
              </w:rPr>
            </w:pPr>
            <w:r w:rsidRPr="009B6967">
              <w:rPr>
                <w:snapToGrid w:val="0"/>
                <w:sz w:val="20"/>
                <w:szCs w:val="20"/>
              </w:rPr>
              <w:t>-245</w:t>
            </w:r>
          </w:p>
        </w:tc>
        <w:tc>
          <w:tcPr>
            <w:tcW w:w="1764" w:type="dxa"/>
            <w:gridSpan w:val="2"/>
            <w:tcBorders>
              <w:top w:val="nil"/>
              <w:left w:val="nil"/>
              <w:bottom w:val="single" w:sz="4" w:space="0" w:color="auto"/>
              <w:right w:val="single" w:sz="4" w:space="0" w:color="auto"/>
            </w:tcBorders>
            <w:shd w:val="clear" w:color="000000" w:fill="FFFFFF"/>
            <w:vAlign w:val="center"/>
          </w:tcPr>
          <w:p w14:paraId="79F61EB6" w14:textId="77777777" w:rsidR="009B6967" w:rsidRPr="009B6967" w:rsidRDefault="009B6967" w:rsidP="009B6967">
            <w:pPr>
              <w:jc w:val="center"/>
              <w:rPr>
                <w:snapToGrid w:val="0"/>
                <w:sz w:val="20"/>
                <w:szCs w:val="20"/>
              </w:rPr>
            </w:pPr>
            <w:r w:rsidRPr="009B6967">
              <w:rPr>
                <w:snapToGrid w:val="0"/>
                <w:sz w:val="20"/>
                <w:szCs w:val="20"/>
              </w:rPr>
              <w:t>953</w:t>
            </w:r>
          </w:p>
        </w:tc>
        <w:tc>
          <w:tcPr>
            <w:tcW w:w="1872" w:type="dxa"/>
            <w:gridSpan w:val="2"/>
            <w:tcBorders>
              <w:top w:val="nil"/>
              <w:left w:val="nil"/>
              <w:bottom w:val="single" w:sz="4" w:space="0" w:color="auto"/>
              <w:right w:val="single" w:sz="4" w:space="0" w:color="auto"/>
            </w:tcBorders>
            <w:shd w:val="clear" w:color="000000" w:fill="FFFFFF"/>
            <w:vAlign w:val="center"/>
          </w:tcPr>
          <w:p w14:paraId="720528B8" w14:textId="77777777" w:rsidR="009B6967" w:rsidRPr="009B6967" w:rsidRDefault="009B6967" w:rsidP="009B6967">
            <w:pPr>
              <w:jc w:val="center"/>
              <w:rPr>
                <w:snapToGrid w:val="0"/>
                <w:sz w:val="20"/>
                <w:szCs w:val="20"/>
              </w:rPr>
            </w:pPr>
            <w:r w:rsidRPr="009B6967">
              <w:rPr>
                <w:snapToGrid w:val="0"/>
                <w:sz w:val="20"/>
                <w:szCs w:val="20"/>
              </w:rPr>
              <w:t>1 199</w:t>
            </w:r>
          </w:p>
        </w:tc>
      </w:tr>
      <w:tr w:rsidR="009B6967" w:rsidRPr="009B6967" w14:paraId="4894B4E2" w14:textId="77777777" w:rsidTr="009B696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9E874" w14:textId="77777777" w:rsidR="009B6967" w:rsidRPr="009B6967" w:rsidRDefault="009B6967" w:rsidP="009B6967">
            <w:pPr>
              <w:jc w:val="center"/>
              <w:rPr>
                <w:snapToGrid w:val="0"/>
                <w:sz w:val="20"/>
                <w:szCs w:val="28"/>
              </w:rPr>
            </w:pPr>
            <w:r w:rsidRPr="009B696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77693B" w14:textId="77777777" w:rsidR="009B6967" w:rsidRPr="009B6967" w:rsidRDefault="009B6967" w:rsidP="009B6967">
            <w:pPr>
              <w:jc w:val="both"/>
              <w:rPr>
                <w:snapToGrid w:val="0"/>
                <w:sz w:val="20"/>
                <w:szCs w:val="28"/>
              </w:rPr>
            </w:pPr>
            <w:r w:rsidRPr="009B6967">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0CD406"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12ED0FC"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C140F1E"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67A2F87B"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C2AC8" w14:textId="77777777" w:rsidR="009B6967" w:rsidRPr="009B6967" w:rsidRDefault="009B6967" w:rsidP="009B6967">
            <w:pPr>
              <w:jc w:val="center"/>
              <w:rPr>
                <w:snapToGrid w:val="0"/>
                <w:sz w:val="20"/>
                <w:szCs w:val="28"/>
              </w:rPr>
            </w:pPr>
            <w:r w:rsidRPr="009B696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31E49D" w14:textId="77777777" w:rsidR="009B6967" w:rsidRPr="009B6967" w:rsidRDefault="009B6967" w:rsidP="009B6967">
            <w:pPr>
              <w:jc w:val="both"/>
              <w:rPr>
                <w:snapToGrid w:val="0"/>
                <w:sz w:val="20"/>
                <w:szCs w:val="28"/>
              </w:rPr>
            </w:pPr>
            <w:r w:rsidRPr="009B6967">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B1C5072"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8471787"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A5E8863"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5F884B00" w14:textId="77777777" w:rsidTr="009B696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38190" w14:textId="77777777" w:rsidR="009B6967" w:rsidRPr="009B6967" w:rsidRDefault="009B6967" w:rsidP="009B6967">
            <w:pPr>
              <w:jc w:val="center"/>
              <w:rPr>
                <w:snapToGrid w:val="0"/>
                <w:sz w:val="20"/>
                <w:szCs w:val="28"/>
              </w:rPr>
            </w:pPr>
            <w:r w:rsidRPr="009B696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2E6D51" w14:textId="77777777" w:rsidR="009B6967" w:rsidRPr="009B6967" w:rsidRDefault="009B6967" w:rsidP="009B6967">
            <w:pPr>
              <w:jc w:val="both"/>
              <w:rPr>
                <w:snapToGrid w:val="0"/>
                <w:sz w:val="20"/>
                <w:szCs w:val="28"/>
              </w:rPr>
            </w:pPr>
            <w:r w:rsidRPr="009B6967">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B24ADF2"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931D782"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82571B7"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75B6E3FF" w14:textId="77777777" w:rsidTr="009B696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230D2" w14:textId="77777777" w:rsidR="009B6967" w:rsidRPr="009B6967" w:rsidRDefault="009B6967" w:rsidP="009B6967">
            <w:pPr>
              <w:jc w:val="center"/>
              <w:rPr>
                <w:snapToGrid w:val="0"/>
                <w:sz w:val="20"/>
                <w:szCs w:val="28"/>
              </w:rPr>
            </w:pPr>
            <w:r w:rsidRPr="009B696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079864" w14:textId="77777777" w:rsidR="009B6967" w:rsidRPr="009B6967" w:rsidRDefault="009B6967" w:rsidP="009B6967">
            <w:pPr>
              <w:rPr>
                <w:snapToGrid w:val="0"/>
                <w:sz w:val="20"/>
                <w:szCs w:val="28"/>
              </w:rPr>
            </w:pPr>
            <w:r w:rsidRPr="009B6967">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B6E25B2" w14:textId="77777777" w:rsidR="009B6967" w:rsidRPr="009B6967" w:rsidRDefault="009B6967" w:rsidP="009B6967">
            <w:pPr>
              <w:jc w:val="center"/>
              <w:rPr>
                <w:snapToGrid w:val="0"/>
                <w:sz w:val="20"/>
                <w:szCs w:val="20"/>
              </w:rPr>
            </w:pPr>
            <w:r w:rsidRPr="009B6967">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BA8F0C2" w14:textId="77777777" w:rsidR="009B6967" w:rsidRPr="009B6967" w:rsidRDefault="009B6967" w:rsidP="009B6967">
            <w:pPr>
              <w:jc w:val="center"/>
              <w:rPr>
                <w:snapToGrid w:val="0"/>
                <w:sz w:val="20"/>
                <w:szCs w:val="20"/>
              </w:rPr>
            </w:pPr>
            <w:r w:rsidRPr="009B6967">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B292D2C" w14:textId="77777777" w:rsidR="009B6967" w:rsidRPr="009B6967" w:rsidRDefault="009B6967" w:rsidP="009B6967">
            <w:pPr>
              <w:jc w:val="center"/>
              <w:rPr>
                <w:snapToGrid w:val="0"/>
                <w:sz w:val="20"/>
                <w:szCs w:val="20"/>
              </w:rPr>
            </w:pPr>
            <w:r w:rsidRPr="009B6967">
              <w:rPr>
                <w:snapToGrid w:val="0"/>
                <w:sz w:val="20"/>
                <w:szCs w:val="20"/>
              </w:rPr>
              <w:t>0</w:t>
            </w:r>
          </w:p>
        </w:tc>
      </w:tr>
      <w:tr w:rsidR="009B6967" w:rsidRPr="009B6967" w14:paraId="0D5A9507" w14:textId="77777777" w:rsidTr="009B696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5A6F3" w14:textId="77777777" w:rsidR="009B6967" w:rsidRPr="009B6967" w:rsidRDefault="009B6967" w:rsidP="009B6967">
            <w:pPr>
              <w:jc w:val="center"/>
              <w:rPr>
                <w:snapToGrid w:val="0"/>
                <w:sz w:val="20"/>
                <w:szCs w:val="28"/>
              </w:rPr>
            </w:pPr>
            <w:r w:rsidRPr="009B696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26EC0" w14:textId="77777777" w:rsidR="009B6967" w:rsidRPr="009B6967" w:rsidRDefault="009B6967" w:rsidP="009B6967">
            <w:pPr>
              <w:jc w:val="both"/>
              <w:rPr>
                <w:snapToGrid w:val="0"/>
                <w:sz w:val="20"/>
                <w:szCs w:val="28"/>
              </w:rPr>
            </w:pPr>
            <w:r w:rsidRPr="009B6967">
              <w:rPr>
                <w:snapToGrid w:val="0"/>
                <w:sz w:val="20"/>
                <w:szCs w:val="28"/>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8F979D" w14:textId="77777777" w:rsidR="009B6967" w:rsidRPr="009B6967" w:rsidRDefault="009B6967" w:rsidP="009B6967">
            <w:pPr>
              <w:jc w:val="center"/>
              <w:rPr>
                <w:snapToGrid w:val="0"/>
                <w:sz w:val="20"/>
                <w:szCs w:val="20"/>
              </w:rPr>
            </w:pPr>
            <w:r w:rsidRPr="009B6967">
              <w:rPr>
                <w:snapToGrid w:val="0"/>
                <w:sz w:val="20"/>
                <w:szCs w:val="20"/>
              </w:rPr>
              <w:t>47 565</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76B83008" w14:textId="77777777" w:rsidR="009B6967" w:rsidRPr="009B6967" w:rsidRDefault="009B6967" w:rsidP="009B6967">
            <w:pPr>
              <w:jc w:val="center"/>
              <w:rPr>
                <w:snapToGrid w:val="0"/>
                <w:sz w:val="20"/>
                <w:szCs w:val="20"/>
              </w:rPr>
            </w:pPr>
            <w:r w:rsidRPr="009B6967">
              <w:rPr>
                <w:snapToGrid w:val="0"/>
                <w:sz w:val="20"/>
                <w:szCs w:val="20"/>
              </w:rPr>
              <w:t>49 101</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317A67C" w14:textId="77777777" w:rsidR="009B6967" w:rsidRPr="009B6967" w:rsidRDefault="009B6967" w:rsidP="009B6967">
            <w:pPr>
              <w:jc w:val="center"/>
              <w:rPr>
                <w:snapToGrid w:val="0"/>
                <w:sz w:val="20"/>
                <w:szCs w:val="20"/>
              </w:rPr>
            </w:pPr>
            <w:r w:rsidRPr="009B6967">
              <w:rPr>
                <w:snapToGrid w:val="0"/>
                <w:sz w:val="20"/>
                <w:szCs w:val="20"/>
              </w:rPr>
              <w:t>1 536</w:t>
            </w:r>
          </w:p>
        </w:tc>
      </w:tr>
    </w:tbl>
    <w:p w14:paraId="6713E6F0" w14:textId="77777777" w:rsidR="009B6967" w:rsidRPr="009B6967" w:rsidRDefault="009B6967" w:rsidP="009B6967">
      <w:pPr>
        <w:jc w:val="center"/>
        <w:rPr>
          <w:snapToGrid w:val="0"/>
          <w:sz w:val="28"/>
        </w:rPr>
      </w:pPr>
    </w:p>
    <w:p w14:paraId="165747B4" w14:textId="77777777" w:rsidR="009B6967" w:rsidRDefault="009B6967" w:rsidP="009B6967">
      <w:pPr>
        <w:tabs>
          <w:tab w:val="left" w:pos="5580"/>
          <w:tab w:val="left" w:pos="9498"/>
        </w:tabs>
        <w:ind w:right="-569"/>
        <w:rPr>
          <w:sz w:val="28"/>
          <w:szCs w:val="28"/>
        </w:rPr>
        <w:sectPr w:rsidR="009B6967" w:rsidSect="009C108D">
          <w:pgSz w:w="11906" w:h="16838"/>
          <w:pgMar w:top="395" w:right="567" w:bottom="1134" w:left="709" w:header="709" w:footer="709" w:gutter="0"/>
          <w:cols w:space="708"/>
          <w:docGrid w:linePitch="360"/>
        </w:sectPr>
      </w:pPr>
    </w:p>
    <w:p w14:paraId="2B4D063B" w14:textId="7F25A5AE" w:rsidR="009B6967" w:rsidRDefault="009B6967" w:rsidP="009B6967">
      <w:pPr>
        <w:ind w:left="3402" w:firstLine="3402"/>
        <w:jc w:val="both"/>
      </w:pPr>
      <w:r w:rsidRPr="0030034A">
        <w:lastRenderedPageBreak/>
        <w:t xml:space="preserve">Приложение </w:t>
      </w:r>
      <w:r>
        <w:t xml:space="preserve">№ 13 </w:t>
      </w:r>
      <w:r w:rsidRPr="0030034A">
        <w:t xml:space="preserve">к протоколу </w:t>
      </w:r>
    </w:p>
    <w:p w14:paraId="44F4D322" w14:textId="77777777" w:rsidR="009B6967" w:rsidRDefault="009B6967" w:rsidP="009B6967">
      <w:pPr>
        <w:ind w:left="3402" w:firstLine="3402"/>
        <w:jc w:val="both"/>
      </w:pPr>
      <w:r w:rsidRPr="0030034A">
        <w:t>№</w:t>
      </w:r>
      <w:r>
        <w:t xml:space="preserve"> </w:t>
      </w:r>
      <w:r w:rsidRPr="0030034A">
        <w:t xml:space="preserve">85 заседания Правления </w:t>
      </w:r>
    </w:p>
    <w:p w14:paraId="7F54A70C" w14:textId="77777777" w:rsidR="009B6967" w:rsidRDefault="009B6967" w:rsidP="009B6967">
      <w:pPr>
        <w:ind w:left="3402" w:firstLine="3402"/>
        <w:jc w:val="both"/>
      </w:pPr>
      <w:r w:rsidRPr="0030034A">
        <w:t>Региональной</w:t>
      </w:r>
      <w:r>
        <w:t xml:space="preserve"> э</w:t>
      </w:r>
      <w:r w:rsidRPr="0030034A">
        <w:t xml:space="preserve">нергетической </w:t>
      </w:r>
    </w:p>
    <w:p w14:paraId="6D99868B" w14:textId="479C62BC" w:rsidR="009B6967" w:rsidRDefault="009B6967" w:rsidP="009B6967">
      <w:pPr>
        <w:ind w:left="3402" w:firstLine="3402"/>
        <w:jc w:val="both"/>
      </w:pPr>
      <w:r>
        <w:t xml:space="preserve">Комиссии </w:t>
      </w:r>
      <w:r w:rsidRPr="0030034A">
        <w:t>Кузбасса от 18.12.2020</w:t>
      </w:r>
    </w:p>
    <w:p w14:paraId="55849738" w14:textId="77777777" w:rsidR="009B6967" w:rsidRDefault="009B6967" w:rsidP="009B6967">
      <w:pPr>
        <w:ind w:left="3402" w:firstLine="2268"/>
        <w:jc w:val="both"/>
      </w:pPr>
    </w:p>
    <w:p w14:paraId="6BD5D09D" w14:textId="5A64D2AF" w:rsidR="009B6967" w:rsidRPr="009B6967" w:rsidRDefault="009B6967" w:rsidP="009B6967">
      <w:pPr>
        <w:ind w:left="426" w:right="565" w:firstLine="141"/>
        <w:jc w:val="center"/>
        <w:rPr>
          <w:b/>
          <w:bCs/>
          <w:sz w:val="28"/>
          <w:szCs w:val="28"/>
          <w:lang w:eastAsia="en-US"/>
        </w:rPr>
      </w:pPr>
      <w:r w:rsidRPr="009B6967">
        <w:rPr>
          <w:b/>
          <w:bCs/>
          <w:sz w:val="28"/>
          <w:szCs w:val="28"/>
          <w:lang w:eastAsia="en-US"/>
        </w:rPr>
        <w:t>Долгосрочные тарифы АО «Угольная компания «Кузбассразрезуголь» - филиал Краснобродский угольный разрез на тепловую энергию, реализуемую на потребительском рынке Киселевского городского округа, на период с 01.01.2019 по 31.12.2023</w:t>
      </w:r>
    </w:p>
    <w:p w14:paraId="04B10509" w14:textId="77777777" w:rsidR="009B6967" w:rsidRPr="009B6967" w:rsidRDefault="009B6967" w:rsidP="009B6967">
      <w:pPr>
        <w:ind w:right="-144"/>
        <w:jc w:val="right"/>
        <w:rPr>
          <w:sz w:val="28"/>
          <w:szCs w:val="28"/>
          <w:lang w:eastAsia="en-US"/>
        </w:rPr>
      </w:pPr>
      <w:r w:rsidRPr="009B6967">
        <w:rPr>
          <w:sz w:val="28"/>
          <w:szCs w:val="28"/>
          <w:lang w:eastAsia="en-US"/>
        </w:rPr>
        <w:t>(без НДС)</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9B6967" w:rsidRPr="009B6967" w14:paraId="0641C419" w14:textId="77777777" w:rsidTr="009B6967">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161AD043" w14:textId="77777777" w:rsidR="009B6967" w:rsidRPr="009B6967" w:rsidRDefault="009B6967" w:rsidP="009B6967">
            <w:pPr>
              <w:ind w:left="-108" w:right="-163"/>
              <w:jc w:val="center"/>
              <w:rPr>
                <w:color w:val="000000"/>
                <w:sz w:val="22"/>
                <w:szCs w:val="22"/>
              </w:rPr>
            </w:pPr>
            <w:r w:rsidRPr="009B6967">
              <w:rPr>
                <w:color w:val="000000"/>
                <w:sz w:val="22"/>
                <w:szCs w:val="22"/>
                <w:lang w:eastAsia="en-US"/>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1DB4515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A1368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B563D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51C3C23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5DFE77AB"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Ост-     рый и редуци-рован-ный пар</w:t>
            </w:r>
          </w:p>
        </w:tc>
      </w:tr>
      <w:tr w:rsidR="009B6967" w:rsidRPr="009B6967" w14:paraId="09F759AC" w14:textId="77777777" w:rsidTr="009B6967">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40CB8EB" w14:textId="77777777" w:rsidR="009B6967" w:rsidRPr="009B6967" w:rsidRDefault="009B6967" w:rsidP="009B6967">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171ECDF0" w14:textId="77777777" w:rsidR="009B6967" w:rsidRPr="009B6967" w:rsidRDefault="009B6967" w:rsidP="009B6967">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13CF3D5E" w14:textId="77777777" w:rsidR="009B6967" w:rsidRPr="009B6967" w:rsidRDefault="009B6967" w:rsidP="009B6967">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71F613" w14:textId="77777777" w:rsidR="009B6967" w:rsidRPr="009B6967" w:rsidRDefault="009B6967" w:rsidP="009B6967">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7EF9EFD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от 1,2</w:t>
            </w:r>
          </w:p>
          <w:p w14:paraId="5573337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 xml:space="preserve"> до 2,5 кг/см</w:t>
            </w:r>
            <w:r w:rsidRPr="009B6967">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3F8A622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 xml:space="preserve">от 2,5 </w:t>
            </w:r>
          </w:p>
          <w:p w14:paraId="3AE3562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до 7,0 кг/см</w:t>
            </w:r>
            <w:r w:rsidRPr="009B6967">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3E6D82B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от 7,0</w:t>
            </w:r>
          </w:p>
          <w:p w14:paraId="0A3C912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до 13,0 кг/см</w:t>
            </w:r>
            <w:r w:rsidRPr="009B6967">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509A5E5D" w14:textId="77777777" w:rsidR="009B6967" w:rsidRPr="009B6967" w:rsidRDefault="009B6967" w:rsidP="009B6967">
            <w:pPr>
              <w:ind w:left="-108" w:right="-163"/>
              <w:jc w:val="center"/>
              <w:rPr>
                <w:b/>
                <w:color w:val="000000"/>
                <w:sz w:val="22"/>
                <w:szCs w:val="22"/>
                <w:lang w:eastAsia="en-US"/>
              </w:rPr>
            </w:pPr>
            <w:r w:rsidRPr="009B6967">
              <w:rPr>
                <w:color w:val="000000"/>
                <w:sz w:val="22"/>
                <w:szCs w:val="22"/>
                <w:lang w:eastAsia="en-US"/>
              </w:rPr>
              <w:t xml:space="preserve">свыше </w:t>
            </w:r>
          </w:p>
          <w:p w14:paraId="4D22E8A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13,0 кг/см</w:t>
            </w:r>
            <w:r w:rsidRPr="009B6967">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4F444AD3" w14:textId="77777777" w:rsidR="009B6967" w:rsidRPr="009B6967" w:rsidRDefault="009B6967" w:rsidP="009B6967">
            <w:pPr>
              <w:rPr>
                <w:color w:val="000000"/>
                <w:sz w:val="22"/>
                <w:szCs w:val="22"/>
                <w:lang w:eastAsia="en-US"/>
              </w:rPr>
            </w:pPr>
          </w:p>
        </w:tc>
      </w:tr>
      <w:tr w:rsidR="009B6967" w:rsidRPr="009B6967" w14:paraId="71B7894B" w14:textId="77777777" w:rsidTr="009B6967">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7137C6D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03D51303"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2046FDFC"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5E8A603F"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7D9B3776"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46AB9D42"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40BCBC53"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2391A3B5"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25420B48"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9</w:t>
            </w:r>
          </w:p>
        </w:tc>
      </w:tr>
      <w:tr w:rsidR="009B6967" w:rsidRPr="009B6967" w14:paraId="670B0CE6" w14:textId="77777777" w:rsidTr="009B6967">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291AEEAB" w14:textId="77777777" w:rsidR="009B6967" w:rsidRPr="009B6967" w:rsidRDefault="009B6967" w:rsidP="009B6967">
            <w:pPr>
              <w:ind w:left="-108" w:right="-52"/>
              <w:jc w:val="center"/>
              <w:rPr>
                <w:color w:val="000000"/>
                <w:sz w:val="22"/>
                <w:szCs w:val="22"/>
                <w:lang w:eastAsia="en-US"/>
              </w:rPr>
            </w:pPr>
            <w:r w:rsidRPr="009B6967">
              <w:rPr>
                <w:color w:val="000000"/>
                <w:sz w:val="22"/>
                <w:szCs w:val="22"/>
                <w:lang w:eastAsia="en-US"/>
              </w:rPr>
              <w:t>АО «Угольная компания «Кузбасс-разрез-уголь» - филиал Красно-бродский угольный разрез</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0942E9AB"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Для потребителей в случае отсутствия дифференциации тарифов по схеме подключения</w:t>
            </w:r>
          </w:p>
        </w:tc>
      </w:tr>
      <w:tr w:rsidR="009B6967" w:rsidRPr="009B6967" w14:paraId="141C3B12"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DFAD435" w14:textId="77777777" w:rsidR="009B6967" w:rsidRPr="009B6967" w:rsidRDefault="009B6967" w:rsidP="009B6967">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ABCA6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B7F858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6632CF9B" w14:textId="77777777" w:rsidR="009B6967" w:rsidRPr="009B6967" w:rsidRDefault="009B6967" w:rsidP="009B6967">
            <w:pPr>
              <w:jc w:val="center"/>
              <w:rPr>
                <w:sz w:val="22"/>
                <w:lang w:eastAsia="en-US"/>
              </w:rPr>
            </w:pPr>
            <w:r w:rsidRPr="009B6967">
              <w:rPr>
                <w:sz w:val="22"/>
                <w:szCs w:val="22"/>
                <w:lang w:eastAsia="en-US"/>
              </w:rPr>
              <w:t>1419,74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534A7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45BC8C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32AAE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2D3184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756B2F5"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3B401462"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A12E1C1"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16B7623"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2A0126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01EFC727" w14:textId="77777777" w:rsidR="009B6967" w:rsidRPr="009B6967" w:rsidRDefault="009B6967" w:rsidP="009B6967">
            <w:pPr>
              <w:jc w:val="center"/>
              <w:rPr>
                <w:sz w:val="22"/>
                <w:lang w:eastAsia="en-US"/>
              </w:rPr>
            </w:pPr>
            <w:r w:rsidRPr="009B6967">
              <w:rPr>
                <w:sz w:val="22"/>
                <w:szCs w:val="22"/>
                <w:lang w:eastAsia="en-US"/>
              </w:rPr>
              <w:t>1589,97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B7D7D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5E0478C"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8259AA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5ABD05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B6560D1"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3027DD40"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45AC101"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8AB0F31"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5729DB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791A8525" w14:textId="77777777" w:rsidR="009B6967" w:rsidRPr="009B6967" w:rsidRDefault="009B6967" w:rsidP="009B6967">
            <w:pPr>
              <w:jc w:val="center"/>
              <w:rPr>
                <w:sz w:val="22"/>
                <w:lang w:eastAsia="en-US"/>
              </w:rPr>
            </w:pPr>
            <w:r w:rsidRPr="009B6967">
              <w:rPr>
                <w:sz w:val="22"/>
                <w:szCs w:val="22"/>
                <w:lang w:eastAsia="en-US"/>
              </w:rPr>
              <w:t>1589,97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72D7B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5C9C03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7E02E8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E652F5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AD59E54"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56EE93BA"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45FA6D6"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4901743"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6D9560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5AC651F0" w14:textId="77777777" w:rsidR="009B6967" w:rsidRPr="009B6967" w:rsidRDefault="009B6967" w:rsidP="009B6967">
            <w:pPr>
              <w:jc w:val="center"/>
              <w:rPr>
                <w:sz w:val="22"/>
                <w:lang w:eastAsia="en-US"/>
              </w:rPr>
            </w:pPr>
            <w:r w:rsidRPr="009B6967">
              <w:rPr>
                <w:sz w:val="22"/>
                <w:szCs w:val="22"/>
                <w:lang w:eastAsia="en-US"/>
              </w:rPr>
              <w:t>1727,78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4246A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A9CF55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27CFCCC"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FFAF10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8FE82D8"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28CADED3"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9A618C5"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410FB03"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A7A537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71E0F0F7" w14:textId="77777777" w:rsidR="009B6967" w:rsidRPr="009B6967" w:rsidRDefault="009B6967" w:rsidP="009B6967">
            <w:pPr>
              <w:jc w:val="center"/>
              <w:rPr>
                <w:sz w:val="22"/>
                <w:szCs w:val="22"/>
                <w:highlight w:val="yellow"/>
                <w:lang w:eastAsia="en-US"/>
              </w:rPr>
            </w:pPr>
            <w:r w:rsidRPr="009B6967">
              <w:rPr>
                <w:sz w:val="22"/>
                <w:szCs w:val="22"/>
                <w:lang w:eastAsia="en-US"/>
              </w:rPr>
              <w:t>1727,78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8933C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39469D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FACD29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418C0C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4A77F4A"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63271CD2"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9D30D30"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0AD9753"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E92F71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071CE53A" w14:textId="77777777" w:rsidR="009B6967" w:rsidRPr="009B6967" w:rsidRDefault="009B6967" w:rsidP="009B6967">
            <w:pPr>
              <w:jc w:val="center"/>
              <w:rPr>
                <w:sz w:val="22"/>
                <w:szCs w:val="22"/>
                <w:highlight w:val="yellow"/>
                <w:lang w:eastAsia="en-US"/>
              </w:rPr>
            </w:pPr>
            <w:r w:rsidRPr="009B6967">
              <w:rPr>
                <w:sz w:val="22"/>
                <w:szCs w:val="22"/>
                <w:lang w:eastAsia="en-US"/>
              </w:rPr>
              <w:t>1730,24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29AD3"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54A946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92C7D3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ACBED7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C60A858"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1A3B9BAF"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E8990DC"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E872954"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2495A7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231FCCF0" w14:textId="77777777" w:rsidR="009B6967" w:rsidRPr="009B6967" w:rsidRDefault="009B6967" w:rsidP="009B6967">
            <w:pPr>
              <w:jc w:val="center"/>
              <w:rPr>
                <w:sz w:val="22"/>
                <w:lang w:eastAsia="en-US"/>
              </w:rPr>
            </w:pPr>
            <w:r w:rsidRPr="009B6967">
              <w:rPr>
                <w:sz w:val="22"/>
                <w:szCs w:val="22"/>
                <w:lang w:eastAsia="en-US"/>
              </w:rPr>
              <w:t>1722,62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05E0E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A914C2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323D01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FF293F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8233882"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0D0BEC7F"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BD054D9"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2540597"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C6735F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4E8E22D8" w14:textId="77777777" w:rsidR="009B6967" w:rsidRPr="009B6967" w:rsidRDefault="009B6967" w:rsidP="009B6967">
            <w:pPr>
              <w:jc w:val="center"/>
              <w:rPr>
                <w:sz w:val="22"/>
                <w:lang w:eastAsia="en-US"/>
              </w:rPr>
            </w:pPr>
            <w:r w:rsidRPr="009B6967">
              <w:rPr>
                <w:sz w:val="22"/>
                <w:szCs w:val="22"/>
                <w:lang w:eastAsia="en-US"/>
              </w:rPr>
              <w:t>1780,61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DB886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A0D437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9E1265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D88746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6E57D7C"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15287272"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D7C6D93"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9846509"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724F2C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01.01.2023</w:t>
            </w:r>
          </w:p>
        </w:tc>
        <w:tc>
          <w:tcPr>
            <w:tcW w:w="1134" w:type="dxa"/>
            <w:tcBorders>
              <w:top w:val="single" w:sz="4" w:space="0" w:color="auto"/>
              <w:left w:val="single" w:sz="4" w:space="0" w:color="auto"/>
              <w:bottom w:val="single" w:sz="4" w:space="0" w:color="auto"/>
              <w:right w:val="single" w:sz="4" w:space="0" w:color="auto"/>
            </w:tcBorders>
            <w:vAlign w:val="center"/>
          </w:tcPr>
          <w:p w14:paraId="5F833E7F" w14:textId="77777777" w:rsidR="009B6967" w:rsidRPr="009B6967" w:rsidRDefault="009B6967" w:rsidP="009B6967">
            <w:pPr>
              <w:jc w:val="center"/>
              <w:rPr>
                <w:sz w:val="22"/>
                <w:lang w:eastAsia="en-US"/>
              </w:rPr>
            </w:pPr>
            <w:r w:rsidRPr="009B6967">
              <w:rPr>
                <w:sz w:val="22"/>
                <w:szCs w:val="22"/>
                <w:lang w:eastAsia="en-US"/>
              </w:rPr>
              <w:t>1780,61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01659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5A2B7A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E6B85A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DF38CF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374DBFD"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73A64D56" w14:textId="77777777" w:rsidTr="009B6967">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BBB4AB7"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B2E3D5F" w14:textId="77777777" w:rsidR="009B6967" w:rsidRPr="009B6967" w:rsidRDefault="009B6967" w:rsidP="009B6967">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7F55F1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01.07.2023</w:t>
            </w:r>
          </w:p>
        </w:tc>
        <w:tc>
          <w:tcPr>
            <w:tcW w:w="1134" w:type="dxa"/>
            <w:tcBorders>
              <w:top w:val="single" w:sz="4" w:space="0" w:color="auto"/>
              <w:left w:val="single" w:sz="4" w:space="0" w:color="auto"/>
              <w:bottom w:val="single" w:sz="4" w:space="0" w:color="auto"/>
              <w:right w:val="single" w:sz="4" w:space="0" w:color="auto"/>
            </w:tcBorders>
            <w:vAlign w:val="center"/>
          </w:tcPr>
          <w:p w14:paraId="4B4EFA9C" w14:textId="77777777" w:rsidR="009B6967" w:rsidRPr="009B6967" w:rsidRDefault="009B6967" w:rsidP="009B6967">
            <w:pPr>
              <w:jc w:val="center"/>
              <w:rPr>
                <w:sz w:val="22"/>
                <w:lang w:eastAsia="en-US"/>
              </w:rPr>
            </w:pPr>
            <w:r w:rsidRPr="009B6967">
              <w:rPr>
                <w:sz w:val="22"/>
                <w:szCs w:val="22"/>
                <w:lang w:eastAsia="en-US"/>
              </w:rPr>
              <w:t>1846,00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F0FE0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B4F083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FB41D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195B0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AC5DC6E"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4DE569DD" w14:textId="77777777" w:rsidTr="009B6967">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DF1D33A" w14:textId="77777777" w:rsidR="009B6967" w:rsidRPr="009B6967" w:rsidRDefault="009B6967" w:rsidP="009B6967">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514142F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FB3EBD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B10E3"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73AB6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2829D0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7CFDC6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C465B3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2262EFD"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0776129E" w14:textId="77777777" w:rsidTr="009B6967">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51B27D6" w14:textId="77777777" w:rsidR="009B6967" w:rsidRPr="009B6967" w:rsidRDefault="009B6967" w:rsidP="009B6967">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2DD433C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0D4317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97A1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4DAD7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1051B7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BFB0DF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9540BA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8510693"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19D20B62" w14:textId="77777777" w:rsidTr="009B6967">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7B4E960" w14:textId="77777777" w:rsidR="009B6967" w:rsidRPr="009B6967" w:rsidRDefault="009B6967" w:rsidP="009B6967">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5269E7A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 xml:space="preserve">Ставка за содержание тепловой мощности, </w:t>
            </w:r>
          </w:p>
          <w:p w14:paraId="43E810F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 xml:space="preserve">тыс. руб./Гкал/ч </w:t>
            </w:r>
          </w:p>
          <w:p w14:paraId="38DE8DEC"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CF75C3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8AC4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14F50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3090F5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D9D875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F5E0A8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5C74C97"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bl>
    <w:p w14:paraId="2A0B6FDE" w14:textId="77777777" w:rsidR="009B6967" w:rsidRPr="009B6967" w:rsidRDefault="009B6967" w:rsidP="009B6967">
      <w:pPr>
        <w:rPr>
          <w:lang w:eastAsia="en-US"/>
        </w:rPr>
      </w:pPr>
      <w:r w:rsidRPr="009B6967">
        <w:rPr>
          <w:lang w:eastAsia="en-US"/>
        </w:rPr>
        <w:br w:type="page"/>
      </w:r>
    </w:p>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9B6967" w:rsidRPr="009B6967" w14:paraId="2EBD8493" w14:textId="77777777" w:rsidTr="009B6967">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13CF532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3B56E76"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325B6B4D"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783038EB"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6D04884E"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61EDF8C4"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16D6EB8"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5E3D3174"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6C9F1A36"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9</w:t>
            </w:r>
          </w:p>
        </w:tc>
      </w:tr>
      <w:tr w:rsidR="009B6967" w:rsidRPr="009B6967" w14:paraId="4B0B7866" w14:textId="77777777" w:rsidTr="009B6967">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3793D817" w14:textId="77777777" w:rsidR="009B6967" w:rsidRPr="009B6967" w:rsidRDefault="009B6967" w:rsidP="009B6967">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3DD5B848"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eastAsia="en-US"/>
              </w:rPr>
              <w:t>Население (тарифы указываются с учетом НДС) *</w:t>
            </w:r>
          </w:p>
        </w:tc>
      </w:tr>
      <w:tr w:rsidR="009B6967" w:rsidRPr="009B6967" w14:paraId="19D38322"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216BD85" w14:textId="77777777" w:rsidR="009B6967" w:rsidRPr="009B6967" w:rsidRDefault="009B6967" w:rsidP="009B6967">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71505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F23D5D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CFC12C" w14:textId="77777777" w:rsidR="009B6967" w:rsidRPr="009B6967" w:rsidRDefault="009B6967" w:rsidP="009B6967">
            <w:pPr>
              <w:jc w:val="center"/>
              <w:rPr>
                <w:sz w:val="22"/>
                <w:lang w:eastAsia="en-US"/>
              </w:rPr>
            </w:pPr>
            <w:r w:rsidRPr="009B6967">
              <w:rPr>
                <w:sz w:val="22"/>
                <w:szCs w:val="22"/>
                <w:lang w:eastAsia="en-US"/>
              </w:rPr>
              <w:t>1703,69</w:t>
            </w:r>
          </w:p>
        </w:tc>
        <w:tc>
          <w:tcPr>
            <w:tcW w:w="852" w:type="dxa"/>
            <w:tcBorders>
              <w:top w:val="single" w:sz="4" w:space="0" w:color="auto"/>
              <w:left w:val="single" w:sz="4" w:space="0" w:color="auto"/>
              <w:bottom w:val="single" w:sz="4" w:space="0" w:color="auto"/>
              <w:right w:val="single" w:sz="4" w:space="0" w:color="auto"/>
            </w:tcBorders>
            <w:vAlign w:val="center"/>
            <w:hideMark/>
          </w:tcPr>
          <w:p w14:paraId="3932789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0484CB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0B49E0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C1ED18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557F15F"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0A5CE4E9"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25A7CFA"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479638E"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FED052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EC2082" w14:textId="77777777" w:rsidR="009B6967" w:rsidRPr="009B6967" w:rsidRDefault="009B6967" w:rsidP="009B6967">
            <w:pPr>
              <w:jc w:val="center"/>
              <w:rPr>
                <w:sz w:val="22"/>
                <w:lang w:eastAsia="en-US"/>
              </w:rPr>
            </w:pPr>
            <w:r w:rsidRPr="009B6967">
              <w:rPr>
                <w:sz w:val="22"/>
                <w:szCs w:val="22"/>
                <w:lang w:eastAsia="en-US"/>
              </w:rPr>
              <w:t>1907,96</w:t>
            </w:r>
          </w:p>
        </w:tc>
        <w:tc>
          <w:tcPr>
            <w:tcW w:w="852" w:type="dxa"/>
            <w:tcBorders>
              <w:top w:val="single" w:sz="4" w:space="0" w:color="auto"/>
              <w:left w:val="single" w:sz="4" w:space="0" w:color="auto"/>
              <w:bottom w:val="single" w:sz="4" w:space="0" w:color="auto"/>
              <w:right w:val="single" w:sz="4" w:space="0" w:color="auto"/>
            </w:tcBorders>
            <w:vAlign w:val="center"/>
            <w:hideMark/>
          </w:tcPr>
          <w:p w14:paraId="77A7E5A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F21397C"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8A74EB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584C33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142CA6F"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7A99929D"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8C6774B"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0DB3802"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50094A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544C33" w14:textId="77777777" w:rsidR="009B6967" w:rsidRPr="009B6967" w:rsidRDefault="009B6967" w:rsidP="009B6967">
            <w:pPr>
              <w:jc w:val="center"/>
              <w:rPr>
                <w:sz w:val="22"/>
                <w:lang w:eastAsia="en-US"/>
              </w:rPr>
            </w:pPr>
            <w:r w:rsidRPr="009B6967">
              <w:rPr>
                <w:sz w:val="22"/>
                <w:szCs w:val="22"/>
                <w:lang w:eastAsia="en-US"/>
              </w:rPr>
              <w:t>1907,96</w:t>
            </w:r>
          </w:p>
        </w:tc>
        <w:tc>
          <w:tcPr>
            <w:tcW w:w="852" w:type="dxa"/>
            <w:tcBorders>
              <w:top w:val="single" w:sz="4" w:space="0" w:color="auto"/>
              <w:left w:val="single" w:sz="4" w:space="0" w:color="auto"/>
              <w:bottom w:val="single" w:sz="4" w:space="0" w:color="auto"/>
              <w:right w:val="single" w:sz="4" w:space="0" w:color="auto"/>
            </w:tcBorders>
            <w:vAlign w:val="center"/>
            <w:hideMark/>
          </w:tcPr>
          <w:p w14:paraId="46FBFF7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C84683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EA027E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128B6A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1F3A1FA"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7B22FE1E"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09A83FA"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2C5F0CC"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EB3C05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E78C2C" w14:textId="77777777" w:rsidR="009B6967" w:rsidRPr="009B6967" w:rsidRDefault="009B6967" w:rsidP="009B6967">
            <w:pPr>
              <w:jc w:val="center"/>
              <w:rPr>
                <w:sz w:val="22"/>
                <w:lang w:eastAsia="en-US"/>
              </w:rPr>
            </w:pPr>
            <w:r w:rsidRPr="009B6967">
              <w:rPr>
                <w:sz w:val="22"/>
                <w:szCs w:val="22"/>
                <w:lang w:eastAsia="en-US"/>
              </w:rPr>
              <w:t>2073,34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0DF94C6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FF4CBC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D3A929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B17A4D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51CC0F3"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6F66703E"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87BCEEC"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0BDD754"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DFA6FB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B9C4373" w14:textId="77777777" w:rsidR="009B6967" w:rsidRPr="009B6967" w:rsidRDefault="009B6967" w:rsidP="009B6967">
            <w:pPr>
              <w:jc w:val="center"/>
              <w:rPr>
                <w:sz w:val="22"/>
                <w:szCs w:val="22"/>
                <w:highlight w:val="yellow"/>
                <w:lang w:eastAsia="en-US"/>
              </w:rPr>
            </w:pPr>
            <w:r w:rsidRPr="009B6967">
              <w:rPr>
                <w:sz w:val="22"/>
                <w:szCs w:val="22"/>
                <w:lang w:eastAsia="en-US"/>
              </w:rPr>
              <w:t>2073,34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64D484A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7F2718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AFB41D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4195BC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BE29B23"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0822D7F9"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7ECF555"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88C8CA0"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2FBD2A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CD4C86" w14:textId="77777777" w:rsidR="009B6967" w:rsidRPr="009B6967" w:rsidRDefault="009B6967" w:rsidP="009B6967">
            <w:pPr>
              <w:jc w:val="center"/>
              <w:rPr>
                <w:sz w:val="22"/>
                <w:szCs w:val="22"/>
                <w:highlight w:val="yellow"/>
                <w:lang w:val="en-US" w:eastAsia="en-US"/>
              </w:rPr>
            </w:pPr>
            <w:r w:rsidRPr="009B6967">
              <w:rPr>
                <w:sz w:val="22"/>
                <w:szCs w:val="22"/>
                <w:lang w:eastAsia="en-US"/>
              </w:rPr>
              <w:t>20</w:t>
            </w:r>
            <w:r w:rsidRPr="009B6967">
              <w:rPr>
                <w:sz w:val="22"/>
                <w:szCs w:val="22"/>
                <w:lang w:val="en-US" w:eastAsia="en-US"/>
              </w:rPr>
              <w:t>76</w:t>
            </w:r>
            <w:r w:rsidRPr="009B6967">
              <w:rPr>
                <w:sz w:val="22"/>
                <w:szCs w:val="22"/>
                <w:lang w:eastAsia="en-US"/>
              </w:rPr>
              <w:t>,</w:t>
            </w:r>
            <w:r w:rsidRPr="009B6967">
              <w:rPr>
                <w:sz w:val="22"/>
                <w:szCs w:val="22"/>
                <w:lang w:val="en-US" w:eastAsia="en-US"/>
              </w:rPr>
              <w:t>29</w:t>
            </w:r>
          </w:p>
        </w:tc>
        <w:tc>
          <w:tcPr>
            <w:tcW w:w="852" w:type="dxa"/>
            <w:tcBorders>
              <w:top w:val="single" w:sz="4" w:space="0" w:color="auto"/>
              <w:left w:val="single" w:sz="4" w:space="0" w:color="auto"/>
              <w:bottom w:val="single" w:sz="4" w:space="0" w:color="auto"/>
              <w:right w:val="single" w:sz="4" w:space="0" w:color="auto"/>
            </w:tcBorders>
            <w:vAlign w:val="center"/>
            <w:hideMark/>
          </w:tcPr>
          <w:p w14:paraId="7BFD944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A2D912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127461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AB8928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5DB4640"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7169731D"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BC43350"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0F16551"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7C8CBC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3EC57E" w14:textId="77777777" w:rsidR="009B6967" w:rsidRPr="009B6967" w:rsidRDefault="009B6967" w:rsidP="009B6967">
            <w:pPr>
              <w:jc w:val="center"/>
              <w:rPr>
                <w:sz w:val="22"/>
                <w:szCs w:val="22"/>
                <w:lang w:eastAsia="en-US"/>
              </w:rPr>
            </w:pPr>
            <w:r w:rsidRPr="009B6967">
              <w:rPr>
                <w:sz w:val="22"/>
                <w:szCs w:val="22"/>
                <w:lang w:eastAsia="en-US"/>
              </w:rPr>
              <w:t>2067,14</w:t>
            </w:r>
          </w:p>
        </w:tc>
        <w:tc>
          <w:tcPr>
            <w:tcW w:w="852" w:type="dxa"/>
            <w:tcBorders>
              <w:top w:val="single" w:sz="4" w:space="0" w:color="auto"/>
              <w:left w:val="single" w:sz="4" w:space="0" w:color="auto"/>
              <w:bottom w:val="single" w:sz="4" w:space="0" w:color="auto"/>
              <w:right w:val="single" w:sz="4" w:space="0" w:color="auto"/>
            </w:tcBorders>
            <w:vAlign w:val="center"/>
            <w:hideMark/>
          </w:tcPr>
          <w:p w14:paraId="1C2B6D2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9067CA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8E9019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DEDC48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59A7438"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46E29F52"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5721984"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549D211"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C0CAC6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3F6155" w14:textId="77777777" w:rsidR="009B6967" w:rsidRPr="009B6967" w:rsidRDefault="009B6967" w:rsidP="009B6967">
            <w:pPr>
              <w:jc w:val="center"/>
              <w:rPr>
                <w:sz w:val="22"/>
                <w:lang w:eastAsia="en-US"/>
              </w:rPr>
            </w:pPr>
            <w:r w:rsidRPr="009B6967">
              <w:rPr>
                <w:sz w:val="22"/>
                <w:szCs w:val="22"/>
                <w:lang w:eastAsia="en-US"/>
              </w:rPr>
              <w:t>2136,73</w:t>
            </w:r>
          </w:p>
        </w:tc>
        <w:tc>
          <w:tcPr>
            <w:tcW w:w="852" w:type="dxa"/>
            <w:tcBorders>
              <w:top w:val="single" w:sz="4" w:space="0" w:color="auto"/>
              <w:left w:val="single" w:sz="4" w:space="0" w:color="auto"/>
              <w:bottom w:val="single" w:sz="4" w:space="0" w:color="auto"/>
              <w:right w:val="single" w:sz="4" w:space="0" w:color="auto"/>
            </w:tcBorders>
            <w:vAlign w:val="center"/>
            <w:hideMark/>
          </w:tcPr>
          <w:p w14:paraId="4385D96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0F281B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266100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081ED9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3852B80"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658F2E85"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F06F41D"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8CFE8E2"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B25F2C0"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01.01.2023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9DEA8FC" w14:textId="77777777" w:rsidR="009B6967" w:rsidRPr="009B6967" w:rsidRDefault="009B6967" w:rsidP="009B6967">
            <w:pPr>
              <w:jc w:val="center"/>
              <w:rPr>
                <w:sz w:val="22"/>
                <w:lang w:eastAsia="en-US"/>
              </w:rPr>
            </w:pPr>
            <w:r w:rsidRPr="009B6967">
              <w:rPr>
                <w:sz w:val="22"/>
                <w:szCs w:val="22"/>
                <w:lang w:eastAsia="en-US"/>
              </w:rPr>
              <w:t>2136,73</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05A17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9111F5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0ECFC4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E9783F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5AF6A55"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6520DC0B"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0F89708" w14:textId="77777777" w:rsidR="009B6967" w:rsidRPr="009B6967" w:rsidRDefault="009B6967" w:rsidP="009B6967">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BC6EB45" w14:textId="77777777" w:rsidR="009B6967" w:rsidRPr="009B6967" w:rsidRDefault="009B6967" w:rsidP="009B6967">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93C75F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 01.07.2023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86F5B3" w14:textId="77777777" w:rsidR="009B6967" w:rsidRPr="009B6967" w:rsidRDefault="009B6967" w:rsidP="009B6967">
            <w:pPr>
              <w:jc w:val="center"/>
              <w:rPr>
                <w:sz w:val="22"/>
                <w:lang w:eastAsia="en-US"/>
              </w:rPr>
            </w:pPr>
            <w:r w:rsidRPr="009B6967">
              <w:rPr>
                <w:sz w:val="22"/>
                <w:szCs w:val="22"/>
                <w:lang w:eastAsia="en-US"/>
              </w:rPr>
              <w:t>2215,20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78CB3DC"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BDCE4F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4490D6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195212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125E076"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4B85F1AF" w14:textId="77777777" w:rsidTr="009B6967">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8A66F48" w14:textId="77777777" w:rsidR="009B6967" w:rsidRPr="009B6967" w:rsidRDefault="009B6967" w:rsidP="009B6967">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6407FC7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Двухставочный</w:t>
            </w:r>
          </w:p>
        </w:tc>
        <w:tc>
          <w:tcPr>
            <w:tcW w:w="1405" w:type="dxa"/>
            <w:gridSpan w:val="2"/>
            <w:tcBorders>
              <w:top w:val="nil"/>
              <w:left w:val="nil"/>
              <w:bottom w:val="single" w:sz="4" w:space="0" w:color="auto"/>
              <w:right w:val="single" w:sz="4" w:space="0" w:color="auto"/>
            </w:tcBorders>
            <w:vAlign w:val="center"/>
            <w:hideMark/>
          </w:tcPr>
          <w:p w14:paraId="216D3CD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76C4F01B"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7C3C256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2A72F7E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179CD733"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76F86C2E"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335B2ACE"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1599F75C" w14:textId="77777777" w:rsidTr="009B6967">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C95A009" w14:textId="77777777" w:rsidR="009B6967" w:rsidRPr="009B6967" w:rsidRDefault="009B6967" w:rsidP="009B6967">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432974D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Ставка за тепловую</w:t>
            </w:r>
          </w:p>
          <w:p w14:paraId="2873B0B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794F7C8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79692048"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510850E2"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4713C92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5D18382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052F145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7A2C6E8C"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r w:rsidR="009B6967" w:rsidRPr="009B6967" w14:paraId="1E01A340" w14:textId="77777777" w:rsidTr="009B6967">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EB339B2" w14:textId="77777777" w:rsidR="009B6967" w:rsidRPr="009B6967" w:rsidRDefault="009B6967" w:rsidP="009B6967">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4CB9411F"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Ставка за содержание тепловой мощности,</w:t>
            </w:r>
          </w:p>
          <w:p w14:paraId="7A042BD5"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 xml:space="preserve"> тыс. руб./Гкал/ч </w:t>
            </w:r>
          </w:p>
          <w:p w14:paraId="0D1287F6"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1AF6AC54"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043DE2B1"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552E616A"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6F5BF36D"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35968739"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6ACE5B77" w14:textId="77777777" w:rsidR="009B6967" w:rsidRPr="009B6967" w:rsidRDefault="009B6967" w:rsidP="009B6967">
            <w:pPr>
              <w:ind w:left="-108" w:right="-163"/>
              <w:jc w:val="center"/>
              <w:rPr>
                <w:color w:val="000000"/>
                <w:sz w:val="22"/>
                <w:szCs w:val="22"/>
                <w:lang w:eastAsia="en-US"/>
              </w:rPr>
            </w:pPr>
            <w:r w:rsidRPr="009B6967">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0997C232" w14:textId="77777777" w:rsidR="009B6967" w:rsidRPr="009B6967" w:rsidRDefault="009B6967" w:rsidP="009B6967">
            <w:pPr>
              <w:ind w:left="-108" w:right="-86"/>
              <w:jc w:val="center"/>
              <w:rPr>
                <w:color w:val="000000"/>
                <w:sz w:val="22"/>
                <w:szCs w:val="22"/>
                <w:lang w:eastAsia="en-US"/>
              </w:rPr>
            </w:pPr>
            <w:r w:rsidRPr="009B6967">
              <w:rPr>
                <w:color w:val="000000"/>
                <w:sz w:val="22"/>
                <w:szCs w:val="22"/>
                <w:lang w:val="en-US" w:eastAsia="en-US"/>
              </w:rPr>
              <w:t>x</w:t>
            </w:r>
          </w:p>
        </w:tc>
      </w:tr>
    </w:tbl>
    <w:p w14:paraId="3FE092BC" w14:textId="77777777" w:rsidR="009B6967" w:rsidRPr="009B6967" w:rsidRDefault="009B6967" w:rsidP="009B6967">
      <w:pPr>
        <w:jc w:val="center"/>
        <w:rPr>
          <w:b/>
          <w:sz w:val="28"/>
          <w:szCs w:val="28"/>
          <w:lang w:eastAsia="en-US"/>
        </w:rPr>
      </w:pPr>
    </w:p>
    <w:p w14:paraId="256A10E3" w14:textId="77777777" w:rsidR="009B6967" w:rsidRPr="009B6967" w:rsidRDefault="009B6967" w:rsidP="009B6967">
      <w:pPr>
        <w:ind w:right="140" w:firstLine="710"/>
        <w:jc w:val="both"/>
        <w:rPr>
          <w:sz w:val="28"/>
          <w:szCs w:val="28"/>
          <w:lang w:eastAsia="en-US"/>
        </w:rPr>
      </w:pPr>
      <w:r w:rsidRPr="009B6967">
        <w:rPr>
          <w:sz w:val="28"/>
          <w:szCs w:val="28"/>
          <w:lang w:eastAsia="en-US"/>
        </w:rPr>
        <w:t>* Выделяется в целях реализации пункта 6 статьи 168 Налогового кодекса Российской Федерации (часть вторая).</w:t>
      </w:r>
    </w:p>
    <w:p w14:paraId="71169F17" w14:textId="77777777" w:rsidR="009B6967" w:rsidRPr="009B6967" w:rsidRDefault="009B6967" w:rsidP="009B6967">
      <w:pPr>
        <w:ind w:left="-567" w:right="-286" w:firstLine="710"/>
        <w:jc w:val="right"/>
        <w:rPr>
          <w:color w:val="000000"/>
          <w:sz w:val="28"/>
          <w:szCs w:val="28"/>
          <w:lang w:eastAsia="en-US"/>
        </w:rPr>
      </w:pPr>
      <w:r w:rsidRPr="009B6967">
        <w:rPr>
          <w:sz w:val="28"/>
          <w:szCs w:val="28"/>
          <w:lang w:eastAsia="en-US"/>
        </w:rPr>
        <w:t>».</w:t>
      </w:r>
    </w:p>
    <w:p w14:paraId="0BE23244" w14:textId="77777777" w:rsidR="009B6967" w:rsidRPr="009B6967" w:rsidRDefault="009B6967" w:rsidP="009B6967">
      <w:pPr>
        <w:ind w:left="4820"/>
        <w:jc w:val="center"/>
        <w:rPr>
          <w:lang w:eastAsia="en-US"/>
        </w:rPr>
      </w:pPr>
    </w:p>
    <w:p w14:paraId="5183E0B9" w14:textId="77777777" w:rsidR="009B6967" w:rsidRDefault="009B6967" w:rsidP="009B6967">
      <w:pPr>
        <w:tabs>
          <w:tab w:val="left" w:pos="5580"/>
          <w:tab w:val="left" w:pos="9498"/>
        </w:tabs>
        <w:ind w:right="-569"/>
        <w:rPr>
          <w:sz w:val="28"/>
          <w:szCs w:val="28"/>
        </w:rPr>
        <w:sectPr w:rsidR="009B6967" w:rsidSect="009C108D">
          <w:pgSz w:w="11906" w:h="16838"/>
          <w:pgMar w:top="395" w:right="567" w:bottom="1134" w:left="709" w:header="709" w:footer="709" w:gutter="0"/>
          <w:cols w:space="708"/>
          <w:docGrid w:linePitch="360"/>
        </w:sectPr>
      </w:pPr>
    </w:p>
    <w:p w14:paraId="158437E9" w14:textId="72D5C8B5" w:rsidR="009B6967" w:rsidRDefault="009B6967" w:rsidP="009B6967">
      <w:pPr>
        <w:ind w:left="3402" w:firstLine="3402"/>
        <w:jc w:val="both"/>
      </w:pPr>
      <w:r w:rsidRPr="0030034A">
        <w:lastRenderedPageBreak/>
        <w:t xml:space="preserve">Приложение </w:t>
      </w:r>
      <w:r>
        <w:t xml:space="preserve">№ 14 </w:t>
      </w:r>
      <w:r w:rsidRPr="0030034A">
        <w:t xml:space="preserve">к протоколу </w:t>
      </w:r>
    </w:p>
    <w:p w14:paraId="0C619EF8" w14:textId="77777777" w:rsidR="009B6967" w:rsidRDefault="009B6967" w:rsidP="009B6967">
      <w:pPr>
        <w:ind w:left="3402" w:firstLine="3402"/>
        <w:jc w:val="both"/>
      </w:pPr>
      <w:r w:rsidRPr="0030034A">
        <w:t>№</w:t>
      </w:r>
      <w:r>
        <w:t xml:space="preserve"> </w:t>
      </w:r>
      <w:r w:rsidRPr="0030034A">
        <w:t xml:space="preserve">85 заседания Правления </w:t>
      </w:r>
    </w:p>
    <w:p w14:paraId="181C41D9" w14:textId="77777777" w:rsidR="009B6967" w:rsidRDefault="009B6967" w:rsidP="009B6967">
      <w:pPr>
        <w:ind w:left="3402" w:firstLine="3402"/>
        <w:jc w:val="both"/>
      </w:pPr>
      <w:r w:rsidRPr="0030034A">
        <w:t>Региональной</w:t>
      </w:r>
      <w:r>
        <w:t xml:space="preserve"> э</w:t>
      </w:r>
      <w:r w:rsidRPr="0030034A">
        <w:t xml:space="preserve">нергетической </w:t>
      </w:r>
    </w:p>
    <w:p w14:paraId="0F16ECB0" w14:textId="2B792C5C" w:rsidR="009B6967" w:rsidRDefault="009B6967" w:rsidP="009B6967">
      <w:pPr>
        <w:ind w:left="3402" w:firstLine="3402"/>
        <w:jc w:val="both"/>
      </w:pPr>
      <w:r>
        <w:t xml:space="preserve">Комиссии </w:t>
      </w:r>
      <w:r w:rsidRPr="0030034A">
        <w:t>Кузбасса от 18.12.2020</w:t>
      </w:r>
    </w:p>
    <w:p w14:paraId="62A789C1" w14:textId="77777777" w:rsidR="00950678" w:rsidRDefault="00950678" w:rsidP="009B6967">
      <w:pPr>
        <w:ind w:left="3402" w:firstLine="3402"/>
        <w:jc w:val="both"/>
      </w:pPr>
    </w:p>
    <w:p w14:paraId="56823875" w14:textId="77777777" w:rsidR="00950678" w:rsidRPr="00950678" w:rsidRDefault="00950678" w:rsidP="00950678">
      <w:pPr>
        <w:ind w:left="-284" w:right="-285"/>
        <w:jc w:val="center"/>
        <w:rPr>
          <w:sz w:val="28"/>
          <w:szCs w:val="28"/>
        </w:rPr>
      </w:pPr>
      <w:r w:rsidRPr="00950678">
        <w:rPr>
          <w:b/>
          <w:bCs/>
          <w:sz w:val="28"/>
          <w:szCs w:val="28"/>
        </w:rPr>
        <w:t xml:space="preserve">Долгосрочные тарифы АО «Угольная компания «Кузбассразрезуголь» - филиал Краснобродский угольный разрез на теплоноситель, реализуемый </w:t>
      </w:r>
      <w:r w:rsidRPr="00950678">
        <w:rPr>
          <w:b/>
          <w:bCs/>
          <w:sz w:val="28"/>
          <w:szCs w:val="28"/>
        </w:rPr>
        <w:br/>
        <w:t>на потребительском рынке г</w:t>
      </w:r>
      <w:r w:rsidRPr="00950678">
        <w:rPr>
          <w:lang w:eastAsia="en-US"/>
        </w:rPr>
        <w:t xml:space="preserve"> </w:t>
      </w:r>
      <w:r w:rsidRPr="00950678">
        <w:rPr>
          <w:b/>
          <w:bCs/>
          <w:sz w:val="28"/>
          <w:szCs w:val="28"/>
        </w:rPr>
        <w:t xml:space="preserve">Киселевского городского округа, на период </w:t>
      </w:r>
      <w:r w:rsidRPr="00950678">
        <w:rPr>
          <w:b/>
          <w:bCs/>
          <w:sz w:val="28"/>
          <w:szCs w:val="28"/>
        </w:rPr>
        <w:br/>
        <w:t>с 01.01.2019 по 31.12.2023</w:t>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950678" w:rsidRPr="00950678" w14:paraId="25EA125D" w14:textId="77777777" w:rsidTr="00950678">
        <w:tc>
          <w:tcPr>
            <w:tcW w:w="2691" w:type="dxa"/>
            <w:tcBorders>
              <w:top w:val="nil"/>
              <w:left w:val="nil"/>
              <w:bottom w:val="single" w:sz="4" w:space="0" w:color="auto"/>
              <w:right w:val="nil"/>
            </w:tcBorders>
            <w:vAlign w:val="center"/>
          </w:tcPr>
          <w:p w14:paraId="5CBCCC2D" w14:textId="77777777" w:rsidR="00950678" w:rsidRPr="00950678" w:rsidRDefault="00950678" w:rsidP="00950678">
            <w:pPr>
              <w:ind w:right="-2"/>
              <w:jc w:val="center"/>
              <w:rPr>
                <w:color w:val="000000"/>
                <w:lang w:eastAsia="en-US"/>
              </w:rPr>
            </w:pPr>
          </w:p>
        </w:tc>
        <w:tc>
          <w:tcPr>
            <w:tcW w:w="2125" w:type="dxa"/>
            <w:tcBorders>
              <w:top w:val="nil"/>
              <w:left w:val="nil"/>
              <w:bottom w:val="single" w:sz="4" w:space="0" w:color="auto"/>
              <w:right w:val="nil"/>
            </w:tcBorders>
            <w:vAlign w:val="center"/>
          </w:tcPr>
          <w:p w14:paraId="51F1B4DC" w14:textId="77777777" w:rsidR="00950678" w:rsidRPr="00950678" w:rsidRDefault="00950678" w:rsidP="00950678">
            <w:pPr>
              <w:ind w:right="-2"/>
              <w:jc w:val="center"/>
              <w:rPr>
                <w:color w:val="000000"/>
                <w:lang w:eastAsia="en-US"/>
              </w:rPr>
            </w:pPr>
          </w:p>
        </w:tc>
        <w:tc>
          <w:tcPr>
            <w:tcW w:w="1832" w:type="dxa"/>
            <w:tcBorders>
              <w:top w:val="nil"/>
              <w:left w:val="nil"/>
              <w:bottom w:val="single" w:sz="4" w:space="0" w:color="auto"/>
              <w:right w:val="nil"/>
            </w:tcBorders>
            <w:vAlign w:val="center"/>
          </w:tcPr>
          <w:p w14:paraId="40B445F2" w14:textId="77777777" w:rsidR="00950678" w:rsidRPr="00950678" w:rsidRDefault="00950678" w:rsidP="00950678">
            <w:pPr>
              <w:ind w:right="-2"/>
              <w:jc w:val="center"/>
              <w:rPr>
                <w:color w:val="000000"/>
                <w:lang w:eastAsia="en-US"/>
              </w:rPr>
            </w:pPr>
          </w:p>
        </w:tc>
        <w:tc>
          <w:tcPr>
            <w:tcW w:w="2952" w:type="dxa"/>
            <w:gridSpan w:val="2"/>
            <w:tcBorders>
              <w:top w:val="nil"/>
              <w:left w:val="nil"/>
              <w:bottom w:val="single" w:sz="4" w:space="0" w:color="auto"/>
              <w:right w:val="nil"/>
            </w:tcBorders>
            <w:vAlign w:val="center"/>
          </w:tcPr>
          <w:p w14:paraId="5EEC2F93" w14:textId="77777777" w:rsidR="00950678" w:rsidRPr="00950678" w:rsidRDefault="00950678" w:rsidP="00950678">
            <w:pPr>
              <w:ind w:right="-2"/>
              <w:jc w:val="right"/>
              <w:rPr>
                <w:color w:val="000000"/>
                <w:lang w:eastAsia="en-US"/>
              </w:rPr>
            </w:pPr>
            <w:r w:rsidRPr="00950678">
              <w:rPr>
                <w:bCs/>
                <w:sz w:val="28"/>
                <w:szCs w:val="28"/>
              </w:rPr>
              <w:t>(без НДС)</w:t>
            </w:r>
          </w:p>
        </w:tc>
      </w:tr>
      <w:tr w:rsidR="00950678" w:rsidRPr="00950678" w14:paraId="370F6A89" w14:textId="77777777" w:rsidTr="00950678">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1FCF4C35" w14:textId="77777777" w:rsidR="00950678" w:rsidRPr="00950678" w:rsidRDefault="00950678" w:rsidP="00950678">
            <w:pPr>
              <w:ind w:right="-2"/>
              <w:jc w:val="center"/>
              <w:rPr>
                <w:color w:val="000000"/>
                <w:lang w:eastAsia="en-US"/>
              </w:rPr>
            </w:pPr>
            <w:r w:rsidRPr="00950678">
              <w:rPr>
                <w:color w:val="000000"/>
                <w:lang w:eastAsia="en-US"/>
              </w:rPr>
              <w:t>Наименование регулируемой организации</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6EAB5F99" w14:textId="77777777" w:rsidR="00950678" w:rsidRPr="00950678" w:rsidRDefault="00950678" w:rsidP="00950678">
            <w:pPr>
              <w:ind w:right="-2"/>
              <w:jc w:val="center"/>
              <w:rPr>
                <w:color w:val="000000"/>
                <w:lang w:eastAsia="en-US"/>
              </w:rPr>
            </w:pPr>
            <w:r w:rsidRPr="00950678">
              <w:rPr>
                <w:color w:val="000000"/>
                <w:lang w:eastAsia="en-US"/>
              </w:rPr>
              <w:t>Вид тарифа</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3F7F6253" w14:textId="77777777" w:rsidR="00950678" w:rsidRPr="00950678" w:rsidRDefault="00950678" w:rsidP="00950678">
            <w:pPr>
              <w:ind w:right="-2"/>
              <w:jc w:val="center"/>
              <w:rPr>
                <w:color w:val="000000"/>
                <w:lang w:eastAsia="en-US"/>
              </w:rPr>
            </w:pPr>
            <w:r w:rsidRPr="00950678">
              <w:rPr>
                <w:color w:val="000000"/>
                <w:lang w:eastAsia="en-US"/>
              </w:rPr>
              <w:t>Период</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14EBD9CE" w14:textId="77777777" w:rsidR="00950678" w:rsidRPr="00950678" w:rsidRDefault="00950678" w:rsidP="00950678">
            <w:pPr>
              <w:ind w:right="-2"/>
              <w:jc w:val="center"/>
              <w:rPr>
                <w:color w:val="000000"/>
                <w:lang w:eastAsia="en-US"/>
              </w:rPr>
            </w:pPr>
            <w:r w:rsidRPr="00950678">
              <w:rPr>
                <w:color w:val="000000"/>
                <w:lang w:eastAsia="en-US"/>
              </w:rPr>
              <w:t>Вид теплоносителя</w:t>
            </w:r>
          </w:p>
        </w:tc>
      </w:tr>
      <w:tr w:rsidR="00950678" w:rsidRPr="00950678" w14:paraId="295165C7" w14:textId="77777777" w:rsidTr="00950678">
        <w:trPr>
          <w:trHeight w:val="649"/>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576D42C"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AB683FD" w14:textId="77777777" w:rsidR="00950678" w:rsidRPr="00950678" w:rsidRDefault="00950678" w:rsidP="00950678">
            <w:pPr>
              <w:rPr>
                <w:color w:val="000000"/>
                <w:lang w:eastAsia="en-US"/>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66F238E1" w14:textId="77777777" w:rsidR="00950678" w:rsidRPr="00950678" w:rsidRDefault="00950678" w:rsidP="00950678">
            <w:pPr>
              <w:rPr>
                <w:color w:val="000000"/>
                <w:lang w:eastAsia="en-US"/>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757D03E0" w14:textId="77777777" w:rsidR="00950678" w:rsidRPr="00950678" w:rsidRDefault="00950678" w:rsidP="00950678">
            <w:pPr>
              <w:ind w:right="-2"/>
              <w:jc w:val="center"/>
              <w:rPr>
                <w:color w:val="000000"/>
                <w:lang w:eastAsia="en-US"/>
              </w:rPr>
            </w:pPr>
            <w:r w:rsidRPr="00950678">
              <w:rPr>
                <w:color w:val="000000"/>
                <w:lang w:eastAsia="en-US"/>
              </w:rPr>
              <w:t>вода</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80A970B" w14:textId="77777777" w:rsidR="00950678" w:rsidRPr="00950678" w:rsidRDefault="00950678" w:rsidP="00950678">
            <w:pPr>
              <w:ind w:right="-2"/>
              <w:jc w:val="center"/>
              <w:rPr>
                <w:color w:val="000000"/>
                <w:lang w:eastAsia="en-US"/>
              </w:rPr>
            </w:pPr>
            <w:r w:rsidRPr="00950678">
              <w:rPr>
                <w:color w:val="000000"/>
                <w:lang w:eastAsia="en-US"/>
              </w:rPr>
              <w:t>пар</w:t>
            </w:r>
          </w:p>
        </w:tc>
      </w:tr>
      <w:tr w:rsidR="00950678" w:rsidRPr="00950678" w14:paraId="39993D91" w14:textId="77777777" w:rsidTr="00950678">
        <w:trPr>
          <w:trHeight w:val="191"/>
        </w:trPr>
        <w:tc>
          <w:tcPr>
            <w:tcW w:w="2691" w:type="dxa"/>
            <w:tcBorders>
              <w:top w:val="single" w:sz="4" w:space="0" w:color="auto"/>
              <w:left w:val="single" w:sz="4" w:space="0" w:color="auto"/>
              <w:bottom w:val="single" w:sz="4" w:space="0" w:color="auto"/>
              <w:right w:val="single" w:sz="4" w:space="0" w:color="auto"/>
            </w:tcBorders>
            <w:vAlign w:val="center"/>
            <w:hideMark/>
          </w:tcPr>
          <w:p w14:paraId="32BA4289" w14:textId="77777777" w:rsidR="00950678" w:rsidRPr="00950678" w:rsidRDefault="00950678" w:rsidP="00950678">
            <w:pPr>
              <w:ind w:right="-2"/>
              <w:jc w:val="center"/>
              <w:rPr>
                <w:color w:val="000000"/>
                <w:lang w:eastAsia="en-US"/>
              </w:rPr>
            </w:pPr>
            <w:r w:rsidRPr="00950678">
              <w:rPr>
                <w:color w:val="000000"/>
                <w:lang w:eastAsia="en-US"/>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E9740EF" w14:textId="77777777" w:rsidR="00950678" w:rsidRPr="00950678" w:rsidRDefault="00950678" w:rsidP="00950678">
            <w:pPr>
              <w:ind w:right="-2"/>
              <w:jc w:val="center"/>
              <w:rPr>
                <w:color w:val="000000"/>
                <w:lang w:eastAsia="en-US"/>
              </w:rPr>
            </w:pPr>
            <w:r w:rsidRPr="00950678">
              <w:rPr>
                <w:color w:val="000000"/>
                <w:lang w:eastAsia="en-US"/>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BA2EF61" w14:textId="77777777" w:rsidR="00950678" w:rsidRPr="00950678" w:rsidRDefault="00950678" w:rsidP="00950678">
            <w:pPr>
              <w:ind w:right="-2"/>
              <w:jc w:val="center"/>
              <w:rPr>
                <w:color w:val="000000"/>
                <w:lang w:eastAsia="en-US"/>
              </w:rPr>
            </w:pPr>
            <w:r w:rsidRPr="00950678">
              <w:rPr>
                <w:color w:val="000000"/>
                <w:lang w:eastAsia="en-US"/>
              </w:rPr>
              <w:t>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34C66548" w14:textId="77777777" w:rsidR="00950678" w:rsidRPr="00950678" w:rsidRDefault="00950678" w:rsidP="00950678">
            <w:pPr>
              <w:ind w:right="-2"/>
              <w:jc w:val="center"/>
              <w:rPr>
                <w:color w:val="000000"/>
                <w:lang w:eastAsia="en-US"/>
              </w:rPr>
            </w:pPr>
            <w:r w:rsidRPr="00950678">
              <w:rPr>
                <w:color w:val="000000"/>
                <w:lang w:eastAsia="en-US"/>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A285D8A" w14:textId="77777777" w:rsidR="00950678" w:rsidRPr="00950678" w:rsidRDefault="00950678" w:rsidP="00950678">
            <w:pPr>
              <w:ind w:right="-2"/>
              <w:jc w:val="center"/>
              <w:rPr>
                <w:color w:val="000000"/>
                <w:lang w:eastAsia="en-US"/>
              </w:rPr>
            </w:pPr>
            <w:r w:rsidRPr="00950678">
              <w:rPr>
                <w:color w:val="000000"/>
                <w:lang w:eastAsia="en-US"/>
              </w:rPr>
              <w:t>5</w:t>
            </w:r>
          </w:p>
        </w:tc>
      </w:tr>
      <w:tr w:rsidR="00950678" w:rsidRPr="00950678" w14:paraId="507433F2" w14:textId="77777777" w:rsidTr="00950678">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46DBB3A0" w14:textId="77777777" w:rsidR="00950678" w:rsidRPr="00950678" w:rsidRDefault="00950678" w:rsidP="00950678">
            <w:pPr>
              <w:ind w:left="-220" w:right="-53"/>
              <w:jc w:val="center"/>
              <w:rPr>
                <w:color w:val="000000"/>
                <w:lang w:eastAsia="en-US"/>
              </w:rPr>
            </w:pPr>
            <w:r w:rsidRPr="00950678">
              <w:rPr>
                <w:color w:val="000000"/>
                <w:lang w:eastAsia="en-US"/>
              </w:rPr>
              <w:t>АО «Угольная компания «Кузбассразрезуголь» - филиал Краснобродский угольный разрез</w:t>
            </w: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7586D3B1" w14:textId="77777777" w:rsidR="00950678" w:rsidRPr="00950678" w:rsidRDefault="00950678" w:rsidP="00950678">
            <w:pPr>
              <w:ind w:right="-2"/>
              <w:jc w:val="center"/>
              <w:rPr>
                <w:color w:val="000000"/>
                <w:lang w:eastAsia="en-US"/>
              </w:rPr>
            </w:pPr>
            <w:r w:rsidRPr="00950678">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950678" w:rsidRPr="00950678" w14:paraId="695B8F87"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4F9B47E" w14:textId="77777777" w:rsidR="00950678" w:rsidRPr="00950678" w:rsidRDefault="00950678" w:rsidP="00950678">
            <w:pPr>
              <w:rPr>
                <w:color w:val="000000"/>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A8DF6A0" w14:textId="77777777" w:rsidR="00950678" w:rsidRPr="00950678" w:rsidRDefault="00950678" w:rsidP="00950678">
            <w:pPr>
              <w:jc w:val="center"/>
            </w:pPr>
            <w:r w:rsidRPr="00950678">
              <w:t>Одноставочный</w:t>
            </w:r>
          </w:p>
          <w:p w14:paraId="433B4273" w14:textId="77777777" w:rsidR="00950678" w:rsidRPr="00950678" w:rsidRDefault="00950678" w:rsidP="00950678">
            <w:pPr>
              <w:ind w:right="-2"/>
              <w:jc w:val="center"/>
              <w:rPr>
                <w:color w:val="000000"/>
                <w:lang w:eastAsia="en-US"/>
              </w:rPr>
            </w:pPr>
            <w:r w:rsidRPr="00950678">
              <w:t>руб./</w:t>
            </w:r>
            <w:r w:rsidRPr="00950678">
              <w:rPr>
                <w:rFonts w:eastAsia="Calibri"/>
                <w:color w:val="000000"/>
                <w:lang w:eastAsia="en-US"/>
              </w:rPr>
              <w:t xml:space="preserve"> </w:t>
            </w:r>
            <w:r w:rsidRPr="00950678">
              <w:t>м</w:t>
            </w:r>
            <w:r w:rsidRPr="00950678">
              <w:rPr>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37105F3" w14:textId="77777777" w:rsidR="00950678" w:rsidRPr="00950678" w:rsidRDefault="00950678" w:rsidP="00950678">
            <w:pPr>
              <w:ind w:right="-84"/>
              <w:jc w:val="center"/>
              <w:rPr>
                <w:color w:val="000000"/>
                <w:lang w:eastAsia="en-US"/>
              </w:rPr>
            </w:pPr>
            <w:r w:rsidRPr="00950678">
              <w:rPr>
                <w:color w:val="000000"/>
                <w:lang w:eastAsia="en-US"/>
              </w:rPr>
              <w:t>с 01.01.2019</w:t>
            </w:r>
          </w:p>
        </w:tc>
        <w:tc>
          <w:tcPr>
            <w:tcW w:w="1549" w:type="dxa"/>
            <w:tcBorders>
              <w:top w:val="single" w:sz="4" w:space="0" w:color="auto"/>
              <w:left w:val="single" w:sz="4" w:space="0" w:color="auto"/>
              <w:bottom w:val="single" w:sz="4" w:space="0" w:color="auto"/>
              <w:right w:val="single" w:sz="4" w:space="0" w:color="auto"/>
            </w:tcBorders>
          </w:tcPr>
          <w:p w14:paraId="31FE22C1" w14:textId="77777777" w:rsidR="00950678" w:rsidRPr="00950678" w:rsidRDefault="00950678" w:rsidP="00950678">
            <w:pPr>
              <w:ind w:right="20"/>
              <w:jc w:val="center"/>
            </w:pPr>
            <w:r w:rsidRPr="00950678">
              <w:rPr>
                <w:lang w:eastAsia="en-US"/>
              </w:rPr>
              <w:t>24,33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D881A08" w14:textId="77777777" w:rsidR="00950678" w:rsidRPr="00950678" w:rsidRDefault="00950678" w:rsidP="00950678">
            <w:pPr>
              <w:jc w:val="center"/>
              <w:rPr>
                <w:lang w:eastAsia="en-US"/>
              </w:rPr>
            </w:pPr>
            <w:r w:rsidRPr="00950678">
              <w:rPr>
                <w:lang w:eastAsia="en-US"/>
              </w:rPr>
              <w:t>х</w:t>
            </w:r>
          </w:p>
        </w:tc>
      </w:tr>
      <w:tr w:rsidR="00950678" w:rsidRPr="00950678" w14:paraId="5B1F9ECF"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89E1A29"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45E9B37"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C7584CB" w14:textId="77777777" w:rsidR="00950678" w:rsidRPr="00950678" w:rsidRDefault="00950678" w:rsidP="00950678">
            <w:pPr>
              <w:ind w:right="-84"/>
              <w:jc w:val="center"/>
              <w:rPr>
                <w:color w:val="000000"/>
                <w:lang w:eastAsia="en-US"/>
              </w:rPr>
            </w:pPr>
            <w:r w:rsidRPr="00950678">
              <w:rPr>
                <w:color w:val="000000"/>
                <w:lang w:eastAsia="en-US"/>
              </w:rPr>
              <w:t>с 01.07.2019</w:t>
            </w:r>
          </w:p>
        </w:tc>
        <w:tc>
          <w:tcPr>
            <w:tcW w:w="1549" w:type="dxa"/>
            <w:tcBorders>
              <w:top w:val="single" w:sz="4" w:space="0" w:color="auto"/>
              <w:left w:val="single" w:sz="4" w:space="0" w:color="auto"/>
              <w:bottom w:val="single" w:sz="4" w:space="0" w:color="auto"/>
              <w:right w:val="single" w:sz="4" w:space="0" w:color="auto"/>
            </w:tcBorders>
          </w:tcPr>
          <w:p w14:paraId="6374243B" w14:textId="77777777" w:rsidR="00950678" w:rsidRPr="00950678" w:rsidRDefault="00950678" w:rsidP="00950678">
            <w:pPr>
              <w:ind w:right="20"/>
              <w:jc w:val="center"/>
            </w:pPr>
            <w:r w:rsidRPr="00950678">
              <w:rPr>
                <w:lang w:eastAsia="en-US"/>
              </w:rPr>
              <w:t>23,05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99EC605" w14:textId="77777777" w:rsidR="00950678" w:rsidRPr="00950678" w:rsidRDefault="00950678" w:rsidP="00950678">
            <w:pPr>
              <w:jc w:val="center"/>
              <w:rPr>
                <w:lang w:eastAsia="en-US"/>
              </w:rPr>
            </w:pPr>
            <w:r w:rsidRPr="00950678">
              <w:rPr>
                <w:lang w:eastAsia="en-US"/>
              </w:rPr>
              <w:t>х</w:t>
            </w:r>
          </w:p>
        </w:tc>
      </w:tr>
      <w:tr w:rsidR="00950678" w:rsidRPr="00950678" w14:paraId="1A73B762"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71C41BD"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212E7FF"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A5AF089" w14:textId="77777777" w:rsidR="00950678" w:rsidRPr="00950678" w:rsidRDefault="00950678" w:rsidP="00950678">
            <w:pPr>
              <w:ind w:right="-84"/>
              <w:jc w:val="center"/>
              <w:rPr>
                <w:color w:val="000000"/>
                <w:lang w:eastAsia="en-US"/>
              </w:rPr>
            </w:pPr>
            <w:r w:rsidRPr="00950678">
              <w:rPr>
                <w:color w:val="000000"/>
                <w:lang w:eastAsia="en-US"/>
              </w:rPr>
              <w:t>с 01.01.2020</w:t>
            </w:r>
          </w:p>
        </w:tc>
        <w:tc>
          <w:tcPr>
            <w:tcW w:w="1549" w:type="dxa"/>
            <w:tcBorders>
              <w:top w:val="single" w:sz="4" w:space="0" w:color="auto"/>
              <w:left w:val="single" w:sz="4" w:space="0" w:color="auto"/>
              <w:bottom w:val="single" w:sz="4" w:space="0" w:color="auto"/>
              <w:right w:val="single" w:sz="4" w:space="0" w:color="auto"/>
            </w:tcBorders>
          </w:tcPr>
          <w:p w14:paraId="3DCA9BE0" w14:textId="77777777" w:rsidR="00950678" w:rsidRPr="00950678" w:rsidRDefault="00950678" w:rsidP="00950678">
            <w:pPr>
              <w:ind w:right="20"/>
              <w:jc w:val="center"/>
            </w:pPr>
            <w:r w:rsidRPr="00950678">
              <w:rPr>
                <w:lang w:eastAsia="en-US"/>
              </w:rPr>
              <w:t>23,05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0CAADA1" w14:textId="77777777" w:rsidR="00950678" w:rsidRPr="00950678" w:rsidRDefault="00950678" w:rsidP="00950678">
            <w:pPr>
              <w:jc w:val="center"/>
              <w:rPr>
                <w:lang w:eastAsia="en-US"/>
              </w:rPr>
            </w:pPr>
            <w:r w:rsidRPr="00950678">
              <w:rPr>
                <w:lang w:eastAsia="en-US"/>
              </w:rPr>
              <w:t>х</w:t>
            </w:r>
          </w:p>
        </w:tc>
      </w:tr>
      <w:tr w:rsidR="00950678" w:rsidRPr="00950678" w14:paraId="423EF1D6"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44EDF6D"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0DE349C"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95209C" w14:textId="77777777" w:rsidR="00950678" w:rsidRPr="00950678" w:rsidRDefault="00950678" w:rsidP="00950678">
            <w:pPr>
              <w:ind w:right="-84"/>
              <w:jc w:val="center"/>
              <w:rPr>
                <w:color w:val="000000"/>
                <w:lang w:eastAsia="en-US"/>
              </w:rPr>
            </w:pPr>
            <w:r w:rsidRPr="00950678">
              <w:rPr>
                <w:color w:val="000000"/>
                <w:lang w:eastAsia="en-US"/>
              </w:rPr>
              <w:t>с 01.07.2020</w:t>
            </w:r>
          </w:p>
        </w:tc>
        <w:tc>
          <w:tcPr>
            <w:tcW w:w="1549" w:type="dxa"/>
            <w:tcBorders>
              <w:top w:val="single" w:sz="4" w:space="0" w:color="auto"/>
              <w:left w:val="single" w:sz="4" w:space="0" w:color="auto"/>
              <w:bottom w:val="single" w:sz="4" w:space="0" w:color="auto"/>
              <w:right w:val="single" w:sz="4" w:space="0" w:color="auto"/>
            </w:tcBorders>
          </w:tcPr>
          <w:p w14:paraId="1F10D5A5" w14:textId="77777777" w:rsidR="00950678" w:rsidRPr="00950678" w:rsidRDefault="00950678" w:rsidP="00950678">
            <w:pPr>
              <w:ind w:right="20"/>
              <w:jc w:val="center"/>
            </w:pPr>
            <w:r w:rsidRPr="00950678">
              <w:rPr>
                <w:lang w:eastAsia="en-US"/>
              </w:rPr>
              <w:t>31,49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3E0CDAA" w14:textId="77777777" w:rsidR="00950678" w:rsidRPr="00950678" w:rsidRDefault="00950678" w:rsidP="00950678">
            <w:pPr>
              <w:jc w:val="center"/>
              <w:rPr>
                <w:lang w:eastAsia="en-US"/>
              </w:rPr>
            </w:pPr>
            <w:r w:rsidRPr="00950678">
              <w:rPr>
                <w:lang w:eastAsia="en-US"/>
              </w:rPr>
              <w:t>х</w:t>
            </w:r>
          </w:p>
        </w:tc>
      </w:tr>
      <w:tr w:rsidR="00950678" w:rsidRPr="00950678" w14:paraId="433DC9D8"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03D07AFC"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00AB9A9"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681775C" w14:textId="77777777" w:rsidR="00950678" w:rsidRPr="00950678" w:rsidRDefault="00950678" w:rsidP="00950678">
            <w:pPr>
              <w:ind w:right="-84"/>
              <w:jc w:val="center"/>
              <w:rPr>
                <w:color w:val="000000"/>
                <w:lang w:eastAsia="en-US"/>
              </w:rPr>
            </w:pPr>
            <w:r w:rsidRPr="00950678">
              <w:rPr>
                <w:color w:val="000000"/>
                <w:lang w:eastAsia="en-US"/>
              </w:rPr>
              <w:t>с 01.01.2021</w:t>
            </w:r>
          </w:p>
        </w:tc>
        <w:tc>
          <w:tcPr>
            <w:tcW w:w="1549" w:type="dxa"/>
            <w:tcBorders>
              <w:top w:val="single" w:sz="4" w:space="0" w:color="auto"/>
              <w:left w:val="single" w:sz="4" w:space="0" w:color="auto"/>
              <w:bottom w:val="single" w:sz="4" w:space="0" w:color="auto"/>
              <w:right w:val="single" w:sz="4" w:space="0" w:color="auto"/>
            </w:tcBorders>
          </w:tcPr>
          <w:p w14:paraId="0FCD0514" w14:textId="77777777" w:rsidR="00950678" w:rsidRPr="00950678" w:rsidRDefault="00950678" w:rsidP="00950678">
            <w:pPr>
              <w:ind w:right="20"/>
              <w:jc w:val="center"/>
            </w:pPr>
            <w:r w:rsidRPr="00950678">
              <w:rPr>
                <w:lang w:eastAsia="en-US"/>
              </w:rPr>
              <w:t>31,49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7487F05" w14:textId="77777777" w:rsidR="00950678" w:rsidRPr="00950678" w:rsidRDefault="00950678" w:rsidP="00950678">
            <w:pPr>
              <w:jc w:val="center"/>
              <w:rPr>
                <w:lang w:eastAsia="en-US"/>
              </w:rPr>
            </w:pPr>
            <w:r w:rsidRPr="00950678">
              <w:rPr>
                <w:lang w:eastAsia="en-US"/>
              </w:rPr>
              <w:t>х</w:t>
            </w:r>
          </w:p>
        </w:tc>
      </w:tr>
      <w:tr w:rsidR="00950678" w:rsidRPr="00950678" w14:paraId="67AF0FD6"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47533F1"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F56818A"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4B44E92" w14:textId="77777777" w:rsidR="00950678" w:rsidRPr="00950678" w:rsidRDefault="00950678" w:rsidP="00950678">
            <w:pPr>
              <w:ind w:right="-84"/>
              <w:jc w:val="center"/>
              <w:rPr>
                <w:color w:val="000000"/>
                <w:lang w:eastAsia="en-US"/>
              </w:rPr>
            </w:pPr>
            <w:r w:rsidRPr="00950678">
              <w:rPr>
                <w:color w:val="000000"/>
                <w:lang w:eastAsia="en-US"/>
              </w:rPr>
              <w:t>с 01.07.2021</w:t>
            </w:r>
          </w:p>
        </w:tc>
        <w:tc>
          <w:tcPr>
            <w:tcW w:w="1549" w:type="dxa"/>
            <w:tcBorders>
              <w:top w:val="single" w:sz="4" w:space="0" w:color="auto"/>
              <w:left w:val="single" w:sz="4" w:space="0" w:color="auto"/>
              <w:bottom w:val="single" w:sz="4" w:space="0" w:color="auto"/>
              <w:right w:val="single" w:sz="4" w:space="0" w:color="auto"/>
            </w:tcBorders>
          </w:tcPr>
          <w:p w14:paraId="1436FCCD" w14:textId="77777777" w:rsidR="00950678" w:rsidRPr="00950678" w:rsidRDefault="00950678" w:rsidP="00950678">
            <w:pPr>
              <w:ind w:right="20"/>
              <w:jc w:val="center"/>
            </w:pPr>
            <w:r w:rsidRPr="00950678">
              <w:t>32,75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C8CFC12" w14:textId="77777777" w:rsidR="00950678" w:rsidRPr="00950678" w:rsidRDefault="00950678" w:rsidP="00950678">
            <w:pPr>
              <w:jc w:val="center"/>
              <w:rPr>
                <w:lang w:eastAsia="en-US"/>
              </w:rPr>
            </w:pPr>
            <w:r w:rsidRPr="00950678">
              <w:rPr>
                <w:lang w:eastAsia="en-US"/>
              </w:rPr>
              <w:t>х</w:t>
            </w:r>
          </w:p>
        </w:tc>
      </w:tr>
      <w:tr w:rsidR="00950678" w:rsidRPr="00950678" w14:paraId="136F7BE5"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1FF61A7"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D52267F"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39BC661" w14:textId="77777777" w:rsidR="00950678" w:rsidRPr="00950678" w:rsidRDefault="00950678" w:rsidP="00950678">
            <w:pPr>
              <w:ind w:right="-84"/>
              <w:jc w:val="center"/>
              <w:rPr>
                <w:color w:val="000000"/>
                <w:lang w:eastAsia="en-US"/>
              </w:rPr>
            </w:pPr>
            <w:r w:rsidRPr="00950678">
              <w:rPr>
                <w:color w:val="000000"/>
                <w:lang w:eastAsia="en-US"/>
              </w:rPr>
              <w:t>с 01.01.2022</w:t>
            </w:r>
          </w:p>
        </w:tc>
        <w:tc>
          <w:tcPr>
            <w:tcW w:w="1549" w:type="dxa"/>
            <w:tcBorders>
              <w:top w:val="single" w:sz="4" w:space="0" w:color="auto"/>
              <w:left w:val="single" w:sz="4" w:space="0" w:color="auto"/>
              <w:bottom w:val="single" w:sz="4" w:space="0" w:color="auto"/>
              <w:right w:val="single" w:sz="4" w:space="0" w:color="auto"/>
            </w:tcBorders>
          </w:tcPr>
          <w:p w14:paraId="1A1654FA" w14:textId="77777777" w:rsidR="00950678" w:rsidRPr="00950678" w:rsidRDefault="00950678" w:rsidP="00950678">
            <w:pPr>
              <w:ind w:right="20"/>
              <w:jc w:val="center"/>
            </w:pPr>
            <w:r w:rsidRPr="00950678">
              <w:rPr>
                <w:lang w:eastAsia="en-US"/>
              </w:rPr>
              <w:t>25,30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5C6B736" w14:textId="77777777" w:rsidR="00950678" w:rsidRPr="00950678" w:rsidRDefault="00950678" w:rsidP="00950678">
            <w:pPr>
              <w:jc w:val="center"/>
              <w:rPr>
                <w:lang w:eastAsia="en-US"/>
              </w:rPr>
            </w:pPr>
            <w:r w:rsidRPr="00950678">
              <w:rPr>
                <w:lang w:eastAsia="en-US"/>
              </w:rPr>
              <w:t>х</w:t>
            </w:r>
          </w:p>
        </w:tc>
      </w:tr>
      <w:tr w:rsidR="00950678" w:rsidRPr="00950678" w14:paraId="394F4F7E"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6F0BB89"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C574B37"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BED4BA8" w14:textId="77777777" w:rsidR="00950678" w:rsidRPr="00950678" w:rsidRDefault="00950678" w:rsidP="00950678">
            <w:pPr>
              <w:ind w:right="-84"/>
              <w:jc w:val="center"/>
              <w:rPr>
                <w:color w:val="000000"/>
                <w:lang w:eastAsia="en-US"/>
              </w:rPr>
            </w:pPr>
            <w:r w:rsidRPr="00950678">
              <w:rPr>
                <w:color w:val="000000"/>
                <w:lang w:eastAsia="en-US"/>
              </w:rPr>
              <w:t>с 01.07.2022</w:t>
            </w:r>
          </w:p>
        </w:tc>
        <w:tc>
          <w:tcPr>
            <w:tcW w:w="1549" w:type="dxa"/>
            <w:tcBorders>
              <w:top w:val="single" w:sz="4" w:space="0" w:color="auto"/>
              <w:left w:val="single" w:sz="4" w:space="0" w:color="auto"/>
              <w:bottom w:val="single" w:sz="4" w:space="0" w:color="auto"/>
              <w:right w:val="single" w:sz="4" w:space="0" w:color="auto"/>
            </w:tcBorders>
          </w:tcPr>
          <w:p w14:paraId="697C3B3A" w14:textId="77777777" w:rsidR="00950678" w:rsidRPr="00950678" w:rsidRDefault="00950678" w:rsidP="00950678">
            <w:pPr>
              <w:ind w:right="20"/>
              <w:jc w:val="center"/>
            </w:pPr>
            <w:r w:rsidRPr="00950678">
              <w:rPr>
                <w:lang w:eastAsia="en-US"/>
              </w:rPr>
              <w:t>26,32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DF9200C" w14:textId="77777777" w:rsidR="00950678" w:rsidRPr="00950678" w:rsidRDefault="00950678" w:rsidP="00950678">
            <w:pPr>
              <w:jc w:val="center"/>
              <w:rPr>
                <w:lang w:eastAsia="en-US"/>
              </w:rPr>
            </w:pPr>
            <w:r w:rsidRPr="00950678">
              <w:rPr>
                <w:lang w:eastAsia="en-US"/>
              </w:rPr>
              <w:t>х</w:t>
            </w:r>
          </w:p>
        </w:tc>
      </w:tr>
      <w:tr w:rsidR="00950678" w:rsidRPr="00950678" w14:paraId="68266660"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2A9542A"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50E9C5C"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C914BBD" w14:textId="77777777" w:rsidR="00950678" w:rsidRPr="00950678" w:rsidRDefault="00950678" w:rsidP="00950678">
            <w:pPr>
              <w:ind w:right="-84"/>
              <w:jc w:val="center"/>
              <w:rPr>
                <w:color w:val="000000"/>
                <w:lang w:eastAsia="en-US"/>
              </w:rPr>
            </w:pPr>
            <w:r w:rsidRPr="00950678">
              <w:rPr>
                <w:color w:val="000000"/>
                <w:lang w:eastAsia="en-US"/>
              </w:rPr>
              <w:t>с 01.01.2023</w:t>
            </w:r>
          </w:p>
        </w:tc>
        <w:tc>
          <w:tcPr>
            <w:tcW w:w="1549" w:type="dxa"/>
            <w:tcBorders>
              <w:top w:val="single" w:sz="4" w:space="0" w:color="auto"/>
              <w:left w:val="single" w:sz="4" w:space="0" w:color="auto"/>
              <w:bottom w:val="single" w:sz="4" w:space="0" w:color="auto"/>
              <w:right w:val="single" w:sz="4" w:space="0" w:color="auto"/>
            </w:tcBorders>
          </w:tcPr>
          <w:p w14:paraId="2D137517" w14:textId="77777777" w:rsidR="00950678" w:rsidRPr="00950678" w:rsidRDefault="00950678" w:rsidP="00950678">
            <w:pPr>
              <w:ind w:right="20"/>
              <w:jc w:val="center"/>
            </w:pPr>
            <w:r w:rsidRPr="00950678">
              <w:rPr>
                <w:lang w:eastAsia="en-US"/>
              </w:rPr>
              <w:t>26,32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E7FCE9E" w14:textId="77777777" w:rsidR="00950678" w:rsidRPr="00950678" w:rsidRDefault="00950678" w:rsidP="00950678">
            <w:pPr>
              <w:jc w:val="center"/>
              <w:rPr>
                <w:lang w:eastAsia="en-US"/>
              </w:rPr>
            </w:pPr>
            <w:r w:rsidRPr="00950678">
              <w:rPr>
                <w:lang w:eastAsia="en-US"/>
              </w:rPr>
              <w:t>х</w:t>
            </w:r>
          </w:p>
        </w:tc>
      </w:tr>
      <w:tr w:rsidR="00950678" w:rsidRPr="00950678" w14:paraId="37E8460C" w14:textId="77777777" w:rsidTr="00950678">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24326F0E"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DDB416E"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F69EE88" w14:textId="77777777" w:rsidR="00950678" w:rsidRPr="00950678" w:rsidRDefault="00950678" w:rsidP="00950678">
            <w:pPr>
              <w:ind w:right="-84"/>
              <w:jc w:val="center"/>
              <w:rPr>
                <w:color w:val="000000"/>
                <w:lang w:eastAsia="en-US"/>
              </w:rPr>
            </w:pPr>
            <w:r w:rsidRPr="00950678">
              <w:rPr>
                <w:color w:val="000000"/>
                <w:lang w:eastAsia="en-US"/>
              </w:rPr>
              <w:t>с 01.07.2023</w:t>
            </w:r>
          </w:p>
        </w:tc>
        <w:tc>
          <w:tcPr>
            <w:tcW w:w="1549" w:type="dxa"/>
            <w:tcBorders>
              <w:top w:val="single" w:sz="4" w:space="0" w:color="auto"/>
              <w:left w:val="single" w:sz="4" w:space="0" w:color="auto"/>
              <w:bottom w:val="single" w:sz="4" w:space="0" w:color="auto"/>
              <w:right w:val="single" w:sz="4" w:space="0" w:color="auto"/>
            </w:tcBorders>
          </w:tcPr>
          <w:p w14:paraId="3DF09B84" w14:textId="77777777" w:rsidR="00950678" w:rsidRPr="00950678" w:rsidRDefault="00950678" w:rsidP="00950678">
            <w:pPr>
              <w:ind w:right="20"/>
              <w:jc w:val="center"/>
            </w:pPr>
            <w:r w:rsidRPr="00950678">
              <w:rPr>
                <w:lang w:eastAsia="en-US"/>
              </w:rPr>
              <w:t>27,37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28AF510" w14:textId="77777777" w:rsidR="00950678" w:rsidRPr="00950678" w:rsidRDefault="00950678" w:rsidP="00950678">
            <w:pPr>
              <w:jc w:val="center"/>
              <w:rPr>
                <w:lang w:eastAsia="en-US"/>
              </w:rPr>
            </w:pPr>
            <w:r w:rsidRPr="00950678">
              <w:rPr>
                <w:lang w:eastAsia="en-US"/>
              </w:rPr>
              <w:t>х</w:t>
            </w:r>
          </w:p>
        </w:tc>
      </w:tr>
      <w:tr w:rsidR="00950678" w:rsidRPr="00950678" w14:paraId="6B548575"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4D40F07" w14:textId="77777777" w:rsidR="00950678" w:rsidRPr="00950678" w:rsidRDefault="00950678" w:rsidP="00950678">
            <w:pPr>
              <w:rPr>
                <w:color w:val="000000"/>
                <w:lang w:eastAsia="en-US"/>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36516320" w14:textId="77777777" w:rsidR="00950678" w:rsidRPr="00950678" w:rsidRDefault="00950678" w:rsidP="00950678">
            <w:pPr>
              <w:ind w:right="-2"/>
              <w:jc w:val="center"/>
              <w:rPr>
                <w:color w:val="000000"/>
                <w:lang w:eastAsia="en-US"/>
              </w:rPr>
            </w:pPr>
            <w:r w:rsidRPr="00950678">
              <w:t>Тариф на теплоноситель, поставляемый потребителям</w:t>
            </w:r>
          </w:p>
        </w:tc>
      </w:tr>
      <w:tr w:rsidR="00950678" w:rsidRPr="00950678" w14:paraId="53439FAE" w14:textId="77777777" w:rsidTr="00950678">
        <w:trPr>
          <w:trHeight w:val="34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2490DA9B" w14:textId="77777777" w:rsidR="00950678" w:rsidRPr="00950678" w:rsidRDefault="00950678" w:rsidP="00950678">
            <w:pPr>
              <w:rPr>
                <w:color w:val="000000"/>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641F44F2" w14:textId="77777777" w:rsidR="00950678" w:rsidRPr="00950678" w:rsidRDefault="00950678" w:rsidP="00950678">
            <w:pPr>
              <w:ind w:right="-2"/>
              <w:jc w:val="center"/>
              <w:rPr>
                <w:color w:val="000000"/>
                <w:lang w:eastAsia="en-US"/>
              </w:rPr>
            </w:pPr>
            <w:r w:rsidRPr="00950678">
              <w:rPr>
                <w:color w:val="000000"/>
                <w:lang w:eastAsia="en-US"/>
              </w:rPr>
              <w:t>Одноставочный</w:t>
            </w:r>
          </w:p>
          <w:p w14:paraId="1EA4F38C" w14:textId="77777777" w:rsidR="00950678" w:rsidRPr="00950678" w:rsidRDefault="00950678" w:rsidP="00950678">
            <w:pPr>
              <w:ind w:right="-2"/>
              <w:jc w:val="center"/>
              <w:rPr>
                <w:color w:val="000000"/>
                <w:vertAlign w:val="superscript"/>
                <w:lang w:eastAsia="en-US"/>
              </w:rPr>
            </w:pPr>
            <w:r w:rsidRPr="00950678">
              <w:rPr>
                <w:color w:val="000000"/>
                <w:lang w:eastAsia="en-US"/>
              </w:rPr>
              <w:t>руб./ м</w:t>
            </w:r>
            <w:r w:rsidRPr="00950678">
              <w:rPr>
                <w:color w:val="000000"/>
                <w:vertAlign w:val="superscript"/>
                <w:lang w:eastAsia="en-US"/>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9201076" w14:textId="77777777" w:rsidR="00950678" w:rsidRPr="00950678" w:rsidRDefault="00950678" w:rsidP="00950678">
            <w:pPr>
              <w:ind w:right="-84"/>
              <w:jc w:val="center"/>
              <w:rPr>
                <w:color w:val="000000"/>
                <w:lang w:eastAsia="en-US"/>
              </w:rPr>
            </w:pPr>
            <w:r w:rsidRPr="00950678">
              <w:rPr>
                <w:color w:val="000000"/>
                <w:lang w:eastAsia="en-US"/>
              </w:rPr>
              <w:t>с 01.01.2019</w:t>
            </w:r>
          </w:p>
        </w:tc>
        <w:tc>
          <w:tcPr>
            <w:tcW w:w="1549" w:type="dxa"/>
            <w:tcBorders>
              <w:top w:val="single" w:sz="4" w:space="0" w:color="auto"/>
              <w:left w:val="single" w:sz="4" w:space="0" w:color="auto"/>
              <w:bottom w:val="single" w:sz="4" w:space="0" w:color="auto"/>
              <w:right w:val="single" w:sz="4" w:space="0" w:color="auto"/>
            </w:tcBorders>
          </w:tcPr>
          <w:p w14:paraId="1E24471A" w14:textId="77777777" w:rsidR="00950678" w:rsidRPr="00950678" w:rsidRDefault="00950678" w:rsidP="00950678">
            <w:pPr>
              <w:ind w:right="20"/>
              <w:jc w:val="center"/>
            </w:pPr>
            <w:r w:rsidRPr="00950678">
              <w:rPr>
                <w:lang w:eastAsia="en-US"/>
              </w:rPr>
              <w:t>24,33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0C867D1" w14:textId="77777777" w:rsidR="00950678" w:rsidRPr="00950678" w:rsidRDefault="00950678" w:rsidP="00950678">
            <w:pPr>
              <w:jc w:val="center"/>
              <w:rPr>
                <w:lang w:eastAsia="en-US"/>
              </w:rPr>
            </w:pPr>
            <w:r w:rsidRPr="00950678">
              <w:rPr>
                <w:lang w:eastAsia="en-US"/>
              </w:rPr>
              <w:t>х</w:t>
            </w:r>
          </w:p>
        </w:tc>
      </w:tr>
      <w:tr w:rsidR="00950678" w:rsidRPr="00950678" w14:paraId="0331D996"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451BFA2"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F31997F"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CDA6957" w14:textId="77777777" w:rsidR="00950678" w:rsidRPr="00950678" w:rsidRDefault="00950678" w:rsidP="00950678">
            <w:pPr>
              <w:ind w:right="-84"/>
              <w:jc w:val="center"/>
              <w:rPr>
                <w:color w:val="000000"/>
                <w:lang w:eastAsia="en-US"/>
              </w:rPr>
            </w:pPr>
            <w:r w:rsidRPr="00950678">
              <w:rPr>
                <w:color w:val="000000"/>
                <w:lang w:eastAsia="en-US"/>
              </w:rPr>
              <w:t>с 01.07.2019</w:t>
            </w:r>
          </w:p>
        </w:tc>
        <w:tc>
          <w:tcPr>
            <w:tcW w:w="1549" w:type="dxa"/>
            <w:tcBorders>
              <w:top w:val="single" w:sz="4" w:space="0" w:color="auto"/>
              <w:left w:val="single" w:sz="4" w:space="0" w:color="auto"/>
              <w:bottom w:val="single" w:sz="4" w:space="0" w:color="auto"/>
              <w:right w:val="single" w:sz="4" w:space="0" w:color="auto"/>
            </w:tcBorders>
          </w:tcPr>
          <w:p w14:paraId="0207FE09" w14:textId="77777777" w:rsidR="00950678" w:rsidRPr="00950678" w:rsidRDefault="00950678" w:rsidP="00950678">
            <w:pPr>
              <w:ind w:right="20"/>
              <w:jc w:val="center"/>
            </w:pPr>
            <w:r w:rsidRPr="00950678">
              <w:rPr>
                <w:lang w:eastAsia="en-US"/>
              </w:rPr>
              <w:t>23,05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7A94111" w14:textId="77777777" w:rsidR="00950678" w:rsidRPr="00950678" w:rsidRDefault="00950678" w:rsidP="00950678">
            <w:pPr>
              <w:jc w:val="center"/>
              <w:rPr>
                <w:lang w:eastAsia="en-US"/>
              </w:rPr>
            </w:pPr>
            <w:r w:rsidRPr="00950678">
              <w:rPr>
                <w:lang w:eastAsia="en-US"/>
              </w:rPr>
              <w:t>х</w:t>
            </w:r>
          </w:p>
        </w:tc>
      </w:tr>
      <w:tr w:rsidR="00950678" w:rsidRPr="00950678" w14:paraId="6DECAA8F"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2A7500A3"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5A63DCB"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59D70C2" w14:textId="77777777" w:rsidR="00950678" w:rsidRPr="00950678" w:rsidRDefault="00950678" w:rsidP="00950678">
            <w:pPr>
              <w:ind w:right="-84"/>
              <w:jc w:val="center"/>
              <w:rPr>
                <w:color w:val="000000"/>
                <w:lang w:eastAsia="en-US"/>
              </w:rPr>
            </w:pPr>
            <w:r w:rsidRPr="00950678">
              <w:rPr>
                <w:color w:val="000000"/>
                <w:lang w:eastAsia="en-US"/>
              </w:rPr>
              <w:t>с 01.01.2020</w:t>
            </w:r>
          </w:p>
        </w:tc>
        <w:tc>
          <w:tcPr>
            <w:tcW w:w="1549" w:type="dxa"/>
            <w:tcBorders>
              <w:top w:val="single" w:sz="4" w:space="0" w:color="auto"/>
              <w:left w:val="single" w:sz="4" w:space="0" w:color="auto"/>
              <w:bottom w:val="single" w:sz="4" w:space="0" w:color="auto"/>
              <w:right w:val="single" w:sz="4" w:space="0" w:color="auto"/>
            </w:tcBorders>
          </w:tcPr>
          <w:p w14:paraId="73FB9E69" w14:textId="77777777" w:rsidR="00950678" w:rsidRPr="00950678" w:rsidRDefault="00950678" w:rsidP="00950678">
            <w:pPr>
              <w:ind w:right="20"/>
              <w:jc w:val="center"/>
            </w:pPr>
            <w:r w:rsidRPr="00950678">
              <w:rPr>
                <w:lang w:eastAsia="en-US"/>
              </w:rPr>
              <w:t>23,05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6F91D7B" w14:textId="77777777" w:rsidR="00950678" w:rsidRPr="00950678" w:rsidRDefault="00950678" w:rsidP="00950678">
            <w:pPr>
              <w:jc w:val="center"/>
              <w:rPr>
                <w:lang w:eastAsia="en-US"/>
              </w:rPr>
            </w:pPr>
            <w:r w:rsidRPr="00950678">
              <w:rPr>
                <w:lang w:eastAsia="en-US"/>
              </w:rPr>
              <w:t>х</w:t>
            </w:r>
          </w:p>
        </w:tc>
      </w:tr>
      <w:tr w:rsidR="00950678" w:rsidRPr="00950678" w14:paraId="5C769088"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2B58169A"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D67E616"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5F2D985" w14:textId="77777777" w:rsidR="00950678" w:rsidRPr="00950678" w:rsidRDefault="00950678" w:rsidP="00950678">
            <w:pPr>
              <w:ind w:right="-84"/>
              <w:jc w:val="center"/>
              <w:rPr>
                <w:color w:val="000000"/>
                <w:lang w:eastAsia="en-US"/>
              </w:rPr>
            </w:pPr>
            <w:r w:rsidRPr="00950678">
              <w:rPr>
                <w:color w:val="000000"/>
                <w:lang w:eastAsia="en-US"/>
              </w:rPr>
              <w:t>с 01.07.2020</w:t>
            </w:r>
          </w:p>
        </w:tc>
        <w:tc>
          <w:tcPr>
            <w:tcW w:w="1549" w:type="dxa"/>
            <w:tcBorders>
              <w:top w:val="single" w:sz="4" w:space="0" w:color="auto"/>
              <w:left w:val="single" w:sz="4" w:space="0" w:color="auto"/>
              <w:bottom w:val="single" w:sz="4" w:space="0" w:color="auto"/>
              <w:right w:val="single" w:sz="4" w:space="0" w:color="auto"/>
            </w:tcBorders>
          </w:tcPr>
          <w:p w14:paraId="108FA327" w14:textId="77777777" w:rsidR="00950678" w:rsidRPr="00950678" w:rsidRDefault="00950678" w:rsidP="00950678">
            <w:pPr>
              <w:ind w:right="20"/>
              <w:jc w:val="center"/>
            </w:pPr>
            <w:r w:rsidRPr="00950678">
              <w:rPr>
                <w:lang w:eastAsia="en-US"/>
              </w:rPr>
              <w:t>31,49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172CEDB" w14:textId="77777777" w:rsidR="00950678" w:rsidRPr="00950678" w:rsidRDefault="00950678" w:rsidP="00950678">
            <w:pPr>
              <w:jc w:val="center"/>
              <w:rPr>
                <w:lang w:eastAsia="en-US"/>
              </w:rPr>
            </w:pPr>
            <w:r w:rsidRPr="00950678">
              <w:rPr>
                <w:lang w:eastAsia="en-US"/>
              </w:rPr>
              <w:t>х</w:t>
            </w:r>
          </w:p>
        </w:tc>
      </w:tr>
      <w:tr w:rsidR="00950678" w:rsidRPr="00950678" w14:paraId="5392D75A"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4B939DAD"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914E1BE"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1252571" w14:textId="77777777" w:rsidR="00950678" w:rsidRPr="00950678" w:rsidRDefault="00950678" w:rsidP="00950678">
            <w:pPr>
              <w:ind w:right="-84"/>
              <w:jc w:val="center"/>
              <w:rPr>
                <w:color w:val="000000"/>
                <w:lang w:eastAsia="en-US"/>
              </w:rPr>
            </w:pPr>
            <w:r w:rsidRPr="00950678">
              <w:rPr>
                <w:color w:val="000000"/>
                <w:lang w:eastAsia="en-US"/>
              </w:rPr>
              <w:t>с 01.01.2021</w:t>
            </w:r>
          </w:p>
        </w:tc>
        <w:tc>
          <w:tcPr>
            <w:tcW w:w="1549" w:type="dxa"/>
            <w:tcBorders>
              <w:top w:val="single" w:sz="4" w:space="0" w:color="auto"/>
              <w:left w:val="single" w:sz="4" w:space="0" w:color="auto"/>
              <w:bottom w:val="single" w:sz="4" w:space="0" w:color="auto"/>
              <w:right w:val="single" w:sz="4" w:space="0" w:color="auto"/>
            </w:tcBorders>
          </w:tcPr>
          <w:p w14:paraId="791A3DC8" w14:textId="77777777" w:rsidR="00950678" w:rsidRPr="00950678" w:rsidRDefault="00950678" w:rsidP="00950678">
            <w:pPr>
              <w:ind w:right="20"/>
              <w:jc w:val="center"/>
            </w:pPr>
            <w:r w:rsidRPr="00950678">
              <w:rPr>
                <w:lang w:eastAsia="en-US"/>
              </w:rPr>
              <w:t>31,49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EC12AC6" w14:textId="77777777" w:rsidR="00950678" w:rsidRPr="00950678" w:rsidRDefault="00950678" w:rsidP="00950678">
            <w:pPr>
              <w:jc w:val="center"/>
              <w:rPr>
                <w:lang w:eastAsia="en-US"/>
              </w:rPr>
            </w:pPr>
            <w:r w:rsidRPr="00950678">
              <w:rPr>
                <w:lang w:eastAsia="en-US"/>
              </w:rPr>
              <w:t>х</w:t>
            </w:r>
          </w:p>
        </w:tc>
      </w:tr>
      <w:tr w:rsidR="00950678" w:rsidRPr="00950678" w14:paraId="2613FD85"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435C876A"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FC3C0AD"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3C39E84" w14:textId="77777777" w:rsidR="00950678" w:rsidRPr="00950678" w:rsidRDefault="00950678" w:rsidP="00950678">
            <w:pPr>
              <w:ind w:right="-84"/>
              <w:jc w:val="center"/>
              <w:rPr>
                <w:color w:val="000000"/>
                <w:lang w:eastAsia="en-US"/>
              </w:rPr>
            </w:pPr>
            <w:r w:rsidRPr="00950678">
              <w:rPr>
                <w:color w:val="000000"/>
                <w:lang w:eastAsia="en-US"/>
              </w:rPr>
              <w:t xml:space="preserve">с 01.07.2021 </w:t>
            </w:r>
          </w:p>
        </w:tc>
        <w:tc>
          <w:tcPr>
            <w:tcW w:w="1549" w:type="dxa"/>
            <w:tcBorders>
              <w:top w:val="single" w:sz="4" w:space="0" w:color="auto"/>
              <w:left w:val="single" w:sz="4" w:space="0" w:color="auto"/>
              <w:bottom w:val="single" w:sz="4" w:space="0" w:color="auto"/>
              <w:right w:val="single" w:sz="4" w:space="0" w:color="auto"/>
            </w:tcBorders>
          </w:tcPr>
          <w:p w14:paraId="22A4F67C" w14:textId="77777777" w:rsidR="00950678" w:rsidRPr="00950678" w:rsidRDefault="00950678" w:rsidP="00950678">
            <w:pPr>
              <w:ind w:right="20"/>
              <w:jc w:val="center"/>
            </w:pPr>
            <w:r w:rsidRPr="00950678">
              <w:rPr>
                <w:lang w:eastAsia="en-US"/>
              </w:rPr>
              <w:t>32,75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D90C64B" w14:textId="77777777" w:rsidR="00950678" w:rsidRPr="00950678" w:rsidRDefault="00950678" w:rsidP="00950678">
            <w:pPr>
              <w:jc w:val="center"/>
              <w:rPr>
                <w:lang w:eastAsia="en-US"/>
              </w:rPr>
            </w:pPr>
            <w:r w:rsidRPr="00950678">
              <w:rPr>
                <w:lang w:eastAsia="en-US"/>
              </w:rPr>
              <w:t>х</w:t>
            </w:r>
          </w:p>
        </w:tc>
      </w:tr>
      <w:tr w:rsidR="00950678" w:rsidRPr="00950678" w14:paraId="452797CB"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7F19BB9"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AF00231"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490E08D" w14:textId="77777777" w:rsidR="00950678" w:rsidRPr="00950678" w:rsidRDefault="00950678" w:rsidP="00950678">
            <w:pPr>
              <w:ind w:right="-84"/>
              <w:jc w:val="center"/>
              <w:rPr>
                <w:color w:val="000000"/>
                <w:lang w:eastAsia="en-US"/>
              </w:rPr>
            </w:pPr>
            <w:r w:rsidRPr="00950678">
              <w:rPr>
                <w:color w:val="000000"/>
                <w:lang w:eastAsia="en-US"/>
              </w:rPr>
              <w:t>с 01.01.2022</w:t>
            </w:r>
          </w:p>
        </w:tc>
        <w:tc>
          <w:tcPr>
            <w:tcW w:w="1549" w:type="dxa"/>
            <w:tcBorders>
              <w:top w:val="single" w:sz="4" w:space="0" w:color="auto"/>
              <w:left w:val="single" w:sz="4" w:space="0" w:color="auto"/>
              <w:bottom w:val="single" w:sz="4" w:space="0" w:color="auto"/>
              <w:right w:val="single" w:sz="4" w:space="0" w:color="auto"/>
            </w:tcBorders>
          </w:tcPr>
          <w:p w14:paraId="65035763" w14:textId="77777777" w:rsidR="00950678" w:rsidRPr="00950678" w:rsidRDefault="00950678" w:rsidP="00950678">
            <w:pPr>
              <w:ind w:right="20"/>
              <w:jc w:val="center"/>
            </w:pPr>
            <w:r w:rsidRPr="00950678">
              <w:rPr>
                <w:lang w:eastAsia="en-US"/>
              </w:rPr>
              <w:t>25,30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C3C6CD2" w14:textId="77777777" w:rsidR="00950678" w:rsidRPr="00950678" w:rsidRDefault="00950678" w:rsidP="00950678">
            <w:pPr>
              <w:jc w:val="center"/>
              <w:rPr>
                <w:lang w:eastAsia="en-US"/>
              </w:rPr>
            </w:pPr>
            <w:r w:rsidRPr="00950678">
              <w:rPr>
                <w:lang w:eastAsia="en-US"/>
              </w:rPr>
              <w:t>х</w:t>
            </w:r>
          </w:p>
        </w:tc>
      </w:tr>
      <w:tr w:rsidR="00950678" w:rsidRPr="00950678" w14:paraId="38C48D65"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1AF728FB"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6EBDDAF"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1A43466" w14:textId="77777777" w:rsidR="00950678" w:rsidRPr="00950678" w:rsidRDefault="00950678" w:rsidP="00950678">
            <w:pPr>
              <w:ind w:right="-84"/>
              <w:jc w:val="center"/>
              <w:rPr>
                <w:color w:val="000000"/>
                <w:lang w:eastAsia="en-US"/>
              </w:rPr>
            </w:pPr>
            <w:r w:rsidRPr="00950678">
              <w:rPr>
                <w:color w:val="000000"/>
                <w:lang w:eastAsia="en-US"/>
              </w:rPr>
              <w:t>с 01.07.2022</w:t>
            </w:r>
          </w:p>
        </w:tc>
        <w:tc>
          <w:tcPr>
            <w:tcW w:w="1549" w:type="dxa"/>
            <w:tcBorders>
              <w:top w:val="single" w:sz="4" w:space="0" w:color="auto"/>
              <w:left w:val="single" w:sz="4" w:space="0" w:color="auto"/>
              <w:bottom w:val="single" w:sz="4" w:space="0" w:color="auto"/>
              <w:right w:val="single" w:sz="4" w:space="0" w:color="auto"/>
            </w:tcBorders>
          </w:tcPr>
          <w:p w14:paraId="437B253D" w14:textId="77777777" w:rsidR="00950678" w:rsidRPr="00950678" w:rsidRDefault="00950678" w:rsidP="00950678">
            <w:pPr>
              <w:ind w:right="20"/>
              <w:jc w:val="center"/>
            </w:pPr>
            <w:r w:rsidRPr="00950678">
              <w:rPr>
                <w:lang w:eastAsia="en-US"/>
              </w:rPr>
              <w:t>26,32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6507C7C" w14:textId="77777777" w:rsidR="00950678" w:rsidRPr="00950678" w:rsidRDefault="00950678" w:rsidP="00950678">
            <w:pPr>
              <w:jc w:val="center"/>
              <w:rPr>
                <w:lang w:eastAsia="en-US"/>
              </w:rPr>
            </w:pPr>
            <w:r w:rsidRPr="00950678">
              <w:rPr>
                <w:lang w:eastAsia="en-US"/>
              </w:rPr>
              <w:t>х</w:t>
            </w:r>
          </w:p>
        </w:tc>
      </w:tr>
      <w:tr w:rsidR="00950678" w:rsidRPr="00950678" w14:paraId="46164875"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7712831"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B1FCB18"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DBF5C1F" w14:textId="77777777" w:rsidR="00950678" w:rsidRPr="00950678" w:rsidRDefault="00950678" w:rsidP="00950678">
            <w:pPr>
              <w:ind w:right="-84"/>
              <w:jc w:val="center"/>
              <w:rPr>
                <w:color w:val="000000"/>
                <w:lang w:eastAsia="en-US"/>
              </w:rPr>
            </w:pPr>
            <w:r w:rsidRPr="00950678">
              <w:rPr>
                <w:color w:val="000000"/>
                <w:lang w:eastAsia="en-US"/>
              </w:rPr>
              <w:t>с 01.01.2023</w:t>
            </w:r>
          </w:p>
        </w:tc>
        <w:tc>
          <w:tcPr>
            <w:tcW w:w="1549" w:type="dxa"/>
            <w:tcBorders>
              <w:top w:val="single" w:sz="4" w:space="0" w:color="auto"/>
              <w:left w:val="single" w:sz="4" w:space="0" w:color="auto"/>
              <w:bottom w:val="single" w:sz="4" w:space="0" w:color="auto"/>
              <w:right w:val="single" w:sz="4" w:space="0" w:color="auto"/>
            </w:tcBorders>
          </w:tcPr>
          <w:p w14:paraId="013DC33E" w14:textId="77777777" w:rsidR="00950678" w:rsidRPr="00950678" w:rsidRDefault="00950678" w:rsidP="00950678">
            <w:pPr>
              <w:ind w:right="20"/>
              <w:jc w:val="center"/>
            </w:pPr>
            <w:r w:rsidRPr="00950678">
              <w:rPr>
                <w:lang w:eastAsia="en-US"/>
              </w:rPr>
              <w:t>26,32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977DAEB" w14:textId="77777777" w:rsidR="00950678" w:rsidRPr="00950678" w:rsidRDefault="00950678" w:rsidP="00950678">
            <w:pPr>
              <w:jc w:val="center"/>
              <w:rPr>
                <w:lang w:eastAsia="en-US"/>
              </w:rPr>
            </w:pPr>
            <w:r w:rsidRPr="00950678">
              <w:rPr>
                <w:lang w:eastAsia="en-US"/>
              </w:rPr>
              <w:t>х</w:t>
            </w:r>
          </w:p>
        </w:tc>
      </w:tr>
      <w:tr w:rsidR="00950678" w:rsidRPr="00950678" w14:paraId="7A740003"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5FE682B3"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930F0D5" w14:textId="77777777" w:rsidR="00950678" w:rsidRPr="00950678" w:rsidRDefault="00950678" w:rsidP="00950678">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593F31E" w14:textId="77777777" w:rsidR="00950678" w:rsidRPr="00950678" w:rsidRDefault="00950678" w:rsidP="00950678">
            <w:pPr>
              <w:ind w:right="-84"/>
              <w:jc w:val="center"/>
              <w:rPr>
                <w:color w:val="000000"/>
                <w:lang w:eastAsia="en-US"/>
              </w:rPr>
            </w:pPr>
            <w:r w:rsidRPr="00950678">
              <w:rPr>
                <w:color w:val="000000"/>
                <w:lang w:eastAsia="en-US"/>
              </w:rPr>
              <w:t>с 01.07.2023</w:t>
            </w:r>
          </w:p>
        </w:tc>
        <w:tc>
          <w:tcPr>
            <w:tcW w:w="1549" w:type="dxa"/>
            <w:tcBorders>
              <w:top w:val="single" w:sz="4" w:space="0" w:color="auto"/>
              <w:left w:val="single" w:sz="4" w:space="0" w:color="auto"/>
              <w:bottom w:val="single" w:sz="4" w:space="0" w:color="auto"/>
              <w:right w:val="single" w:sz="4" w:space="0" w:color="auto"/>
            </w:tcBorders>
          </w:tcPr>
          <w:p w14:paraId="27E2BAA3" w14:textId="77777777" w:rsidR="00950678" w:rsidRPr="00950678" w:rsidRDefault="00950678" w:rsidP="00950678">
            <w:pPr>
              <w:ind w:right="20"/>
              <w:jc w:val="center"/>
            </w:pPr>
            <w:r w:rsidRPr="00950678">
              <w:rPr>
                <w:lang w:eastAsia="en-US"/>
              </w:rPr>
              <w:t>27,37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01ED8E8" w14:textId="77777777" w:rsidR="00950678" w:rsidRPr="00950678" w:rsidRDefault="00950678" w:rsidP="00950678">
            <w:pPr>
              <w:jc w:val="center"/>
              <w:rPr>
                <w:lang w:eastAsia="en-US"/>
              </w:rPr>
            </w:pPr>
            <w:r w:rsidRPr="00950678">
              <w:rPr>
                <w:lang w:eastAsia="en-US"/>
              </w:rPr>
              <w:t>х</w:t>
            </w:r>
          </w:p>
        </w:tc>
      </w:tr>
      <w:tr w:rsidR="00950678" w:rsidRPr="00950678" w14:paraId="4E595642"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4F317B16" w14:textId="77777777" w:rsidR="00950678" w:rsidRPr="00950678" w:rsidRDefault="00950678" w:rsidP="00950678">
            <w:pPr>
              <w:rPr>
                <w:color w:val="000000"/>
                <w:lang w:eastAsia="en-US"/>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384BC88B" w14:textId="77777777" w:rsidR="00950678" w:rsidRPr="00950678" w:rsidRDefault="00950678" w:rsidP="00950678">
            <w:pPr>
              <w:jc w:val="center"/>
              <w:rPr>
                <w:lang w:eastAsia="en-US"/>
              </w:rPr>
            </w:pPr>
            <w:r w:rsidRPr="00950678">
              <w:rPr>
                <w:lang w:eastAsia="en-US"/>
              </w:rPr>
              <w:t>Население (тарифы указываются с учетом НДС)*</w:t>
            </w:r>
          </w:p>
        </w:tc>
      </w:tr>
    </w:tbl>
    <w:p w14:paraId="544F130B" w14:textId="77777777" w:rsidR="00950678" w:rsidRPr="00950678" w:rsidRDefault="00950678" w:rsidP="00950678">
      <w:pPr>
        <w:rPr>
          <w:lang w:eastAsia="en-US"/>
        </w:rPr>
      </w:pPr>
      <w:r w:rsidRPr="00950678">
        <w:rPr>
          <w:lang w:eastAsia="en-US"/>
        </w:rPr>
        <w:br w:type="page"/>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950678" w:rsidRPr="00950678" w14:paraId="02256FBF" w14:textId="77777777" w:rsidTr="00950678">
        <w:tc>
          <w:tcPr>
            <w:tcW w:w="2691" w:type="dxa"/>
            <w:tcBorders>
              <w:top w:val="single" w:sz="4" w:space="0" w:color="auto"/>
              <w:left w:val="single" w:sz="4" w:space="0" w:color="auto"/>
              <w:bottom w:val="single" w:sz="4" w:space="0" w:color="auto"/>
              <w:right w:val="single" w:sz="4" w:space="0" w:color="auto"/>
            </w:tcBorders>
            <w:vAlign w:val="center"/>
            <w:hideMark/>
          </w:tcPr>
          <w:p w14:paraId="789A6A81" w14:textId="77777777" w:rsidR="00950678" w:rsidRPr="00950678" w:rsidRDefault="00950678" w:rsidP="00950678">
            <w:pPr>
              <w:ind w:right="-2"/>
              <w:jc w:val="center"/>
              <w:rPr>
                <w:color w:val="000000"/>
                <w:lang w:eastAsia="en-US"/>
              </w:rPr>
            </w:pPr>
            <w:r w:rsidRPr="00950678">
              <w:rPr>
                <w:lang w:eastAsia="en-US"/>
              </w:rPr>
              <w:lastRenderedPageBreak/>
              <w:br w:type="page"/>
            </w:r>
            <w:r w:rsidRPr="00950678">
              <w:rPr>
                <w:color w:val="000000"/>
                <w:lang w:eastAsia="en-US"/>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6F4CB13" w14:textId="77777777" w:rsidR="00950678" w:rsidRPr="00950678" w:rsidRDefault="00950678" w:rsidP="00950678">
            <w:pPr>
              <w:ind w:right="-2"/>
              <w:jc w:val="center"/>
              <w:rPr>
                <w:color w:val="000000"/>
                <w:lang w:eastAsia="en-US"/>
              </w:rPr>
            </w:pPr>
            <w:r w:rsidRPr="00950678">
              <w:rPr>
                <w:color w:val="000000"/>
                <w:lang w:eastAsia="en-US"/>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81F8D9E" w14:textId="77777777" w:rsidR="00950678" w:rsidRPr="00950678" w:rsidRDefault="00950678" w:rsidP="00950678">
            <w:pPr>
              <w:ind w:right="-84"/>
              <w:jc w:val="center"/>
              <w:rPr>
                <w:color w:val="000000"/>
                <w:lang w:eastAsia="en-US"/>
              </w:rPr>
            </w:pPr>
            <w:r w:rsidRPr="00950678">
              <w:rPr>
                <w:color w:val="000000"/>
                <w:lang w:eastAsia="en-US"/>
              </w:rPr>
              <w:t>3</w:t>
            </w:r>
          </w:p>
        </w:tc>
        <w:tc>
          <w:tcPr>
            <w:tcW w:w="1549" w:type="dxa"/>
            <w:tcBorders>
              <w:top w:val="single" w:sz="4" w:space="0" w:color="auto"/>
              <w:left w:val="single" w:sz="4" w:space="0" w:color="auto"/>
              <w:bottom w:val="single" w:sz="4" w:space="0" w:color="auto"/>
              <w:right w:val="single" w:sz="4" w:space="0" w:color="auto"/>
            </w:tcBorders>
            <w:hideMark/>
          </w:tcPr>
          <w:p w14:paraId="3D88A796" w14:textId="77777777" w:rsidR="00950678" w:rsidRPr="00950678" w:rsidRDefault="00950678" w:rsidP="00950678">
            <w:pPr>
              <w:jc w:val="center"/>
              <w:rPr>
                <w:lang w:eastAsia="en-US"/>
              </w:rPr>
            </w:pPr>
            <w:r w:rsidRPr="00950678">
              <w:rPr>
                <w:lang w:eastAsia="en-US"/>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E920061" w14:textId="77777777" w:rsidR="00950678" w:rsidRPr="00950678" w:rsidRDefault="00950678" w:rsidP="00950678">
            <w:pPr>
              <w:jc w:val="center"/>
              <w:rPr>
                <w:lang w:eastAsia="en-US"/>
              </w:rPr>
            </w:pPr>
            <w:r w:rsidRPr="00950678">
              <w:rPr>
                <w:lang w:eastAsia="en-US"/>
              </w:rPr>
              <w:t>5</w:t>
            </w:r>
          </w:p>
        </w:tc>
      </w:tr>
      <w:tr w:rsidR="00950678" w:rsidRPr="00950678" w14:paraId="5570BFB3" w14:textId="77777777" w:rsidTr="00950678">
        <w:tc>
          <w:tcPr>
            <w:tcW w:w="2691" w:type="dxa"/>
            <w:vMerge w:val="restart"/>
            <w:tcBorders>
              <w:top w:val="single" w:sz="4" w:space="0" w:color="auto"/>
              <w:left w:val="single" w:sz="4" w:space="0" w:color="auto"/>
              <w:bottom w:val="single" w:sz="4" w:space="0" w:color="auto"/>
              <w:right w:val="single" w:sz="4" w:space="0" w:color="auto"/>
            </w:tcBorders>
            <w:vAlign w:val="center"/>
          </w:tcPr>
          <w:p w14:paraId="713C9214" w14:textId="77777777" w:rsidR="00950678" w:rsidRPr="00950678" w:rsidRDefault="00950678" w:rsidP="00950678">
            <w:pPr>
              <w:ind w:right="-2"/>
              <w:jc w:val="center"/>
              <w:rPr>
                <w:color w:val="000000"/>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3BBD031A" w14:textId="77777777" w:rsidR="00950678" w:rsidRPr="00950678" w:rsidRDefault="00950678" w:rsidP="00950678">
            <w:pPr>
              <w:ind w:right="-2"/>
              <w:jc w:val="center"/>
              <w:rPr>
                <w:color w:val="000000"/>
                <w:lang w:eastAsia="en-US"/>
              </w:rPr>
            </w:pPr>
            <w:r w:rsidRPr="00950678">
              <w:rPr>
                <w:color w:val="000000"/>
                <w:lang w:eastAsia="en-US"/>
              </w:rPr>
              <w:t>Одноставочный</w:t>
            </w:r>
          </w:p>
          <w:p w14:paraId="5D2CD456" w14:textId="77777777" w:rsidR="00950678" w:rsidRPr="00950678" w:rsidRDefault="00950678" w:rsidP="00950678">
            <w:pPr>
              <w:ind w:right="-2"/>
              <w:jc w:val="center"/>
              <w:rPr>
                <w:color w:val="000000"/>
                <w:lang w:eastAsia="en-US"/>
              </w:rPr>
            </w:pPr>
            <w:r w:rsidRPr="00950678">
              <w:rPr>
                <w:color w:val="000000"/>
                <w:lang w:eastAsia="en-US"/>
              </w:rPr>
              <w:t>руб./ м</w:t>
            </w:r>
            <w:r w:rsidRPr="00950678">
              <w:rPr>
                <w:color w:val="000000"/>
                <w:vertAlign w:val="superscript"/>
                <w:lang w:eastAsia="en-US"/>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BDAC38E" w14:textId="77777777" w:rsidR="00950678" w:rsidRPr="00950678" w:rsidRDefault="00950678" w:rsidP="00950678">
            <w:pPr>
              <w:ind w:right="-84"/>
              <w:jc w:val="center"/>
              <w:rPr>
                <w:color w:val="000000"/>
                <w:lang w:eastAsia="en-US"/>
              </w:rPr>
            </w:pPr>
            <w:r w:rsidRPr="00950678">
              <w:rPr>
                <w:color w:val="000000"/>
                <w:lang w:eastAsia="en-US"/>
              </w:rPr>
              <w:t>с 01.01.2019</w:t>
            </w:r>
          </w:p>
        </w:tc>
        <w:tc>
          <w:tcPr>
            <w:tcW w:w="1549" w:type="dxa"/>
            <w:tcBorders>
              <w:top w:val="single" w:sz="4" w:space="0" w:color="auto"/>
              <w:left w:val="single" w:sz="4" w:space="0" w:color="auto"/>
              <w:bottom w:val="single" w:sz="4" w:space="0" w:color="auto"/>
              <w:right w:val="single" w:sz="4" w:space="0" w:color="auto"/>
            </w:tcBorders>
          </w:tcPr>
          <w:p w14:paraId="328CF009" w14:textId="77777777" w:rsidR="00950678" w:rsidRPr="00950678" w:rsidRDefault="00950678" w:rsidP="00950678">
            <w:pPr>
              <w:ind w:right="20"/>
              <w:jc w:val="center"/>
            </w:pPr>
            <w:r w:rsidRPr="00950678">
              <w:rPr>
                <w:lang w:eastAsia="en-US"/>
              </w:rPr>
              <w:t>29,20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3E14DC1" w14:textId="77777777" w:rsidR="00950678" w:rsidRPr="00950678" w:rsidRDefault="00950678" w:rsidP="00950678">
            <w:pPr>
              <w:jc w:val="center"/>
              <w:rPr>
                <w:lang w:eastAsia="en-US"/>
              </w:rPr>
            </w:pPr>
            <w:r w:rsidRPr="00950678">
              <w:rPr>
                <w:lang w:eastAsia="en-US"/>
              </w:rPr>
              <w:t>х</w:t>
            </w:r>
          </w:p>
        </w:tc>
      </w:tr>
      <w:tr w:rsidR="00950678" w:rsidRPr="00950678" w14:paraId="128F6F9F"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1772704"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320C15C"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AA6B866" w14:textId="77777777" w:rsidR="00950678" w:rsidRPr="00950678" w:rsidRDefault="00950678" w:rsidP="00950678">
            <w:pPr>
              <w:ind w:right="-84"/>
              <w:jc w:val="center"/>
              <w:rPr>
                <w:color w:val="000000"/>
                <w:lang w:eastAsia="en-US"/>
              </w:rPr>
            </w:pPr>
            <w:r w:rsidRPr="00950678">
              <w:rPr>
                <w:color w:val="000000"/>
                <w:lang w:eastAsia="en-US"/>
              </w:rPr>
              <w:t>с 01.07.2019</w:t>
            </w:r>
          </w:p>
        </w:tc>
        <w:tc>
          <w:tcPr>
            <w:tcW w:w="1549" w:type="dxa"/>
            <w:tcBorders>
              <w:top w:val="single" w:sz="4" w:space="0" w:color="auto"/>
              <w:left w:val="single" w:sz="4" w:space="0" w:color="auto"/>
              <w:bottom w:val="single" w:sz="4" w:space="0" w:color="auto"/>
              <w:right w:val="single" w:sz="4" w:space="0" w:color="auto"/>
            </w:tcBorders>
          </w:tcPr>
          <w:p w14:paraId="38FCC997" w14:textId="77777777" w:rsidR="00950678" w:rsidRPr="00950678" w:rsidRDefault="00950678" w:rsidP="00950678">
            <w:pPr>
              <w:ind w:right="20"/>
              <w:jc w:val="center"/>
            </w:pPr>
            <w:r w:rsidRPr="00950678">
              <w:rPr>
                <w:lang w:eastAsia="en-US"/>
              </w:rPr>
              <w:t>27,66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4CE89F5" w14:textId="77777777" w:rsidR="00950678" w:rsidRPr="00950678" w:rsidRDefault="00950678" w:rsidP="00950678">
            <w:pPr>
              <w:jc w:val="center"/>
              <w:rPr>
                <w:lang w:eastAsia="en-US"/>
              </w:rPr>
            </w:pPr>
            <w:r w:rsidRPr="00950678">
              <w:rPr>
                <w:lang w:eastAsia="en-US"/>
              </w:rPr>
              <w:t>х</w:t>
            </w:r>
          </w:p>
        </w:tc>
      </w:tr>
      <w:tr w:rsidR="00950678" w:rsidRPr="00950678" w14:paraId="0EAEFF59"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23B9E4A8"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D85B5DB"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D9E6E91" w14:textId="77777777" w:rsidR="00950678" w:rsidRPr="00950678" w:rsidRDefault="00950678" w:rsidP="00950678">
            <w:pPr>
              <w:ind w:right="-84"/>
              <w:jc w:val="center"/>
              <w:rPr>
                <w:color w:val="000000"/>
                <w:lang w:eastAsia="en-US"/>
              </w:rPr>
            </w:pPr>
            <w:r w:rsidRPr="00950678">
              <w:rPr>
                <w:color w:val="000000"/>
                <w:lang w:eastAsia="en-US"/>
              </w:rPr>
              <w:t>с 01.01.2020</w:t>
            </w:r>
          </w:p>
        </w:tc>
        <w:tc>
          <w:tcPr>
            <w:tcW w:w="1549" w:type="dxa"/>
            <w:tcBorders>
              <w:top w:val="single" w:sz="4" w:space="0" w:color="auto"/>
              <w:left w:val="single" w:sz="4" w:space="0" w:color="auto"/>
              <w:bottom w:val="single" w:sz="4" w:space="0" w:color="auto"/>
              <w:right w:val="single" w:sz="4" w:space="0" w:color="auto"/>
            </w:tcBorders>
          </w:tcPr>
          <w:p w14:paraId="4204B2FA" w14:textId="77777777" w:rsidR="00950678" w:rsidRPr="00950678" w:rsidRDefault="00950678" w:rsidP="00950678">
            <w:pPr>
              <w:ind w:right="20"/>
              <w:jc w:val="center"/>
            </w:pPr>
            <w:r w:rsidRPr="00950678">
              <w:rPr>
                <w:lang w:eastAsia="en-US"/>
              </w:rPr>
              <w:t>27,66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952F5DD" w14:textId="77777777" w:rsidR="00950678" w:rsidRPr="00950678" w:rsidRDefault="00950678" w:rsidP="00950678">
            <w:pPr>
              <w:jc w:val="center"/>
              <w:rPr>
                <w:lang w:eastAsia="en-US"/>
              </w:rPr>
            </w:pPr>
            <w:r w:rsidRPr="00950678">
              <w:rPr>
                <w:lang w:eastAsia="en-US"/>
              </w:rPr>
              <w:t>х</w:t>
            </w:r>
          </w:p>
        </w:tc>
      </w:tr>
      <w:tr w:rsidR="00950678" w:rsidRPr="00950678" w14:paraId="1AADA931"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A86A78F"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AD71BEC"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9571A0E" w14:textId="77777777" w:rsidR="00950678" w:rsidRPr="00950678" w:rsidRDefault="00950678" w:rsidP="00950678">
            <w:pPr>
              <w:ind w:right="-84"/>
              <w:jc w:val="center"/>
              <w:rPr>
                <w:color w:val="000000"/>
                <w:lang w:eastAsia="en-US"/>
              </w:rPr>
            </w:pPr>
            <w:r w:rsidRPr="00950678">
              <w:rPr>
                <w:color w:val="000000"/>
                <w:lang w:eastAsia="en-US"/>
              </w:rPr>
              <w:t>с 01.07.2020</w:t>
            </w:r>
          </w:p>
        </w:tc>
        <w:tc>
          <w:tcPr>
            <w:tcW w:w="1549" w:type="dxa"/>
            <w:tcBorders>
              <w:top w:val="single" w:sz="4" w:space="0" w:color="auto"/>
              <w:left w:val="single" w:sz="4" w:space="0" w:color="auto"/>
              <w:bottom w:val="single" w:sz="4" w:space="0" w:color="auto"/>
              <w:right w:val="single" w:sz="4" w:space="0" w:color="auto"/>
            </w:tcBorders>
          </w:tcPr>
          <w:p w14:paraId="5D8F6573" w14:textId="77777777" w:rsidR="00950678" w:rsidRPr="00950678" w:rsidRDefault="00950678" w:rsidP="00950678">
            <w:pPr>
              <w:ind w:right="20"/>
              <w:jc w:val="center"/>
            </w:pPr>
            <w:r w:rsidRPr="00950678">
              <w:rPr>
                <w:lang w:eastAsia="en-US"/>
              </w:rPr>
              <w:t>37,79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133C8DD" w14:textId="77777777" w:rsidR="00950678" w:rsidRPr="00950678" w:rsidRDefault="00950678" w:rsidP="00950678">
            <w:pPr>
              <w:jc w:val="center"/>
              <w:rPr>
                <w:lang w:eastAsia="en-US"/>
              </w:rPr>
            </w:pPr>
            <w:r w:rsidRPr="00950678">
              <w:rPr>
                <w:lang w:eastAsia="en-US"/>
              </w:rPr>
              <w:t>х</w:t>
            </w:r>
          </w:p>
        </w:tc>
      </w:tr>
      <w:tr w:rsidR="00950678" w:rsidRPr="00950678" w14:paraId="36507E23"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13408DA7"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E86F2C5"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A1C44C3" w14:textId="77777777" w:rsidR="00950678" w:rsidRPr="00950678" w:rsidRDefault="00950678" w:rsidP="00950678">
            <w:pPr>
              <w:ind w:right="-84"/>
              <w:jc w:val="center"/>
              <w:rPr>
                <w:color w:val="000000"/>
                <w:lang w:eastAsia="en-US"/>
              </w:rPr>
            </w:pPr>
            <w:r w:rsidRPr="00950678">
              <w:rPr>
                <w:color w:val="000000"/>
                <w:lang w:eastAsia="en-US"/>
              </w:rPr>
              <w:t>с 01.01.2021</w:t>
            </w:r>
          </w:p>
        </w:tc>
        <w:tc>
          <w:tcPr>
            <w:tcW w:w="1549" w:type="dxa"/>
            <w:tcBorders>
              <w:top w:val="single" w:sz="4" w:space="0" w:color="auto"/>
              <w:left w:val="single" w:sz="4" w:space="0" w:color="auto"/>
              <w:bottom w:val="single" w:sz="4" w:space="0" w:color="auto"/>
              <w:right w:val="single" w:sz="4" w:space="0" w:color="auto"/>
            </w:tcBorders>
          </w:tcPr>
          <w:p w14:paraId="7986B478" w14:textId="77777777" w:rsidR="00950678" w:rsidRPr="00950678" w:rsidRDefault="00950678" w:rsidP="00950678">
            <w:pPr>
              <w:ind w:right="20"/>
              <w:jc w:val="center"/>
            </w:pPr>
            <w:r w:rsidRPr="00950678">
              <w:rPr>
                <w:lang w:eastAsia="en-US"/>
              </w:rPr>
              <w:t>37,79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FC6524F" w14:textId="77777777" w:rsidR="00950678" w:rsidRPr="00950678" w:rsidRDefault="00950678" w:rsidP="00950678">
            <w:pPr>
              <w:jc w:val="center"/>
              <w:rPr>
                <w:lang w:eastAsia="en-US"/>
              </w:rPr>
            </w:pPr>
            <w:r w:rsidRPr="00950678">
              <w:rPr>
                <w:lang w:eastAsia="en-US"/>
              </w:rPr>
              <w:t>х</w:t>
            </w:r>
          </w:p>
        </w:tc>
      </w:tr>
      <w:tr w:rsidR="00950678" w:rsidRPr="00950678" w14:paraId="12D52724"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4903CB99"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1A67FFA"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B887A07" w14:textId="77777777" w:rsidR="00950678" w:rsidRPr="00950678" w:rsidRDefault="00950678" w:rsidP="00950678">
            <w:pPr>
              <w:ind w:right="-84"/>
              <w:jc w:val="center"/>
              <w:rPr>
                <w:color w:val="000000"/>
                <w:lang w:eastAsia="en-US"/>
              </w:rPr>
            </w:pPr>
            <w:r w:rsidRPr="00950678">
              <w:rPr>
                <w:color w:val="000000"/>
                <w:lang w:eastAsia="en-US"/>
              </w:rPr>
              <w:t xml:space="preserve">с 01.07.2021 </w:t>
            </w:r>
          </w:p>
        </w:tc>
        <w:tc>
          <w:tcPr>
            <w:tcW w:w="1549" w:type="dxa"/>
            <w:tcBorders>
              <w:top w:val="single" w:sz="4" w:space="0" w:color="auto"/>
              <w:left w:val="single" w:sz="4" w:space="0" w:color="auto"/>
              <w:bottom w:val="single" w:sz="4" w:space="0" w:color="auto"/>
              <w:right w:val="single" w:sz="4" w:space="0" w:color="auto"/>
            </w:tcBorders>
          </w:tcPr>
          <w:p w14:paraId="1DBE4113" w14:textId="77777777" w:rsidR="00950678" w:rsidRPr="00950678" w:rsidRDefault="00950678" w:rsidP="00950678">
            <w:pPr>
              <w:ind w:right="20"/>
              <w:jc w:val="center"/>
            </w:pPr>
            <w:r w:rsidRPr="00950678">
              <w:rPr>
                <w:lang w:eastAsia="en-US"/>
              </w:rPr>
              <w:t>39,30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6D34A46" w14:textId="77777777" w:rsidR="00950678" w:rsidRPr="00950678" w:rsidRDefault="00950678" w:rsidP="00950678">
            <w:pPr>
              <w:jc w:val="center"/>
              <w:rPr>
                <w:lang w:eastAsia="en-US"/>
              </w:rPr>
            </w:pPr>
            <w:r w:rsidRPr="00950678">
              <w:rPr>
                <w:lang w:eastAsia="en-US"/>
              </w:rPr>
              <w:t>х</w:t>
            </w:r>
          </w:p>
        </w:tc>
      </w:tr>
      <w:tr w:rsidR="00950678" w:rsidRPr="00950678" w14:paraId="24690A9B"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164B3D0A"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F715B82"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AD070E2" w14:textId="77777777" w:rsidR="00950678" w:rsidRPr="00950678" w:rsidRDefault="00950678" w:rsidP="00950678">
            <w:pPr>
              <w:ind w:right="-84"/>
              <w:jc w:val="center"/>
              <w:rPr>
                <w:color w:val="000000"/>
                <w:lang w:eastAsia="en-US"/>
              </w:rPr>
            </w:pPr>
            <w:r w:rsidRPr="00950678">
              <w:rPr>
                <w:color w:val="000000"/>
                <w:lang w:eastAsia="en-US"/>
              </w:rPr>
              <w:t>с 01.01.2022</w:t>
            </w:r>
          </w:p>
        </w:tc>
        <w:tc>
          <w:tcPr>
            <w:tcW w:w="1549" w:type="dxa"/>
            <w:tcBorders>
              <w:top w:val="single" w:sz="4" w:space="0" w:color="auto"/>
              <w:left w:val="single" w:sz="4" w:space="0" w:color="auto"/>
              <w:bottom w:val="single" w:sz="4" w:space="0" w:color="auto"/>
              <w:right w:val="single" w:sz="4" w:space="0" w:color="auto"/>
            </w:tcBorders>
          </w:tcPr>
          <w:p w14:paraId="49873BBC" w14:textId="77777777" w:rsidR="00950678" w:rsidRPr="00950678" w:rsidRDefault="00950678" w:rsidP="00950678">
            <w:pPr>
              <w:ind w:right="20"/>
              <w:jc w:val="center"/>
            </w:pPr>
            <w:r w:rsidRPr="00950678">
              <w:rPr>
                <w:lang w:eastAsia="en-US"/>
              </w:rPr>
              <w:t>30,36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40B6686" w14:textId="77777777" w:rsidR="00950678" w:rsidRPr="00950678" w:rsidRDefault="00950678" w:rsidP="00950678">
            <w:pPr>
              <w:jc w:val="center"/>
              <w:rPr>
                <w:lang w:eastAsia="en-US"/>
              </w:rPr>
            </w:pPr>
            <w:r w:rsidRPr="00950678">
              <w:rPr>
                <w:lang w:eastAsia="en-US"/>
              </w:rPr>
              <w:t>х</w:t>
            </w:r>
          </w:p>
        </w:tc>
      </w:tr>
      <w:tr w:rsidR="00950678" w:rsidRPr="00950678" w14:paraId="1AE22E7A"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6CC8B3AC"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AA1C5BE"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B2BF864" w14:textId="77777777" w:rsidR="00950678" w:rsidRPr="00950678" w:rsidRDefault="00950678" w:rsidP="00950678">
            <w:pPr>
              <w:ind w:right="-84"/>
              <w:jc w:val="center"/>
              <w:rPr>
                <w:color w:val="000000"/>
                <w:lang w:eastAsia="en-US"/>
              </w:rPr>
            </w:pPr>
            <w:r w:rsidRPr="00950678">
              <w:rPr>
                <w:color w:val="000000"/>
                <w:lang w:eastAsia="en-US"/>
              </w:rPr>
              <w:t>с 01.07.2022</w:t>
            </w:r>
          </w:p>
        </w:tc>
        <w:tc>
          <w:tcPr>
            <w:tcW w:w="1549" w:type="dxa"/>
            <w:tcBorders>
              <w:top w:val="single" w:sz="4" w:space="0" w:color="auto"/>
              <w:left w:val="single" w:sz="4" w:space="0" w:color="auto"/>
              <w:bottom w:val="single" w:sz="4" w:space="0" w:color="auto"/>
              <w:right w:val="single" w:sz="4" w:space="0" w:color="auto"/>
            </w:tcBorders>
          </w:tcPr>
          <w:p w14:paraId="40E50386" w14:textId="77777777" w:rsidR="00950678" w:rsidRPr="00950678" w:rsidRDefault="00950678" w:rsidP="00950678">
            <w:pPr>
              <w:ind w:right="20"/>
              <w:jc w:val="center"/>
            </w:pPr>
            <w:r w:rsidRPr="00950678">
              <w:rPr>
                <w:lang w:eastAsia="en-US"/>
              </w:rPr>
              <w:t>31,58</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CC4F470" w14:textId="77777777" w:rsidR="00950678" w:rsidRPr="00950678" w:rsidRDefault="00950678" w:rsidP="00950678">
            <w:pPr>
              <w:jc w:val="center"/>
              <w:rPr>
                <w:lang w:eastAsia="en-US"/>
              </w:rPr>
            </w:pPr>
            <w:r w:rsidRPr="00950678">
              <w:rPr>
                <w:lang w:eastAsia="en-US"/>
              </w:rPr>
              <w:t>х</w:t>
            </w:r>
          </w:p>
        </w:tc>
      </w:tr>
      <w:tr w:rsidR="00950678" w:rsidRPr="00950678" w14:paraId="76A0F39B"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721DC43A"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AFDD0F7"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6468325" w14:textId="77777777" w:rsidR="00950678" w:rsidRPr="00950678" w:rsidRDefault="00950678" w:rsidP="00950678">
            <w:pPr>
              <w:ind w:right="-84"/>
              <w:jc w:val="center"/>
              <w:rPr>
                <w:color w:val="000000"/>
                <w:lang w:eastAsia="en-US"/>
              </w:rPr>
            </w:pPr>
            <w:r w:rsidRPr="00950678">
              <w:rPr>
                <w:color w:val="000000"/>
                <w:lang w:eastAsia="en-US"/>
              </w:rPr>
              <w:t>с 01.01.2023</w:t>
            </w:r>
          </w:p>
        </w:tc>
        <w:tc>
          <w:tcPr>
            <w:tcW w:w="1549" w:type="dxa"/>
            <w:tcBorders>
              <w:top w:val="single" w:sz="4" w:space="0" w:color="auto"/>
              <w:left w:val="single" w:sz="4" w:space="0" w:color="auto"/>
              <w:bottom w:val="single" w:sz="4" w:space="0" w:color="auto"/>
              <w:right w:val="single" w:sz="4" w:space="0" w:color="auto"/>
            </w:tcBorders>
          </w:tcPr>
          <w:p w14:paraId="0A22268B" w14:textId="77777777" w:rsidR="00950678" w:rsidRPr="00950678" w:rsidRDefault="00950678" w:rsidP="00950678">
            <w:pPr>
              <w:ind w:right="20"/>
              <w:jc w:val="center"/>
            </w:pPr>
            <w:r w:rsidRPr="00950678">
              <w:rPr>
                <w:lang w:eastAsia="en-US"/>
              </w:rPr>
              <w:t>31,58</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2D5EF6" w14:textId="77777777" w:rsidR="00950678" w:rsidRPr="00950678" w:rsidRDefault="00950678" w:rsidP="00950678">
            <w:pPr>
              <w:jc w:val="center"/>
              <w:rPr>
                <w:lang w:eastAsia="en-US"/>
              </w:rPr>
            </w:pPr>
            <w:r w:rsidRPr="00950678">
              <w:rPr>
                <w:lang w:eastAsia="en-US"/>
              </w:rPr>
              <w:t>х</w:t>
            </w:r>
          </w:p>
        </w:tc>
      </w:tr>
      <w:tr w:rsidR="00950678" w:rsidRPr="00950678" w14:paraId="65ACD7D7" w14:textId="77777777" w:rsidTr="00950678">
        <w:tc>
          <w:tcPr>
            <w:tcW w:w="2691" w:type="dxa"/>
            <w:vMerge/>
            <w:tcBorders>
              <w:top w:val="single" w:sz="4" w:space="0" w:color="auto"/>
              <w:left w:val="single" w:sz="4" w:space="0" w:color="auto"/>
              <w:bottom w:val="single" w:sz="4" w:space="0" w:color="auto"/>
              <w:right w:val="single" w:sz="4" w:space="0" w:color="auto"/>
            </w:tcBorders>
            <w:vAlign w:val="center"/>
            <w:hideMark/>
          </w:tcPr>
          <w:p w14:paraId="17AE8543" w14:textId="77777777" w:rsidR="00950678" w:rsidRPr="00950678" w:rsidRDefault="00950678" w:rsidP="00950678">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D3B09DF" w14:textId="77777777" w:rsidR="00950678" w:rsidRPr="00950678" w:rsidRDefault="00950678" w:rsidP="00950678">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CF68221" w14:textId="77777777" w:rsidR="00950678" w:rsidRPr="00950678" w:rsidRDefault="00950678" w:rsidP="00950678">
            <w:pPr>
              <w:ind w:right="-84"/>
              <w:jc w:val="center"/>
              <w:rPr>
                <w:color w:val="000000"/>
                <w:lang w:eastAsia="en-US"/>
              </w:rPr>
            </w:pPr>
            <w:r w:rsidRPr="00950678">
              <w:rPr>
                <w:color w:val="000000"/>
                <w:lang w:eastAsia="en-US"/>
              </w:rPr>
              <w:t>с 01.07.2023</w:t>
            </w:r>
          </w:p>
        </w:tc>
        <w:tc>
          <w:tcPr>
            <w:tcW w:w="1549" w:type="dxa"/>
            <w:tcBorders>
              <w:top w:val="single" w:sz="4" w:space="0" w:color="auto"/>
              <w:left w:val="single" w:sz="4" w:space="0" w:color="auto"/>
              <w:bottom w:val="single" w:sz="4" w:space="0" w:color="auto"/>
              <w:right w:val="single" w:sz="4" w:space="0" w:color="auto"/>
            </w:tcBorders>
          </w:tcPr>
          <w:p w14:paraId="17EB2F31" w14:textId="77777777" w:rsidR="00950678" w:rsidRPr="00950678" w:rsidRDefault="00950678" w:rsidP="00950678">
            <w:pPr>
              <w:ind w:right="20"/>
              <w:jc w:val="center"/>
            </w:pPr>
            <w:r w:rsidRPr="00950678">
              <w:rPr>
                <w:lang w:eastAsia="en-US"/>
              </w:rPr>
              <w:t>32,84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47E2060" w14:textId="77777777" w:rsidR="00950678" w:rsidRPr="00950678" w:rsidRDefault="00950678" w:rsidP="00950678">
            <w:pPr>
              <w:jc w:val="center"/>
              <w:rPr>
                <w:lang w:eastAsia="en-US"/>
              </w:rPr>
            </w:pPr>
            <w:r w:rsidRPr="00950678">
              <w:rPr>
                <w:lang w:eastAsia="en-US"/>
              </w:rPr>
              <w:t>х</w:t>
            </w:r>
          </w:p>
        </w:tc>
      </w:tr>
    </w:tbl>
    <w:p w14:paraId="32E1528F" w14:textId="77777777" w:rsidR="00950678" w:rsidRPr="00950678" w:rsidRDefault="00950678" w:rsidP="00950678">
      <w:pPr>
        <w:ind w:left="601" w:right="-2"/>
        <w:jc w:val="right"/>
        <w:rPr>
          <w:sz w:val="28"/>
          <w:szCs w:val="28"/>
          <w:lang w:eastAsia="en-US"/>
        </w:rPr>
      </w:pPr>
    </w:p>
    <w:p w14:paraId="092910AB" w14:textId="77777777" w:rsidR="00950678" w:rsidRPr="00950678" w:rsidRDefault="00950678" w:rsidP="00950678">
      <w:pPr>
        <w:ind w:left="601" w:right="-2"/>
        <w:jc w:val="right"/>
        <w:rPr>
          <w:b/>
          <w:sz w:val="28"/>
          <w:szCs w:val="28"/>
          <w:lang w:eastAsia="en-US"/>
        </w:rPr>
      </w:pPr>
      <w:r w:rsidRPr="00950678">
        <w:rPr>
          <w:sz w:val="28"/>
          <w:szCs w:val="28"/>
          <w:lang w:eastAsia="en-US"/>
        </w:rPr>
        <w:t xml:space="preserve">   </w:t>
      </w:r>
    </w:p>
    <w:p w14:paraId="07712600" w14:textId="77777777" w:rsidR="00950678" w:rsidRPr="00950678" w:rsidRDefault="00950678" w:rsidP="00950678">
      <w:pPr>
        <w:ind w:left="-142" w:right="-2" w:firstLine="710"/>
        <w:jc w:val="both"/>
        <w:rPr>
          <w:sz w:val="28"/>
          <w:szCs w:val="28"/>
          <w:lang w:eastAsia="en-US"/>
        </w:rPr>
      </w:pPr>
      <w:r w:rsidRPr="00950678">
        <w:rPr>
          <w:lang w:eastAsia="en-US"/>
        </w:rPr>
        <w:t xml:space="preserve">* </w:t>
      </w:r>
      <w:r w:rsidRPr="00950678">
        <w:rPr>
          <w:sz w:val="28"/>
          <w:szCs w:val="28"/>
          <w:lang w:eastAsia="en-US"/>
        </w:rPr>
        <w:t>Выделяется в целях реализации пункта 6 статьи 168 Налогового кодекса Российской Федерации (часть вторая)</w:t>
      </w:r>
    </w:p>
    <w:p w14:paraId="1ACB721E" w14:textId="77777777" w:rsidR="00950678" w:rsidRPr="00950678" w:rsidRDefault="00950678" w:rsidP="00950678">
      <w:pPr>
        <w:ind w:left="-567" w:right="-2" w:firstLine="710"/>
        <w:jc w:val="right"/>
        <w:rPr>
          <w:color w:val="000000"/>
          <w:sz w:val="28"/>
          <w:szCs w:val="28"/>
          <w:lang w:eastAsia="en-US"/>
        </w:rPr>
      </w:pPr>
      <w:r w:rsidRPr="00950678">
        <w:rPr>
          <w:sz w:val="28"/>
          <w:szCs w:val="28"/>
          <w:lang w:eastAsia="en-US"/>
        </w:rPr>
        <w:t>».</w:t>
      </w:r>
    </w:p>
    <w:p w14:paraId="09E5B182" w14:textId="77777777" w:rsidR="00950678" w:rsidRPr="00950678" w:rsidRDefault="00950678" w:rsidP="00950678">
      <w:pPr>
        <w:ind w:left="4820" w:right="-2"/>
        <w:jc w:val="center"/>
        <w:rPr>
          <w:lang w:eastAsia="en-US"/>
        </w:rPr>
      </w:pPr>
    </w:p>
    <w:p w14:paraId="161A952C" w14:textId="77777777" w:rsidR="00950678" w:rsidRDefault="00950678" w:rsidP="009B6967">
      <w:pPr>
        <w:tabs>
          <w:tab w:val="left" w:pos="5580"/>
          <w:tab w:val="left" w:pos="9498"/>
        </w:tabs>
        <w:ind w:right="-569"/>
        <w:rPr>
          <w:sz w:val="28"/>
          <w:szCs w:val="28"/>
        </w:rPr>
        <w:sectPr w:rsidR="00950678" w:rsidSect="009C108D">
          <w:pgSz w:w="11906" w:h="16838"/>
          <w:pgMar w:top="395" w:right="567" w:bottom="1134" w:left="709" w:header="709" w:footer="709" w:gutter="0"/>
          <w:cols w:space="708"/>
          <w:docGrid w:linePitch="360"/>
        </w:sectPr>
      </w:pPr>
    </w:p>
    <w:p w14:paraId="60776B73" w14:textId="565687D2" w:rsidR="00950678" w:rsidRDefault="00950678" w:rsidP="00950678">
      <w:pPr>
        <w:ind w:left="3402" w:firstLine="7938"/>
        <w:jc w:val="both"/>
      </w:pPr>
      <w:r w:rsidRPr="0030034A">
        <w:lastRenderedPageBreak/>
        <w:t xml:space="preserve">Приложение </w:t>
      </w:r>
      <w:r>
        <w:t xml:space="preserve">№ 15 </w:t>
      </w:r>
      <w:r w:rsidRPr="0030034A">
        <w:t xml:space="preserve">к протоколу </w:t>
      </w:r>
    </w:p>
    <w:p w14:paraId="60620493" w14:textId="77777777" w:rsidR="00950678" w:rsidRDefault="00950678" w:rsidP="00950678">
      <w:pPr>
        <w:ind w:left="3402" w:firstLine="7938"/>
        <w:jc w:val="both"/>
      </w:pPr>
      <w:r w:rsidRPr="0030034A">
        <w:t>№</w:t>
      </w:r>
      <w:r>
        <w:t xml:space="preserve"> </w:t>
      </w:r>
      <w:r w:rsidRPr="0030034A">
        <w:t xml:space="preserve">85 заседания Правления </w:t>
      </w:r>
    </w:p>
    <w:p w14:paraId="2B566787" w14:textId="77777777" w:rsidR="00950678" w:rsidRDefault="00950678" w:rsidP="00950678">
      <w:pPr>
        <w:ind w:left="3402" w:firstLine="7938"/>
        <w:jc w:val="both"/>
      </w:pPr>
      <w:r w:rsidRPr="0030034A">
        <w:t>Региональной</w:t>
      </w:r>
      <w:r>
        <w:t xml:space="preserve"> э</w:t>
      </w:r>
      <w:r w:rsidRPr="0030034A">
        <w:t xml:space="preserve">нергетической </w:t>
      </w:r>
    </w:p>
    <w:p w14:paraId="2CCE5DA4" w14:textId="1335A9BE" w:rsidR="00950678" w:rsidRDefault="00950678" w:rsidP="00950678">
      <w:pPr>
        <w:ind w:left="3402" w:firstLine="7938"/>
        <w:jc w:val="both"/>
      </w:pPr>
      <w:r>
        <w:t xml:space="preserve">Комиссии </w:t>
      </w:r>
      <w:r w:rsidRPr="0030034A">
        <w:t>Кузбасса от 18.12.2020</w:t>
      </w:r>
    </w:p>
    <w:p w14:paraId="0CBDA6DB" w14:textId="77777777" w:rsidR="00950678" w:rsidRDefault="00950678" w:rsidP="00950678">
      <w:pPr>
        <w:ind w:left="3402" w:firstLine="7938"/>
        <w:jc w:val="both"/>
      </w:pPr>
    </w:p>
    <w:p w14:paraId="18D946C9" w14:textId="13FE8964" w:rsidR="00950678" w:rsidRDefault="00950678" w:rsidP="00950678">
      <w:pPr>
        <w:spacing w:after="120"/>
        <w:ind w:left="851" w:right="822"/>
        <w:jc w:val="center"/>
        <w:rPr>
          <w:b/>
          <w:bCs/>
          <w:sz w:val="36"/>
          <w:szCs w:val="28"/>
        </w:rPr>
      </w:pPr>
      <w:r>
        <w:rPr>
          <w:b/>
          <w:sz w:val="28"/>
        </w:rPr>
        <w:t xml:space="preserve">Долгосрочные тарифы </w:t>
      </w:r>
      <w:r w:rsidRPr="00CE638C">
        <w:rPr>
          <w:b/>
          <w:sz w:val="28"/>
        </w:rPr>
        <w:t xml:space="preserve">АО «Угольная компания «Кузбассразрезуголь» - филиал </w:t>
      </w:r>
      <w:r>
        <w:rPr>
          <w:b/>
          <w:sz w:val="28"/>
        </w:rPr>
        <w:t xml:space="preserve">Краснобродский </w:t>
      </w:r>
      <w:r w:rsidRPr="00CE638C">
        <w:rPr>
          <w:b/>
          <w:sz w:val="28"/>
        </w:rPr>
        <w:t>угольный разрез</w:t>
      </w:r>
      <w:r>
        <w:rPr>
          <w:b/>
          <w:sz w:val="28"/>
        </w:rPr>
        <w:t xml:space="preserve"> на горячую воду в открытой системе горячего водоснабжения (теплоснабжения), реализуемую на потребительском рынке </w:t>
      </w:r>
      <w:r w:rsidRPr="004C3F9D">
        <w:rPr>
          <w:b/>
          <w:sz w:val="28"/>
        </w:rPr>
        <w:t>Киселевского городского округа</w:t>
      </w:r>
      <w:r>
        <w:rPr>
          <w:b/>
          <w:sz w:val="28"/>
        </w:rPr>
        <w:t>, на период с 01.01.2019 по 31.12.2023</w:t>
      </w:r>
    </w:p>
    <w:tbl>
      <w:tblPr>
        <w:tblW w:w="151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950678" w14:paraId="2BB28A56" w14:textId="77777777" w:rsidTr="00950678">
        <w:trPr>
          <w:trHeight w:val="364"/>
          <w:jc w:val="center"/>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627D5386" w14:textId="77777777" w:rsidR="00950678" w:rsidRDefault="00950678" w:rsidP="00950678">
            <w:pPr>
              <w:tabs>
                <w:tab w:val="left" w:pos="3052"/>
              </w:tabs>
              <w:ind w:left="-108" w:right="-108"/>
              <w:jc w:val="center"/>
            </w:pPr>
            <w:r>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7CFA38F5" w14:textId="77777777" w:rsidR="00950678" w:rsidRDefault="00950678" w:rsidP="00950678">
            <w:pPr>
              <w:ind w:left="-108" w:firstLine="47"/>
              <w:jc w:val="center"/>
            </w:pPr>
            <w:r>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266803D2" w14:textId="77777777" w:rsidR="00950678" w:rsidRDefault="00950678" w:rsidP="00950678">
            <w:pPr>
              <w:ind w:left="-108" w:firstLine="47"/>
              <w:jc w:val="center"/>
            </w:pPr>
            <w:r>
              <w:t>Тариф на горячую воду для населения, руб./м</w:t>
            </w:r>
            <w:r>
              <w:rPr>
                <w:vertAlign w:val="superscript"/>
              </w:rPr>
              <w:t xml:space="preserve">3 </w:t>
            </w:r>
            <w:r>
              <w:t>* (с НДС)</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7F6749A8" w14:textId="77777777" w:rsidR="00950678" w:rsidRDefault="00950678" w:rsidP="00950678">
            <w:pPr>
              <w:ind w:left="-108" w:firstLine="47"/>
              <w:jc w:val="center"/>
            </w:pPr>
            <w:r>
              <w:t>Тариф на горячую воду для прочих потребителей,</w:t>
            </w:r>
          </w:p>
          <w:p w14:paraId="38819EFA" w14:textId="77777777" w:rsidR="00950678" w:rsidRDefault="00950678" w:rsidP="00950678">
            <w:pPr>
              <w:ind w:left="-108" w:firstLine="47"/>
              <w:jc w:val="center"/>
            </w:pPr>
            <w:r>
              <w:t>руб./ м</w:t>
            </w:r>
            <w:r>
              <w:rPr>
                <w:vertAlign w:val="superscript"/>
              </w:rPr>
              <w:t xml:space="preserve">3 </w:t>
            </w:r>
            <w:r>
              <w:t>(без НДС)</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5FBCBADB" w14:textId="77777777" w:rsidR="00950678" w:rsidRDefault="00950678" w:rsidP="00950678">
            <w:pPr>
              <w:ind w:left="-108" w:right="-104" w:firstLine="3"/>
              <w:jc w:val="center"/>
            </w:pPr>
            <w:proofErr w:type="gramStart"/>
            <w:r>
              <w:t>Компо-нент</w:t>
            </w:r>
            <w:proofErr w:type="gramEnd"/>
            <w:r>
              <w:t xml:space="preserve"> на теплоно-ситель,</w:t>
            </w:r>
          </w:p>
          <w:p w14:paraId="66593BD2" w14:textId="77777777" w:rsidR="00950678" w:rsidRDefault="00950678" w:rsidP="00950678">
            <w:pPr>
              <w:ind w:left="-108" w:right="-104" w:firstLine="3"/>
              <w:jc w:val="center"/>
            </w:pPr>
            <w:r>
              <w:t>руб./м</w:t>
            </w:r>
            <w:r>
              <w:rPr>
                <w:vertAlign w:val="superscript"/>
              </w:rPr>
              <w:t>3 **</w:t>
            </w:r>
          </w:p>
          <w:p w14:paraId="0858E672" w14:textId="77777777" w:rsidR="00950678" w:rsidRDefault="00950678" w:rsidP="00950678">
            <w:pPr>
              <w:tabs>
                <w:tab w:val="left" w:pos="3052"/>
              </w:tabs>
              <w:ind w:left="-108" w:right="-104" w:firstLine="3"/>
              <w:jc w:val="center"/>
            </w:pPr>
            <w:r>
              <w:t>(без НДС)</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558D6041" w14:textId="77777777" w:rsidR="00950678" w:rsidRDefault="00950678" w:rsidP="00950678">
            <w:pPr>
              <w:tabs>
                <w:tab w:val="left" w:pos="3052"/>
              </w:tabs>
              <w:jc w:val="center"/>
            </w:pPr>
            <w:r>
              <w:t>Компонент на тепловую энергию</w:t>
            </w:r>
          </w:p>
        </w:tc>
      </w:tr>
      <w:tr w:rsidR="00950678" w14:paraId="30CC64DE" w14:textId="77777777" w:rsidTr="00950678">
        <w:trPr>
          <w:trHeight w:val="225"/>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7B71CE38" w14:textId="77777777" w:rsidR="00950678" w:rsidRDefault="00950678" w:rsidP="00950678"/>
        </w:tc>
        <w:tc>
          <w:tcPr>
            <w:tcW w:w="1414" w:type="dxa"/>
            <w:vMerge/>
            <w:tcBorders>
              <w:top w:val="single" w:sz="2" w:space="0" w:color="auto"/>
              <w:left w:val="single" w:sz="2" w:space="0" w:color="auto"/>
              <w:bottom w:val="single" w:sz="2" w:space="0" w:color="auto"/>
              <w:right w:val="single" w:sz="2" w:space="0" w:color="auto"/>
            </w:tcBorders>
            <w:vAlign w:val="center"/>
            <w:hideMark/>
          </w:tcPr>
          <w:p w14:paraId="58013766" w14:textId="77777777" w:rsidR="00950678" w:rsidRDefault="00950678" w:rsidP="00950678"/>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41B7240A" w14:textId="77777777" w:rsidR="00950678" w:rsidRDefault="00950678" w:rsidP="00950678">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29EE6143" w14:textId="77777777" w:rsidR="00950678" w:rsidRDefault="00950678" w:rsidP="00950678">
            <w:pPr>
              <w:ind w:left="-108" w:right="-85" w:hanging="4"/>
              <w:jc w:val="center"/>
            </w:pPr>
            <w:r>
              <w:t>Неизолирован-ные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391601B6" w14:textId="77777777" w:rsidR="00950678" w:rsidRDefault="00950678" w:rsidP="00950678">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1C4C69B4" w14:textId="77777777" w:rsidR="00950678" w:rsidRDefault="00950678" w:rsidP="00950678">
            <w:pPr>
              <w:ind w:left="-108" w:right="-85" w:hanging="4"/>
              <w:jc w:val="center"/>
            </w:pPr>
            <w:r>
              <w:t>Неизолирован-ные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3A7FD5EA" w14:textId="77777777" w:rsidR="00950678" w:rsidRDefault="00950678" w:rsidP="00950678"/>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553E3C56" w14:textId="77777777" w:rsidR="00950678" w:rsidRDefault="00950678" w:rsidP="00950678">
            <w:pPr>
              <w:tabs>
                <w:tab w:val="left" w:pos="3052"/>
              </w:tabs>
              <w:ind w:left="-108" w:right="-151"/>
              <w:jc w:val="center"/>
            </w:pPr>
            <w:r>
              <w:t>Односта-вочный, руб./Гкал</w:t>
            </w:r>
          </w:p>
          <w:p w14:paraId="4F9D9046" w14:textId="77777777" w:rsidR="00950678" w:rsidRDefault="00950678" w:rsidP="00950678">
            <w:pPr>
              <w:tabs>
                <w:tab w:val="left" w:pos="3052"/>
              </w:tabs>
              <w:ind w:left="-108" w:right="-151"/>
              <w:jc w:val="center"/>
            </w:pPr>
            <w:r>
              <w:t xml:space="preserve">*** (без </w:t>
            </w:r>
            <w:r>
              <w:rPr>
                <w:sz w:val="20"/>
                <w:szCs w:val="20"/>
              </w:rPr>
              <w:t>НДС</w:t>
            </w:r>
            <w:r>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6AB4AFE2" w14:textId="77777777" w:rsidR="00950678" w:rsidRDefault="00950678" w:rsidP="00950678">
            <w:pPr>
              <w:tabs>
                <w:tab w:val="left" w:pos="3052"/>
              </w:tabs>
              <w:jc w:val="center"/>
            </w:pPr>
            <w:r>
              <w:t>Двухставочный</w:t>
            </w:r>
          </w:p>
        </w:tc>
      </w:tr>
      <w:tr w:rsidR="00950678" w14:paraId="05F9CA3F" w14:textId="77777777" w:rsidTr="00950678">
        <w:trPr>
          <w:trHeight w:val="144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2C46647A" w14:textId="77777777" w:rsidR="00950678" w:rsidRDefault="00950678" w:rsidP="00950678"/>
        </w:tc>
        <w:tc>
          <w:tcPr>
            <w:tcW w:w="1414" w:type="dxa"/>
            <w:vMerge/>
            <w:tcBorders>
              <w:top w:val="single" w:sz="2" w:space="0" w:color="auto"/>
              <w:left w:val="single" w:sz="2" w:space="0" w:color="auto"/>
              <w:bottom w:val="single" w:sz="2" w:space="0" w:color="auto"/>
              <w:right w:val="single" w:sz="2" w:space="0" w:color="auto"/>
            </w:tcBorders>
            <w:vAlign w:val="center"/>
            <w:hideMark/>
          </w:tcPr>
          <w:p w14:paraId="23896F45" w14:textId="77777777" w:rsidR="00950678" w:rsidRDefault="00950678" w:rsidP="00950678"/>
        </w:tc>
        <w:tc>
          <w:tcPr>
            <w:tcW w:w="933" w:type="dxa"/>
            <w:tcBorders>
              <w:top w:val="single" w:sz="2" w:space="0" w:color="auto"/>
              <w:left w:val="single" w:sz="2" w:space="0" w:color="auto"/>
              <w:bottom w:val="single" w:sz="2" w:space="0" w:color="auto"/>
              <w:right w:val="single" w:sz="4" w:space="0" w:color="auto"/>
            </w:tcBorders>
            <w:vAlign w:val="center"/>
            <w:hideMark/>
          </w:tcPr>
          <w:p w14:paraId="6A7E6076" w14:textId="77777777" w:rsidR="00950678" w:rsidRDefault="00950678" w:rsidP="00950678">
            <w:pPr>
              <w:tabs>
                <w:tab w:val="left" w:pos="3052"/>
              </w:tabs>
              <w:ind w:right="-35"/>
              <w:jc w:val="center"/>
            </w:pPr>
            <w:r>
              <w:t>с поло-тенце-суши-телями</w:t>
            </w:r>
          </w:p>
        </w:tc>
        <w:tc>
          <w:tcPr>
            <w:tcW w:w="933" w:type="dxa"/>
            <w:tcBorders>
              <w:top w:val="single" w:sz="2" w:space="0" w:color="auto"/>
              <w:left w:val="single" w:sz="4" w:space="0" w:color="auto"/>
              <w:bottom w:val="single" w:sz="2" w:space="0" w:color="auto"/>
              <w:right w:val="single" w:sz="4" w:space="0" w:color="auto"/>
            </w:tcBorders>
            <w:vAlign w:val="center"/>
            <w:hideMark/>
          </w:tcPr>
          <w:p w14:paraId="0D478A21" w14:textId="77777777" w:rsidR="00950678" w:rsidRDefault="00950678" w:rsidP="00950678">
            <w:pPr>
              <w:tabs>
                <w:tab w:val="left" w:pos="3052"/>
              </w:tabs>
              <w:ind w:right="-35"/>
              <w:jc w:val="center"/>
            </w:pPr>
            <w:r>
              <w:t>без поло-тенце-суши-теля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0C8ABFC0" w14:textId="77777777" w:rsidR="00950678" w:rsidRDefault="00950678" w:rsidP="00950678">
            <w:pPr>
              <w:tabs>
                <w:tab w:val="left" w:pos="3052"/>
              </w:tabs>
              <w:ind w:right="-35"/>
              <w:jc w:val="center"/>
            </w:pPr>
            <w:r>
              <w:t>с поло-тенце-суши-телями</w:t>
            </w:r>
          </w:p>
        </w:tc>
        <w:tc>
          <w:tcPr>
            <w:tcW w:w="933" w:type="dxa"/>
            <w:tcBorders>
              <w:top w:val="single" w:sz="2" w:space="0" w:color="auto"/>
              <w:left w:val="single" w:sz="4" w:space="0" w:color="auto"/>
              <w:bottom w:val="single" w:sz="2" w:space="0" w:color="auto"/>
              <w:right w:val="single" w:sz="2" w:space="0" w:color="auto"/>
            </w:tcBorders>
            <w:vAlign w:val="center"/>
            <w:hideMark/>
          </w:tcPr>
          <w:p w14:paraId="41EADF39" w14:textId="77777777" w:rsidR="00950678" w:rsidRDefault="00950678" w:rsidP="00950678">
            <w:pPr>
              <w:tabs>
                <w:tab w:val="left" w:pos="3052"/>
              </w:tabs>
              <w:ind w:right="-35"/>
              <w:jc w:val="center"/>
            </w:pPr>
            <w:r>
              <w:t>без поло-тенце-суши-теля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6A826991" w14:textId="77777777" w:rsidR="00950678" w:rsidRDefault="00950678" w:rsidP="00950678">
            <w:pPr>
              <w:tabs>
                <w:tab w:val="left" w:pos="3052"/>
              </w:tabs>
              <w:ind w:right="-68"/>
              <w:jc w:val="center"/>
            </w:pPr>
            <w:r>
              <w:t>с поло-тенце-суши-телями</w:t>
            </w:r>
          </w:p>
        </w:tc>
        <w:tc>
          <w:tcPr>
            <w:tcW w:w="933" w:type="dxa"/>
            <w:tcBorders>
              <w:top w:val="single" w:sz="2" w:space="0" w:color="auto"/>
              <w:left w:val="single" w:sz="4" w:space="0" w:color="auto"/>
              <w:bottom w:val="single" w:sz="2" w:space="0" w:color="auto"/>
              <w:right w:val="single" w:sz="4" w:space="0" w:color="auto"/>
            </w:tcBorders>
            <w:vAlign w:val="center"/>
            <w:hideMark/>
          </w:tcPr>
          <w:p w14:paraId="2818D40B" w14:textId="77777777" w:rsidR="00950678" w:rsidRDefault="00950678" w:rsidP="00950678">
            <w:pPr>
              <w:tabs>
                <w:tab w:val="left" w:pos="3052"/>
              </w:tabs>
              <w:ind w:right="-35"/>
              <w:jc w:val="center"/>
            </w:pPr>
            <w:r>
              <w:t>без поло-тенце-суши-теля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5B8B60D8" w14:textId="77777777" w:rsidR="00950678" w:rsidRDefault="00950678" w:rsidP="00950678">
            <w:pPr>
              <w:tabs>
                <w:tab w:val="left" w:pos="3052"/>
              </w:tabs>
              <w:ind w:left="-177" w:right="-149"/>
              <w:jc w:val="center"/>
            </w:pPr>
            <w:r>
              <w:t>с поло-тенце-суши-телями</w:t>
            </w:r>
          </w:p>
        </w:tc>
        <w:tc>
          <w:tcPr>
            <w:tcW w:w="933" w:type="dxa"/>
            <w:tcBorders>
              <w:top w:val="single" w:sz="2" w:space="0" w:color="auto"/>
              <w:left w:val="single" w:sz="4" w:space="0" w:color="auto"/>
              <w:bottom w:val="single" w:sz="2" w:space="0" w:color="auto"/>
              <w:right w:val="single" w:sz="2" w:space="0" w:color="auto"/>
            </w:tcBorders>
            <w:vAlign w:val="center"/>
            <w:hideMark/>
          </w:tcPr>
          <w:p w14:paraId="0D0F16D0" w14:textId="77777777" w:rsidR="00950678" w:rsidRDefault="00950678" w:rsidP="00950678">
            <w:pPr>
              <w:tabs>
                <w:tab w:val="left" w:pos="3052"/>
              </w:tabs>
              <w:ind w:right="-35"/>
              <w:jc w:val="center"/>
            </w:pPr>
            <w:r>
              <w:t>без поло-тенце-суши-теля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16EAE2F6" w14:textId="77777777" w:rsidR="00950678" w:rsidRDefault="00950678" w:rsidP="00950678"/>
        </w:tc>
        <w:tc>
          <w:tcPr>
            <w:tcW w:w="1132" w:type="dxa"/>
            <w:vMerge/>
            <w:tcBorders>
              <w:top w:val="single" w:sz="2" w:space="0" w:color="auto"/>
              <w:left w:val="single" w:sz="2" w:space="0" w:color="auto"/>
              <w:bottom w:val="single" w:sz="2" w:space="0" w:color="auto"/>
              <w:right w:val="single" w:sz="2" w:space="0" w:color="auto"/>
            </w:tcBorders>
            <w:vAlign w:val="center"/>
            <w:hideMark/>
          </w:tcPr>
          <w:p w14:paraId="4C11B016" w14:textId="77777777" w:rsidR="00950678" w:rsidRDefault="00950678" w:rsidP="00950678"/>
        </w:tc>
        <w:tc>
          <w:tcPr>
            <w:tcW w:w="1274" w:type="dxa"/>
            <w:tcBorders>
              <w:top w:val="single" w:sz="2" w:space="0" w:color="auto"/>
              <w:left w:val="single" w:sz="2" w:space="0" w:color="auto"/>
              <w:bottom w:val="single" w:sz="2" w:space="0" w:color="auto"/>
              <w:right w:val="single" w:sz="2" w:space="0" w:color="auto"/>
            </w:tcBorders>
            <w:vAlign w:val="center"/>
            <w:hideMark/>
          </w:tcPr>
          <w:p w14:paraId="5D9D2916" w14:textId="77777777" w:rsidR="00950678" w:rsidRDefault="00950678" w:rsidP="00950678">
            <w:pPr>
              <w:ind w:left="-95" w:right="-65"/>
              <w:jc w:val="center"/>
            </w:pPr>
            <w:r>
              <w:t>Ставка за мощность, тыс. руб./</w:t>
            </w:r>
          </w:p>
          <w:p w14:paraId="713E1CD0" w14:textId="77777777" w:rsidR="00950678" w:rsidRDefault="00950678" w:rsidP="00950678">
            <w:pPr>
              <w:ind w:left="-95" w:right="-65"/>
              <w:jc w:val="center"/>
            </w:pPr>
            <w:r>
              <w:t>Гкал/</w:t>
            </w:r>
          </w:p>
          <w:p w14:paraId="76E44002" w14:textId="77777777" w:rsidR="00950678" w:rsidRDefault="00950678" w:rsidP="00950678">
            <w:pPr>
              <w:jc w:val="center"/>
            </w:pPr>
            <w:r>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D789506" w14:textId="77777777" w:rsidR="00950678" w:rsidRDefault="00950678" w:rsidP="00950678">
            <w:pPr>
              <w:ind w:left="-120" w:right="-112"/>
              <w:jc w:val="center"/>
            </w:pPr>
            <w:r>
              <w:t>Ставка за тепловую энергию, руб./Гкал</w:t>
            </w:r>
          </w:p>
        </w:tc>
      </w:tr>
      <w:tr w:rsidR="00950678" w14:paraId="5C4DB2B8" w14:textId="77777777" w:rsidTr="00950678">
        <w:trPr>
          <w:trHeight w:val="184"/>
          <w:jc w:val="center"/>
        </w:trPr>
        <w:tc>
          <w:tcPr>
            <w:tcW w:w="1587" w:type="dxa"/>
            <w:tcBorders>
              <w:top w:val="single" w:sz="2" w:space="0" w:color="auto"/>
              <w:left w:val="single" w:sz="2" w:space="0" w:color="auto"/>
              <w:bottom w:val="single" w:sz="2" w:space="0" w:color="auto"/>
              <w:right w:val="single" w:sz="2" w:space="0" w:color="auto"/>
            </w:tcBorders>
            <w:vAlign w:val="center"/>
            <w:hideMark/>
          </w:tcPr>
          <w:p w14:paraId="5AD075CD" w14:textId="77777777" w:rsidR="00950678" w:rsidRDefault="00950678" w:rsidP="00950678">
            <w:pPr>
              <w:ind w:left="-108" w:right="-163"/>
              <w:jc w:val="center"/>
            </w:pPr>
            <w:r>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0A442C0B" w14:textId="77777777" w:rsidR="00950678" w:rsidRDefault="00950678" w:rsidP="00950678">
            <w:pPr>
              <w:tabs>
                <w:tab w:val="left" w:pos="3052"/>
              </w:tabs>
              <w:ind w:hanging="108"/>
              <w:jc w:val="center"/>
              <w:rPr>
                <w:sz w:val="22"/>
                <w:szCs w:val="22"/>
              </w:rPr>
            </w:pPr>
            <w:r>
              <w:rPr>
                <w:sz w:val="22"/>
                <w:szCs w:val="22"/>
              </w:rPr>
              <w:t>2</w:t>
            </w:r>
          </w:p>
        </w:tc>
        <w:tc>
          <w:tcPr>
            <w:tcW w:w="933" w:type="dxa"/>
            <w:tcBorders>
              <w:top w:val="single" w:sz="2" w:space="0" w:color="auto"/>
              <w:left w:val="single" w:sz="2" w:space="0" w:color="auto"/>
              <w:bottom w:val="single" w:sz="2" w:space="0" w:color="auto"/>
              <w:right w:val="single" w:sz="4" w:space="0" w:color="auto"/>
            </w:tcBorders>
            <w:vAlign w:val="center"/>
            <w:hideMark/>
          </w:tcPr>
          <w:p w14:paraId="745A4B0E" w14:textId="77777777" w:rsidR="00950678" w:rsidRDefault="00950678" w:rsidP="00950678">
            <w:pPr>
              <w:jc w:val="center"/>
              <w:rPr>
                <w:sz w:val="22"/>
                <w:szCs w:val="22"/>
              </w:rPr>
            </w:pPr>
            <w:r>
              <w:rPr>
                <w:sz w:val="22"/>
                <w:szCs w:val="22"/>
              </w:rPr>
              <w:t>3</w:t>
            </w:r>
          </w:p>
        </w:tc>
        <w:tc>
          <w:tcPr>
            <w:tcW w:w="933" w:type="dxa"/>
            <w:tcBorders>
              <w:top w:val="single" w:sz="2" w:space="0" w:color="auto"/>
              <w:left w:val="single" w:sz="4" w:space="0" w:color="auto"/>
              <w:bottom w:val="single" w:sz="2" w:space="0" w:color="auto"/>
              <w:right w:val="single" w:sz="2" w:space="0" w:color="auto"/>
            </w:tcBorders>
            <w:vAlign w:val="center"/>
            <w:hideMark/>
          </w:tcPr>
          <w:p w14:paraId="46FE469B" w14:textId="77777777" w:rsidR="00950678" w:rsidRDefault="00950678" w:rsidP="00950678">
            <w:pPr>
              <w:jc w:val="center"/>
              <w:rPr>
                <w:sz w:val="22"/>
                <w:szCs w:val="22"/>
              </w:rPr>
            </w:pPr>
            <w:r>
              <w:rPr>
                <w:sz w:val="22"/>
                <w:szCs w:val="22"/>
              </w:rPr>
              <w:t>4</w:t>
            </w:r>
          </w:p>
        </w:tc>
        <w:tc>
          <w:tcPr>
            <w:tcW w:w="933" w:type="dxa"/>
            <w:tcBorders>
              <w:top w:val="single" w:sz="2" w:space="0" w:color="auto"/>
              <w:left w:val="single" w:sz="4" w:space="0" w:color="auto"/>
              <w:bottom w:val="single" w:sz="2" w:space="0" w:color="auto"/>
              <w:right w:val="single" w:sz="2" w:space="0" w:color="auto"/>
            </w:tcBorders>
            <w:vAlign w:val="center"/>
            <w:hideMark/>
          </w:tcPr>
          <w:p w14:paraId="23E77F27" w14:textId="77777777" w:rsidR="00950678" w:rsidRDefault="00950678" w:rsidP="00950678">
            <w:pPr>
              <w:jc w:val="center"/>
              <w:rPr>
                <w:sz w:val="22"/>
                <w:szCs w:val="22"/>
              </w:rPr>
            </w:pPr>
            <w:r>
              <w:rPr>
                <w:sz w:val="22"/>
                <w:szCs w:val="22"/>
              </w:rPr>
              <w:t>5</w:t>
            </w:r>
          </w:p>
        </w:tc>
        <w:tc>
          <w:tcPr>
            <w:tcW w:w="933" w:type="dxa"/>
            <w:tcBorders>
              <w:top w:val="single" w:sz="2" w:space="0" w:color="auto"/>
              <w:left w:val="single" w:sz="4" w:space="0" w:color="auto"/>
              <w:bottom w:val="single" w:sz="2" w:space="0" w:color="auto"/>
              <w:right w:val="single" w:sz="2" w:space="0" w:color="auto"/>
            </w:tcBorders>
            <w:vAlign w:val="center"/>
            <w:hideMark/>
          </w:tcPr>
          <w:p w14:paraId="0305C2A7" w14:textId="77777777" w:rsidR="00950678" w:rsidRDefault="00950678" w:rsidP="00950678">
            <w:pPr>
              <w:jc w:val="center"/>
              <w:rPr>
                <w:sz w:val="22"/>
                <w:szCs w:val="22"/>
              </w:rPr>
            </w:pPr>
            <w:r>
              <w:rPr>
                <w:sz w:val="22"/>
                <w:szCs w:val="22"/>
              </w:rPr>
              <w:t>6</w:t>
            </w:r>
          </w:p>
        </w:tc>
        <w:tc>
          <w:tcPr>
            <w:tcW w:w="933" w:type="dxa"/>
            <w:tcBorders>
              <w:top w:val="single" w:sz="2" w:space="0" w:color="auto"/>
              <w:left w:val="single" w:sz="2" w:space="0" w:color="auto"/>
              <w:bottom w:val="single" w:sz="2" w:space="0" w:color="auto"/>
              <w:right w:val="single" w:sz="4" w:space="0" w:color="auto"/>
            </w:tcBorders>
            <w:vAlign w:val="center"/>
            <w:hideMark/>
          </w:tcPr>
          <w:p w14:paraId="0F093F16" w14:textId="77777777" w:rsidR="00950678" w:rsidRDefault="00950678" w:rsidP="00950678">
            <w:pPr>
              <w:jc w:val="center"/>
              <w:rPr>
                <w:sz w:val="22"/>
                <w:szCs w:val="22"/>
              </w:rPr>
            </w:pPr>
            <w:r>
              <w:rPr>
                <w:sz w:val="22"/>
                <w:szCs w:val="22"/>
              </w:rPr>
              <w:t>7</w:t>
            </w:r>
          </w:p>
        </w:tc>
        <w:tc>
          <w:tcPr>
            <w:tcW w:w="933" w:type="dxa"/>
            <w:tcBorders>
              <w:top w:val="single" w:sz="2" w:space="0" w:color="auto"/>
              <w:left w:val="single" w:sz="4" w:space="0" w:color="auto"/>
              <w:bottom w:val="single" w:sz="2" w:space="0" w:color="auto"/>
              <w:right w:val="single" w:sz="2" w:space="0" w:color="auto"/>
            </w:tcBorders>
            <w:vAlign w:val="center"/>
            <w:hideMark/>
          </w:tcPr>
          <w:p w14:paraId="70C5EE3B" w14:textId="77777777" w:rsidR="00950678" w:rsidRDefault="00950678" w:rsidP="00950678">
            <w:pPr>
              <w:jc w:val="center"/>
              <w:rPr>
                <w:sz w:val="22"/>
                <w:szCs w:val="22"/>
              </w:rPr>
            </w:pPr>
            <w:r>
              <w:rPr>
                <w:sz w:val="22"/>
                <w:szCs w:val="22"/>
              </w:rPr>
              <w:t>8</w:t>
            </w:r>
          </w:p>
        </w:tc>
        <w:tc>
          <w:tcPr>
            <w:tcW w:w="933" w:type="dxa"/>
            <w:tcBorders>
              <w:top w:val="single" w:sz="2" w:space="0" w:color="auto"/>
              <w:left w:val="single" w:sz="4" w:space="0" w:color="auto"/>
              <w:bottom w:val="single" w:sz="2" w:space="0" w:color="auto"/>
              <w:right w:val="single" w:sz="2" w:space="0" w:color="auto"/>
            </w:tcBorders>
            <w:vAlign w:val="center"/>
            <w:hideMark/>
          </w:tcPr>
          <w:p w14:paraId="745149F6" w14:textId="77777777" w:rsidR="00950678" w:rsidRDefault="00950678" w:rsidP="00950678">
            <w:pPr>
              <w:jc w:val="center"/>
              <w:rPr>
                <w:sz w:val="22"/>
                <w:szCs w:val="22"/>
              </w:rPr>
            </w:pPr>
            <w:r>
              <w:rPr>
                <w:sz w:val="22"/>
                <w:szCs w:val="22"/>
              </w:rPr>
              <w:t>9</w:t>
            </w:r>
          </w:p>
        </w:tc>
        <w:tc>
          <w:tcPr>
            <w:tcW w:w="933" w:type="dxa"/>
            <w:tcBorders>
              <w:top w:val="single" w:sz="2" w:space="0" w:color="auto"/>
              <w:left w:val="single" w:sz="4" w:space="0" w:color="auto"/>
              <w:bottom w:val="single" w:sz="2" w:space="0" w:color="auto"/>
              <w:right w:val="single" w:sz="2" w:space="0" w:color="auto"/>
            </w:tcBorders>
            <w:vAlign w:val="center"/>
            <w:hideMark/>
          </w:tcPr>
          <w:p w14:paraId="6D8F5E5F" w14:textId="77777777" w:rsidR="00950678" w:rsidRDefault="00950678" w:rsidP="00950678">
            <w:pPr>
              <w:jc w:val="center"/>
              <w:rPr>
                <w:sz w:val="22"/>
                <w:szCs w:val="22"/>
              </w:rPr>
            </w:pPr>
            <w:r>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0245408" w14:textId="77777777" w:rsidR="00950678" w:rsidRDefault="00950678" w:rsidP="00950678">
            <w:pPr>
              <w:jc w:val="center"/>
              <w:rPr>
                <w:sz w:val="22"/>
                <w:szCs w:val="22"/>
              </w:rPr>
            </w:pPr>
            <w:r>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CB87192" w14:textId="77777777" w:rsidR="00950678" w:rsidRDefault="00950678" w:rsidP="00950678">
            <w:pPr>
              <w:jc w:val="center"/>
              <w:rPr>
                <w:sz w:val="22"/>
                <w:szCs w:val="22"/>
              </w:rPr>
            </w:pPr>
            <w:r>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4AE9F6DC" w14:textId="77777777" w:rsidR="00950678" w:rsidRDefault="00950678" w:rsidP="00950678">
            <w:pPr>
              <w:jc w:val="center"/>
              <w:rPr>
                <w:sz w:val="22"/>
                <w:szCs w:val="22"/>
              </w:rPr>
            </w:pPr>
            <w:r>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CB0237A" w14:textId="77777777" w:rsidR="00950678" w:rsidRDefault="00950678" w:rsidP="00950678">
            <w:pPr>
              <w:jc w:val="center"/>
              <w:rPr>
                <w:sz w:val="22"/>
                <w:szCs w:val="22"/>
              </w:rPr>
            </w:pPr>
            <w:r>
              <w:rPr>
                <w:sz w:val="22"/>
                <w:szCs w:val="22"/>
              </w:rPr>
              <w:t>14</w:t>
            </w:r>
          </w:p>
        </w:tc>
      </w:tr>
      <w:tr w:rsidR="00950678" w14:paraId="666A86BA" w14:textId="77777777" w:rsidTr="00950678">
        <w:trPr>
          <w:trHeight w:val="298"/>
          <w:jc w:val="center"/>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2BCE2DE9" w14:textId="77777777" w:rsidR="00950678" w:rsidRPr="00CE638C" w:rsidRDefault="00950678" w:rsidP="00950678">
            <w:pPr>
              <w:tabs>
                <w:tab w:val="left" w:pos="3052"/>
              </w:tabs>
              <w:jc w:val="center"/>
              <w:rPr>
                <w:bCs/>
                <w:kern w:val="32"/>
                <w:sz w:val="20"/>
                <w:szCs w:val="20"/>
              </w:rPr>
            </w:pPr>
            <w:r w:rsidRPr="00CE638C">
              <w:rPr>
                <w:bCs/>
                <w:kern w:val="32"/>
                <w:sz w:val="20"/>
                <w:szCs w:val="20"/>
              </w:rPr>
              <w:t xml:space="preserve">АО «Угольная компания «Кузбассразрезуголь» - филиал </w:t>
            </w:r>
            <w:r>
              <w:rPr>
                <w:bCs/>
                <w:kern w:val="32"/>
                <w:sz w:val="20"/>
                <w:szCs w:val="20"/>
              </w:rPr>
              <w:t xml:space="preserve">Красноброд-ский </w:t>
            </w:r>
            <w:r w:rsidRPr="00CE638C">
              <w:rPr>
                <w:bCs/>
                <w:kern w:val="32"/>
                <w:sz w:val="20"/>
                <w:szCs w:val="20"/>
              </w:rPr>
              <w:t>угольный разрез</w:t>
            </w:r>
          </w:p>
        </w:tc>
        <w:tc>
          <w:tcPr>
            <w:tcW w:w="1414" w:type="dxa"/>
            <w:tcBorders>
              <w:top w:val="single" w:sz="2" w:space="0" w:color="auto"/>
              <w:left w:val="single" w:sz="2" w:space="0" w:color="auto"/>
              <w:bottom w:val="single" w:sz="2" w:space="0" w:color="auto"/>
              <w:right w:val="single" w:sz="2" w:space="0" w:color="auto"/>
            </w:tcBorders>
            <w:vAlign w:val="center"/>
            <w:hideMark/>
          </w:tcPr>
          <w:p w14:paraId="1FC42128" w14:textId="77777777" w:rsidR="00950678" w:rsidRDefault="00950678" w:rsidP="00950678">
            <w:pPr>
              <w:tabs>
                <w:tab w:val="left" w:pos="3052"/>
              </w:tabs>
              <w:ind w:hanging="108"/>
              <w:jc w:val="center"/>
              <w:rPr>
                <w:sz w:val="22"/>
                <w:szCs w:val="22"/>
              </w:rPr>
            </w:pPr>
            <w:r>
              <w:rPr>
                <w:sz w:val="22"/>
                <w:szCs w:val="22"/>
              </w:rPr>
              <w:t>с 01.01.2019</w:t>
            </w:r>
          </w:p>
        </w:tc>
        <w:tc>
          <w:tcPr>
            <w:tcW w:w="933" w:type="dxa"/>
            <w:tcBorders>
              <w:top w:val="single" w:sz="4" w:space="0" w:color="auto"/>
              <w:left w:val="single" w:sz="4" w:space="0" w:color="auto"/>
              <w:bottom w:val="single" w:sz="4" w:space="0" w:color="auto"/>
              <w:right w:val="single" w:sz="4" w:space="0" w:color="auto"/>
            </w:tcBorders>
            <w:vAlign w:val="center"/>
          </w:tcPr>
          <w:p w14:paraId="4238C962" w14:textId="77777777" w:rsidR="00950678" w:rsidRPr="0002293F" w:rsidRDefault="00950678" w:rsidP="00950678">
            <w:pPr>
              <w:jc w:val="center"/>
              <w:rPr>
                <w:sz w:val="22"/>
                <w:szCs w:val="22"/>
              </w:rPr>
            </w:pPr>
            <w:r w:rsidRPr="0002293F">
              <w:rPr>
                <w:color w:val="000000"/>
                <w:sz w:val="22"/>
                <w:szCs w:val="22"/>
              </w:rPr>
              <w:t>121,88</w:t>
            </w:r>
          </w:p>
        </w:tc>
        <w:tc>
          <w:tcPr>
            <w:tcW w:w="933" w:type="dxa"/>
            <w:tcBorders>
              <w:top w:val="single" w:sz="4" w:space="0" w:color="auto"/>
              <w:left w:val="nil"/>
              <w:bottom w:val="single" w:sz="4" w:space="0" w:color="auto"/>
              <w:right w:val="single" w:sz="4" w:space="0" w:color="auto"/>
            </w:tcBorders>
            <w:vAlign w:val="center"/>
          </w:tcPr>
          <w:p w14:paraId="179283E1" w14:textId="77777777" w:rsidR="00950678" w:rsidRPr="0002293F" w:rsidRDefault="00950678" w:rsidP="00950678">
            <w:pPr>
              <w:jc w:val="center"/>
              <w:rPr>
                <w:sz w:val="22"/>
                <w:szCs w:val="22"/>
              </w:rPr>
            </w:pPr>
            <w:r w:rsidRPr="0002293F">
              <w:rPr>
                <w:color w:val="000000"/>
                <w:sz w:val="22"/>
                <w:szCs w:val="22"/>
              </w:rPr>
              <w:t>120,51</w:t>
            </w:r>
          </w:p>
        </w:tc>
        <w:tc>
          <w:tcPr>
            <w:tcW w:w="933" w:type="dxa"/>
            <w:tcBorders>
              <w:top w:val="single" w:sz="4" w:space="0" w:color="auto"/>
              <w:left w:val="nil"/>
              <w:bottom w:val="single" w:sz="4" w:space="0" w:color="auto"/>
              <w:right w:val="single" w:sz="4" w:space="0" w:color="auto"/>
            </w:tcBorders>
            <w:vAlign w:val="center"/>
          </w:tcPr>
          <w:p w14:paraId="6ADA08F5" w14:textId="77777777" w:rsidR="00950678" w:rsidRPr="0002293F" w:rsidRDefault="00950678" w:rsidP="00950678">
            <w:pPr>
              <w:jc w:val="center"/>
              <w:rPr>
                <w:sz w:val="22"/>
                <w:szCs w:val="22"/>
              </w:rPr>
            </w:pPr>
            <w:r w:rsidRPr="0002293F">
              <w:rPr>
                <w:color w:val="000000"/>
                <w:sz w:val="22"/>
                <w:szCs w:val="22"/>
              </w:rPr>
              <w:t>128,01</w:t>
            </w:r>
          </w:p>
        </w:tc>
        <w:tc>
          <w:tcPr>
            <w:tcW w:w="933" w:type="dxa"/>
            <w:tcBorders>
              <w:top w:val="single" w:sz="4" w:space="0" w:color="auto"/>
              <w:left w:val="nil"/>
              <w:bottom w:val="single" w:sz="4" w:space="0" w:color="auto"/>
              <w:right w:val="single" w:sz="4" w:space="0" w:color="auto"/>
            </w:tcBorders>
            <w:vAlign w:val="center"/>
          </w:tcPr>
          <w:p w14:paraId="49967E03" w14:textId="77777777" w:rsidR="00950678" w:rsidRPr="0002293F" w:rsidRDefault="00950678" w:rsidP="00950678">
            <w:pPr>
              <w:jc w:val="center"/>
              <w:rPr>
                <w:sz w:val="22"/>
                <w:szCs w:val="22"/>
              </w:rPr>
            </w:pPr>
            <w:r w:rsidRPr="0002293F">
              <w:rPr>
                <w:color w:val="000000"/>
                <w:sz w:val="22"/>
                <w:szCs w:val="22"/>
              </w:rPr>
              <w:t>122,56</w:t>
            </w:r>
          </w:p>
        </w:tc>
        <w:tc>
          <w:tcPr>
            <w:tcW w:w="933" w:type="dxa"/>
            <w:tcBorders>
              <w:top w:val="single" w:sz="4" w:space="0" w:color="auto"/>
              <w:left w:val="nil"/>
              <w:bottom w:val="single" w:sz="4" w:space="0" w:color="auto"/>
              <w:right w:val="single" w:sz="4" w:space="0" w:color="auto"/>
            </w:tcBorders>
            <w:vAlign w:val="center"/>
          </w:tcPr>
          <w:p w14:paraId="2D6D1F38" w14:textId="77777777" w:rsidR="00950678" w:rsidRPr="0002293F" w:rsidRDefault="00950678" w:rsidP="00950678">
            <w:pPr>
              <w:jc w:val="center"/>
              <w:rPr>
                <w:sz w:val="22"/>
                <w:szCs w:val="22"/>
              </w:rPr>
            </w:pPr>
            <w:r w:rsidRPr="0002293F">
              <w:rPr>
                <w:color w:val="000000"/>
                <w:sz w:val="22"/>
                <w:szCs w:val="22"/>
              </w:rPr>
              <w:t>101,56</w:t>
            </w:r>
          </w:p>
        </w:tc>
        <w:tc>
          <w:tcPr>
            <w:tcW w:w="933" w:type="dxa"/>
            <w:tcBorders>
              <w:top w:val="single" w:sz="4" w:space="0" w:color="auto"/>
              <w:left w:val="nil"/>
              <w:bottom w:val="single" w:sz="4" w:space="0" w:color="auto"/>
              <w:right w:val="single" w:sz="4" w:space="0" w:color="auto"/>
            </w:tcBorders>
            <w:vAlign w:val="center"/>
          </w:tcPr>
          <w:p w14:paraId="4E5370EC" w14:textId="77777777" w:rsidR="00950678" w:rsidRPr="0002293F" w:rsidRDefault="00950678" w:rsidP="00950678">
            <w:pPr>
              <w:jc w:val="center"/>
              <w:rPr>
                <w:sz w:val="22"/>
                <w:szCs w:val="22"/>
              </w:rPr>
            </w:pPr>
            <w:r w:rsidRPr="0002293F">
              <w:rPr>
                <w:color w:val="000000"/>
                <w:sz w:val="22"/>
                <w:szCs w:val="22"/>
              </w:rPr>
              <w:t>100,43</w:t>
            </w:r>
          </w:p>
        </w:tc>
        <w:tc>
          <w:tcPr>
            <w:tcW w:w="933" w:type="dxa"/>
            <w:tcBorders>
              <w:top w:val="single" w:sz="4" w:space="0" w:color="auto"/>
              <w:left w:val="nil"/>
              <w:bottom w:val="single" w:sz="4" w:space="0" w:color="auto"/>
              <w:right w:val="single" w:sz="4" w:space="0" w:color="auto"/>
            </w:tcBorders>
            <w:vAlign w:val="center"/>
          </w:tcPr>
          <w:p w14:paraId="721FF5CF" w14:textId="77777777" w:rsidR="00950678" w:rsidRPr="0002293F" w:rsidRDefault="00950678" w:rsidP="00950678">
            <w:pPr>
              <w:jc w:val="center"/>
              <w:rPr>
                <w:sz w:val="22"/>
                <w:szCs w:val="22"/>
              </w:rPr>
            </w:pPr>
            <w:r w:rsidRPr="0002293F">
              <w:rPr>
                <w:color w:val="000000"/>
                <w:sz w:val="22"/>
                <w:szCs w:val="22"/>
              </w:rPr>
              <w:t>106,67</w:t>
            </w:r>
          </w:p>
        </w:tc>
        <w:tc>
          <w:tcPr>
            <w:tcW w:w="933" w:type="dxa"/>
            <w:tcBorders>
              <w:top w:val="single" w:sz="4" w:space="0" w:color="auto"/>
              <w:left w:val="nil"/>
              <w:bottom w:val="single" w:sz="4" w:space="0" w:color="auto"/>
              <w:right w:val="single" w:sz="4" w:space="0" w:color="auto"/>
            </w:tcBorders>
            <w:vAlign w:val="center"/>
          </w:tcPr>
          <w:p w14:paraId="4F25EB80" w14:textId="77777777" w:rsidR="00950678" w:rsidRPr="0002293F" w:rsidRDefault="00950678" w:rsidP="00950678">
            <w:pPr>
              <w:jc w:val="center"/>
              <w:rPr>
                <w:sz w:val="22"/>
                <w:szCs w:val="22"/>
              </w:rPr>
            </w:pPr>
            <w:r w:rsidRPr="0002293F">
              <w:rPr>
                <w:color w:val="000000"/>
                <w:sz w:val="22"/>
                <w:szCs w:val="22"/>
              </w:rPr>
              <w:t>102,13</w:t>
            </w:r>
          </w:p>
        </w:tc>
        <w:tc>
          <w:tcPr>
            <w:tcW w:w="1132" w:type="dxa"/>
            <w:tcBorders>
              <w:top w:val="single" w:sz="4" w:space="0" w:color="auto"/>
              <w:left w:val="nil"/>
              <w:bottom w:val="single" w:sz="4" w:space="0" w:color="auto"/>
              <w:right w:val="single" w:sz="4" w:space="0" w:color="auto"/>
            </w:tcBorders>
            <w:vAlign w:val="center"/>
          </w:tcPr>
          <w:p w14:paraId="7CC87D84" w14:textId="77777777" w:rsidR="00950678" w:rsidRPr="0002293F" w:rsidRDefault="00950678" w:rsidP="00950678">
            <w:pPr>
              <w:jc w:val="center"/>
              <w:rPr>
                <w:sz w:val="22"/>
                <w:szCs w:val="22"/>
              </w:rPr>
            </w:pPr>
            <w:r w:rsidRPr="0002293F">
              <w:rPr>
                <w:sz w:val="22"/>
                <w:szCs w:val="22"/>
              </w:rPr>
              <w:t>24,33</w:t>
            </w:r>
          </w:p>
        </w:tc>
        <w:tc>
          <w:tcPr>
            <w:tcW w:w="1132" w:type="dxa"/>
            <w:tcBorders>
              <w:top w:val="single" w:sz="4" w:space="0" w:color="auto"/>
              <w:left w:val="nil"/>
              <w:bottom w:val="single" w:sz="4" w:space="0" w:color="auto"/>
              <w:right w:val="single" w:sz="4" w:space="0" w:color="auto"/>
            </w:tcBorders>
            <w:vAlign w:val="center"/>
          </w:tcPr>
          <w:p w14:paraId="32841FFF" w14:textId="77777777" w:rsidR="00950678" w:rsidRPr="0002293F" w:rsidRDefault="00950678" w:rsidP="00950678">
            <w:pPr>
              <w:jc w:val="center"/>
              <w:rPr>
                <w:sz w:val="22"/>
                <w:szCs w:val="22"/>
              </w:rPr>
            </w:pPr>
            <w:r w:rsidRPr="0002293F">
              <w:rPr>
                <w:sz w:val="22"/>
                <w:szCs w:val="22"/>
              </w:rPr>
              <w:t>1419,74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11CC5AF9"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7CAB40F" w14:textId="77777777" w:rsidR="00950678" w:rsidRDefault="00950678" w:rsidP="00950678">
            <w:pPr>
              <w:jc w:val="center"/>
              <w:rPr>
                <w:sz w:val="22"/>
                <w:szCs w:val="22"/>
              </w:rPr>
            </w:pPr>
            <w:r>
              <w:rPr>
                <w:sz w:val="22"/>
                <w:szCs w:val="22"/>
              </w:rPr>
              <w:t>х</w:t>
            </w:r>
          </w:p>
        </w:tc>
      </w:tr>
      <w:tr w:rsidR="00950678" w14:paraId="06278F7E" w14:textId="77777777" w:rsidTr="00950678">
        <w:trPr>
          <w:trHeight w:val="298"/>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1FBF8143" w14:textId="77777777" w:rsidR="00950678" w:rsidRDefault="00950678" w:rsidP="00950678">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10CEAC34" w14:textId="77777777" w:rsidR="00950678" w:rsidRDefault="00950678" w:rsidP="00950678">
            <w:pPr>
              <w:tabs>
                <w:tab w:val="left" w:pos="3052"/>
              </w:tabs>
              <w:ind w:hanging="108"/>
              <w:jc w:val="center"/>
              <w:rPr>
                <w:sz w:val="22"/>
                <w:szCs w:val="22"/>
              </w:rPr>
            </w:pPr>
            <w:r>
              <w:rPr>
                <w:sz w:val="22"/>
                <w:szCs w:val="22"/>
              </w:rPr>
              <w:t>с 01.07.2019</w:t>
            </w:r>
          </w:p>
        </w:tc>
        <w:tc>
          <w:tcPr>
            <w:tcW w:w="933" w:type="dxa"/>
            <w:tcBorders>
              <w:top w:val="nil"/>
              <w:left w:val="single" w:sz="4" w:space="0" w:color="auto"/>
              <w:bottom w:val="single" w:sz="4" w:space="0" w:color="auto"/>
              <w:right w:val="single" w:sz="4" w:space="0" w:color="auto"/>
            </w:tcBorders>
            <w:vAlign w:val="center"/>
          </w:tcPr>
          <w:p w14:paraId="63B0F798" w14:textId="77777777" w:rsidR="00950678" w:rsidRPr="0002293F" w:rsidRDefault="00950678" w:rsidP="00950678">
            <w:pPr>
              <w:jc w:val="center"/>
              <w:rPr>
                <w:sz w:val="22"/>
                <w:szCs w:val="22"/>
              </w:rPr>
            </w:pPr>
            <w:r w:rsidRPr="0002293F">
              <w:rPr>
                <w:color w:val="000000"/>
                <w:sz w:val="22"/>
                <w:szCs w:val="22"/>
              </w:rPr>
              <w:t>132,59</w:t>
            </w:r>
          </w:p>
        </w:tc>
        <w:tc>
          <w:tcPr>
            <w:tcW w:w="933" w:type="dxa"/>
            <w:tcBorders>
              <w:top w:val="nil"/>
              <w:left w:val="nil"/>
              <w:bottom w:val="single" w:sz="4" w:space="0" w:color="auto"/>
              <w:right w:val="single" w:sz="4" w:space="0" w:color="auto"/>
            </w:tcBorders>
            <w:vAlign w:val="center"/>
          </w:tcPr>
          <w:p w14:paraId="17175E9C" w14:textId="77777777" w:rsidR="00950678" w:rsidRPr="0002293F" w:rsidRDefault="00950678" w:rsidP="00950678">
            <w:pPr>
              <w:jc w:val="center"/>
              <w:rPr>
                <w:sz w:val="22"/>
                <w:szCs w:val="22"/>
              </w:rPr>
            </w:pPr>
            <w:r w:rsidRPr="0002293F">
              <w:rPr>
                <w:color w:val="000000"/>
                <w:sz w:val="22"/>
                <w:szCs w:val="22"/>
              </w:rPr>
              <w:t>129,93</w:t>
            </w:r>
          </w:p>
        </w:tc>
        <w:tc>
          <w:tcPr>
            <w:tcW w:w="933" w:type="dxa"/>
            <w:tcBorders>
              <w:top w:val="nil"/>
              <w:left w:val="nil"/>
              <w:bottom w:val="single" w:sz="4" w:space="0" w:color="auto"/>
              <w:right w:val="single" w:sz="4" w:space="0" w:color="auto"/>
            </w:tcBorders>
            <w:vAlign w:val="center"/>
          </w:tcPr>
          <w:p w14:paraId="769538B9" w14:textId="77777777" w:rsidR="00950678" w:rsidRPr="0002293F" w:rsidRDefault="00950678" w:rsidP="00950678">
            <w:pPr>
              <w:jc w:val="center"/>
              <w:rPr>
                <w:sz w:val="22"/>
                <w:szCs w:val="22"/>
              </w:rPr>
            </w:pPr>
            <w:r w:rsidRPr="0002293F">
              <w:rPr>
                <w:color w:val="000000"/>
                <w:sz w:val="22"/>
                <w:szCs w:val="22"/>
              </w:rPr>
              <w:t>138,32</w:t>
            </w:r>
          </w:p>
        </w:tc>
        <w:tc>
          <w:tcPr>
            <w:tcW w:w="933" w:type="dxa"/>
            <w:tcBorders>
              <w:top w:val="nil"/>
              <w:left w:val="nil"/>
              <w:bottom w:val="single" w:sz="4" w:space="0" w:color="auto"/>
              <w:right w:val="single" w:sz="4" w:space="0" w:color="auto"/>
            </w:tcBorders>
            <w:vAlign w:val="center"/>
          </w:tcPr>
          <w:p w14:paraId="55ADF7EF" w14:textId="77777777" w:rsidR="00950678" w:rsidRPr="0002293F" w:rsidRDefault="00950678" w:rsidP="00950678">
            <w:pPr>
              <w:jc w:val="center"/>
              <w:rPr>
                <w:sz w:val="22"/>
                <w:szCs w:val="22"/>
              </w:rPr>
            </w:pPr>
            <w:r w:rsidRPr="0002293F">
              <w:rPr>
                <w:color w:val="000000"/>
                <w:sz w:val="22"/>
                <w:szCs w:val="22"/>
              </w:rPr>
              <w:t>132,22</w:t>
            </w:r>
          </w:p>
        </w:tc>
        <w:tc>
          <w:tcPr>
            <w:tcW w:w="933" w:type="dxa"/>
            <w:tcBorders>
              <w:top w:val="nil"/>
              <w:left w:val="nil"/>
              <w:bottom w:val="single" w:sz="4" w:space="0" w:color="auto"/>
              <w:right w:val="single" w:sz="4" w:space="0" w:color="auto"/>
            </w:tcBorders>
            <w:vAlign w:val="center"/>
          </w:tcPr>
          <w:p w14:paraId="0E0D66DE" w14:textId="77777777" w:rsidR="00950678" w:rsidRPr="0002293F" w:rsidRDefault="00950678" w:rsidP="00950678">
            <w:pPr>
              <w:jc w:val="center"/>
              <w:rPr>
                <w:sz w:val="22"/>
                <w:szCs w:val="22"/>
              </w:rPr>
            </w:pPr>
            <w:r w:rsidRPr="0002293F">
              <w:rPr>
                <w:color w:val="000000"/>
                <w:sz w:val="22"/>
                <w:szCs w:val="22"/>
              </w:rPr>
              <w:t>109,54</w:t>
            </w:r>
          </w:p>
        </w:tc>
        <w:tc>
          <w:tcPr>
            <w:tcW w:w="933" w:type="dxa"/>
            <w:tcBorders>
              <w:top w:val="nil"/>
              <w:left w:val="nil"/>
              <w:bottom w:val="single" w:sz="4" w:space="0" w:color="auto"/>
              <w:right w:val="single" w:sz="4" w:space="0" w:color="auto"/>
            </w:tcBorders>
            <w:vAlign w:val="center"/>
          </w:tcPr>
          <w:p w14:paraId="332FFA5D" w14:textId="77777777" w:rsidR="00950678" w:rsidRPr="0002293F" w:rsidRDefault="00950678" w:rsidP="00950678">
            <w:pPr>
              <w:jc w:val="center"/>
              <w:rPr>
                <w:sz w:val="22"/>
                <w:szCs w:val="22"/>
              </w:rPr>
            </w:pPr>
            <w:r w:rsidRPr="0002293F">
              <w:rPr>
                <w:color w:val="000000"/>
                <w:sz w:val="22"/>
                <w:szCs w:val="22"/>
              </w:rPr>
              <w:t>108,27</w:t>
            </w:r>
          </w:p>
        </w:tc>
        <w:tc>
          <w:tcPr>
            <w:tcW w:w="933" w:type="dxa"/>
            <w:tcBorders>
              <w:top w:val="nil"/>
              <w:left w:val="nil"/>
              <w:bottom w:val="single" w:sz="4" w:space="0" w:color="auto"/>
              <w:right w:val="single" w:sz="4" w:space="0" w:color="auto"/>
            </w:tcBorders>
            <w:vAlign w:val="center"/>
          </w:tcPr>
          <w:p w14:paraId="52A47F9A" w14:textId="77777777" w:rsidR="00950678" w:rsidRPr="0002293F" w:rsidRDefault="00950678" w:rsidP="00950678">
            <w:pPr>
              <w:jc w:val="center"/>
              <w:rPr>
                <w:sz w:val="22"/>
                <w:szCs w:val="22"/>
              </w:rPr>
            </w:pPr>
            <w:r w:rsidRPr="0002293F">
              <w:rPr>
                <w:color w:val="000000"/>
                <w:sz w:val="22"/>
                <w:szCs w:val="22"/>
              </w:rPr>
              <w:t>115,27</w:t>
            </w:r>
          </w:p>
        </w:tc>
        <w:tc>
          <w:tcPr>
            <w:tcW w:w="933" w:type="dxa"/>
            <w:tcBorders>
              <w:top w:val="nil"/>
              <w:left w:val="nil"/>
              <w:bottom w:val="single" w:sz="4" w:space="0" w:color="auto"/>
              <w:right w:val="single" w:sz="4" w:space="0" w:color="auto"/>
            </w:tcBorders>
            <w:vAlign w:val="center"/>
          </w:tcPr>
          <w:p w14:paraId="0BC00B2B" w14:textId="77777777" w:rsidR="00950678" w:rsidRPr="0002293F" w:rsidRDefault="00950678" w:rsidP="00950678">
            <w:pPr>
              <w:jc w:val="center"/>
              <w:rPr>
                <w:sz w:val="22"/>
                <w:szCs w:val="22"/>
              </w:rPr>
            </w:pPr>
            <w:r w:rsidRPr="0002293F">
              <w:rPr>
                <w:color w:val="000000"/>
                <w:sz w:val="22"/>
                <w:szCs w:val="22"/>
              </w:rPr>
              <w:t>110,18</w:t>
            </w:r>
          </w:p>
        </w:tc>
        <w:tc>
          <w:tcPr>
            <w:tcW w:w="1132" w:type="dxa"/>
            <w:tcBorders>
              <w:top w:val="nil"/>
              <w:left w:val="nil"/>
              <w:bottom w:val="single" w:sz="4" w:space="0" w:color="auto"/>
              <w:right w:val="single" w:sz="4" w:space="0" w:color="auto"/>
            </w:tcBorders>
            <w:vAlign w:val="center"/>
          </w:tcPr>
          <w:p w14:paraId="61792A64" w14:textId="77777777" w:rsidR="00950678" w:rsidRPr="0002293F" w:rsidRDefault="00950678" w:rsidP="00950678">
            <w:pPr>
              <w:jc w:val="center"/>
              <w:rPr>
                <w:sz w:val="22"/>
                <w:szCs w:val="22"/>
              </w:rPr>
            </w:pPr>
            <w:r w:rsidRPr="0002293F">
              <w:rPr>
                <w:sz w:val="22"/>
                <w:szCs w:val="22"/>
              </w:rPr>
              <w:t>23,05</w:t>
            </w:r>
          </w:p>
        </w:tc>
        <w:tc>
          <w:tcPr>
            <w:tcW w:w="1132" w:type="dxa"/>
            <w:tcBorders>
              <w:top w:val="nil"/>
              <w:left w:val="nil"/>
              <w:bottom w:val="single" w:sz="4" w:space="0" w:color="auto"/>
              <w:right w:val="single" w:sz="4" w:space="0" w:color="auto"/>
            </w:tcBorders>
            <w:vAlign w:val="center"/>
          </w:tcPr>
          <w:p w14:paraId="005C19E5" w14:textId="77777777" w:rsidR="00950678" w:rsidRPr="0002293F" w:rsidRDefault="00950678" w:rsidP="00950678">
            <w:pPr>
              <w:jc w:val="center"/>
              <w:rPr>
                <w:sz w:val="22"/>
                <w:szCs w:val="22"/>
              </w:rPr>
            </w:pPr>
            <w:r w:rsidRPr="0002293F">
              <w:rPr>
                <w:sz w:val="22"/>
                <w:szCs w:val="22"/>
              </w:rPr>
              <w:t>1589,97</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85A1851"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363C91F" w14:textId="77777777" w:rsidR="00950678" w:rsidRDefault="00950678" w:rsidP="00950678">
            <w:pPr>
              <w:jc w:val="center"/>
              <w:rPr>
                <w:sz w:val="22"/>
                <w:szCs w:val="22"/>
              </w:rPr>
            </w:pPr>
            <w:r>
              <w:rPr>
                <w:sz w:val="22"/>
                <w:szCs w:val="22"/>
              </w:rPr>
              <w:t>х</w:t>
            </w:r>
          </w:p>
        </w:tc>
      </w:tr>
      <w:tr w:rsidR="00950678" w14:paraId="2FEC1E33" w14:textId="77777777" w:rsidTr="00950678">
        <w:trPr>
          <w:trHeight w:val="299"/>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6B89776" w14:textId="77777777" w:rsidR="00950678" w:rsidRDefault="00950678" w:rsidP="00950678">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629756AB" w14:textId="77777777" w:rsidR="00950678" w:rsidRDefault="00950678" w:rsidP="00950678">
            <w:pPr>
              <w:tabs>
                <w:tab w:val="left" w:pos="3052"/>
              </w:tabs>
              <w:ind w:hanging="108"/>
              <w:jc w:val="center"/>
              <w:rPr>
                <w:sz w:val="22"/>
                <w:szCs w:val="22"/>
              </w:rPr>
            </w:pPr>
            <w:r>
              <w:rPr>
                <w:sz w:val="22"/>
                <w:szCs w:val="22"/>
              </w:rPr>
              <w:t>с 01.01.2020</w:t>
            </w:r>
          </w:p>
        </w:tc>
        <w:tc>
          <w:tcPr>
            <w:tcW w:w="933" w:type="dxa"/>
            <w:tcBorders>
              <w:top w:val="single" w:sz="4" w:space="0" w:color="auto"/>
              <w:left w:val="nil"/>
              <w:bottom w:val="single" w:sz="4" w:space="0" w:color="auto"/>
              <w:right w:val="single" w:sz="4" w:space="0" w:color="auto"/>
            </w:tcBorders>
            <w:vAlign w:val="center"/>
          </w:tcPr>
          <w:p w14:paraId="62E4BEED" w14:textId="77777777" w:rsidR="00950678" w:rsidRPr="0002293F" w:rsidRDefault="00950678" w:rsidP="00950678">
            <w:pPr>
              <w:jc w:val="center"/>
              <w:rPr>
                <w:sz w:val="22"/>
                <w:szCs w:val="22"/>
              </w:rPr>
            </w:pPr>
            <w:r w:rsidRPr="0002293F">
              <w:rPr>
                <w:color w:val="000000"/>
                <w:sz w:val="22"/>
                <w:szCs w:val="22"/>
              </w:rPr>
              <w:t>132,59</w:t>
            </w:r>
          </w:p>
        </w:tc>
        <w:tc>
          <w:tcPr>
            <w:tcW w:w="933" w:type="dxa"/>
            <w:tcBorders>
              <w:top w:val="single" w:sz="4" w:space="0" w:color="auto"/>
              <w:left w:val="nil"/>
              <w:bottom w:val="single" w:sz="4" w:space="0" w:color="auto"/>
              <w:right w:val="single" w:sz="4" w:space="0" w:color="auto"/>
            </w:tcBorders>
            <w:vAlign w:val="center"/>
          </w:tcPr>
          <w:p w14:paraId="7C7D7E02" w14:textId="77777777" w:rsidR="00950678" w:rsidRPr="0002293F" w:rsidRDefault="00950678" w:rsidP="00950678">
            <w:pPr>
              <w:jc w:val="center"/>
              <w:rPr>
                <w:sz w:val="22"/>
                <w:szCs w:val="22"/>
              </w:rPr>
            </w:pPr>
            <w:r w:rsidRPr="0002293F">
              <w:rPr>
                <w:color w:val="000000"/>
                <w:sz w:val="22"/>
                <w:szCs w:val="22"/>
              </w:rPr>
              <w:t>129,93</w:t>
            </w:r>
          </w:p>
        </w:tc>
        <w:tc>
          <w:tcPr>
            <w:tcW w:w="933" w:type="dxa"/>
            <w:tcBorders>
              <w:top w:val="single" w:sz="4" w:space="0" w:color="auto"/>
              <w:left w:val="nil"/>
              <w:bottom w:val="single" w:sz="4" w:space="0" w:color="auto"/>
              <w:right w:val="single" w:sz="4" w:space="0" w:color="auto"/>
            </w:tcBorders>
            <w:vAlign w:val="center"/>
          </w:tcPr>
          <w:p w14:paraId="755812DA" w14:textId="77777777" w:rsidR="00950678" w:rsidRPr="0002293F" w:rsidRDefault="00950678" w:rsidP="00950678">
            <w:pPr>
              <w:jc w:val="center"/>
              <w:rPr>
                <w:sz w:val="22"/>
                <w:szCs w:val="22"/>
              </w:rPr>
            </w:pPr>
            <w:r w:rsidRPr="0002293F">
              <w:rPr>
                <w:color w:val="000000"/>
                <w:sz w:val="22"/>
                <w:szCs w:val="22"/>
              </w:rPr>
              <w:t>138,32</w:t>
            </w:r>
          </w:p>
        </w:tc>
        <w:tc>
          <w:tcPr>
            <w:tcW w:w="933" w:type="dxa"/>
            <w:tcBorders>
              <w:top w:val="single" w:sz="4" w:space="0" w:color="auto"/>
              <w:left w:val="nil"/>
              <w:bottom w:val="single" w:sz="4" w:space="0" w:color="auto"/>
              <w:right w:val="single" w:sz="4" w:space="0" w:color="auto"/>
            </w:tcBorders>
            <w:vAlign w:val="center"/>
          </w:tcPr>
          <w:p w14:paraId="4ED82669" w14:textId="77777777" w:rsidR="00950678" w:rsidRPr="0002293F" w:rsidRDefault="00950678" w:rsidP="00950678">
            <w:pPr>
              <w:jc w:val="center"/>
              <w:rPr>
                <w:sz w:val="22"/>
                <w:szCs w:val="22"/>
              </w:rPr>
            </w:pPr>
            <w:r w:rsidRPr="0002293F">
              <w:rPr>
                <w:color w:val="000000"/>
                <w:sz w:val="22"/>
                <w:szCs w:val="22"/>
              </w:rPr>
              <w:t>132,22</w:t>
            </w:r>
          </w:p>
        </w:tc>
        <w:tc>
          <w:tcPr>
            <w:tcW w:w="933" w:type="dxa"/>
            <w:tcBorders>
              <w:top w:val="single" w:sz="4" w:space="0" w:color="auto"/>
              <w:left w:val="nil"/>
              <w:bottom w:val="single" w:sz="4" w:space="0" w:color="auto"/>
              <w:right w:val="single" w:sz="4" w:space="0" w:color="auto"/>
            </w:tcBorders>
            <w:vAlign w:val="center"/>
          </w:tcPr>
          <w:p w14:paraId="554675AA" w14:textId="77777777" w:rsidR="00950678" w:rsidRPr="0002293F" w:rsidRDefault="00950678" w:rsidP="00950678">
            <w:pPr>
              <w:jc w:val="center"/>
              <w:rPr>
                <w:sz w:val="22"/>
                <w:szCs w:val="22"/>
              </w:rPr>
            </w:pPr>
            <w:r w:rsidRPr="0002293F">
              <w:rPr>
                <w:color w:val="000000"/>
                <w:sz w:val="22"/>
                <w:szCs w:val="22"/>
              </w:rPr>
              <w:t>109,54</w:t>
            </w:r>
          </w:p>
        </w:tc>
        <w:tc>
          <w:tcPr>
            <w:tcW w:w="933" w:type="dxa"/>
            <w:tcBorders>
              <w:top w:val="single" w:sz="4" w:space="0" w:color="auto"/>
              <w:left w:val="nil"/>
              <w:bottom w:val="single" w:sz="4" w:space="0" w:color="auto"/>
              <w:right w:val="single" w:sz="4" w:space="0" w:color="auto"/>
            </w:tcBorders>
            <w:vAlign w:val="center"/>
          </w:tcPr>
          <w:p w14:paraId="0B1CEDB4" w14:textId="77777777" w:rsidR="00950678" w:rsidRPr="0002293F" w:rsidRDefault="00950678" w:rsidP="00950678">
            <w:pPr>
              <w:jc w:val="center"/>
              <w:rPr>
                <w:sz w:val="22"/>
                <w:szCs w:val="22"/>
              </w:rPr>
            </w:pPr>
            <w:r w:rsidRPr="0002293F">
              <w:rPr>
                <w:color w:val="000000"/>
                <w:sz w:val="22"/>
                <w:szCs w:val="22"/>
              </w:rPr>
              <w:t>108,27</w:t>
            </w:r>
          </w:p>
        </w:tc>
        <w:tc>
          <w:tcPr>
            <w:tcW w:w="933" w:type="dxa"/>
            <w:tcBorders>
              <w:top w:val="single" w:sz="4" w:space="0" w:color="auto"/>
              <w:left w:val="nil"/>
              <w:bottom w:val="single" w:sz="4" w:space="0" w:color="auto"/>
              <w:right w:val="single" w:sz="4" w:space="0" w:color="auto"/>
            </w:tcBorders>
            <w:vAlign w:val="center"/>
          </w:tcPr>
          <w:p w14:paraId="6FD7B7ED" w14:textId="77777777" w:rsidR="00950678" w:rsidRPr="0002293F" w:rsidRDefault="00950678" w:rsidP="00950678">
            <w:pPr>
              <w:jc w:val="center"/>
              <w:rPr>
                <w:sz w:val="22"/>
                <w:szCs w:val="22"/>
              </w:rPr>
            </w:pPr>
            <w:r w:rsidRPr="0002293F">
              <w:rPr>
                <w:color w:val="000000"/>
                <w:sz w:val="22"/>
                <w:szCs w:val="22"/>
              </w:rPr>
              <w:t>115,27</w:t>
            </w:r>
          </w:p>
        </w:tc>
        <w:tc>
          <w:tcPr>
            <w:tcW w:w="933" w:type="dxa"/>
            <w:tcBorders>
              <w:top w:val="single" w:sz="4" w:space="0" w:color="auto"/>
              <w:left w:val="nil"/>
              <w:bottom w:val="single" w:sz="4" w:space="0" w:color="auto"/>
              <w:right w:val="single" w:sz="4" w:space="0" w:color="auto"/>
            </w:tcBorders>
            <w:vAlign w:val="center"/>
          </w:tcPr>
          <w:p w14:paraId="41B7FF60" w14:textId="77777777" w:rsidR="00950678" w:rsidRPr="0002293F" w:rsidRDefault="00950678" w:rsidP="00950678">
            <w:pPr>
              <w:jc w:val="center"/>
              <w:rPr>
                <w:sz w:val="22"/>
                <w:szCs w:val="22"/>
              </w:rPr>
            </w:pPr>
            <w:r w:rsidRPr="0002293F">
              <w:rPr>
                <w:color w:val="000000"/>
                <w:sz w:val="22"/>
                <w:szCs w:val="22"/>
              </w:rPr>
              <w:t>110,18</w:t>
            </w:r>
          </w:p>
        </w:tc>
        <w:tc>
          <w:tcPr>
            <w:tcW w:w="1132" w:type="dxa"/>
            <w:tcBorders>
              <w:top w:val="single" w:sz="4" w:space="0" w:color="auto"/>
              <w:left w:val="nil"/>
              <w:bottom w:val="single" w:sz="4" w:space="0" w:color="auto"/>
              <w:right w:val="single" w:sz="4" w:space="0" w:color="auto"/>
            </w:tcBorders>
            <w:vAlign w:val="center"/>
          </w:tcPr>
          <w:p w14:paraId="4ACCDE84" w14:textId="77777777" w:rsidR="00950678" w:rsidRPr="0002293F" w:rsidRDefault="00950678" w:rsidP="00950678">
            <w:pPr>
              <w:jc w:val="center"/>
              <w:rPr>
                <w:sz w:val="22"/>
                <w:szCs w:val="22"/>
              </w:rPr>
            </w:pPr>
            <w:r w:rsidRPr="0002293F">
              <w:rPr>
                <w:sz w:val="22"/>
                <w:szCs w:val="22"/>
              </w:rPr>
              <w:t>23,05</w:t>
            </w:r>
          </w:p>
        </w:tc>
        <w:tc>
          <w:tcPr>
            <w:tcW w:w="1132" w:type="dxa"/>
            <w:tcBorders>
              <w:top w:val="single" w:sz="4" w:space="0" w:color="auto"/>
              <w:left w:val="nil"/>
              <w:bottom w:val="single" w:sz="4" w:space="0" w:color="auto"/>
              <w:right w:val="single" w:sz="4" w:space="0" w:color="auto"/>
            </w:tcBorders>
            <w:vAlign w:val="center"/>
          </w:tcPr>
          <w:p w14:paraId="30814339" w14:textId="77777777" w:rsidR="00950678" w:rsidRPr="0002293F" w:rsidRDefault="00950678" w:rsidP="00950678">
            <w:pPr>
              <w:jc w:val="center"/>
              <w:rPr>
                <w:sz w:val="22"/>
                <w:szCs w:val="22"/>
              </w:rPr>
            </w:pPr>
            <w:r w:rsidRPr="0002293F">
              <w:rPr>
                <w:sz w:val="22"/>
                <w:szCs w:val="22"/>
              </w:rPr>
              <w:t>1589,97</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9FCB04E"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E048EEF" w14:textId="77777777" w:rsidR="00950678" w:rsidRDefault="00950678" w:rsidP="00950678">
            <w:pPr>
              <w:jc w:val="center"/>
              <w:rPr>
                <w:sz w:val="22"/>
                <w:szCs w:val="22"/>
              </w:rPr>
            </w:pPr>
            <w:r>
              <w:rPr>
                <w:sz w:val="22"/>
                <w:szCs w:val="22"/>
              </w:rPr>
              <w:t>х</w:t>
            </w:r>
          </w:p>
        </w:tc>
      </w:tr>
      <w:tr w:rsidR="00950678" w14:paraId="26A0AB99" w14:textId="77777777" w:rsidTr="00950678">
        <w:trPr>
          <w:trHeight w:val="298"/>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104F46EC" w14:textId="77777777" w:rsidR="00950678" w:rsidRDefault="00950678" w:rsidP="00950678">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4C608EA5" w14:textId="77777777" w:rsidR="00950678" w:rsidRDefault="00950678" w:rsidP="00950678">
            <w:pPr>
              <w:tabs>
                <w:tab w:val="left" w:pos="3052"/>
              </w:tabs>
              <w:ind w:hanging="108"/>
              <w:jc w:val="center"/>
              <w:rPr>
                <w:sz w:val="22"/>
                <w:szCs w:val="22"/>
              </w:rPr>
            </w:pPr>
            <w:r>
              <w:rPr>
                <w:sz w:val="22"/>
                <w:szCs w:val="22"/>
              </w:rPr>
              <w:t>с 01.07.2020</w:t>
            </w:r>
          </w:p>
        </w:tc>
        <w:tc>
          <w:tcPr>
            <w:tcW w:w="933" w:type="dxa"/>
            <w:tcBorders>
              <w:top w:val="single" w:sz="4" w:space="0" w:color="auto"/>
              <w:left w:val="nil"/>
              <w:bottom w:val="single" w:sz="4" w:space="0" w:color="auto"/>
              <w:right w:val="single" w:sz="4" w:space="0" w:color="auto"/>
            </w:tcBorders>
            <w:vAlign w:val="center"/>
          </w:tcPr>
          <w:p w14:paraId="2F4D31A6" w14:textId="77777777" w:rsidR="00950678" w:rsidRPr="0002293F" w:rsidRDefault="00950678" w:rsidP="00950678">
            <w:pPr>
              <w:jc w:val="center"/>
              <w:rPr>
                <w:sz w:val="22"/>
                <w:szCs w:val="22"/>
              </w:rPr>
            </w:pPr>
            <w:r w:rsidRPr="0002293F">
              <w:rPr>
                <w:color w:val="000000"/>
                <w:sz w:val="22"/>
                <w:szCs w:val="22"/>
              </w:rPr>
              <w:t>150,58</w:t>
            </w:r>
          </w:p>
        </w:tc>
        <w:tc>
          <w:tcPr>
            <w:tcW w:w="933" w:type="dxa"/>
            <w:tcBorders>
              <w:top w:val="single" w:sz="4" w:space="0" w:color="auto"/>
              <w:left w:val="nil"/>
              <w:bottom w:val="single" w:sz="4" w:space="0" w:color="auto"/>
              <w:right w:val="single" w:sz="4" w:space="0" w:color="auto"/>
            </w:tcBorders>
            <w:vAlign w:val="center"/>
          </w:tcPr>
          <w:p w14:paraId="3F7681C0" w14:textId="77777777" w:rsidR="00950678" w:rsidRPr="0002293F" w:rsidRDefault="00950678" w:rsidP="00950678">
            <w:pPr>
              <w:jc w:val="center"/>
              <w:rPr>
                <w:sz w:val="22"/>
                <w:szCs w:val="22"/>
              </w:rPr>
            </w:pPr>
            <w:r w:rsidRPr="0002293F">
              <w:rPr>
                <w:color w:val="000000"/>
                <w:sz w:val="22"/>
                <w:szCs w:val="22"/>
              </w:rPr>
              <w:t>148,92</w:t>
            </w:r>
          </w:p>
        </w:tc>
        <w:tc>
          <w:tcPr>
            <w:tcW w:w="933" w:type="dxa"/>
            <w:tcBorders>
              <w:top w:val="single" w:sz="4" w:space="0" w:color="auto"/>
              <w:left w:val="nil"/>
              <w:bottom w:val="single" w:sz="4" w:space="0" w:color="auto"/>
              <w:right w:val="single" w:sz="4" w:space="0" w:color="auto"/>
            </w:tcBorders>
            <w:vAlign w:val="center"/>
          </w:tcPr>
          <w:p w14:paraId="405C716D" w14:textId="77777777" w:rsidR="00950678" w:rsidRPr="0002293F" w:rsidRDefault="00950678" w:rsidP="00950678">
            <w:pPr>
              <w:jc w:val="center"/>
              <w:rPr>
                <w:sz w:val="22"/>
                <w:szCs w:val="22"/>
              </w:rPr>
            </w:pPr>
            <w:r w:rsidRPr="0002293F">
              <w:rPr>
                <w:color w:val="000000"/>
                <w:sz w:val="22"/>
                <w:szCs w:val="22"/>
              </w:rPr>
              <w:t>158,04</w:t>
            </w:r>
          </w:p>
        </w:tc>
        <w:tc>
          <w:tcPr>
            <w:tcW w:w="933" w:type="dxa"/>
            <w:tcBorders>
              <w:top w:val="single" w:sz="4" w:space="0" w:color="auto"/>
              <w:left w:val="nil"/>
              <w:bottom w:val="single" w:sz="4" w:space="0" w:color="auto"/>
              <w:right w:val="single" w:sz="4" w:space="0" w:color="auto"/>
            </w:tcBorders>
            <w:vAlign w:val="center"/>
          </w:tcPr>
          <w:p w14:paraId="357831CC" w14:textId="77777777" w:rsidR="00950678" w:rsidRPr="0002293F" w:rsidRDefault="00950678" w:rsidP="00950678">
            <w:pPr>
              <w:jc w:val="center"/>
              <w:rPr>
                <w:sz w:val="22"/>
                <w:szCs w:val="22"/>
              </w:rPr>
            </w:pPr>
            <w:r w:rsidRPr="0002293F">
              <w:rPr>
                <w:color w:val="000000"/>
                <w:sz w:val="22"/>
                <w:szCs w:val="22"/>
              </w:rPr>
              <w:t>151,40</w:t>
            </w:r>
          </w:p>
        </w:tc>
        <w:tc>
          <w:tcPr>
            <w:tcW w:w="933" w:type="dxa"/>
            <w:tcBorders>
              <w:top w:val="single" w:sz="4" w:space="0" w:color="auto"/>
              <w:left w:val="nil"/>
              <w:bottom w:val="single" w:sz="4" w:space="0" w:color="auto"/>
              <w:right w:val="single" w:sz="4" w:space="0" w:color="auto"/>
            </w:tcBorders>
            <w:vAlign w:val="center"/>
          </w:tcPr>
          <w:p w14:paraId="5F1B38B9" w14:textId="77777777" w:rsidR="00950678" w:rsidRPr="0002293F" w:rsidRDefault="00950678" w:rsidP="00950678">
            <w:pPr>
              <w:jc w:val="center"/>
              <w:rPr>
                <w:sz w:val="22"/>
                <w:szCs w:val="22"/>
              </w:rPr>
            </w:pPr>
            <w:r w:rsidRPr="0002293F">
              <w:rPr>
                <w:color w:val="000000"/>
                <w:sz w:val="22"/>
                <w:szCs w:val="22"/>
              </w:rPr>
              <w:t>125,48</w:t>
            </w:r>
          </w:p>
        </w:tc>
        <w:tc>
          <w:tcPr>
            <w:tcW w:w="933" w:type="dxa"/>
            <w:tcBorders>
              <w:top w:val="single" w:sz="4" w:space="0" w:color="auto"/>
              <w:left w:val="nil"/>
              <w:bottom w:val="single" w:sz="4" w:space="0" w:color="auto"/>
              <w:right w:val="single" w:sz="4" w:space="0" w:color="auto"/>
            </w:tcBorders>
            <w:vAlign w:val="center"/>
          </w:tcPr>
          <w:p w14:paraId="325BF457" w14:textId="77777777" w:rsidR="00950678" w:rsidRPr="0002293F" w:rsidRDefault="00950678" w:rsidP="00950678">
            <w:pPr>
              <w:jc w:val="center"/>
              <w:rPr>
                <w:sz w:val="22"/>
                <w:szCs w:val="22"/>
              </w:rPr>
            </w:pPr>
            <w:r w:rsidRPr="0002293F">
              <w:rPr>
                <w:color w:val="000000"/>
                <w:sz w:val="22"/>
                <w:szCs w:val="22"/>
              </w:rPr>
              <w:t>124,10</w:t>
            </w:r>
          </w:p>
        </w:tc>
        <w:tc>
          <w:tcPr>
            <w:tcW w:w="933" w:type="dxa"/>
            <w:tcBorders>
              <w:top w:val="single" w:sz="4" w:space="0" w:color="auto"/>
              <w:left w:val="nil"/>
              <w:bottom w:val="single" w:sz="4" w:space="0" w:color="auto"/>
              <w:right w:val="single" w:sz="4" w:space="0" w:color="auto"/>
            </w:tcBorders>
            <w:vAlign w:val="center"/>
          </w:tcPr>
          <w:p w14:paraId="0CB96D00" w14:textId="77777777" w:rsidR="00950678" w:rsidRPr="0002293F" w:rsidRDefault="00950678" w:rsidP="00950678">
            <w:pPr>
              <w:jc w:val="center"/>
              <w:rPr>
                <w:sz w:val="22"/>
                <w:szCs w:val="22"/>
              </w:rPr>
            </w:pPr>
            <w:r w:rsidRPr="0002293F">
              <w:rPr>
                <w:color w:val="000000"/>
                <w:sz w:val="22"/>
                <w:szCs w:val="22"/>
              </w:rPr>
              <w:t>131,70</w:t>
            </w:r>
          </w:p>
        </w:tc>
        <w:tc>
          <w:tcPr>
            <w:tcW w:w="933" w:type="dxa"/>
            <w:tcBorders>
              <w:top w:val="single" w:sz="4" w:space="0" w:color="auto"/>
              <w:left w:val="nil"/>
              <w:bottom w:val="single" w:sz="4" w:space="0" w:color="auto"/>
              <w:right w:val="single" w:sz="4" w:space="0" w:color="auto"/>
            </w:tcBorders>
            <w:vAlign w:val="center"/>
          </w:tcPr>
          <w:p w14:paraId="40973FBD" w14:textId="77777777" w:rsidR="00950678" w:rsidRPr="0002293F" w:rsidRDefault="00950678" w:rsidP="00950678">
            <w:pPr>
              <w:jc w:val="center"/>
              <w:rPr>
                <w:sz w:val="22"/>
                <w:szCs w:val="22"/>
              </w:rPr>
            </w:pPr>
            <w:r w:rsidRPr="0002293F">
              <w:rPr>
                <w:color w:val="000000"/>
                <w:sz w:val="22"/>
                <w:szCs w:val="22"/>
              </w:rPr>
              <w:t>126,17</w:t>
            </w:r>
          </w:p>
        </w:tc>
        <w:tc>
          <w:tcPr>
            <w:tcW w:w="1132" w:type="dxa"/>
            <w:tcBorders>
              <w:top w:val="single" w:sz="4" w:space="0" w:color="auto"/>
              <w:left w:val="nil"/>
              <w:bottom w:val="single" w:sz="4" w:space="0" w:color="auto"/>
              <w:right w:val="single" w:sz="4" w:space="0" w:color="auto"/>
            </w:tcBorders>
            <w:vAlign w:val="center"/>
          </w:tcPr>
          <w:p w14:paraId="05750BFB" w14:textId="77777777" w:rsidR="00950678" w:rsidRPr="0002293F" w:rsidRDefault="00950678" w:rsidP="00950678">
            <w:pPr>
              <w:jc w:val="center"/>
              <w:rPr>
                <w:sz w:val="22"/>
                <w:szCs w:val="22"/>
              </w:rPr>
            </w:pPr>
            <w:r w:rsidRPr="0002293F">
              <w:rPr>
                <w:sz w:val="22"/>
                <w:szCs w:val="22"/>
              </w:rPr>
              <w:t>31,49</w:t>
            </w:r>
          </w:p>
        </w:tc>
        <w:tc>
          <w:tcPr>
            <w:tcW w:w="1132" w:type="dxa"/>
            <w:tcBorders>
              <w:top w:val="single" w:sz="4" w:space="0" w:color="auto"/>
              <w:left w:val="nil"/>
              <w:bottom w:val="single" w:sz="4" w:space="0" w:color="auto"/>
              <w:right w:val="single" w:sz="4" w:space="0" w:color="auto"/>
            </w:tcBorders>
            <w:vAlign w:val="center"/>
          </w:tcPr>
          <w:p w14:paraId="7659593F" w14:textId="77777777" w:rsidR="00950678" w:rsidRPr="0002293F" w:rsidRDefault="00950678" w:rsidP="00950678">
            <w:pPr>
              <w:jc w:val="center"/>
              <w:rPr>
                <w:sz w:val="22"/>
                <w:szCs w:val="22"/>
              </w:rPr>
            </w:pPr>
            <w:r w:rsidRPr="0002293F">
              <w:rPr>
                <w:sz w:val="22"/>
                <w:szCs w:val="22"/>
              </w:rPr>
              <w:t>1727,78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5CC1C783"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10FCFB9" w14:textId="77777777" w:rsidR="00950678" w:rsidRDefault="00950678" w:rsidP="00950678">
            <w:pPr>
              <w:jc w:val="center"/>
              <w:rPr>
                <w:sz w:val="22"/>
                <w:szCs w:val="22"/>
              </w:rPr>
            </w:pPr>
            <w:r>
              <w:rPr>
                <w:sz w:val="22"/>
                <w:szCs w:val="22"/>
              </w:rPr>
              <w:t>х</w:t>
            </w:r>
          </w:p>
        </w:tc>
      </w:tr>
      <w:tr w:rsidR="00950678" w14:paraId="2EDF42CD" w14:textId="77777777" w:rsidTr="00950678">
        <w:trPr>
          <w:trHeight w:val="298"/>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7CE3D9AE" w14:textId="77777777" w:rsidR="00950678" w:rsidRDefault="00950678" w:rsidP="00950678">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4C22E4E4" w14:textId="77777777" w:rsidR="00950678" w:rsidRDefault="00950678" w:rsidP="00950678">
            <w:pPr>
              <w:tabs>
                <w:tab w:val="left" w:pos="3052"/>
              </w:tabs>
              <w:ind w:hanging="108"/>
              <w:jc w:val="center"/>
              <w:rPr>
                <w:sz w:val="22"/>
                <w:szCs w:val="22"/>
              </w:rPr>
            </w:pPr>
            <w:r>
              <w:rPr>
                <w:sz w:val="22"/>
                <w:szCs w:val="22"/>
              </w:rPr>
              <w:t>с 01.01.2021</w:t>
            </w:r>
          </w:p>
        </w:tc>
        <w:tc>
          <w:tcPr>
            <w:tcW w:w="933" w:type="dxa"/>
            <w:tcBorders>
              <w:top w:val="single" w:sz="4" w:space="0" w:color="auto"/>
              <w:left w:val="single" w:sz="4" w:space="0" w:color="auto"/>
              <w:bottom w:val="single" w:sz="4" w:space="0" w:color="auto"/>
              <w:right w:val="single" w:sz="4" w:space="0" w:color="auto"/>
            </w:tcBorders>
            <w:vAlign w:val="bottom"/>
          </w:tcPr>
          <w:p w14:paraId="71B3E241" w14:textId="77777777" w:rsidR="00950678" w:rsidRPr="00CF2EA8" w:rsidRDefault="00950678" w:rsidP="00950678">
            <w:pPr>
              <w:jc w:val="center"/>
            </w:pPr>
            <w:r w:rsidRPr="00CF2EA8">
              <w:t>150,58</w:t>
            </w:r>
          </w:p>
        </w:tc>
        <w:tc>
          <w:tcPr>
            <w:tcW w:w="933" w:type="dxa"/>
            <w:tcBorders>
              <w:top w:val="single" w:sz="4" w:space="0" w:color="auto"/>
              <w:left w:val="single" w:sz="4" w:space="0" w:color="auto"/>
              <w:bottom w:val="single" w:sz="4" w:space="0" w:color="auto"/>
              <w:right w:val="single" w:sz="4" w:space="0" w:color="auto"/>
            </w:tcBorders>
            <w:vAlign w:val="bottom"/>
          </w:tcPr>
          <w:p w14:paraId="1CFBD93E" w14:textId="77777777" w:rsidR="00950678" w:rsidRPr="00CF2EA8" w:rsidRDefault="00950678" w:rsidP="00950678">
            <w:pPr>
              <w:jc w:val="center"/>
            </w:pPr>
            <w:r w:rsidRPr="00CF2EA8">
              <w:t>148,92</w:t>
            </w:r>
          </w:p>
        </w:tc>
        <w:tc>
          <w:tcPr>
            <w:tcW w:w="933" w:type="dxa"/>
            <w:tcBorders>
              <w:top w:val="single" w:sz="4" w:space="0" w:color="auto"/>
              <w:left w:val="single" w:sz="4" w:space="0" w:color="auto"/>
              <w:bottom w:val="single" w:sz="4" w:space="0" w:color="auto"/>
              <w:right w:val="single" w:sz="4" w:space="0" w:color="auto"/>
            </w:tcBorders>
            <w:vAlign w:val="bottom"/>
          </w:tcPr>
          <w:p w14:paraId="04C9DC4B" w14:textId="77777777" w:rsidR="00950678" w:rsidRPr="00CF2EA8" w:rsidRDefault="00950678" w:rsidP="00950678">
            <w:pPr>
              <w:jc w:val="center"/>
            </w:pPr>
            <w:r w:rsidRPr="00CF2EA8">
              <w:t>158,04</w:t>
            </w:r>
          </w:p>
        </w:tc>
        <w:tc>
          <w:tcPr>
            <w:tcW w:w="933" w:type="dxa"/>
            <w:tcBorders>
              <w:top w:val="single" w:sz="4" w:space="0" w:color="auto"/>
              <w:left w:val="single" w:sz="4" w:space="0" w:color="auto"/>
              <w:bottom w:val="single" w:sz="4" w:space="0" w:color="auto"/>
              <w:right w:val="single" w:sz="4" w:space="0" w:color="auto"/>
            </w:tcBorders>
            <w:vAlign w:val="bottom"/>
          </w:tcPr>
          <w:p w14:paraId="4F14E8A3" w14:textId="77777777" w:rsidR="00950678" w:rsidRPr="00CF2EA8" w:rsidRDefault="00950678" w:rsidP="00950678">
            <w:pPr>
              <w:jc w:val="center"/>
            </w:pPr>
            <w:r w:rsidRPr="00CF2EA8">
              <w:t>151,41</w:t>
            </w:r>
          </w:p>
        </w:tc>
        <w:tc>
          <w:tcPr>
            <w:tcW w:w="933" w:type="dxa"/>
            <w:tcBorders>
              <w:top w:val="single" w:sz="4" w:space="0" w:color="auto"/>
              <w:left w:val="single" w:sz="4" w:space="0" w:color="auto"/>
              <w:bottom w:val="single" w:sz="4" w:space="0" w:color="auto"/>
              <w:right w:val="single" w:sz="4" w:space="0" w:color="auto"/>
            </w:tcBorders>
            <w:vAlign w:val="bottom"/>
          </w:tcPr>
          <w:p w14:paraId="702D8250" w14:textId="77777777" w:rsidR="00950678" w:rsidRPr="00CF2EA8" w:rsidRDefault="00950678" w:rsidP="00950678">
            <w:pPr>
              <w:jc w:val="center"/>
            </w:pPr>
            <w:r w:rsidRPr="00CF2EA8">
              <w:t>125,48</w:t>
            </w:r>
          </w:p>
        </w:tc>
        <w:tc>
          <w:tcPr>
            <w:tcW w:w="933" w:type="dxa"/>
            <w:tcBorders>
              <w:top w:val="single" w:sz="4" w:space="0" w:color="auto"/>
              <w:left w:val="single" w:sz="4" w:space="0" w:color="auto"/>
              <w:bottom w:val="single" w:sz="4" w:space="0" w:color="auto"/>
              <w:right w:val="single" w:sz="4" w:space="0" w:color="auto"/>
            </w:tcBorders>
            <w:vAlign w:val="bottom"/>
          </w:tcPr>
          <w:p w14:paraId="1CED33BF" w14:textId="77777777" w:rsidR="00950678" w:rsidRPr="00CF2EA8" w:rsidRDefault="00950678" w:rsidP="00950678">
            <w:pPr>
              <w:jc w:val="center"/>
            </w:pPr>
            <w:r w:rsidRPr="00CF2EA8">
              <w:t>124,10</w:t>
            </w:r>
          </w:p>
        </w:tc>
        <w:tc>
          <w:tcPr>
            <w:tcW w:w="933" w:type="dxa"/>
            <w:tcBorders>
              <w:top w:val="single" w:sz="4" w:space="0" w:color="auto"/>
              <w:left w:val="single" w:sz="4" w:space="0" w:color="auto"/>
              <w:bottom w:val="single" w:sz="4" w:space="0" w:color="auto"/>
              <w:right w:val="single" w:sz="4" w:space="0" w:color="auto"/>
            </w:tcBorders>
            <w:vAlign w:val="bottom"/>
          </w:tcPr>
          <w:p w14:paraId="52E6E374" w14:textId="77777777" w:rsidR="00950678" w:rsidRPr="00CF2EA8" w:rsidRDefault="00950678" w:rsidP="00950678">
            <w:pPr>
              <w:jc w:val="center"/>
            </w:pPr>
            <w:r w:rsidRPr="00CF2EA8">
              <w:t>131,70</w:t>
            </w:r>
          </w:p>
        </w:tc>
        <w:tc>
          <w:tcPr>
            <w:tcW w:w="933" w:type="dxa"/>
            <w:tcBorders>
              <w:top w:val="single" w:sz="4" w:space="0" w:color="auto"/>
              <w:left w:val="single" w:sz="4" w:space="0" w:color="auto"/>
              <w:bottom w:val="single" w:sz="4" w:space="0" w:color="auto"/>
              <w:right w:val="single" w:sz="4" w:space="0" w:color="auto"/>
            </w:tcBorders>
            <w:vAlign w:val="bottom"/>
          </w:tcPr>
          <w:p w14:paraId="7EB0B466" w14:textId="77777777" w:rsidR="00950678" w:rsidRPr="00CF2EA8" w:rsidRDefault="00950678" w:rsidP="00950678">
            <w:pPr>
              <w:jc w:val="center"/>
            </w:pPr>
            <w:r w:rsidRPr="00CF2EA8">
              <w:t>126,17</w:t>
            </w:r>
          </w:p>
        </w:tc>
        <w:tc>
          <w:tcPr>
            <w:tcW w:w="1132" w:type="dxa"/>
            <w:tcBorders>
              <w:top w:val="single" w:sz="4" w:space="0" w:color="auto"/>
              <w:left w:val="single" w:sz="4" w:space="0" w:color="auto"/>
              <w:bottom w:val="single" w:sz="4" w:space="0" w:color="auto"/>
              <w:right w:val="single" w:sz="4" w:space="0" w:color="auto"/>
            </w:tcBorders>
            <w:vAlign w:val="center"/>
          </w:tcPr>
          <w:p w14:paraId="5C05B666" w14:textId="77777777" w:rsidR="00950678" w:rsidRPr="00312D03" w:rsidRDefault="00950678" w:rsidP="00950678">
            <w:pPr>
              <w:jc w:val="center"/>
              <w:rPr>
                <w:sz w:val="22"/>
                <w:szCs w:val="22"/>
              </w:rPr>
            </w:pPr>
            <w:r w:rsidRPr="00312D03">
              <w:rPr>
                <w:sz w:val="22"/>
                <w:szCs w:val="22"/>
              </w:rPr>
              <w:t>31,49</w:t>
            </w:r>
          </w:p>
        </w:tc>
        <w:tc>
          <w:tcPr>
            <w:tcW w:w="1132" w:type="dxa"/>
            <w:tcBorders>
              <w:top w:val="single" w:sz="4" w:space="0" w:color="auto"/>
              <w:left w:val="single" w:sz="4" w:space="0" w:color="auto"/>
              <w:bottom w:val="single" w:sz="4" w:space="0" w:color="auto"/>
              <w:right w:val="single" w:sz="4" w:space="0" w:color="auto"/>
            </w:tcBorders>
            <w:vAlign w:val="bottom"/>
          </w:tcPr>
          <w:p w14:paraId="62333EF2" w14:textId="77777777" w:rsidR="00950678" w:rsidRPr="009F5FDC" w:rsidRDefault="00950678" w:rsidP="00950678">
            <w:pPr>
              <w:jc w:val="center"/>
              <w:rPr>
                <w:sz w:val="22"/>
                <w:szCs w:val="22"/>
              </w:rPr>
            </w:pPr>
            <w:r w:rsidRPr="009F5FDC">
              <w:rPr>
                <w:sz w:val="22"/>
                <w:szCs w:val="22"/>
              </w:rPr>
              <w:t>1727,78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302A639"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7AFD084" w14:textId="77777777" w:rsidR="00950678" w:rsidRDefault="00950678" w:rsidP="00950678">
            <w:pPr>
              <w:jc w:val="center"/>
              <w:rPr>
                <w:sz w:val="22"/>
                <w:szCs w:val="22"/>
              </w:rPr>
            </w:pPr>
            <w:r>
              <w:rPr>
                <w:sz w:val="22"/>
                <w:szCs w:val="22"/>
              </w:rPr>
              <w:t>х</w:t>
            </w:r>
          </w:p>
        </w:tc>
      </w:tr>
      <w:tr w:rsidR="00950678" w14:paraId="26EF8A9F" w14:textId="77777777" w:rsidTr="00950678">
        <w:trPr>
          <w:trHeight w:val="299"/>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46128D36" w14:textId="77777777" w:rsidR="00950678" w:rsidRDefault="00950678" w:rsidP="00950678">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50C0292F" w14:textId="77777777" w:rsidR="00950678" w:rsidRDefault="00950678" w:rsidP="00950678">
            <w:pPr>
              <w:tabs>
                <w:tab w:val="left" w:pos="3052"/>
              </w:tabs>
              <w:ind w:hanging="108"/>
              <w:jc w:val="center"/>
              <w:rPr>
                <w:sz w:val="22"/>
                <w:szCs w:val="22"/>
              </w:rPr>
            </w:pPr>
            <w:r>
              <w:rPr>
                <w:sz w:val="22"/>
                <w:szCs w:val="22"/>
              </w:rPr>
              <w:t>с 01.07.2021</w:t>
            </w:r>
          </w:p>
        </w:tc>
        <w:tc>
          <w:tcPr>
            <w:tcW w:w="933" w:type="dxa"/>
            <w:tcBorders>
              <w:top w:val="single" w:sz="4" w:space="0" w:color="auto"/>
              <w:left w:val="single" w:sz="4" w:space="0" w:color="auto"/>
              <w:bottom w:val="single" w:sz="4" w:space="0" w:color="auto"/>
              <w:right w:val="single" w:sz="4" w:space="0" w:color="auto"/>
            </w:tcBorders>
            <w:vAlign w:val="bottom"/>
          </w:tcPr>
          <w:p w14:paraId="76F8BE5F" w14:textId="77777777" w:rsidR="00950678" w:rsidRPr="00CF2EA8" w:rsidRDefault="00950678" w:rsidP="00950678">
            <w:pPr>
              <w:jc w:val="center"/>
            </w:pPr>
            <w:r w:rsidRPr="00CF2EA8">
              <w:t>152,25</w:t>
            </w:r>
          </w:p>
        </w:tc>
        <w:tc>
          <w:tcPr>
            <w:tcW w:w="933" w:type="dxa"/>
            <w:tcBorders>
              <w:top w:val="single" w:sz="4" w:space="0" w:color="auto"/>
              <w:left w:val="single" w:sz="4" w:space="0" w:color="auto"/>
              <w:bottom w:val="single" w:sz="4" w:space="0" w:color="auto"/>
              <w:right w:val="single" w:sz="4" w:space="0" w:color="auto"/>
            </w:tcBorders>
            <w:vAlign w:val="bottom"/>
          </w:tcPr>
          <w:p w14:paraId="3FAC3B99" w14:textId="77777777" w:rsidR="00950678" w:rsidRPr="00CF2EA8" w:rsidRDefault="00950678" w:rsidP="00950678">
            <w:pPr>
              <w:jc w:val="center"/>
            </w:pPr>
            <w:r w:rsidRPr="00CF2EA8">
              <w:t>150,59</w:t>
            </w:r>
          </w:p>
        </w:tc>
        <w:tc>
          <w:tcPr>
            <w:tcW w:w="933" w:type="dxa"/>
            <w:tcBorders>
              <w:top w:val="single" w:sz="4" w:space="0" w:color="auto"/>
              <w:left w:val="single" w:sz="4" w:space="0" w:color="auto"/>
              <w:bottom w:val="single" w:sz="4" w:space="0" w:color="auto"/>
              <w:right w:val="single" w:sz="4" w:space="0" w:color="auto"/>
            </w:tcBorders>
            <w:vAlign w:val="bottom"/>
          </w:tcPr>
          <w:p w14:paraId="4D772470" w14:textId="77777777" w:rsidR="00950678" w:rsidRPr="00CF2EA8" w:rsidRDefault="00950678" w:rsidP="00950678">
            <w:pPr>
              <w:jc w:val="center"/>
            </w:pPr>
            <w:r w:rsidRPr="00CF2EA8">
              <w:t>159,72</w:t>
            </w:r>
          </w:p>
        </w:tc>
        <w:tc>
          <w:tcPr>
            <w:tcW w:w="933" w:type="dxa"/>
            <w:tcBorders>
              <w:top w:val="single" w:sz="4" w:space="0" w:color="auto"/>
              <w:left w:val="single" w:sz="4" w:space="0" w:color="auto"/>
              <w:bottom w:val="single" w:sz="4" w:space="0" w:color="auto"/>
              <w:right w:val="single" w:sz="4" w:space="0" w:color="auto"/>
            </w:tcBorders>
            <w:vAlign w:val="bottom"/>
          </w:tcPr>
          <w:p w14:paraId="6EBDBDF1" w14:textId="77777777" w:rsidR="00950678" w:rsidRPr="00CF2EA8" w:rsidRDefault="00950678" w:rsidP="00950678">
            <w:pPr>
              <w:jc w:val="center"/>
            </w:pPr>
            <w:r w:rsidRPr="00CF2EA8">
              <w:t>153,08</w:t>
            </w:r>
          </w:p>
        </w:tc>
        <w:tc>
          <w:tcPr>
            <w:tcW w:w="933" w:type="dxa"/>
            <w:tcBorders>
              <w:top w:val="single" w:sz="4" w:space="0" w:color="auto"/>
              <w:left w:val="single" w:sz="4" w:space="0" w:color="auto"/>
              <w:bottom w:val="single" w:sz="4" w:space="0" w:color="auto"/>
              <w:right w:val="single" w:sz="4" w:space="0" w:color="auto"/>
            </w:tcBorders>
            <w:vAlign w:val="bottom"/>
          </w:tcPr>
          <w:p w14:paraId="002CBDEA" w14:textId="77777777" w:rsidR="00950678" w:rsidRPr="00CF2EA8" w:rsidRDefault="00950678" w:rsidP="00950678">
            <w:pPr>
              <w:jc w:val="center"/>
            </w:pPr>
            <w:r w:rsidRPr="00CF2EA8">
              <w:t>126,87</w:t>
            </w:r>
          </w:p>
        </w:tc>
        <w:tc>
          <w:tcPr>
            <w:tcW w:w="933" w:type="dxa"/>
            <w:tcBorders>
              <w:top w:val="single" w:sz="4" w:space="0" w:color="auto"/>
              <w:left w:val="single" w:sz="4" w:space="0" w:color="auto"/>
              <w:bottom w:val="single" w:sz="4" w:space="0" w:color="auto"/>
              <w:right w:val="single" w:sz="4" w:space="0" w:color="auto"/>
            </w:tcBorders>
            <w:vAlign w:val="bottom"/>
          </w:tcPr>
          <w:p w14:paraId="4F7E7B1F" w14:textId="77777777" w:rsidR="00950678" w:rsidRPr="00CF2EA8" w:rsidRDefault="00950678" w:rsidP="00950678">
            <w:pPr>
              <w:jc w:val="center"/>
            </w:pPr>
            <w:r w:rsidRPr="00CF2EA8">
              <w:t>125,49</w:t>
            </w:r>
          </w:p>
        </w:tc>
        <w:tc>
          <w:tcPr>
            <w:tcW w:w="933" w:type="dxa"/>
            <w:tcBorders>
              <w:top w:val="single" w:sz="4" w:space="0" w:color="auto"/>
              <w:left w:val="single" w:sz="4" w:space="0" w:color="auto"/>
              <w:bottom w:val="single" w:sz="4" w:space="0" w:color="auto"/>
              <w:right w:val="single" w:sz="4" w:space="0" w:color="auto"/>
            </w:tcBorders>
            <w:vAlign w:val="bottom"/>
          </w:tcPr>
          <w:p w14:paraId="4246282F" w14:textId="77777777" w:rsidR="00950678" w:rsidRPr="00CF2EA8" w:rsidRDefault="00950678" w:rsidP="00950678">
            <w:pPr>
              <w:jc w:val="center"/>
            </w:pPr>
            <w:r w:rsidRPr="00CF2EA8">
              <w:t>133,10</w:t>
            </w:r>
          </w:p>
        </w:tc>
        <w:tc>
          <w:tcPr>
            <w:tcW w:w="933" w:type="dxa"/>
            <w:tcBorders>
              <w:top w:val="single" w:sz="4" w:space="0" w:color="auto"/>
              <w:left w:val="single" w:sz="4" w:space="0" w:color="auto"/>
              <w:bottom w:val="single" w:sz="4" w:space="0" w:color="auto"/>
              <w:right w:val="single" w:sz="4" w:space="0" w:color="auto"/>
            </w:tcBorders>
            <w:vAlign w:val="bottom"/>
          </w:tcPr>
          <w:p w14:paraId="188065B9" w14:textId="77777777" w:rsidR="00950678" w:rsidRPr="00CF2EA8" w:rsidRDefault="00950678" w:rsidP="00950678">
            <w:pPr>
              <w:jc w:val="center"/>
            </w:pPr>
            <w:r w:rsidRPr="00CF2EA8">
              <w:t>127,57</w:t>
            </w:r>
          </w:p>
        </w:tc>
        <w:tc>
          <w:tcPr>
            <w:tcW w:w="1132" w:type="dxa"/>
            <w:tcBorders>
              <w:top w:val="single" w:sz="4" w:space="0" w:color="auto"/>
              <w:left w:val="single" w:sz="4" w:space="0" w:color="auto"/>
              <w:bottom w:val="single" w:sz="4" w:space="0" w:color="auto"/>
              <w:right w:val="single" w:sz="4" w:space="0" w:color="auto"/>
            </w:tcBorders>
            <w:vAlign w:val="center"/>
          </w:tcPr>
          <w:p w14:paraId="10CB2B19" w14:textId="77777777" w:rsidR="00950678" w:rsidRPr="00312D03" w:rsidRDefault="00950678" w:rsidP="00950678">
            <w:pPr>
              <w:jc w:val="center"/>
              <w:rPr>
                <w:sz w:val="22"/>
                <w:szCs w:val="22"/>
              </w:rPr>
            </w:pPr>
            <w:r w:rsidRPr="00312D03">
              <w:rPr>
                <w:sz w:val="22"/>
                <w:szCs w:val="22"/>
              </w:rPr>
              <w:t>32,75</w:t>
            </w:r>
          </w:p>
        </w:tc>
        <w:tc>
          <w:tcPr>
            <w:tcW w:w="1132" w:type="dxa"/>
            <w:tcBorders>
              <w:top w:val="single" w:sz="4" w:space="0" w:color="auto"/>
              <w:left w:val="single" w:sz="4" w:space="0" w:color="auto"/>
              <w:bottom w:val="single" w:sz="4" w:space="0" w:color="auto"/>
              <w:right w:val="single" w:sz="4" w:space="0" w:color="auto"/>
            </w:tcBorders>
            <w:vAlign w:val="bottom"/>
          </w:tcPr>
          <w:p w14:paraId="5D411D18" w14:textId="77777777" w:rsidR="00950678" w:rsidRPr="009F5FDC" w:rsidRDefault="00950678" w:rsidP="00950678">
            <w:pPr>
              <w:jc w:val="center"/>
              <w:rPr>
                <w:sz w:val="22"/>
                <w:szCs w:val="22"/>
              </w:rPr>
            </w:pPr>
            <w:r>
              <w:rPr>
                <w:sz w:val="22"/>
                <w:szCs w:val="22"/>
              </w:rPr>
              <w:t>1</w:t>
            </w:r>
            <w:r w:rsidRPr="009F5FDC">
              <w:rPr>
                <w:sz w:val="22"/>
                <w:szCs w:val="22"/>
              </w:rPr>
              <w:t>730,24</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60618B5"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2EE9C50" w14:textId="77777777" w:rsidR="00950678" w:rsidRDefault="00950678" w:rsidP="00950678">
            <w:pPr>
              <w:jc w:val="center"/>
              <w:rPr>
                <w:sz w:val="22"/>
                <w:szCs w:val="22"/>
              </w:rPr>
            </w:pPr>
            <w:r>
              <w:rPr>
                <w:sz w:val="22"/>
                <w:szCs w:val="22"/>
              </w:rPr>
              <w:t>х</w:t>
            </w:r>
          </w:p>
        </w:tc>
      </w:tr>
      <w:tr w:rsidR="00950678" w14:paraId="576650B9" w14:textId="77777777" w:rsidTr="00950678">
        <w:trPr>
          <w:trHeight w:val="224"/>
          <w:jc w:val="center"/>
        </w:trPr>
        <w:tc>
          <w:tcPr>
            <w:tcW w:w="1587" w:type="dxa"/>
            <w:tcBorders>
              <w:top w:val="single" w:sz="4" w:space="0" w:color="auto"/>
              <w:left w:val="single" w:sz="2" w:space="0" w:color="auto"/>
              <w:bottom w:val="single" w:sz="4" w:space="0" w:color="auto"/>
              <w:right w:val="single" w:sz="2" w:space="0" w:color="auto"/>
            </w:tcBorders>
            <w:vAlign w:val="center"/>
            <w:hideMark/>
          </w:tcPr>
          <w:p w14:paraId="4EA5BC45" w14:textId="77777777" w:rsidR="00950678" w:rsidRDefault="00950678" w:rsidP="00950678">
            <w:pPr>
              <w:ind w:left="-108" w:right="-163"/>
              <w:jc w:val="center"/>
            </w:pPr>
            <w:r>
              <w:br w:type="page"/>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473479FC" w14:textId="77777777" w:rsidR="00950678" w:rsidRDefault="00950678" w:rsidP="00950678">
            <w:pPr>
              <w:tabs>
                <w:tab w:val="left" w:pos="3052"/>
              </w:tabs>
              <w:ind w:hanging="108"/>
              <w:jc w:val="center"/>
              <w:rPr>
                <w:sz w:val="22"/>
                <w:szCs w:val="22"/>
              </w:rPr>
            </w:pPr>
            <w:r>
              <w:rPr>
                <w:sz w:val="22"/>
                <w:szCs w:val="22"/>
              </w:rPr>
              <w:t>2</w:t>
            </w:r>
          </w:p>
        </w:tc>
        <w:tc>
          <w:tcPr>
            <w:tcW w:w="933" w:type="dxa"/>
            <w:tcBorders>
              <w:top w:val="single" w:sz="2" w:space="0" w:color="auto"/>
              <w:left w:val="single" w:sz="2" w:space="0" w:color="auto"/>
              <w:bottom w:val="single" w:sz="2" w:space="0" w:color="auto"/>
              <w:right w:val="single" w:sz="2" w:space="0" w:color="auto"/>
            </w:tcBorders>
            <w:vAlign w:val="center"/>
            <w:hideMark/>
          </w:tcPr>
          <w:p w14:paraId="433886FF" w14:textId="77777777" w:rsidR="00950678" w:rsidRDefault="00950678" w:rsidP="00950678">
            <w:pPr>
              <w:jc w:val="center"/>
              <w:rPr>
                <w:sz w:val="22"/>
                <w:szCs w:val="22"/>
              </w:rPr>
            </w:pPr>
            <w:r>
              <w:rPr>
                <w:sz w:val="22"/>
                <w:szCs w:val="22"/>
              </w:rPr>
              <w:t>3</w:t>
            </w:r>
          </w:p>
        </w:tc>
        <w:tc>
          <w:tcPr>
            <w:tcW w:w="933" w:type="dxa"/>
            <w:tcBorders>
              <w:top w:val="single" w:sz="2" w:space="0" w:color="auto"/>
              <w:left w:val="single" w:sz="2" w:space="0" w:color="auto"/>
              <w:bottom w:val="single" w:sz="2" w:space="0" w:color="auto"/>
              <w:right w:val="single" w:sz="2" w:space="0" w:color="auto"/>
            </w:tcBorders>
            <w:vAlign w:val="center"/>
            <w:hideMark/>
          </w:tcPr>
          <w:p w14:paraId="6A9FC54B" w14:textId="77777777" w:rsidR="00950678" w:rsidRDefault="00950678" w:rsidP="00950678">
            <w:pPr>
              <w:jc w:val="center"/>
              <w:rPr>
                <w:sz w:val="22"/>
                <w:szCs w:val="22"/>
              </w:rPr>
            </w:pPr>
            <w:r>
              <w:rPr>
                <w:sz w:val="22"/>
                <w:szCs w:val="22"/>
              </w:rPr>
              <w:t>4</w:t>
            </w:r>
          </w:p>
        </w:tc>
        <w:tc>
          <w:tcPr>
            <w:tcW w:w="933" w:type="dxa"/>
            <w:tcBorders>
              <w:top w:val="single" w:sz="2" w:space="0" w:color="auto"/>
              <w:left w:val="single" w:sz="2" w:space="0" w:color="auto"/>
              <w:bottom w:val="single" w:sz="2" w:space="0" w:color="auto"/>
              <w:right w:val="single" w:sz="2" w:space="0" w:color="auto"/>
            </w:tcBorders>
            <w:vAlign w:val="center"/>
            <w:hideMark/>
          </w:tcPr>
          <w:p w14:paraId="0E60B43A" w14:textId="77777777" w:rsidR="00950678" w:rsidRDefault="00950678" w:rsidP="00950678">
            <w:pPr>
              <w:jc w:val="center"/>
              <w:rPr>
                <w:sz w:val="22"/>
                <w:szCs w:val="22"/>
              </w:rPr>
            </w:pPr>
            <w:r>
              <w:rPr>
                <w:sz w:val="22"/>
                <w:szCs w:val="22"/>
              </w:rPr>
              <w:t>5</w:t>
            </w:r>
          </w:p>
        </w:tc>
        <w:tc>
          <w:tcPr>
            <w:tcW w:w="933" w:type="dxa"/>
            <w:tcBorders>
              <w:top w:val="single" w:sz="2" w:space="0" w:color="auto"/>
              <w:left w:val="single" w:sz="2" w:space="0" w:color="auto"/>
              <w:bottom w:val="single" w:sz="2" w:space="0" w:color="auto"/>
              <w:right w:val="single" w:sz="2" w:space="0" w:color="auto"/>
            </w:tcBorders>
            <w:vAlign w:val="center"/>
            <w:hideMark/>
          </w:tcPr>
          <w:p w14:paraId="2EEED0B7" w14:textId="77777777" w:rsidR="00950678" w:rsidRDefault="00950678" w:rsidP="00950678">
            <w:pPr>
              <w:jc w:val="center"/>
              <w:rPr>
                <w:sz w:val="22"/>
                <w:szCs w:val="22"/>
              </w:rPr>
            </w:pPr>
            <w:r>
              <w:rPr>
                <w:sz w:val="22"/>
                <w:szCs w:val="22"/>
              </w:rPr>
              <w:t>6</w:t>
            </w:r>
          </w:p>
        </w:tc>
        <w:tc>
          <w:tcPr>
            <w:tcW w:w="933" w:type="dxa"/>
            <w:tcBorders>
              <w:top w:val="single" w:sz="2" w:space="0" w:color="auto"/>
              <w:left w:val="single" w:sz="2" w:space="0" w:color="auto"/>
              <w:bottom w:val="single" w:sz="2" w:space="0" w:color="auto"/>
              <w:right w:val="single" w:sz="2" w:space="0" w:color="auto"/>
            </w:tcBorders>
            <w:vAlign w:val="center"/>
            <w:hideMark/>
          </w:tcPr>
          <w:p w14:paraId="1AC9C670" w14:textId="77777777" w:rsidR="00950678" w:rsidRDefault="00950678" w:rsidP="00950678">
            <w:pPr>
              <w:jc w:val="center"/>
              <w:rPr>
                <w:sz w:val="22"/>
                <w:szCs w:val="22"/>
              </w:rPr>
            </w:pPr>
            <w:r>
              <w:rPr>
                <w:sz w:val="22"/>
                <w:szCs w:val="22"/>
              </w:rPr>
              <w:t>7</w:t>
            </w:r>
          </w:p>
        </w:tc>
        <w:tc>
          <w:tcPr>
            <w:tcW w:w="933" w:type="dxa"/>
            <w:tcBorders>
              <w:top w:val="single" w:sz="2" w:space="0" w:color="auto"/>
              <w:left w:val="single" w:sz="2" w:space="0" w:color="auto"/>
              <w:bottom w:val="single" w:sz="2" w:space="0" w:color="auto"/>
              <w:right w:val="single" w:sz="2" w:space="0" w:color="auto"/>
            </w:tcBorders>
            <w:vAlign w:val="center"/>
            <w:hideMark/>
          </w:tcPr>
          <w:p w14:paraId="49CE74E1" w14:textId="77777777" w:rsidR="00950678" w:rsidRDefault="00950678" w:rsidP="00950678">
            <w:pPr>
              <w:jc w:val="center"/>
              <w:rPr>
                <w:sz w:val="22"/>
                <w:szCs w:val="22"/>
              </w:rPr>
            </w:pPr>
            <w:r>
              <w:rPr>
                <w:sz w:val="22"/>
                <w:szCs w:val="22"/>
              </w:rPr>
              <w:t>8</w:t>
            </w:r>
          </w:p>
        </w:tc>
        <w:tc>
          <w:tcPr>
            <w:tcW w:w="933" w:type="dxa"/>
            <w:tcBorders>
              <w:top w:val="single" w:sz="2" w:space="0" w:color="auto"/>
              <w:left w:val="single" w:sz="2" w:space="0" w:color="auto"/>
              <w:bottom w:val="single" w:sz="2" w:space="0" w:color="auto"/>
              <w:right w:val="single" w:sz="2" w:space="0" w:color="auto"/>
            </w:tcBorders>
            <w:vAlign w:val="center"/>
            <w:hideMark/>
          </w:tcPr>
          <w:p w14:paraId="1066AC70" w14:textId="77777777" w:rsidR="00950678" w:rsidRDefault="00950678" w:rsidP="00950678">
            <w:pPr>
              <w:jc w:val="center"/>
              <w:rPr>
                <w:sz w:val="22"/>
                <w:szCs w:val="22"/>
              </w:rPr>
            </w:pPr>
            <w:r>
              <w:rPr>
                <w:sz w:val="22"/>
                <w:szCs w:val="22"/>
              </w:rPr>
              <w:t>9</w:t>
            </w:r>
          </w:p>
        </w:tc>
        <w:tc>
          <w:tcPr>
            <w:tcW w:w="933" w:type="dxa"/>
            <w:tcBorders>
              <w:top w:val="single" w:sz="2" w:space="0" w:color="auto"/>
              <w:left w:val="single" w:sz="2" w:space="0" w:color="auto"/>
              <w:bottom w:val="single" w:sz="2" w:space="0" w:color="auto"/>
              <w:right w:val="single" w:sz="2" w:space="0" w:color="auto"/>
            </w:tcBorders>
            <w:vAlign w:val="center"/>
            <w:hideMark/>
          </w:tcPr>
          <w:p w14:paraId="4DF21037" w14:textId="77777777" w:rsidR="00950678" w:rsidRDefault="00950678" w:rsidP="00950678">
            <w:pPr>
              <w:jc w:val="center"/>
              <w:rPr>
                <w:sz w:val="22"/>
                <w:szCs w:val="22"/>
              </w:rPr>
            </w:pPr>
            <w:r>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A64EB6A" w14:textId="77777777" w:rsidR="00950678" w:rsidRDefault="00950678" w:rsidP="00950678">
            <w:pPr>
              <w:jc w:val="center"/>
              <w:rPr>
                <w:sz w:val="22"/>
                <w:szCs w:val="22"/>
              </w:rPr>
            </w:pPr>
            <w:r>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CA82EC0" w14:textId="77777777" w:rsidR="00950678" w:rsidRDefault="00950678" w:rsidP="00950678">
            <w:pPr>
              <w:jc w:val="center"/>
              <w:rPr>
                <w:sz w:val="22"/>
                <w:szCs w:val="22"/>
              </w:rPr>
            </w:pPr>
            <w:r>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B167583" w14:textId="77777777" w:rsidR="00950678" w:rsidRDefault="00950678" w:rsidP="00950678">
            <w:pPr>
              <w:jc w:val="center"/>
              <w:rPr>
                <w:sz w:val="22"/>
                <w:szCs w:val="22"/>
              </w:rPr>
            </w:pPr>
            <w:r>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7A6DC82" w14:textId="77777777" w:rsidR="00950678" w:rsidRDefault="00950678" w:rsidP="00950678">
            <w:pPr>
              <w:jc w:val="center"/>
              <w:rPr>
                <w:sz w:val="22"/>
                <w:szCs w:val="22"/>
              </w:rPr>
            </w:pPr>
            <w:r>
              <w:rPr>
                <w:sz w:val="22"/>
                <w:szCs w:val="22"/>
              </w:rPr>
              <w:t>14</w:t>
            </w:r>
          </w:p>
        </w:tc>
      </w:tr>
      <w:tr w:rsidR="00950678" w14:paraId="66FA85F3" w14:textId="77777777" w:rsidTr="00950678">
        <w:trPr>
          <w:trHeight w:val="224"/>
          <w:jc w:val="center"/>
        </w:trPr>
        <w:tc>
          <w:tcPr>
            <w:tcW w:w="1587" w:type="dxa"/>
            <w:vMerge w:val="restart"/>
            <w:tcBorders>
              <w:top w:val="single" w:sz="4" w:space="0" w:color="auto"/>
              <w:left w:val="single" w:sz="2" w:space="0" w:color="auto"/>
              <w:bottom w:val="single" w:sz="2" w:space="0" w:color="auto"/>
              <w:right w:val="single" w:sz="2" w:space="0" w:color="auto"/>
            </w:tcBorders>
            <w:vAlign w:val="center"/>
          </w:tcPr>
          <w:p w14:paraId="0B33BFD2" w14:textId="77777777" w:rsidR="00950678" w:rsidRDefault="00950678" w:rsidP="00950678">
            <w:pPr>
              <w:jc w:val="cente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5B52A35E" w14:textId="77777777" w:rsidR="00950678" w:rsidRDefault="00950678" w:rsidP="00950678">
            <w:pPr>
              <w:tabs>
                <w:tab w:val="left" w:pos="3052"/>
              </w:tabs>
              <w:ind w:hanging="108"/>
              <w:jc w:val="center"/>
              <w:rPr>
                <w:sz w:val="22"/>
                <w:szCs w:val="22"/>
              </w:rPr>
            </w:pPr>
            <w:r>
              <w:rPr>
                <w:sz w:val="22"/>
                <w:szCs w:val="22"/>
              </w:rPr>
              <w:t>с 01.01.2022</w:t>
            </w:r>
          </w:p>
        </w:tc>
        <w:tc>
          <w:tcPr>
            <w:tcW w:w="933" w:type="dxa"/>
            <w:tcBorders>
              <w:top w:val="single" w:sz="4" w:space="0" w:color="auto"/>
              <w:left w:val="single" w:sz="4" w:space="0" w:color="auto"/>
              <w:bottom w:val="single" w:sz="4" w:space="0" w:color="auto"/>
              <w:right w:val="single" w:sz="4" w:space="0" w:color="auto"/>
            </w:tcBorders>
            <w:vAlign w:val="center"/>
          </w:tcPr>
          <w:p w14:paraId="0C524350" w14:textId="77777777" w:rsidR="00950678" w:rsidRPr="0002293F" w:rsidRDefault="00950678" w:rsidP="00950678">
            <w:pPr>
              <w:jc w:val="center"/>
              <w:rPr>
                <w:sz w:val="22"/>
                <w:szCs w:val="22"/>
              </w:rPr>
            </w:pPr>
            <w:r w:rsidRPr="0002293F">
              <w:rPr>
                <w:color w:val="000000"/>
                <w:sz w:val="22"/>
                <w:szCs w:val="22"/>
              </w:rPr>
              <w:t>142,81</w:t>
            </w:r>
          </w:p>
        </w:tc>
        <w:tc>
          <w:tcPr>
            <w:tcW w:w="933" w:type="dxa"/>
            <w:tcBorders>
              <w:top w:val="single" w:sz="4" w:space="0" w:color="auto"/>
              <w:left w:val="single" w:sz="4" w:space="0" w:color="auto"/>
              <w:bottom w:val="single" w:sz="4" w:space="0" w:color="auto"/>
              <w:right w:val="single" w:sz="4" w:space="0" w:color="auto"/>
            </w:tcBorders>
            <w:vAlign w:val="center"/>
          </w:tcPr>
          <w:p w14:paraId="4AED18B2" w14:textId="77777777" w:rsidR="00950678" w:rsidRPr="0002293F" w:rsidRDefault="00950678" w:rsidP="00950678">
            <w:pPr>
              <w:jc w:val="center"/>
              <w:rPr>
                <w:sz w:val="22"/>
                <w:szCs w:val="22"/>
              </w:rPr>
            </w:pPr>
            <w:r w:rsidRPr="0002293F">
              <w:rPr>
                <w:color w:val="000000"/>
                <w:sz w:val="22"/>
                <w:szCs w:val="22"/>
              </w:rPr>
              <w:t>141,16</w:t>
            </w:r>
          </w:p>
        </w:tc>
        <w:tc>
          <w:tcPr>
            <w:tcW w:w="933" w:type="dxa"/>
            <w:tcBorders>
              <w:top w:val="single" w:sz="4" w:space="0" w:color="auto"/>
              <w:left w:val="single" w:sz="4" w:space="0" w:color="auto"/>
              <w:bottom w:val="single" w:sz="4" w:space="0" w:color="auto"/>
              <w:right w:val="single" w:sz="4" w:space="0" w:color="auto"/>
            </w:tcBorders>
            <w:vAlign w:val="center"/>
          </w:tcPr>
          <w:p w14:paraId="04D94D31" w14:textId="77777777" w:rsidR="00950678" w:rsidRPr="0002293F" w:rsidRDefault="00950678" w:rsidP="00950678">
            <w:pPr>
              <w:jc w:val="center"/>
              <w:rPr>
                <w:sz w:val="22"/>
                <w:szCs w:val="22"/>
              </w:rPr>
            </w:pPr>
            <w:r w:rsidRPr="0002293F">
              <w:rPr>
                <w:color w:val="000000"/>
                <w:sz w:val="22"/>
                <w:szCs w:val="22"/>
              </w:rPr>
              <w:t>150,25</w:t>
            </w:r>
          </w:p>
        </w:tc>
        <w:tc>
          <w:tcPr>
            <w:tcW w:w="933" w:type="dxa"/>
            <w:tcBorders>
              <w:top w:val="single" w:sz="4" w:space="0" w:color="auto"/>
              <w:left w:val="single" w:sz="4" w:space="0" w:color="auto"/>
              <w:bottom w:val="single" w:sz="4" w:space="0" w:color="auto"/>
              <w:right w:val="single" w:sz="4" w:space="0" w:color="auto"/>
            </w:tcBorders>
            <w:vAlign w:val="center"/>
          </w:tcPr>
          <w:p w14:paraId="1F731331" w14:textId="77777777" w:rsidR="00950678" w:rsidRPr="0002293F" w:rsidRDefault="00950678" w:rsidP="00950678">
            <w:pPr>
              <w:jc w:val="center"/>
              <w:rPr>
                <w:sz w:val="22"/>
                <w:szCs w:val="22"/>
              </w:rPr>
            </w:pPr>
            <w:r w:rsidRPr="0002293F">
              <w:rPr>
                <w:color w:val="000000"/>
                <w:sz w:val="22"/>
                <w:szCs w:val="22"/>
              </w:rPr>
              <w:t>143,64</w:t>
            </w:r>
          </w:p>
        </w:tc>
        <w:tc>
          <w:tcPr>
            <w:tcW w:w="933" w:type="dxa"/>
            <w:tcBorders>
              <w:top w:val="single" w:sz="4" w:space="0" w:color="auto"/>
              <w:left w:val="single" w:sz="4" w:space="0" w:color="auto"/>
              <w:bottom w:val="single" w:sz="4" w:space="0" w:color="auto"/>
              <w:right w:val="single" w:sz="4" w:space="0" w:color="auto"/>
            </w:tcBorders>
            <w:vAlign w:val="center"/>
          </w:tcPr>
          <w:p w14:paraId="1CB3EFBB" w14:textId="77777777" w:rsidR="00950678" w:rsidRPr="0002293F" w:rsidRDefault="00950678" w:rsidP="00950678">
            <w:pPr>
              <w:jc w:val="center"/>
              <w:rPr>
                <w:sz w:val="22"/>
                <w:szCs w:val="22"/>
              </w:rPr>
            </w:pPr>
            <w:r w:rsidRPr="0002293F">
              <w:rPr>
                <w:color w:val="000000"/>
                <w:sz w:val="22"/>
                <w:szCs w:val="22"/>
              </w:rPr>
              <w:t>119,01</w:t>
            </w:r>
          </w:p>
        </w:tc>
        <w:tc>
          <w:tcPr>
            <w:tcW w:w="933" w:type="dxa"/>
            <w:tcBorders>
              <w:top w:val="single" w:sz="4" w:space="0" w:color="auto"/>
              <w:left w:val="single" w:sz="4" w:space="0" w:color="auto"/>
              <w:bottom w:val="single" w:sz="4" w:space="0" w:color="auto"/>
              <w:right w:val="single" w:sz="4" w:space="0" w:color="auto"/>
            </w:tcBorders>
            <w:vAlign w:val="center"/>
          </w:tcPr>
          <w:p w14:paraId="3E00A3DD" w14:textId="77777777" w:rsidR="00950678" w:rsidRPr="0002293F" w:rsidRDefault="00950678" w:rsidP="00950678">
            <w:pPr>
              <w:jc w:val="center"/>
              <w:rPr>
                <w:sz w:val="22"/>
                <w:szCs w:val="22"/>
              </w:rPr>
            </w:pPr>
            <w:r w:rsidRPr="0002293F">
              <w:rPr>
                <w:color w:val="000000"/>
                <w:sz w:val="22"/>
                <w:szCs w:val="22"/>
              </w:rPr>
              <w:t>117,63</w:t>
            </w:r>
          </w:p>
        </w:tc>
        <w:tc>
          <w:tcPr>
            <w:tcW w:w="933" w:type="dxa"/>
            <w:tcBorders>
              <w:top w:val="single" w:sz="4" w:space="0" w:color="auto"/>
              <w:left w:val="single" w:sz="4" w:space="0" w:color="auto"/>
              <w:bottom w:val="single" w:sz="4" w:space="0" w:color="auto"/>
              <w:right w:val="single" w:sz="4" w:space="0" w:color="auto"/>
            </w:tcBorders>
            <w:vAlign w:val="center"/>
          </w:tcPr>
          <w:p w14:paraId="399B2157" w14:textId="77777777" w:rsidR="00950678" w:rsidRPr="0002293F" w:rsidRDefault="00950678" w:rsidP="00950678">
            <w:pPr>
              <w:jc w:val="center"/>
              <w:rPr>
                <w:sz w:val="22"/>
                <w:szCs w:val="22"/>
              </w:rPr>
            </w:pPr>
            <w:r w:rsidRPr="0002293F">
              <w:rPr>
                <w:color w:val="000000"/>
                <w:sz w:val="22"/>
                <w:szCs w:val="22"/>
              </w:rPr>
              <w:t>125,21</w:t>
            </w:r>
          </w:p>
        </w:tc>
        <w:tc>
          <w:tcPr>
            <w:tcW w:w="933" w:type="dxa"/>
            <w:tcBorders>
              <w:top w:val="single" w:sz="4" w:space="0" w:color="auto"/>
              <w:left w:val="single" w:sz="4" w:space="0" w:color="auto"/>
              <w:bottom w:val="single" w:sz="4" w:space="0" w:color="auto"/>
              <w:right w:val="single" w:sz="4" w:space="0" w:color="auto"/>
            </w:tcBorders>
            <w:vAlign w:val="center"/>
          </w:tcPr>
          <w:p w14:paraId="0F5AC819" w14:textId="77777777" w:rsidR="00950678" w:rsidRPr="0002293F" w:rsidRDefault="00950678" w:rsidP="00950678">
            <w:pPr>
              <w:jc w:val="center"/>
              <w:rPr>
                <w:sz w:val="22"/>
                <w:szCs w:val="22"/>
              </w:rPr>
            </w:pPr>
            <w:r w:rsidRPr="0002293F">
              <w:rPr>
                <w:color w:val="000000"/>
                <w:sz w:val="22"/>
                <w:szCs w:val="22"/>
              </w:rPr>
              <w:t>119,70</w:t>
            </w:r>
          </w:p>
        </w:tc>
        <w:tc>
          <w:tcPr>
            <w:tcW w:w="1132" w:type="dxa"/>
            <w:tcBorders>
              <w:top w:val="single" w:sz="4" w:space="0" w:color="auto"/>
              <w:left w:val="single" w:sz="4" w:space="0" w:color="auto"/>
              <w:bottom w:val="single" w:sz="4" w:space="0" w:color="auto"/>
              <w:right w:val="single" w:sz="4" w:space="0" w:color="auto"/>
            </w:tcBorders>
            <w:vAlign w:val="center"/>
          </w:tcPr>
          <w:p w14:paraId="28BB111E" w14:textId="77777777" w:rsidR="00950678" w:rsidRPr="0002293F" w:rsidRDefault="00950678" w:rsidP="00950678">
            <w:pPr>
              <w:jc w:val="center"/>
              <w:rPr>
                <w:sz w:val="22"/>
                <w:szCs w:val="22"/>
              </w:rPr>
            </w:pPr>
            <w:r w:rsidRPr="0002293F">
              <w:rPr>
                <w:sz w:val="22"/>
                <w:szCs w:val="22"/>
              </w:rPr>
              <w:t>25,30</w:t>
            </w:r>
          </w:p>
        </w:tc>
        <w:tc>
          <w:tcPr>
            <w:tcW w:w="1132" w:type="dxa"/>
            <w:tcBorders>
              <w:top w:val="single" w:sz="4" w:space="0" w:color="auto"/>
              <w:left w:val="single" w:sz="4" w:space="0" w:color="auto"/>
              <w:bottom w:val="single" w:sz="4" w:space="0" w:color="auto"/>
              <w:right w:val="single" w:sz="4" w:space="0" w:color="auto"/>
            </w:tcBorders>
            <w:vAlign w:val="center"/>
          </w:tcPr>
          <w:p w14:paraId="2B8C81EB" w14:textId="77777777" w:rsidR="00950678" w:rsidRPr="0002293F" w:rsidRDefault="00950678" w:rsidP="00950678">
            <w:pPr>
              <w:jc w:val="center"/>
              <w:rPr>
                <w:sz w:val="22"/>
                <w:szCs w:val="22"/>
              </w:rPr>
            </w:pPr>
            <w:r w:rsidRPr="0002293F">
              <w:rPr>
                <w:sz w:val="22"/>
                <w:szCs w:val="22"/>
              </w:rPr>
              <w:t>1722,62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4860DBED"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6E1FED8" w14:textId="77777777" w:rsidR="00950678" w:rsidRDefault="00950678" w:rsidP="00950678">
            <w:pPr>
              <w:jc w:val="center"/>
              <w:rPr>
                <w:sz w:val="22"/>
                <w:szCs w:val="22"/>
              </w:rPr>
            </w:pPr>
            <w:r>
              <w:rPr>
                <w:sz w:val="22"/>
                <w:szCs w:val="22"/>
              </w:rPr>
              <w:t>х</w:t>
            </w:r>
          </w:p>
        </w:tc>
      </w:tr>
      <w:tr w:rsidR="00950678" w14:paraId="7F429CBF" w14:textId="77777777" w:rsidTr="00950678">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33F1A12E" w14:textId="77777777" w:rsidR="00950678" w:rsidRDefault="00950678" w:rsidP="00950678">
            <w:pP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57C13CBF" w14:textId="77777777" w:rsidR="00950678" w:rsidRDefault="00950678" w:rsidP="00950678">
            <w:pPr>
              <w:tabs>
                <w:tab w:val="left" w:pos="3052"/>
              </w:tabs>
              <w:ind w:hanging="108"/>
              <w:jc w:val="center"/>
              <w:rPr>
                <w:sz w:val="22"/>
                <w:szCs w:val="22"/>
              </w:rPr>
            </w:pPr>
            <w:r>
              <w:rPr>
                <w:sz w:val="22"/>
                <w:szCs w:val="22"/>
              </w:rPr>
              <w:t>с 01.07.2022</w:t>
            </w:r>
          </w:p>
        </w:tc>
        <w:tc>
          <w:tcPr>
            <w:tcW w:w="933" w:type="dxa"/>
            <w:tcBorders>
              <w:top w:val="single" w:sz="4" w:space="0" w:color="auto"/>
              <w:left w:val="single" w:sz="4" w:space="0" w:color="auto"/>
              <w:bottom w:val="single" w:sz="4" w:space="0" w:color="auto"/>
              <w:right w:val="single" w:sz="4" w:space="0" w:color="auto"/>
            </w:tcBorders>
            <w:vAlign w:val="center"/>
          </w:tcPr>
          <w:p w14:paraId="2B445FD4" w14:textId="77777777" w:rsidR="00950678" w:rsidRPr="0002293F" w:rsidRDefault="00950678" w:rsidP="00950678">
            <w:pPr>
              <w:jc w:val="center"/>
              <w:rPr>
                <w:sz w:val="22"/>
                <w:szCs w:val="22"/>
              </w:rPr>
            </w:pPr>
            <w:r w:rsidRPr="0002293F">
              <w:rPr>
                <w:color w:val="000000"/>
                <w:sz w:val="22"/>
                <w:szCs w:val="22"/>
              </w:rPr>
              <w:t>147,82</w:t>
            </w:r>
          </w:p>
        </w:tc>
        <w:tc>
          <w:tcPr>
            <w:tcW w:w="933" w:type="dxa"/>
            <w:tcBorders>
              <w:top w:val="single" w:sz="4" w:space="0" w:color="auto"/>
              <w:left w:val="single" w:sz="4" w:space="0" w:color="auto"/>
              <w:bottom w:val="single" w:sz="4" w:space="0" w:color="auto"/>
              <w:right w:val="single" w:sz="4" w:space="0" w:color="auto"/>
            </w:tcBorders>
            <w:vAlign w:val="center"/>
          </w:tcPr>
          <w:p w14:paraId="791D05D4" w14:textId="77777777" w:rsidR="00950678" w:rsidRPr="0002293F" w:rsidRDefault="00950678" w:rsidP="00950678">
            <w:pPr>
              <w:jc w:val="center"/>
              <w:rPr>
                <w:sz w:val="22"/>
                <w:szCs w:val="22"/>
              </w:rPr>
            </w:pPr>
            <w:r w:rsidRPr="0002293F">
              <w:rPr>
                <w:color w:val="000000"/>
                <w:sz w:val="22"/>
                <w:szCs w:val="22"/>
              </w:rPr>
              <w:t>146,11</w:t>
            </w:r>
          </w:p>
        </w:tc>
        <w:tc>
          <w:tcPr>
            <w:tcW w:w="933" w:type="dxa"/>
            <w:tcBorders>
              <w:top w:val="single" w:sz="4" w:space="0" w:color="auto"/>
              <w:left w:val="single" w:sz="4" w:space="0" w:color="auto"/>
              <w:bottom w:val="single" w:sz="4" w:space="0" w:color="auto"/>
              <w:right w:val="single" w:sz="4" w:space="0" w:color="auto"/>
            </w:tcBorders>
            <w:vAlign w:val="center"/>
          </w:tcPr>
          <w:p w14:paraId="69759099" w14:textId="77777777" w:rsidR="00950678" w:rsidRPr="0002293F" w:rsidRDefault="00950678" w:rsidP="00950678">
            <w:pPr>
              <w:jc w:val="center"/>
              <w:rPr>
                <w:sz w:val="22"/>
                <w:szCs w:val="22"/>
              </w:rPr>
            </w:pPr>
            <w:r w:rsidRPr="0002293F">
              <w:rPr>
                <w:color w:val="000000"/>
                <w:sz w:val="22"/>
                <w:szCs w:val="22"/>
              </w:rPr>
              <w:t>155,51</w:t>
            </w:r>
          </w:p>
        </w:tc>
        <w:tc>
          <w:tcPr>
            <w:tcW w:w="933" w:type="dxa"/>
            <w:tcBorders>
              <w:top w:val="single" w:sz="4" w:space="0" w:color="auto"/>
              <w:left w:val="single" w:sz="4" w:space="0" w:color="auto"/>
              <w:bottom w:val="single" w:sz="4" w:space="0" w:color="auto"/>
              <w:right w:val="single" w:sz="4" w:space="0" w:color="auto"/>
            </w:tcBorders>
            <w:vAlign w:val="center"/>
          </w:tcPr>
          <w:p w14:paraId="5E391DB7" w14:textId="77777777" w:rsidR="00950678" w:rsidRPr="0002293F" w:rsidRDefault="00950678" w:rsidP="00950678">
            <w:pPr>
              <w:jc w:val="center"/>
              <w:rPr>
                <w:sz w:val="22"/>
                <w:szCs w:val="22"/>
              </w:rPr>
            </w:pPr>
            <w:r w:rsidRPr="0002293F">
              <w:rPr>
                <w:color w:val="000000"/>
                <w:sz w:val="22"/>
                <w:szCs w:val="22"/>
              </w:rPr>
              <w:t>148,68</w:t>
            </w:r>
          </w:p>
        </w:tc>
        <w:tc>
          <w:tcPr>
            <w:tcW w:w="933" w:type="dxa"/>
            <w:tcBorders>
              <w:top w:val="single" w:sz="4" w:space="0" w:color="auto"/>
              <w:left w:val="single" w:sz="4" w:space="0" w:color="auto"/>
              <w:bottom w:val="single" w:sz="4" w:space="0" w:color="auto"/>
              <w:right w:val="single" w:sz="4" w:space="0" w:color="auto"/>
            </w:tcBorders>
            <w:vAlign w:val="center"/>
          </w:tcPr>
          <w:p w14:paraId="5035D10B" w14:textId="77777777" w:rsidR="00950678" w:rsidRPr="0002293F" w:rsidRDefault="00950678" w:rsidP="00950678">
            <w:pPr>
              <w:jc w:val="center"/>
              <w:rPr>
                <w:sz w:val="22"/>
                <w:szCs w:val="22"/>
              </w:rPr>
            </w:pPr>
            <w:r w:rsidRPr="0002293F">
              <w:rPr>
                <w:color w:val="000000"/>
                <w:sz w:val="22"/>
                <w:szCs w:val="22"/>
              </w:rPr>
              <w:t>123,19</w:t>
            </w:r>
          </w:p>
        </w:tc>
        <w:tc>
          <w:tcPr>
            <w:tcW w:w="933" w:type="dxa"/>
            <w:tcBorders>
              <w:top w:val="single" w:sz="4" w:space="0" w:color="auto"/>
              <w:left w:val="single" w:sz="4" w:space="0" w:color="auto"/>
              <w:bottom w:val="single" w:sz="4" w:space="0" w:color="auto"/>
              <w:right w:val="single" w:sz="4" w:space="0" w:color="auto"/>
            </w:tcBorders>
            <w:vAlign w:val="center"/>
          </w:tcPr>
          <w:p w14:paraId="3BA16B7D" w14:textId="77777777" w:rsidR="00950678" w:rsidRPr="0002293F" w:rsidRDefault="00950678" w:rsidP="00950678">
            <w:pPr>
              <w:jc w:val="center"/>
              <w:rPr>
                <w:sz w:val="22"/>
                <w:szCs w:val="22"/>
              </w:rPr>
            </w:pPr>
            <w:r w:rsidRPr="0002293F">
              <w:rPr>
                <w:color w:val="000000"/>
                <w:sz w:val="22"/>
                <w:szCs w:val="22"/>
              </w:rPr>
              <w:t>121,76</w:t>
            </w:r>
          </w:p>
        </w:tc>
        <w:tc>
          <w:tcPr>
            <w:tcW w:w="933" w:type="dxa"/>
            <w:tcBorders>
              <w:top w:val="single" w:sz="4" w:space="0" w:color="auto"/>
              <w:left w:val="single" w:sz="4" w:space="0" w:color="auto"/>
              <w:bottom w:val="single" w:sz="4" w:space="0" w:color="auto"/>
              <w:right w:val="single" w:sz="4" w:space="0" w:color="auto"/>
            </w:tcBorders>
            <w:vAlign w:val="center"/>
          </w:tcPr>
          <w:p w14:paraId="3AA561BE" w14:textId="77777777" w:rsidR="00950678" w:rsidRPr="0002293F" w:rsidRDefault="00950678" w:rsidP="00950678">
            <w:pPr>
              <w:jc w:val="center"/>
              <w:rPr>
                <w:sz w:val="22"/>
                <w:szCs w:val="22"/>
              </w:rPr>
            </w:pPr>
            <w:r w:rsidRPr="0002293F">
              <w:rPr>
                <w:color w:val="000000"/>
                <w:sz w:val="22"/>
                <w:szCs w:val="22"/>
              </w:rPr>
              <w:t>129,60</w:t>
            </w:r>
          </w:p>
        </w:tc>
        <w:tc>
          <w:tcPr>
            <w:tcW w:w="933" w:type="dxa"/>
            <w:tcBorders>
              <w:top w:val="single" w:sz="4" w:space="0" w:color="auto"/>
              <w:left w:val="single" w:sz="4" w:space="0" w:color="auto"/>
              <w:bottom w:val="single" w:sz="4" w:space="0" w:color="auto"/>
              <w:right w:val="single" w:sz="4" w:space="0" w:color="auto"/>
            </w:tcBorders>
            <w:vAlign w:val="center"/>
          </w:tcPr>
          <w:p w14:paraId="75A38CDD" w14:textId="77777777" w:rsidR="00950678" w:rsidRPr="0002293F" w:rsidRDefault="00950678" w:rsidP="00950678">
            <w:pPr>
              <w:jc w:val="center"/>
              <w:rPr>
                <w:sz w:val="22"/>
                <w:szCs w:val="22"/>
              </w:rPr>
            </w:pPr>
            <w:r w:rsidRPr="0002293F">
              <w:rPr>
                <w:color w:val="000000"/>
                <w:sz w:val="22"/>
                <w:szCs w:val="22"/>
              </w:rPr>
              <w:t>123,90</w:t>
            </w:r>
          </w:p>
        </w:tc>
        <w:tc>
          <w:tcPr>
            <w:tcW w:w="1132" w:type="dxa"/>
            <w:tcBorders>
              <w:top w:val="single" w:sz="4" w:space="0" w:color="auto"/>
              <w:left w:val="single" w:sz="4" w:space="0" w:color="auto"/>
              <w:bottom w:val="single" w:sz="4" w:space="0" w:color="auto"/>
              <w:right w:val="single" w:sz="4" w:space="0" w:color="auto"/>
            </w:tcBorders>
            <w:vAlign w:val="center"/>
          </w:tcPr>
          <w:p w14:paraId="1E5FE822" w14:textId="77777777" w:rsidR="00950678" w:rsidRPr="0002293F" w:rsidRDefault="00950678" w:rsidP="00950678">
            <w:pPr>
              <w:jc w:val="center"/>
              <w:rPr>
                <w:sz w:val="22"/>
                <w:szCs w:val="22"/>
              </w:rPr>
            </w:pPr>
            <w:r w:rsidRPr="0002293F">
              <w:rPr>
                <w:sz w:val="22"/>
                <w:szCs w:val="22"/>
              </w:rPr>
              <w:t>26,32</w:t>
            </w:r>
          </w:p>
        </w:tc>
        <w:tc>
          <w:tcPr>
            <w:tcW w:w="1132" w:type="dxa"/>
            <w:tcBorders>
              <w:top w:val="single" w:sz="4" w:space="0" w:color="auto"/>
              <w:left w:val="single" w:sz="4" w:space="0" w:color="auto"/>
              <w:bottom w:val="single" w:sz="4" w:space="0" w:color="auto"/>
              <w:right w:val="single" w:sz="4" w:space="0" w:color="auto"/>
            </w:tcBorders>
            <w:vAlign w:val="center"/>
          </w:tcPr>
          <w:p w14:paraId="60591EEA" w14:textId="77777777" w:rsidR="00950678" w:rsidRPr="0002293F" w:rsidRDefault="00950678" w:rsidP="00950678">
            <w:pPr>
              <w:jc w:val="center"/>
              <w:rPr>
                <w:sz w:val="22"/>
                <w:szCs w:val="22"/>
              </w:rPr>
            </w:pPr>
            <w:r w:rsidRPr="0002293F">
              <w:rPr>
                <w:sz w:val="22"/>
                <w:szCs w:val="22"/>
              </w:rPr>
              <w:t>1780,61</w:t>
            </w:r>
          </w:p>
        </w:tc>
        <w:tc>
          <w:tcPr>
            <w:tcW w:w="1274" w:type="dxa"/>
            <w:tcBorders>
              <w:top w:val="single" w:sz="2" w:space="0" w:color="auto"/>
              <w:left w:val="single" w:sz="2" w:space="0" w:color="auto"/>
              <w:bottom w:val="single" w:sz="2" w:space="0" w:color="auto"/>
              <w:right w:val="single" w:sz="2" w:space="0" w:color="auto"/>
            </w:tcBorders>
            <w:vAlign w:val="center"/>
            <w:hideMark/>
          </w:tcPr>
          <w:p w14:paraId="5603EA8C"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F49DA24" w14:textId="77777777" w:rsidR="00950678" w:rsidRDefault="00950678" w:rsidP="00950678">
            <w:pPr>
              <w:jc w:val="center"/>
              <w:rPr>
                <w:sz w:val="22"/>
                <w:szCs w:val="22"/>
              </w:rPr>
            </w:pPr>
            <w:r>
              <w:rPr>
                <w:sz w:val="22"/>
                <w:szCs w:val="22"/>
              </w:rPr>
              <w:t>х</w:t>
            </w:r>
          </w:p>
        </w:tc>
      </w:tr>
      <w:tr w:rsidR="00950678" w14:paraId="267F74C1" w14:textId="77777777" w:rsidTr="00950678">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39844D63" w14:textId="77777777" w:rsidR="00950678" w:rsidRDefault="00950678" w:rsidP="00950678">
            <w:pP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2399AE80" w14:textId="77777777" w:rsidR="00950678" w:rsidRDefault="00950678" w:rsidP="00950678">
            <w:pPr>
              <w:tabs>
                <w:tab w:val="left" w:pos="3052"/>
              </w:tabs>
              <w:ind w:hanging="108"/>
              <w:jc w:val="center"/>
              <w:rPr>
                <w:sz w:val="22"/>
                <w:szCs w:val="22"/>
              </w:rPr>
            </w:pPr>
            <w:r>
              <w:rPr>
                <w:sz w:val="22"/>
                <w:szCs w:val="22"/>
              </w:rPr>
              <w:t>с 01.01.2023</w:t>
            </w:r>
          </w:p>
        </w:tc>
        <w:tc>
          <w:tcPr>
            <w:tcW w:w="933" w:type="dxa"/>
            <w:tcBorders>
              <w:top w:val="single" w:sz="4" w:space="0" w:color="auto"/>
              <w:left w:val="single" w:sz="4" w:space="0" w:color="auto"/>
              <w:bottom w:val="single" w:sz="4" w:space="0" w:color="auto"/>
              <w:right w:val="single" w:sz="4" w:space="0" w:color="auto"/>
            </w:tcBorders>
            <w:vAlign w:val="center"/>
          </w:tcPr>
          <w:p w14:paraId="59C82EAE" w14:textId="77777777" w:rsidR="00950678" w:rsidRPr="0002293F" w:rsidRDefault="00950678" w:rsidP="00950678">
            <w:pPr>
              <w:jc w:val="center"/>
              <w:rPr>
                <w:sz w:val="22"/>
                <w:szCs w:val="22"/>
              </w:rPr>
            </w:pPr>
            <w:r w:rsidRPr="0002293F">
              <w:rPr>
                <w:color w:val="000000"/>
                <w:sz w:val="22"/>
                <w:szCs w:val="22"/>
              </w:rPr>
              <w:t>147,82</w:t>
            </w:r>
          </w:p>
        </w:tc>
        <w:tc>
          <w:tcPr>
            <w:tcW w:w="933" w:type="dxa"/>
            <w:tcBorders>
              <w:top w:val="single" w:sz="4" w:space="0" w:color="auto"/>
              <w:left w:val="single" w:sz="4" w:space="0" w:color="auto"/>
              <w:bottom w:val="single" w:sz="4" w:space="0" w:color="auto"/>
              <w:right w:val="single" w:sz="4" w:space="0" w:color="auto"/>
            </w:tcBorders>
            <w:vAlign w:val="center"/>
          </w:tcPr>
          <w:p w14:paraId="6FB39C4E" w14:textId="77777777" w:rsidR="00950678" w:rsidRPr="0002293F" w:rsidRDefault="00950678" w:rsidP="00950678">
            <w:pPr>
              <w:jc w:val="center"/>
              <w:rPr>
                <w:sz w:val="22"/>
                <w:szCs w:val="22"/>
              </w:rPr>
            </w:pPr>
            <w:r w:rsidRPr="0002293F">
              <w:rPr>
                <w:color w:val="000000"/>
                <w:sz w:val="22"/>
                <w:szCs w:val="22"/>
              </w:rPr>
              <w:t>146,11</w:t>
            </w:r>
          </w:p>
        </w:tc>
        <w:tc>
          <w:tcPr>
            <w:tcW w:w="933" w:type="dxa"/>
            <w:tcBorders>
              <w:top w:val="single" w:sz="4" w:space="0" w:color="auto"/>
              <w:left w:val="single" w:sz="4" w:space="0" w:color="auto"/>
              <w:bottom w:val="single" w:sz="4" w:space="0" w:color="auto"/>
              <w:right w:val="single" w:sz="4" w:space="0" w:color="auto"/>
            </w:tcBorders>
            <w:vAlign w:val="center"/>
          </w:tcPr>
          <w:p w14:paraId="58804708" w14:textId="77777777" w:rsidR="00950678" w:rsidRPr="0002293F" w:rsidRDefault="00950678" w:rsidP="00950678">
            <w:pPr>
              <w:jc w:val="center"/>
              <w:rPr>
                <w:sz w:val="22"/>
                <w:szCs w:val="22"/>
              </w:rPr>
            </w:pPr>
            <w:r w:rsidRPr="0002293F">
              <w:rPr>
                <w:color w:val="000000"/>
                <w:sz w:val="22"/>
                <w:szCs w:val="22"/>
              </w:rPr>
              <w:t>155,51</w:t>
            </w:r>
          </w:p>
        </w:tc>
        <w:tc>
          <w:tcPr>
            <w:tcW w:w="933" w:type="dxa"/>
            <w:tcBorders>
              <w:top w:val="single" w:sz="4" w:space="0" w:color="auto"/>
              <w:left w:val="single" w:sz="4" w:space="0" w:color="auto"/>
              <w:bottom w:val="single" w:sz="4" w:space="0" w:color="auto"/>
              <w:right w:val="single" w:sz="4" w:space="0" w:color="auto"/>
            </w:tcBorders>
            <w:vAlign w:val="center"/>
          </w:tcPr>
          <w:p w14:paraId="4C31F0EC" w14:textId="77777777" w:rsidR="00950678" w:rsidRPr="0002293F" w:rsidRDefault="00950678" w:rsidP="00950678">
            <w:pPr>
              <w:jc w:val="center"/>
              <w:rPr>
                <w:sz w:val="22"/>
                <w:szCs w:val="22"/>
              </w:rPr>
            </w:pPr>
            <w:r w:rsidRPr="0002293F">
              <w:rPr>
                <w:color w:val="000000"/>
                <w:sz w:val="22"/>
                <w:szCs w:val="22"/>
              </w:rPr>
              <w:t>148,68</w:t>
            </w:r>
          </w:p>
        </w:tc>
        <w:tc>
          <w:tcPr>
            <w:tcW w:w="933" w:type="dxa"/>
            <w:tcBorders>
              <w:top w:val="single" w:sz="4" w:space="0" w:color="auto"/>
              <w:left w:val="single" w:sz="4" w:space="0" w:color="auto"/>
              <w:bottom w:val="single" w:sz="4" w:space="0" w:color="auto"/>
              <w:right w:val="single" w:sz="4" w:space="0" w:color="auto"/>
            </w:tcBorders>
            <w:vAlign w:val="center"/>
          </w:tcPr>
          <w:p w14:paraId="32F4609B" w14:textId="77777777" w:rsidR="00950678" w:rsidRPr="0002293F" w:rsidRDefault="00950678" w:rsidP="00950678">
            <w:pPr>
              <w:jc w:val="center"/>
              <w:rPr>
                <w:sz w:val="22"/>
                <w:szCs w:val="22"/>
              </w:rPr>
            </w:pPr>
            <w:r w:rsidRPr="0002293F">
              <w:rPr>
                <w:color w:val="000000"/>
                <w:sz w:val="22"/>
                <w:szCs w:val="22"/>
              </w:rPr>
              <w:t>123,19</w:t>
            </w:r>
          </w:p>
        </w:tc>
        <w:tc>
          <w:tcPr>
            <w:tcW w:w="933" w:type="dxa"/>
            <w:tcBorders>
              <w:top w:val="single" w:sz="4" w:space="0" w:color="auto"/>
              <w:left w:val="single" w:sz="4" w:space="0" w:color="auto"/>
              <w:bottom w:val="single" w:sz="4" w:space="0" w:color="auto"/>
              <w:right w:val="single" w:sz="4" w:space="0" w:color="auto"/>
            </w:tcBorders>
            <w:vAlign w:val="center"/>
          </w:tcPr>
          <w:p w14:paraId="642AF019" w14:textId="77777777" w:rsidR="00950678" w:rsidRPr="0002293F" w:rsidRDefault="00950678" w:rsidP="00950678">
            <w:pPr>
              <w:jc w:val="center"/>
              <w:rPr>
                <w:sz w:val="22"/>
                <w:szCs w:val="22"/>
              </w:rPr>
            </w:pPr>
            <w:r w:rsidRPr="0002293F">
              <w:rPr>
                <w:color w:val="000000"/>
                <w:sz w:val="22"/>
                <w:szCs w:val="22"/>
              </w:rPr>
              <w:t>121,76</w:t>
            </w:r>
          </w:p>
        </w:tc>
        <w:tc>
          <w:tcPr>
            <w:tcW w:w="933" w:type="dxa"/>
            <w:tcBorders>
              <w:top w:val="single" w:sz="4" w:space="0" w:color="auto"/>
              <w:left w:val="single" w:sz="4" w:space="0" w:color="auto"/>
              <w:bottom w:val="single" w:sz="4" w:space="0" w:color="auto"/>
              <w:right w:val="single" w:sz="4" w:space="0" w:color="auto"/>
            </w:tcBorders>
            <w:vAlign w:val="center"/>
          </w:tcPr>
          <w:p w14:paraId="5E49EE75" w14:textId="77777777" w:rsidR="00950678" w:rsidRPr="0002293F" w:rsidRDefault="00950678" w:rsidP="00950678">
            <w:pPr>
              <w:jc w:val="center"/>
              <w:rPr>
                <w:sz w:val="22"/>
                <w:szCs w:val="22"/>
              </w:rPr>
            </w:pPr>
            <w:r w:rsidRPr="0002293F">
              <w:rPr>
                <w:color w:val="000000"/>
                <w:sz w:val="22"/>
                <w:szCs w:val="22"/>
              </w:rPr>
              <w:t>129,60</w:t>
            </w:r>
          </w:p>
        </w:tc>
        <w:tc>
          <w:tcPr>
            <w:tcW w:w="933" w:type="dxa"/>
            <w:tcBorders>
              <w:top w:val="single" w:sz="4" w:space="0" w:color="auto"/>
              <w:left w:val="single" w:sz="4" w:space="0" w:color="auto"/>
              <w:bottom w:val="single" w:sz="4" w:space="0" w:color="auto"/>
              <w:right w:val="single" w:sz="4" w:space="0" w:color="auto"/>
            </w:tcBorders>
            <w:vAlign w:val="center"/>
          </w:tcPr>
          <w:p w14:paraId="554DF69D" w14:textId="77777777" w:rsidR="00950678" w:rsidRPr="0002293F" w:rsidRDefault="00950678" w:rsidP="00950678">
            <w:pPr>
              <w:jc w:val="center"/>
              <w:rPr>
                <w:sz w:val="22"/>
                <w:szCs w:val="22"/>
              </w:rPr>
            </w:pPr>
            <w:r w:rsidRPr="0002293F">
              <w:rPr>
                <w:color w:val="000000"/>
                <w:sz w:val="22"/>
                <w:szCs w:val="22"/>
              </w:rPr>
              <w:t>123,90</w:t>
            </w:r>
          </w:p>
        </w:tc>
        <w:tc>
          <w:tcPr>
            <w:tcW w:w="1132" w:type="dxa"/>
            <w:tcBorders>
              <w:top w:val="single" w:sz="4" w:space="0" w:color="auto"/>
              <w:left w:val="single" w:sz="4" w:space="0" w:color="auto"/>
              <w:bottom w:val="single" w:sz="4" w:space="0" w:color="auto"/>
              <w:right w:val="single" w:sz="4" w:space="0" w:color="auto"/>
            </w:tcBorders>
            <w:vAlign w:val="center"/>
          </w:tcPr>
          <w:p w14:paraId="2AFAC565" w14:textId="77777777" w:rsidR="00950678" w:rsidRPr="0002293F" w:rsidRDefault="00950678" w:rsidP="00950678">
            <w:pPr>
              <w:jc w:val="center"/>
              <w:rPr>
                <w:sz w:val="22"/>
                <w:szCs w:val="22"/>
              </w:rPr>
            </w:pPr>
            <w:r w:rsidRPr="0002293F">
              <w:rPr>
                <w:sz w:val="22"/>
                <w:szCs w:val="22"/>
              </w:rPr>
              <w:t>26,32</w:t>
            </w:r>
          </w:p>
        </w:tc>
        <w:tc>
          <w:tcPr>
            <w:tcW w:w="1132" w:type="dxa"/>
            <w:tcBorders>
              <w:top w:val="single" w:sz="4" w:space="0" w:color="auto"/>
              <w:left w:val="single" w:sz="4" w:space="0" w:color="auto"/>
              <w:bottom w:val="single" w:sz="4" w:space="0" w:color="auto"/>
              <w:right w:val="single" w:sz="4" w:space="0" w:color="auto"/>
            </w:tcBorders>
            <w:vAlign w:val="center"/>
          </w:tcPr>
          <w:p w14:paraId="71737DCB" w14:textId="77777777" w:rsidR="00950678" w:rsidRPr="0002293F" w:rsidRDefault="00950678" w:rsidP="00950678">
            <w:pPr>
              <w:jc w:val="center"/>
              <w:rPr>
                <w:sz w:val="22"/>
                <w:szCs w:val="22"/>
              </w:rPr>
            </w:pPr>
            <w:r w:rsidRPr="0002293F">
              <w:rPr>
                <w:sz w:val="22"/>
                <w:szCs w:val="22"/>
              </w:rPr>
              <w:t>1780,61</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6ADC73C"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3C1379F" w14:textId="77777777" w:rsidR="00950678" w:rsidRDefault="00950678" w:rsidP="00950678">
            <w:pPr>
              <w:jc w:val="center"/>
              <w:rPr>
                <w:sz w:val="22"/>
                <w:szCs w:val="22"/>
              </w:rPr>
            </w:pPr>
            <w:r>
              <w:rPr>
                <w:sz w:val="22"/>
                <w:szCs w:val="22"/>
              </w:rPr>
              <w:t>х</w:t>
            </w:r>
          </w:p>
        </w:tc>
      </w:tr>
      <w:tr w:rsidR="00950678" w14:paraId="26D6631C" w14:textId="77777777" w:rsidTr="00950678">
        <w:trPr>
          <w:trHeight w:val="281"/>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02AEC71D" w14:textId="77777777" w:rsidR="00950678" w:rsidRDefault="00950678" w:rsidP="00950678">
            <w:pP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06196374" w14:textId="77777777" w:rsidR="00950678" w:rsidRDefault="00950678" w:rsidP="00950678">
            <w:pPr>
              <w:tabs>
                <w:tab w:val="left" w:pos="3052"/>
              </w:tabs>
              <w:ind w:hanging="108"/>
              <w:jc w:val="center"/>
              <w:rPr>
                <w:sz w:val="22"/>
                <w:szCs w:val="22"/>
              </w:rPr>
            </w:pPr>
            <w:r>
              <w:rPr>
                <w:sz w:val="22"/>
                <w:szCs w:val="22"/>
              </w:rPr>
              <w:t>с 01.07.2023</w:t>
            </w:r>
          </w:p>
        </w:tc>
        <w:tc>
          <w:tcPr>
            <w:tcW w:w="933" w:type="dxa"/>
            <w:tcBorders>
              <w:top w:val="single" w:sz="4" w:space="0" w:color="auto"/>
              <w:left w:val="single" w:sz="4" w:space="0" w:color="auto"/>
              <w:bottom w:val="single" w:sz="4" w:space="0" w:color="auto"/>
              <w:right w:val="single" w:sz="4" w:space="0" w:color="auto"/>
            </w:tcBorders>
            <w:vAlign w:val="center"/>
          </w:tcPr>
          <w:p w14:paraId="17090A4C" w14:textId="77777777" w:rsidR="00950678" w:rsidRPr="0002293F" w:rsidRDefault="00950678" w:rsidP="00950678">
            <w:pPr>
              <w:jc w:val="center"/>
              <w:rPr>
                <w:sz w:val="22"/>
                <w:szCs w:val="22"/>
              </w:rPr>
            </w:pPr>
            <w:r w:rsidRPr="0002293F">
              <w:rPr>
                <w:color w:val="000000"/>
                <w:sz w:val="22"/>
                <w:szCs w:val="22"/>
              </w:rPr>
              <w:t>153,35</w:t>
            </w:r>
          </w:p>
        </w:tc>
        <w:tc>
          <w:tcPr>
            <w:tcW w:w="933" w:type="dxa"/>
            <w:tcBorders>
              <w:top w:val="single" w:sz="4" w:space="0" w:color="auto"/>
              <w:left w:val="single" w:sz="4" w:space="0" w:color="auto"/>
              <w:bottom w:val="single" w:sz="4" w:space="0" w:color="auto"/>
              <w:right w:val="single" w:sz="4" w:space="0" w:color="auto"/>
            </w:tcBorders>
            <w:vAlign w:val="center"/>
          </w:tcPr>
          <w:p w14:paraId="50DCD613" w14:textId="77777777" w:rsidR="00950678" w:rsidRPr="0002293F" w:rsidRDefault="00950678" w:rsidP="00950678">
            <w:pPr>
              <w:jc w:val="center"/>
              <w:rPr>
                <w:sz w:val="22"/>
                <w:szCs w:val="22"/>
              </w:rPr>
            </w:pPr>
            <w:r w:rsidRPr="0002293F">
              <w:rPr>
                <w:color w:val="000000"/>
                <w:sz w:val="22"/>
                <w:szCs w:val="22"/>
              </w:rPr>
              <w:t>151,58</w:t>
            </w:r>
          </w:p>
        </w:tc>
        <w:tc>
          <w:tcPr>
            <w:tcW w:w="933" w:type="dxa"/>
            <w:tcBorders>
              <w:top w:val="single" w:sz="4" w:space="0" w:color="auto"/>
              <w:left w:val="single" w:sz="4" w:space="0" w:color="auto"/>
              <w:bottom w:val="single" w:sz="4" w:space="0" w:color="auto"/>
              <w:right w:val="single" w:sz="4" w:space="0" w:color="auto"/>
            </w:tcBorders>
            <w:vAlign w:val="center"/>
          </w:tcPr>
          <w:p w14:paraId="430D64A4" w14:textId="77777777" w:rsidR="00950678" w:rsidRPr="0002293F" w:rsidRDefault="00950678" w:rsidP="00950678">
            <w:pPr>
              <w:jc w:val="center"/>
              <w:rPr>
                <w:sz w:val="22"/>
                <w:szCs w:val="22"/>
              </w:rPr>
            </w:pPr>
            <w:r w:rsidRPr="0002293F">
              <w:rPr>
                <w:color w:val="000000"/>
                <w:sz w:val="22"/>
                <w:szCs w:val="22"/>
              </w:rPr>
              <w:t>161,32</w:t>
            </w:r>
          </w:p>
        </w:tc>
        <w:tc>
          <w:tcPr>
            <w:tcW w:w="933" w:type="dxa"/>
            <w:tcBorders>
              <w:top w:val="single" w:sz="4" w:space="0" w:color="auto"/>
              <w:left w:val="single" w:sz="4" w:space="0" w:color="auto"/>
              <w:bottom w:val="single" w:sz="4" w:space="0" w:color="auto"/>
              <w:right w:val="single" w:sz="4" w:space="0" w:color="auto"/>
            </w:tcBorders>
            <w:vAlign w:val="center"/>
          </w:tcPr>
          <w:p w14:paraId="73DABF8B" w14:textId="77777777" w:rsidR="00950678" w:rsidRPr="0002293F" w:rsidRDefault="00950678" w:rsidP="00950678">
            <w:pPr>
              <w:jc w:val="center"/>
              <w:rPr>
                <w:sz w:val="22"/>
                <w:szCs w:val="22"/>
              </w:rPr>
            </w:pPr>
            <w:r w:rsidRPr="0002293F">
              <w:rPr>
                <w:color w:val="000000"/>
                <w:sz w:val="22"/>
                <w:szCs w:val="22"/>
              </w:rPr>
              <w:t>154,24</w:t>
            </w:r>
          </w:p>
        </w:tc>
        <w:tc>
          <w:tcPr>
            <w:tcW w:w="933" w:type="dxa"/>
            <w:tcBorders>
              <w:top w:val="single" w:sz="4" w:space="0" w:color="auto"/>
              <w:left w:val="single" w:sz="4" w:space="0" w:color="auto"/>
              <w:bottom w:val="single" w:sz="4" w:space="0" w:color="auto"/>
              <w:right w:val="single" w:sz="4" w:space="0" w:color="auto"/>
            </w:tcBorders>
            <w:vAlign w:val="center"/>
          </w:tcPr>
          <w:p w14:paraId="29F31AC7" w14:textId="77777777" w:rsidR="00950678" w:rsidRPr="0002293F" w:rsidRDefault="00950678" w:rsidP="00950678">
            <w:pPr>
              <w:jc w:val="center"/>
              <w:rPr>
                <w:sz w:val="22"/>
                <w:szCs w:val="22"/>
              </w:rPr>
            </w:pPr>
            <w:r w:rsidRPr="0002293F">
              <w:rPr>
                <w:color w:val="000000"/>
                <w:sz w:val="22"/>
                <w:szCs w:val="22"/>
              </w:rPr>
              <w:t>127,79</w:t>
            </w:r>
          </w:p>
        </w:tc>
        <w:tc>
          <w:tcPr>
            <w:tcW w:w="933" w:type="dxa"/>
            <w:tcBorders>
              <w:top w:val="single" w:sz="4" w:space="0" w:color="auto"/>
              <w:left w:val="single" w:sz="4" w:space="0" w:color="auto"/>
              <w:bottom w:val="single" w:sz="4" w:space="0" w:color="auto"/>
              <w:right w:val="single" w:sz="4" w:space="0" w:color="auto"/>
            </w:tcBorders>
            <w:vAlign w:val="center"/>
          </w:tcPr>
          <w:p w14:paraId="6E5711B1" w14:textId="77777777" w:rsidR="00950678" w:rsidRPr="0002293F" w:rsidRDefault="00950678" w:rsidP="00950678">
            <w:pPr>
              <w:jc w:val="center"/>
              <w:rPr>
                <w:sz w:val="22"/>
                <w:szCs w:val="22"/>
              </w:rPr>
            </w:pPr>
            <w:r w:rsidRPr="0002293F">
              <w:rPr>
                <w:color w:val="000000"/>
                <w:sz w:val="22"/>
                <w:szCs w:val="22"/>
              </w:rPr>
              <w:t>126,32</w:t>
            </w:r>
          </w:p>
        </w:tc>
        <w:tc>
          <w:tcPr>
            <w:tcW w:w="933" w:type="dxa"/>
            <w:tcBorders>
              <w:top w:val="single" w:sz="4" w:space="0" w:color="auto"/>
              <w:left w:val="single" w:sz="4" w:space="0" w:color="auto"/>
              <w:bottom w:val="single" w:sz="4" w:space="0" w:color="auto"/>
              <w:right w:val="single" w:sz="4" w:space="0" w:color="auto"/>
            </w:tcBorders>
            <w:vAlign w:val="center"/>
          </w:tcPr>
          <w:p w14:paraId="1D4EA57E" w14:textId="77777777" w:rsidR="00950678" w:rsidRPr="0002293F" w:rsidRDefault="00950678" w:rsidP="00950678">
            <w:pPr>
              <w:jc w:val="center"/>
              <w:rPr>
                <w:sz w:val="22"/>
                <w:szCs w:val="22"/>
              </w:rPr>
            </w:pPr>
            <w:r w:rsidRPr="0002293F">
              <w:rPr>
                <w:color w:val="000000"/>
                <w:sz w:val="22"/>
                <w:szCs w:val="22"/>
              </w:rPr>
              <w:t>134,44</w:t>
            </w:r>
          </w:p>
        </w:tc>
        <w:tc>
          <w:tcPr>
            <w:tcW w:w="933" w:type="dxa"/>
            <w:tcBorders>
              <w:top w:val="single" w:sz="4" w:space="0" w:color="auto"/>
              <w:left w:val="single" w:sz="4" w:space="0" w:color="auto"/>
              <w:bottom w:val="single" w:sz="4" w:space="0" w:color="auto"/>
              <w:right w:val="single" w:sz="4" w:space="0" w:color="auto"/>
            </w:tcBorders>
            <w:vAlign w:val="center"/>
          </w:tcPr>
          <w:p w14:paraId="6D2FA5B7" w14:textId="77777777" w:rsidR="00950678" w:rsidRPr="0002293F" w:rsidRDefault="00950678" w:rsidP="00950678">
            <w:pPr>
              <w:jc w:val="center"/>
              <w:rPr>
                <w:sz w:val="22"/>
                <w:szCs w:val="22"/>
              </w:rPr>
            </w:pPr>
            <w:r w:rsidRPr="0002293F">
              <w:rPr>
                <w:color w:val="000000"/>
                <w:sz w:val="22"/>
                <w:szCs w:val="22"/>
              </w:rPr>
              <w:t>128,53</w:t>
            </w:r>
          </w:p>
        </w:tc>
        <w:tc>
          <w:tcPr>
            <w:tcW w:w="1132" w:type="dxa"/>
            <w:tcBorders>
              <w:top w:val="single" w:sz="4" w:space="0" w:color="auto"/>
              <w:left w:val="single" w:sz="4" w:space="0" w:color="auto"/>
              <w:bottom w:val="single" w:sz="4" w:space="0" w:color="auto"/>
              <w:right w:val="single" w:sz="4" w:space="0" w:color="auto"/>
            </w:tcBorders>
            <w:vAlign w:val="center"/>
          </w:tcPr>
          <w:p w14:paraId="57F5609B" w14:textId="77777777" w:rsidR="00950678" w:rsidRPr="0002293F" w:rsidRDefault="00950678" w:rsidP="00950678">
            <w:pPr>
              <w:jc w:val="center"/>
              <w:rPr>
                <w:sz w:val="22"/>
                <w:szCs w:val="22"/>
              </w:rPr>
            </w:pPr>
            <w:r w:rsidRPr="0002293F">
              <w:rPr>
                <w:sz w:val="22"/>
                <w:szCs w:val="22"/>
              </w:rPr>
              <w:t>27,37</w:t>
            </w:r>
          </w:p>
        </w:tc>
        <w:tc>
          <w:tcPr>
            <w:tcW w:w="1132" w:type="dxa"/>
            <w:tcBorders>
              <w:top w:val="single" w:sz="4" w:space="0" w:color="auto"/>
              <w:left w:val="single" w:sz="4" w:space="0" w:color="auto"/>
              <w:bottom w:val="single" w:sz="4" w:space="0" w:color="auto"/>
              <w:right w:val="single" w:sz="4" w:space="0" w:color="auto"/>
            </w:tcBorders>
            <w:vAlign w:val="center"/>
          </w:tcPr>
          <w:p w14:paraId="7B87EF59" w14:textId="77777777" w:rsidR="00950678" w:rsidRPr="0002293F" w:rsidRDefault="00950678" w:rsidP="00950678">
            <w:pPr>
              <w:jc w:val="center"/>
              <w:rPr>
                <w:sz w:val="22"/>
                <w:szCs w:val="22"/>
              </w:rPr>
            </w:pPr>
            <w:r w:rsidRPr="0002293F">
              <w:rPr>
                <w:sz w:val="22"/>
                <w:szCs w:val="22"/>
              </w:rPr>
              <w:t>1846,00</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8F62FC1" w14:textId="77777777" w:rsidR="00950678" w:rsidRDefault="00950678" w:rsidP="00950678">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792D3DC" w14:textId="77777777" w:rsidR="00950678" w:rsidRDefault="00950678" w:rsidP="00950678">
            <w:pPr>
              <w:jc w:val="center"/>
              <w:rPr>
                <w:sz w:val="22"/>
                <w:szCs w:val="22"/>
              </w:rPr>
            </w:pPr>
            <w:r>
              <w:rPr>
                <w:sz w:val="22"/>
                <w:szCs w:val="22"/>
              </w:rPr>
              <w:t>х</w:t>
            </w:r>
          </w:p>
        </w:tc>
      </w:tr>
    </w:tbl>
    <w:p w14:paraId="09A4E7E4" w14:textId="77777777" w:rsidR="00950678" w:rsidRDefault="00950678" w:rsidP="00950678">
      <w:pPr>
        <w:ind w:left="176"/>
        <w:jc w:val="center"/>
        <w:rPr>
          <w:b/>
          <w:bCs/>
          <w:sz w:val="28"/>
          <w:szCs w:val="28"/>
        </w:rPr>
      </w:pPr>
    </w:p>
    <w:p w14:paraId="1660CA95" w14:textId="77777777" w:rsidR="00950678" w:rsidRDefault="00950678" w:rsidP="00950678">
      <w:pPr>
        <w:ind w:firstLine="709"/>
        <w:jc w:val="both"/>
        <w:rPr>
          <w:sz w:val="28"/>
        </w:rPr>
      </w:pPr>
      <w:r>
        <w:rPr>
          <w:sz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1A4864D0" w14:textId="77777777" w:rsidR="00950678" w:rsidRDefault="00950678" w:rsidP="00950678">
      <w:pPr>
        <w:ind w:firstLine="709"/>
        <w:jc w:val="both"/>
        <w:rPr>
          <w:sz w:val="28"/>
        </w:rPr>
      </w:pPr>
      <w:r>
        <w:rPr>
          <w:sz w:val="28"/>
        </w:rPr>
        <w:t xml:space="preserve">** Компонент на теплоноситель для </w:t>
      </w:r>
      <w:r w:rsidRPr="00CE638C">
        <w:rPr>
          <w:sz w:val="28"/>
        </w:rPr>
        <w:t xml:space="preserve">АО «Угольная компания «Кузбассразрезуголь» - филиал </w:t>
      </w:r>
      <w:r>
        <w:rPr>
          <w:sz w:val="28"/>
        </w:rPr>
        <w:t xml:space="preserve">Краснобродский </w:t>
      </w:r>
      <w:r w:rsidRPr="00CE638C">
        <w:rPr>
          <w:sz w:val="28"/>
        </w:rPr>
        <w:t>угольный разрез</w:t>
      </w:r>
      <w:r>
        <w:rPr>
          <w:sz w:val="28"/>
        </w:rPr>
        <w:t xml:space="preserve"> установлен постановлением региональной энергетической комиссии Кемеровской области от 20.12.2018 № 717.</w:t>
      </w:r>
    </w:p>
    <w:p w14:paraId="66503941" w14:textId="6407D2AE" w:rsidR="00950678" w:rsidRDefault="00950678" w:rsidP="00950678">
      <w:pPr>
        <w:ind w:firstLine="709"/>
        <w:jc w:val="both"/>
        <w:rPr>
          <w:sz w:val="28"/>
        </w:rPr>
      </w:pPr>
      <w:r>
        <w:rPr>
          <w:sz w:val="28"/>
        </w:rPr>
        <w:t xml:space="preserve">*** Компонент на тепловую энергию для </w:t>
      </w:r>
      <w:r w:rsidRPr="00CE638C">
        <w:rPr>
          <w:sz w:val="28"/>
        </w:rPr>
        <w:t>АО «Угольная компания «Кузбассразрезуголь» - филиал</w:t>
      </w:r>
      <w:r>
        <w:rPr>
          <w:sz w:val="28"/>
        </w:rPr>
        <w:t xml:space="preserve"> Краснобродский</w:t>
      </w:r>
      <w:r w:rsidRPr="00CE638C">
        <w:rPr>
          <w:sz w:val="28"/>
        </w:rPr>
        <w:t xml:space="preserve"> угольный разрез</w:t>
      </w:r>
      <w:r>
        <w:rPr>
          <w:sz w:val="28"/>
        </w:rPr>
        <w:t xml:space="preserve"> установлен постановлением региональной энергетической комиссии Кемеровской области от 20.12.2018 № 716.</w:t>
      </w:r>
    </w:p>
    <w:p w14:paraId="2EB16D92" w14:textId="77777777" w:rsidR="00950678" w:rsidRDefault="00950678" w:rsidP="00950678">
      <w:pPr>
        <w:ind w:right="820" w:firstLine="709"/>
        <w:jc w:val="right"/>
        <w:rPr>
          <w:color w:val="000000"/>
          <w:sz w:val="28"/>
          <w:szCs w:val="28"/>
        </w:rPr>
      </w:pPr>
      <w:r>
        <w:rPr>
          <w:sz w:val="28"/>
        </w:rPr>
        <w:t>».</w:t>
      </w:r>
    </w:p>
    <w:p w14:paraId="67C556A6" w14:textId="77777777" w:rsidR="00950678" w:rsidRPr="00B83273" w:rsidRDefault="00950678" w:rsidP="00950678">
      <w:pPr>
        <w:ind w:left="4820"/>
        <w:jc w:val="center"/>
      </w:pPr>
    </w:p>
    <w:p w14:paraId="53A79350" w14:textId="77777777" w:rsidR="00950678" w:rsidRDefault="00950678" w:rsidP="009B6967">
      <w:pPr>
        <w:tabs>
          <w:tab w:val="left" w:pos="5580"/>
          <w:tab w:val="left" w:pos="9498"/>
        </w:tabs>
        <w:ind w:right="-569"/>
        <w:rPr>
          <w:sz w:val="28"/>
          <w:szCs w:val="28"/>
        </w:rPr>
        <w:sectPr w:rsidR="00950678" w:rsidSect="00950678">
          <w:pgSz w:w="16838" w:h="11906" w:orient="landscape"/>
          <w:pgMar w:top="709" w:right="395" w:bottom="567" w:left="1134" w:header="709" w:footer="709" w:gutter="0"/>
          <w:cols w:space="708"/>
          <w:docGrid w:linePitch="360"/>
        </w:sectPr>
      </w:pPr>
    </w:p>
    <w:p w14:paraId="377239D9" w14:textId="39770F83" w:rsidR="00950678" w:rsidRDefault="00950678" w:rsidP="00950678">
      <w:pPr>
        <w:ind w:left="1843" w:firstLine="3969"/>
        <w:jc w:val="both"/>
      </w:pPr>
      <w:r w:rsidRPr="0030034A">
        <w:lastRenderedPageBreak/>
        <w:t xml:space="preserve">Приложение </w:t>
      </w:r>
      <w:r>
        <w:t xml:space="preserve">№ 16 </w:t>
      </w:r>
      <w:r w:rsidRPr="0030034A">
        <w:t xml:space="preserve">к протоколу </w:t>
      </w:r>
    </w:p>
    <w:p w14:paraId="34220B48" w14:textId="77777777" w:rsidR="00950678" w:rsidRDefault="00950678" w:rsidP="00950678">
      <w:pPr>
        <w:ind w:left="1843" w:firstLine="3969"/>
        <w:jc w:val="both"/>
      </w:pPr>
      <w:r w:rsidRPr="0030034A">
        <w:t>№</w:t>
      </w:r>
      <w:r>
        <w:t xml:space="preserve"> </w:t>
      </w:r>
      <w:r w:rsidRPr="0030034A">
        <w:t xml:space="preserve">85 заседания Правления </w:t>
      </w:r>
    </w:p>
    <w:p w14:paraId="19178DA5" w14:textId="77777777" w:rsidR="00950678" w:rsidRDefault="00950678" w:rsidP="00950678">
      <w:pPr>
        <w:ind w:left="1843" w:firstLine="3969"/>
        <w:jc w:val="both"/>
      </w:pPr>
      <w:r w:rsidRPr="0030034A">
        <w:t>Региональной</w:t>
      </w:r>
      <w:r>
        <w:t xml:space="preserve"> э</w:t>
      </w:r>
      <w:r w:rsidRPr="0030034A">
        <w:t xml:space="preserve">нергетической </w:t>
      </w:r>
    </w:p>
    <w:p w14:paraId="37A1A72B" w14:textId="681EB975" w:rsidR="00950678" w:rsidRDefault="00950678" w:rsidP="00950678">
      <w:pPr>
        <w:ind w:left="1843" w:firstLine="3969"/>
        <w:jc w:val="both"/>
      </w:pPr>
      <w:r>
        <w:t xml:space="preserve">комиссии </w:t>
      </w:r>
      <w:r w:rsidRPr="0030034A">
        <w:t>Кузбасса от 18.12.2020</w:t>
      </w:r>
    </w:p>
    <w:p w14:paraId="2F1C574C" w14:textId="77777777" w:rsidR="00950678" w:rsidRPr="00950678" w:rsidRDefault="00950678" w:rsidP="00950678">
      <w:pPr>
        <w:tabs>
          <w:tab w:val="left" w:pos="426"/>
          <w:tab w:val="right" w:leader="dot" w:pos="9356"/>
        </w:tabs>
        <w:rPr>
          <w:b/>
          <w:snapToGrid w:val="0"/>
          <w:sz w:val="28"/>
          <w:szCs w:val="28"/>
        </w:rPr>
      </w:pPr>
    </w:p>
    <w:p w14:paraId="6D4DC497" w14:textId="77777777" w:rsidR="00950678" w:rsidRPr="00950678" w:rsidRDefault="00950678" w:rsidP="00950678">
      <w:pPr>
        <w:jc w:val="center"/>
        <w:rPr>
          <w:snapToGrid w:val="0"/>
          <w:sz w:val="28"/>
          <w:szCs w:val="28"/>
        </w:rPr>
      </w:pPr>
      <w:r w:rsidRPr="00950678">
        <w:rPr>
          <w:snapToGrid w:val="0"/>
          <w:sz w:val="28"/>
          <w:szCs w:val="28"/>
        </w:rPr>
        <w:t>Экспертное заключение</w:t>
      </w:r>
    </w:p>
    <w:p w14:paraId="5B7BC7B8" w14:textId="77777777" w:rsidR="00950678" w:rsidRPr="00950678" w:rsidRDefault="00950678" w:rsidP="00950678">
      <w:pPr>
        <w:jc w:val="center"/>
        <w:rPr>
          <w:snapToGrid w:val="0"/>
          <w:sz w:val="28"/>
          <w:szCs w:val="28"/>
        </w:rPr>
      </w:pPr>
      <w:bookmarkStart w:id="112" w:name="_Hlk54777318"/>
      <w:r w:rsidRPr="00950678">
        <w:rPr>
          <w:snapToGrid w:val="0"/>
          <w:sz w:val="28"/>
          <w:szCs w:val="28"/>
        </w:rPr>
        <w:t>Региональной энергетической комиссии Кузбасса</w:t>
      </w:r>
    </w:p>
    <w:bookmarkEnd w:id="112"/>
    <w:p w14:paraId="36A9C938" w14:textId="77777777" w:rsidR="00950678" w:rsidRPr="00950678" w:rsidRDefault="00950678" w:rsidP="00950678">
      <w:pPr>
        <w:jc w:val="center"/>
        <w:rPr>
          <w:snapToGrid w:val="0"/>
          <w:sz w:val="28"/>
          <w:szCs w:val="28"/>
        </w:rPr>
      </w:pPr>
      <w:r w:rsidRPr="00950678">
        <w:rPr>
          <w:snapToGrid w:val="0"/>
          <w:sz w:val="28"/>
          <w:szCs w:val="28"/>
        </w:rPr>
        <w:t xml:space="preserve">по материалам, представленным ООО «Топкинский цемент», </w:t>
      </w:r>
      <w:r w:rsidRPr="00950678">
        <w:rPr>
          <w:snapToGrid w:val="0"/>
          <w:sz w:val="28"/>
          <w:szCs w:val="28"/>
        </w:rPr>
        <w:br/>
        <w:t xml:space="preserve">для корректировки НВВ и уровня тарифов на тепловую энергию, теплоноситель, горячую воду в открытой системе теплоснабжения </w:t>
      </w:r>
      <w:r w:rsidRPr="00950678">
        <w:rPr>
          <w:snapToGrid w:val="0"/>
          <w:sz w:val="28"/>
          <w:szCs w:val="28"/>
        </w:rPr>
        <w:br/>
        <w:t xml:space="preserve">(горячего водоснабжения), реализуемую на потребительском рынке </w:t>
      </w:r>
      <w:r w:rsidRPr="00950678">
        <w:rPr>
          <w:snapToGrid w:val="0"/>
          <w:sz w:val="28"/>
          <w:szCs w:val="28"/>
        </w:rPr>
        <w:br/>
        <w:t>Топкинского муниципального округа на 2021 год</w:t>
      </w:r>
    </w:p>
    <w:p w14:paraId="4E2F89EA" w14:textId="77777777" w:rsidR="00950678" w:rsidRPr="00950678" w:rsidRDefault="00950678" w:rsidP="00950678">
      <w:pPr>
        <w:tabs>
          <w:tab w:val="left" w:pos="426"/>
          <w:tab w:val="right" w:leader="dot" w:pos="9356"/>
        </w:tabs>
        <w:rPr>
          <w:b/>
          <w:snapToGrid w:val="0"/>
          <w:sz w:val="28"/>
          <w:szCs w:val="28"/>
        </w:rPr>
      </w:pPr>
    </w:p>
    <w:p w14:paraId="10CAAE20" w14:textId="77777777" w:rsidR="00950678" w:rsidRPr="00950678" w:rsidRDefault="00950678" w:rsidP="00950678">
      <w:pPr>
        <w:keepNext/>
        <w:tabs>
          <w:tab w:val="left" w:pos="284"/>
        </w:tabs>
        <w:jc w:val="center"/>
        <w:outlineLvl w:val="0"/>
        <w:rPr>
          <w:rFonts w:cs="Arial"/>
          <w:b/>
          <w:bCs/>
          <w:snapToGrid w:val="0"/>
          <w:kern w:val="32"/>
          <w:sz w:val="28"/>
          <w:szCs w:val="32"/>
          <w:lang w:eastAsia="en-US"/>
        </w:rPr>
      </w:pPr>
      <w:r w:rsidRPr="00950678">
        <w:rPr>
          <w:rFonts w:cs="Arial"/>
          <w:b/>
          <w:bCs/>
          <w:snapToGrid w:val="0"/>
          <w:kern w:val="32"/>
          <w:sz w:val="28"/>
          <w:szCs w:val="32"/>
          <w:lang w:eastAsia="en-US"/>
        </w:rPr>
        <w:t>Общая характеристика предприятия</w:t>
      </w:r>
    </w:p>
    <w:p w14:paraId="4A86CC7A" w14:textId="77777777" w:rsidR="00950678" w:rsidRPr="00950678" w:rsidRDefault="00950678" w:rsidP="00950678">
      <w:pPr>
        <w:ind w:firstLine="709"/>
        <w:jc w:val="center"/>
        <w:rPr>
          <w:b/>
          <w:snapToGrid w:val="0"/>
          <w:sz w:val="28"/>
          <w:szCs w:val="28"/>
          <w:u w:val="single"/>
        </w:rPr>
      </w:pPr>
    </w:p>
    <w:p w14:paraId="305F4FC5" w14:textId="77777777" w:rsidR="00950678" w:rsidRPr="00950678" w:rsidRDefault="00950678" w:rsidP="00950678">
      <w:pPr>
        <w:ind w:right="-1" w:firstLine="708"/>
        <w:jc w:val="both"/>
        <w:rPr>
          <w:sz w:val="28"/>
          <w:szCs w:val="28"/>
        </w:rPr>
      </w:pPr>
      <w:r w:rsidRPr="00950678">
        <w:rPr>
          <w:sz w:val="28"/>
          <w:szCs w:val="28"/>
        </w:rPr>
        <w:t>Полное наименование организации – Общество с ограниченной ответственностью «Топкинский цемент».</w:t>
      </w:r>
    </w:p>
    <w:p w14:paraId="5383FE2D" w14:textId="77777777" w:rsidR="00950678" w:rsidRPr="00950678" w:rsidRDefault="00950678" w:rsidP="00950678">
      <w:pPr>
        <w:ind w:right="-1" w:firstLine="708"/>
        <w:jc w:val="both"/>
        <w:rPr>
          <w:sz w:val="28"/>
          <w:szCs w:val="28"/>
        </w:rPr>
      </w:pPr>
      <w:r w:rsidRPr="00950678">
        <w:rPr>
          <w:sz w:val="28"/>
          <w:szCs w:val="28"/>
        </w:rPr>
        <w:t>Сокращенное наименование организации – ООО «Топкинский цемент».</w:t>
      </w:r>
    </w:p>
    <w:p w14:paraId="09BAD460" w14:textId="77777777" w:rsidR="00950678" w:rsidRPr="00950678" w:rsidRDefault="00950678" w:rsidP="00950678">
      <w:pPr>
        <w:ind w:right="-1" w:firstLine="708"/>
        <w:jc w:val="both"/>
        <w:rPr>
          <w:sz w:val="28"/>
          <w:szCs w:val="28"/>
        </w:rPr>
      </w:pPr>
      <w:r w:rsidRPr="00950678">
        <w:rPr>
          <w:sz w:val="28"/>
          <w:szCs w:val="28"/>
        </w:rPr>
        <w:t xml:space="preserve">Юридический адрес: 652300, Кемеровская область, г. Топки, </w:t>
      </w:r>
      <w:r w:rsidRPr="00950678">
        <w:rPr>
          <w:sz w:val="28"/>
          <w:szCs w:val="28"/>
        </w:rPr>
        <w:br/>
        <w:t>ул. Промплощадка.</w:t>
      </w:r>
    </w:p>
    <w:p w14:paraId="5F721A0D" w14:textId="77777777" w:rsidR="00950678" w:rsidRPr="00950678" w:rsidRDefault="00950678" w:rsidP="00950678">
      <w:pPr>
        <w:ind w:right="-1" w:firstLine="708"/>
        <w:jc w:val="both"/>
        <w:rPr>
          <w:sz w:val="28"/>
          <w:szCs w:val="28"/>
        </w:rPr>
      </w:pPr>
      <w:r w:rsidRPr="00950678">
        <w:rPr>
          <w:sz w:val="28"/>
          <w:szCs w:val="28"/>
        </w:rPr>
        <w:t xml:space="preserve">Фактический адрес: 652300, Кемеровская область, г. Топки, </w:t>
      </w:r>
      <w:r w:rsidRPr="00950678">
        <w:rPr>
          <w:sz w:val="28"/>
          <w:szCs w:val="28"/>
        </w:rPr>
        <w:br/>
        <w:t>ул. Промплощадка.</w:t>
      </w:r>
    </w:p>
    <w:p w14:paraId="375E40E3" w14:textId="77777777" w:rsidR="00950678" w:rsidRPr="00950678" w:rsidRDefault="00950678" w:rsidP="00950678">
      <w:pPr>
        <w:ind w:right="-1" w:firstLine="708"/>
        <w:jc w:val="both"/>
        <w:rPr>
          <w:sz w:val="28"/>
          <w:szCs w:val="28"/>
        </w:rPr>
      </w:pPr>
      <w:r w:rsidRPr="00950678">
        <w:rPr>
          <w:sz w:val="28"/>
          <w:szCs w:val="28"/>
        </w:rPr>
        <w:t>Должность, фамилия, имя, отчество руководителя – управляющий директор Оспельников Алексей Юрьевич.</w:t>
      </w:r>
    </w:p>
    <w:p w14:paraId="35EC07FA" w14:textId="77777777" w:rsidR="00950678" w:rsidRPr="00950678" w:rsidRDefault="00950678" w:rsidP="00950678">
      <w:pPr>
        <w:ind w:right="-1" w:firstLine="708"/>
        <w:jc w:val="both"/>
        <w:rPr>
          <w:sz w:val="28"/>
          <w:szCs w:val="28"/>
        </w:rPr>
      </w:pPr>
      <w:r w:rsidRPr="00950678">
        <w:rPr>
          <w:sz w:val="28"/>
          <w:szCs w:val="28"/>
        </w:rPr>
        <w:t>ООО «Топкинский цемент», далее предприятие, применяет общую систему налогообложения.</w:t>
      </w:r>
    </w:p>
    <w:p w14:paraId="3AFACE8C" w14:textId="77777777" w:rsidR="00950678" w:rsidRPr="00950678" w:rsidRDefault="00950678" w:rsidP="00950678">
      <w:pPr>
        <w:ind w:right="-1" w:firstLine="708"/>
        <w:jc w:val="both"/>
        <w:rPr>
          <w:sz w:val="28"/>
          <w:szCs w:val="28"/>
        </w:rPr>
      </w:pPr>
      <w:r w:rsidRPr="00950678">
        <w:rPr>
          <w:sz w:val="28"/>
          <w:szCs w:val="28"/>
        </w:rPr>
        <w:t xml:space="preserve">Основной сферой деятельности ООО «Топкинский цемент», является производство цемента. Также предприятие осуществляет деятельность </w:t>
      </w:r>
      <w:r w:rsidRPr="00950678">
        <w:rPr>
          <w:sz w:val="28"/>
          <w:szCs w:val="28"/>
        </w:rPr>
        <w:br/>
        <w:t>по производству тепловой энергии. Весь имущественный комплекс предприятия, здание котельной общей площадью 3 460,8 м</w:t>
      </w:r>
      <w:r w:rsidRPr="00950678">
        <w:rPr>
          <w:sz w:val="28"/>
          <w:szCs w:val="28"/>
          <w:vertAlign w:val="superscript"/>
        </w:rPr>
        <w:t>2</w:t>
      </w:r>
      <w:r w:rsidRPr="00950678">
        <w:rPr>
          <w:sz w:val="28"/>
          <w:szCs w:val="28"/>
        </w:rPr>
        <w:t xml:space="preserve"> с оборудованием по адресу: г. Топки, ул. Промплощадка, находится на балансе, является собственностью предприятия.</w:t>
      </w:r>
    </w:p>
    <w:p w14:paraId="42D2AAB3" w14:textId="77777777" w:rsidR="00950678" w:rsidRPr="00950678" w:rsidRDefault="00950678" w:rsidP="00950678">
      <w:pPr>
        <w:ind w:right="-1" w:firstLine="708"/>
        <w:jc w:val="both"/>
        <w:rPr>
          <w:sz w:val="28"/>
          <w:szCs w:val="28"/>
        </w:rPr>
      </w:pPr>
      <w:r w:rsidRPr="00950678">
        <w:rPr>
          <w:sz w:val="28"/>
          <w:szCs w:val="28"/>
        </w:rPr>
        <w:t>В эксплуатации предприятием находится одна котельная. В котельной установлены паровые котлы. Установленная мощность котельной</w:t>
      </w:r>
      <w:r w:rsidRPr="00950678">
        <w:rPr>
          <w:sz w:val="28"/>
          <w:szCs w:val="28"/>
        </w:rPr>
        <w:br/>
        <w:t>78 Гкал/час. Система теплоснабжения котельной циркуляционная, открытого типа. Температурный график системы теплоснабжения 95/70˚С. Протяженность тепловых сетей составляет 52 360 м в двухтрубном исчислении. В качестве технологического топлива используется газ горючий природный, поставщиком которого является ООО «Газпром межрегионгаз Кемерово» Поставка электрической энергии осуществляется на высоком уровне, поставщиком которой является ЗАО «Система». В технологических целях котельной предприятие потребляет холодную воду с зумпфов производственного цеха предприятия «Горный».</w:t>
      </w:r>
    </w:p>
    <w:p w14:paraId="26EB66B3" w14:textId="77777777" w:rsidR="00950678" w:rsidRPr="00950678" w:rsidRDefault="00950678" w:rsidP="00950678">
      <w:pPr>
        <w:ind w:right="-1" w:firstLine="708"/>
        <w:jc w:val="both"/>
        <w:rPr>
          <w:sz w:val="28"/>
          <w:szCs w:val="28"/>
        </w:rPr>
      </w:pPr>
      <w:r w:rsidRPr="00950678">
        <w:rPr>
          <w:sz w:val="28"/>
          <w:szCs w:val="28"/>
        </w:rPr>
        <w:t>Большая часть тепловой энергии используется на отопление производственных объектов предприятия, оставшаяся часть тепловой энергии отпускается абонентам, в том числе населению через сбытовую компанию.</w:t>
      </w:r>
      <w:bookmarkStart w:id="113" w:name="OLE_LINK1"/>
    </w:p>
    <w:p w14:paraId="2FCFBA6B" w14:textId="77777777" w:rsidR="00950678" w:rsidRPr="00950678" w:rsidRDefault="00950678" w:rsidP="00950678">
      <w:pPr>
        <w:ind w:right="-1" w:firstLine="708"/>
        <w:jc w:val="both"/>
        <w:rPr>
          <w:sz w:val="28"/>
          <w:szCs w:val="28"/>
        </w:rPr>
      </w:pPr>
      <w:r w:rsidRPr="00950678">
        <w:rPr>
          <w:sz w:val="28"/>
          <w:szCs w:val="28"/>
        </w:rPr>
        <w:lastRenderedPageBreak/>
        <w:t xml:space="preserve">ООО «Топкинский цемент» осуществляет свою деятельность </w:t>
      </w:r>
      <w:r w:rsidRPr="00950678">
        <w:rPr>
          <w:sz w:val="28"/>
          <w:szCs w:val="28"/>
        </w:rPr>
        <w:br/>
        <w:t>в соответствии с действующим на территории Российской Федерации законодательством, Уставом предприятия.</w:t>
      </w:r>
      <w:bookmarkEnd w:id="113"/>
    </w:p>
    <w:p w14:paraId="4F2F6918" w14:textId="77777777" w:rsidR="00950678" w:rsidRPr="00950678" w:rsidRDefault="00950678" w:rsidP="00950678">
      <w:pPr>
        <w:ind w:firstLine="851"/>
        <w:jc w:val="both"/>
        <w:rPr>
          <w:sz w:val="28"/>
          <w:szCs w:val="28"/>
        </w:rPr>
      </w:pPr>
    </w:p>
    <w:p w14:paraId="68DFAFD5" w14:textId="77777777" w:rsidR="00950678" w:rsidRPr="00950678" w:rsidRDefault="00950678" w:rsidP="00950678">
      <w:pPr>
        <w:ind w:firstLine="851"/>
        <w:jc w:val="both"/>
        <w:rPr>
          <w:sz w:val="28"/>
          <w:szCs w:val="28"/>
        </w:rPr>
      </w:pPr>
      <w:r w:rsidRPr="00950678">
        <w:rPr>
          <w:sz w:val="28"/>
          <w:szCs w:val="28"/>
        </w:rPr>
        <w:t xml:space="preserve">В соответствии со статьей 8 Федерального закона от 27.07.2010 </w:t>
      </w:r>
      <w:r w:rsidRPr="00950678">
        <w:rPr>
          <w:sz w:val="28"/>
          <w:szCs w:val="28"/>
        </w:rPr>
        <w:br/>
        <w:t xml:space="preserve">№ 190-ФЗ «О теплоснабжении», цены (тарифы) на товары, услуги </w:t>
      </w:r>
      <w:r w:rsidRPr="00950678">
        <w:rPr>
          <w:sz w:val="28"/>
          <w:szCs w:val="28"/>
        </w:rPr>
        <w:br/>
        <w:t>в сфере теплоснабжения ООО «Топкинский цемент» подлежат государственному регулированию.</w:t>
      </w:r>
    </w:p>
    <w:p w14:paraId="686970B8" w14:textId="77777777" w:rsidR="00950678" w:rsidRPr="00950678" w:rsidRDefault="00950678" w:rsidP="00950678">
      <w:pPr>
        <w:ind w:firstLine="851"/>
        <w:jc w:val="both"/>
        <w:rPr>
          <w:sz w:val="28"/>
          <w:szCs w:val="28"/>
        </w:rPr>
      </w:pPr>
      <w:r w:rsidRPr="00950678">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950678">
        <w:rPr>
          <w:sz w:val="28"/>
          <w:szCs w:val="28"/>
        </w:rPr>
        <w:br/>
        <w:t xml:space="preserve">от 22.10.2012 № 1075 «О ценообразовании в сфере теплоснабжения», </w:t>
      </w:r>
      <w:r w:rsidRPr="00950678">
        <w:rPr>
          <w:sz w:val="28"/>
          <w:szCs w:val="28"/>
        </w:rPr>
        <w:br/>
        <w:t xml:space="preserve">цены (тарифы) на услуги в сфере теплоснабжения, оказываемые </w:t>
      </w:r>
      <w:r w:rsidRPr="00950678">
        <w:rPr>
          <w:sz w:val="28"/>
          <w:szCs w:val="28"/>
        </w:rPr>
        <w:br/>
        <w:t xml:space="preserve">ООО «Топкинский цемент», подлежат государственному регулированию. </w:t>
      </w:r>
    </w:p>
    <w:p w14:paraId="301623BA" w14:textId="77777777" w:rsidR="00950678" w:rsidRPr="00950678" w:rsidRDefault="00950678" w:rsidP="00950678">
      <w:pPr>
        <w:ind w:firstLine="851"/>
        <w:jc w:val="both"/>
        <w:rPr>
          <w:sz w:val="28"/>
          <w:szCs w:val="28"/>
        </w:rPr>
      </w:pPr>
      <w:r w:rsidRPr="00950678">
        <w:rPr>
          <w:sz w:val="28"/>
          <w:szCs w:val="28"/>
        </w:rPr>
        <w:t xml:space="preserve">Расходы предприятия рассчитываются в соответствии с пунктами 28 </w:t>
      </w:r>
      <w:r w:rsidRPr="00950678">
        <w:rPr>
          <w:sz w:val="28"/>
          <w:szCs w:val="28"/>
        </w:rPr>
        <w:br/>
        <w:t>и 31 Основ ценообразования.</w:t>
      </w:r>
    </w:p>
    <w:p w14:paraId="5C656B17" w14:textId="77777777" w:rsidR="00950678" w:rsidRPr="00950678" w:rsidRDefault="00950678" w:rsidP="00950678">
      <w:pPr>
        <w:autoSpaceDE w:val="0"/>
        <w:autoSpaceDN w:val="0"/>
        <w:adjustRightInd w:val="0"/>
        <w:ind w:firstLine="709"/>
        <w:jc w:val="both"/>
        <w:rPr>
          <w:sz w:val="28"/>
          <w:szCs w:val="28"/>
        </w:rPr>
      </w:pPr>
      <w:r w:rsidRPr="00950678">
        <w:rPr>
          <w:sz w:val="28"/>
          <w:szCs w:val="28"/>
        </w:rPr>
        <w:t xml:space="preserve">Долгосрочные параметры регулирования на 2019 – 2023 годы </w:t>
      </w:r>
      <w:r w:rsidRPr="00950678">
        <w:rPr>
          <w:sz w:val="28"/>
          <w:szCs w:val="28"/>
        </w:rPr>
        <w:br/>
        <w:t>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г. Топки, на 2019 - 2023 годы" в части 2020 года».</w:t>
      </w:r>
    </w:p>
    <w:p w14:paraId="39CA2700" w14:textId="77777777" w:rsidR="00950678" w:rsidRPr="00950678" w:rsidRDefault="00950678" w:rsidP="00950678">
      <w:pPr>
        <w:ind w:firstLine="709"/>
        <w:jc w:val="center"/>
        <w:rPr>
          <w:b/>
          <w:snapToGrid w:val="0"/>
          <w:sz w:val="28"/>
          <w:szCs w:val="28"/>
        </w:rPr>
      </w:pPr>
    </w:p>
    <w:p w14:paraId="1B46F615" w14:textId="77777777" w:rsidR="00950678" w:rsidRPr="00950678" w:rsidRDefault="00950678" w:rsidP="00950678">
      <w:pPr>
        <w:keepNext/>
        <w:tabs>
          <w:tab w:val="left" w:pos="284"/>
        </w:tabs>
        <w:jc w:val="center"/>
        <w:outlineLvl w:val="0"/>
        <w:rPr>
          <w:rFonts w:cs="Arial"/>
          <w:b/>
          <w:bCs/>
          <w:snapToGrid w:val="0"/>
          <w:kern w:val="32"/>
          <w:sz w:val="28"/>
          <w:szCs w:val="32"/>
          <w:lang w:eastAsia="en-US"/>
        </w:rPr>
      </w:pPr>
      <w:r w:rsidRPr="00950678">
        <w:rPr>
          <w:rFonts w:cs="Arial"/>
          <w:b/>
          <w:bCs/>
          <w:snapToGrid w:val="0"/>
          <w:kern w:val="32"/>
          <w:sz w:val="28"/>
          <w:szCs w:val="32"/>
          <w:lang w:eastAsia="en-US"/>
        </w:rPr>
        <w:t>Нормативно правовая база</w:t>
      </w:r>
    </w:p>
    <w:p w14:paraId="0C5B3742" w14:textId="77777777" w:rsidR="00950678" w:rsidRPr="00950678" w:rsidRDefault="00950678" w:rsidP="00950678">
      <w:pPr>
        <w:ind w:firstLine="851"/>
        <w:rPr>
          <w:snapToGrid w:val="0"/>
          <w:sz w:val="28"/>
          <w:szCs w:val="28"/>
          <w:lang w:eastAsia="en-US"/>
        </w:rPr>
      </w:pPr>
    </w:p>
    <w:p w14:paraId="22639839"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Гражданский кодекс Российской Федерации.</w:t>
      </w:r>
    </w:p>
    <w:p w14:paraId="61D393DA"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Налоговый кодекс Российской Федерации.</w:t>
      </w:r>
    </w:p>
    <w:p w14:paraId="0CDC0789"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Трудовой Кодекс Российской Федерации.</w:t>
      </w:r>
    </w:p>
    <w:p w14:paraId="7019D77A"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Федеральный Закон от 17.08.1995 № 147-ФЗ «О естественных монополиях».</w:t>
      </w:r>
    </w:p>
    <w:p w14:paraId="2A6C52D1"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 xml:space="preserve"> Федеральный закон от 27.07.2010 № 190-ФЗ «О теплоснабжении».</w:t>
      </w:r>
    </w:p>
    <w:p w14:paraId="18B1DA32"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950678">
        <w:rPr>
          <w:snapToGrid w:val="0"/>
          <w:sz w:val="28"/>
          <w:szCs w:val="28"/>
        </w:rPr>
        <w:br/>
        <w:t>в энергетике».</w:t>
      </w:r>
    </w:p>
    <w:p w14:paraId="7A0C6177"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Постановление Правительства Российской Федерации от 22.10.2012 № 1075 «О ценообразовании в сфере теплоснабжения».</w:t>
      </w:r>
    </w:p>
    <w:p w14:paraId="48040000"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 xml:space="preserve"> Приказ Минэнерго РФ от 30.12.2008 № 323 «Об организации </w:t>
      </w:r>
      <w:r w:rsidRPr="00950678">
        <w:rPr>
          <w:snapToGrid w:val="0"/>
          <w:sz w:val="28"/>
          <w:szCs w:val="28"/>
        </w:rPr>
        <w:br/>
        <w:t xml:space="preserve">в Министерстве энергетики Российской Федерации работы по </w:t>
      </w:r>
      <w:r w:rsidRPr="00950678">
        <w:rPr>
          <w:snapToGrid w:val="0"/>
          <w:sz w:val="28"/>
          <w:szCs w:val="28"/>
        </w:rPr>
        <w:lastRenderedPageBreak/>
        <w:t xml:space="preserve">утверждению нормативов удельного расхода топлива на отпущенную электрическую </w:t>
      </w:r>
      <w:r w:rsidRPr="00950678">
        <w:rPr>
          <w:snapToGrid w:val="0"/>
          <w:sz w:val="28"/>
          <w:szCs w:val="28"/>
        </w:rPr>
        <w:br/>
        <w:t>и тепловую энергию от тепловых электрических станций и котельных».</w:t>
      </w:r>
    </w:p>
    <w:p w14:paraId="5C80DDE2" w14:textId="77777777" w:rsidR="00950678" w:rsidRPr="00950678" w:rsidRDefault="00950678" w:rsidP="00950678">
      <w:pPr>
        <w:numPr>
          <w:ilvl w:val="0"/>
          <w:numId w:val="8"/>
        </w:numPr>
        <w:tabs>
          <w:tab w:val="left" w:pos="1134"/>
          <w:tab w:val="left" w:pos="9900"/>
        </w:tabs>
        <w:ind w:firstLine="851"/>
        <w:jc w:val="both"/>
        <w:rPr>
          <w:snapToGrid w:val="0"/>
          <w:sz w:val="28"/>
          <w:szCs w:val="28"/>
        </w:rPr>
      </w:pPr>
      <w:r w:rsidRPr="00950678">
        <w:rPr>
          <w:snapToGrid w:val="0"/>
          <w:sz w:val="28"/>
          <w:szCs w:val="28"/>
        </w:rPr>
        <w:t xml:space="preserve"> Приказ Минэнерго РФ от 30.12.2008 № 325 «Об организации </w:t>
      </w:r>
      <w:r w:rsidRPr="00950678">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50678">
        <w:rPr>
          <w:snapToGrid w:val="0"/>
          <w:sz w:val="28"/>
          <w:szCs w:val="28"/>
        </w:rPr>
        <w:br/>
        <w:t xml:space="preserve">с «Инструкцией по организации в Минэнерго России работы по расчету </w:t>
      </w:r>
      <w:r w:rsidRPr="00950678">
        <w:rPr>
          <w:snapToGrid w:val="0"/>
          <w:sz w:val="28"/>
          <w:szCs w:val="28"/>
        </w:rPr>
        <w:br/>
        <w:t>и обоснованию нормативов технологических потерь при передаче тепловой энергии»).</w:t>
      </w:r>
    </w:p>
    <w:p w14:paraId="56CD17CB" w14:textId="77777777" w:rsidR="00950678" w:rsidRPr="00950678" w:rsidRDefault="00950678" w:rsidP="00950678">
      <w:pPr>
        <w:numPr>
          <w:ilvl w:val="0"/>
          <w:numId w:val="8"/>
        </w:numPr>
        <w:tabs>
          <w:tab w:val="left" w:pos="1134"/>
        </w:tabs>
        <w:ind w:firstLine="851"/>
        <w:jc w:val="both"/>
        <w:rPr>
          <w:snapToGrid w:val="0"/>
          <w:sz w:val="28"/>
          <w:szCs w:val="28"/>
        </w:rPr>
      </w:pPr>
      <w:r w:rsidRPr="00950678">
        <w:rPr>
          <w:snapToGrid w:val="0"/>
          <w:sz w:val="28"/>
          <w:szCs w:val="28"/>
        </w:rPr>
        <w:t xml:space="preserve">Приказ Федеральной службы по тарифам (ФСТ России) </w:t>
      </w:r>
      <w:r w:rsidRPr="00950678">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516A7C8" w14:textId="77777777" w:rsidR="00950678" w:rsidRPr="00950678" w:rsidRDefault="00950678" w:rsidP="00950678">
      <w:pPr>
        <w:numPr>
          <w:ilvl w:val="0"/>
          <w:numId w:val="8"/>
        </w:numPr>
        <w:tabs>
          <w:tab w:val="left" w:pos="1134"/>
        </w:tabs>
        <w:ind w:firstLine="851"/>
        <w:jc w:val="both"/>
        <w:rPr>
          <w:snapToGrid w:val="0"/>
          <w:sz w:val="28"/>
          <w:szCs w:val="28"/>
        </w:rPr>
      </w:pPr>
      <w:r w:rsidRPr="00950678">
        <w:rPr>
          <w:snapToGrid w:val="0"/>
          <w:sz w:val="28"/>
          <w:szCs w:val="28"/>
        </w:rPr>
        <w:t xml:space="preserve">Приказ Федеральной службы по тарифам (ФСТ России) </w:t>
      </w:r>
      <w:r w:rsidRPr="00950678">
        <w:rPr>
          <w:snapToGrid w:val="0"/>
          <w:sz w:val="28"/>
          <w:szCs w:val="28"/>
        </w:rPr>
        <w:br/>
        <w:t xml:space="preserve">от 07.06.2013 года № 163 «Об утверждении Регламента открытия дел </w:t>
      </w:r>
      <w:r w:rsidRPr="00950678">
        <w:rPr>
          <w:snapToGrid w:val="0"/>
          <w:sz w:val="28"/>
          <w:szCs w:val="28"/>
        </w:rPr>
        <w:br/>
        <w:t>об установлении регулируемых цен (тарифов) и отмене регулирования тарифов в сфере теплоснабжения».</w:t>
      </w:r>
    </w:p>
    <w:p w14:paraId="212F5FC0" w14:textId="77777777" w:rsidR="00950678" w:rsidRPr="00950678" w:rsidRDefault="00950678" w:rsidP="00950678">
      <w:pPr>
        <w:numPr>
          <w:ilvl w:val="0"/>
          <w:numId w:val="8"/>
        </w:numPr>
        <w:tabs>
          <w:tab w:val="left" w:pos="1134"/>
        </w:tabs>
        <w:ind w:firstLine="851"/>
        <w:jc w:val="both"/>
        <w:rPr>
          <w:snapToGrid w:val="0"/>
          <w:sz w:val="28"/>
          <w:szCs w:val="28"/>
        </w:rPr>
      </w:pPr>
      <w:r w:rsidRPr="00950678">
        <w:rPr>
          <w:snapToGrid w:val="0"/>
          <w:sz w:val="28"/>
          <w:szCs w:val="28"/>
        </w:rPr>
        <w:t xml:space="preserve">Прочие законы и подзаконные акты, методические разработки </w:t>
      </w:r>
      <w:r w:rsidRPr="00950678">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1791627" w14:textId="77777777" w:rsidR="00950678" w:rsidRPr="00950678" w:rsidRDefault="00950678" w:rsidP="00950678">
      <w:pPr>
        <w:tabs>
          <w:tab w:val="left" w:pos="851"/>
          <w:tab w:val="left" w:pos="1134"/>
        </w:tabs>
        <w:ind w:firstLine="851"/>
        <w:jc w:val="both"/>
        <w:rPr>
          <w:snapToGrid w:val="0"/>
          <w:sz w:val="28"/>
          <w:szCs w:val="28"/>
        </w:rPr>
      </w:pPr>
      <w:r w:rsidRPr="00950678">
        <w:rPr>
          <w:snapToGrid w:val="0"/>
          <w:sz w:val="28"/>
          <w:szCs w:val="28"/>
        </w:rPr>
        <w:t>Вся нормативно – методическая основа используется в редакции, действующей на момент проведения экспертизы.</w:t>
      </w:r>
    </w:p>
    <w:p w14:paraId="0D53A200" w14:textId="77777777" w:rsidR="00950678" w:rsidRPr="00950678" w:rsidRDefault="00950678" w:rsidP="00950678">
      <w:pPr>
        <w:tabs>
          <w:tab w:val="left" w:pos="851"/>
          <w:tab w:val="left" w:pos="1134"/>
        </w:tabs>
        <w:ind w:firstLine="851"/>
        <w:jc w:val="both"/>
        <w:rPr>
          <w:snapToGrid w:val="0"/>
          <w:sz w:val="28"/>
          <w:szCs w:val="28"/>
        </w:rPr>
      </w:pPr>
    </w:p>
    <w:p w14:paraId="5C7A8695" w14:textId="77777777" w:rsidR="00950678" w:rsidRPr="00950678" w:rsidRDefault="00950678" w:rsidP="00950678">
      <w:pPr>
        <w:keepNext/>
        <w:tabs>
          <w:tab w:val="left" w:pos="284"/>
        </w:tabs>
        <w:jc w:val="center"/>
        <w:outlineLvl w:val="0"/>
        <w:rPr>
          <w:rFonts w:cs="Arial"/>
          <w:b/>
          <w:bCs/>
          <w:snapToGrid w:val="0"/>
          <w:kern w:val="32"/>
          <w:sz w:val="28"/>
          <w:szCs w:val="32"/>
          <w:lang w:eastAsia="en-US"/>
        </w:rPr>
      </w:pPr>
      <w:r w:rsidRPr="00950678">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389DEE3" w14:textId="77777777" w:rsidR="00950678" w:rsidRPr="00950678" w:rsidRDefault="00950678" w:rsidP="00950678">
      <w:pPr>
        <w:ind w:firstLine="709"/>
        <w:jc w:val="both"/>
        <w:rPr>
          <w:snapToGrid w:val="0"/>
          <w:sz w:val="28"/>
          <w:szCs w:val="28"/>
        </w:rPr>
      </w:pPr>
    </w:p>
    <w:p w14:paraId="3B38A5B9" w14:textId="77777777" w:rsidR="00950678" w:rsidRPr="00950678" w:rsidRDefault="00950678" w:rsidP="00950678">
      <w:pPr>
        <w:ind w:firstLine="851"/>
        <w:jc w:val="both"/>
        <w:rPr>
          <w:snapToGrid w:val="0"/>
          <w:sz w:val="28"/>
          <w:szCs w:val="28"/>
        </w:rPr>
      </w:pPr>
      <w:r w:rsidRPr="00950678">
        <w:rPr>
          <w:snapToGrid w:val="0"/>
          <w:sz w:val="28"/>
          <w:szCs w:val="28"/>
        </w:rPr>
        <w:t xml:space="preserve">Материалы ООО «Топкинский цемент» (Топкинский муниципальный район) по расчету тарифов на 2021 год, с целью корректировки значений долгосрочного периода регулирования 2019-2021 годов, подготовлены </w:t>
      </w:r>
      <w:r w:rsidRPr="00950678">
        <w:rPr>
          <w:snapToGrid w:val="0"/>
          <w:sz w:val="28"/>
          <w:szCs w:val="28"/>
        </w:rPr>
        <w:br/>
        <w:t>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73A7C55" w14:textId="77777777" w:rsidR="00950678" w:rsidRPr="00950678" w:rsidRDefault="00950678" w:rsidP="00950678">
      <w:pPr>
        <w:ind w:firstLine="709"/>
        <w:jc w:val="both"/>
        <w:rPr>
          <w:snapToGrid w:val="0"/>
          <w:sz w:val="28"/>
          <w:szCs w:val="28"/>
        </w:rPr>
      </w:pPr>
    </w:p>
    <w:p w14:paraId="69C07F59" w14:textId="77777777" w:rsidR="00950678" w:rsidRPr="00950678" w:rsidRDefault="00950678" w:rsidP="00950678">
      <w:pPr>
        <w:keepNext/>
        <w:tabs>
          <w:tab w:val="left" w:pos="284"/>
        </w:tabs>
        <w:jc w:val="center"/>
        <w:outlineLvl w:val="0"/>
        <w:rPr>
          <w:rFonts w:cs="Arial"/>
          <w:b/>
          <w:bCs/>
          <w:snapToGrid w:val="0"/>
          <w:kern w:val="32"/>
          <w:sz w:val="28"/>
          <w:szCs w:val="32"/>
          <w:lang w:eastAsia="en-US"/>
        </w:rPr>
      </w:pPr>
      <w:r w:rsidRPr="00950678">
        <w:rPr>
          <w:rFonts w:cs="Arial"/>
          <w:b/>
          <w:bCs/>
          <w:snapToGrid w:val="0"/>
          <w:kern w:val="32"/>
          <w:sz w:val="28"/>
          <w:szCs w:val="32"/>
          <w:lang w:eastAsia="en-US"/>
        </w:rPr>
        <w:t xml:space="preserve">Оценка достоверности данных, приведенных в предложениях </w:t>
      </w:r>
      <w:r w:rsidRPr="00950678">
        <w:rPr>
          <w:rFonts w:cs="Arial"/>
          <w:b/>
          <w:bCs/>
          <w:snapToGrid w:val="0"/>
          <w:kern w:val="32"/>
          <w:sz w:val="28"/>
          <w:szCs w:val="32"/>
          <w:lang w:eastAsia="en-US"/>
        </w:rPr>
        <w:br/>
        <w:t>об установлении тарифов и (или) их предельных уровней</w:t>
      </w:r>
    </w:p>
    <w:p w14:paraId="18E27B8F" w14:textId="77777777" w:rsidR="00950678" w:rsidRPr="00950678" w:rsidRDefault="00950678" w:rsidP="00950678">
      <w:pPr>
        <w:ind w:firstLine="709"/>
        <w:jc w:val="both"/>
        <w:rPr>
          <w:snapToGrid w:val="0"/>
          <w:sz w:val="28"/>
          <w:szCs w:val="28"/>
        </w:rPr>
      </w:pPr>
    </w:p>
    <w:p w14:paraId="43AAEAF3" w14:textId="77777777" w:rsidR="00950678" w:rsidRPr="00950678" w:rsidRDefault="00950678" w:rsidP="00950678">
      <w:pPr>
        <w:ind w:firstLine="851"/>
        <w:jc w:val="both"/>
        <w:rPr>
          <w:snapToGrid w:val="0"/>
          <w:sz w:val="28"/>
          <w:szCs w:val="28"/>
        </w:rPr>
      </w:pPr>
      <w:r w:rsidRPr="00950678">
        <w:rPr>
          <w:snapToGrid w:val="0"/>
          <w:sz w:val="28"/>
          <w:szCs w:val="28"/>
        </w:rPr>
        <w:t xml:space="preserve">Экспертами рассматривались и принимались во внимание </w:t>
      </w:r>
      <w:r w:rsidRPr="00950678">
        <w:rPr>
          <w:snapToGrid w:val="0"/>
          <w:sz w:val="28"/>
          <w:szCs w:val="28"/>
        </w:rPr>
        <w:br/>
        <w:t xml:space="preserve">все представленные документы, имеющие значение для составления </w:t>
      </w:r>
      <w:r w:rsidRPr="00950678">
        <w:rPr>
          <w:snapToGrid w:val="0"/>
          <w:sz w:val="28"/>
          <w:szCs w:val="28"/>
        </w:rPr>
        <w:lastRenderedPageBreak/>
        <w:t xml:space="preserve">доказательного экспертного заключения. При этом эксперты исходили </w:t>
      </w:r>
      <w:r w:rsidRPr="00950678">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F04497E" w14:textId="77777777" w:rsidR="00950678" w:rsidRPr="00950678" w:rsidRDefault="00950678" w:rsidP="00950678">
      <w:pPr>
        <w:ind w:firstLine="851"/>
        <w:jc w:val="both"/>
        <w:rPr>
          <w:snapToGrid w:val="0"/>
          <w:sz w:val="28"/>
          <w:szCs w:val="28"/>
        </w:rPr>
      </w:pPr>
      <w:r w:rsidRPr="00950678">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950678">
        <w:rPr>
          <w:snapToGrid w:val="0"/>
          <w:sz w:val="28"/>
          <w:szCs w:val="28"/>
        </w:rPr>
        <w:br/>
        <w:t>ООО «Топкинский цемент» информации для определения величины экономически обоснованных расходов по регулируемым РЭК Кузбасса видам деятельности на 2021 год.</w:t>
      </w:r>
    </w:p>
    <w:p w14:paraId="328418C0" w14:textId="77777777" w:rsidR="00950678" w:rsidRPr="00950678" w:rsidRDefault="00950678" w:rsidP="00950678">
      <w:pPr>
        <w:ind w:firstLine="851"/>
        <w:jc w:val="both"/>
        <w:rPr>
          <w:snapToGrid w:val="0"/>
          <w:sz w:val="28"/>
          <w:szCs w:val="28"/>
        </w:rPr>
      </w:pPr>
      <w:r w:rsidRPr="00950678">
        <w:rPr>
          <w:snapToGrid w:val="0"/>
          <w:sz w:val="28"/>
          <w:szCs w:val="28"/>
        </w:rPr>
        <w:t>Экспертная оценка экономической обоснованности расходов, принимаемых 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10B65D83" w14:textId="77777777" w:rsidR="00950678" w:rsidRPr="00950678" w:rsidRDefault="00950678" w:rsidP="00950678">
      <w:pPr>
        <w:ind w:firstLine="851"/>
        <w:jc w:val="both"/>
        <w:rPr>
          <w:snapToGrid w:val="0"/>
          <w:sz w:val="28"/>
          <w:szCs w:val="28"/>
        </w:rPr>
      </w:pPr>
    </w:p>
    <w:p w14:paraId="3F2E2350" w14:textId="77777777" w:rsidR="00950678" w:rsidRPr="00950678" w:rsidRDefault="00950678" w:rsidP="00950678">
      <w:pPr>
        <w:rPr>
          <w:snapToGrid w:val="0"/>
          <w:sz w:val="28"/>
          <w:szCs w:val="28"/>
        </w:rPr>
      </w:pPr>
    </w:p>
    <w:p w14:paraId="680D7ACB" w14:textId="77777777" w:rsidR="00950678" w:rsidRPr="00950678" w:rsidRDefault="00950678" w:rsidP="00950678">
      <w:pPr>
        <w:keepNext/>
        <w:tabs>
          <w:tab w:val="left" w:pos="284"/>
        </w:tabs>
        <w:jc w:val="center"/>
        <w:outlineLvl w:val="0"/>
        <w:rPr>
          <w:rFonts w:cs="Arial"/>
          <w:b/>
          <w:bCs/>
          <w:snapToGrid w:val="0"/>
          <w:kern w:val="32"/>
          <w:sz w:val="28"/>
          <w:szCs w:val="32"/>
          <w:lang w:eastAsia="en-US"/>
        </w:rPr>
      </w:pPr>
      <w:r w:rsidRPr="00950678">
        <w:rPr>
          <w:rFonts w:cs="Arial"/>
          <w:b/>
          <w:bCs/>
          <w:snapToGrid w:val="0"/>
          <w:kern w:val="32"/>
          <w:sz w:val="28"/>
          <w:szCs w:val="32"/>
          <w:lang w:eastAsia="en-US"/>
        </w:rPr>
        <w:t xml:space="preserve"> Анализ расходов ООО «Топкинский цемент» на производство </w:t>
      </w:r>
      <w:r w:rsidRPr="00950678">
        <w:rPr>
          <w:rFonts w:cs="Arial"/>
          <w:b/>
          <w:bCs/>
          <w:snapToGrid w:val="0"/>
          <w:kern w:val="32"/>
          <w:sz w:val="28"/>
          <w:szCs w:val="32"/>
          <w:lang w:eastAsia="en-US"/>
        </w:rPr>
        <w:br/>
        <w:t>и передачу тепловой энергии</w:t>
      </w:r>
    </w:p>
    <w:p w14:paraId="682CA991" w14:textId="77777777" w:rsidR="00950678" w:rsidRPr="00950678" w:rsidRDefault="00950678" w:rsidP="00950678">
      <w:pPr>
        <w:ind w:firstLine="720"/>
        <w:jc w:val="both"/>
        <w:rPr>
          <w:snapToGrid w:val="0"/>
          <w:sz w:val="28"/>
          <w:szCs w:val="28"/>
        </w:rPr>
      </w:pPr>
    </w:p>
    <w:p w14:paraId="14720821"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Баланс тепловой энергии</w:t>
      </w:r>
    </w:p>
    <w:p w14:paraId="75AE9567" w14:textId="77777777" w:rsidR="00950678" w:rsidRPr="00950678" w:rsidRDefault="00950678" w:rsidP="00950678">
      <w:pPr>
        <w:ind w:firstLine="851"/>
        <w:jc w:val="both"/>
        <w:rPr>
          <w:snapToGrid w:val="0"/>
          <w:sz w:val="28"/>
          <w:szCs w:val="28"/>
        </w:rPr>
      </w:pPr>
    </w:p>
    <w:p w14:paraId="45A69232" w14:textId="77777777" w:rsidR="00950678" w:rsidRPr="00950678" w:rsidRDefault="00950678" w:rsidP="00950678">
      <w:pPr>
        <w:ind w:firstLine="851"/>
        <w:jc w:val="both"/>
        <w:rPr>
          <w:snapToGrid w:val="0"/>
          <w:sz w:val="28"/>
          <w:szCs w:val="28"/>
        </w:rPr>
      </w:pPr>
      <w:r w:rsidRPr="00950678">
        <w:rPr>
          <w:snapToGrid w:val="0"/>
          <w:sz w:val="28"/>
          <w:szCs w:val="28"/>
        </w:rPr>
        <w:t>Согласно </w:t>
      </w:r>
      <w:hyperlink r:id="rId57" w:anchor="000013" w:history="1">
        <w:r w:rsidRPr="00950678">
          <w:rPr>
            <w:snapToGrid w:val="0"/>
            <w:sz w:val="28"/>
            <w:szCs w:val="28"/>
          </w:rPr>
          <w:t>пункту 22</w:t>
        </w:r>
      </w:hyperlink>
      <w:r w:rsidRPr="00950678">
        <w:rPr>
          <w:snapToGrid w:val="0"/>
          <w:sz w:val="28"/>
          <w:szCs w:val="28"/>
        </w:rPr>
        <w:t xml:space="preserve"> Основ ценообразования тарифы устанавливаются </w:t>
      </w:r>
      <w:r w:rsidRPr="00950678">
        <w:rPr>
          <w:snapToGrid w:val="0"/>
          <w:sz w:val="28"/>
          <w:szCs w:val="28"/>
        </w:rPr>
        <w:br/>
        <w:t xml:space="preserve">на основании необходимой валовой выручки, определенной </w:t>
      </w:r>
      <w:r w:rsidRPr="00950678">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950678">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8" w:anchor="100015" w:history="1">
        <w:r w:rsidRPr="00950678">
          <w:rPr>
            <w:snapToGrid w:val="0"/>
            <w:sz w:val="28"/>
            <w:szCs w:val="28"/>
          </w:rPr>
          <w:t>указаниями</w:t>
        </w:r>
      </w:hyperlink>
      <w:r w:rsidRPr="00950678">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24352B8" w14:textId="77777777" w:rsidR="00950678" w:rsidRPr="00950678" w:rsidRDefault="00950678" w:rsidP="00950678">
      <w:pPr>
        <w:ind w:firstLine="851"/>
        <w:jc w:val="both"/>
        <w:rPr>
          <w:snapToGrid w:val="0"/>
          <w:sz w:val="28"/>
          <w:szCs w:val="28"/>
        </w:rPr>
      </w:pPr>
      <w:r w:rsidRPr="00950678">
        <w:rPr>
          <w:snapToGrid w:val="0"/>
          <w:sz w:val="28"/>
          <w:szCs w:val="28"/>
        </w:rPr>
        <w:t>В схеме теплоснабжения Топкинского муниципального округа отсутствует информация о рассматриваемой регулируемой организации.</w:t>
      </w:r>
    </w:p>
    <w:p w14:paraId="0BC92C6C" w14:textId="77777777" w:rsidR="00950678" w:rsidRPr="00950678" w:rsidRDefault="00950678" w:rsidP="00950678">
      <w:pPr>
        <w:ind w:firstLine="709"/>
        <w:jc w:val="both"/>
        <w:rPr>
          <w:snapToGrid w:val="0"/>
          <w:sz w:val="28"/>
          <w:szCs w:val="28"/>
        </w:rPr>
      </w:pPr>
      <w:r w:rsidRPr="00950678">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w:t>
      </w:r>
      <w:r w:rsidRPr="00950678">
        <w:rPr>
          <w:snapToGrid w:val="0"/>
          <w:sz w:val="28"/>
          <w:szCs w:val="28"/>
        </w:rPr>
        <w:lastRenderedPageBreak/>
        <w:t xml:space="preserve">40 Методических указаний и в течение этого периода не пересматривается, </w:t>
      </w:r>
      <w:r w:rsidRPr="00950678">
        <w:rPr>
          <w:snapToGrid w:val="0"/>
          <w:sz w:val="28"/>
          <w:szCs w:val="28"/>
        </w:rPr>
        <w:br/>
        <w:t>и принимаются в соответствии с постановлением РЭК Кемеровской области от 09.10.2018 № 243 «Об утверждении нормативов технологических потерь при передаче тепловой энергии, теплоносителя по тепловым сетям предприятий Кемеровской области на 2019 год» на уровне 10,254 тыс. Гкал.</w:t>
      </w:r>
    </w:p>
    <w:p w14:paraId="3FB9DAF7" w14:textId="77777777" w:rsidR="00950678" w:rsidRPr="00950678" w:rsidRDefault="00950678" w:rsidP="00950678">
      <w:pPr>
        <w:ind w:firstLine="851"/>
        <w:jc w:val="both"/>
        <w:rPr>
          <w:snapToGrid w:val="0"/>
          <w:sz w:val="28"/>
          <w:szCs w:val="28"/>
        </w:rPr>
      </w:pPr>
      <w:r w:rsidRPr="00950678">
        <w:rPr>
          <w:snapToGrid w:val="0"/>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Вся тепловая энергия на потребительском рынке отпускается прочим потребителям, население и приравненные к нему категорий потребителей отсутствуют. </w:t>
      </w:r>
      <w:r w:rsidRPr="00950678">
        <w:rPr>
          <w:snapToGrid w:val="0"/>
          <w:sz w:val="28"/>
          <w:szCs w:val="28"/>
        </w:rPr>
        <w:br/>
        <w:t xml:space="preserve">В связи с этим произвести анализ отпуска тепловой энергии для населения </w:t>
      </w:r>
      <w:r w:rsidRPr="00950678">
        <w:rPr>
          <w:snapToGrid w:val="0"/>
          <w:sz w:val="28"/>
          <w:szCs w:val="28"/>
        </w:rPr>
        <w:br/>
        <w:t>и приравненных к нему категорий потребителей не представляется возможным.</w:t>
      </w:r>
    </w:p>
    <w:p w14:paraId="58120441" w14:textId="77777777" w:rsidR="00950678" w:rsidRPr="00950678" w:rsidRDefault="00950678" w:rsidP="00950678">
      <w:pPr>
        <w:ind w:firstLine="851"/>
        <w:jc w:val="both"/>
        <w:rPr>
          <w:snapToGrid w:val="0"/>
          <w:sz w:val="28"/>
          <w:szCs w:val="28"/>
        </w:rPr>
      </w:pPr>
    </w:p>
    <w:p w14:paraId="463A193D" w14:textId="77777777" w:rsidR="00950678" w:rsidRPr="00950678" w:rsidRDefault="00950678" w:rsidP="00950678">
      <w:pPr>
        <w:ind w:firstLine="851"/>
        <w:jc w:val="both"/>
        <w:rPr>
          <w:snapToGrid w:val="0"/>
          <w:sz w:val="28"/>
          <w:szCs w:val="28"/>
        </w:rPr>
      </w:pPr>
      <w:r w:rsidRPr="00950678">
        <w:rPr>
          <w:snapToGrid w:val="0"/>
          <w:sz w:val="28"/>
          <w:szCs w:val="28"/>
        </w:rPr>
        <w:t>Сводный баланс тепловой энергии представлен в таблице 1.</w:t>
      </w:r>
    </w:p>
    <w:p w14:paraId="3DE71B04" w14:textId="77777777" w:rsidR="00950678" w:rsidRPr="00950678" w:rsidRDefault="00950678" w:rsidP="00950678">
      <w:pPr>
        <w:numPr>
          <w:ilvl w:val="0"/>
          <w:numId w:val="9"/>
        </w:numPr>
        <w:tabs>
          <w:tab w:val="left" w:pos="1890"/>
        </w:tabs>
        <w:ind w:left="1440" w:right="-425"/>
        <w:jc w:val="right"/>
        <w:rPr>
          <w:snapToGrid w:val="0"/>
          <w:sz w:val="28"/>
          <w:szCs w:val="28"/>
        </w:rPr>
      </w:pPr>
    </w:p>
    <w:p w14:paraId="66044AD5" w14:textId="77777777" w:rsidR="00950678" w:rsidRPr="00950678" w:rsidRDefault="00950678" w:rsidP="00950678">
      <w:pPr>
        <w:spacing w:after="240"/>
        <w:jc w:val="center"/>
        <w:rPr>
          <w:snapToGrid w:val="0"/>
          <w:sz w:val="28"/>
          <w:szCs w:val="28"/>
        </w:rPr>
      </w:pPr>
      <w:r w:rsidRPr="00950678">
        <w:rPr>
          <w:snapToGrid w:val="0"/>
          <w:sz w:val="28"/>
          <w:szCs w:val="28"/>
        </w:rPr>
        <w:t xml:space="preserve">Баланс тепловой энергии ООО «Топкинский цемент» </w:t>
      </w:r>
      <w:r w:rsidRPr="00950678">
        <w:rPr>
          <w:snapToGrid w:val="0"/>
          <w:sz w:val="28"/>
          <w:szCs w:val="28"/>
        </w:rPr>
        <w:br/>
        <w:t>Новокузнецкий городской округ на 2021 год</w:t>
      </w:r>
    </w:p>
    <w:tbl>
      <w:tblPr>
        <w:tblW w:w="9993" w:type="dxa"/>
        <w:tblInd w:w="118" w:type="dxa"/>
        <w:tblLook w:val="04A0" w:firstRow="1" w:lastRow="0" w:firstColumn="1" w:lastColumn="0" w:noHBand="0" w:noVBand="1"/>
      </w:tblPr>
      <w:tblGrid>
        <w:gridCol w:w="2400"/>
        <w:gridCol w:w="992"/>
        <w:gridCol w:w="993"/>
        <w:gridCol w:w="1319"/>
        <w:gridCol w:w="948"/>
        <w:gridCol w:w="1072"/>
        <w:gridCol w:w="1041"/>
        <w:gridCol w:w="1006"/>
        <w:gridCol w:w="222"/>
      </w:tblGrid>
      <w:tr w:rsidR="00950678" w:rsidRPr="00950678" w14:paraId="41E9497E" w14:textId="77777777" w:rsidTr="00950678">
        <w:trPr>
          <w:gridAfter w:val="1"/>
          <w:wAfter w:w="222" w:type="dxa"/>
          <w:trHeight w:val="615"/>
        </w:trPr>
        <w:tc>
          <w:tcPr>
            <w:tcW w:w="240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B7BA2D" w14:textId="77777777" w:rsidR="00950678" w:rsidRPr="00950678" w:rsidRDefault="00950678" w:rsidP="00950678">
            <w:pPr>
              <w:jc w:val="center"/>
              <w:rPr>
                <w:sz w:val="20"/>
                <w:szCs w:val="20"/>
              </w:rPr>
            </w:pPr>
            <w:r w:rsidRPr="00950678">
              <w:rPr>
                <w:sz w:val="20"/>
                <w:szCs w:val="20"/>
              </w:rPr>
              <w:t> </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C6E204C" w14:textId="77777777" w:rsidR="00950678" w:rsidRPr="00950678" w:rsidRDefault="00950678" w:rsidP="00950678">
            <w:pPr>
              <w:jc w:val="center"/>
              <w:rPr>
                <w:sz w:val="20"/>
                <w:szCs w:val="20"/>
              </w:rPr>
            </w:pPr>
            <w:r w:rsidRPr="00950678">
              <w:rPr>
                <w:sz w:val="20"/>
                <w:szCs w:val="20"/>
              </w:rPr>
              <w:t>2017 год, тыс. Гкал</w:t>
            </w:r>
          </w:p>
        </w:tc>
        <w:tc>
          <w:tcPr>
            <w:tcW w:w="99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7D9D62E" w14:textId="77777777" w:rsidR="00950678" w:rsidRPr="00950678" w:rsidRDefault="00950678" w:rsidP="00950678">
            <w:pPr>
              <w:jc w:val="center"/>
              <w:rPr>
                <w:sz w:val="20"/>
                <w:szCs w:val="20"/>
              </w:rPr>
            </w:pPr>
            <w:r w:rsidRPr="00950678">
              <w:rPr>
                <w:sz w:val="20"/>
                <w:szCs w:val="20"/>
              </w:rPr>
              <w:t>2018 год, тыс. Гкал</w:t>
            </w:r>
          </w:p>
        </w:tc>
        <w:tc>
          <w:tcPr>
            <w:tcW w:w="131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AFA82FF" w14:textId="77777777" w:rsidR="00950678" w:rsidRPr="00950678" w:rsidRDefault="00950678" w:rsidP="00950678">
            <w:pPr>
              <w:jc w:val="center"/>
              <w:rPr>
                <w:sz w:val="20"/>
                <w:szCs w:val="20"/>
              </w:rPr>
            </w:pPr>
            <w:r w:rsidRPr="00950678">
              <w:rPr>
                <w:sz w:val="20"/>
                <w:szCs w:val="20"/>
              </w:rPr>
              <w:t>динамика 2018/2017</w:t>
            </w:r>
          </w:p>
        </w:tc>
        <w:tc>
          <w:tcPr>
            <w:tcW w:w="94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78033C6" w14:textId="77777777" w:rsidR="00950678" w:rsidRPr="00950678" w:rsidRDefault="00950678" w:rsidP="00950678">
            <w:pPr>
              <w:ind w:left="-150" w:right="-106"/>
              <w:jc w:val="center"/>
              <w:rPr>
                <w:sz w:val="20"/>
                <w:szCs w:val="20"/>
              </w:rPr>
            </w:pPr>
            <w:r w:rsidRPr="00950678">
              <w:rPr>
                <w:sz w:val="20"/>
                <w:szCs w:val="20"/>
              </w:rPr>
              <w:t>2019 год, тыс. Гкал</w:t>
            </w:r>
          </w:p>
        </w:tc>
        <w:tc>
          <w:tcPr>
            <w:tcW w:w="107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C4F032E" w14:textId="77777777" w:rsidR="00950678" w:rsidRPr="00950678" w:rsidRDefault="00950678" w:rsidP="00950678">
            <w:pPr>
              <w:jc w:val="center"/>
              <w:rPr>
                <w:sz w:val="20"/>
                <w:szCs w:val="20"/>
              </w:rPr>
            </w:pPr>
            <w:r w:rsidRPr="00950678">
              <w:rPr>
                <w:sz w:val="20"/>
                <w:szCs w:val="20"/>
              </w:rPr>
              <w:t>динамика 2019/2018</w:t>
            </w:r>
          </w:p>
        </w:tc>
        <w:tc>
          <w:tcPr>
            <w:tcW w:w="104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E39C3CB" w14:textId="77777777" w:rsidR="00950678" w:rsidRPr="00950678" w:rsidRDefault="00950678" w:rsidP="00950678">
            <w:pPr>
              <w:jc w:val="center"/>
              <w:rPr>
                <w:sz w:val="20"/>
                <w:szCs w:val="20"/>
              </w:rPr>
            </w:pPr>
            <w:r w:rsidRPr="00950678">
              <w:rPr>
                <w:sz w:val="20"/>
                <w:szCs w:val="20"/>
              </w:rPr>
              <w:t>Средняя динамика</w:t>
            </w:r>
          </w:p>
        </w:tc>
        <w:tc>
          <w:tcPr>
            <w:tcW w:w="100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919128C" w14:textId="77777777" w:rsidR="00950678" w:rsidRPr="00950678" w:rsidRDefault="00950678" w:rsidP="00950678">
            <w:pPr>
              <w:jc w:val="center"/>
              <w:rPr>
                <w:b/>
                <w:bCs/>
                <w:sz w:val="20"/>
                <w:szCs w:val="20"/>
              </w:rPr>
            </w:pPr>
            <w:r w:rsidRPr="00950678">
              <w:rPr>
                <w:sz w:val="20"/>
                <w:szCs w:val="20"/>
              </w:rPr>
              <w:t>2021 год, тыс. Гкал</w:t>
            </w:r>
          </w:p>
        </w:tc>
      </w:tr>
      <w:tr w:rsidR="00950678" w:rsidRPr="00950678" w14:paraId="26F151AB" w14:textId="77777777" w:rsidTr="00950678">
        <w:trPr>
          <w:trHeight w:val="175"/>
        </w:trPr>
        <w:tc>
          <w:tcPr>
            <w:tcW w:w="2400" w:type="dxa"/>
            <w:vMerge/>
            <w:tcBorders>
              <w:top w:val="single" w:sz="8" w:space="0" w:color="auto"/>
              <w:left w:val="single" w:sz="8" w:space="0" w:color="auto"/>
              <w:bottom w:val="single" w:sz="4" w:space="0" w:color="auto"/>
              <w:right w:val="single" w:sz="4" w:space="0" w:color="auto"/>
            </w:tcBorders>
            <w:vAlign w:val="center"/>
            <w:hideMark/>
          </w:tcPr>
          <w:p w14:paraId="2DB54F4D" w14:textId="77777777" w:rsidR="00950678" w:rsidRPr="00950678" w:rsidRDefault="00950678" w:rsidP="00950678">
            <w:pPr>
              <w:rPr>
                <w:sz w:val="20"/>
                <w:szCs w:val="20"/>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14:paraId="1FAFFF5D" w14:textId="77777777" w:rsidR="00950678" w:rsidRPr="00950678" w:rsidRDefault="00950678" w:rsidP="00950678">
            <w:pPr>
              <w:rPr>
                <w:sz w:val="20"/>
                <w:szCs w:val="20"/>
              </w:rPr>
            </w:pPr>
          </w:p>
        </w:tc>
        <w:tc>
          <w:tcPr>
            <w:tcW w:w="993" w:type="dxa"/>
            <w:vMerge/>
            <w:tcBorders>
              <w:top w:val="single" w:sz="8" w:space="0" w:color="auto"/>
              <w:left w:val="single" w:sz="4" w:space="0" w:color="auto"/>
              <w:bottom w:val="single" w:sz="4" w:space="0" w:color="auto"/>
              <w:right w:val="single" w:sz="4" w:space="0" w:color="auto"/>
            </w:tcBorders>
            <w:vAlign w:val="center"/>
            <w:hideMark/>
          </w:tcPr>
          <w:p w14:paraId="3DE443B7" w14:textId="77777777" w:rsidR="00950678" w:rsidRPr="00950678" w:rsidRDefault="00950678" w:rsidP="00950678">
            <w:pPr>
              <w:rPr>
                <w:sz w:val="20"/>
                <w:szCs w:val="20"/>
              </w:rPr>
            </w:pPr>
          </w:p>
        </w:tc>
        <w:tc>
          <w:tcPr>
            <w:tcW w:w="1319" w:type="dxa"/>
            <w:vMerge/>
            <w:tcBorders>
              <w:top w:val="single" w:sz="8" w:space="0" w:color="auto"/>
              <w:left w:val="single" w:sz="4" w:space="0" w:color="auto"/>
              <w:bottom w:val="single" w:sz="4" w:space="0" w:color="auto"/>
              <w:right w:val="single" w:sz="4" w:space="0" w:color="auto"/>
            </w:tcBorders>
            <w:vAlign w:val="center"/>
            <w:hideMark/>
          </w:tcPr>
          <w:p w14:paraId="79068E68" w14:textId="77777777" w:rsidR="00950678" w:rsidRPr="00950678" w:rsidRDefault="00950678" w:rsidP="00950678">
            <w:pPr>
              <w:rPr>
                <w:sz w:val="20"/>
                <w:szCs w:val="20"/>
              </w:rPr>
            </w:pPr>
          </w:p>
        </w:tc>
        <w:tc>
          <w:tcPr>
            <w:tcW w:w="948" w:type="dxa"/>
            <w:vMerge/>
            <w:tcBorders>
              <w:top w:val="single" w:sz="8" w:space="0" w:color="auto"/>
              <w:left w:val="single" w:sz="4" w:space="0" w:color="auto"/>
              <w:bottom w:val="single" w:sz="4" w:space="0" w:color="auto"/>
              <w:right w:val="single" w:sz="4" w:space="0" w:color="auto"/>
            </w:tcBorders>
            <w:vAlign w:val="center"/>
            <w:hideMark/>
          </w:tcPr>
          <w:p w14:paraId="0B921E33" w14:textId="77777777" w:rsidR="00950678" w:rsidRPr="00950678" w:rsidRDefault="00950678" w:rsidP="00950678">
            <w:pPr>
              <w:rPr>
                <w:sz w:val="20"/>
                <w:szCs w:val="20"/>
              </w:rPr>
            </w:pPr>
          </w:p>
        </w:tc>
        <w:tc>
          <w:tcPr>
            <w:tcW w:w="1072" w:type="dxa"/>
            <w:vMerge/>
            <w:tcBorders>
              <w:top w:val="single" w:sz="8" w:space="0" w:color="auto"/>
              <w:left w:val="single" w:sz="4" w:space="0" w:color="auto"/>
              <w:bottom w:val="single" w:sz="4" w:space="0" w:color="auto"/>
              <w:right w:val="single" w:sz="4" w:space="0" w:color="auto"/>
            </w:tcBorders>
            <w:vAlign w:val="center"/>
            <w:hideMark/>
          </w:tcPr>
          <w:p w14:paraId="7F9D4C16" w14:textId="77777777" w:rsidR="00950678" w:rsidRPr="00950678" w:rsidRDefault="00950678" w:rsidP="00950678">
            <w:pPr>
              <w:rPr>
                <w:sz w:val="20"/>
                <w:szCs w:val="20"/>
              </w:rPr>
            </w:pPr>
          </w:p>
        </w:tc>
        <w:tc>
          <w:tcPr>
            <w:tcW w:w="1041" w:type="dxa"/>
            <w:vMerge/>
            <w:tcBorders>
              <w:top w:val="single" w:sz="8" w:space="0" w:color="auto"/>
              <w:left w:val="single" w:sz="4" w:space="0" w:color="auto"/>
              <w:bottom w:val="single" w:sz="4" w:space="0" w:color="000000"/>
              <w:right w:val="single" w:sz="4" w:space="0" w:color="auto"/>
            </w:tcBorders>
            <w:vAlign w:val="center"/>
            <w:hideMark/>
          </w:tcPr>
          <w:p w14:paraId="507CE5B9" w14:textId="77777777" w:rsidR="00950678" w:rsidRPr="00950678" w:rsidRDefault="00950678" w:rsidP="00950678">
            <w:pPr>
              <w:rPr>
                <w:sz w:val="20"/>
                <w:szCs w:val="20"/>
              </w:rPr>
            </w:pPr>
          </w:p>
        </w:tc>
        <w:tc>
          <w:tcPr>
            <w:tcW w:w="1006" w:type="dxa"/>
            <w:vMerge/>
            <w:tcBorders>
              <w:top w:val="single" w:sz="8" w:space="0" w:color="auto"/>
              <w:left w:val="single" w:sz="4" w:space="0" w:color="auto"/>
              <w:bottom w:val="single" w:sz="4" w:space="0" w:color="auto"/>
              <w:right w:val="single" w:sz="8" w:space="0" w:color="auto"/>
            </w:tcBorders>
            <w:vAlign w:val="center"/>
            <w:hideMark/>
          </w:tcPr>
          <w:p w14:paraId="6285BC40" w14:textId="77777777" w:rsidR="00950678" w:rsidRPr="00950678" w:rsidRDefault="00950678" w:rsidP="00950678">
            <w:pPr>
              <w:rPr>
                <w:b/>
                <w:bCs/>
                <w:sz w:val="20"/>
                <w:szCs w:val="20"/>
              </w:rPr>
            </w:pPr>
          </w:p>
        </w:tc>
        <w:tc>
          <w:tcPr>
            <w:tcW w:w="222" w:type="dxa"/>
            <w:tcBorders>
              <w:top w:val="nil"/>
              <w:left w:val="nil"/>
              <w:bottom w:val="nil"/>
              <w:right w:val="nil"/>
            </w:tcBorders>
            <w:shd w:val="clear" w:color="auto" w:fill="auto"/>
            <w:noWrap/>
            <w:vAlign w:val="bottom"/>
            <w:hideMark/>
          </w:tcPr>
          <w:p w14:paraId="3F93DF7B" w14:textId="77777777" w:rsidR="00950678" w:rsidRPr="00950678" w:rsidRDefault="00950678" w:rsidP="00950678">
            <w:pPr>
              <w:jc w:val="center"/>
              <w:rPr>
                <w:b/>
                <w:bCs/>
                <w:sz w:val="16"/>
                <w:szCs w:val="16"/>
              </w:rPr>
            </w:pPr>
          </w:p>
        </w:tc>
      </w:tr>
      <w:tr w:rsidR="00950678" w:rsidRPr="00950678" w14:paraId="6CDACD14" w14:textId="77777777" w:rsidTr="00950678">
        <w:trPr>
          <w:trHeight w:val="255"/>
        </w:trPr>
        <w:tc>
          <w:tcPr>
            <w:tcW w:w="2400" w:type="dxa"/>
            <w:tcBorders>
              <w:top w:val="nil"/>
              <w:left w:val="single" w:sz="8" w:space="0" w:color="auto"/>
              <w:bottom w:val="single" w:sz="4" w:space="0" w:color="auto"/>
              <w:right w:val="single" w:sz="4" w:space="0" w:color="auto"/>
            </w:tcBorders>
            <w:shd w:val="clear" w:color="auto" w:fill="auto"/>
            <w:vAlign w:val="center"/>
            <w:hideMark/>
          </w:tcPr>
          <w:p w14:paraId="12D6DAC0" w14:textId="77777777" w:rsidR="00950678" w:rsidRPr="00950678" w:rsidRDefault="00950678" w:rsidP="00950678">
            <w:pPr>
              <w:jc w:val="center"/>
              <w:rPr>
                <w:sz w:val="20"/>
                <w:szCs w:val="20"/>
              </w:rPr>
            </w:pPr>
            <w:r w:rsidRPr="00950678">
              <w:rPr>
                <w:sz w:val="20"/>
                <w:szCs w:val="20"/>
              </w:rPr>
              <w:t>Отпуск в сеть</w:t>
            </w:r>
          </w:p>
        </w:tc>
        <w:tc>
          <w:tcPr>
            <w:tcW w:w="992" w:type="dxa"/>
            <w:tcBorders>
              <w:top w:val="nil"/>
              <w:left w:val="nil"/>
              <w:bottom w:val="single" w:sz="4" w:space="0" w:color="auto"/>
              <w:right w:val="single" w:sz="4" w:space="0" w:color="auto"/>
            </w:tcBorders>
            <w:shd w:val="clear" w:color="auto" w:fill="auto"/>
            <w:vAlign w:val="center"/>
            <w:hideMark/>
          </w:tcPr>
          <w:p w14:paraId="5792B21E" w14:textId="77777777" w:rsidR="00950678" w:rsidRPr="00950678" w:rsidRDefault="00950678" w:rsidP="00950678">
            <w:pPr>
              <w:jc w:val="center"/>
              <w:rPr>
                <w:sz w:val="20"/>
                <w:szCs w:val="20"/>
              </w:rPr>
            </w:pPr>
            <w:r w:rsidRPr="00950678">
              <w:rPr>
                <w:sz w:val="20"/>
                <w:szCs w:val="20"/>
              </w:rPr>
              <w:t>62,058</w:t>
            </w:r>
          </w:p>
        </w:tc>
        <w:tc>
          <w:tcPr>
            <w:tcW w:w="993" w:type="dxa"/>
            <w:tcBorders>
              <w:top w:val="nil"/>
              <w:left w:val="nil"/>
              <w:bottom w:val="single" w:sz="4" w:space="0" w:color="auto"/>
              <w:right w:val="single" w:sz="4" w:space="0" w:color="auto"/>
            </w:tcBorders>
            <w:shd w:val="clear" w:color="auto" w:fill="auto"/>
            <w:vAlign w:val="center"/>
            <w:hideMark/>
          </w:tcPr>
          <w:p w14:paraId="31C815D8" w14:textId="77777777" w:rsidR="00950678" w:rsidRPr="00950678" w:rsidRDefault="00950678" w:rsidP="00950678">
            <w:pPr>
              <w:jc w:val="center"/>
              <w:rPr>
                <w:sz w:val="20"/>
                <w:szCs w:val="20"/>
              </w:rPr>
            </w:pPr>
            <w:r w:rsidRPr="00950678">
              <w:rPr>
                <w:sz w:val="20"/>
                <w:szCs w:val="20"/>
              </w:rPr>
              <w:t>64,220</w:t>
            </w:r>
          </w:p>
        </w:tc>
        <w:tc>
          <w:tcPr>
            <w:tcW w:w="1319" w:type="dxa"/>
            <w:tcBorders>
              <w:top w:val="nil"/>
              <w:left w:val="nil"/>
              <w:bottom w:val="single" w:sz="4" w:space="0" w:color="auto"/>
              <w:right w:val="single" w:sz="4" w:space="0" w:color="auto"/>
            </w:tcBorders>
            <w:shd w:val="clear" w:color="auto" w:fill="auto"/>
            <w:vAlign w:val="center"/>
            <w:hideMark/>
          </w:tcPr>
          <w:p w14:paraId="63FADD5A" w14:textId="77777777" w:rsidR="00950678" w:rsidRPr="00950678" w:rsidRDefault="00950678" w:rsidP="00950678">
            <w:pPr>
              <w:jc w:val="center"/>
              <w:rPr>
                <w:sz w:val="20"/>
                <w:szCs w:val="20"/>
              </w:rPr>
            </w:pPr>
            <w:r w:rsidRPr="00950678">
              <w:rPr>
                <w:sz w:val="20"/>
                <w:szCs w:val="20"/>
              </w:rPr>
              <w:t>1,035</w:t>
            </w:r>
          </w:p>
        </w:tc>
        <w:tc>
          <w:tcPr>
            <w:tcW w:w="948" w:type="dxa"/>
            <w:tcBorders>
              <w:top w:val="nil"/>
              <w:left w:val="nil"/>
              <w:bottom w:val="single" w:sz="4" w:space="0" w:color="auto"/>
              <w:right w:val="single" w:sz="4" w:space="0" w:color="auto"/>
            </w:tcBorders>
            <w:shd w:val="clear" w:color="auto" w:fill="auto"/>
            <w:vAlign w:val="center"/>
            <w:hideMark/>
          </w:tcPr>
          <w:p w14:paraId="2A0AB664" w14:textId="77777777" w:rsidR="00950678" w:rsidRPr="00950678" w:rsidRDefault="00950678" w:rsidP="00950678">
            <w:pPr>
              <w:jc w:val="center"/>
              <w:rPr>
                <w:sz w:val="20"/>
                <w:szCs w:val="20"/>
              </w:rPr>
            </w:pPr>
            <w:r w:rsidRPr="00950678">
              <w:rPr>
                <w:sz w:val="20"/>
                <w:szCs w:val="20"/>
              </w:rPr>
              <w:t>58,275</w:t>
            </w:r>
          </w:p>
        </w:tc>
        <w:tc>
          <w:tcPr>
            <w:tcW w:w="1072" w:type="dxa"/>
            <w:tcBorders>
              <w:top w:val="nil"/>
              <w:left w:val="nil"/>
              <w:bottom w:val="single" w:sz="4" w:space="0" w:color="auto"/>
              <w:right w:val="single" w:sz="4" w:space="0" w:color="auto"/>
            </w:tcBorders>
            <w:shd w:val="clear" w:color="auto" w:fill="auto"/>
            <w:vAlign w:val="center"/>
            <w:hideMark/>
          </w:tcPr>
          <w:p w14:paraId="7803D4FE" w14:textId="77777777" w:rsidR="00950678" w:rsidRPr="00950678" w:rsidRDefault="00950678" w:rsidP="00950678">
            <w:pPr>
              <w:jc w:val="center"/>
              <w:rPr>
                <w:sz w:val="20"/>
                <w:szCs w:val="20"/>
              </w:rPr>
            </w:pPr>
            <w:r w:rsidRPr="00950678">
              <w:rPr>
                <w:sz w:val="20"/>
                <w:szCs w:val="20"/>
              </w:rPr>
              <w:t>0,907</w:t>
            </w:r>
          </w:p>
        </w:tc>
        <w:tc>
          <w:tcPr>
            <w:tcW w:w="1041" w:type="dxa"/>
            <w:tcBorders>
              <w:top w:val="nil"/>
              <w:left w:val="nil"/>
              <w:bottom w:val="single" w:sz="4" w:space="0" w:color="auto"/>
              <w:right w:val="nil"/>
            </w:tcBorders>
            <w:shd w:val="clear" w:color="auto" w:fill="auto"/>
            <w:vAlign w:val="center"/>
            <w:hideMark/>
          </w:tcPr>
          <w:p w14:paraId="460F1D18" w14:textId="77777777" w:rsidR="00950678" w:rsidRPr="00950678" w:rsidRDefault="00950678" w:rsidP="00950678">
            <w:pPr>
              <w:jc w:val="center"/>
              <w:rPr>
                <w:sz w:val="20"/>
                <w:szCs w:val="20"/>
              </w:rPr>
            </w:pPr>
            <w:r w:rsidRPr="00950678">
              <w:rPr>
                <w:sz w:val="20"/>
                <w:szCs w:val="20"/>
              </w:rPr>
              <w:t>0,971</w:t>
            </w:r>
          </w:p>
        </w:tc>
        <w:tc>
          <w:tcPr>
            <w:tcW w:w="1006" w:type="dxa"/>
            <w:tcBorders>
              <w:top w:val="nil"/>
              <w:left w:val="single" w:sz="4" w:space="0" w:color="auto"/>
              <w:bottom w:val="single" w:sz="4" w:space="0" w:color="auto"/>
              <w:right w:val="single" w:sz="8" w:space="0" w:color="auto"/>
            </w:tcBorders>
            <w:shd w:val="clear" w:color="auto" w:fill="auto"/>
            <w:vAlign w:val="center"/>
            <w:hideMark/>
          </w:tcPr>
          <w:p w14:paraId="4CDBEF45" w14:textId="77777777" w:rsidR="00950678" w:rsidRPr="00950678" w:rsidRDefault="00950678" w:rsidP="00950678">
            <w:pPr>
              <w:jc w:val="center"/>
              <w:rPr>
                <w:b/>
                <w:bCs/>
                <w:sz w:val="20"/>
                <w:szCs w:val="20"/>
              </w:rPr>
            </w:pPr>
            <w:r w:rsidRPr="00950678">
              <w:rPr>
                <w:b/>
                <w:bCs/>
                <w:sz w:val="20"/>
                <w:szCs w:val="20"/>
              </w:rPr>
              <w:t>56,593</w:t>
            </w:r>
          </w:p>
        </w:tc>
        <w:tc>
          <w:tcPr>
            <w:tcW w:w="222" w:type="dxa"/>
            <w:vAlign w:val="center"/>
            <w:hideMark/>
          </w:tcPr>
          <w:p w14:paraId="2C7703D5" w14:textId="77777777" w:rsidR="00950678" w:rsidRPr="00950678" w:rsidRDefault="00950678" w:rsidP="00950678">
            <w:pPr>
              <w:rPr>
                <w:sz w:val="20"/>
                <w:szCs w:val="20"/>
              </w:rPr>
            </w:pPr>
          </w:p>
        </w:tc>
      </w:tr>
      <w:tr w:rsidR="00950678" w:rsidRPr="00950678" w14:paraId="6492CD78" w14:textId="77777777" w:rsidTr="00950678">
        <w:trPr>
          <w:trHeight w:val="255"/>
        </w:trPr>
        <w:tc>
          <w:tcPr>
            <w:tcW w:w="2400" w:type="dxa"/>
            <w:tcBorders>
              <w:top w:val="nil"/>
              <w:left w:val="single" w:sz="8" w:space="0" w:color="auto"/>
              <w:bottom w:val="single" w:sz="4" w:space="0" w:color="auto"/>
              <w:right w:val="single" w:sz="4" w:space="0" w:color="auto"/>
            </w:tcBorders>
            <w:shd w:val="clear" w:color="auto" w:fill="auto"/>
            <w:vAlign w:val="center"/>
            <w:hideMark/>
          </w:tcPr>
          <w:p w14:paraId="20FA7C24" w14:textId="77777777" w:rsidR="00950678" w:rsidRPr="00950678" w:rsidRDefault="00950678" w:rsidP="00950678">
            <w:pPr>
              <w:jc w:val="center"/>
              <w:rPr>
                <w:sz w:val="20"/>
                <w:szCs w:val="20"/>
              </w:rPr>
            </w:pPr>
            <w:r w:rsidRPr="00950678">
              <w:rPr>
                <w:sz w:val="20"/>
                <w:szCs w:val="20"/>
              </w:rPr>
              <w:t>Потери</w:t>
            </w:r>
          </w:p>
        </w:tc>
        <w:tc>
          <w:tcPr>
            <w:tcW w:w="992" w:type="dxa"/>
            <w:tcBorders>
              <w:top w:val="nil"/>
              <w:left w:val="nil"/>
              <w:bottom w:val="single" w:sz="4" w:space="0" w:color="auto"/>
              <w:right w:val="single" w:sz="4" w:space="0" w:color="auto"/>
            </w:tcBorders>
            <w:shd w:val="clear" w:color="auto" w:fill="auto"/>
            <w:vAlign w:val="center"/>
            <w:hideMark/>
          </w:tcPr>
          <w:p w14:paraId="44793EEE" w14:textId="77777777" w:rsidR="00950678" w:rsidRPr="00950678" w:rsidRDefault="00950678" w:rsidP="00950678">
            <w:pPr>
              <w:jc w:val="center"/>
              <w:rPr>
                <w:sz w:val="20"/>
                <w:szCs w:val="20"/>
              </w:rPr>
            </w:pPr>
            <w:r w:rsidRPr="00950678">
              <w:rPr>
                <w:sz w:val="20"/>
                <w:szCs w:val="20"/>
              </w:rPr>
              <w:t>10,530</w:t>
            </w:r>
          </w:p>
        </w:tc>
        <w:tc>
          <w:tcPr>
            <w:tcW w:w="993" w:type="dxa"/>
            <w:tcBorders>
              <w:top w:val="nil"/>
              <w:left w:val="nil"/>
              <w:bottom w:val="single" w:sz="4" w:space="0" w:color="auto"/>
              <w:right w:val="single" w:sz="4" w:space="0" w:color="auto"/>
            </w:tcBorders>
            <w:shd w:val="clear" w:color="auto" w:fill="auto"/>
            <w:vAlign w:val="center"/>
            <w:hideMark/>
          </w:tcPr>
          <w:p w14:paraId="7A6FFFBB" w14:textId="77777777" w:rsidR="00950678" w:rsidRPr="00950678" w:rsidRDefault="00950678" w:rsidP="00950678">
            <w:pPr>
              <w:jc w:val="center"/>
              <w:rPr>
                <w:sz w:val="20"/>
                <w:szCs w:val="20"/>
              </w:rPr>
            </w:pPr>
            <w:r w:rsidRPr="00950678">
              <w:rPr>
                <w:sz w:val="20"/>
                <w:szCs w:val="20"/>
              </w:rPr>
              <w:t>10,894</w:t>
            </w:r>
          </w:p>
        </w:tc>
        <w:tc>
          <w:tcPr>
            <w:tcW w:w="1319" w:type="dxa"/>
            <w:tcBorders>
              <w:top w:val="nil"/>
              <w:left w:val="nil"/>
              <w:bottom w:val="single" w:sz="4" w:space="0" w:color="auto"/>
              <w:right w:val="single" w:sz="4" w:space="0" w:color="auto"/>
            </w:tcBorders>
            <w:shd w:val="clear" w:color="auto" w:fill="auto"/>
            <w:vAlign w:val="center"/>
            <w:hideMark/>
          </w:tcPr>
          <w:p w14:paraId="35B2AFE1" w14:textId="77777777" w:rsidR="00950678" w:rsidRPr="00950678" w:rsidRDefault="00950678" w:rsidP="00950678">
            <w:pPr>
              <w:jc w:val="center"/>
              <w:rPr>
                <w:sz w:val="20"/>
                <w:szCs w:val="20"/>
              </w:rPr>
            </w:pPr>
            <w:r w:rsidRPr="00950678">
              <w:rPr>
                <w:sz w:val="20"/>
                <w:szCs w:val="20"/>
              </w:rPr>
              <w:t>1,035</w:t>
            </w:r>
          </w:p>
        </w:tc>
        <w:tc>
          <w:tcPr>
            <w:tcW w:w="948" w:type="dxa"/>
            <w:tcBorders>
              <w:top w:val="nil"/>
              <w:left w:val="nil"/>
              <w:bottom w:val="single" w:sz="4" w:space="0" w:color="auto"/>
              <w:right w:val="single" w:sz="4" w:space="0" w:color="auto"/>
            </w:tcBorders>
            <w:shd w:val="clear" w:color="auto" w:fill="auto"/>
            <w:vAlign w:val="center"/>
            <w:hideMark/>
          </w:tcPr>
          <w:p w14:paraId="231229D3" w14:textId="77777777" w:rsidR="00950678" w:rsidRPr="00950678" w:rsidRDefault="00950678" w:rsidP="00950678">
            <w:pPr>
              <w:jc w:val="center"/>
              <w:rPr>
                <w:sz w:val="20"/>
                <w:szCs w:val="20"/>
              </w:rPr>
            </w:pPr>
            <w:r w:rsidRPr="00950678">
              <w:rPr>
                <w:sz w:val="20"/>
                <w:szCs w:val="20"/>
              </w:rPr>
              <w:t>9,889</w:t>
            </w:r>
          </w:p>
        </w:tc>
        <w:tc>
          <w:tcPr>
            <w:tcW w:w="1072" w:type="dxa"/>
            <w:tcBorders>
              <w:top w:val="nil"/>
              <w:left w:val="nil"/>
              <w:bottom w:val="single" w:sz="4" w:space="0" w:color="auto"/>
              <w:right w:val="single" w:sz="4" w:space="0" w:color="auto"/>
            </w:tcBorders>
            <w:shd w:val="clear" w:color="auto" w:fill="auto"/>
            <w:vAlign w:val="center"/>
            <w:hideMark/>
          </w:tcPr>
          <w:p w14:paraId="0ADB4A63" w14:textId="77777777" w:rsidR="00950678" w:rsidRPr="00950678" w:rsidRDefault="00950678" w:rsidP="00950678">
            <w:pPr>
              <w:jc w:val="center"/>
              <w:rPr>
                <w:sz w:val="20"/>
                <w:szCs w:val="20"/>
              </w:rPr>
            </w:pPr>
            <w:r w:rsidRPr="00950678">
              <w:rPr>
                <w:sz w:val="20"/>
                <w:szCs w:val="20"/>
              </w:rPr>
              <w:t>0,908</w:t>
            </w:r>
          </w:p>
        </w:tc>
        <w:tc>
          <w:tcPr>
            <w:tcW w:w="1041" w:type="dxa"/>
            <w:tcBorders>
              <w:top w:val="nil"/>
              <w:left w:val="nil"/>
              <w:bottom w:val="single" w:sz="4" w:space="0" w:color="auto"/>
              <w:right w:val="nil"/>
            </w:tcBorders>
            <w:shd w:val="clear" w:color="auto" w:fill="auto"/>
            <w:vAlign w:val="center"/>
            <w:hideMark/>
          </w:tcPr>
          <w:p w14:paraId="19C17D6D" w14:textId="77777777" w:rsidR="00950678" w:rsidRPr="00950678" w:rsidRDefault="00950678" w:rsidP="00950678">
            <w:pPr>
              <w:jc w:val="center"/>
              <w:rPr>
                <w:sz w:val="20"/>
                <w:szCs w:val="20"/>
              </w:rPr>
            </w:pPr>
            <w:r w:rsidRPr="00950678">
              <w:rPr>
                <w:sz w:val="20"/>
                <w:szCs w:val="20"/>
              </w:rPr>
              <w:t>0,971</w:t>
            </w:r>
          </w:p>
        </w:tc>
        <w:tc>
          <w:tcPr>
            <w:tcW w:w="1006" w:type="dxa"/>
            <w:tcBorders>
              <w:top w:val="nil"/>
              <w:left w:val="single" w:sz="4" w:space="0" w:color="auto"/>
              <w:bottom w:val="single" w:sz="4" w:space="0" w:color="auto"/>
              <w:right w:val="single" w:sz="8" w:space="0" w:color="auto"/>
            </w:tcBorders>
            <w:shd w:val="clear" w:color="auto" w:fill="auto"/>
            <w:vAlign w:val="center"/>
            <w:hideMark/>
          </w:tcPr>
          <w:p w14:paraId="2EF580B0" w14:textId="77777777" w:rsidR="00950678" w:rsidRPr="00950678" w:rsidRDefault="00950678" w:rsidP="00950678">
            <w:pPr>
              <w:jc w:val="center"/>
              <w:rPr>
                <w:b/>
                <w:bCs/>
                <w:sz w:val="20"/>
                <w:szCs w:val="20"/>
              </w:rPr>
            </w:pPr>
            <w:r w:rsidRPr="00950678">
              <w:rPr>
                <w:b/>
                <w:bCs/>
                <w:sz w:val="20"/>
                <w:szCs w:val="20"/>
              </w:rPr>
              <w:t>10,254</w:t>
            </w:r>
          </w:p>
        </w:tc>
        <w:tc>
          <w:tcPr>
            <w:tcW w:w="222" w:type="dxa"/>
            <w:vAlign w:val="center"/>
            <w:hideMark/>
          </w:tcPr>
          <w:p w14:paraId="1B569B5C" w14:textId="77777777" w:rsidR="00950678" w:rsidRPr="00950678" w:rsidRDefault="00950678" w:rsidP="00950678">
            <w:pPr>
              <w:rPr>
                <w:sz w:val="20"/>
                <w:szCs w:val="20"/>
              </w:rPr>
            </w:pPr>
          </w:p>
        </w:tc>
      </w:tr>
      <w:tr w:rsidR="00950678" w:rsidRPr="00950678" w14:paraId="3C49E526" w14:textId="77777777" w:rsidTr="00950678">
        <w:trPr>
          <w:trHeight w:val="255"/>
        </w:trPr>
        <w:tc>
          <w:tcPr>
            <w:tcW w:w="2400" w:type="dxa"/>
            <w:tcBorders>
              <w:top w:val="nil"/>
              <w:left w:val="single" w:sz="8" w:space="0" w:color="auto"/>
              <w:bottom w:val="single" w:sz="4" w:space="0" w:color="auto"/>
              <w:right w:val="single" w:sz="4" w:space="0" w:color="auto"/>
            </w:tcBorders>
            <w:shd w:val="clear" w:color="auto" w:fill="auto"/>
            <w:vAlign w:val="center"/>
            <w:hideMark/>
          </w:tcPr>
          <w:p w14:paraId="6EE16582" w14:textId="77777777" w:rsidR="00950678" w:rsidRPr="00950678" w:rsidRDefault="00950678" w:rsidP="00950678">
            <w:pPr>
              <w:jc w:val="center"/>
              <w:rPr>
                <w:sz w:val="20"/>
                <w:szCs w:val="20"/>
              </w:rPr>
            </w:pPr>
            <w:r w:rsidRPr="00950678">
              <w:rPr>
                <w:sz w:val="20"/>
                <w:szCs w:val="20"/>
              </w:rPr>
              <w:t>Полезный отпуск</w:t>
            </w:r>
          </w:p>
        </w:tc>
        <w:tc>
          <w:tcPr>
            <w:tcW w:w="992" w:type="dxa"/>
            <w:tcBorders>
              <w:top w:val="nil"/>
              <w:left w:val="nil"/>
              <w:bottom w:val="single" w:sz="4" w:space="0" w:color="auto"/>
              <w:right w:val="single" w:sz="4" w:space="0" w:color="auto"/>
            </w:tcBorders>
            <w:shd w:val="clear" w:color="auto" w:fill="auto"/>
            <w:vAlign w:val="center"/>
            <w:hideMark/>
          </w:tcPr>
          <w:p w14:paraId="5800222A" w14:textId="77777777" w:rsidR="00950678" w:rsidRPr="00950678" w:rsidRDefault="00950678" w:rsidP="00950678">
            <w:pPr>
              <w:jc w:val="center"/>
              <w:rPr>
                <w:sz w:val="20"/>
                <w:szCs w:val="20"/>
              </w:rPr>
            </w:pPr>
            <w:r w:rsidRPr="00950678">
              <w:rPr>
                <w:sz w:val="20"/>
                <w:szCs w:val="20"/>
              </w:rPr>
              <w:t>51,528</w:t>
            </w:r>
          </w:p>
        </w:tc>
        <w:tc>
          <w:tcPr>
            <w:tcW w:w="993" w:type="dxa"/>
            <w:tcBorders>
              <w:top w:val="nil"/>
              <w:left w:val="nil"/>
              <w:bottom w:val="single" w:sz="4" w:space="0" w:color="auto"/>
              <w:right w:val="single" w:sz="4" w:space="0" w:color="auto"/>
            </w:tcBorders>
            <w:shd w:val="clear" w:color="auto" w:fill="auto"/>
            <w:vAlign w:val="center"/>
            <w:hideMark/>
          </w:tcPr>
          <w:p w14:paraId="182B7B81" w14:textId="77777777" w:rsidR="00950678" w:rsidRPr="00950678" w:rsidRDefault="00950678" w:rsidP="00950678">
            <w:pPr>
              <w:jc w:val="center"/>
              <w:rPr>
                <w:sz w:val="20"/>
                <w:szCs w:val="20"/>
              </w:rPr>
            </w:pPr>
            <w:r w:rsidRPr="00950678">
              <w:rPr>
                <w:sz w:val="20"/>
                <w:szCs w:val="20"/>
              </w:rPr>
              <w:t>53,326</w:t>
            </w:r>
          </w:p>
        </w:tc>
        <w:tc>
          <w:tcPr>
            <w:tcW w:w="1319" w:type="dxa"/>
            <w:tcBorders>
              <w:top w:val="nil"/>
              <w:left w:val="nil"/>
              <w:bottom w:val="single" w:sz="4" w:space="0" w:color="auto"/>
              <w:right w:val="single" w:sz="4" w:space="0" w:color="auto"/>
            </w:tcBorders>
            <w:shd w:val="clear" w:color="auto" w:fill="auto"/>
            <w:vAlign w:val="center"/>
            <w:hideMark/>
          </w:tcPr>
          <w:p w14:paraId="572DB9F6" w14:textId="77777777" w:rsidR="00950678" w:rsidRPr="00950678" w:rsidRDefault="00950678" w:rsidP="00950678">
            <w:pPr>
              <w:jc w:val="center"/>
              <w:rPr>
                <w:sz w:val="20"/>
                <w:szCs w:val="20"/>
              </w:rPr>
            </w:pPr>
            <w:r w:rsidRPr="00950678">
              <w:rPr>
                <w:sz w:val="20"/>
                <w:szCs w:val="20"/>
              </w:rPr>
              <w:t>1,035</w:t>
            </w:r>
          </w:p>
        </w:tc>
        <w:tc>
          <w:tcPr>
            <w:tcW w:w="948" w:type="dxa"/>
            <w:tcBorders>
              <w:top w:val="nil"/>
              <w:left w:val="nil"/>
              <w:bottom w:val="single" w:sz="4" w:space="0" w:color="auto"/>
              <w:right w:val="single" w:sz="4" w:space="0" w:color="auto"/>
            </w:tcBorders>
            <w:shd w:val="clear" w:color="auto" w:fill="auto"/>
            <w:vAlign w:val="center"/>
            <w:hideMark/>
          </w:tcPr>
          <w:p w14:paraId="1043F1C1" w14:textId="77777777" w:rsidR="00950678" w:rsidRPr="00950678" w:rsidRDefault="00950678" w:rsidP="00950678">
            <w:pPr>
              <w:jc w:val="center"/>
              <w:rPr>
                <w:sz w:val="20"/>
                <w:szCs w:val="20"/>
              </w:rPr>
            </w:pPr>
            <w:r w:rsidRPr="00950678">
              <w:rPr>
                <w:sz w:val="20"/>
                <w:szCs w:val="20"/>
              </w:rPr>
              <w:t>48,386</w:t>
            </w:r>
          </w:p>
        </w:tc>
        <w:tc>
          <w:tcPr>
            <w:tcW w:w="1072" w:type="dxa"/>
            <w:tcBorders>
              <w:top w:val="nil"/>
              <w:left w:val="nil"/>
              <w:bottom w:val="single" w:sz="4" w:space="0" w:color="auto"/>
              <w:right w:val="single" w:sz="4" w:space="0" w:color="auto"/>
            </w:tcBorders>
            <w:shd w:val="clear" w:color="auto" w:fill="auto"/>
            <w:vAlign w:val="center"/>
            <w:hideMark/>
          </w:tcPr>
          <w:p w14:paraId="199E355C" w14:textId="77777777" w:rsidR="00950678" w:rsidRPr="00950678" w:rsidRDefault="00950678" w:rsidP="00950678">
            <w:pPr>
              <w:jc w:val="center"/>
              <w:rPr>
                <w:sz w:val="20"/>
                <w:szCs w:val="20"/>
              </w:rPr>
            </w:pPr>
            <w:r w:rsidRPr="00950678">
              <w:rPr>
                <w:sz w:val="20"/>
                <w:szCs w:val="20"/>
              </w:rPr>
              <w:t>0,907</w:t>
            </w:r>
          </w:p>
        </w:tc>
        <w:tc>
          <w:tcPr>
            <w:tcW w:w="1041" w:type="dxa"/>
            <w:tcBorders>
              <w:top w:val="nil"/>
              <w:left w:val="nil"/>
              <w:bottom w:val="single" w:sz="4" w:space="0" w:color="auto"/>
              <w:right w:val="nil"/>
            </w:tcBorders>
            <w:shd w:val="clear" w:color="auto" w:fill="auto"/>
            <w:vAlign w:val="center"/>
            <w:hideMark/>
          </w:tcPr>
          <w:p w14:paraId="6571BF65" w14:textId="77777777" w:rsidR="00950678" w:rsidRPr="00950678" w:rsidRDefault="00950678" w:rsidP="00950678">
            <w:pPr>
              <w:jc w:val="center"/>
              <w:rPr>
                <w:sz w:val="20"/>
                <w:szCs w:val="20"/>
              </w:rPr>
            </w:pPr>
            <w:r w:rsidRPr="00950678">
              <w:rPr>
                <w:sz w:val="20"/>
                <w:szCs w:val="20"/>
              </w:rPr>
              <w:t>0,971</w:t>
            </w:r>
          </w:p>
        </w:tc>
        <w:tc>
          <w:tcPr>
            <w:tcW w:w="1006" w:type="dxa"/>
            <w:tcBorders>
              <w:top w:val="nil"/>
              <w:left w:val="single" w:sz="4" w:space="0" w:color="auto"/>
              <w:bottom w:val="single" w:sz="4" w:space="0" w:color="auto"/>
              <w:right w:val="single" w:sz="8" w:space="0" w:color="auto"/>
            </w:tcBorders>
            <w:shd w:val="clear" w:color="auto" w:fill="auto"/>
            <w:vAlign w:val="center"/>
            <w:hideMark/>
          </w:tcPr>
          <w:p w14:paraId="57C86FA4" w14:textId="77777777" w:rsidR="00950678" w:rsidRPr="00950678" w:rsidRDefault="00950678" w:rsidP="00950678">
            <w:pPr>
              <w:jc w:val="center"/>
              <w:rPr>
                <w:b/>
                <w:bCs/>
                <w:sz w:val="20"/>
                <w:szCs w:val="20"/>
              </w:rPr>
            </w:pPr>
            <w:r w:rsidRPr="00950678">
              <w:rPr>
                <w:b/>
                <w:bCs/>
                <w:sz w:val="20"/>
                <w:szCs w:val="20"/>
              </w:rPr>
              <w:t>46,989</w:t>
            </w:r>
          </w:p>
        </w:tc>
        <w:tc>
          <w:tcPr>
            <w:tcW w:w="222" w:type="dxa"/>
            <w:vAlign w:val="center"/>
            <w:hideMark/>
          </w:tcPr>
          <w:p w14:paraId="3F6FBA46" w14:textId="77777777" w:rsidR="00950678" w:rsidRPr="00950678" w:rsidRDefault="00950678" w:rsidP="00950678">
            <w:pPr>
              <w:rPr>
                <w:sz w:val="20"/>
                <w:szCs w:val="20"/>
              </w:rPr>
            </w:pPr>
          </w:p>
        </w:tc>
      </w:tr>
      <w:tr w:rsidR="00950678" w:rsidRPr="00950678" w14:paraId="45C6208A" w14:textId="77777777" w:rsidTr="00950678">
        <w:trPr>
          <w:trHeight w:val="327"/>
        </w:trPr>
        <w:tc>
          <w:tcPr>
            <w:tcW w:w="2400" w:type="dxa"/>
            <w:tcBorders>
              <w:top w:val="nil"/>
              <w:left w:val="single" w:sz="8" w:space="0" w:color="auto"/>
              <w:bottom w:val="single" w:sz="4" w:space="0" w:color="auto"/>
              <w:right w:val="single" w:sz="4" w:space="0" w:color="auto"/>
            </w:tcBorders>
            <w:shd w:val="clear" w:color="auto" w:fill="auto"/>
            <w:vAlign w:val="center"/>
            <w:hideMark/>
          </w:tcPr>
          <w:p w14:paraId="79E8B4D9" w14:textId="77777777" w:rsidR="00950678" w:rsidRPr="00950678" w:rsidRDefault="00950678" w:rsidP="00950678">
            <w:pPr>
              <w:jc w:val="center"/>
              <w:rPr>
                <w:sz w:val="20"/>
                <w:szCs w:val="20"/>
              </w:rPr>
            </w:pPr>
            <w:r w:rsidRPr="00950678">
              <w:rPr>
                <w:sz w:val="20"/>
                <w:szCs w:val="20"/>
              </w:rPr>
              <w:t>Полезный отпуск на потребительский рынок</w:t>
            </w:r>
          </w:p>
        </w:tc>
        <w:tc>
          <w:tcPr>
            <w:tcW w:w="992" w:type="dxa"/>
            <w:tcBorders>
              <w:top w:val="nil"/>
              <w:left w:val="nil"/>
              <w:bottom w:val="single" w:sz="4" w:space="0" w:color="auto"/>
              <w:right w:val="single" w:sz="4" w:space="0" w:color="auto"/>
            </w:tcBorders>
            <w:shd w:val="clear" w:color="auto" w:fill="auto"/>
            <w:vAlign w:val="center"/>
            <w:hideMark/>
          </w:tcPr>
          <w:p w14:paraId="6F6EE510" w14:textId="77777777" w:rsidR="00950678" w:rsidRPr="00950678" w:rsidRDefault="00950678" w:rsidP="00950678">
            <w:pPr>
              <w:jc w:val="center"/>
              <w:rPr>
                <w:sz w:val="20"/>
                <w:szCs w:val="20"/>
              </w:rPr>
            </w:pPr>
            <w:r w:rsidRPr="00950678">
              <w:rPr>
                <w:sz w:val="20"/>
                <w:szCs w:val="20"/>
              </w:rPr>
              <w:t>9,156</w:t>
            </w:r>
          </w:p>
        </w:tc>
        <w:tc>
          <w:tcPr>
            <w:tcW w:w="993" w:type="dxa"/>
            <w:tcBorders>
              <w:top w:val="nil"/>
              <w:left w:val="nil"/>
              <w:bottom w:val="single" w:sz="4" w:space="0" w:color="auto"/>
              <w:right w:val="single" w:sz="4" w:space="0" w:color="auto"/>
            </w:tcBorders>
            <w:shd w:val="clear" w:color="auto" w:fill="auto"/>
            <w:vAlign w:val="center"/>
            <w:hideMark/>
          </w:tcPr>
          <w:p w14:paraId="0C5676F3" w14:textId="77777777" w:rsidR="00950678" w:rsidRPr="00950678" w:rsidRDefault="00950678" w:rsidP="00950678">
            <w:pPr>
              <w:jc w:val="center"/>
              <w:rPr>
                <w:sz w:val="20"/>
                <w:szCs w:val="20"/>
              </w:rPr>
            </w:pPr>
            <w:r w:rsidRPr="00950678">
              <w:rPr>
                <w:sz w:val="20"/>
                <w:szCs w:val="20"/>
              </w:rPr>
              <w:t>10,358</w:t>
            </w:r>
          </w:p>
        </w:tc>
        <w:tc>
          <w:tcPr>
            <w:tcW w:w="1319" w:type="dxa"/>
            <w:tcBorders>
              <w:top w:val="nil"/>
              <w:left w:val="nil"/>
              <w:bottom w:val="single" w:sz="4" w:space="0" w:color="auto"/>
              <w:right w:val="single" w:sz="4" w:space="0" w:color="auto"/>
            </w:tcBorders>
            <w:shd w:val="clear" w:color="auto" w:fill="auto"/>
            <w:vAlign w:val="center"/>
            <w:hideMark/>
          </w:tcPr>
          <w:p w14:paraId="6C1DFD8D" w14:textId="77777777" w:rsidR="00950678" w:rsidRPr="00950678" w:rsidRDefault="00950678" w:rsidP="00950678">
            <w:pPr>
              <w:jc w:val="center"/>
              <w:rPr>
                <w:sz w:val="20"/>
                <w:szCs w:val="20"/>
              </w:rPr>
            </w:pPr>
            <w:r w:rsidRPr="00950678">
              <w:rPr>
                <w:sz w:val="20"/>
                <w:szCs w:val="20"/>
              </w:rPr>
              <w:t>1,131</w:t>
            </w:r>
          </w:p>
        </w:tc>
        <w:tc>
          <w:tcPr>
            <w:tcW w:w="948" w:type="dxa"/>
            <w:tcBorders>
              <w:top w:val="nil"/>
              <w:left w:val="nil"/>
              <w:bottom w:val="single" w:sz="4" w:space="0" w:color="auto"/>
              <w:right w:val="single" w:sz="4" w:space="0" w:color="auto"/>
            </w:tcBorders>
            <w:shd w:val="clear" w:color="auto" w:fill="auto"/>
            <w:vAlign w:val="center"/>
            <w:hideMark/>
          </w:tcPr>
          <w:p w14:paraId="5594E9AE" w14:textId="77777777" w:rsidR="00950678" w:rsidRPr="00950678" w:rsidRDefault="00950678" w:rsidP="00950678">
            <w:pPr>
              <w:jc w:val="center"/>
              <w:rPr>
                <w:sz w:val="20"/>
                <w:szCs w:val="20"/>
              </w:rPr>
            </w:pPr>
            <w:r w:rsidRPr="00950678">
              <w:rPr>
                <w:sz w:val="20"/>
                <w:szCs w:val="20"/>
              </w:rPr>
              <w:t>9,470</w:t>
            </w:r>
          </w:p>
        </w:tc>
        <w:tc>
          <w:tcPr>
            <w:tcW w:w="1072" w:type="dxa"/>
            <w:tcBorders>
              <w:top w:val="nil"/>
              <w:left w:val="nil"/>
              <w:bottom w:val="single" w:sz="4" w:space="0" w:color="auto"/>
              <w:right w:val="single" w:sz="4" w:space="0" w:color="auto"/>
            </w:tcBorders>
            <w:shd w:val="clear" w:color="auto" w:fill="auto"/>
            <w:vAlign w:val="center"/>
            <w:hideMark/>
          </w:tcPr>
          <w:p w14:paraId="4CD5A1EF" w14:textId="77777777" w:rsidR="00950678" w:rsidRPr="00950678" w:rsidRDefault="00950678" w:rsidP="00950678">
            <w:pPr>
              <w:jc w:val="center"/>
              <w:rPr>
                <w:sz w:val="20"/>
                <w:szCs w:val="20"/>
              </w:rPr>
            </w:pPr>
            <w:r w:rsidRPr="00950678">
              <w:rPr>
                <w:sz w:val="20"/>
                <w:szCs w:val="20"/>
              </w:rPr>
              <w:t>0,914</w:t>
            </w:r>
          </w:p>
        </w:tc>
        <w:tc>
          <w:tcPr>
            <w:tcW w:w="1041" w:type="dxa"/>
            <w:tcBorders>
              <w:top w:val="nil"/>
              <w:left w:val="nil"/>
              <w:bottom w:val="single" w:sz="4" w:space="0" w:color="auto"/>
              <w:right w:val="nil"/>
            </w:tcBorders>
            <w:shd w:val="clear" w:color="auto" w:fill="auto"/>
            <w:vAlign w:val="center"/>
            <w:hideMark/>
          </w:tcPr>
          <w:p w14:paraId="3AB232FA" w14:textId="77777777" w:rsidR="00950678" w:rsidRPr="00950678" w:rsidRDefault="00950678" w:rsidP="00950678">
            <w:pPr>
              <w:jc w:val="center"/>
              <w:rPr>
                <w:sz w:val="20"/>
                <w:szCs w:val="20"/>
              </w:rPr>
            </w:pPr>
            <w:r w:rsidRPr="00950678">
              <w:rPr>
                <w:sz w:val="20"/>
                <w:szCs w:val="20"/>
              </w:rPr>
              <w:t>1,023</w:t>
            </w:r>
          </w:p>
        </w:tc>
        <w:tc>
          <w:tcPr>
            <w:tcW w:w="1006" w:type="dxa"/>
            <w:tcBorders>
              <w:top w:val="nil"/>
              <w:left w:val="single" w:sz="4" w:space="0" w:color="auto"/>
              <w:bottom w:val="single" w:sz="4" w:space="0" w:color="auto"/>
              <w:right w:val="single" w:sz="8" w:space="0" w:color="auto"/>
            </w:tcBorders>
            <w:shd w:val="clear" w:color="auto" w:fill="auto"/>
            <w:vAlign w:val="center"/>
            <w:hideMark/>
          </w:tcPr>
          <w:p w14:paraId="615A82E6" w14:textId="77777777" w:rsidR="00950678" w:rsidRPr="00950678" w:rsidRDefault="00950678" w:rsidP="00950678">
            <w:pPr>
              <w:jc w:val="center"/>
              <w:rPr>
                <w:b/>
                <w:bCs/>
                <w:sz w:val="20"/>
                <w:szCs w:val="20"/>
              </w:rPr>
            </w:pPr>
            <w:r w:rsidRPr="00950678">
              <w:rPr>
                <w:b/>
                <w:bCs/>
                <w:sz w:val="20"/>
                <w:szCs w:val="20"/>
              </w:rPr>
              <w:t>9,686</w:t>
            </w:r>
          </w:p>
        </w:tc>
        <w:tc>
          <w:tcPr>
            <w:tcW w:w="222" w:type="dxa"/>
            <w:vAlign w:val="center"/>
            <w:hideMark/>
          </w:tcPr>
          <w:p w14:paraId="685CA8D7" w14:textId="77777777" w:rsidR="00950678" w:rsidRPr="00950678" w:rsidRDefault="00950678" w:rsidP="00950678">
            <w:pPr>
              <w:rPr>
                <w:sz w:val="20"/>
                <w:szCs w:val="20"/>
              </w:rPr>
            </w:pPr>
          </w:p>
        </w:tc>
      </w:tr>
    </w:tbl>
    <w:p w14:paraId="5CDB1F34" w14:textId="77777777" w:rsidR="00950678" w:rsidRPr="00950678" w:rsidRDefault="00950678" w:rsidP="00950678">
      <w:pPr>
        <w:rPr>
          <w:szCs w:val="20"/>
          <w:highlight w:val="yellow"/>
        </w:rPr>
      </w:pPr>
    </w:p>
    <w:p w14:paraId="5D48FC42" w14:textId="77777777" w:rsidR="00950678" w:rsidRPr="00950678" w:rsidRDefault="00950678" w:rsidP="00950678">
      <w:pPr>
        <w:tabs>
          <w:tab w:val="left" w:pos="1890"/>
        </w:tabs>
        <w:ind w:firstLine="720"/>
        <w:jc w:val="both"/>
        <w:rPr>
          <w:snapToGrid w:val="0"/>
          <w:sz w:val="28"/>
          <w:szCs w:val="28"/>
          <w:highlight w:val="yellow"/>
          <w:lang w:eastAsia="en-US"/>
        </w:rPr>
      </w:pPr>
    </w:p>
    <w:p w14:paraId="54025F2B" w14:textId="77777777" w:rsidR="00950678" w:rsidRPr="00950678" w:rsidRDefault="00950678" w:rsidP="00950678">
      <w:pPr>
        <w:keepNext/>
        <w:keepLines/>
        <w:jc w:val="center"/>
        <w:outlineLvl w:val="1"/>
        <w:rPr>
          <w:rFonts w:eastAsia="Calibri"/>
          <w:b/>
          <w:sz w:val="28"/>
          <w:szCs w:val="28"/>
          <w:lang w:eastAsia="en-US"/>
        </w:rPr>
      </w:pPr>
      <w:bookmarkStart w:id="114" w:name="_Toc495595239"/>
      <w:bookmarkStart w:id="115" w:name="_Toc21094914"/>
      <w:bookmarkStart w:id="116" w:name="_Toc23151640"/>
      <w:r w:rsidRPr="00950678">
        <w:rPr>
          <w:rFonts w:eastAsia="Calibri"/>
          <w:b/>
          <w:sz w:val="28"/>
          <w:szCs w:val="28"/>
          <w:lang w:eastAsia="en-US"/>
        </w:rPr>
        <w:t xml:space="preserve">Плата за выбросы и сбросы загрязняющих веществ в окружающую среду, размещение отходов и другие виды негативного воздействия </w:t>
      </w:r>
      <w:r w:rsidRPr="00950678">
        <w:rPr>
          <w:rFonts w:eastAsia="Calibri"/>
          <w:b/>
          <w:sz w:val="28"/>
          <w:szCs w:val="28"/>
          <w:lang w:eastAsia="en-US"/>
        </w:rPr>
        <w:br/>
        <w:t xml:space="preserve">на окружающую среду в пределах установленных нормативов </w:t>
      </w:r>
      <w:r w:rsidRPr="00950678">
        <w:rPr>
          <w:rFonts w:eastAsia="Calibri"/>
          <w:b/>
          <w:sz w:val="28"/>
          <w:szCs w:val="28"/>
          <w:lang w:eastAsia="en-US"/>
        </w:rPr>
        <w:br/>
        <w:t>и (или) лимитов</w:t>
      </w:r>
      <w:bookmarkEnd w:id="114"/>
      <w:bookmarkEnd w:id="115"/>
      <w:bookmarkEnd w:id="116"/>
    </w:p>
    <w:p w14:paraId="7A09E3BD" w14:textId="77777777" w:rsidR="00950678" w:rsidRPr="00950678" w:rsidRDefault="00950678" w:rsidP="00950678">
      <w:pPr>
        <w:tabs>
          <w:tab w:val="left" w:pos="1890"/>
        </w:tabs>
        <w:ind w:firstLine="709"/>
        <w:jc w:val="both"/>
        <w:rPr>
          <w:snapToGrid w:val="0"/>
          <w:sz w:val="28"/>
          <w:szCs w:val="28"/>
        </w:rPr>
      </w:pPr>
    </w:p>
    <w:p w14:paraId="6872B1CF"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950678">
        <w:rPr>
          <w:snapToGrid w:val="0"/>
          <w:sz w:val="28"/>
          <w:szCs w:val="28"/>
        </w:rPr>
        <w:br/>
        <w:t>и (или) лимитов, а также расходы на обязательное страхование.</w:t>
      </w:r>
    </w:p>
    <w:p w14:paraId="131C3EA0"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D9B2D3B"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Законодательство предусматривает взимание платы за следующие виды вредного воздействия на окружающую среду:</w:t>
      </w:r>
    </w:p>
    <w:p w14:paraId="0523179D"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1) выброс в атмосферу загрязняющих веществ от стационарных </w:t>
      </w:r>
      <w:r w:rsidRPr="00950678">
        <w:rPr>
          <w:snapToGrid w:val="0"/>
          <w:sz w:val="28"/>
          <w:szCs w:val="28"/>
        </w:rPr>
        <w:br/>
        <w:t>и передвижных источников;</w:t>
      </w:r>
    </w:p>
    <w:p w14:paraId="2E4D9A15"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2) сброс загрязняющих веществ в поверхностные и подземные водные объекты;</w:t>
      </w:r>
    </w:p>
    <w:p w14:paraId="721CEC5F"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lastRenderedPageBreak/>
        <w:t>3) размещение отходов;</w:t>
      </w:r>
    </w:p>
    <w:p w14:paraId="5AA4E30F"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4) другие виды вредного воздействия (шум, вибрация, электромагнитные и радиационные воздействия и т.п.).</w:t>
      </w:r>
    </w:p>
    <w:p w14:paraId="02A79BAE"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730C24E5"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В соответствии со ст. 254 Налогового кодекса РФ, платежи </w:t>
      </w:r>
      <w:r w:rsidRPr="00950678">
        <w:rPr>
          <w:snapToGrid w:val="0"/>
          <w:sz w:val="28"/>
          <w:szCs w:val="28"/>
        </w:rPr>
        <w:br/>
        <w:t xml:space="preserve">за предельно допустимые выбросы (сбросы) загрязняющих веществ </w:t>
      </w:r>
      <w:r w:rsidRPr="00950678">
        <w:rPr>
          <w:snapToGrid w:val="0"/>
          <w:sz w:val="28"/>
          <w:szCs w:val="28"/>
        </w:rPr>
        <w:br/>
        <w:t xml:space="preserve">в природную среду и другие аналогичные расходы, относятся </w:t>
      </w:r>
      <w:r w:rsidRPr="00950678">
        <w:rPr>
          <w:snapToGrid w:val="0"/>
          <w:sz w:val="28"/>
          <w:szCs w:val="28"/>
        </w:rPr>
        <w:br/>
        <w:t>к материальным расходам предприятия.</w:t>
      </w:r>
    </w:p>
    <w:p w14:paraId="33F0585C"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12 тыс. руб.</w:t>
      </w:r>
    </w:p>
    <w:p w14:paraId="267A92DF"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4761397F"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Сводная информация и смета расходов по производству и реализации тепловой энергии на 2021 год в разрезе платы за выбросы и сбросы загрязняющих веществ (стр. 96-97 том 1).</w:t>
      </w:r>
    </w:p>
    <w:p w14:paraId="77E797B9"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Расчёт налогов и других обязательных платежей и сборов, включаемых </w:t>
      </w:r>
      <w:r w:rsidRPr="00950678">
        <w:rPr>
          <w:snapToGrid w:val="0"/>
          <w:sz w:val="28"/>
          <w:szCs w:val="28"/>
        </w:rPr>
        <w:br/>
        <w:t>в затраты на производство и передачу тепловой энергии на 2021 год в разрезе платы за выбросы и сбросы загрязняющих веществ (стр. 92 том 2).</w:t>
      </w:r>
    </w:p>
    <w:p w14:paraId="0AB48534"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Плановый расчёт платы за загрязнение окружающей среды на 2021 год (стр. 95 том 2).</w:t>
      </w:r>
    </w:p>
    <w:p w14:paraId="4A66CC12"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В соответствии со всем вышеперечисленными представленными документами, величина платы за выбросы и сбросы загрязняющих веществ </w:t>
      </w:r>
      <w:r w:rsidRPr="00950678">
        <w:rPr>
          <w:snapToGrid w:val="0"/>
          <w:sz w:val="28"/>
          <w:szCs w:val="28"/>
        </w:rPr>
        <w:br/>
        <w:t xml:space="preserve">в части регулируемой деятельности составила </w:t>
      </w:r>
      <w:r w:rsidRPr="00950678">
        <w:rPr>
          <w:b/>
          <w:bCs/>
          <w:snapToGrid w:val="0"/>
          <w:sz w:val="28"/>
          <w:szCs w:val="28"/>
        </w:rPr>
        <w:t>12 тыс. руб.</w:t>
      </w:r>
      <w:r w:rsidRPr="00950678">
        <w:rPr>
          <w:snapToGrid w:val="0"/>
          <w:sz w:val="28"/>
          <w:szCs w:val="28"/>
        </w:rPr>
        <w:t xml:space="preserve"> Эксперты проверили представленные расчеты и согласились с их правильностью. Указанная сумма предлагается к включению в НВВ предприятия на 2021 год.</w:t>
      </w:r>
    </w:p>
    <w:p w14:paraId="64AFA082" w14:textId="77777777" w:rsidR="00950678" w:rsidRPr="00950678" w:rsidRDefault="00950678" w:rsidP="00950678">
      <w:pPr>
        <w:ind w:firstLine="709"/>
        <w:jc w:val="both"/>
        <w:rPr>
          <w:snapToGrid w:val="0"/>
          <w:sz w:val="28"/>
          <w:szCs w:val="28"/>
        </w:rPr>
      </w:pPr>
      <w:r w:rsidRPr="00950678">
        <w:rPr>
          <w:snapToGrid w:val="0"/>
          <w:sz w:val="28"/>
          <w:szCs w:val="28"/>
        </w:rPr>
        <w:t>Корректировка предложения предприятия отсутствует.</w:t>
      </w:r>
    </w:p>
    <w:p w14:paraId="40AD907D" w14:textId="77777777" w:rsidR="00950678" w:rsidRPr="00950678" w:rsidRDefault="00950678" w:rsidP="00950678">
      <w:pPr>
        <w:ind w:firstLine="709"/>
        <w:jc w:val="both"/>
        <w:rPr>
          <w:snapToGrid w:val="0"/>
          <w:sz w:val="28"/>
          <w:szCs w:val="28"/>
        </w:rPr>
      </w:pPr>
    </w:p>
    <w:p w14:paraId="5D8CEF83"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Налог на имущество</w:t>
      </w:r>
    </w:p>
    <w:p w14:paraId="02CD6835" w14:textId="77777777" w:rsidR="00950678" w:rsidRPr="00950678" w:rsidRDefault="00950678" w:rsidP="00950678">
      <w:pPr>
        <w:ind w:firstLine="851"/>
        <w:jc w:val="both"/>
        <w:rPr>
          <w:sz w:val="28"/>
          <w:szCs w:val="28"/>
        </w:rPr>
      </w:pPr>
    </w:p>
    <w:p w14:paraId="1D237726" w14:textId="77777777" w:rsidR="00950678" w:rsidRPr="00950678" w:rsidRDefault="00950678" w:rsidP="00950678">
      <w:pPr>
        <w:tabs>
          <w:tab w:val="left" w:pos="1890"/>
        </w:tabs>
        <w:ind w:firstLine="709"/>
        <w:jc w:val="both"/>
        <w:rPr>
          <w:sz w:val="28"/>
          <w:szCs w:val="20"/>
        </w:rPr>
      </w:pPr>
      <w:r w:rsidRPr="00950678">
        <w:rPr>
          <w:sz w:val="28"/>
          <w:szCs w:val="20"/>
        </w:rPr>
        <w:t>По данной статье предприятием планируются расходы в размере</w:t>
      </w:r>
      <w:r w:rsidRPr="00950678">
        <w:rPr>
          <w:sz w:val="28"/>
          <w:szCs w:val="20"/>
        </w:rPr>
        <w:br/>
        <w:t xml:space="preserve">88 тыс. руб. </w:t>
      </w:r>
    </w:p>
    <w:p w14:paraId="749EA1A1"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04AB9082" w14:textId="77777777" w:rsidR="00950678" w:rsidRPr="00950678" w:rsidRDefault="00950678" w:rsidP="00950678">
      <w:pPr>
        <w:tabs>
          <w:tab w:val="left" w:pos="1890"/>
        </w:tabs>
        <w:ind w:firstLine="709"/>
        <w:jc w:val="both"/>
        <w:rPr>
          <w:sz w:val="28"/>
          <w:szCs w:val="20"/>
        </w:rPr>
      </w:pPr>
      <w:r w:rsidRPr="00950678">
        <w:rPr>
          <w:sz w:val="28"/>
          <w:szCs w:val="20"/>
        </w:rPr>
        <w:t xml:space="preserve">Сводная информация и смета расходов по производству и реализации тепловой энергии на 2021 год в разрезе налога на имущество на сумму </w:t>
      </w:r>
      <w:r w:rsidRPr="00950678">
        <w:rPr>
          <w:sz w:val="28"/>
          <w:szCs w:val="20"/>
        </w:rPr>
        <w:br/>
        <w:t>88 тыс. руб. (стр. 96-97 том 1).</w:t>
      </w:r>
    </w:p>
    <w:p w14:paraId="44D377CF" w14:textId="77777777" w:rsidR="00950678" w:rsidRPr="00950678" w:rsidRDefault="00950678" w:rsidP="00950678">
      <w:pPr>
        <w:tabs>
          <w:tab w:val="left" w:pos="1890"/>
        </w:tabs>
        <w:ind w:firstLine="709"/>
        <w:jc w:val="both"/>
        <w:rPr>
          <w:sz w:val="28"/>
          <w:szCs w:val="20"/>
        </w:rPr>
      </w:pPr>
      <w:r w:rsidRPr="00950678">
        <w:rPr>
          <w:sz w:val="28"/>
          <w:szCs w:val="20"/>
        </w:rPr>
        <w:t>Расчёт налога на имущество по подразделению пароводоцех на 2019 год на сумму 172 тыс. руб. (стр. 203 том 2).</w:t>
      </w:r>
    </w:p>
    <w:p w14:paraId="7FA81CF5" w14:textId="77777777" w:rsidR="00950678" w:rsidRPr="00950678" w:rsidRDefault="00950678" w:rsidP="00950678">
      <w:pPr>
        <w:tabs>
          <w:tab w:val="left" w:pos="1890"/>
        </w:tabs>
        <w:ind w:firstLine="709"/>
        <w:jc w:val="both"/>
        <w:rPr>
          <w:sz w:val="28"/>
          <w:szCs w:val="20"/>
        </w:rPr>
      </w:pPr>
      <w:r w:rsidRPr="00950678">
        <w:rPr>
          <w:sz w:val="28"/>
          <w:szCs w:val="20"/>
        </w:rPr>
        <w:lastRenderedPageBreak/>
        <w:t xml:space="preserve">В связи с тем, что организацией не представлены данные о расчётной среднегодовой стоимости ОС на 2021 год затраты на налог на имущество принимаются на уровне плановых значений 2019 года и составят </w:t>
      </w:r>
      <w:r w:rsidRPr="00950678">
        <w:rPr>
          <w:b/>
          <w:bCs/>
          <w:sz w:val="28"/>
          <w:szCs w:val="20"/>
        </w:rPr>
        <w:t>88 тыс. руб.</w:t>
      </w:r>
      <w:r w:rsidRPr="00950678">
        <w:rPr>
          <w:sz w:val="28"/>
          <w:szCs w:val="20"/>
        </w:rPr>
        <w:t xml:space="preserve"> </w:t>
      </w:r>
      <w:r w:rsidRPr="00950678">
        <w:rPr>
          <w:sz w:val="28"/>
          <w:szCs w:val="20"/>
        </w:rPr>
        <w:br/>
        <w:t>и предлагается экспертами для включения в НВВ предприятия на 2021 год.</w:t>
      </w:r>
    </w:p>
    <w:p w14:paraId="6F6BDE42" w14:textId="77777777" w:rsidR="00950678" w:rsidRPr="00950678" w:rsidRDefault="00950678" w:rsidP="00950678">
      <w:pPr>
        <w:tabs>
          <w:tab w:val="left" w:pos="1890"/>
        </w:tabs>
        <w:ind w:firstLine="709"/>
        <w:jc w:val="both"/>
        <w:rPr>
          <w:sz w:val="28"/>
          <w:szCs w:val="20"/>
        </w:rPr>
      </w:pPr>
      <w:r w:rsidRPr="00950678">
        <w:rPr>
          <w:sz w:val="28"/>
          <w:szCs w:val="20"/>
        </w:rPr>
        <w:t>Корректировка предложения предприятия отсутствует.</w:t>
      </w:r>
    </w:p>
    <w:p w14:paraId="183A828A" w14:textId="77777777" w:rsidR="00950678" w:rsidRPr="00950678" w:rsidRDefault="00950678" w:rsidP="00950678">
      <w:pPr>
        <w:tabs>
          <w:tab w:val="left" w:pos="1890"/>
        </w:tabs>
        <w:ind w:firstLine="709"/>
        <w:jc w:val="both"/>
        <w:rPr>
          <w:sz w:val="28"/>
          <w:szCs w:val="20"/>
        </w:rPr>
      </w:pPr>
    </w:p>
    <w:p w14:paraId="17AEA5A7" w14:textId="77777777" w:rsidR="00950678" w:rsidRPr="00950678" w:rsidRDefault="00950678" w:rsidP="00950678">
      <w:pPr>
        <w:tabs>
          <w:tab w:val="left" w:pos="1890"/>
        </w:tabs>
        <w:ind w:firstLine="709"/>
        <w:jc w:val="both"/>
        <w:rPr>
          <w:sz w:val="28"/>
          <w:szCs w:val="20"/>
        </w:rPr>
      </w:pPr>
    </w:p>
    <w:p w14:paraId="2215B004" w14:textId="77777777" w:rsidR="00950678" w:rsidRPr="00950678" w:rsidRDefault="00950678" w:rsidP="00950678">
      <w:pPr>
        <w:ind w:firstLine="709"/>
        <w:jc w:val="both"/>
        <w:rPr>
          <w:snapToGrid w:val="0"/>
          <w:sz w:val="28"/>
          <w:szCs w:val="28"/>
        </w:rPr>
      </w:pPr>
    </w:p>
    <w:p w14:paraId="350E53B5" w14:textId="77777777" w:rsidR="00950678" w:rsidRPr="00950678" w:rsidRDefault="00950678" w:rsidP="00950678">
      <w:pPr>
        <w:ind w:firstLine="709"/>
        <w:jc w:val="both"/>
        <w:rPr>
          <w:snapToGrid w:val="0"/>
          <w:sz w:val="28"/>
          <w:szCs w:val="28"/>
        </w:rPr>
      </w:pPr>
    </w:p>
    <w:p w14:paraId="01AE20D2"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Налог на землю</w:t>
      </w:r>
    </w:p>
    <w:p w14:paraId="102DD881" w14:textId="77777777" w:rsidR="00950678" w:rsidRPr="00950678" w:rsidRDefault="00950678" w:rsidP="00950678">
      <w:pPr>
        <w:tabs>
          <w:tab w:val="left" w:pos="1890"/>
        </w:tabs>
        <w:ind w:firstLine="709"/>
        <w:jc w:val="both"/>
        <w:rPr>
          <w:snapToGrid w:val="0"/>
          <w:sz w:val="28"/>
          <w:szCs w:val="28"/>
        </w:rPr>
      </w:pPr>
    </w:p>
    <w:p w14:paraId="49D799E4"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13 527 тыс. руб. </w:t>
      </w:r>
    </w:p>
    <w:p w14:paraId="6F37A62D"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p>
    <w:p w14:paraId="44EF1132" w14:textId="77777777" w:rsidR="00950678" w:rsidRPr="00950678" w:rsidRDefault="00950678" w:rsidP="00950678">
      <w:pPr>
        <w:ind w:firstLine="709"/>
        <w:jc w:val="both"/>
        <w:rPr>
          <w:snapToGrid w:val="0"/>
          <w:sz w:val="28"/>
          <w:szCs w:val="28"/>
        </w:rPr>
      </w:pPr>
      <w:r w:rsidRPr="00950678">
        <w:rPr>
          <w:snapToGrid w:val="0"/>
          <w:sz w:val="28"/>
          <w:szCs w:val="28"/>
        </w:rPr>
        <w:t>Сводная информация и смета расходов по производству и реализации тепловой энергии на 2021 год в разрезе налога на землю на сумму 131 тыс. руб. (стр. 96-97 том 1).</w:t>
      </w:r>
    </w:p>
    <w:p w14:paraId="227386F4"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Расчёт налогов и других обязательных платежей и сборов, включаемых </w:t>
      </w:r>
      <w:r w:rsidRPr="00950678">
        <w:rPr>
          <w:snapToGrid w:val="0"/>
          <w:sz w:val="28"/>
          <w:szCs w:val="28"/>
        </w:rPr>
        <w:br/>
        <w:t>в затраты на производство и передачу тепловой энергии на 2021 год в разрезе налога на землю на сумму 131 тыс. руб. (стр. 92 том 2).</w:t>
      </w:r>
    </w:p>
    <w:p w14:paraId="450D05AC"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материалами, представленными организацией, общая площадь земельного участка, занимаемая заводом, составляет 1024245,00 кв. м. (100%). Площадь земельного участка под объектами теплоснабжения составляет 26094,34 кв. м. (2,5%). Общая кадастровая стоимость земельного участка под заводом составляет - 343769,350 тыс. руб. Таким образом кадастровая стоимость участка под объектами теплоснабжения составляет 8594,23 тыс. руб. (343769,350 тыс. руб. × 2,5%). Ставка налога на землю, </w:t>
      </w:r>
      <w:r w:rsidRPr="00950678">
        <w:rPr>
          <w:snapToGrid w:val="0"/>
          <w:sz w:val="28"/>
          <w:szCs w:val="28"/>
        </w:rPr>
        <w:br/>
        <w:t xml:space="preserve">в соответствии с Налоговым кодексом РФ, составляет 1,5 % от кадастровой стоимости, соответственно сумма налога на землю по участку, находящемуся под объектами теплоснабжения, составляет </w:t>
      </w:r>
      <w:r w:rsidRPr="00950678">
        <w:rPr>
          <w:b/>
          <w:bCs/>
          <w:snapToGrid w:val="0"/>
          <w:sz w:val="28"/>
          <w:szCs w:val="28"/>
        </w:rPr>
        <w:t>129 тыс. руб.</w:t>
      </w:r>
      <w:r w:rsidRPr="00950678">
        <w:rPr>
          <w:snapToGrid w:val="0"/>
          <w:sz w:val="28"/>
          <w:szCs w:val="28"/>
        </w:rPr>
        <w:t xml:space="preserve"> (8594,23 тыс. руб. × 1,5 %) и предлагается к включению в НВВ предприятия на 2021 год.</w:t>
      </w:r>
    </w:p>
    <w:p w14:paraId="1F9F78D2"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Расходы в размере 2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43EAC1E4" w14:textId="77777777" w:rsidR="00950678" w:rsidRPr="00950678" w:rsidRDefault="00950678" w:rsidP="00950678">
      <w:pPr>
        <w:tabs>
          <w:tab w:val="left" w:pos="1890"/>
        </w:tabs>
        <w:ind w:firstLine="709"/>
        <w:jc w:val="both"/>
        <w:rPr>
          <w:snapToGrid w:val="0"/>
          <w:sz w:val="28"/>
          <w:szCs w:val="28"/>
        </w:rPr>
      </w:pPr>
    </w:p>
    <w:p w14:paraId="201D2B1C"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Отчисления на социальные нужды</w:t>
      </w:r>
    </w:p>
    <w:p w14:paraId="1A0B9E80" w14:textId="77777777" w:rsidR="00950678" w:rsidRPr="00950678" w:rsidRDefault="00950678" w:rsidP="00950678">
      <w:pPr>
        <w:ind w:firstLine="851"/>
        <w:jc w:val="both"/>
        <w:rPr>
          <w:snapToGrid w:val="0"/>
          <w:sz w:val="28"/>
          <w:szCs w:val="28"/>
        </w:rPr>
      </w:pPr>
    </w:p>
    <w:p w14:paraId="4ACC595C" w14:textId="77777777" w:rsidR="00950678" w:rsidRPr="00950678" w:rsidRDefault="00950678" w:rsidP="00950678">
      <w:pPr>
        <w:ind w:firstLine="709"/>
        <w:jc w:val="both"/>
        <w:rPr>
          <w:snapToGrid w:val="0"/>
          <w:sz w:val="28"/>
          <w:szCs w:val="28"/>
        </w:rPr>
      </w:pPr>
      <w:r w:rsidRPr="00950678">
        <w:rPr>
          <w:snapToGrid w:val="0"/>
          <w:sz w:val="28"/>
          <w:szCs w:val="28"/>
        </w:rPr>
        <w:t>В расходы по статье «Отчисления на социальные нужды» включаются:</w:t>
      </w:r>
    </w:p>
    <w:p w14:paraId="1C8CF57E" w14:textId="77777777" w:rsidR="00950678" w:rsidRPr="00950678" w:rsidRDefault="00950678" w:rsidP="00950678">
      <w:pPr>
        <w:ind w:firstLine="709"/>
        <w:jc w:val="both"/>
        <w:rPr>
          <w:snapToGrid w:val="0"/>
          <w:sz w:val="28"/>
          <w:szCs w:val="28"/>
        </w:rPr>
      </w:pPr>
      <w:r w:rsidRPr="00950678">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w:t>
      </w:r>
      <w:r w:rsidRPr="00950678">
        <w:rPr>
          <w:snapToGrid w:val="0"/>
          <w:sz w:val="28"/>
          <w:szCs w:val="28"/>
        </w:rPr>
        <w:br/>
        <w:t xml:space="preserve">№ 117-ФЗ в Пенсионный фонд Российской Федерации, Фонд социального страхования Российской Федерации, Федеральный фонд обязательного </w:t>
      </w:r>
      <w:r w:rsidRPr="00950678">
        <w:rPr>
          <w:snapToGrid w:val="0"/>
          <w:sz w:val="28"/>
          <w:szCs w:val="28"/>
        </w:rPr>
        <w:lastRenderedPageBreak/>
        <w:t xml:space="preserve">медицинского страхования и территориальные фонды обязательного медицинского страхования (30 %); </w:t>
      </w:r>
    </w:p>
    <w:p w14:paraId="66B298CB" w14:textId="77777777" w:rsidR="00950678" w:rsidRPr="00950678" w:rsidRDefault="00950678" w:rsidP="00950678">
      <w:pPr>
        <w:ind w:firstLine="709"/>
        <w:jc w:val="both"/>
        <w:rPr>
          <w:snapToGrid w:val="0"/>
          <w:sz w:val="28"/>
          <w:szCs w:val="28"/>
        </w:rPr>
      </w:pPr>
      <w:r w:rsidRPr="00950678">
        <w:rPr>
          <w:snapToGrid w:val="0"/>
          <w:sz w:val="28"/>
          <w:szCs w:val="28"/>
        </w:rPr>
        <w:t xml:space="preserve">-  сумма страховых взносов в соответствии со статьей 428 Налогового кодекса Российской Федерации (часть вторая) от 05.08.2000 № 117-ФЗ </w:t>
      </w:r>
      <w:r w:rsidRPr="00950678">
        <w:rPr>
          <w:snapToGrid w:val="0"/>
          <w:sz w:val="28"/>
          <w:szCs w:val="28"/>
        </w:rPr>
        <w:br/>
        <w:t>(в зависимости от опасности или вредности труда, в данном случае 0 %);</w:t>
      </w:r>
    </w:p>
    <w:p w14:paraId="6C9CA286" w14:textId="77777777" w:rsidR="00950678" w:rsidRPr="00950678" w:rsidRDefault="00950678" w:rsidP="00950678">
      <w:pPr>
        <w:ind w:firstLine="709"/>
        <w:jc w:val="both"/>
        <w:rPr>
          <w:snapToGrid w:val="0"/>
          <w:sz w:val="28"/>
          <w:szCs w:val="28"/>
        </w:rPr>
      </w:pPr>
      <w:r w:rsidRPr="00950678">
        <w:rPr>
          <w:snapToGrid w:val="0"/>
          <w:sz w:val="28"/>
          <w:szCs w:val="28"/>
        </w:rPr>
        <w:t xml:space="preserve">- сумма страховых взносов на обязательное социальное страхование </w:t>
      </w:r>
      <w:r w:rsidRPr="00950678">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1,05 %).</w:t>
      </w:r>
    </w:p>
    <w:p w14:paraId="5013D568" w14:textId="77777777" w:rsidR="00950678" w:rsidRPr="00950678" w:rsidRDefault="00950678" w:rsidP="00950678">
      <w:pPr>
        <w:ind w:firstLine="709"/>
        <w:jc w:val="both"/>
        <w:rPr>
          <w:snapToGrid w:val="0"/>
          <w:sz w:val="28"/>
          <w:szCs w:val="28"/>
        </w:rPr>
      </w:pPr>
      <w:r w:rsidRPr="00950678">
        <w:rPr>
          <w:snapToGrid w:val="0"/>
          <w:sz w:val="28"/>
          <w:szCs w:val="28"/>
        </w:rPr>
        <w:t>Общий процент отчислений на социальные нужды составляет: 30 % (сумма страховых взносов в фонды) + 1,05 % (страхование от несчастных случаев на производстве) = 31,05 %.</w:t>
      </w:r>
    </w:p>
    <w:p w14:paraId="23EED1D2"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Предприятие представило уведомление о размере страховых взносов на обязательное социальное страхование от несчастных случаев </w:t>
      </w:r>
      <w:r w:rsidRPr="00950678">
        <w:rPr>
          <w:snapToGrid w:val="0"/>
          <w:sz w:val="28"/>
          <w:szCs w:val="28"/>
        </w:rPr>
        <w:br/>
        <w:t>на производстве и профессиональных заболеваний (стр. 219-220 том 2).</w:t>
      </w:r>
    </w:p>
    <w:p w14:paraId="1BF4335E" w14:textId="77777777" w:rsidR="00950678" w:rsidRPr="00950678" w:rsidRDefault="00950678" w:rsidP="00950678">
      <w:pPr>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4 218 тыс. руб.</w:t>
      </w:r>
    </w:p>
    <w:p w14:paraId="02635AF8" w14:textId="77777777" w:rsidR="00950678" w:rsidRPr="00950678" w:rsidRDefault="00950678" w:rsidP="00950678">
      <w:pPr>
        <w:ind w:firstLine="709"/>
        <w:jc w:val="both"/>
        <w:rPr>
          <w:snapToGrid w:val="0"/>
          <w:sz w:val="28"/>
          <w:szCs w:val="28"/>
        </w:rPr>
      </w:pPr>
      <w:r w:rsidRPr="00950678">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950678">
        <w:rPr>
          <w:snapToGrid w:val="0"/>
          <w:sz w:val="28"/>
          <w:szCs w:val="28"/>
        </w:rPr>
        <w:br/>
        <w:t xml:space="preserve">8 779 тыс. руб. (ФОТ на 2019 год) ÷ 14 707 тыс. руб. (операционные расходы </w:t>
      </w:r>
      <w:r w:rsidRPr="00950678">
        <w:rPr>
          <w:snapToGrid w:val="0"/>
          <w:sz w:val="28"/>
          <w:szCs w:val="28"/>
        </w:rPr>
        <w:br/>
        <w:t xml:space="preserve">на 2019 год) × 15 381 тыс. руб. (операционные расходы на 2021 год) = </w:t>
      </w:r>
      <w:r w:rsidRPr="00950678">
        <w:rPr>
          <w:snapToGrid w:val="0"/>
          <w:sz w:val="28"/>
          <w:szCs w:val="28"/>
        </w:rPr>
        <w:br/>
        <w:t>9 181 тыс. руб.</w:t>
      </w:r>
    </w:p>
    <w:p w14:paraId="38A589F3" w14:textId="77777777" w:rsidR="00950678" w:rsidRPr="00950678" w:rsidRDefault="00950678" w:rsidP="00950678">
      <w:pPr>
        <w:ind w:firstLine="709"/>
        <w:jc w:val="both"/>
        <w:rPr>
          <w:b/>
          <w:snapToGrid w:val="0"/>
          <w:sz w:val="28"/>
          <w:szCs w:val="28"/>
        </w:rPr>
      </w:pPr>
      <w:r w:rsidRPr="00950678">
        <w:rPr>
          <w:snapToGrid w:val="0"/>
          <w:sz w:val="28"/>
          <w:szCs w:val="28"/>
        </w:rPr>
        <w:t xml:space="preserve">Отчисления на социальные нужды на 2021 год при этом составят: </w:t>
      </w:r>
      <w:r w:rsidRPr="00950678">
        <w:rPr>
          <w:snapToGrid w:val="0"/>
          <w:sz w:val="28"/>
          <w:szCs w:val="28"/>
        </w:rPr>
        <w:br/>
        <w:t xml:space="preserve">9 181 тыс. руб. (ФОТ на 2021 год) × 31,05 % (размер социальных отчислений) = </w:t>
      </w:r>
      <w:r w:rsidRPr="00950678">
        <w:rPr>
          <w:b/>
          <w:snapToGrid w:val="0"/>
          <w:sz w:val="28"/>
          <w:szCs w:val="28"/>
        </w:rPr>
        <w:t>2 851 тыс. руб.</w:t>
      </w:r>
    </w:p>
    <w:p w14:paraId="41AA0F6A"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Расходы в размере 1 367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341E21B6" w14:textId="77777777" w:rsidR="00950678" w:rsidRPr="00950678" w:rsidRDefault="00950678" w:rsidP="00950678">
      <w:pPr>
        <w:ind w:firstLine="709"/>
        <w:jc w:val="both"/>
        <w:rPr>
          <w:snapToGrid w:val="0"/>
          <w:sz w:val="28"/>
          <w:szCs w:val="28"/>
        </w:rPr>
      </w:pPr>
    </w:p>
    <w:p w14:paraId="0300128C" w14:textId="77777777" w:rsidR="00950678" w:rsidRPr="00950678" w:rsidRDefault="00950678" w:rsidP="00950678">
      <w:pPr>
        <w:keepNext/>
        <w:keepLines/>
        <w:jc w:val="center"/>
        <w:outlineLvl w:val="1"/>
        <w:rPr>
          <w:rFonts w:eastAsia="Calibri"/>
          <w:b/>
          <w:sz w:val="28"/>
          <w:szCs w:val="28"/>
          <w:lang w:eastAsia="en-US"/>
        </w:rPr>
      </w:pPr>
      <w:bookmarkStart w:id="117" w:name="_Toc26370801"/>
      <w:r w:rsidRPr="00950678">
        <w:rPr>
          <w:rFonts w:eastAsia="Calibri"/>
          <w:b/>
          <w:sz w:val="28"/>
          <w:szCs w:val="28"/>
          <w:lang w:eastAsia="en-US"/>
        </w:rPr>
        <w:br w:type="page"/>
      </w:r>
      <w:bookmarkEnd w:id="117"/>
    </w:p>
    <w:p w14:paraId="34D426A7" w14:textId="77777777" w:rsidR="00950678" w:rsidRPr="00950678" w:rsidRDefault="00950678" w:rsidP="00950678">
      <w:pPr>
        <w:keepNext/>
        <w:keepLines/>
        <w:jc w:val="center"/>
        <w:outlineLvl w:val="1"/>
        <w:rPr>
          <w:rFonts w:eastAsia="Calibri"/>
          <w:b/>
          <w:sz w:val="28"/>
          <w:szCs w:val="28"/>
          <w:lang w:eastAsia="en-US"/>
        </w:rPr>
      </w:pPr>
      <w:bookmarkStart w:id="118" w:name="_Toc495595244"/>
      <w:bookmarkStart w:id="119" w:name="_Toc21094920"/>
      <w:bookmarkStart w:id="120" w:name="_Toc23162999"/>
      <w:r w:rsidRPr="00950678">
        <w:rPr>
          <w:rFonts w:eastAsia="Calibri"/>
          <w:b/>
          <w:sz w:val="28"/>
          <w:szCs w:val="28"/>
          <w:lang w:eastAsia="en-US"/>
        </w:rPr>
        <w:lastRenderedPageBreak/>
        <w:t>Амортизация основных средств и нематериальных активов</w:t>
      </w:r>
      <w:bookmarkEnd w:id="118"/>
      <w:bookmarkEnd w:id="119"/>
      <w:bookmarkEnd w:id="120"/>
    </w:p>
    <w:p w14:paraId="49DBAB70" w14:textId="77777777" w:rsidR="00950678" w:rsidRPr="00950678" w:rsidRDefault="00950678" w:rsidP="00950678">
      <w:pPr>
        <w:tabs>
          <w:tab w:val="left" w:pos="1890"/>
        </w:tabs>
        <w:ind w:firstLine="720"/>
        <w:jc w:val="both"/>
        <w:rPr>
          <w:snapToGrid w:val="0"/>
          <w:sz w:val="28"/>
          <w:szCs w:val="28"/>
        </w:rPr>
      </w:pPr>
    </w:p>
    <w:p w14:paraId="0B4CBF35"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К основным средствам активы относятся при одновременном выполнении ряда условий, а именно:</w:t>
      </w:r>
    </w:p>
    <w:p w14:paraId="1A500DBA"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xml:space="preserve">- использование в производственной деятельности или </w:t>
      </w:r>
      <w:r w:rsidRPr="00950678">
        <w:rPr>
          <w:snapToGrid w:val="0"/>
          <w:sz w:val="28"/>
          <w:szCs w:val="28"/>
        </w:rPr>
        <w:br/>
        <w:t>для управленческих нужд;</w:t>
      </w:r>
    </w:p>
    <w:p w14:paraId="0C2B5843"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использование более 12 месяцев;</w:t>
      </w:r>
    </w:p>
    <w:p w14:paraId="75E5C4F3"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способность приносить доход;</w:t>
      </w:r>
    </w:p>
    <w:p w14:paraId="0AC18A7A"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если не планируется дальнейшая перепродажа.</w:t>
      </w:r>
    </w:p>
    <w:p w14:paraId="3DEA28E3"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B2F59A4"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xml:space="preserve">Амортизационные отчисления определяются в соответствии </w:t>
      </w:r>
      <w:r w:rsidRPr="00950678">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28EC5DD"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1 041 тыс. руб. </w:t>
      </w:r>
    </w:p>
    <w:p w14:paraId="7A498E97"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2F038DA" w14:textId="77777777" w:rsidR="00950678" w:rsidRPr="00950678" w:rsidRDefault="00950678" w:rsidP="00950678">
      <w:pPr>
        <w:ind w:firstLine="709"/>
        <w:jc w:val="both"/>
        <w:rPr>
          <w:snapToGrid w:val="0"/>
          <w:sz w:val="28"/>
          <w:szCs w:val="28"/>
        </w:rPr>
      </w:pPr>
      <w:r w:rsidRPr="00950678">
        <w:rPr>
          <w:snapToGrid w:val="0"/>
          <w:sz w:val="28"/>
          <w:szCs w:val="28"/>
        </w:rPr>
        <w:t>Сводная информация и смета расходов по производству и реализации тепловой энергии на 2021 год в разрезе амортизационных отчислений на сумму 1 041 тыс. руб. (стр. 96-97 том 1).</w:t>
      </w:r>
    </w:p>
    <w:p w14:paraId="04C20919" w14:textId="77777777" w:rsidR="00950678" w:rsidRPr="00950678" w:rsidRDefault="00950678" w:rsidP="00950678">
      <w:pPr>
        <w:ind w:firstLine="709"/>
        <w:jc w:val="both"/>
        <w:rPr>
          <w:snapToGrid w:val="0"/>
          <w:sz w:val="28"/>
          <w:szCs w:val="28"/>
        </w:rPr>
      </w:pPr>
      <w:r w:rsidRPr="00950678">
        <w:rPr>
          <w:snapToGrid w:val="0"/>
          <w:sz w:val="28"/>
          <w:szCs w:val="28"/>
        </w:rPr>
        <w:t>Расчёт амортизационных отчислений на выработку и транспорт тепловой энергии на 2021 год на сумму 1 038 тыс. руб. (стр. 283 том 2). Расчет подготовлен в соответствии с пунктом 45 Основ ценообразования. Эксперты проверили представленный расчет и согласились с его правильностью.</w:t>
      </w:r>
    </w:p>
    <w:p w14:paraId="22E3A7FA" w14:textId="77777777" w:rsidR="00950678" w:rsidRPr="00950678" w:rsidRDefault="00950678" w:rsidP="00950678">
      <w:pPr>
        <w:ind w:firstLine="709"/>
        <w:jc w:val="both"/>
        <w:rPr>
          <w:snapToGrid w:val="0"/>
          <w:sz w:val="28"/>
          <w:szCs w:val="28"/>
        </w:rPr>
      </w:pPr>
      <w:r w:rsidRPr="00950678">
        <w:rPr>
          <w:snapToGrid w:val="0"/>
          <w:sz w:val="28"/>
          <w:szCs w:val="28"/>
        </w:rPr>
        <w:t xml:space="preserve">Проанализировав представленные материалы, эксперты, опираясь </w:t>
      </w:r>
      <w:r w:rsidRPr="00950678">
        <w:rPr>
          <w:snapToGrid w:val="0"/>
          <w:sz w:val="28"/>
          <w:szCs w:val="28"/>
        </w:rPr>
        <w:br/>
        <w:t xml:space="preserve">на данные бухгалтерского учета, предлагают, в качестве экономически обоснованных расходов, к включению в НВВ на 2021 год размер амортизационных отчислений в сумме </w:t>
      </w:r>
      <w:r w:rsidRPr="00950678">
        <w:rPr>
          <w:b/>
          <w:bCs/>
          <w:snapToGrid w:val="0"/>
          <w:sz w:val="28"/>
          <w:szCs w:val="28"/>
        </w:rPr>
        <w:t xml:space="preserve">1 038 </w:t>
      </w:r>
      <w:r w:rsidRPr="00950678">
        <w:rPr>
          <w:b/>
          <w:snapToGrid w:val="0"/>
          <w:sz w:val="28"/>
          <w:szCs w:val="28"/>
        </w:rPr>
        <w:t>тыс. руб.</w:t>
      </w:r>
    </w:p>
    <w:p w14:paraId="12AFD586"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Расходы в размере 3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7E9F35E4"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br w:type="page"/>
      </w:r>
    </w:p>
    <w:p w14:paraId="3CE35F38"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lastRenderedPageBreak/>
        <w:t>Расходы на топливо</w:t>
      </w:r>
    </w:p>
    <w:p w14:paraId="79C8B6B1" w14:textId="77777777" w:rsidR="00950678" w:rsidRPr="00950678" w:rsidRDefault="00950678" w:rsidP="00950678">
      <w:pPr>
        <w:ind w:firstLine="720"/>
        <w:jc w:val="both"/>
        <w:rPr>
          <w:snapToGrid w:val="0"/>
          <w:sz w:val="28"/>
          <w:szCs w:val="28"/>
        </w:rPr>
      </w:pPr>
    </w:p>
    <w:p w14:paraId="24158BDB"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48 098 тыс. руб. </w:t>
      </w:r>
    </w:p>
    <w:p w14:paraId="69A3053B"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E0C9CE0"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Поставщиком газа горючего природного в 2021 году является </w:t>
      </w:r>
      <w:r w:rsidRPr="00950678">
        <w:rPr>
          <w:snapToGrid w:val="0"/>
          <w:sz w:val="28"/>
          <w:szCs w:val="28"/>
        </w:rPr>
        <w:br/>
        <w:t>ООО «Газпром межрегионгаз Кемерово» по договорам поставки газа горючего природного от 10.08.2017 № 21-5-0014/18АГ, от 10.08.2017 № 21-5-0014/18/НГ. Срок действия договоров с 01.01.2018 по 31.12.2022 (стр. 196-239 том 1).</w:t>
      </w:r>
    </w:p>
    <w:p w14:paraId="34EAFB31" w14:textId="77777777" w:rsidR="00950678" w:rsidRPr="00950678" w:rsidRDefault="00950678" w:rsidP="00950678">
      <w:pPr>
        <w:tabs>
          <w:tab w:val="left" w:pos="1890"/>
        </w:tabs>
        <w:ind w:firstLine="709"/>
        <w:jc w:val="both"/>
        <w:rPr>
          <w:snapToGrid w:val="0"/>
          <w:sz w:val="28"/>
          <w:szCs w:val="28"/>
        </w:rPr>
      </w:pPr>
    </w:p>
    <w:p w14:paraId="35B35B05"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приказом ФАС России от 10.07.2020 № 638/20 </w:t>
      </w:r>
      <w:r w:rsidRPr="00950678">
        <w:rPr>
          <w:snapToGrid w:val="0"/>
          <w:sz w:val="28"/>
          <w:szCs w:val="28"/>
        </w:rPr>
        <w:br/>
        <w:t xml:space="preserve">«Об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w:t>
      </w:r>
      <w:r w:rsidRPr="00950678">
        <w:rPr>
          <w:snapToGrid w:val="0"/>
          <w:sz w:val="28"/>
          <w:szCs w:val="28"/>
        </w:rPr>
        <w:br/>
        <w:t xml:space="preserve">за технологическое присоединение газоиспользующего оборудования </w:t>
      </w:r>
      <w:r w:rsidRPr="00950678">
        <w:rPr>
          <w:snapToGrid w:val="0"/>
          <w:sz w:val="28"/>
          <w:szCs w:val="28"/>
        </w:rPr>
        <w:br/>
        <w:t xml:space="preserve">к газораспределительным сетям на территории Российской Федерации, утвержденных постановлением Правительства Российской Федерации </w:t>
      </w:r>
      <w:r w:rsidRPr="00950678">
        <w:rPr>
          <w:snapToGrid w:val="0"/>
          <w:sz w:val="28"/>
          <w:szCs w:val="28"/>
        </w:rPr>
        <w:br/>
        <w:t xml:space="preserve">от 29 декабря 2000 года № 1021», оптовые цены, используемые в качестве предельного минимального уровня оптовых цен на газ, руб./1000 куб. м </w:t>
      </w:r>
      <w:r w:rsidRPr="00950678">
        <w:rPr>
          <w:snapToGrid w:val="0"/>
          <w:sz w:val="28"/>
          <w:szCs w:val="28"/>
        </w:rPr>
        <w:br/>
        <w:t xml:space="preserve">(без НДС) с 1 августа 2020 года для Кемеровской области - Кузбасса, </w:t>
      </w:r>
      <w:r w:rsidRPr="00950678">
        <w:rPr>
          <w:snapToGrid w:val="0"/>
          <w:sz w:val="28"/>
          <w:szCs w:val="28"/>
        </w:rPr>
        <w:br/>
        <w:t xml:space="preserve">с расчетной объемной теплотой сгорания 7900 ккал/куб. м составляют </w:t>
      </w:r>
      <w:r w:rsidRPr="00950678">
        <w:rPr>
          <w:snapToGrid w:val="0"/>
          <w:sz w:val="28"/>
          <w:szCs w:val="28"/>
        </w:rPr>
        <w:br/>
        <w:t>4 633,00 руб./1000 куб. м.</w:t>
      </w:r>
    </w:p>
    <w:p w14:paraId="3CB7AEF3" w14:textId="77777777" w:rsidR="00950678" w:rsidRPr="00950678" w:rsidRDefault="00950678" w:rsidP="00950678">
      <w:pPr>
        <w:ind w:firstLine="709"/>
        <w:jc w:val="both"/>
        <w:rPr>
          <w:snapToGrid w:val="0"/>
          <w:sz w:val="28"/>
          <w:szCs w:val="28"/>
        </w:rPr>
      </w:pPr>
      <w:r w:rsidRPr="00950678">
        <w:rPr>
          <w:snapToGrid w:val="0"/>
          <w:sz w:val="28"/>
          <w:szCs w:val="28"/>
        </w:rPr>
        <w:t xml:space="preserve">Натуральная калорийность топлива при этом составляет: 7000 ккал/куб. м (калорийность условного топлива) × 1,1961 (переводной коэффициент </w:t>
      </w:r>
      <w:r w:rsidRPr="00950678">
        <w:rPr>
          <w:snapToGrid w:val="0"/>
          <w:sz w:val="28"/>
          <w:szCs w:val="28"/>
        </w:rPr>
        <w:br/>
        <w:t>в соответствии отчетной формой WARM.TOPL.Q3.2020) = 8 346,285 ккал/куб. м.</w:t>
      </w:r>
    </w:p>
    <w:p w14:paraId="6DBF7BD6" w14:textId="77777777" w:rsidR="00950678" w:rsidRPr="00950678" w:rsidRDefault="00950678" w:rsidP="00950678">
      <w:pPr>
        <w:ind w:firstLine="709"/>
        <w:jc w:val="both"/>
        <w:rPr>
          <w:snapToGrid w:val="0"/>
          <w:sz w:val="28"/>
          <w:szCs w:val="28"/>
        </w:rPr>
      </w:pPr>
      <w:r w:rsidRPr="00950678">
        <w:rPr>
          <w:snapToGrid w:val="0"/>
          <w:sz w:val="28"/>
          <w:szCs w:val="28"/>
        </w:rPr>
        <w:t xml:space="preserve">Цена натурального топлива составляет: 4 633,00 руб./1000 куб. м. (цена условного топлива при калорийности 7900 ккал/куб. м) × 8 346,285 ккал/куб. м. (калорийность натурального топлива) × 7000 ккал/куб. м (калорийность условного топлива на который рассчитан удельный расход) = </w:t>
      </w:r>
      <w:r w:rsidRPr="00950678">
        <w:rPr>
          <w:snapToGrid w:val="0"/>
          <w:sz w:val="28"/>
          <w:szCs w:val="28"/>
        </w:rPr>
        <w:br/>
      </w:r>
      <w:r w:rsidRPr="00950678">
        <w:rPr>
          <w:b/>
          <w:snapToGrid w:val="0"/>
          <w:sz w:val="28"/>
          <w:szCs w:val="28"/>
        </w:rPr>
        <w:t>4 894,73 руб./1000 куб. м.</w:t>
      </w:r>
      <w:r w:rsidRPr="00950678">
        <w:rPr>
          <w:snapToGrid w:val="0"/>
          <w:sz w:val="28"/>
          <w:szCs w:val="28"/>
        </w:rPr>
        <w:t xml:space="preserve"> (цена натурального топлива).</w:t>
      </w:r>
    </w:p>
    <w:p w14:paraId="65FEBF98" w14:textId="77777777" w:rsidR="00950678" w:rsidRPr="00950678" w:rsidRDefault="00950678" w:rsidP="00950678">
      <w:pPr>
        <w:ind w:firstLine="709"/>
        <w:jc w:val="both"/>
        <w:rPr>
          <w:snapToGrid w:val="0"/>
          <w:sz w:val="28"/>
          <w:szCs w:val="28"/>
        </w:rPr>
      </w:pPr>
    </w:p>
    <w:p w14:paraId="790917FC"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приказом ФАС России от 09.10.2017 № 1328/17 </w:t>
      </w:r>
      <w:r w:rsidRPr="00950678">
        <w:rPr>
          <w:snapToGrid w:val="0"/>
          <w:sz w:val="28"/>
          <w:szCs w:val="28"/>
        </w:rPr>
        <w:br/>
        <w:t xml:space="preserve">«Об утверждении размера платы за снабженческо-сбытовые услуги, оказываемые потребителям газа ООО «Газпром межрегионгаз Кемерово» </w:t>
      </w:r>
      <w:r w:rsidRPr="00950678">
        <w:rPr>
          <w:snapToGrid w:val="0"/>
          <w:sz w:val="28"/>
          <w:szCs w:val="28"/>
        </w:rPr>
        <w:br/>
        <w:t xml:space="preserve">на территории Кемеровской области», размер платы за снабженческо-сбытовые услуги, оказываемые потребителям газа ООО «Газпром межрегионгаз Кемерово» на территории Кемеровской области, с объемом потребления газа свыше 500 млн. куб. м/год, составляет </w:t>
      </w:r>
      <w:r w:rsidRPr="00950678">
        <w:rPr>
          <w:b/>
          <w:snapToGrid w:val="0"/>
          <w:sz w:val="28"/>
          <w:szCs w:val="28"/>
        </w:rPr>
        <w:t>31,72 руб./1000 куб. м.</w:t>
      </w:r>
    </w:p>
    <w:p w14:paraId="6CEA22B8"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постановлением РЭК Кемеровской области </w:t>
      </w:r>
      <w:r w:rsidRPr="00950678">
        <w:rPr>
          <w:snapToGrid w:val="0"/>
          <w:sz w:val="28"/>
          <w:szCs w:val="28"/>
        </w:rPr>
        <w:br/>
        <w:t xml:space="preserve">от 16.01.2020 № 4 «Об утверждении специальной надбавки к тарифам </w:t>
      </w:r>
      <w:r w:rsidRPr="00950678">
        <w:rPr>
          <w:snapToGrid w:val="0"/>
          <w:sz w:val="28"/>
          <w:szCs w:val="28"/>
        </w:rPr>
        <w:br/>
      </w:r>
      <w:r w:rsidRPr="00950678">
        <w:rPr>
          <w:snapToGrid w:val="0"/>
          <w:sz w:val="28"/>
          <w:szCs w:val="28"/>
        </w:rPr>
        <w:lastRenderedPageBreak/>
        <w:t xml:space="preserve">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специальная надбавка к тарифам на транспортировку газа по газораспределительным сетям ООО «Газпром газораспределение Томск» на 2020 год, составляет </w:t>
      </w:r>
      <w:r w:rsidRPr="00950678">
        <w:rPr>
          <w:b/>
          <w:snapToGrid w:val="0"/>
          <w:sz w:val="28"/>
          <w:szCs w:val="28"/>
        </w:rPr>
        <w:t>39,35 руб./1000 куб. м.</w:t>
      </w:r>
    </w:p>
    <w:p w14:paraId="6D42D691" w14:textId="77777777" w:rsidR="00950678" w:rsidRPr="00950678" w:rsidRDefault="00950678" w:rsidP="00950678">
      <w:pPr>
        <w:ind w:firstLine="709"/>
        <w:jc w:val="both"/>
        <w:rPr>
          <w:snapToGrid w:val="0"/>
          <w:sz w:val="28"/>
          <w:szCs w:val="28"/>
        </w:rPr>
      </w:pPr>
    </w:p>
    <w:p w14:paraId="382E5DE8"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приказом ФСТ России от 13.01.2020 № 15/20 </w:t>
      </w:r>
      <w:r w:rsidRPr="00950678">
        <w:rPr>
          <w:snapToGrid w:val="0"/>
          <w:sz w:val="28"/>
          <w:szCs w:val="28"/>
        </w:rPr>
        <w:br/>
        <w:t xml:space="preserve">«Об утверждении тарифов на услуги по транспортировке газа </w:t>
      </w:r>
      <w:r w:rsidRPr="00950678">
        <w:rPr>
          <w:snapToGrid w:val="0"/>
          <w:sz w:val="28"/>
          <w:szCs w:val="28"/>
        </w:rPr>
        <w:br/>
        <w:t xml:space="preserve">по газораспределительным сетям ООО «Газпром газораспределение Томск» </w:t>
      </w:r>
      <w:r w:rsidRPr="00950678">
        <w:rPr>
          <w:snapToGrid w:val="0"/>
          <w:sz w:val="28"/>
          <w:szCs w:val="28"/>
        </w:rPr>
        <w:br/>
        <w:t xml:space="preserve">на территории Кемеровской области - Кузбасса, Новосибирской, Томской </w:t>
      </w:r>
      <w:r w:rsidRPr="00950678">
        <w:rPr>
          <w:snapToGrid w:val="0"/>
          <w:sz w:val="28"/>
          <w:szCs w:val="28"/>
        </w:rPr>
        <w:br/>
        <w:t xml:space="preserve">и Иркутской областей», тариф на услуги по транспортировке газа </w:t>
      </w:r>
      <w:r w:rsidRPr="00950678">
        <w:rPr>
          <w:snapToGrid w:val="0"/>
          <w:sz w:val="28"/>
          <w:szCs w:val="28"/>
        </w:rPr>
        <w:br/>
        <w:t xml:space="preserve">по газораспределительным сетям ООО «Газпром газораспределение Томск» </w:t>
      </w:r>
      <w:r w:rsidRPr="00950678">
        <w:rPr>
          <w:snapToGrid w:val="0"/>
          <w:sz w:val="28"/>
          <w:szCs w:val="28"/>
        </w:rPr>
        <w:br/>
        <w:t xml:space="preserve">на территории Кемеровской области, с объемом потребления газа свыше </w:t>
      </w:r>
      <w:r w:rsidRPr="00950678">
        <w:rPr>
          <w:snapToGrid w:val="0"/>
          <w:sz w:val="28"/>
          <w:szCs w:val="28"/>
        </w:rPr>
        <w:br/>
        <w:t xml:space="preserve">500 млн. куб. м/год,  на 2020 год составляет </w:t>
      </w:r>
      <w:r w:rsidRPr="00950678">
        <w:rPr>
          <w:b/>
          <w:snapToGrid w:val="0"/>
          <w:sz w:val="28"/>
          <w:szCs w:val="28"/>
        </w:rPr>
        <w:t>130,66 руб./1000 куб. м.</w:t>
      </w:r>
    </w:p>
    <w:p w14:paraId="65D5500A" w14:textId="77777777" w:rsidR="00950678" w:rsidRPr="00950678" w:rsidRDefault="00950678" w:rsidP="00950678">
      <w:pPr>
        <w:ind w:firstLine="709"/>
        <w:jc w:val="both"/>
        <w:rPr>
          <w:snapToGrid w:val="0"/>
          <w:sz w:val="28"/>
          <w:szCs w:val="28"/>
        </w:rPr>
      </w:pPr>
      <w:r w:rsidRPr="00950678">
        <w:rPr>
          <w:snapToGrid w:val="0"/>
          <w:sz w:val="28"/>
          <w:szCs w:val="28"/>
        </w:rPr>
        <w:t xml:space="preserve">Общая цена покупки газа в 2020 году составляет: </w:t>
      </w:r>
      <w:r w:rsidRPr="00950678">
        <w:rPr>
          <w:snapToGrid w:val="0"/>
          <w:sz w:val="28"/>
          <w:szCs w:val="28"/>
        </w:rPr>
        <w:br/>
        <w:t xml:space="preserve">4 894,73 руб./1000 куб. м. (цена натурального топлива) + 31,72 руб./1000 куб. м. (ПССУ) + 39,35 руб./1000 куб. м. (спец. надбавка) + 130,66 руб./1000 куб. м. (тариф на транспортировку) = </w:t>
      </w:r>
      <w:r w:rsidRPr="00950678">
        <w:rPr>
          <w:b/>
          <w:snapToGrid w:val="0"/>
          <w:sz w:val="28"/>
          <w:szCs w:val="28"/>
        </w:rPr>
        <w:t>5 096,46 руб./1000 куб. м.</w:t>
      </w:r>
    </w:p>
    <w:p w14:paraId="436C89C4" w14:textId="77777777" w:rsidR="00950678" w:rsidRPr="00950678" w:rsidRDefault="00950678" w:rsidP="00950678">
      <w:pPr>
        <w:ind w:firstLine="709"/>
        <w:jc w:val="both"/>
        <w:rPr>
          <w:snapToGrid w:val="0"/>
          <w:sz w:val="28"/>
          <w:szCs w:val="28"/>
        </w:rPr>
      </w:pPr>
      <w:r w:rsidRPr="00950678">
        <w:rPr>
          <w:snapToGrid w:val="0"/>
          <w:sz w:val="28"/>
          <w:szCs w:val="28"/>
        </w:rPr>
        <w:t>Индекс роста оптовых цен на газ для всех категорий потребителей, исключая население, с июля 2021 года, в соответствии с прогнозом, опубликованном на официальном сайте Минэкономразвития России 26.09.2020, составляет 1,03.</w:t>
      </w:r>
    </w:p>
    <w:p w14:paraId="35EE00E4" w14:textId="77777777" w:rsidR="00950678" w:rsidRPr="00950678" w:rsidRDefault="00950678" w:rsidP="00950678">
      <w:pPr>
        <w:ind w:firstLine="709"/>
        <w:jc w:val="both"/>
        <w:rPr>
          <w:b/>
          <w:snapToGrid w:val="0"/>
          <w:sz w:val="28"/>
          <w:szCs w:val="28"/>
        </w:rPr>
      </w:pPr>
      <w:r w:rsidRPr="00950678">
        <w:rPr>
          <w:snapToGrid w:val="0"/>
          <w:sz w:val="28"/>
          <w:szCs w:val="28"/>
        </w:rPr>
        <w:t xml:space="preserve">Общая плановая цена покупки газа в 2021 году составляет: </w:t>
      </w:r>
      <w:r w:rsidRPr="00950678">
        <w:rPr>
          <w:snapToGrid w:val="0"/>
          <w:sz w:val="28"/>
          <w:szCs w:val="28"/>
        </w:rPr>
        <w:br/>
        <w:t xml:space="preserve">5 096,46 руб./1000 куб. м. × 0,598 (доля полезного отпуска на 1 полугодие </w:t>
      </w:r>
      <w:r w:rsidRPr="00950678">
        <w:rPr>
          <w:snapToGrid w:val="0"/>
          <w:sz w:val="28"/>
          <w:szCs w:val="28"/>
        </w:rPr>
        <w:br/>
        <w:t xml:space="preserve">2021 года) + 5 096,46 руб./1000 куб. м. × 0,402 (доля полезного отпуска </w:t>
      </w:r>
      <w:r w:rsidRPr="00950678">
        <w:rPr>
          <w:snapToGrid w:val="0"/>
          <w:sz w:val="28"/>
          <w:szCs w:val="28"/>
        </w:rPr>
        <w:br/>
        <w:t xml:space="preserve">на 2 полугодие 2021 года) × 1,03 (Индекс роста оптовых цен на газ) = </w:t>
      </w:r>
      <w:r w:rsidRPr="00950678">
        <w:rPr>
          <w:snapToGrid w:val="0"/>
          <w:sz w:val="28"/>
          <w:szCs w:val="28"/>
        </w:rPr>
        <w:br/>
      </w:r>
      <w:r w:rsidRPr="00950678">
        <w:rPr>
          <w:b/>
          <w:snapToGrid w:val="0"/>
          <w:sz w:val="28"/>
          <w:szCs w:val="28"/>
        </w:rPr>
        <w:t>5 157,99 руб./1000 куб. м.</w:t>
      </w:r>
    </w:p>
    <w:p w14:paraId="06A4F8C2" w14:textId="77777777" w:rsidR="00950678" w:rsidRPr="00950678" w:rsidRDefault="00950678" w:rsidP="00950678">
      <w:pPr>
        <w:tabs>
          <w:tab w:val="left" w:pos="1890"/>
        </w:tabs>
        <w:ind w:firstLine="709"/>
        <w:jc w:val="both"/>
        <w:rPr>
          <w:snapToGrid w:val="0"/>
          <w:sz w:val="28"/>
          <w:szCs w:val="28"/>
        </w:rPr>
      </w:pPr>
    </w:p>
    <w:p w14:paraId="01E7DA5C"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В соответствии с представленными документами, средневзвешенная низшая теплота сгорания топлива для грузополучателя ООО «Топкинский цемент» составляет 8 346,285 ккал/кг.</w:t>
      </w:r>
    </w:p>
    <w:p w14:paraId="36B0B185"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Переводной коэффициент условного топлива в натуральное при этом составит: 8 346,285 ккал/кг (калорийность натурального топлива) ÷ </w:t>
      </w:r>
      <w:r w:rsidRPr="00950678">
        <w:rPr>
          <w:snapToGrid w:val="0"/>
          <w:sz w:val="28"/>
          <w:szCs w:val="28"/>
        </w:rPr>
        <w:br/>
        <w:t xml:space="preserve">7 000 ккал/кг (калорийность условного топлива) = </w:t>
      </w:r>
      <w:r w:rsidRPr="00950678">
        <w:rPr>
          <w:b/>
          <w:snapToGrid w:val="0"/>
          <w:sz w:val="28"/>
          <w:szCs w:val="28"/>
        </w:rPr>
        <w:t>1,192.</w:t>
      </w:r>
    </w:p>
    <w:p w14:paraId="33971AB4" w14:textId="77777777" w:rsidR="00950678" w:rsidRPr="00950678" w:rsidRDefault="00950678" w:rsidP="00950678">
      <w:pPr>
        <w:tabs>
          <w:tab w:val="left" w:pos="1890"/>
        </w:tabs>
        <w:ind w:firstLine="709"/>
        <w:jc w:val="both"/>
        <w:rPr>
          <w:snapToGrid w:val="0"/>
          <w:sz w:val="28"/>
          <w:szCs w:val="28"/>
        </w:rPr>
      </w:pPr>
    </w:p>
    <w:p w14:paraId="46E83EA3" w14:textId="77777777" w:rsidR="00950678" w:rsidRPr="00950678" w:rsidRDefault="00950678" w:rsidP="00950678">
      <w:pPr>
        <w:tabs>
          <w:tab w:val="left" w:pos="1890"/>
        </w:tabs>
        <w:ind w:firstLine="709"/>
        <w:jc w:val="both"/>
        <w:rPr>
          <w:b/>
          <w:snapToGrid w:val="0"/>
          <w:sz w:val="28"/>
          <w:szCs w:val="28"/>
        </w:rPr>
      </w:pPr>
      <w:r w:rsidRPr="00950678">
        <w:rPr>
          <w:snapToGrid w:val="0"/>
          <w:sz w:val="28"/>
          <w:szCs w:val="28"/>
        </w:rPr>
        <w:t xml:space="preserve">Удельный расход условного топлива утвержден постановлением Региональной энергетической комиссии Кузбасса от 29.09.2020 № 234 </w:t>
      </w:r>
      <w:r w:rsidRPr="00950678">
        <w:rPr>
          <w:snapToGrid w:val="0"/>
          <w:sz w:val="28"/>
          <w:szCs w:val="28"/>
        </w:rPr>
        <w:br/>
        <w:t xml:space="preserve">в размере </w:t>
      </w:r>
      <w:r w:rsidRPr="00950678">
        <w:rPr>
          <w:b/>
          <w:snapToGrid w:val="0"/>
          <w:sz w:val="28"/>
          <w:szCs w:val="28"/>
        </w:rPr>
        <w:t>154,5 куб. м у.т./Гкал.</w:t>
      </w:r>
    </w:p>
    <w:p w14:paraId="56B7C57C" w14:textId="77777777" w:rsidR="00950678" w:rsidRPr="00950678" w:rsidRDefault="00950678" w:rsidP="00950678">
      <w:pPr>
        <w:tabs>
          <w:tab w:val="left" w:pos="1890"/>
        </w:tabs>
        <w:ind w:firstLine="709"/>
        <w:jc w:val="both"/>
        <w:rPr>
          <w:snapToGrid w:val="0"/>
          <w:sz w:val="28"/>
          <w:szCs w:val="28"/>
        </w:rPr>
      </w:pPr>
    </w:p>
    <w:p w14:paraId="632010D1"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Расход натурального топлива при этом составит: 154,5 куб. м у.т./Гкал (норматив расхода условного топлива) ÷ 1,192 (переводной коэффициент условного топлива в натуральное) = 129,6 куб. м н.т./Гкал (расход натурального топлива).</w:t>
      </w:r>
    </w:p>
    <w:p w14:paraId="60321BE8"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В соответствии с балансом тепловой энергии, плановый отпуск </w:t>
      </w:r>
      <w:r w:rsidRPr="00950678">
        <w:rPr>
          <w:snapToGrid w:val="0"/>
          <w:sz w:val="28"/>
          <w:szCs w:val="28"/>
        </w:rPr>
        <w:br/>
        <w:t>в сеть на 2021 год составляет 56,593 тыс. Гкал.</w:t>
      </w:r>
    </w:p>
    <w:p w14:paraId="7D658864"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lastRenderedPageBreak/>
        <w:t xml:space="preserve">Объем натурального топлива при этом составит: 56,593 тыс. Гкал (отпуск в сеть) × 129,6 куб. м н.т./Гкал (расход натурального топлива) = </w:t>
      </w:r>
      <w:r w:rsidRPr="00950678">
        <w:rPr>
          <w:snapToGrid w:val="0"/>
          <w:sz w:val="28"/>
          <w:szCs w:val="28"/>
        </w:rPr>
        <w:br/>
      </w:r>
      <w:r w:rsidRPr="00950678">
        <w:rPr>
          <w:b/>
          <w:snapToGrid w:val="0"/>
          <w:sz w:val="28"/>
          <w:szCs w:val="28"/>
        </w:rPr>
        <w:t xml:space="preserve">7 334 куб. м </w:t>
      </w:r>
      <w:r w:rsidRPr="00950678">
        <w:rPr>
          <w:snapToGrid w:val="0"/>
          <w:sz w:val="28"/>
          <w:szCs w:val="28"/>
        </w:rPr>
        <w:t>(объем топлива).</w:t>
      </w:r>
    </w:p>
    <w:p w14:paraId="3B2E60DC" w14:textId="77777777" w:rsidR="00950678" w:rsidRPr="00950678" w:rsidRDefault="00950678" w:rsidP="00950678">
      <w:pPr>
        <w:tabs>
          <w:tab w:val="left" w:pos="1890"/>
        </w:tabs>
        <w:ind w:firstLine="709"/>
        <w:jc w:val="both"/>
        <w:rPr>
          <w:b/>
          <w:snapToGrid w:val="0"/>
          <w:sz w:val="28"/>
          <w:szCs w:val="28"/>
        </w:rPr>
      </w:pPr>
      <w:r w:rsidRPr="00950678">
        <w:rPr>
          <w:snapToGrid w:val="0"/>
          <w:sz w:val="28"/>
          <w:szCs w:val="28"/>
        </w:rPr>
        <w:t xml:space="preserve">Экономически обоснованные расходы на топливо на 2021 год составляют: 7 334 куб. м (объем топлива) × 5 157,99 руб./т (цена топлива, </w:t>
      </w:r>
      <w:r w:rsidRPr="00950678">
        <w:rPr>
          <w:snapToGrid w:val="0"/>
          <w:sz w:val="28"/>
          <w:szCs w:val="28"/>
        </w:rPr>
        <w:br/>
        <w:t xml:space="preserve">с учетом доставки, на 2021 год) = </w:t>
      </w:r>
      <w:r w:rsidRPr="00950678">
        <w:rPr>
          <w:b/>
          <w:snapToGrid w:val="0"/>
          <w:sz w:val="28"/>
          <w:szCs w:val="28"/>
        </w:rPr>
        <w:t>37 829 тыс. руб.</w:t>
      </w:r>
      <w:r w:rsidRPr="00950678">
        <w:rPr>
          <w:snapToGrid w:val="0"/>
          <w:sz w:val="28"/>
          <w:szCs w:val="28"/>
        </w:rPr>
        <w:t xml:space="preserve">, и предлагаются экспертами к включению в НВВ предприятия на 2021 год. </w:t>
      </w:r>
    </w:p>
    <w:p w14:paraId="7D46AD90"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Расходы в размере 10 269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1B7D5EC2" w14:textId="77777777" w:rsidR="00950678" w:rsidRPr="00950678" w:rsidRDefault="00950678" w:rsidP="00950678">
      <w:pPr>
        <w:tabs>
          <w:tab w:val="left" w:pos="1890"/>
        </w:tabs>
        <w:ind w:firstLine="709"/>
        <w:jc w:val="both"/>
        <w:rPr>
          <w:snapToGrid w:val="0"/>
          <w:sz w:val="28"/>
          <w:szCs w:val="28"/>
        </w:rPr>
      </w:pPr>
    </w:p>
    <w:p w14:paraId="33A8EC41" w14:textId="77777777" w:rsidR="00950678" w:rsidRPr="00950678" w:rsidRDefault="00950678" w:rsidP="00950678">
      <w:pPr>
        <w:keepNext/>
        <w:keepLines/>
        <w:jc w:val="center"/>
        <w:outlineLvl w:val="1"/>
        <w:rPr>
          <w:rFonts w:eastAsia="Calibri"/>
          <w:b/>
          <w:sz w:val="28"/>
          <w:szCs w:val="28"/>
          <w:lang w:eastAsia="en-US"/>
        </w:rPr>
      </w:pPr>
      <w:bookmarkStart w:id="121" w:name="_Toc23151644"/>
      <w:r w:rsidRPr="00950678">
        <w:rPr>
          <w:rFonts w:eastAsia="Calibri"/>
          <w:b/>
          <w:sz w:val="28"/>
          <w:szCs w:val="28"/>
          <w:lang w:eastAsia="en-US"/>
        </w:rPr>
        <w:t>Расходы на электрическую энергию</w:t>
      </w:r>
      <w:bookmarkEnd w:id="121"/>
    </w:p>
    <w:p w14:paraId="727C40CB" w14:textId="77777777" w:rsidR="00950678" w:rsidRPr="00950678" w:rsidRDefault="00950678" w:rsidP="00950678">
      <w:pPr>
        <w:ind w:firstLine="720"/>
        <w:jc w:val="both"/>
        <w:rPr>
          <w:snapToGrid w:val="0"/>
          <w:sz w:val="28"/>
          <w:szCs w:val="28"/>
        </w:rPr>
      </w:pPr>
    </w:p>
    <w:p w14:paraId="23CE9B04"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7 887 тыс. руб. </w:t>
      </w:r>
    </w:p>
    <w:p w14:paraId="481DB840"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7325A40"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Договор энергоснабжения № 02э/09 от 27.02.2009 г. с АО «Система» </w:t>
      </w:r>
      <w:r w:rsidRPr="00950678">
        <w:rPr>
          <w:snapToGrid w:val="0"/>
          <w:sz w:val="28"/>
          <w:szCs w:val="28"/>
        </w:rPr>
        <w:br/>
        <w:t>(стр. 123-143 том 1) с дополнительными соглашениями.</w:t>
      </w:r>
    </w:p>
    <w:p w14:paraId="21BD0B6A" w14:textId="77777777" w:rsidR="00950678" w:rsidRPr="00950678" w:rsidRDefault="00950678" w:rsidP="00950678">
      <w:pPr>
        <w:ind w:firstLine="709"/>
        <w:jc w:val="both"/>
        <w:rPr>
          <w:snapToGrid w:val="0"/>
          <w:sz w:val="28"/>
          <w:szCs w:val="28"/>
        </w:rPr>
      </w:pPr>
      <w:r w:rsidRPr="00950678">
        <w:rPr>
          <w:snapToGrid w:val="0"/>
          <w:sz w:val="28"/>
          <w:szCs w:val="28"/>
        </w:rPr>
        <w:t>Счёта-фактуры за электроэнергию за 2019 год от АО «Система» (стр. 109-122 том 1). На основе данных счетов-фактур эксперты рассчитали средневзвешенную цену приобретения электрической энергии за 2019 год, которая составила 2,98225 руб./кВтч.</w:t>
      </w:r>
    </w:p>
    <w:p w14:paraId="6C6BA3E4" w14:textId="77777777" w:rsidR="00950678" w:rsidRPr="00950678" w:rsidRDefault="00950678" w:rsidP="00950678">
      <w:pPr>
        <w:ind w:firstLine="709"/>
        <w:jc w:val="both"/>
        <w:rPr>
          <w:snapToGrid w:val="0"/>
          <w:sz w:val="28"/>
          <w:szCs w:val="28"/>
        </w:rPr>
      </w:pPr>
      <w:r w:rsidRPr="00950678">
        <w:rPr>
          <w:snapToGrid w:val="0"/>
          <w:sz w:val="28"/>
          <w:szCs w:val="28"/>
        </w:rPr>
        <w:t xml:space="preserve">Плановая цена приобретения электрической энергии на 2021 год составляет: 2,98225 руб./кВтч (цена приобретения электрической энергии </w:t>
      </w:r>
      <w:r w:rsidRPr="00950678">
        <w:rPr>
          <w:snapToGrid w:val="0"/>
          <w:sz w:val="28"/>
          <w:szCs w:val="28"/>
        </w:rPr>
        <w:br/>
        <w:t xml:space="preserve">за 2019 год) × 1,032 (ИЦП на обеспечение электрической энергией 2020/2019) × 1,040 (ИЦП на обеспечение электрической энергией 2021/2020) = </w:t>
      </w:r>
      <w:r w:rsidRPr="00950678">
        <w:rPr>
          <w:snapToGrid w:val="0"/>
          <w:sz w:val="28"/>
          <w:szCs w:val="28"/>
        </w:rPr>
        <w:br/>
      </w:r>
      <w:r w:rsidRPr="00950678">
        <w:rPr>
          <w:b/>
          <w:bCs/>
          <w:snapToGrid w:val="0"/>
          <w:sz w:val="28"/>
          <w:szCs w:val="28"/>
        </w:rPr>
        <w:t>3,20079 руб./кВтч.</w:t>
      </w:r>
    </w:p>
    <w:p w14:paraId="787B5F7B" w14:textId="77777777" w:rsidR="00950678" w:rsidRPr="00950678" w:rsidRDefault="00950678" w:rsidP="00950678">
      <w:pPr>
        <w:ind w:firstLine="709"/>
        <w:jc w:val="both"/>
        <w:rPr>
          <w:snapToGrid w:val="0"/>
          <w:sz w:val="28"/>
          <w:szCs w:val="28"/>
        </w:rPr>
      </w:pPr>
      <w:r w:rsidRPr="00950678">
        <w:rPr>
          <w:snapToGrid w:val="0"/>
          <w:sz w:val="28"/>
          <w:szCs w:val="28"/>
        </w:rPr>
        <w:t xml:space="preserve">Необходимо отметить, что объем электрической энергии в 2021 году </w:t>
      </w:r>
      <w:r w:rsidRPr="00950678">
        <w:rPr>
          <w:snapToGrid w:val="0"/>
          <w:sz w:val="28"/>
          <w:szCs w:val="28"/>
        </w:rPr>
        <w:br/>
        <w:t xml:space="preserve">не корректируется относительно объема, принятого при регулировании </w:t>
      </w:r>
      <w:r w:rsidRPr="00950678">
        <w:rPr>
          <w:snapToGrid w:val="0"/>
          <w:sz w:val="28"/>
          <w:szCs w:val="28"/>
        </w:rPr>
        <w:br/>
        <w:t xml:space="preserve">на 2019 - 2023 годы, в соответствии с п. 34 Методических указаний </w:t>
      </w:r>
      <w:r w:rsidRPr="00950678">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2019 – </w:t>
      </w:r>
      <w:r w:rsidRPr="00950678">
        <w:rPr>
          <w:snapToGrid w:val="0"/>
          <w:sz w:val="28"/>
          <w:szCs w:val="28"/>
        </w:rPr>
        <w:br/>
        <w:t>2023 годов, эксперты рассчитали экономически обоснованные расходы предприятия на приобретение электрической энергии:</w:t>
      </w:r>
    </w:p>
    <w:p w14:paraId="300AE30D" w14:textId="77777777" w:rsidR="00950678" w:rsidRPr="00950678" w:rsidRDefault="00950678" w:rsidP="00950678">
      <w:pPr>
        <w:ind w:firstLine="709"/>
        <w:jc w:val="both"/>
        <w:rPr>
          <w:snapToGrid w:val="0"/>
          <w:sz w:val="28"/>
          <w:szCs w:val="28"/>
        </w:rPr>
      </w:pPr>
      <w:r w:rsidRPr="00950678">
        <w:rPr>
          <w:snapToGrid w:val="0"/>
          <w:sz w:val="28"/>
          <w:szCs w:val="28"/>
        </w:rPr>
        <w:t xml:space="preserve">2 287 тыс. кВтч. (плановый расход электрической энергии на 2019 год) × 3,20079 руб./тыс. кВтч. (плановая цена приобретения электрической энергии </w:t>
      </w:r>
      <w:r w:rsidRPr="00950678">
        <w:rPr>
          <w:snapToGrid w:val="0"/>
          <w:sz w:val="28"/>
          <w:szCs w:val="28"/>
        </w:rPr>
        <w:br/>
        <w:t xml:space="preserve">на 2021 год) = </w:t>
      </w:r>
      <w:r w:rsidRPr="00950678">
        <w:rPr>
          <w:b/>
          <w:snapToGrid w:val="0"/>
          <w:sz w:val="28"/>
          <w:szCs w:val="28"/>
        </w:rPr>
        <w:t>7 320 тыс. руб.</w:t>
      </w:r>
      <w:r w:rsidRPr="00950678">
        <w:rPr>
          <w:snapToGrid w:val="0"/>
          <w:sz w:val="28"/>
          <w:szCs w:val="28"/>
        </w:rPr>
        <w:t xml:space="preserve">, и предлагают их к включению </w:t>
      </w:r>
      <w:r w:rsidRPr="00950678">
        <w:rPr>
          <w:snapToGrid w:val="0"/>
          <w:sz w:val="28"/>
          <w:szCs w:val="28"/>
        </w:rPr>
        <w:br/>
        <w:t>в НВВ предприятия на 2021 год.</w:t>
      </w:r>
    </w:p>
    <w:p w14:paraId="2CB53CD2" w14:textId="77777777" w:rsidR="00950678" w:rsidRPr="00950678" w:rsidRDefault="00950678" w:rsidP="00950678">
      <w:pPr>
        <w:ind w:firstLine="709"/>
        <w:jc w:val="both"/>
        <w:rPr>
          <w:snapToGrid w:val="0"/>
          <w:sz w:val="28"/>
          <w:szCs w:val="28"/>
        </w:rPr>
      </w:pPr>
      <w:r w:rsidRPr="00950678">
        <w:rPr>
          <w:snapToGrid w:val="0"/>
          <w:sz w:val="28"/>
          <w:szCs w:val="28"/>
        </w:rPr>
        <w:t xml:space="preserve">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26.09.2020. </w:t>
      </w:r>
    </w:p>
    <w:p w14:paraId="3FEB08A0" w14:textId="77777777" w:rsidR="00950678" w:rsidRPr="00950678" w:rsidRDefault="00950678" w:rsidP="00950678">
      <w:pPr>
        <w:ind w:firstLine="709"/>
        <w:jc w:val="both"/>
        <w:rPr>
          <w:snapToGrid w:val="0"/>
          <w:sz w:val="28"/>
          <w:szCs w:val="28"/>
        </w:rPr>
      </w:pPr>
      <w:r w:rsidRPr="00950678">
        <w:rPr>
          <w:snapToGrid w:val="0"/>
          <w:sz w:val="28"/>
          <w:szCs w:val="28"/>
        </w:rPr>
        <w:lastRenderedPageBreak/>
        <w:t xml:space="preserve">Расходы в размере 567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36B6AEC7" w14:textId="77777777" w:rsidR="00950678" w:rsidRPr="00950678" w:rsidRDefault="00950678" w:rsidP="00950678">
      <w:pPr>
        <w:ind w:firstLine="709"/>
        <w:jc w:val="both"/>
        <w:rPr>
          <w:snapToGrid w:val="0"/>
          <w:sz w:val="28"/>
          <w:szCs w:val="28"/>
        </w:rPr>
      </w:pPr>
    </w:p>
    <w:p w14:paraId="195BDB2B"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Расходы на холодную воду</w:t>
      </w:r>
    </w:p>
    <w:p w14:paraId="73F3B00C" w14:textId="77777777" w:rsidR="00950678" w:rsidRPr="00950678" w:rsidRDefault="00950678" w:rsidP="00950678">
      <w:pPr>
        <w:ind w:firstLine="720"/>
        <w:jc w:val="both"/>
        <w:rPr>
          <w:snapToGrid w:val="0"/>
          <w:sz w:val="28"/>
          <w:szCs w:val="28"/>
        </w:rPr>
      </w:pPr>
    </w:p>
    <w:p w14:paraId="66B5BBBC"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197 тыс. руб. </w:t>
      </w:r>
    </w:p>
    <w:p w14:paraId="64F01368"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9255D23"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Расчет планового объема воды - на основании предложений организации (расчёт стр. 270 том).</w:t>
      </w:r>
    </w:p>
    <w:p w14:paraId="5972F82E"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Плановая калькуляция себестоимости технической воды (стр. 271 том 2).</w:t>
      </w:r>
    </w:p>
    <w:p w14:paraId="2AA7EF34"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Сводная информация и смета расходов по производству и реализации тепловой энергии на 2021 год в разрезе затрат на холодную воду (стр. 96-97 том 1), в соответствии с данной сметой объём воды - 65 тыс. куб. м.; </w:t>
      </w:r>
      <w:r w:rsidRPr="00950678">
        <w:rPr>
          <w:snapToGrid w:val="0"/>
          <w:sz w:val="28"/>
          <w:szCs w:val="28"/>
        </w:rPr>
        <w:br/>
        <w:t>3,04 руб./куб. м. - цена воды.</w:t>
      </w:r>
    </w:p>
    <w:p w14:paraId="0790665A"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Расчёт стоимости воды на выработку и транспорт тепловой энергии </w:t>
      </w:r>
      <w:r w:rsidRPr="00950678">
        <w:rPr>
          <w:snapToGrid w:val="0"/>
          <w:sz w:val="28"/>
          <w:szCs w:val="28"/>
        </w:rPr>
        <w:br/>
        <w:t xml:space="preserve">на 2021 год (стр. 270 том 2). В соответствии с данным расчётом объём холодной воды составил - 65 тыс. куб. м.; себестоимость подъёма воды - </w:t>
      </w:r>
      <w:r w:rsidRPr="00950678">
        <w:rPr>
          <w:snapToGrid w:val="0"/>
          <w:sz w:val="28"/>
          <w:szCs w:val="28"/>
        </w:rPr>
        <w:br/>
        <w:t>3,04 руб./куб. м.</w:t>
      </w:r>
    </w:p>
    <w:p w14:paraId="49B3309C" w14:textId="77777777" w:rsidR="00950678" w:rsidRPr="00950678" w:rsidRDefault="00950678" w:rsidP="00950678">
      <w:pPr>
        <w:ind w:firstLine="709"/>
        <w:jc w:val="both"/>
        <w:rPr>
          <w:snapToGrid w:val="0"/>
          <w:sz w:val="28"/>
          <w:szCs w:val="28"/>
        </w:rPr>
      </w:pPr>
      <w:r w:rsidRPr="00950678">
        <w:rPr>
          <w:snapToGrid w:val="0"/>
          <w:sz w:val="28"/>
          <w:szCs w:val="28"/>
        </w:rPr>
        <w:t xml:space="preserve">Необходимо отметить, что объем покупки холодной воды в 2021 году </w:t>
      </w:r>
      <w:r w:rsidRPr="00950678">
        <w:rPr>
          <w:snapToGrid w:val="0"/>
          <w:sz w:val="28"/>
          <w:szCs w:val="28"/>
        </w:rPr>
        <w:br/>
        <w:t xml:space="preserve">не корректируется относительно объема, принятого при регулировании </w:t>
      </w:r>
      <w:r w:rsidRPr="00950678">
        <w:rPr>
          <w:snapToGrid w:val="0"/>
          <w:sz w:val="28"/>
          <w:szCs w:val="28"/>
        </w:rPr>
        <w:br/>
        <w:t xml:space="preserve">на 2019-2021 годов, в соответствии с пунктом 34 Методических указаний </w:t>
      </w:r>
      <w:r w:rsidRPr="00950678">
        <w:rPr>
          <w:snapToGrid w:val="0"/>
          <w:sz w:val="28"/>
          <w:szCs w:val="28"/>
        </w:rPr>
        <w:br/>
        <w:t>по расчету регулируемых цен (тарифов) в сфере теплоснабжения, утвержденных Приказом ФСТ России от 13.06.2013 № 760-э. Таким образом, расходы на приобретение холодной воды в 2021 году составят:</w:t>
      </w:r>
    </w:p>
    <w:p w14:paraId="7A5CA710" w14:textId="77777777" w:rsidR="00950678" w:rsidRPr="00950678" w:rsidRDefault="00950678" w:rsidP="00950678">
      <w:pPr>
        <w:ind w:firstLine="709"/>
        <w:jc w:val="both"/>
        <w:rPr>
          <w:snapToGrid w:val="0"/>
          <w:sz w:val="28"/>
          <w:szCs w:val="28"/>
        </w:rPr>
      </w:pPr>
      <w:r w:rsidRPr="00950678">
        <w:rPr>
          <w:snapToGrid w:val="0"/>
          <w:sz w:val="28"/>
          <w:szCs w:val="28"/>
        </w:rPr>
        <w:t xml:space="preserve">65 тыс. куб. м (плановый объем воды на 2019 год) × 3,04 руб./куб. м (плановая себестоимость холодной воды в 2021 году) = </w:t>
      </w:r>
      <w:r w:rsidRPr="00950678">
        <w:rPr>
          <w:b/>
          <w:snapToGrid w:val="0"/>
          <w:sz w:val="28"/>
          <w:szCs w:val="28"/>
        </w:rPr>
        <w:t>197 тыс. руб.</w:t>
      </w:r>
      <w:r w:rsidRPr="00950678">
        <w:rPr>
          <w:snapToGrid w:val="0"/>
          <w:sz w:val="28"/>
          <w:szCs w:val="28"/>
        </w:rPr>
        <w:t xml:space="preserve"> (расходы по данной статье). Указанные расходы эксперты предлагают к включению </w:t>
      </w:r>
      <w:r w:rsidRPr="00950678">
        <w:rPr>
          <w:snapToGrid w:val="0"/>
          <w:sz w:val="28"/>
          <w:szCs w:val="28"/>
        </w:rPr>
        <w:br/>
        <w:t>в НВВ предприятия на 2021 год.</w:t>
      </w:r>
    </w:p>
    <w:p w14:paraId="4F81FB36" w14:textId="77777777" w:rsidR="00950678" w:rsidRPr="00950678" w:rsidRDefault="00950678" w:rsidP="00950678">
      <w:pPr>
        <w:ind w:firstLine="709"/>
        <w:jc w:val="both"/>
        <w:rPr>
          <w:snapToGrid w:val="0"/>
          <w:sz w:val="28"/>
          <w:szCs w:val="28"/>
        </w:rPr>
      </w:pPr>
      <w:r w:rsidRPr="00950678">
        <w:rPr>
          <w:snapToGrid w:val="0"/>
          <w:sz w:val="28"/>
          <w:szCs w:val="28"/>
        </w:rPr>
        <w:t>Корректировка предложения предприятия отсутствует.</w:t>
      </w:r>
    </w:p>
    <w:p w14:paraId="488F1DC2" w14:textId="77777777" w:rsidR="00950678" w:rsidRPr="00950678" w:rsidRDefault="00950678" w:rsidP="00950678">
      <w:pPr>
        <w:ind w:firstLine="709"/>
        <w:jc w:val="both"/>
        <w:rPr>
          <w:snapToGrid w:val="0"/>
          <w:sz w:val="28"/>
          <w:szCs w:val="28"/>
        </w:rPr>
      </w:pPr>
    </w:p>
    <w:p w14:paraId="35757ED5"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Расходы на теплоноситель</w:t>
      </w:r>
    </w:p>
    <w:p w14:paraId="778F85AC" w14:textId="77777777" w:rsidR="00950678" w:rsidRPr="00950678" w:rsidRDefault="00950678" w:rsidP="00950678">
      <w:pPr>
        <w:ind w:firstLine="720"/>
        <w:jc w:val="both"/>
        <w:rPr>
          <w:snapToGrid w:val="0"/>
          <w:sz w:val="28"/>
          <w:szCs w:val="28"/>
        </w:rPr>
      </w:pPr>
    </w:p>
    <w:p w14:paraId="5807FE96"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1 875 тыс. руб. </w:t>
      </w:r>
    </w:p>
    <w:p w14:paraId="45BE97EF"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Предприятие не представило обосновывающие материалы по данной статье. В связи с этим, указанные затраты признаются экспертами экономически необоснованными.</w:t>
      </w:r>
    </w:p>
    <w:p w14:paraId="3BD784B1"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Расходы в размере 1 875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560A3E1C" w14:textId="77777777" w:rsidR="00950678" w:rsidRPr="00950678" w:rsidRDefault="00950678" w:rsidP="00950678">
      <w:pPr>
        <w:tabs>
          <w:tab w:val="left" w:pos="1890"/>
        </w:tabs>
        <w:ind w:firstLine="709"/>
        <w:jc w:val="both"/>
        <w:rPr>
          <w:snapToGrid w:val="0"/>
          <w:sz w:val="28"/>
          <w:szCs w:val="28"/>
        </w:rPr>
      </w:pPr>
    </w:p>
    <w:p w14:paraId="61FDA0C5" w14:textId="77777777" w:rsidR="00950678" w:rsidRPr="00950678" w:rsidRDefault="00950678" w:rsidP="00950678">
      <w:pPr>
        <w:rPr>
          <w:snapToGrid w:val="0"/>
          <w:sz w:val="28"/>
          <w:szCs w:val="28"/>
        </w:rPr>
      </w:pPr>
    </w:p>
    <w:p w14:paraId="5A0D9549"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производство и передачу тепловой энергии</w:t>
      </w:r>
    </w:p>
    <w:p w14:paraId="5624E4B0" w14:textId="77777777" w:rsidR="00950678" w:rsidRPr="00950678" w:rsidRDefault="00950678" w:rsidP="00950678">
      <w:pPr>
        <w:ind w:firstLine="709"/>
        <w:jc w:val="both"/>
        <w:rPr>
          <w:snapToGrid w:val="0"/>
          <w:sz w:val="28"/>
          <w:szCs w:val="28"/>
        </w:rPr>
      </w:pPr>
    </w:p>
    <w:p w14:paraId="6066259A"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950678">
        <w:rPr>
          <w:snapToGrid w:val="0"/>
          <w:sz w:val="28"/>
          <w:szCs w:val="28"/>
        </w:rPr>
        <w:br/>
        <w:t xml:space="preserve">если регулируемая организация в течение расчетного периода регулирования понесла экономически обоснованные расходы, </w:t>
      </w:r>
      <w:r w:rsidRPr="00950678">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9BD73D7" w14:textId="77777777" w:rsidR="00950678" w:rsidRPr="00950678" w:rsidRDefault="00950678" w:rsidP="00950678">
      <w:pPr>
        <w:ind w:firstLine="709"/>
        <w:jc w:val="both"/>
        <w:rPr>
          <w:snapToGrid w:val="0"/>
          <w:sz w:val="28"/>
          <w:szCs w:val="28"/>
        </w:rPr>
      </w:pPr>
      <w:r w:rsidRPr="00950678">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950678">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411D25B" w14:textId="77777777" w:rsidR="00950678" w:rsidRPr="00950678" w:rsidRDefault="00950678" w:rsidP="00950678">
      <w:pPr>
        <w:ind w:firstLine="709"/>
        <w:rPr>
          <w:rFonts w:eastAsia="Calibri"/>
          <w:snapToGrid w:val="0"/>
          <w:sz w:val="28"/>
          <w:szCs w:val="28"/>
        </w:rPr>
      </w:pPr>
    </w:p>
    <w:p w14:paraId="3ABF98F8" w14:textId="601A7173" w:rsidR="00950678" w:rsidRPr="00950678" w:rsidRDefault="00950678" w:rsidP="00950678">
      <w:pPr>
        <w:autoSpaceDE w:val="0"/>
        <w:autoSpaceDN w:val="0"/>
        <w:adjustRightInd w:val="0"/>
        <w:jc w:val="center"/>
        <w:rPr>
          <w:rFonts w:eastAsia="Calibri"/>
          <w:snapToGrid w:val="0"/>
          <w:sz w:val="28"/>
          <w:szCs w:val="28"/>
        </w:rPr>
      </w:pPr>
      <w:r w:rsidRPr="00950678">
        <w:rPr>
          <w:rFonts w:eastAsia="Calibri"/>
          <w:noProof/>
          <w:snapToGrid w:val="0"/>
          <w:position w:val="-12"/>
          <w:sz w:val="28"/>
          <w:szCs w:val="28"/>
        </w:rPr>
        <w:drawing>
          <wp:inline distT="0" distB="0" distL="0" distR="0" wp14:anchorId="3A67ABF9" wp14:editId="514BB2E2">
            <wp:extent cx="2273935" cy="3378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950678">
        <w:rPr>
          <w:rFonts w:eastAsia="Calibri"/>
          <w:snapToGrid w:val="0"/>
          <w:sz w:val="28"/>
          <w:szCs w:val="28"/>
        </w:rPr>
        <w:t xml:space="preserve"> (тыс. руб.), (22)</w:t>
      </w:r>
    </w:p>
    <w:p w14:paraId="635C2680" w14:textId="77777777" w:rsidR="00950678" w:rsidRPr="00950678" w:rsidRDefault="00950678" w:rsidP="00950678">
      <w:pPr>
        <w:autoSpaceDE w:val="0"/>
        <w:autoSpaceDN w:val="0"/>
        <w:adjustRightInd w:val="0"/>
        <w:ind w:firstLine="709"/>
        <w:jc w:val="both"/>
        <w:rPr>
          <w:rFonts w:eastAsia="Calibri"/>
          <w:snapToGrid w:val="0"/>
          <w:sz w:val="28"/>
          <w:szCs w:val="28"/>
        </w:rPr>
      </w:pPr>
    </w:p>
    <w:p w14:paraId="613DF67B" w14:textId="77777777" w:rsidR="00950678" w:rsidRPr="00950678" w:rsidRDefault="00950678" w:rsidP="00950678">
      <w:pPr>
        <w:ind w:firstLine="709"/>
        <w:jc w:val="both"/>
        <w:rPr>
          <w:snapToGrid w:val="0"/>
          <w:sz w:val="28"/>
          <w:szCs w:val="28"/>
        </w:rPr>
      </w:pPr>
      <w:r w:rsidRPr="00950678">
        <w:rPr>
          <w:snapToGrid w:val="0"/>
          <w:sz w:val="28"/>
          <w:szCs w:val="28"/>
        </w:rPr>
        <w:t>где:</w:t>
      </w:r>
    </w:p>
    <w:p w14:paraId="2125C1CC" w14:textId="26609629" w:rsidR="00950678" w:rsidRPr="00950678" w:rsidRDefault="00950678" w:rsidP="00950678">
      <w:pPr>
        <w:ind w:firstLine="709"/>
        <w:jc w:val="both"/>
        <w:rPr>
          <w:snapToGrid w:val="0"/>
          <w:sz w:val="28"/>
          <w:szCs w:val="28"/>
        </w:rPr>
      </w:pPr>
      <w:r w:rsidRPr="00950678">
        <w:rPr>
          <w:noProof/>
          <w:snapToGrid w:val="0"/>
          <w:sz w:val="28"/>
          <w:szCs w:val="28"/>
        </w:rPr>
        <w:drawing>
          <wp:inline distT="0" distB="0" distL="0" distR="0" wp14:anchorId="363D52F6" wp14:editId="2A269CF8">
            <wp:extent cx="823595" cy="3378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950678">
        <w:rPr>
          <w:snapToGrid w:val="0"/>
          <w:sz w:val="28"/>
          <w:szCs w:val="28"/>
        </w:rPr>
        <w:t xml:space="preserve"> - размер корректировки необходимой валовой выручки </w:t>
      </w:r>
      <w:r w:rsidRPr="00950678">
        <w:rPr>
          <w:snapToGrid w:val="0"/>
          <w:sz w:val="28"/>
          <w:szCs w:val="28"/>
        </w:rPr>
        <w:br/>
        <w:t>по результатам (i-2)-го года;</w:t>
      </w:r>
    </w:p>
    <w:p w14:paraId="40888547" w14:textId="4FA68511" w:rsidR="00950678" w:rsidRPr="00950678" w:rsidRDefault="00950678" w:rsidP="00950678">
      <w:pPr>
        <w:ind w:firstLine="709"/>
        <w:jc w:val="both"/>
        <w:rPr>
          <w:snapToGrid w:val="0"/>
          <w:sz w:val="28"/>
          <w:szCs w:val="28"/>
        </w:rPr>
      </w:pPr>
      <w:r w:rsidRPr="00950678">
        <w:rPr>
          <w:noProof/>
          <w:snapToGrid w:val="0"/>
          <w:sz w:val="28"/>
          <w:szCs w:val="28"/>
        </w:rPr>
        <w:drawing>
          <wp:inline distT="0" distB="0" distL="0" distR="0" wp14:anchorId="69A48999" wp14:editId="545B5A5D">
            <wp:extent cx="692150" cy="3378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950678">
        <w:rPr>
          <w:snapToGrid w:val="0"/>
          <w:sz w:val="28"/>
          <w:szCs w:val="28"/>
        </w:rPr>
        <w:t xml:space="preserve"> - фактическая величина необходимой валовой выручки </w:t>
      </w:r>
      <w:r w:rsidRPr="00950678">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950678">
        <w:rPr>
          <w:snapToGrid w:val="0"/>
          <w:sz w:val="28"/>
          <w:szCs w:val="28"/>
        </w:rPr>
        <w:br/>
        <w:t xml:space="preserve">в соответствии с </w:t>
      </w:r>
      <w:hyperlink r:id="rId59" w:history="1">
        <w:r w:rsidRPr="00950678">
          <w:rPr>
            <w:snapToGrid w:val="0"/>
            <w:sz w:val="28"/>
            <w:szCs w:val="28"/>
          </w:rPr>
          <w:t>пунктом 55</w:t>
        </w:r>
      </w:hyperlink>
      <w:r w:rsidRPr="00950678">
        <w:rPr>
          <w:snapToGrid w:val="0"/>
          <w:sz w:val="28"/>
          <w:szCs w:val="28"/>
        </w:rPr>
        <w:t xml:space="preserve"> настоящих Методических указаний;</w:t>
      </w:r>
    </w:p>
    <w:p w14:paraId="506DCA49" w14:textId="77777777" w:rsidR="00950678" w:rsidRPr="00950678" w:rsidRDefault="00950678" w:rsidP="00950678">
      <w:pPr>
        <w:ind w:firstLine="709"/>
        <w:jc w:val="both"/>
        <w:rPr>
          <w:snapToGrid w:val="0"/>
          <w:sz w:val="28"/>
          <w:szCs w:val="28"/>
        </w:rPr>
      </w:pPr>
      <w:r w:rsidRPr="00950678">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50678">
        <w:rPr>
          <w:snapToGrid w:val="0"/>
          <w:sz w:val="28"/>
          <w:szCs w:val="28"/>
        </w:rPr>
        <w:br/>
        <w:t xml:space="preserve">и тарифов, установленных в соответствии с </w:t>
      </w:r>
      <w:hyperlink r:id="rId60" w:history="1">
        <w:r w:rsidRPr="00950678">
          <w:rPr>
            <w:snapToGrid w:val="0"/>
            <w:sz w:val="28"/>
            <w:szCs w:val="28"/>
          </w:rPr>
          <w:t>главой IX</w:t>
        </w:r>
      </w:hyperlink>
      <w:r w:rsidRPr="00950678">
        <w:rPr>
          <w:snapToGrid w:val="0"/>
          <w:sz w:val="28"/>
          <w:szCs w:val="28"/>
        </w:rPr>
        <w:t xml:space="preserve"> настоящих Методических указаний на (i-2)-й год, без учета уровня собираемости платежей.</w:t>
      </w:r>
    </w:p>
    <w:p w14:paraId="1EF63607"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w:t>
      </w:r>
      <w:r w:rsidRPr="00950678">
        <w:rPr>
          <w:snapToGrid w:val="0"/>
          <w:sz w:val="28"/>
          <w:szCs w:val="28"/>
          <w:lang w:eastAsia="en-US"/>
        </w:rPr>
        <w:br/>
        <w:t xml:space="preserve">от значений, учтенных при установлении тарифов, рассчитывается как разница между фактической необходимой валовой выручкой и товарной выручкой </w:t>
      </w:r>
      <w:r w:rsidRPr="00950678">
        <w:rPr>
          <w:snapToGrid w:val="0"/>
          <w:sz w:val="28"/>
          <w:szCs w:val="28"/>
          <w:lang w:eastAsia="en-US"/>
        </w:rPr>
        <w:lastRenderedPageBreak/>
        <w:t xml:space="preserve">предприятия, рассчитанной как произведение фактического полезного отпуска и утвержденного тарифа. </w:t>
      </w:r>
    </w:p>
    <w:p w14:paraId="66836669"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В расчёт фактической необходимой валовой выручки, согласно Методическим указаниям, включаются:</w:t>
      </w:r>
    </w:p>
    <w:p w14:paraId="59FCA901"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операционные расходы, рассчитываемые по формуле:</w:t>
      </w:r>
    </w:p>
    <w:p w14:paraId="4CEC638E" w14:textId="1C5E6E6F" w:rsidR="00950678" w:rsidRPr="00950678" w:rsidRDefault="00950678" w:rsidP="00950678">
      <w:pPr>
        <w:ind w:right="-142"/>
        <w:jc w:val="both"/>
        <w:rPr>
          <w:snapToGrid w:val="0"/>
          <w:sz w:val="28"/>
          <w:szCs w:val="28"/>
          <w:lang w:eastAsia="en-US"/>
        </w:rPr>
      </w:pPr>
      <w:r w:rsidRPr="00950678">
        <w:rPr>
          <w:noProof/>
          <w:position w:val="-32"/>
        </w:rPr>
        <w:drawing>
          <wp:inline distT="0" distB="0" distL="0" distR="0" wp14:anchorId="683F9170" wp14:editId="5F6AB995">
            <wp:extent cx="5848985" cy="584835"/>
            <wp:effectExtent l="0" t="0" r="0" b="571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48985" cy="584835"/>
                    </a:xfrm>
                    <a:prstGeom prst="rect">
                      <a:avLst/>
                    </a:prstGeom>
                    <a:noFill/>
                    <a:ln>
                      <a:noFill/>
                    </a:ln>
                  </pic:spPr>
                </pic:pic>
              </a:graphicData>
            </a:graphic>
          </wp:inline>
        </w:drawing>
      </w:r>
      <w:r w:rsidRPr="00950678">
        <w:rPr>
          <w:position w:val="-32"/>
          <w:sz w:val="28"/>
        </w:rPr>
        <w:t>;</w:t>
      </w:r>
    </w:p>
    <w:p w14:paraId="23B41069"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4DE64D1B"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950678">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1728F128"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50678">
        <w:rPr>
          <w:snapToGrid w:val="0"/>
          <w:sz w:val="28"/>
          <w:szCs w:val="28"/>
          <w:lang w:eastAsia="en-US"/>
        </w:rPr>
        <w:br/>
        <w:t>и фактической цены условного топлива;</w:t>
      </w:r>
    </w:p>
    <w:p w14:paraId="18B85809" w14:textId="77777777" w:rsidR="00950678" w:rsidRPr="00950678" w:rsidRDefault="00950678" w:rsidP="00950678">
      <w:pPr>
        <w:ind w:firstLine="709"/>
        <w:jc w:val="both"/>
        <w:rPr>
          <w:snapToGrid w:val="0"/>
          <w:position w:val="-68"/>
          <w:sz w:val="28"/>
          <w:szCs w:val="28"/>
        </w:rPr>
      </w:pPr>
      <w:r w:rsidRPr="00950678">
        <w:rPr>
          <w:snapToGrid w:val="0"/>
          <w:sz w:val="28"/>
          <w:szCs w:val="28"/>
          <w:lang w:eastAsia="en-US"/>
        </w:rPr>
        <w:t>- фактическая нормативная прибыль.</w:t>
      </w:r>
    </w:p>
    <w:p w14:paraId="73161633" w14:textId="77777777" w:rsidR="00950678" w:rsidRPr="00950678" w:rsidRDefault="00950678" w:rsidP="00950678">
      <w:pPr>
        <w:ind w:firstLine="709"/>
        <w:jc w:val="both"/>
        <w:rPr>
          <w:snapToGrid w:val="0"/>
          <w:sz w:val="28"/>
          <w:szCs w:val="28"/>
        </w:rPr>
      </w:pPr>
    </w:p>
    <w:p w14:paraId="315EA6ED" w14:textId="77777777" w:rsidR="00950678" w:rsidRPr="00950678" w:rsidRDefault="00950678" w:rsidP="00950678">
      <w:pPr>
        <w:ind w:firstLine="709"/>
        <w:jc w:val="both"/>
        <w:rPr>
          <w:snapToGrid w:val="0"/>
          <w:sz w:val="28"/>
          <w:szCs w:val="28"/>
        </w:rPr>
      </w:pPr>
      <w:r w:rsidRPr="00950678">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50678">
        <w:rPr>
          <w:snapToGrid w:val="0"/>
          <w:sz w:val="28"/>
          <w:szCs w:val="28"/>
        </w:rPr>
        <w:br/>
        <w:t>на реализацию тепловой энергии, с учетом нормативных показателей, рассчитана экспертами по группам статей.</w:t>
      </w:r>
    </w:p>
    <w:p w14:paraId="1736AA71" w14:textId="77777777" w:rsidR="00950678" w:rsidRPr="00950678" w:rsidRDefault="00950678" w:rsidP="00950678">
      <w:pPr>
        <w:ind w:firstLine="709"/>
        <w:jc w:val="both"/>
        <w:rPr>
          <w:snapToGrid w:val="0"/>
          <w:sz w:val="28"/>
          <w:szCs w:val="28"/>
        </w:rPr>
      </w:pPr>
    </w:p>
    <w:p w14:paraId="27356A73" w14:textId="77777777" w:rsidR="00950678" w:rsidRPr="00950678" w:rsidRDefault="00950678" w:rsidP="00950678">
      <w:pPr>
        <w:ind w:right="142" w:firstLine="709"/>
        <w:jc w:val="both"/>
        <w:rPr>
          <w:snapToGrid w:val="0"/>
          <w:sz w:val="28"/>
          <w:szCs w:val="28"/>
        </w:rPr>
      </w:pPr>
      <w:r w:rsidRPr="00950678">
        <w:rPr>
          <w:snapToGrid w:val="0"/>
          <w:sz w:val="28"/>
          <w:szCs w:val="28"/>
        </w:rPr>
        <w:t xml:space="preserve">Операционные расходы за 2019 год принимаются экспертами </w:t>
      </w:r>
      <w:r w:rsidRPr="00950678">
        <w:rPr>
          <w:snapToGrid w:val="0"/>
          <w:sz w:val="28"/>
          <w:szCs w:val="28"/>
        </w:rPr>
        <w:br/>
        <w:t xml:space="preserve">на уровне базовых значений (согласно пункту 56 Методических указаний). </w:t>
      </w:r>
    </w:p>
    <w:p w14:paraId="4741767F" w14:textId="77777777" w:rsidR="00950678" w:rsidRPr="00950678" w:rsidRDefault="00950678" w:rsidP="00950678">
      <w:pPr>
        <w:ind w:firstLine="851"/>
        <w:jc w:val="both"/>
        <w:rPr>
          <w:snapToGrid w:val="0"/>
          <w:sz w:val="28"/>
          <w:szCs w:val="28"/>
        </w:rPr>
      </w:pPr>
    </w:p>
    <w:p w14:paraId="356BD33C" w14:textId="77777777" w:rsidR="00950678" w:rsidRPr="00950678" w:rsidRDefault="00950678" w:rsidP="00950678">
      <w:pPr>
        <w:ind w:firstLine="709"/>
        <w:jc w:val="both"/>
        <w:rPr>
          <w:snapToGrid w:val="0"/>
          <w:sz w:val="28"/>
          <w:szCs w:val="28"/>
          <w:lang w:eastAsia="en-US"/>
        </w:rPr>
      </w:pPr>
      <w:r w:rsidRPr="00950678">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950678">
        <w:rPr>
          <w:snapToGrid w:val="0"/>
          <w:sz w:val="28"/>
          <w:szCs w:val="28"/>
        </w:rPr>
        <w:br/>
        <w:t xml:space="preserve">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w:t>
      </w:r>
      <w:r w:rsidRPr="00950678">
        <w:rPr>
          <w:snapToGrid w:val="0"/>
          <w:sz w:val="28"/>
          <w:szCs w:val="28"/>
        </w:rPr>
        <w:br/>
        <w:t>(в соответствии с п. 39 Методических указаний).</w:t>
      </w:r>
    </w:p>
    <w:p w14:paraId="04936A42"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Расходы на оплату услуг, оказываемых организациями, осуществляющими </w:t>
      </w:r>
      <w:proofErr w:type="gramStart"/>
      <w:r w:rsidRPr="00950678">
        <w:rPr>
          <w:snapToGrid w:val="0"/>
          <w:sz w:val="28"/>
          <w:szCs w:val="28"/>
        </w:rPr>
        <w:t>регулируемые виды деятельности</w:t>
      </w:r>
      <w:proofErr w:type="gramEnd"/>
      <w:r w:rsidRPr="00950678">
        <w:rPr>
          <w:snapToGrid w:val="0"/>
          <w:sz w:val="28"/>
          <w:szCs w:val="28"/>
        </w:rPr>
        <w:t xml:space="preserve"> подтверждаются представленными предприятием сводной информацией и сметой расходов по производству и реализации тепловой энергии за 2019 год в разрезе затрат на водоотведение (стр. 278-279 том 1), оборотно сальдовой ведомостью по сч. 23 за 2019 год по участку промышленные котельные, в разрезе затрат </w:t>
      </w:r>
      <w:r w:rsidRPr="00950678">
        <w:rPr>
          <w:snapToGrid w:val="0"/>
          <w:sz w:val="28"/>
          <w:szCs w:val="28"/>
        </w:rPr>
        <w:br/>
        <w:t xml:space="preserve">на водоотведение (стр. 280-282 том 1). Водоотведение стоков осуществляется по 2 контурам: внутри территории завода - применяется </w:t>
      </w:r>
      <w:proofErr w:type="gramStart"/>
      <w:r w:rsidRPr="00950678">
        <w:rPr>
          <w:snapToGrid w:val="0"/>
          <w:sz w:val="28"/>
          <w:szCs w:val="28"/>
        </w:rPr>
        <w:t>тариф</w:t>
      </w:r>
      <w:proofErr w:type="gramEnd"/>
      <w:r w:rsidRPr="00950678">
        <w:rPr>
          <w:snapToGrid w:val="0"/>
          <w:sz w:val="28"/>
          <w:szCs w:val="28"/>
        </w:rPr>
        <w:t xml:space="preserve"> утверждённый РЭК КО для ОАО «ГМЗ» на 2019 год; вне территории завода - услуги водоотведения </w:t>
      </w:r>
      <w:r w:rsidRPr="00950678">
        <w:rPr>
          <w:snapToGrid w:val="0"/>
          <w:sz w:val="28"/>
          <w:szCs w:val="28"/>
        </w:rPr>
        <w:lastRenderedPageBreak/>
        <w:t>осуществляет ООО «Энергосервис» по тарифам утверждённым РЭК КО на 2019 год. Расходы приняты по расчетам экспертов;</w:t>
      </w:r>
    </w:p>
    <w:p w14:paraId="26602811"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расходы на обязательное страхование подтверждаются представленной предприятием оборотно-сальдовой ведомостью по сч. 23 за 2019 год по участку промышленные котельные, в разрезе затрат на обязательное страхование </w:t>
      </w:r>
      <w:r w:rsidRPr="00950678">
        <w:rPr>
          <w:snapToGrid w:val="0"/>
          <w:sz w:val="28"/>
          <w:szCs w:val="28"/>
        </w:rPr>
        <w:br/>
        <w:t>(стр. 280-282 том 1);</w:t>
      </w:r>
    </w:p>
    <w:p w14:paraId="51EDCF98" w14:textId="77777777" w:rsidR="00950678" w:rsidRPr="00950678" w:rsidRDefault="00950678" w:rsidP="00950678">
      <w:pPr>
        <w:ind w:firstLine="709"/>
        <w:jc w:val="both"/>
        <w:rPr>
          <w:snapToGrid w:val="0"/>
          <w:sz w:val="28"/>
          <w:szCs w:val="28"/>
        </w:rPr>
      </w:pPr>
      <w:r w:rsidRPr="00950678">
        <w:rPr>
          <w:snapToGrid w:val="0"/>
          <w:sz w:val="28"/>
          <w:szCs w:val="28"/>
        </w:rPr>
        <w:t xml:space="preserve">размер отчислений на социальные нужды подтверждается представленными предприятием оборотами по сч. 23 за 2019 год по участку промышленные котельные, в разрезе затрат </w:t>
      </w:r>
      <w:proofErr w:type="gramStart"/>
      <w:r w:rsidRPr="00950678">
        <w:rPr>
          <w:snapToGrid w:val="0"/>
          <w:sz w:val="28"/>
          <w:szCs w:val="28"/>
        </w:rPr>
        <w:t>на отчислений</w:t>
      </w:r>
      <w:proofErr w:type="gramEnd"/>
      <w:r w:rsidRPr="00950678">
        <w:rPr>
          <w:snapToGrid w:val="0"/>
          <w:sz w:val="28"/>
          <w:szCs w:val="28"/>
        </w:rPr>
        <w:t xml:space="preserve"> на социальные нужды (стр. 280-282 том 1);</w:t>
      </w:r>
    </w:p>
    <w:p w14:paraId="2B41D5A2" w14:textId="77777777" w:rsidR="00950678" w:rsidRPr="00950678" w:rsidRDefault="00950678" w:rsidP="00950678">
      <w:pPr>
        <w:ind w:firstLine="709"/>
        <w:jc w:val="both"/>
        <w:rPr>
          <w:snapToGrid w:val="0"/>
          <w:sz w:val="28"/>
          <w:szCs w:val="28"/>
        </w:rPr>
      </w:pPr>
      <w:r w:rsidRPr="00950678">
        <w:rPr>
          <w:snapToGrid w:val="0"/>
          <w:sz w:val="28"/>
          <w:szCs w:val="28"/>
        </w:rPr>
        <w:t>размер амортизационных отчислений подтверждается представленными предприятием оборотами сч. 23 за 2019 год по участку промышленные котельные, в разрезе затрат на амортизационные отчисления (стр. 280-282 том 1).</w:t>
      </w:r>
    </w:p>
    <w:p w14:paraId="17AD7268" w14:textId="77777777" w:rsidR="00950678" w:rsidRPr="00950678" w:rsidRDefault="00950678" w:rsidP="00950678">
      <w:pPr>
        <w:ind w:firstLine="709"/>
        <w:jc w:val="both"/>
        <w:rPr>
          <w:snapToGrid w:val="0"/>
          <w:sz w:val="28"/>
          <w:szCs w:val="28"/>
        </w:rPr>
      </w:pPr>
      <w:r w:rsidRPr="00950678">
        <w:rPr>
          <w:snapToGrid w:val="0"/>
          <w:sz w:val="28"/>
          <w:szCs w:val="28"/>
        </w:rPr>
        <w:t>Данные расходы признаются экспертами документально подтвержденными и экономически обоснованными.</w:t>
      </w:r>
    </w:p>
    <w:p w14:paraId="740ACF5A" w14:textId="77777777" w:rsidR="00950678" w:rsidRPr="00950678" w:rsidRDefault="00950678" w:rsidP="00950678">
      <w:pPr>
        <w:ind w:firstLine="709"/>
        <w:jc w:val="both"/>
        <w:rPr>
          <w:snapToGrid w:val="0"/>
          <w:sz w:val="28"/>
          <w:szCs w:val="28"/>
        </w:rPr>
      </w:pPr>
    </w:p>
    <w:p w14:paraId="5DC1AC26" w14:textId="77777777" w:rsidR="00950678" w:rsidRPr="00950678" w:rsidRDefault="00950678" w:rsidP="00950678">
      <w:pPr>
        <w:ind w:firstLine="709"/>
        <w:jc w:val="both"/>
        <w:rPr>
          <w:snapToGrid w:val="0"/>
          <w:sz w:val="28"/>
          <w:szCs w:val="28"/>
        </w:rPr>
      </w:pPr>
      <w:r w:rsidRPr="00950678">
        <w:rPr>
          <w:snapToGrid w:val="0"/>
          <w:sz w:val="28"/>
          <w:szCs w:val="28"/>
        </w:rPr>
        <w:t>Расчет неподконтрольных расходов приведен в таблице 2.</w:t>
      </w:r>
    </w:p>
    <w:p w14:paraId="69F622C4" w14:textId="77777777" w:rsidR="00950678" w:rsidRPr="00950678" w:rsidRDefault="00950678" w:rsidP="00950678">
      <w:pPr>
        <w:ind w:firstLine="709"/>
        <w:jc w:val="both"/>
        <w:rPr>
          <w:snapToGrid w:val="0"/>
          <w:sz w:val="28"/>
          <w:szCs w:val="28"/>
        </w:rPr>
      </w:pPr>
    </w:p>
    <w:p w14:paraId="22A0A7CD" w14:textId="77777777" w:rsidR="00950678" w:rsidRPr="00950678" w:rsidRDefault="00950678" w:rsidP="00950678">
      <w:pPr>
        <w:numPr>
          <w:ilvl w:val="0"/>
          <w:numId w:val="9"/>
        </w:numPr>
        <w:tabs>
          <w:tab w:val="left" w:pos="1890"/>
        </w:tabs>
        <w:ind w:left="1440" w:right="-425"/>
        <w:jc w:val="right"/>
        <w:rPr>
          <w:snapToGrid w:val="0"/>
          <w:sz w:val="28"/>
          <w:szCs w:val="28"/>
          <w:lang w:eastAsia="en-US"/>
        </w:rPr>
      </w:pPr>
      <w:r w:rsidRPr="00950678">
        <w:rPr>
          <w:snapToGrid w:val="0"/>
          <w:sz w:val="28"/>
          <w:szCs w:val="28"/>
          <w:lang w:eastAsia="en-US"/>
        </w:rPr>
        <w:br w:type="page"/>
      </w:r>
    </w:p>
    <w:p w14:paraId="08521AD9"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lastRenderedPageBreak/>
        <w:t xml:space="preserve">Реестр неподконтрольных расходов на производство и передачу </w:t>
      </w:r>
      <w:r w:rsidRPr="00950678">
        <w:rPr>
          <w:rFonts w:cs="Arial"/>
          <w:b/>
          <w:bCs/>
          <w:snapToGrid w:val="0"/>
          <w:sz w:val="28"/>
          <w:szCs w:val="26"/>
          <w:lang w:eastAsia="en-US"/>
        </w:rPr>
        <w:br/>
        <w:t>тепловой энергии</w:t>
      </w:r>
    </w:p>
    <w:p w14:paraId="50DCB339" w14:textId="77777777" w:rsidR="00950678" w:rsidRPr="00950678" w:rsidRDefault="00950678" w:rsidP="00950678">
      <w:pPr>
        <w:jc w:val="right"/>
        <w:rPr>
          <w:snapToGrid w:val="0"/>
          <w:sz w:val="28"/>
          <w:szCs w:val="28"/>
        </w:rPr>
      </w:pPr>
      <w:r w:rsidRPr="00950678">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24"/>
      </w:tblGrid>
      <w:tr w:rsidR="00950678" w:rsidRPr="00950678" w14:paraId="5B253F1A" w14:textId="77777777" w:rsidTr="00950678">
        <w:trPr>
          <w:trHeight w:val="720"/>
        </w:trPr>
        <w:tc>
          <w:tcPr>
            <w:tcW w:w="959" w:type="dxa"/>
            <w:vMerge w:val="restart"/>
            <w:shd w:val="clear" w:color="auto" w:fill="auto"/>
            <w:vAlign w:val="center"/>
            <w:hideMark/>
          </w:tcPr>
          <w:p w14:paraId="3DD47AFB" w14:textId="77777777" w:rsidR="00950678" w:rsidRPr="00950678" w:rsidRDefault="00950678" w:rsidP="00950678">
            <w:pPr>
              <w:jc w:val="center"/>
              <w:rPr>
                <w:snapToGrid w:val="0"/>
                <w:sz w:val="28"/>
                <w:szCs w:val="28"/>
              </w:rPr>
            </w:pPr>
            <w:r w:rsidRPr="00950678">
              <w:rPr>
                <w:snapToGrid w:val="0"/>
                <w:sz w:val="28"/>
                <w:szCs w:val="28"/>
              </w:rPr>
              <w:t>№ п/п</w:t>
            </w:r>
          </w:p>
        </w:tc>
        <w:tc>
          <w:tcPr>
            <w:tcW w:w="7087" w:type="dxa"/>
            <w:vMerge w:val="restart"/>
            <w:shd w:val="clear" w:color="auto" w:fill="auto"/>
            <w:vAlign w:val="center"/>
            <w:hideMark/>
          </w:tcPr>
          <w:p w14:paraId="1B7ED0E5" w14:textId="77777777" w:rsidR="00950678" w:rsidRPr="00950678" w:rsidRDefault="00950678" w:rsidP="00950678">
            <w:pPr>
              <w:jc w:val="center"/>
              <w:rPr>
                <w:snapToGrid w:val="0"/>
                <w:sz w:val="28"/>
                <w:szCs w:val="28"/>
              </w:rPr>
            </w:pPr>
            <w:r w:rsidRPr="00950678">
              <w:rPr>
                <w:snapToGrid w:val="0"/>
                <w:sz w:val="28"/>
                <w:szCs w:val="28"/>
              </w:rPr>
              <w:t>Наименование расхода</w:t>
            </w:r>
          </w:p>
        </w:tc>
        <w:tc>
          <w:tcPr>
            <w:tcW w:w="1524" w:type="dxa"/>
            <w:vMerge w:val="restart"/>
            <w:shd w:val="clear" w:color="auto" w:fill="auto"/>
            <w:vAlign w:val="center"/>
            <w:hideMark/>
          </w:tcPr>
          <w:p w14:paraId="6B208F45" w14:textId="77777777" w:rsidR="00950678" w:rsidRPr="00950678" w:rsidRDefault="00950678" w:rsidP="00950678">
            <w:pPr>
              <w:ind w:left="-138" w:right="-153"/>
              <w:jc w:val="center"/>
              <w:rPr>
                <w:snapToGrid w:val="0"/>
                <w:sz w:val="28"/>
                <w:szCs w:val="28"/>
              </w:rPr>
            </w:pPr>
            <w:r w:rsidRPr="00950678">
              <w:rPr>
                <w:snapToGrid w:val="0"/>
                <w:sz w:val="28"/>
                <w:szCs w:val="28"/>
              </w:rPr>
              <w:t xml:space="preserve">Факт </w:t>
            </w:r>
            <w:r w:rsidRPr="00950678">
              <w:rPr>
                <w:snapToGrid w:val="0"/>
                <w:sz w:val="28"/>
                <w:szCs w:val="28"/>
              </w:rPr>
              <w:br/>
              <w:t>2019 года</w:t>
            </w:r>
          </w:p>
        </w:tc>
      </w:tr>
      <w:tr w:rsidR="00950678" w:rsidRPr="00950678" w14:paraId="18C2FA75" w14:textId="77777777" w:rsidTr="00950678">
        <w:trPr>
          <w:trHeight w:val="483"/>
        </w:trPr>
        <w:tc>
          <w:tcPr>
            <w:tcW w:w="959" w:type="dxa"/>
            <w:vMerge/>
            <w:shd w:val="clear" w:color="auto" w:fill="auto"/>
            <w:vAlign w:val="center"/>
            <w:hideMark/>
          </w:tcPr>
          <w:p w14:paraId="3EF2BE28" w14:textId="77777777" w:rsidR="00950678" w:rsidRPr="00950678" w:rsidRDefault="00950678" w:rsidP="00950678">
            <w:pPr>
              <w:jc w:val="center"/>
              <w:rPr>
                <w:snapToGrid w:val="0"/>
                <w:sz w:val="28"/>
                <w:szCs w:val="28"/>
              </w:rPr>
            </w:pPr>
          </w:p>
        </w:tc>
        <w:tc>
          <w:tcPr>
            <w:tcW w:w="7087" w:type="dxa"/>
            <w:vMerge/>
            <w:shd w:val="clear" w:color="auto" w:fill="auto"/>
            <w:vAlign w:val="center"/>
            <w:hideMark/>
          </w:tcPr>
          <w:p w14:paraId="0175EC16" w14:textId="77777777" w:rsidR="00950678" w:rsidRPr="00950678" w:rsidRDefault="00950678" w:rsidP="00950678">
            <w:pPr>
              <w:jc w:val="center"/>
              <w:rPr>
                <w:snapToGrid w:val="0"/>
                <w:sz w:val="28"/>
                <w:szCs w:val="28"/>
              </w:rPr>
            </w:pPr>
          </w:p>
        </w:tc>
        <w:tc>
          <w:tcPr>
            <w:tcW w:w="1524" w:type="dxa"/>
            <w:vMerge/>
            <w:shd w:val="clear" w:color="auto" w:fill="auto"/>
            <w:vAlign w:val="center"/>
            <w:hideMark/>
          </w:tcPr>
          <w:p w14:paraId="23EEBC85" w14:textId="77777777" w:rsidR="00950678" w:rsidRPr="00950678" w:rsidRDefault="00950678" w:rsidP="00950678">
            <w:pPr>
              <w:jc w:val="center"/>
              <w:rPr>
                <w:snapToGrid w:val="0"/>
                <w:sz w:val="28"/>
                <w:szCs w:val="28"/>
              </w:rPr>
            </w:pPr>
          </w:p>
        </w:tc>
      </w:tr>
      <w:tr w:rsidR="00950678" w:rsidRPr="00950678" w14:paraId="067562F4" w14:textId="77777777" w:rsidTr="00950678">
        <w:trPr>
          <w:trHeight w:val="1080"/>
        </w:trPr>
        <w:tc>
          <w:tcPr>
            <w:tcW w:w="959" w:type="dxa"/>
            <w:shd w:val="clear" w:color="auto" w:fill="auto"/>
            <w:noWrap/>
            <w:vAlign w:val="center"/>
            <w:hideMark/>
          </w:tcPr>
          <w:p w14:paraId="0B0F2C11" w14:textId="77777777" w:rsidR="00950678" w:rsidRPr="00950678" w:rsidRDefault="00950678" w:rsidP="00950678">
            <w:pPr>
              <w:jc w:val="center"/>
              <w:rPr>
                <w:snapToGrid w:val="0"/>
                <w:sz w:val="28"/>
                <w:szCs w:val="28"/>
              </w:rPr>
            </w:pPr>
            <w:r w:rsidRPr="00950678">
              <w:rPr>
                <w:snapToGrid w:val="0"/>
                <w:sz w:val="28"/>
                <w:szCs w:val="28"/>
              </w:rPr>
              <w:t>1.1</w:t>
            </w:r>
          </w:p>
        </w:tc>
        <w:tc>
          <w:tcPr>
            <w:tcW w:w="7087" w:type="dxa"/>
            <w:shd w:val="clear" w:color="auto" w:fill="auto"/>
            <w:vAlign w:val="center"/>
            <w:hideMark/>
          </w:tcPr>
          <w:p w14:paraId="601A43EE" w14:textId="77777777" w:rsidR="00950678" w:rsidRPr="00950678" w:rsidRDefault="00950678" w:rsidP="00950678">
            <w:pPr>
              <w:rPr>
                <w:snapToGrid w:val="0"/>
                <w:sz w:val="28"/>
                <w:szCs w:val="28"/>
              </w:rPr>
            </w:pPr>
            <w:r w:rsidRPr="00950678">
              <w:rPr>
                <w:snapToGrid w:val="0"/>
                <w:sz w:val="28"/>
                <w:szCs w:val="28"/>
              </w:rPr>
              <w:t>Расходы на оплату услуг, оказываемых организациями, осуществляющими регулируемые виды деятельности</w:t>
            </w:r>
          </w:p>
        </w:tc>
        <w:tc>
          <w:tcPr>
            <w:tcW w:w="1524" w:type="dxa"/>
            <w:shd w:val="clear" w:color="auto" w:fill="auto"/>
            <w:vAlign w:val="center"/>
          </w:tcPr>
          <w:p w14:paraId="6AACE90C" w14:textId="77777777" w:rsidR="00950678" w:rsidRPr="00950678" w:rsidRDefault="00950678" w:rsidP="00950678">
            <w:pPr>
              <w:jc w:val="center"/>
              <w:rPr>
                <w:snapToGrid w:val="0"/>
                <w:sz w:val="28"/>
                <w:szCs w:val="28"/>
              </w:rPr>
            </w:pPr>
            <w:r w:rsidRPr="00950678">
              <w:rPr>
                <w:snapToGrid w:val="0"/>
                <w:sz w:val="28"/>
                <w:szCs w:val="28"/>
              </w:rPr>
              <w:t>140</w:t>
            </w:r>
          </w:p>
        </w:tc>
      </w:tr>
      <w:tr w:rsidR="00950678" w:rsidRPr="00950678" w14:paraId="1462E84F" w14:textId="77777777" w:rsidTr="00950678">
        <w:trPr>
          <w:trHeight w:val="360"/>
        </w:trPr>
        <w:tc>
          <w:tcPr>
            <w:tcW w:w="959" w:type="dxa"/>
            <w:shd w:val="clear" w:color="auto" w:fill="auto"/>
            <w:noWrap/>
            <w:vAlign w:val="center"/>
            <w:hideMark/>
          </w:tcPr>
          <w:p w14:paraId="6061EC34" w14:textId="77777777" w:rsidR="00950678" w:rsidRPr="00950678" w:rsidRDefault="00950678" w:rsidP="00950678">
            <w:pPr>
              <w:jc w:val="center"/>
              <w:rPr>
                <w:snapToGrid w:val="0"/>
                <w:sz w:val="28"/>
                <w:szCs w:val="28"/>
              </w:rPr>
            </w:pPr>
            <w:r w:rsidRPr="00950678">
              <w:rPr>
                <w:snapToGrid w:val="0"/>
                <w:sz w:val="28"/>
                <w:szCs w:val="28"/>
              </w:rPr>
              <w:t>1.2</w:t>
            </w:r>
          </w:p>
        </w:tc>
        <w:tc>
          <w:tcPr>
            <w:tcW w:w="7087" w:type="dxa"/>
            <w:shd w:val="clear" w:color="auto" w:fill="auto"/>
            <w:noWrap/>
            <w:vAlign w:val="center"/>
            <w:hideMark/>
          </w:tcPr>
          <w:p w14:paraId="27AF5E42" w14:textId="77777777" w:rsidR="00950678" w:rsidRPr="00950678" w:rsidRDefault="00950678" w:rsidP="00950678">
            <w:pPr>
              <w:rPr>
                <w:snapToGrid w:val="0"/>
                <w:sz w:val="28"/>
                <w:szCs w:val="28"/>
              </w:rPr>
            </w:pPr>
            <w:r w:rsidRPr="00950678">
              <w:rPr>
                <w:snapToGrid w:val="0"/>
                <w:sz w:val="28"/>
                <w:szCs w:val="28"/>
              </w:rPr>
              <w:t>Арендная плата</w:t>
            </w:r>
          </w:p>
        </w:tc>
        <w:tc>
          <w:tcPr>
            <w:tcW w:w="1524" w:type="dxa"/>
            <w:shd w:val="clear" w:color="auto" w:fill="auto"/>
            <w:vAlign w:val="center"/>
          </w:tcPr>
          <w:p w14:paraId="0DBFDBE0"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7205A568" w14:textId="77777777" w:rsidTr="00950678">
        <w:trPr>
          <w:trHeight w:val="360"/>
        </w:trPr>
        <w:tc>
          <w:tcPr>
            <w:tcW w:w="959" w:type="dxa"/>
            <w:shd w:val="clear" w:color="auto" w:fill="auto"/>
            <w:noWrap/>
            <w:vAlign w:val="center"/>
            <w:hideMark/>
          </w:tcPr>
          <w:p w14:paraId="3176E090" w14:textId="77777777" w:rsidR="00950678" w:rsidRPr="00950678" w:rsidRDefault="00950678" w:rsidP="00950678">
            <w:pPr>
              <w:jc w:val="center"/>
              <w:rPr>
                <w:snapToGrid w:val="0"/>
                <w:sz w:val="28"/>
                <w:szCs w:val="28"/>
              </w:rPr>
            </w:pPr>
            <w:r w:rsidRPr="00950678">
              <w:rPr>
                <w:snapToGrid w:val="0"/>
                <w:sz w:val="28"/>
                <w:szCs w:val="28"/>
              </w:rPr>
              <w:t>1.3</w:t>
            </w:r>
          </w:p>
        </w:tc>
        <w:tc>
          <w:tcPr>
            <w:tcW w:w="7087" w:type="dxa"/>
            <w:shd w:val="clear" w:color="auto" w:fill="auto"/>
            <w:noWrap/>
            <w:vAlign w:val="center"/>
            <w:hideMark/>
          </w:tcPr>
          <w:p w14:paraId="3891C131" w14:textId="77777777" w:rsidR="00950678" w:rsidRPr="00950678" w:rsidRDefault="00950678" w:rsidP="00950678">
            <w:pPr>
              <w:rPr>
                <w:snapToGrid w:val="0"/>
                <w:sz w:val="28"/>
                <w:szCs w:val="28"/>
              </w:rPr>
            </w:pPr>
            <w:r w:rsidRPr="00950678">
              <w:rPr>
                <w:snapToGrid w:val="0"/>
                <w:sz w:val="28"/>
                <w:szCs w:val="28"/>
              </w:rPr>
              <w:t>Концессионная плата</w:t>
            </w:r>
          </w:p>
        </w:tc>
        <w:tc>
          <w:tcPr>
            <w:tcW w:w="1524" w:type="dxa"/>
            <w:shd w:val="clear" w:color="auto" w:fill="auto"/>
            <w:vAlign w:val="center"/>
          </w:tcPr>
          <w:p w14:paraId="4AAD3636"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19136960" w14:textId="77777777" w:rsidTr="00950678">
        <w:trPr>
          <w:trHeight w:val="720"/>
        </w:trPr>
        <w:tc>
          <w:tcPr>
            <w:tcW w:w="959" w:type="dxa"/>
            <w:shd w:val="clear" w:color="auto" w:fill="auto"/>
            <w:noWrap/>
            <w:vAlign w:val="center"/>
            <w:hideMark/>
          </w:tcPr>
          <w:p w14:paraId="5DA78748" w14:textId="77777777" w:rsidR="00950678" w:rsidRPr="00950678" w:rsidRDefault="00950678" w:rsidP="00950678">
            <w:pPr>
              <w:jc w:val="center"/>
              <w:rPr>
                <w:snapToGrid w:val="0"/>
                <w:sz w:val="28"/>
                <w:szCs w:val="28"/>
              </w:rPr>
            </w:pPr>
            <w:r w:rsidRPr="00950678">
              <w:rPr>
                <w:snapToGrid w:val="0"/>
                <w:sz w:val="28"/>
                <w:szCs w:val="28"/>
              </w:rPr>
              <w:t>1.4</w:t>
            </w:r>
          </w:p>
        </w:tc>
        <w:tc>
          <w:tcPr>
            <w:tcW w:w="7087" w:type="dxa"/>
            <w:shd w:val="clear" w:color="auto" w:fill="auto"/>
            <w:vAlign w:val="center"/>
            <w:hideMark/>
          </w:tcPr>
          <w:p w14:paraId="7EFDC2C6" w14:textId="77777777" w:rsidR="00950678" w:rsidRPr="00950678" w:rsidRDefault="00950678" w:rsidP="00950678">
            <w:pPr>
              <w:rPr>
                <w:snapToGrid w:val="0"/>
                <w:sz w:val="28"/>
                <w:szCs w:val="28"/>
              </w:rPr>
            </w:pPr>
            <w:r w:rsidRPr="00950678">
              <w:rPr>
                <w:snapToGrid w:val="0"/>
                <w:sz w:val="28"/>
                <w:szCs w:val="28"/>
              </w:rPr>
              <w:t>Расходы на уплату налогов, сборов и других обязательных платежей, в том числе:</w:t>
            </w:r>
            <w:r w:rsidRPr="00950678">
              <w:rPr>
                <w:snapToGrid w:val="0"/>
                <w:sz w:val="28"/>
                <w:szCs w:val="28"/>
              </w:rPr>
              <w:br/>
              <w:t>Стр. 1.4 = стр. 1.4.1 + стр. 1.4.2 + стр. 1.4.3.</w:t>
            </w:r>
          </w:p>
        </w:tc>
        <w:tc>
          <w:tcPr>
            <w:tcW w:w="1524" w:type="dxa"/>
            <w:shd w:val="clear" w:color="auto" w:fill="auto"/>
            <w:vAlign w:val="center"/>
          </w:tcPr>
          <w:p w14:paraId="68261C2A" w14:textId="77777777" w:rsidR="00950678" w:rsidRPr="00950678" w:rsidRDefault="00950678" w:rsidP="00950678">
            <w:pPr>
              <w:jc w:val="center"/>
              <w:rPr>
                <w:snapToGrid w:val="0"/>
                <w:sz w:val="28"/>
                <w:szCs w:val="28"/>
              </w:rPr>
            </w:pPr>
            <w:r w:rsidRPr="00950678">
              <w:rPr>
                <w:snapToGrid w:val="0"/>
                <w:sz w:val="28"/>
                <w:szCs w:val="28"/>
              </w:rPr>
              <w:t>11</w:t>
            </w:r>
          </w:p>
        </w:tc>
      </w:tr>
      <w:tr w:rsidR="00950678" w:rsidRPr="00950678" w14:paraId="49EB26AA" w14:textId="77777777" w:rsidTr="00950678">
        <w:trPr>
          <w:trHeight w:val="1383"/>
        </w:trPr>
        <w:tc>
          <w:tcPr>
            <w:tcW w:w="959" w:type="dxa"/>
            <w:shd w:val="clear" w:color="auto" w:fill="auto"/>
            <w:noWrap/>
            <w:vAlign w:val="center"/>
            <w:hideMark/>
          </w:tcPr>
          <w:p w14:paraId="18BE53DB" w14:textId="77777777" w:rsidR="00950678" w:rsidRPr="00950678" w:rsidRDefault="00950678" w:rsidP="00950678">
            <w:pPr>
              <w:jc w:val="center"/>
              <w:rPr>
                <w:snapToGrid w:val="0"/>
                <w:sz w:val="28"/>
                <w:szCs w:val="28"/>
              </w:rPr>
            </w:pPr>
            <w:r w:rsidRPr="00950678">
              <w:rPr>
                <w:snapToGrid w:val="0"/>
                <w:sz w:val="28"/>
                <w:szCs w:val="28"/>
              </w:rPr>
              <w:t>1.4.1</w:t>
            </w:r>
            <w:r w:rsidRPr="00950678">
              <w:rPr>
                <w:snapToGrid w:val="0"/>
                <w:sz w:val="28"/>
                <w:szCs w:val="28"/>
              </w:rPr>
              <w:br/>
            </w:r>
          </w:p>
        </w:tc>
        <w:tc>
          <w:tcPr>
            <w:tcW w:w="7087" w:type="dxa"/>
            <w:shd w:val="clear" w:color="auto" w:fill="auto"/>
            <w:vAlign w:val="center"/>
            <w:hideMark/>
          </w:tcPr>
          <w:p w14:paraId="58A3B314" w14:textId="77777777" w:rsidR="00950678" w:rsidRPr="00950678" w:rsidRDefault="00950678" w:rsidP="00950678">
            <w:pPr>
              <w:rPr>
                <w:snapToGrid w:val="0"/>
                <w:sz w:val="28"/>
                <w:szCs w:val="28"/>
              </w:rPr>
            </w:pPr>
            <w:r w:rsidRPr="00950678">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24" w:type="dxa"/>
            <w:shd w:val="clear" w:color="auto" w:fill="auto"/>
            <w:vAlign w:val="center"/>
          </w:tcPr>
          <w:p w14:paraId="1B19DACA"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0DE1B3A6" w14:textId="77777777" w:rsidTr="00950678">
        <w:trPr>
          <w:trHeight w:val="360"/>
        </w:trPr>
        <w:tc>
          <w:tcPr>
            <w:tcW w:w="959" w:type="dxa"/>
            <w:shd w:val="clear" w:color="auto" w:fill="auto"/>
            <w:noWrap/>
            <w:vAlign w:val="center"/>
            <w:hideMark/>
          </w:tcPr>
          <w:p w14:paraId="5D3712D6" w14:textId="77777777" w:rsidR="00950678" w:rsidRPr="00950678" w:rsidRDefault="00950678" w:rsidP="00950678">
            <w:pPr>
              <w:jc w:val="center"/>
              <w:rPr>
                <w:snapToGrid w:val="0"/>
                <w:sz w:val="28"/>
                <w:szCs w:val="28"/>
              </w:rPr>
            </w:pPr>
            <w:r w:rsidRPr="00950678">
              <w:rPr>
                <w:snapToGrid w:val="0"/>
                <w:sz w:val="28"/>
                <w:szCs w:val="28"/>
              </w:rPr>
              <w:t>1.4.2</w:t>
            </w:r>
          </w:p>
        </w:tc>
        <w:tc>
          <w:tcPr>
            <w:tcW w:w="7087" w:type="dxa"/>
            <w:shd w:val="clear" w:color="auto" w:fill="auto"/>
            <w:vAlign w:val="center"/>
            <w:hideMark/>
          </w:tcPr>
          <w:p w14:paraId="24DA75BC" w14:textId="77777777" w:rsidR="00950678" w:rsidRPr="00950678" w:rsidRDefault="00950678" w:rsidP="00950678">
            <w:pPr>
              <w:rPr>
                <w:snapToGrid w:val="0"/>
                <w:sz w:val="28"/>
                <w:szCs w:val="28"/>
              </w:rPr>
            </w:pPr>
            <w:r w:rsidRPr="00950678">
              <w:rPr>
                <w:snapToGrid w:val="0"/>
                <w:sz w:val="28"/>
                <w:szCs w:val="28"/>
              </w:rPr>
              <w:t>расходы на обязательное страхование</w:t>
            </w:r>
          </w:p>
        </w:tc>
        <w:tc>
          <w:tcPr>
            <w:tcW w:w="1524" w:type="dxa"/>
            <w:shd w:val="clear" w:color="auto" w:fill="auto"/>
            <w:vAlign w:val="center"/>
          </w:tcPr>
          <w:p w14:paraId="6BE3668A" w14:textId="77777777" w:rsidR="00950678" w:rsidRPr="00950678" w:rsidRDefault="00950678" w:rsidP="00950678">
            <w:pPr>
              <w:jc w:val="center"/>
              <w:rPr>
                <w:snapToGrid w:val="0"/>
                <w:sz w:val="28"/>
                <w:szCs w:val="28"/>
              </w:rPr>
            </w:pPr>
            <w:r w:rsidRPr="00950678">
              <w:rPr>
                <w:snapToGrid w:val="0"/>
                <w:sz w:val="28"/>
                <w:szCs w:val="28"/>
              </w:rPr>
              <w:t>11</w:t>
            </w:r>
          </w:p>
        </w:tc>
      </w:tr>
      <w:tr w:rsidR="00950678" w:rsidRPr="00950678" w14:paraId="10906450" w14:textId="77777777" w:rsidTr="00950678">
        <w:trPr>
          <w:trHeight w:val="360"/>
        </w:trPr>
        <w:tc>
          <w:tcPr>
            <w:tcW w:w="959" w:type="dxa"/>
            <w:shd w:val="clear" w:color="auto" w:fill="auto"/>
            <w:noWrap/>
            <w:vAlign w:val="center"/>
            <w:hideMark/>
          </w:tcPr>
          <w:p w14:paraId="26B58FFE" w14:textId="77777777" w:rsidR="00950678" w:rsidRPr="00950678" w:rsidRDefault="00950678" w:rsidP="00950678">
            <w:pPr>
              <w:jc w:val="center"/>
              <w:rPr>
                <w:snapToGrid w:val="0"/>
                <w:sz w:val="28"/>
                <w:szCs w:val="28"/>
              </w:rPr>
            </w:pPr>
            <w:r w:rsidRPr="00950678">
              <w:rPr>
                <w:snapToGrid w:val="0"/>
                <w:sz w:val="28"/>
                <w:szCs w:val="28"/>
              </w:rPr>
              <w:t>1.4.3</w:t>
            </w:r>
          </w:p>
        </w:tc>
        <w:tc>
          <w:tcPr>
            <w:tcW w:w="7087" w:type="dxa"/>
            <w:shd w:val="clear" w:color="auto" w:fill="auto"/>
            <w:noWrap/>
            <w:vAlign w:val="center"/>
            <w:hideMark/>
          </w:tcPr>
          <w:p w14:paraId="1E61CEF4" w14:textId="77777777" w:rsidR="00950678" w:rsidRPr="00950678" w:rsidRDefault="00950678" w:rsidP="00950678">
            <w:pPr>
              <w:rPr>
                <w:snapToGrid w:val="0"/>
                <w:sz w:val="28"/>
                <w:szCs w:val="28"/>
              </w:rPr>
            </w:pPr>
            <w:r w:rsidRPr="00950678">
              <w:rPr>
                <w:snapToGrid w:val="0"/>
                <w:sz w:val="28"/>
                <w:szCs w:val="28"/>
              </w:rPr>
              <w:t>иные расходы</w:t>
            </w:r>
          </w:p>
        </w:tc>
        <w:tc>
          <w:tcPr>
            <w:tcW w:w="1524" w:type="dxa"/>
            <w:shd w:val="clear" w:color="auto" w:fill="auto"/>
            <w:vAlign w:val="center"/>
          </w:tcPr>
          <w:p w14:paraId="294D2BA7"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44C852E3" w14:textId="77777777" w:rsidTr="00950678">
        <w:trPr>
          <w:trHeight w:val="360"/>
        </w:trPr>
        <w:tc>
          <w:tcPr>
            <w:tcW w:w="959" w:type="dxa"/>
            <w:shd w:val="clear" w:color="auto" w:fill="auto"/>
            <w:noWrap/>
            <w:vAlign w:val="center"/>
            <w:hideMark/>
          </w:tcPr>
          <w:p w14:paraId="0E64FED9" w14:textId="77777777" w:rsidR="00950678" w:rsidRPr="00950678" w:rsidRDefault="00950678" w:rsidP="00950678">
            <w:pPr>
              <w:jc w:val="center"/>
              <w:rPr>
                <w:snapToGrid w:val="0"/>
                <w:sz w:val="28"/>
                <w:szCs w:val="28"/>
              </w:rPr>
            </w:pPr>
            <w:r w:rsidRPr="00950678">
              <w:rPr>
                <w:snapToGrid w:val="0"/>
                <w:sz w:val="28"/>
                <w:szCs w:val="28"/>
              </w:rPr>
              <w:t>1.5</w:t>
            </w:r>
          </w:p>
        </w:tc>
        <w:tc>
          <w:tcPr>
            <w:tcW w:w="7087" w:type="dxa"/>
            <w:shd w:val="clear" w:color="auto" w:fill="auto"/>
            <w:vAlign w:val="center"/>
            <w:hideMark/>
          </w:tcPr>
          <w:p w14:paraId="53917DA2" w14:textId="77777777" w:rsidR="00950678" w:rsidRPr="00950678" w:rsidRDefault="00950678" w:rsidP="00950678">
            <w:pPr>
              <w:rPr>
                <w:snapToGrid w:val="0"/>
                <w:sz w:val="28"/>
                <w:szCs w:val="28"/>
              </w:rPr>
            </w:pPr>
            <w:r w:rsidRPr="00950678">
              <w:rPr>
                <w:snapToGrid w:val="0"/>
                <w:sz w:val="28"/>
                <w:szCs w:val="28"/>
              </w:rPr>
              <w:t>Отчисления на социальные нужды</w:t>
            </w:r>
          </w:p>
        </w:tc>
        <w:tc>
          <w:tcPr>
            <w:tcW w:w="1524" w:type="dxa"/>
            <w:shd w:val="clear" w:color="auto" w:fill="auto"/>
            <w:vAlign w:val="center"/>
          </w:tcPr>
          <w:p w14:paraId="0F8D8F8A" w14:textId="77777777" w:rsidR="00950678" w:rsidRPr="00950678" w:rsidRDefault="00950678" w:rsidP="00950678">
            <w:pPr>
              <w:jc w:val="center"/>
              <w:rPr>
                <w:snapToGrid w:val="0"/>
                <w:sz w:val="28"/>
                <w:szCs w:val="28"/>
              </w:rPr>
            </w:pPr>
            <w:r w:rsidRPr="00950678">
              <w:rPr>
                <w:snapToGrid w:val="0"/>
                <w:sz w:val="28"/>
                <w:szCs w:val="28"/>
              </w:rPr>
              <w:t>5 014</w:t>
            </w:r>
          </w:p>
        </w:tc>
      </w:tr>
      <w:tr w:rsidR="00950678" w:rsidRPr="00950678" w14:paraId="4AF8CC92" w14:textId="77777777" w:rsidTr="00950678">
        <w:trPr>
          <w:trHeight w:val="360"/>
        </w:trPr>
        <w:tc>
          <w:tcPr>
            <w:tcW w:w="959" w:type="dxa"/>
            <w:shd w:val="clear" w:color="auto" w:fill="auto"/>
            <w:noWrap/>
            <w:vAlign w:val="center"/>
            <w:hideMark/>
          </w:tcPr>
          <w:p w14:paraId="54209951" w14:textId="77777777" w:rsidR="00950678" w:rsidRPr="00950678" w:rsidRDefault="00950678" w:rsidP="00950678">
            <w:pPr>
              <w:jc w:val="center"/>
              <w:rPr>
                <w:snapToGrid w:val="0"/>
                <w:sz w:val="28"/>
                <w:szCs w:val="28"/>
              </w:rPr>
            </w:pPr>
            <w:r w:rsidRPr="00950678">
              <w:rPr>
                <w:snapToGrid w:val="0"/>
                <w:sz w:val="28"/>
                <w:szCs w:val="28"/>
              </w:rPr>
              <w:t>1.6</w:t>
            </w:r>
          </w:p>
        </w:tc>
        <w:tc>
          <w:tcPr>
            <w:tcW w:w="7087" w:type="dxa"/>
            <w:shd w:val="clear" w:color="auto" w:fill="auto"/>
            <w:vAlign w:val="center"/>
            <w:hideMark/>
          </w:tcPr>
          <w:p w14:paraId="01A6A3E1" w14:textId="77777777" w:rsidR="00950678" w:rsidRPr="00950678" w:rsidRDefault="00950678" w:rsidP="00950678">
            <w:pPr>
              <w:rPr>
                <w:snapToGrid w:val="0"/>
                <w:sz w:val="28"/>
                <w:szCs w:val="28"/>
              </w:rPr>
            </w:pPr>
            <w:r w:rsidRPr="00950678">
              <w:rPr>
                <w:snapToGrid w:val="0"/>
                <w:sz w:val="28"/>
                <w:szCs w:val="28"/>
              </w:rPr>
              <w:t>Расходы по сомнительным долгам</w:t>
            </w:r>
          </w:p>
        </w:tc>
        <w:tc>
          <w:tcPr>
            <w:tcW w:w="1524" w:type="dxa"/>
            <w:shd w:val="clear" w:color="auto" w:fill="auto"/>
            <w:vAlign w:val="center"/>
          </w:tcPr>
          <w:p w14:paraId="70E98DFB"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51373469" w14:textId="77777777" w:rsidTr="00950678">
        <w:trPr>
          <w:trHeight w:val="720"/>
        </w:trPr>
        <w:tc>
          <w:tcPr>
            <w:tcW w:w="959" w:type="dxa"/>
            <w:shd w:val="clear" w:color="auto" w:fill="auto"/>
            <w:noWrap/>
            <w:vAlign w:val="center"/>
            <w:hideMark/>
          </w:tcPr>
          <w:p w14:paraId="45CCE21E" w14:textId="77777777" w:rsidR="00950678" w:rsidRPr="00950678" w:rsidRDefault="00950678" w:rsidP="00950678">
            <w:pPr>
              <w:jc w:val="center"/>
              <w:rPr>
                <w:snapToGrid w:val="0"/>
                <w:sz w:val="28"/>
                <w:szCs w:val="28"/>
              </w:rPr>
            </w:pPr>
            <w:r w:rsidRPr="00950678">
              <w:rPr>
                <w:snapToGrid w:val="0"/>
                <w:sz w:val="28"/>
                <w:szCs w:val="28"/>
              </w:rPr>
              <w:t>1.7</w:t>
            </w:r>
          </w:p>
        </w:tc>
        <w:tc>
          <w:tcPr>
            <w:tcW w:w="7087" w:type="dxa"/>
            <w:shd w:val="clear" w:color="auto" w:fill="auto"/>
            <w:vAlign w:val="center"/>
            <w:hideMark/>
          </w:tcPr>
          <w:p w14:paraId="600B7402" w14:textId="77777777" w:rsidR="00950678" w:rsidRPr="00950678" w:rsidRDefault="00950678" w:rsidP="00950678">
            <w:pPr>
              <w:rPr>
                <w:snapToGrid w:val="0"/>
                <w:sz w:val="28"/>
                <w:szCs w:val="28"/>
              </w:rPr>
            </w:pPr>
            <w:r w:rsidRPr="00950678">
              <w:rPr>
                <w:snapToGrid w:val="0"/>
                <w:sz w:val="28"/>
                <w:szCs w:val="28"/>
              </w:rPr>
              <w:t>Амортизация основных средств и нематериальных активов</w:t>
            </w:r>
          </w:p>
        </w:tc>
        <w:tc>
          <w:tcPr>
            <w:tcW w:w="1524" w:type="dxa"/>
            <w:shd w:val="clear" w:color="auto" w:fill="auto"/>
            <w:vAlign w:val="center"/>
          </w:tcPr>
          <w:p w14:paraId="326E6C22" w14:textId="77777777" w:rsidR="00950678" w:rsidRPr="00950678" w:rsidRDefault="00950678" w:rsidP="00950678">
            <w:pPr>
              <w:jc w:val="center"/>
              <w:rPr>
                <w:snapToGrid w:val="0"/>
                <w:sz w:val="28"/>
                <w:szCs w:val="28"/>
              </w:rPr>
            </w:pPr>
            <w:r w:rsidRPr="00950678">
              <w:rPr>
                <w:snapToGrid w:val="0"/>
                <w:sz w:val="28"/>
                <w:szCs w:val="28"/>
              </w:rPr>
              <w:t>1 352</w:t>
            </w:r>
          </w:p>
        </w:tc>
      </w:tr>
      <w:tr w:rsidR="00950678" w:rsidRPr="00950678" w14:paraId="3EBC8F54" w14:textId="77777777" w:rsidTr="00950678">
        <w:trPr>
          <w:trHeight w:val="720"/>
        </w:trPr>
        <w:tc>
          <w:tcPr>
            <w:tcW w:w="959" w:type="dxa"/>
            <w:shd w:val="clear" w:color="auto" w:fill="auto"/>
            <w:noWrap/>
            <w:vAlign w:val="center"/>
            <w:hideMark/>
          </w:tcPr>
          <w:p w14:paraId="4DE274BD" w14:textId="77777777" w:rsidR="00950678" w:rsidRPr="00950678" w:rsidRDefault="00950678" w:rsidP="00950678">
            <w:pPr>
              <w:jc w:val="center"/>
              <w:rPr>
                <w:snapToGrid w:val="0"/>
                <w:sz w:val="28"/>
                <w:szCs w:val="28"/>
              </w:rPr>
            </w:pPr>
            <w:r w:rsidRPr="00950678">
              <w:rPr>
                <w:snapToGrid w:val="0"/>
                <w:sz w:val="28"/>
                <w:szCs w:val="28"/>
              </w:rPr>
              <w:t>1.8</w:t>
            </w:r>
          </w:p>
        </w:tc>
        <w:tc>
          <w:tcPr>
            <w:tcW w:w="7087" w:type="dxa"/>
            <w:shd w:val="clear" w:color="auto" w:fill="auto"/>
            <w:noWrap/>
            <w:vAlign w:val="center"/>
            <w:hideMark/>
          </w:tcPr>
          <w:p w14:paraId="03A55347" w14:textId="77777777" w:rsidR="00950678" w:rsidRPr="00950678" w:rsidRDefault="00950678" w:rsidP="00950678">
            <w:pPr>
              <w:rPr>
                <w:snapToGrid w:val="0"/>
                <w:sz w:val="28"/>
                <w:szCs w:val="28"/>
              </w:rPr>
            </w:pPr>
            <w:r w:rsidRPr="00950678">
              <w:rPr>
                <w:snapToGrid w:val="0"/>
                <w:sz w:val="28"/>
                <w:szCs w:val="28"/>
              </w:rPr>
              <w:t>Расходы на выплаты по договорам займа и кредитным договорам, включая проценты по ним</w:t>
            </w:r>
          </w:p>
        </w:tc>
        <w:tc>
          <w:tcPr>
            <w:tcW w:w="1524" w:type="dxa"/>
            <w:shd w:val="clear" w:color="auto" w:fill="auto"/>
            <w:vAlign w:val="center"/>
          </w:tcPr>
          <w:p w14:paraId="78786B62" w14:textId="77777777" w:rsidR="00950678" w:rsidRPr="00950678" w:rsidRDefault="00950678" w:rsidP="00950678">
            <w:pPr>
              <w:jc w:val="center"/>
              <w:rPr>
                <w:snapToGrid w:val="0"/>
                <w:sz w:val="28"/>
                <w:szCs w:val="28"/>
              </w:rPr>
            </w:pPr>
          </w:p>
        </w:tc>
      </w:tr>
      <w:tr w:rsidR="00950678" w:rsidRPr="00950678" w14:paraId="7B784ADD" w14:textId="77777777" w:rsidTr="00950678">
        <w:trPr>
          <w:trHeight w:val="360"/>
        </w:trPr>
        <w:tc>
          <w:tcPr>
            <w:tcW w:w="959" w:type="dxa"/>
            <w:shd w:val="clear" w:color="auto" w:fill="auto"/>
            <w:noWrap/>
            <w:vAlign w:val="center"/>
            <w:hideMark/>
          </w:tcPr>
          <w:p w14:paraId="62D365C0" w14:textId="77777777" w:rsidR="00950678" w:rsidRPr="00950678" w:rsidRDefault="00950678" w:rsidP="00950678">
            <w:pPr>
              <w:jc w:val="center"/>
              <w:rPr>
                <w:snapToGrid w:val="0"/>
                <w:sz w:val="28"/>
                <w:szCs w:val="28"/>
              </w:rPr>
            </w:pPr>
          </w:p>
        </w:tc>
        <w:tc>
          <w:tcPr>
            <w:tcW w:w="7087" w:type="dxa"/>
            <w:shd w:val="clear" w:color="auto" w:fill="auto"/>
            <w:noWrap/>
            <w:vAlign w:val="center"/>
            <w:hideMark/>
          </w:tcPr>
          <w:p w14:paraId="62F36797" w14:textId="77777777" w:rsidR="00950678" w:rsidRPr="00950678" w:rsidRDefault="00950678" w:rsidP="00950678">
            <w:pPr>
              <w:rPr>
                <w:snapToGrid w:val="0"/>
                <w:sz w:val="28"/>
                <w:szCs w:val="28"/>
              </w:rPr>
            </w:pPr>
            <w:r w:rsidRPr="00950678">
              <w:rPr>
                <w:snapToGrid w:val="0"/>
                <w:sz w:val="28"/>
                <w:szCs w:val="28"/>
              </w:rPr>
              <w:t>ИТОГО</w:t>
            </w:r>
          </w:p>
        </w:tc>
        <w:tc>
          <w:tcPr>
            <w:tcW w:w="1524" w:type="dxa"/>
            <w:shd w:val="clear" w:color="auto" w:fill="auto"/>
            <w:vAlign w:val="center"/>
          </w:tcPr>
          <w:p w14:paraId="2ED9FAD3" w14:textId="77777777" w:rsidR="00950678" w:rsidRPr="00950678" w:rsidRDefault="00950678" w:rsidP="00950678">
            <w:pPr>
              <w:jc w:val="center"/>
              <w:rPr>
                <w:snapToGrid w:val="0"/>
                <w:sz w:val="28"/>
                <w:szCs w:val="28"/>
              </w:rPr>
            </w:pPr>
            <w:r w:rsidRPr="00950678">
              <w:rPr>
                <w:snapToGrid w:val="0"/>
                <w:sz w:val="28"/>
                <w:szCs w:val="28"/>
              </w:rPr>
              <w:t>6 517</w:t>
            </w:r>
          </w:p>
        </w:tc>
      </w:tr>
      <w:tr w:rsidR="00950678" w:rsidRPr="00950678" w14:paraId="41AC704D" w14:textId="77777777" w:rsidTr="00950678">
        <w:trPr>
          <w:trHeight w:val="360"/>
        </w:trPr>
        <w:tc>
          <w:tcPr>
            <w:tcW w:w="959" w:type="dxa"/>
            <w:shd w:val="clear" w:color="auto" w:fill="auto"/>
            <w:noWrap/>
            <w:vAlign w:val="center"/>
            <w:hideMark/>
          </w:tcPr>
          <w:p w14:paraId="50DCF4CC" w14:textId="77777777" w:rsidR="00950678" w:rsidRPr="00950678" w:rsidRDefault="00950678" w:rsidP="00950678">
            <w:pPr>
              <w:jc w:val="center"/>
              <w:rPr>
                <w:snapToGrid w:val="0"/>
                <w:sz w:val="28"/>
                <w:szCs w:val="28"/>
              </w:rPr>
            </w:pPr>
            <w:r w:rsidRPr="00950678">
              <w:rPr>
                <w:snapToGrid w:val="0"/>
                <w:sz w:val="28"/>
                <w:szCs w:val="28"/>
              </w:rPr>
              <w:t>2</w:t>
            </w:r>
          </w:p>
        </w:tc>
        <w:tc>
          <w:tcPr>
            <w:tcW w:w="7087" w:type="dxa"/>
            <w:shd w:val="clear" w:color="auto" w:fill="auto"/>
            <w:noWrap/>
            <w:vAlign w:val="center"/>
            <w:hideMark/>
          </w:tcPr>
          <w:p w14:paraId="47A82155" w14:textId="77777777" w:rsidR="00950678" w:rsidRPr="00950678" w:rsidRDefault="00950678" w:rsidP="00950678">
            <w:pPr>
              <w:rPr>
                <w:snapToGrid w:val="0"/>
                <w:sz w:val="28"/>
                <w:szCs w:val="28"/>
              </w:rPr>
            </w:pPr>
            <w:r w:rsidRPr="00950678">
              <w:rPr>
                <w:snapToGrid w:val="0"/>
                <w:sz w:val="28"/>
                <w:szCs w:val="28"/>
              </w:rPr>
              <w:t>Налог на прибыль</w:t>
            </w:r>
          </w:p>
        </w:tc>
        <w:tc>
          <w:tcPr>
            <w:tcW w:w="1524" w:type="dxa"/>
            <w:shd w:val="clear" w:color="auto" w:fill="auto"/>
            <w:vAlign w:val="center"/>
          </w:tcPr>
          <w:p w14:paraId="181390F3"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303F2AD0" w14:textId="77777777" w:rsidTr="00950678">
        <w:trPr>
          <w:trHeight w:val="1063"/>
        </w:trPr>
        <w:tc>
          <w:tcPr>
            <w:tcW w:w="959" w:type="dxa"/>
            <w:shd w:val="clear" w:color="auto" w:fill="auto"/>
            <w:noWrap/>
            <w:vAlign w:val="center"/>
            <w:hideMark/>
          </w:tcPr>
          <w:p w14:paraId="0F5D1264" w14:textId="77777777" w:rsidR="00950678" w:rsidRPr="00950678" w:rsidRDefault="00950678" w:rsidP="00950678">
            <w:pPr>
              <w:jc w:val="center"/>
              <w:rPr>
                <w:snapToGrid w:val="0"/>
                <w:sz w:val="28"/>
                <w:szCs w:val="28"/>
              </w:rPr>
            </w:pPr>
            <w:r w:rsidRPr="00950678">
              <w:rPr>
                <w:snapToGrid w:val="0"/>
                <w:sz w:val="28"/>
                <w:szCs w:val="28"/>
              </w:rPr>
              <w:t>3</w:t>
            </w:r>
          </w:p>
        </w:tc>
        <w:tc>
          <w:tcPr>
            <w:tcW w:w="7087" w:type="dxa"/>
            <w:shd w:val="clear" w:color="auto" w:fill="auto"/>
            <w:noWrap/>
            <w:vAlign w:val="center"/>
            <w:hideMark/>
          </w:tcPr>
          <w:p w14:paraId="009746B2" w14:textId="77777777" w:rsidR="00950678" w:rsidRPr="00950678" w:rsidRDefault="00950678" w:rsidP="00950678">
            <w:pPr>
              <w:rPr>
                <w:snapToGrid w:val="0"/>
                <w:sz w:val="28"/>
                <w:szCs w:val="28"/>
              </w:rPr>
            </w:pPr>
            <w:r w:rsidRPr="00950678">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24" w:type="dxa"/>
            <w:shd w:val="clear" w:color="auto" w:fill="auto"/>
            <w:vAlign w:val="center"/>
          </w:tcPr>
          <w:p w14:paraId="467FCF43"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5E49DBD4" w14:textId="77777777" w:rsidTr="00950678">
        <w:trPr>
          <w:trHeight w:val="360"/>
        </w:trPr>
        <w:tc>
          <w:tcPr>
            <w:tcW w:w="959" w:type="dxa"/>
            <w:shd w:val="clear" w:color="auto" w:fill="auto"/>
            <w:noWrap/>
            <w:vAlign w:val="center"/>
            <w:hideMark/>
          </w:tcPr>
          <w:p w14:paraId="025A3AF8" w14:textId="77777777" w:rsidR="00950678" w:rsidRPr="00950678" w:rsidRDefault="00950678" w:rsidP="00950678">
            <w:pPr>
              <w:jc w:val="center"/>
              <w:rPr>
                <w:snapToGrid w:val="0"/>
                <w:sz w:val="28"/>
                <w:szCs w:val="28"/>
              </w:rPr>
            </w:pPr>
            <w:r w:rsidRPr="00950678">
              <w:rPr>
                <w:snapToGrid w:val="0"/>
                <w:sz w:val="28"/>
                <w:szCs w:val="28"/>
              </w:rPr>
              <w:t>4</w:t>
            </w:r>
          </w:p>
        </w:tc>
        <w:tc>
          <w:tcPr>
            <w:tcW w:w="7087" w:type="dxa"/>
            <w:shd w:val="clear" w:color="auto" w:fill="auto"/>
            <w:vAlign w:val="center"/>
            <w:hideMark/>
          </w:tcPr>
          <w:p w14:paraId="5A94E18E" w14:textId="77777777" w:rsidR="00950678" w:rsidRPr="00950678" w:rsidRDefault="00950678" w:rsidP="00950678">
            <w:pPr>
              <w:autoSpaceDE w:val="0"/>
              <w:autoSpaceDN w:val="0"/>
              <w:adjustRightInd w:val="0"/>
              <w:jc w:val="both"/>
              <w:rPr>
                <w:snapToGrid w:val="0"/>
                <w:sz w:val="28"/>
                <w:szCs w:val="28"/>
              </w:rPr>
            </w:pPr>
            <w:r w:rsidRPr="00950678">
              <w:rPr>
                <w:snapToGrid w:val="0"/>
                <w:sz w:val="28"/>
                <w:szCs w:val="28"/>
              </w:rPr>
              <w:t>Итого неподконтрольных расходов</w:t>
            </w:r>
          </w:p>
          <w:p w14:paraId="1C9DFDE6" w14:textId="77777777" w:rsidR="00950678" w:rsidRPr="00950678" w:rsidRDefault="00950678" w:rsidP="00950678">
            <w:pPr>
              <w:autoSpaceDE w:val="0"/>
              <w:autoSpaceDN w:val="0"/>
              <w:adjustRightInd w:val="0"/>
              <w:jc w:val="both"/>
              <w:rPr>
                <w:sz w:val="28"/>
                <w:szCs w:val="28"/>
              </w:rPr>
            </w:pPr>
            <w:r w:rsidRPr="00950678">
              <w:rPr>
                <w:sz w:val="28"/>
                <w:szCs w:val="28"/>
              </w:rPr>
              <w:t xml:space="preserve">Стр. 4 = стр. 1.1 + стр. 1.2 + стр. 1.3 + стр. 1.4 + </w:t>
            </w:r>
            <w:r w:rsidRPr="00950678">
              <w:rPr>
                <w:sz w:val="28"/>
                <w:szCs w:val="28"/>
              </w:rPr>
              <w:br/>
              <w:t>стр. 1.5 + стр. 1.6 + стр. 1.7 + стр. 1.8 + стр. 2 + стр. 3.</w:t>
            </w:r>
          </w:p>
        </w:tc>
        <w:tc>
          <w:tcPr>
            <w:tcW w:w="1524" w:type="dxa"/>
            <w:shd w:val="clear" w:color="auto" w:fill="auto"/>
            <w:vAlign w:val="center"/>
          </w:tcPr>
          <w:p w14:paraId="74222DF4" w14:textId="77777777" w:rsidR="00950678" w:rsidRPr="00950678" w:rsidRDefault="00950678" w:rsidP="00950678">
            <w:pPr>
              <w:jc w:val="center"/>
              <w:rPr>
                <w:snapToGrid w:val="0"/>
                <w:sz w:val="28"/>
                <w:szCs w:val="28"/>
              </w:rPr>
            </w:pPr>
            <w:r w:rsidRPr="00950678">
              <w:rPr>
                <w:snapToGrid w:val="0"/>
                <w:sz w:val="28"/>
                <w:szCs w:val="28"/>
              </w:rPr>
              <w:t>6 517</w:t>
            </w:r>
          </w:p>
        </w:tc>
      </w:tr>
    </w:tbl>
    <w:p w14:paraId="52834D53" w14:textId="77777777" w:rsidR="00950678" w:rsidRPr="00950678" w:rsidRDefault="00950678" w:rsidP="00950678">
      <w:pPr>
        <w:ind w:firstLine="709"/>
        <w:jc w:val="both"/>
        <w:rPr>
          <w:snapToGrid w:val="0"/>
          <w:sz w:val="28"/>
          <w:szCs w:val="28"/>
          <w:lang w:eastAsia="en-US"/>
        </w:rPr>
      </w:pPr>
    </w:p>
    <w:p w14:paraId="123A45EB" w14:textId="77777777" w:rsidR="00950678" w:rsidRPr="00950678" w:rsidRDefault="00950678" w:rsidP="00950678">
      <w:pPr>
        <w:tabs>
          <w:tab w:val="left" w:pos="1890"/>
        </w:tabs>
        <w:ind w:left="1440" w:right="-425"/>
        <w:jc w:val="center"/>
        <w:rPr>
          <w:snapToGrid w:val="0"/>
          <w:sz w:val="28"/>
          <w:szCs w:val="28"/>
          <w:lang w:eastAsia="en-US"/>
        </w:rPr>
      </w:pPr>
    </w:p>
    <w:p w14:paraId="6098F6E6" w14:textId="77777777" w:rsidR="00950678" w:rsidRPr="00950678" w:rsidRDefault="00950678" w:rsidP="00950678">
      <w:pPr>
        <w:ind w:firstLine="720"/>
        <w:jc w:val="both"/>
        <w:rPr>
          <w:snapToGrid w:val="0"/>
          <w:sz w:val="28"/>
          <w:szCs w:val="28"/>
        </w:rPr>
      </w:pPr>
      <w:r w:rsidRPr="00950678">
        <w:rPr>
          <w:snapToGrid w:val="0"/>
          <w:sz w:val="28"/>
          <w:szCs w:val="28"/>
        </w:rPr>
        <w:br w:type="page"/>
      </w:r>
      <w:r w:rsidRPr="00950678">
        <w:rPr>
          <w:snapToGrid w:val="0"/>
          <w:sz w:val="28"/>
          <w:szCs w:val="28"/>
        </w:rPr>
        <w:lastRenderedPageBreak/>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744CE0A" w14:textId="77777777" w:rsidR="00950678" w:rsidRPr="00950678" w:rsidRDefault="00950678" w:rsidP="00950678">
      <w:pPr>
        <w:ind w:firstLine="720"/>
        <w:jc w:val="both"/>
        <w:rPr>
          <w:snapToGrid w:val="0"/>
          <w:sz w:val="28"/>
          <w:szCs w:val="28"/>
          <w:lang w:eastAsia="en-US"/>
        </w:rPr>
      </w:pPr>
      <w:r w:rsidRPr="00950678">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950678">
        <w:rPr>
          <w:snapToGrid w:val="0"/>
          <w:sz w:val="28"/>
          <w:szCs w:val="28"/>
        </w:rPr>
        <w:br/>
        <w:t>в таблице 3.</w:t>
      </w:r>
    </w:p>
    <w:p w14:paraId="55A13278" w14:textId="77777777" w:rsidR="00950678" w:rsidRPr="00950678" w:rsidRDefault="00950678" w:rsidP="00950678">
      <w:pPr>
        <w:ind w:firstLine="720"/>
        <w:jc w:val="both"/>
        <w:rPr>
          <w:snapToGrid w:val="0"/>
          <w:sz w:val="28"/>
          <w:szCs w:val="28"/>
          <w:lang w:eastAsia="en-US"/>
        </w:rPr>
      </w:pPr>
    </w:p>
    <w:p w14:paraId="241A0175"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p>
    <w:p w14:paraId="14B6B382" w14:textId="77777777" w:rsidR="00950678" w:rsidRPr="00950678" w:rsidRDefault="00950678" w:rsidP="00950678">
      <w:pPr>
        <w:keepNext/>
        <w:ind w:right="141"/>
        <w:jc w:val="center"/>
        <w:outlineLvl w:val="2"/>
        <w:rPr>
          <w:rFonts w:cs="Arial"/>
          <w:b/>
          <w:bCs/>
          <w:snapToGrid w:val="0"/>
          <w:sz w:val="28"/>
          <w:szCs w:val="26"/>
          <w:lang w:eastAsia="en-US"/>
        </w:rPr>
      </w:pPr>
      <w:bookmarkStart w:id="122" w:name="_Toc21094964"/>
      <w:bookmarkStart w:id="123" w:name="_Toc23151653"/>
      <w:r w:rsidRPr="00950678">
        <w:rPr>
          <w:rFonts w:cs="Arial"/>
          <w:b/>
          <w:bCs/>
          <w:snapToGrid w:val="0"/>
          <w:sz w:val="28"/>
          <w:szCs w:val="26"/>
          <w:lang w:eastAsia="en-US"/>
        </w:rPr>
        <w:t>Реестр расходов на приобретение энергетических ресурсов, холодной воды и теплоносителя для производства и передачи тепловой энергии</w:t>
      </w:r>
      <w:bookmarkEnd w:id="122"/>
      <w:bookmarkEnd w:id="123"/>
    </w:p>
    <w:p w14:paraId="40113913" w14:textId="77777777" w:rsidR="00950678" w:rsidRPr="00950678" w:rsidRDefault="00950678" w:rsidP="00950678">
      <w:pPr>
        <w:jc w:val="right"/>
        <w:rPr>
          <w:snapToGrid w:val="0"/>
          <w:sz w:val="28"/>
          <w:szCs w:val="28"/>
        </w:rPr>
      </w:pPr>
      <w:r w:rsidRPr="00950678">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854"/>
        <w:gridCol w:w="2068"/>
      </w:tblGrid>
      <w:tr w:rsidR="00950678" w:rsidRPr="00950678" w14:paraId="75C82DFE" w14:textId="77777777" w:rsidTr="00950678">
        <w:trPr>
          <w:trHeight w:val="483"/>
        </w:trPr>
        <w:tc>
          <w:tcPr>
            <w:tcW w:w="648" w:type="dxa"/>
            <w:vMerge w:val="restart"/>
            <w:shd w:val="clear" w:color="auto" w:fill="auto"/>
            <w:vAlign w:val="center"/>
            <w:hideMark/>
          </w:tcPr>
          <w:p w14:paraId="6FC7663D" w14:textId="77777777" w:rsidR="00950678" w:rsidRPr="00950678" w:rsidRDefault="00950678" w:rsidP="00950678">
            <w:pPr>
              <w:jc w:val="center"/>
              <w:rPr>
                <w:snapToGrid w:val="0"/>
                <w:sz w:val="28"/>
                <w:szCs w:val="28"/>
              </w:rPr>
            </w:pPr>
            <w:r w:rsidRPr="00950678">
              <w:rPr>
                <w:snapToGrid w:val="0"/>
                <w:sz w:val="28"/>
                <w:szCs w:val="28"/>
              </w:rPr>
              <w:t>№ п/п</w:t>
            </w:r>
          </w:p>
        </w:tc>
        <w:tc>
          <w:tcPr>
            <w:tcW w:w="6854" w:type="dxa"/>
            <w:vMerge w:val="restart"/>
            <w:shd w:val="clear" w:color="auto" w:fill="auto"/>
            <w:vAlign w:val="center"/>
            <w:hideMark/>
          </w:tcPr>
          <w:p w14:paraId="4FAA3848" w14:textId="77777777" w:rsidR="00950678" w:rsidRPr="00950678" w:rsidRDefault="00950678" w:rsidP="00950678">
            <w:pPr>
              <w:jc w:val="center"/>
              <w:rPr>
                <w:snapToGrid w:val="0"/>
                <w:sz w:val="28"/>
                <w:szCs w:val="28"/>
              </w:rPr>
            </w:pPr>
            <w:r w:rsidRPr="00950678">
              <w:rPr>
                <w:snapToGrid w:val="0"/>
                <w:sz w:val="28"/>
                <w:szCs w:val="28"/>
              </w:rPr>
              <w:t>Наименование ресурса</w:t>
            </w:r>
          </w:p>
        </w:tc>
        <w:tc>
          <w:tcPr>
            <w:tcW w:w="2068" w:type="dxa"/>
            <w:vMerge w:val="restart"/>
            <w:shd w:val="clear" w:color="auto" w:fill="auto"/>
            <w:vAlign w:val="center"/>
            <w:hideMark/>
          </w:tcPr>
          <w:p w14:paraId="503E0164" w14:textId="77777777" w:rsidR="00950678" w:rsidRPr="00950678" w:rsidRDefault="00950678" w:rsidP="00950678">
            <w:pPr>
              <w:jc w:val="center"/>
              <w:rPr>
                <w:snapToGrid w:val="0"/>
                <w:sz w:val="28"/>
                <w:szCs w:val="28"/>
              </w:rPr>
            </w:pPr>
            <w:r w:rsidRPr="00950678">
              <w:rPr>
                <w:sz w:val="28"/>
                <w:szCs w:val="28"/>
              </w:rPr>
              <w:t>Факт</w:t>
            </w:r>
            <w:r w:rsidRPr="00950678">
              <w:rPr>
                <w:sz w:val="28"/>
                <w:szCs w:val="28"/>
              </w:rPr>
              <w:br/>
              <w:t>2019 года</w:t>
            </w:r>
          </w:p>
        </w:tc>
      </w:tr>
      <w:tr w:rsidR="00950678" w:rsidRPr="00950678" w14:paraId="7D28BF3B" w14:textId="77777777" w:rsidTr="00950678">
        <w:trPr>
          <w:trHeight w:val="483"/>
        </w:trPr>
        <w:tc>
          <w:tcPr>
            <w:tcW w:w="648" w:type="dxa"/>
            <w:vMerge/>
            <w:shd w:val="clear" w:color="auto" w:fill="auto"/>
            <w:hideMark/>
          </w:tcPr>
          <w:p w14:paraId="1B997338" w14:textId="77777777" w:rsidR="00950678" w:rsidRPr="00950678" w:rsidRDefault="00950678" w:rsidP="00950678">
            <w:pPr>
              <w:jc w:val="both"/>
              <w:rPr>
                <w:snapToGrid w:val="0"/>
                <w:sz w:val="28"/>
                <w:szCs w:val="28"/>
              </w:rPr>
            </w:pPr>
          </w:p>
        </w:tc>
        <w:tc>
          <w:tcPr>
            <w:tcW w:w="6854" w:type="dxa"/>
            <w:vMerge/>
            <w:shd w:val="clear" w:color="auto" w:fill="auto"/>
            <w:hideMark/>
          </w:tcPr>
          <w:p w14:paraId="68E5EE41" w14:textId="77777777" w:rsidR="00950678" w:rsidRPr="00950678" w:rsidRDefault="00950678" w:rsidP="00950678">
            <w:pPr>
              <w:jc w:val="both"/>
              <w:rPr>
                <w:snapToGrid w:val="0"/>
                <w:sz w:val="28"/>
                <w:szCs w:val="28"/>
              </w:rPr>
            </w:pPr>
          </w:p>
        </w:tc>
        <w:tc>
          <w:tcPr>
            <w:tcW w:w="2068" w:type="dxa"/>
            <w:vMerge/>
            <w:shd w:val="clear" w:color="auto" w:fill="auto"/>
            <w:hideMark/>
          </w:tcPr>
          <w:p w14:paraId="57F21552" w14:textId="77777777" w:rsidR="00950678" w:rsidRPr="00950678" w:rsidRDefault="00950678" w:rsidP="00950678">
            <w:pPr>
              <w:jc w:val="both"/>
              <w:rPr>
                <w:snapToGrid w:val="0"/>
                <w:sz w:val="28"/>
                <w:szCs w:val="28"/>
              </w:rPr>
            </w:pPr>
          </w:p>
        </w:tc>
      </w:tr>
      <w:tr w:rsidR="00950678" w:rsidRPr="00950678" w14:paraId="31A9DE5B" w14:textId="77777777" w:rsidTr="00950678">
        <w:trPr>
          <w:trHeight w:val="353"/>
        </w:trPr>
        <w:tc>
          <w:tcPr>
            <w:tcW w:w="648" w:type="dxa"/>
            <w:shd w:val="clear" w:color="auto" w:fill="auto"/>
            <w:vAlign w:val="center"/>
            <w:hideMark/>
          </w:tcPr>
          <w:p w14:paraId="1F3D2F79" w14:textId="77777777" w:rsidR="00950678" w:rsidRPr="00950678" w:rsidRDefault="00950678" w:rsidP="00950678">
            <w:pPr>
              <w:jc w:val="center"/>
              <w:rPr>
                <w:snapToGrid w:val="0"/>
                <w:sz w:val="28"/>
                <w:szCs w:val="28"/>
              </w:rPr>
            </w:pPr>
            <w:r w:rsidRPr="00950678">
              <w:rPr>
                <w:snapToGrid w:val="0"/>
                <w:sz w:val="28"/>
                <w:szCs w:val="28"/>
              </w:rPr>
              <w:t>1</w:t>
            </w:r>
          </w:p>
        </w:tc>
        <w:tc>
          <w:tcPr>
            <w:tcW w:w="6854" w:type="dxa"/>
            <w:shd w:val="clear" w:color="auto" w:fill="auto"/>
            <w:vAlign w:val="center"/>
            <w:hideMark/>
          </w:tcPr>
          <w:p w14:paraId="0953044F" w14:textId="77777777" w:rsidR="00950678" w:rsidRPr="00950678" w:rsidRDefault="00950678" w:rsidP="00950678">
            <w:pPr>
              <w:rPr>
                <w:snapToGrid w:val="0"/>
                <w:sz w:val="28"/>
                <w:szCs w:val="28"/>
              </w:rPr>
            </w:pPr>
            <w:r w:rsidRPr="00950678">
              <w:rPr>
                <w:snapToGrid w:val="0"/>
                <w:sz w:val="28"/>
                <w:szCs w:val="28"/>
              </w:rPr>
              <w:t>Расходы на топливо</w:t>
            </w:r>
          </w:p>
        </w:tc>
        <w:tc>
          <w:tcPr>
            <w:tcW w:w="2068" w:type="dxa"/>
            <w:shd w:val="clear" w:color="auto" w:fill="auto"/>
            <w:vAlign w:val="center"/>
            <w:hideMark/>
          </w:tcPr>
          <w:p w14:paraId="50D90BE3" w14:textId="77777777" w:rsidR="00950678" w:rsidRPr="00950678" w:rsidRDefault="00950678" w:rsidP="00950678">
            <w:pPr>
              <w:jc w:val="center"/>
              <w:rPr>
                <w:snapToGrid w:val="0"/>
                <w:sz w:val="28"/>
                <w:szCs w:val="28"/>
              </w:rPr>
            </w:pPr>
            <w:r w:rsidRPr="00950678">
              <w:rPr>
                <w:snapToGrid w:val="0"/>
                <w:sz w:val="28"/>
                <w:szCs w:val="28"/>
              </w:rPr>
              <w:t>34 415</w:t>
            </w:r>
          </w:p>
        </w:tc>
      </w:tr>
      <w:tr w:rsidR="00950678" w:rsidRPr="00950678" w14:paraId="0198248C" w14:textId="77777777" w:rsidTr="00950678">
        <w:trPr>
          <w:trHeight w:val="353"/>
        </w:trPr>
        <w:tc>
          <w:tcPr>
            <w:tcW w:w="648" w:type="dxa"/>
            <w:shd w:val="clear" w:color="auto" w:fill="auto"/>
            <w:vAlign w:val="center"/>
            <w:hideMark/>
          </w:tcPr>
          <w:p w14:paraId="5CC40932" w14:textId="77777777" w:rsidR="00950678" w:rsidRPr="00950678" w:rsidRDefault="00950678" w:rsidP="00950678">
            <w:pPr>
              <w:jc w:val="center"/>
              <w:rPr>
                <w:snapToGrid w:val="0"/>
                <w:sz w:val="28"/>
                <w:szCs w:val="28"/>
              </w:rPr>
            </w:pPr>
            <w:r w:rsidRPr="00950678">
              <w:rPr>
                <w:snapToGrid w:val="0"/>
                <w:sz w:val="28"/>
                <w:szCs w:val="28"/>
              </w:rPr>
              <w:t>2</w:t>
            </w:r>
          </w:p>
        </w:tc>
        <w:tc>
          <w:tcPr>
            <w:tcW w:w="6854" w:type="dxa"/>
            <w:shd w:val="clear" w:color="auto" w:fill="auto"/>
            <w:vAlign w:val="center"/>
            <w:hideMark/>
          </w:tcPr>
          <w:p w14:paraId="67A1AF95" w14:textId="77777777" w:rsidR="00950678" w:rsidRPr="00950678" w:rsidRDefault="00950678" w:rsidP="00950678">
            <w:pPr>
              <w:rPr>
                <w:snapToGrid w:val="0"/>
                <w:sz w:val="28"/>
                <w:szCs w:val="28"/>
              </w:rPr>
            </w:pPr>
            <w:r w:rsidRPr="00950678">
              <w:rPr>
                <w:snapToGrid w:val="0"/>
                <w:sz w:val="28"/>
                <w:szCs w:val="28"/>
              </w:rPr>
              <w:t>Расходы на электрическую энергию</w:t>
            </w:r>
          </w:p>
        </w:tc>
        <w:tc>
          <w:tcPr>
            <w:tcW w:w="2068" w:type="dxa"/>
            <w:shd w:val="clear" w:color="auto" w:fill="auto"/>
            <w:vAlign w:val="center"/>
            <w:hideMark/>
          </w:tcPr>
          <w:p w14:paraId="40D9E0F6" w14:textId="77777777" w:rsidR="00950678" w:rsidRPr="00950678" w:rsidRDefault="00950678" w:rsidP="00950678">
            <w:pPr>
              <w:jc w:val="center"/>
              <w:rPr>
                <w:snapToGrid w:val="0"/>
                <w:sz w:val="28"/>
                <w:szCs w:val="28"/>
              </w:rPr>
            </w:pPr>
            <w:r w:rsidRPr="00950678">
              <w:rPr>
                <w:snapToGrid w:val="0"/>
                <w:sz w:val="28"/>
                <w:szCs w:val="28"/>
              </w:rPr>
              <w:t>8 812</w:t>
            </w:r>
          </w:p>
        </w:tc>
      </w:tr>
      <w:tr w:rsidR="00950678" w:rsidRPr="00950678" w14:paraId="35831FDD" w14:textId="77777777" w:rsidTr="00950678">
        <w:trPr>
          <w:trHeight w:val="353"/>
        </w:trPr>
        <w:tc>
          <w:tcPr>
            <w:tcW w:w="648" w:type="dxa"/>
            <w:shd w:val="clear" w:color="auto" w:fill="auto"/>
            <w:vAlign w:val="center"/>
            <w:hideMark/>
          </w:tcPr>
          <w:p w14:paraId="44BEC6E8" w14:textId="77777777" w:rsidR="00950678" w:rsidRPr="00950678" w:rsidRDefault="00950678" w:rsidP="00950678">
            <w:pPr>
              <w:jc w:val="center"/>
              <w:rPr>
                <w:snapToGrid w:val="0"/>
                <w:sz w:val="28"/>
                <w:szCs w:val="28"/>
              </w:rPr>
            </w:pPr>
            <w:r w:rsidRPr="00950678">
              <w:rPr>
                <w:snapToGrid w:val="0"/>
                <w:sz w:val="28"/>
                <w:szCs w:val="28"/>
              </w:rPr>
              <w:t>3</w:t>
            </w:r>
          </w:p>
        </w:tc>
        <w:tc>
          <w:tcPr>
            <w:tcW w:w="6854" w:type="dxa"/>
            <w:shd w:val="clear" w:color="auto" w:fill="auto"/>
            <w:vAlign w:val="center"/>
            <w:hideMark/>
          </w:tcPr>
          <w:p w14:paraId="65E18706" w14:textId="77777777" w:rsidR="00950678" w:rsidRPr="00950678" w:rsidRDefault="00950678" w:rsidP="00950678">
            <w:pPr>
              <w:rPr>
                <w:snapToGrid w:val="0"/>
                <w:sz w:val="28"/>
                <w:szCs w:val="28"/>
              </w:rPr>
            </w:pPr>
            <w:r w:rsidRPr="00950678">
              <w:rPr>
                <w:snapToGrid w:val="0"/>
                <w:sz w:val="28"/>
                <w:szCs w:val="28"/>
              </w:rPr>
              <w:t>Расходы на тепловую энергию</w:t>
            </w:r>
          </w:p>
        </w:tc>
        <w:tc>
          <w:tcPr>
            <w:tcW w:w="2068" w:type="dxa"/>
            <w:shd w:val="clear" w:color="auto" w:fill="auto"/>
            <w:vAlign w:val="center"/>
            <w:hideMark/>
          </w:tcPr>
          <w:p w14:paraId="1805E732"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7468F075" w14:textId="77777777" w:rsidTr="00950678">
        <w:trPr>
          <w:trHeight w:val="353"/>
        </w:trPr>
        <w:tc>
          <w:tcPr>
            <w:tcW w:w="648" w:type="dxa"/>
            <w:shd w:val="clear" w:color="auto" w:fill="auto"/>
            <w:vAlign w:val="center"/>
            <w:hideMark/>
          </w:tcPr>
          <w:p w14:paraId="026A2BB1" w14:textId="77777777" w:rsidR="00950678" w:rsidRPr="00950678" w:rsidRDefault="00950678" w:rsidP="00950678">
            <w:pPr>
              <w:jc w:val="center"/>
              <w:rPr>
                <w:snapToGrid w:val="0"/>
                <w:sz w:val="28"/>
                <w:szCs w:val="28"/>
              </w:rPr>
            </w:pPr>
            <w:r w:rsidRPr="00950678">
              <w:rPr>
                <w:snapToGrid w:val="0"/>
                <w:sz w:val="28"/>
                <w:szCs w:val="28"/>
              </w:rPr>
              <w:t>4</w:t>
            </w:r>
          </w:p>
        </w:tc>
        <w:tc>
          <w:tcPr>
            <w:tcW w:w="6854" w:type="dxa"/>
            <w:shd w:val="clear" w:color="auto" w:fill="auto"/>
            <w:vAlign w:val="center"/>
            <w:hideMark/>
          </w:tcPr>
          <w:p w14:paraId="3E1AE6F0" w14:textId="77777777" w:rsidR="00950678" w:rsidRPr="00950678" w:rsidRDefault="00950678" w:rsidP="00950678">
            <w:pPr>
              <w:rPr>
                <w:snapToGrid w:val="0"/>
                <w:sz w:val="28"/>
                <w:szCs w:val="28"/>
              </w:rPr>
            </w:pPr>
            <w:r w:rsidRPr="00950678">
              <w:rPr>
                <w:snapToGrid w:val="0"/>
                <w:sz w:val="28"/>
                <w:szCs w:val="28"/>
              </w:rPr>
              <w:t>Расходы на холодную воду</w:t>
            </w:r>
          </w:p>
        </w:tc>
        <w:tc>
          <w:tcPr>
            <w:tcW w:w="2068" w:type="dxa"/>
            <w:shd w:val="clear" w:color="auto" w:fill="auto"/>
            <w:vAlign w:val="center"/>
            <w:hideMark/>
          </w:tcPr>
          <w:p w14:paraId="291A6387" w14:textId="77777777" w:rsidR="00950678" w:rsidRPr="00950678" w:rsidRDefault="00950678" w:rsidP="00950678">
            <w:pPr>
              <w:jc w:val="center"/>
              <w:rPr>
                <w:snapToGrid w:val="0"/>
                <w:sz w:val="28"/>
                <w:szCs w:val="28"/>
              </w:rPr>
            </w:pPr>
            <w:r w:rsidRPr="00950678">
              <w:rPr>
                <w:snapToGrid w:val="0"/>
                <w:sz w:val="28"/>
                <w:szCs w:val="28"/>
              </w:rPr>
              <w:t>486</w:t>
            </w:r>
          </w:p>
        </w:tc>
      </w:tr>
      <w:tr w:rsidR="00950678" w:rsidRPr="00950678" w14:paraId="112DE707" w14:textId="77777777" w:rsidTr="00950678">
        <w:trPr>
          <w:trHeight w:val="353"/>
        </w:trPr>
        <w:tc>
          <w:tcPr>
            <w:tcW w:w="648" w:type="dxa"/>
            <w:shd w:val="clear" w:color="auto" w:fill="auto"/>
            <w:vAlign w:val="center"/>
            <w:hideMark/>
          </w:tcPr>
          <w:p w14:paraId="78DD9E1B" w14:textId="77777777" w:rsidR="00950678" w:rsidRPr="00950678" w:rsidRDefault="00950678" w:rsidP="00950678">
            <w:pPr>
              <w:jc w:val="center"/>
              <w:rPr>
                <w:snapToGrid w:val="0"/>
                <w:sz w:val="28"/>
                <w:szCs w:val="28"/>
              </w:rPr>
            </w:pPr>
            <w:r w:rsidRPr="00950678">
              <w:rPr>
                <w:snapToGrid w:val="0"/>
                <w:sz w:val="28"/>
                <w:szCs w:val="28"/>
              </w:rPr>
              <w:t>5</w:t>
            </w:r>
          </w:p>
        </w:tc>
        <w:tc>
          <w:tcPr>
            <w:tcW w:w="6854" w:type="dxa"/>
            <w:shd w:val="clear" w:color="auto" w:fill="auto"/>
            <w:vAlign w:val="center"/>
            <w:hideMark/>
          </w:tcPr>
          <w:p w14:paraId="69075756" w14:textId="77777777" w:rsidR="00950678" w:rsidRPr="00950678" w:rsidRDefault="00950678" w:rsidP="00950678">
            <w:pPr>
              <w:rPr>
                <w:snapToGrid w:val="0"/>
                <w:sz w:val="28"/>
                <w:szCs w:val="28"/>
              </w:rPr>
            </w:pPr>
            <w:r w:rsidRPr="00950678">
              <w:rPr>
                <w:snapToGrid w:val="0"/>
                <w:sz w:val="28"/>
                <w:szCs w:val="28"/>
              </w:rPr>
              <w:t>Расходы на теплоноситель</w:t>
            </w:r>
          </w:p>
        </w:tc>
        <w:tc>
          <w:tcPr>
            <w:tcW w:w="2068" w:type="dxa"/>
            <w:shd w:val="clear" w:color="auto" w:fill="auto"/>
            <w:vAlign w:val="center"/>
            <w:hideMark/>
          </w:tcPr>
          <w:p w14:paraId="59AE5CE0"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5983BC2E" w14:textId="77777777" w:rsidTr="00950678">
        <w:trPr>
          <w:trHeight w:val="353"/>
        </w:trPr>
        <w:tc>
          <w:tcPr>
            <w:tcW w:w="648" w:type="dxa"/>
            <w:shd w:val="clear" w:color="auto" w:fill="auto"/>
            <w:vAlign w:val="center"/>
            <w:hideMark/>
          </w:tcPr>
          <w:p w14:paraId="2904AF5E" w14:textId="77777777" w:rsidR="00950678" w:rsidRPr="00950678" w:rsidRDefault="00950678" w:rsidP="00950678">
            <w:pPr>
              <w:jc w:val="center"/>
              <w:rPr>
                <w:snapToGrid w:val="0"/>
                <w:sz w:val="28"/>
                <w:szCs w:val="28"/>
              </w:rPr>
            </w:pPr>
            <w:r w:rsidRPr="00950678">
              <w:rPr>
                <w:snapToGrid w:val="0"/>
                <w:sz w:val="28"/>
                <w:szCs w:val="28"/>
              </w:rPr>
              <w:t>6</w:t>
            </w:r>
          </w:p>
        </w:tc>
        <w:tc>
          <w:tcPr>
            <w:tcW w:w="6854" w:type="dxa"/>
            <w:shd w:val="clear" w:color="auto" w:fill="auto"/>
            <w:vAlign w:val="center"/>
            <w:hideMark/>
          </w:tcPr>
          <w:p w14:paraId="33C868FD" w14:textId="77777777" w:rsidR="00950678" w:rsidRPr="00950678" w:rsidRDefault="00950678" w:rsidP="00950678">
            <w:pPr>
              <w:rPr>
                <w:snapToGrid w:val="0"/>
                <w:sz w:val="28"/>
                <w:szCs w:val="28"/>
              </w:rPr>
            </w:pPr>
            <w:r w:rsidRPr="00950678">
              <w:rPr>
                <w:snapToGrid w:val="0"/>
                <w:sz w:val="28"/>
                <w:szCs w:val="28"/>
              </w:rPr>
              <w:t>ИТОГО:</w:t>
            </w:r>
          </w:p>
          <w:p w14:paraId="2A708276" w14:textId="77777777" w:rsidR="00950678" w:rsidRPr="00950678" w:rsidRDefault="00950678" w:rsidP="00950678">
            <w:pPr>
              <w:autoSpaceDE w:val="0"/>
              <w:autoSpaceDN w:val="0"/>
              <w:adjustRightInd w:val="0"/>
              <w:jc w:val="both"/>
              <w:rPr>
                <w:snapToGrid w:val="0"/>
                <w:sz w:val="28"/>
                <w:szCs w:val="28"/>
              </w:rPr>
            </w:pPr>
            <w:r w:rsidRPr="00950678">
              <w:rPr>
                <w:snapToGrid w:val="0"/>
                <w:sz w:val="28"/>
                <w:szCs w:val="28"/>
              </w:rPr>
              <w:t>(</w:t>
            </w:r>
            <w:r w:rsidRPr="00950678">
              <w:rPr>
                <w:sz w:val="28"/>
                <w:szCs w:val="28"/>
              </w:rPr>
              <w:t>Стр. 6 = стр. 1 +  стр.2 + стр. 3 + стр. 4 + стр. 5.</w:t>
            </w:r>
            <w:r w:rsidRPr="00950678">
              <w:rPr>
                <w:snapToGrid w:val="0"/>
                <w:sz w:val="28"/>
                <w:szCs w:val="28"/>
              </w:rPr>
              <w:t>)</w:t>
            </w:r>
          </w:p>
        </w:tc>
        <w:tc>
          <w:tcPr>
            <w:tcW w:w="2068" w:type="dxa"/>
            <w:shd w:val="clear" w:color="auto" w:fill="auto"/>
            <w:vAlign w:val="center"/>
            <w:hideMark/>
          </w:tcPr>
          <w:p w14:paraId="3949A675" w14:textId="77777777" w:rsidR="00950678" w:rsidRPr="00950678" w:rsidRDefault="00950678" w:rsidP="00950678">
            <w:pPr>
              <w:jc w:val="center"/>
              <w:rPr>
                <w:snapToGrid w:val="0"/>
                <w:sz w:val="28"/>
                <w:szCs w:val="28"/>
              </w:rPr>
            </w:pPr>
            <w:r w:rsidRPr="00950678">
              <w:rPr>
                <w:snapToGrid w:val="0"/>
                <w:sz w:val="28"/>
                <w:szCs w:val="28"/>
              </w:rPr>
              <w:t>43 713</w:t>
            </w:r>
          </w:p>
        </w:tc>
      </w:tr>
    </w:tbl>
    <w:p w14:paraId="2DD71D35" w14:textId="77777777" w:rsidR="00950678" w:rsidRPr="00950678" w:rsidRDefault="00950678" w:rsidP="00950678">
      <w:pPr>
        <w:rPr>
          <w:snapToGrid w:val="0"/>
          <w:sz w:val="28"/>
          <w:szCs w:val="28"/>
        </w:rPr>
      </w:pPr>
    </w:p>
    <w:p w14:paraId="308854B2" w14:textId="77777777" w:rsidR="00950678" w:rsidRPr="00950678" w:rsidRDefault="00950678" w:rsidP="00950678">
      <w:pPr>
        <w:tabs>
          <w:tab w:val="left" w:pos="1890"/>
        </w:tabs>
        <w:ind w:firstLine="851"/>
        <w:jc w:val="both"/>
        <w:rPr>
          <w:snapToGrid w:val="0"/>
          <w:sz w:val="28"/>
          <w:szCs w:val="28"/>
        </w:rPr>
      </w:pPr>
      <w:r w:rsidRPr="00950678">
        <w:rPr>
          <w:snapToGrid w:val="0"/>
          <w:sz w:val="28"/>
          <w:szCs w:val="28"/>
        </w:rPr>
        <w:t>Фактическая прибыль у предприятия отсутствует.</w:t>
      </w:r>
    </w:p>
    <w:p w14:paraId="7925ED5A" w14:textId="77777777" w:rsidR="00950678" w:rsidRPr="00950678" w:rsidRDefault="00950678" w:rsidP="00950678">
      <w:pPr>
        <w:tabs>
          <w:tab w:val="left" w:pos="1890"/>
        </w:tabs>
        <w:ind w:firstLine="851"/>
        <w:jc w:val="both"/>
        <w:rPr>
          <w:snapToGrid w:val="0"/>
          <w:sz w:val="28"/>
          <w:szCs w:val="28"/>
          <w:lang w:eastAsia="en-US"/>
        </w:rPr>
      </w:pPr>
    </w:p>
    <w:p w14:paraId="3F0F9AD8" w14:textId="77777777" w:rsidR="00950678" w:rsidRPr="00950678" w:rsidRDefault="00950678" w:rsidP="00950678">
      <w:pPr>
        <w:tabs>
          <w:tab w:val="left" w:pos="1890"/>
        </w:tabs>
        <w:ind w:firstLine="851"/>
        <w:jc w:val="both"/>
        <w:rPr>
          <w:snapToGrid w:val="0"/>
          <w:sz w:val="28"/>
          <w:szCs w:val="28"/>
          <w:lang w:eastAsia="en-US"/>
        </w:rPr>
      </w:pPr>
      <w:r w:rsidRPr="00950678">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950678">
        <w:rPr>
          <w:snapToGrid w:val="0"/>
          <w:sz w:val="28"/>
          <w:szCs w:val="28"/>
          <w:lang w:eastAsia="en-US"/>
        </w:rPr>
        <w:br/>
        <w:t>за 2019 год представлен в таблице 4.</w:t>
      </w:r>
    </w:p>
    <w:p w14:paraId="54B421C4" w14:textId="77777777" w:rsidR="00950678" w:rsidRPr="00950678" w:rsidRDefault="00950678" w:rsidP="00950678">
      <w:pPr>
        <w:tabs>
          <w:tab w:val="left" w:pos="1890"/>
        </w:tabs>
        <w:ind w:firstLine="851"/>
        <w:jc w:val="both"/>
        <w:rPr>
          <w:snapToGrid w:val="0"/>
          <w:sz w:val="28"/>
          <w:szCs w:val="28"/>
          <w:lang w:eastAsia="en-US"/>
        </w:rPr>
      </w:pPr>
    </w:p>
    <w:p w14:paraId="1D80391E" w14:textId="77777777" w:rsidR="00950678" w:rsidRPr="00950678" w:rsidRDefault="00950678" w:rsidP="00950678">
      <w:pPr>
        <w:ind w:firstLine="720"/>
        <w:jc w:val="both"/>
        <w:rPr>
          <w:snapToGrid w:val="0"/>
          <w:sz w:val="28"/>
          <w:szCs w:val="28"/>
          <w:lang w:eastAsia="en-US"/>
        </w:rPr>
      </w:pPr>
      <w:r w:rsidRPr="00950678">
        <w:rPr>
          <w:snapToGrid w:val="0"/>
          <w:sz w:val="28"/>
          <w:szCs w:val="28"/>
          <w:lang w:eastAsia="en-US"/>
        </w:rPr>
        <w:t xml:space="preserve"> </w:t>
      </w:r>
    </w:p>
    <w:p w14:paraId="5B1BF05D" w14:textId="77777777" w:rsidR="00950678" w:rsidRPr="00950678" w:rsidRDefault="00950678" w:rsidP="00950678">
      <w:pPr>
        <w:numPr>
          <w:ilvl w:val="0"/>
          <w:numId w:val="9"/>
        </w:numPr>
        <w:tabs>
          <w:tab w:val="left" w:pos="1890"/>
        </w:tabs>
        <w:ind w:left="1440" w:right="-284"/>
        <w:jc w:val="right"/>
        <w:rPr>
          <w:snapToGrid w:val="0"/>
          <w:sz w:val="28"/>
          <w:szCs w:val="28"/>
        </w:rPr>
      </w:pPr>
      <w:r w:rsidRPr="00950678">
        <w:rPr>
          <w:snapToGrid w:val="0"/>
          <w:sz w:val="28"/>
          <w:szCs w:val="28"/>
          <w:lang w:eastAsia="en-US"/>
        </w:rPr>
        <w:br w:type="page"/>
      </w:r>
    </w:p>
    <w:p w14:paraId="59E11007"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lastRenderedPageBreak/>
        <w:t xml:space="preserve">Смета расходов (сводный расчет фактической необходимой валовой выручки методом индексации установленных тарифов </w:t>
      </w:r>
      <w:r w:rsidRPr="00950678">
        <w:rPr>
          <w:rFonts w:cs="Arial"/>
          <w:b/>
          <w:bCs/>
          <w:snapToGrid w:val="0"/>
          <w:sz w:val="28"/>
          <w:szCs w:val="26"/>
          <w:lang w:eastAsia="en-US"/>
        </w:rPr>
        <w:br/>
        <w:t>на тепловую энергию)</w:t>
      </w:r>
    </w:p>
    <w:p w14:paraId="2A30BA21" w14:textId="77777777" w:rsidR="00950678" w:rsidRPr="00950678" w:rsidRDefault="00950678" w:rsidP="00950678">
      <w:pPr>
        <w:ind w:right="141"/>
        <w:jc w:val="right"/>
        <w:rPr>
          <w:snapToGrid w:val="0"/>
          <w:sz w:val="28"/>
          <w:szCs w:val="28"/>
        </w:rPr>
      </w:pPr>
      <w:r w:rsidRPr="00950678">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950678" w:rsidRPr="00950678" w14:paraId="2424B34F" w14:textId="77777777" w:rsidTr="00950678">
        <w:trPr>
          <w:trHeight w:val="483"/>
        </w:trPr>
        <w:tc>
          <w:tcPr>
            <w:tcW w:w="642" w:type="dxa"/>
            <w:vMerge w:val="restart"/>
            <w:shd w:val="clear" w:color="auto" w:fill="auto"/>
            <w:vAlign w:val="center"/>
            <w:hideMark/>
          </w:tcPr>
          <w:p w14:paraId="2A6158CF" w14:textId="77777777" w:rsidR="00950678" w:rsidRPr="00950678" w:rsidRDefault="00950678" w:rsidP="00950678">
            <w:pPr>
              <w:jc w:val="center"/>
              <w:rPr>
                <w:sz w:val="28"/>
                <w:szCs w:val="28"/>
              </w:rPr>
            </w:pPr>
            <w:r w:rsidRPr="00950678">
              <w:rPr>
                <w:sz w:val="28"/>
                <w:szCs w:val="28"/>
              </w:rPr>
              <w:t>№ п/п</w:t>
            </w:r>
          </w:p>
        </w:tc>
        <w:tc>
          <w:tcPr>
            <w:tcW w:w="6982" w:type="dxa"/>
            <w:vMerge w:val="restart"/>
            <w:shd w:val="clear" w:color="auto" w:fill="auto"/>
            <w:vAlign w:val="center"/>
            <w:hideMark/>
          </w:tcPr>
          <w:p w14:paraId="7398C859" w14:textId="77777777" w:rsidR="00950678" w:rsidRPr="00950678" w:rsidRDefault="00950678" w:rsidP="00950678">
            <w:pPr>
              <w:jc w:val="center"/>
              <w:rPr>
                <w:sz w:val="28"/>
                <w:szCs w:val="28"/>
              </w:rPr>
            </w:pPr>
            <w:r w:rsidRPr="00950678">
              <w:rPr>
                <w:sz w:val="28"/>
                <w:szCs w:val="28"/>
              </w:rPr>
              <w:t>Наименование расхода</w:t>
            </w:r>
          </w:p>
        </w:tc>
        <w:tc>
          <w:tcPr>
            <w:tcW w:w="1946" w:type="dxa"/>
            <w:vMerge w:val="restart"/>
            <w:shd w:val="clear" w:color="auto" w:fill="auto"/>
            <w:vAlign w:val="center"/>
            <w:hideMark/>
          </w:tcPr>
          <w:p w14:paraId="474B05A7" w14:textId="77777777" w:rsidR="00950678" w:rsidRPr="00950678" w:rsidRDefault="00950678" w:rsidP="00950678">
            <w:pPr>
              <w:jc w:val="center"/>
              <w:rPr>
                <w:sz w:val="28"/>
                <w:szCs w:val="28"/>
              </w:rPr>
            </w:pPr>
            <w:r w:rsidRPr="00950678">
              <w:rPr>
                <w:sz w:val="28"/>
                <w:szCs w:val="28"/>
              </w:rPr>
              <w:t>Факт</w:t>
            </w:r>
            <w:r w:rsidRPr="00950678">
              <w:rPr>
                <w:sz w:val="28"/>
                <w:szCs w:val="28"/>
              </w:rPr>
              <w:br/>
              <w:t>2019 года</w:t>
            </w:r>
          </w:p>
        </w:tc>
      </w:tr>
      <w:tr w:rsidR="00950678" w:rsidRPr="00950678" w14:paraId="2608B8B0" w14:textId="77777777" w:rsidTr="00950678">
        <w:trPr>
          <w:trHeight w:val="483"/>
        </w:trPr>
        <w:tc>
          <w:tcPr>
            <w:tcW w:w="642" w:type="dxa"/>
            <w:vMerge/>
            <w:shd w:val="clear" w:color="auto" w:fill="auto"/>
            <w:vAlign w:val="center"/>
            <w:hideMark/>
          </w:tcPr>
          <w:p w14:paraId="2EFF96CC" w14:textId="77777777" w:rsidR="00950678" w:rsidRPr="00950678" w:rsidRDefault="00950678" w:rsidP="00950678">
            <w:pPr>
              <w:jc w:val="center"/>
              <w:rPr>
                <w:sz w:val="28"/>
                <w:szCs w:val="28"/>
              </w:rPr>
            </w:pPr>
          </w:p>
        </w:tc>
        <w:tc>
          <w:tcPr>
            <w:tcW w:w="6982" w:type="dxa"/>
            <w:vMerge/>
            <w:shd w:val="clear" w:color="auto" w:fill="auto"/>
            <w:vAlign w:val="center"/>
            <w:hideMark/>
          </w:tcPr>
          <w:p w14:paraId="1E48D353" w14:textId="77777777" w:rsidR="00950678" w:rsidRPr="00950678" w:rsidRDefault="00950678" w:rsidP="00950678">
            <w:pPr>
              <w:jc w:val="center"/>
              <w:rPr>
                <w:sz w:val="28"/>
                <w:szCs w:val="28"/>
              </w:rPr>
            </w:pPr>
          </w:p>
        </w:tc>
        <w:tc>
          <w:tcPr>
            <w:tcW w:w="1946" w:type="dxa"/>
            <w:vMerge/>
            <w:shd w:val="clear" w:color="auto" w:fill="auto"/>
            <w:vAlign w:val="center"/>
            <w:hideMark/>
          </w:tcPr>
          <w:p w14:paraId="6ADFC801" w14:textId="77777777" w:rsidR="00950678" w:rsidRPr="00950678" w:rsidRDefault="00950678" w:rsidP="00950678">
            <w:pPr>
              <w:jc w:val="center"/>
              <w:rPr>
                <w:sz w:val="28"/>
                <w:szCs w:val="28"/>
              </w:rPr>
            </w:pPr>
          </w:p>
        </w:tc>
      </w:tr>
      <w:tr w:rsidR="00950678" w:rsidRPr="00950678" w14:paraId="5F17F288" w14:textId="77777777" w:rsidTr="00950678">
        <w:trPr>
          <w:trHeight w:val="360"/>
        </w:trPr>
        <w:tc>
          <w:tcPr>
            <w:tcW w:w="642" w:type="dxa"/>
            <w:shd w:val="clear" w:color="auto" w:fill="auto"/>
            <w:vAlign w:val="center"/>
            <w:hideMark/>
          </w:tcPr>
          <w:p w14:paraId="37A20830" w14:textId="77777777" w:rsidR="00950678" w:rsidRPr="00950678" w:rsidRDefault="00950678" w:rsidP="00950678">
            <w:pPr>
              <w:jc w:val="center"/>
              <w:rPr>
                <w:snapToGrid w:val="0"/>
                <w:sz w:val="28"/>
                <w:szCs w:val="28"/>
              </w:rPr>
            </w:pPr>
            <w:r w:rsidRPr="00950678">
              <w:rPr>
                <w:snapToGrid w:val="0"/>
                <w:sz w:val="28"/>
                <w:szCs w:val="28"/>
              </w:rPr>
              <w:t>1</w:t>
            </w:r>
          </w:p>
        </w:tc>
        <w:tc>
          <w:tcPr>
            <w:tcW w:w="6982" w:type="dxa"/>
            <w:shd w:val="clear" w:color="auto" w:fill="auto"/>
            <w:vAlign w:val="center"/>
            <w:hideMark/>
          </w:tcPr>
          <w:p w14:paraId="5E20E184" w14:textId="77777777" w:rsidR="00950678" w:rsidRPr="00950678" w:rsidRDefault="00950678" w:rsidP="00950678">
            <w:pPr>
              <w:rPr>
                <w:snapToGrid w:val="0"/>
                <w:sz w:val="28"/>
                <w:szCs w:val="28"/>
              </w:rPr>
            </w:pPr>
            <w:r w:rsidRPr="00950678">
              <w:rPr>
                <w:snapToGrid w:val="0"/>
                <w:sz w:val="28"/>
                <w:szCs w:val="28"/>
              </w:rPr>
              <w:t>Операционные (подконтрольные) расходы</w:t>
            </w:r>
          </w:p>
        </w:tc>
        <w:tc>
          <w:tcPr>
            <w:tcW w:w="1946" w:type="dxa"/>
            <w:shd w:val="clear" w:color="auto" w:fill="auto"/>
            <w:vAlign w:val="center"/>
            <w:hideMark/>
          </w:tcPr>
          <w:p w14:paraId="2E787B1E" w14:textId="77777777" w:rsidR="00950678" w:rsidRPr="00950678" w:rsidRDefault="00950678" w:rsidP="00950678">
            <w:pPr>
              <w:jc w:val="center"/>
              <w:rPr>
                <w:snapToGrid w:val="0"/>
                <w:sz w:val="28"/>
                <w:szCs w:val="28"/>
              </w:rPr>
            </w:pPr>
            <w:r w:rsidRPr="00950678">
              <w:rPr>
                <w:snapToGrid w:val="0"/>
                <w:sz w:val="28"/>
                <w:szCs w:val="28"/>
              </w:rPr>
              <w:t>35 128</w:t>
            </w:r>
          </w:p>
        </w:tc>
      </w:tr>
      <w:tr w:rsidR="00950678" w:rsidRPr="00950678" w14:paraId="28619593" w14:textId="77777777" w:rsidTr="00950678">
        <w:trPr>
          <w:trHeight w:val="360"/>
        </w:trPr>
        <w:tc>
          <w:tcPr>
            <w:tcW w:w="642" w:type="dxa"/>
            <w:shd w:val="clear" w:color="auto" w:fill="auto"/>
            <w:vAlign w:val="center"/>
            <w:hideMark/>
          </w:tcPr>
          <w:p w14:paraId="34C033EF" w14:textId="77777777" w:rsidR="00950678" w:rsidRPr="00950678" w:rsidRDefault="00950678" w:rsidP="00950678">
            <w:pPr>
              <w:jc w:val="center"/>
              <w:rPr>
                <w:snapToGrid w:val="0"/>
                <w:sz w:val="28"/>
                <w:szCs w:val="28"/>
              </w:rPr>
            </w:pPr>
            <w:r w:rsidRPr="00950678">
              <w:rPr>
                <w:snapToGrid w:val="0"/>
                <w:sz w:val="28"/>
                <w:szCs w:val="28"/>
              </w:rPr>
              <w:t>2</w:t>
            </w:r>
          </w:p>
        </w:tc>
        <w:tc>
          <w:tcPr>
            <w:tcW w:w="6982" w:type="dxa"/>
            <w:shd w:val="clear" w:color="auto" w:fill="auto"/>
            <w:vAlign w:val="center"/>
            <w:hideMark/>
          </w:tcPr>
          <w:p w14:paraId="4C951A36" w14:textId="77777777" w:rsidR="00950678" w:rsidRPr="00950678" w:rsidRDefault="00950678" w:rsidP="00950678">
            <w:pPr>
              <w:rPr>
                <w:snapToGrid w:val="0"/>
                <w:sz w:val="28"/>
                <w:szCs w:val="28"/>
              </w:rPr>
            </w:pPr>
            <w:r w:rsidRPr="00950678">
              <w:rPr>
                <w:snapToGrid w:val="0"/>
                <w:sz w:val="28"/>
                <w:szCs w:val="28"/>
              </w:rPr>
              <w:t>Неподконтрольные расходы</w:t>
            </w:r>
          </w:p>
        </w:tc>
        <w:tc>
          <w:tcPr>
            <w:tcW w:w="1946" w:type="dxa"/>
            <w:shd w:val="clear" w:color="auto" w:fill="auto"/>
            <w:vAlign w:val="center"/>
            <w:hideMark/>
          </w:tcPr>
          <w:p w14:paraId="0F1B60E9" w14:textId="77777777" w:rsidR="00950678" w:rsidRPr="00950678" w:rsidRDefault="00950678" w:rsidP="00950678">
            <w:pPr>
              <w:jc w:val="center"/>
              <w:rPr>
                <w:snapToGrid w:val="0"/>
                <w:sz w:val="28"/>
                <w:szCs w:val="28"/>
              </w:rPr>
            </w:pPr>
            <w:r w:rsidRPr="00950678">
              <w:rPr>
                <w:snapToGrid w:val="0"/>
                <w:sz w:val="28"/>
                <w:szCs w:val="28"/>
              </w:rPr>
              <w:t>6 517</w:t>
            </w:r>
          </w:p>
        </w:tc>
      </w:tr>
      <w:tr w:rsidR="00950678" w:rsidRPr="00950678" w14:paraId="27B21181" w14:textId="77777777" w:rsidTr="00950678">
        <w:trPr>
          <w:trHeight w:val="1080"/>
        </w:trPr>
        <w:tc>
          <w:tcPr>
            <w:tcW w:w="642" w:type="dxa"/>
            <w:shd w:val="clear" w:color="auto" w:fill="auto"/>
            <w:vAlign w:val="center"/>
            <w:hideMark/>
          </w:tcPr>
          <w:p w14:paraId="42B3F474" w14:textId="77777777" w:rsidR="00950678" w:rsidRPr="00950678" w:rsidRDefault="00950678" w:rsidP="00950678">
            <w:pPr>
              <w:jc w:val="center"/>
              <w:rPr>
                <w:snapToGrid w:val="0"/>
                <w:sz w:val="28"/>
                <w:szCs w:val="28"/>
              </w:rPr>
            </w:pPr>
            <w:r w:rsidRPr="00950678">
              <w:rPr>
                <w:snapToGrid w:val="0"/>
                <w:sz w:val="28"/>
                <w:szCs w:val="28"/>
              </w:rPr>
              <w:t>3</w:t>
            </w:r>
          </w:p>
        </w:tc>
        <w:tc>
          <w:tcPr>
            <w:tcW w:w="6982" w:type="dxa"/>
            <w:shd w:val="clear" w:color="auto" w:fill="auto"/>
            <w:vAlign w:val="center"/>
            <w:hideMark/>
          </w:tcPr>
          <w:p w14:paraId="0CB5EDFF" w14:textId="77777777" w:rsidR="00950678" w:rsidRPr="00950678" w:rsidRDefault="00950678" w:rsidP="00950678">
            <w:pPr>
              <w:rPr>
                <w:snapToGrid w:val="0"/>
                <w:sz w:val="28"/>
                <w:szCs w:val="28"/>
              </w:rPr>
            </w:pPr>
            <w:r w:rsidRPr="00950678">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3A77F9AC" w14:textId="77777777" w:rsidR="00950678" w:rsidRPr="00950678" w:rsidRDefault="00950678" w:rsidP="00950678">
            <w:pPr>
              <w:jc w:val="center"/>
              <w:rPr>
                <w:snapToGrid w:val="0"/>
                <w:sz w:val="28"/>
                <w:szCs w:val="28"/>
              </w:rPr>
            </w:pPr>
            <w:r w:rsidRPr="00950678">
              <w:rPr>
                <w:snapToGrid w:val="0"/>
                <w:sz w:val="28"/>
                <w:szCs w:val="28"/>
              </w:rPr>
              <w:t>43 713</w:t>
            </w:r>
          </w:p>
        </w:tc>
      </w:tr>
      <w:tr w:rsidR="00950678" w:rsidRPr="00950678" w14:paraId="7926F461" w14:textId="77777777" w:rsidTr="00950678">
        <w:trPr>
          <w:trHeight w:val="360"/>
        </w:trPr>
        <w:tc>
          <w:tcPr>
            <w:tcW w:w="642" w:type="dxa"/>
            <w:shd w:val="clear" w:color="auto" w:fill="auto"/>
            <w:vAlign w:val="center"/>
            <w:hideMark/>
          </w:tcPr>
          <w:p w14:paraId="7556496B" w14:textId="77777777" w:rsidR="00950678" w:rsidRPr="00950678" w:rsidRDefault="00950678" w:rsidP="00950678">
            <w:pPr>
              <w:jc w:val="center"/>
              <w:rPr>
                <w:snapToGrid w:val="0"/>
                <w:sz w:val="28"/>
                <w:szCs w:val="28"/>
              </w:rPr>
            </w:pPr>
            <w:r w:rsidRPr="00950678">
              <w:rPr>
                <w:snapToGrid w:val="0"/>
                <w:sz w:val="28"/>
                <w:szCs w:val="28"/>
              </w:rPr>
              <w:t>4</w:t>
            </w:r>
          </w:p>
        </w:tc>
        <w:tc>
          <w:tcPr>
            <w:tcW w:w="6982" w:type="dxa"/>
            <w:shd w:val="clear" w:color="auto" w:fill="auto"/>
            <w:vAlign w:val="center"/>
            <w:hideMark/>
          </w:tcPr>
          <w:p w14:paraId="0A4B799F" w14:textId="77777777" w:rsidR="00950678" w:rsidRPr="00950678" w:rsidRDefault="00950678" w:rsidP="00950678">
            <w:pPr>
              <w:rPr>
                <w:snapToGrid w:val="0"/>
                <w:sz w:val="28"/>
                <w:szCs w:val="28"/>
              </w:rPr>
            </w:pPr>
            <w:r w:rsidRPr="00950678">
              <w:rPr>
                <w:snapToGrid w:val="0"/>
                <w:sz w:val="28"/>
                <w:szCs w:val="28"/>
              </w:rPr>
              <w:t>Прибыль</w:t>
            </w:r>
          </w:p>
        </w:tc>
        <w:tc>
          <w:tcPr>
            <w:tcW w:w="1946" w:type="dxa"/>
            <w:shd w:val="clear" w:color="auto" w:fill="auto"/>
            <w:vAlign w:val="center"/>
            <w:hideMark/>
          </w:tcPr>
          <w:p w14:paraId="0C858409"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42745DA3" w14:textId="77777777" w:rsidTr="00950678">
        <w:trPr>
          <w:trHeight w:val="351"/>
        </w:trPr>
        <w:tc>
          <w:tcPr>
            <w:tcW w:w="642" w:type="dxa"/>
            <w:shd w:val="clear" w:color="auto" w:fill="auto"/>
            <w:vAlign w:val="center"/>
            <w:hideMark/>
          </w:tcPr>
          <w:p w14:paraId="667A2665" w14:textId="77777777" w:rsidR="00950678" w:rsidRPr="00950678" w:rsidRDefault="00950678" w:rsidP="00950678">
            <w:pPr>
              <w:jc w:val="center"/>
              <w:rPr>
                <w:snapToGrid w:val="0"/>
                <w:sz w:val="28"/>
                <w:szCs w:val="28"/>
              </w:rPr>
            </w:pPr>
            <w:r w:rsidRPr="00950678">
              <w:rPr>
                <w:snapToGrid w:val="0"/>
                <w:sz w:val="28"/>
                <w:szCs w:val="28"/>
              </w:rPr>
              <w:t>5</w:t>
            </w:r>
          </w:p>
        </w:tc>
        <w:tc>
          <w:tcPr>
            <w:tcW w:w="6982" w:type="dxa"/>
            <w:shd w:val="clear" w:color="auto" w:fill="auto"/>
            <w:vAlign w:val="center"/>
            <w:hideMark/>
          </w:tcPr>
          <w:p w14:paraId="771FE5F3" w14:textId="77777777" w:rsidR="00950678" w:rsidRPr="00950678" w:rsidRDefault="00950678" w:rsidP="00950678">
            <w:pPr>
              <w:rPr>
                <w:snapToGrid w:val="0"/>
                <w:sz w:val="28"/>
                <w:szCs w:val="28"/>
              </w:rPr>
            </w:pPr>
            <w:r w:rsidRPr="00950678">
              <w:rPr>
                <w:snapToGrid w:val="0"/>
                <w:sz w:val="28"/>
                <w:szCs w:val="28"/>
              </w:rPr>
              <w:t>Расчетная предпринимательская прибыль</w:t>
            </w:r>
          </w:p>
        </w:tc>
        <w:tc>
          <w:tcPr>
            <w:tcW w:w="1946" w:type="dxa"/>
            <w:shd w:val="clear" w:color="auto" w:fill="auto"/>
            <w:vAlign w:val="center"/>
            <w:hideMark/>
          </w:tcPr>
          <w:p w14:paraId="1DC5A5BF"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32CF080F" w14:textId="77777777" w:rsidTr="00950678">
        <w:trPr>
          <w:trHeight w:val="360"/>
        </w:trPr>
        <w:tc>
          <w:tcPr>
            <w:tcW w:w="642" w:type="dxa"/>
            <w:shd w:val="clear" w:color="auto" w:fill="auto"/>
            <w:vAlign w:val="center"/>
            <w:hideMark/>
          </w:tcPr>
          <w:p w14:paraId="05391A79" w14:textId="77777777" w:rsidR="00950678" w:rsidRPr="00950678" w:rsidRDefault="00950678" w:rsidP="00950678">
            <w:pPr>
              <w:jc w:val="center"/>
              <w:rPr>
                <w:snapToGrid w:val="0"/>
                <w:sz w:val="28"/>
                <w:szCs w:val="28"/>
              </w:rPr>
            </w:pPr>
            <w:r w:rsidRPr="00950678">
              <w:rPr>
                <w:snapToGrid w:val="0"/>
                <w:sz w:val="28"/>
                <w:szCs w:val="28"/>
              </w:rPr>
              <w:t>6</w:t>
            </w:r>
          </w:p>
        </w:tc>
        <w:tc>
          <w:tcPr>
            <w:tcW w:w="6982" w:type="dxa"/>
            <w:shd w:val="clear" w:color="auto" w:fill="auto"/>
            <w:vAlign w:val="center"/>
            <w:hideMark/>
          </w:tcPr>
          <w:p w14:paraId="7AB948C7" w14:textId="77777777" w:rsidR="00950678" w:rsidRPr="00950678" w:rsidRDefault="00950678" w:rsidP="00950678">
            <w:pPr>
              <w:rPr>
                <w:snapToGrid w:val="0"/>
                <w:sz w:val="28"/>
                <w:szCs w:val="28"/>
              </w:rPr>
            </w:pPr>
            <w:r w:rsidRPr="00950678">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3129FCAB"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6A15B4DD" w14:textId="77777777" w:rsidTr="00950678">
        <w:trPr>
          <w:trHeight w:val="993"/>
        </w:trPr>
        <w:tc>
          <w:tcPr>
            <w:tcW w:w="642" w:type="dxa"/>
            <w:shd w:val="clear" w:color="auto" w:fill="auto"/>
            <w:vAlign w:val="center"/>
            <w:hideMark/>
          </w:tcPr>
          <w:p w14:paraId="4B74FC6B" w14:textId="77777777" w:rsidR="00950678" w:rsidRPr="00950678" w:rsidRDefault="00950678" w:rsidP="00950678">
            <w:pPr>
              <w:jc w:val="center"/>
              <w:rPr>
                <w:snapToGrid w:val="0"/>
                <w:sz w:val="28"/>
                <w:szCs w:val="28"/>
              </w:rPr>
            </w:pPr>
            <w:r w:rsidRPr="00950678">
              <w:rPr>
                <w:snapToGrid w:val="0"/>
                <w:sz w:val="28"/>
                <w:szCs w:val="28"/>
              </w:rPr>
              <w:t>7</w:t>
            </w:r>
          </w:p>
        </w:tc>
        <w:tc>
          <w:tcPr>
            <w:tcW w:w="6982" w:type="dxa"/>
            <w:shd w:val="clear" w:color="auto" w:fill="auto"/>
            <w:vAlign w:val="center"/>
            <w:hideMark/>
          </w:tcPr>
          <w:p w14:paraId="62046DF6" w14:textId="77777777" w:rsidR="00950678" w:rsidRPr="00950678" w:rsidRDefault="00950678" w:rsidP="00950678">
            <w:pPr>
              <w:rPr>
                <w:snapToGrid w:val="0"/>
                <w:sz w:val="28"/>
                <w:szCs w:val="28"/>
              </w:rPr>
            </w:pPr>
            <w:r w:rsidRPr="00950678">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5EFB4F15"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15F4367A" w14:textId="77777777" w:rsidTr="00950678">
        <w:trPr>
          <w:trHeight w:val="1080"/>
        </w:trPr>
        <w:tc>
          <w:tcPr>
            <w:tcW w:w="642" w:type="dxa"/>
            <w:shd w:val="clear" w:color="auto" w:fill="auto"/>
            <w:vAlign w:val="center"/>
            <w:hideMark/>
          </w:tcPr>
          <w:p w14:paraId="5DC87320" w14:textId="77777777" w:rsidR="00950678" w:rsidRPr="00950678" w:rsidRDefault="00950678" w:rsidP="00950678">
            <w:pPr>
              <w:jc w:val="center"/>
              <w:rPr>
                <w:snapToGrid w:val="0"/>
                <w:sz w:val="28"/>
                <w:szCs w:val="28"/>
              </w:rPr>
            </w:pPr>
            <w:r w:rsidRPr="00950678">
              <w:rPr>
                <w:snapToGrid w:val="0"/>
                <w:sz w:val="28"/>
                <w:szCs w:val="28"/>
              </w:rPr>
              <w:t>8</w:t>
            </w:r>
          </w:p>
        </w:tc>
        <w:tc>
          <w:tcPr>
            <w:tcW w:w="6982" w:type="dxa"/>
            <w:shd w:val="clear" w:color="auto" w:fill="auto"/>
            <w:vAlign w:val="center"/>
            <w:hideMark/>
          </w:tcPr>
          <w:p w14:paraId="6DF58197" w14:textId="77777777" w:rsidR="00950678" w:rsidRPr="00950678" w:rsidRDefault="00950678" w:rsidP="00950678">
            <w:pPr>
              <w:rPr>
                <w:snapToGrid w:val="0"/>
                <w:sz w:val="28"/>
                <w:szCs w:val="28"/>
              </w:rPr>
            </w:pPr>
            <w:r w:rsidRPr="00950678">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7E797E6E"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16E64BA1" w14:textId="77777777" w:rsidTr="00950678">
        <w:trPr>
          <w:trHeight w:val="720"/>
        </w:trPr>
        <w:tc>
          <w:tcPr>
            <w:tcW w:w="642" w:type="dxa"/>
            <w:shd w:val="clear" w:color="auto" w:fill="auto"/>
            <w:vAlign w:val="center"/>
            <w:hideMark/>
          </w:tcPr>
          <w:p w14:paraId="54DAAB2E" w14:textId="77777777" w:rsidR="00950678" w:rsidRPr="00950678" w:rsidRDefault="00950678" w:rsidP="00950678">
            <w:pPr>
              <w:jc w:val="center"/>
              <w:rPr>
                <w:snapToGrid w:val="0"/>
                <w:sz w:val="28"/>
                <w:szCs w:val="28"/>
              </w:rPr>
            </w:pPr>
            <w:r w:rsidRPr="00950678">
              <w:rPr>
                <w:snapToGrid w:val="0"/>
                <w:sz w:val="28"/>
                <w:szCs w:val="28"/>
              </w:rPr>
              <w:t>9</w:t>
            </w:r>
          </w:p>
        </w:tc>
        <w:tc>
          <w:tcPr>
            <w:tcW w:w="6982" w:type="dxa"/>
            <w:shd w:val="clear" w:color="auto" w:fill="auto"/>
            <w:vAlign w:val="center"/>
            <w:hideMark/>
          </w:tcPr>
          <w:p w14:paraId="63E5DAC7" w14:textId="77777777" w:rsidR="00950678" w:rsidRPr="00950678" w:rsidRDefault="00950678" w:rsidP="00950678">
            <w:pPr>
              <w:rPr>
                <w:snapToGrid w:val="0"/>
                <w:sz w:val="28"/>
                <w:szCs w:val="28"/>
              </w:rPr>
            </w:pPr>
            <w:r w:rsidRPr="00950678">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0406E0AF"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5D89754C" w14:textId="77777777" w:rsidTr="00950678">
        <w:trPr>
          <w:trHeight w:val="2579"/>
        </w:trPr>
        <w:tc>
          <w:tcPr>
            <w:tcW w:w="642" w:type="dxa"/>
            <w:shd w:val="clear" w:color="auto" w:fill="auto"/>
            <w:vAlign w:val="center"/>
            <w:hideMark/>
          </w:tcPr>
          <w:p w14:paraId="1BF01FDB" w14:textId="77777777" w:rsidR="00950678" w:rsidRPr="00950678" w:rsidRDefault="00950678" w:rsidP="00950678">
            <w:pPr>
              <w:jc w:val="center"/>
              <w:rPr>
                <w:snapToGrid w:val="0"/>
                <w:sz w:val="28"/>
                <w:szCs w:val="28"/>
              </w:rPr>
            </w:pPr>
            <w:r w:rsidRPr="00950678">
              <w:rPr>
                <w:snapToGrid w:val="0"/>
                <w:sz w:val="28"/>
                <w:szCs w:val="28"/>
              </w:rPr>
              <w:t>10</w:t>
            </w:r>
          </w:p>
        </w:tc>
        <w:tc>
          <w:tcPr>
            <w:tcW w:w="6982" w:type="dxa"/>
            <w:shd w:val="clear" w:color="auto" w:fill="auto"/>
            <w:vAlign w:val="center"/>
            <w:hideMark/>
          </w:tcPr>
          <w:p w14:paraId="6602C928" w14:textId="77777777" w:rsidR="00950678" w:rsidRPr="00950678" w:rsidRDefault="00950678" w:rsidP="00950678">
            <w:pPr>
              <w:rPr>
                <w:snapToGrid w:val="0"/>
                <w:sz w:val="28"/>
                <w:szCs w:val="28"/>
              </w:rPr>
            </w:pPr>
            <w:r w:rsidRPr="00950678">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13EBF101"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4BDD52C6" w14:textId="77777777" w:rsidTr="00950678">
        <w:trPr>
          <w:trHeight w:val="360"/>
        </w:trPr>
        <w:tc>
          <w:tcPr>
            <w:tcW w:w="642" w:type="dxa"/>
            <w:shd w:val="clear" w:color="auto" w:fill="auto"/>
            <w:vAlign w:val="center"/>
          </w:tcPr>
          <w:p w14:paraId="7D65DED0" w14:textId="77777777" w:rsidR="00950678" w:rsidRPr="00950678" w:rsidRDefault="00950678" w:rsidP="00950678">
            <w:pPr>
              <w:jc w:val="center"/>
              <w:rPr>
                <w:snapToGrid w:val="0"/>
                <w:sz w:val="28"/>
                <w:szCs w:val="28"/>
              </w:rPr>
            </w:pPr>
            <w:r w:rsidRPr="00950678">
              <w:rPr>
                <w:snapToGrid w:val="0"/>
                <w:sz w:val="28"/>
                <w:szCs w:val="28"/>
              </w:rPr>
              <w:t>11</w:t>
            </w:r>
          </w:p>
        </w:tc>
        <w:tc>
          <w:tcPr>
            <w:tcW w:w="6982" w:type="dxa"/>
            <w:shd w:val="clear" w:color="auto" w:fill="auto"/>
            <w:vAlign w:val="center"/>
          </w:tcPr>
          <w:p w14:paraId="4821DB95" w14:textId="77777777" w:rsidR="00950678" w:rsidRPr="00950678" w:rsidRDefault="00950678" w:rsidP="00950678">
            <w:pPr>
              <w:autoSpaceDE w:val="0"/>
              <w:autoSpaceDN w:val="0"/>
              <w:adjustRightInd w:val="0"/>
              <w:jc w:val="both"/>
              <w:rPr>
                <w:snapToGrid w:val="0"/>
                <w:sz w:val="28"/>
                <w:szCs w:val="28"/>
              </w:rPr>
            </w:pPr>
            <w:r w:rsidRPr="00950678">
              <w:rPr>
                <w:snapToGrid w:val="0"/>
                <w:sz w:val="28"/>
                <w:szCs w:val="28"/>
              </w:rPr>
              <w:t>ИТОГО необходимая валовая выручка:</w:t>
            </w:r>
          </w:p>
          <w:p w14:paraId="55F1AD15" w14:textId="77777777" w:rsidR="00950678" w:rsidRPr="00950678" w:rsidRDefault="00950678" w:rsidP="00950678">
            <w:pPr>
              <w:autoSpaceDE w:val="0"/>
              <w:autoSpaceDN w:val="0"/>
              <w:adjustRightInd w:val="0"/>
              <w:jc w:val="both"/>
              <w:rPr>
                <w:sz w:val="28"/>
                <w:szCs w:val="28"/>
              </w:rPr>
            </w:pPr>
            <w:r w:rsidRPr="00950678">
              <w:rPr>
                <w:snapToGrid w:val="0"/>
                <w:sz w:val="28"/>
                <w:szCs w:val="28"/>
              </w:rPr>
              <w:t>(</w:t>
            </w:r>
            <w:r w:rsidRPr="00950678">
              <w:rPr>
                <w:sz w:val="28"/>
                <w:szCs w:val="28"/>
              </w:rPr>
              <w:t>Стр. 11 = стр. 1 + стр. 2 + стр. 3 + стр. 4 + стр. 5 + стр. 6 + стр. 7 + стр. 8 + стр. 9 + стр. 10.)</w:t>
            </w:r>
          </w:p>
        </w:tc>
        <w:tc>
          <w:tcPr>
            <w:tcW w:w="1946" w:type="dxa"/>
            <w:shd w:val="clear" w:color="auto" w:fill="auto"/>
            <w:vAlign w:val="center"/>
          </w:tcPr>
          <w:p w14:paraId="3389E32F" w14:textId="77777777" w:rsidR="00950678" w:rsidRPr="00950678" w:rsidRDefault="00950678" w:rsidP="00950678">
            <w:pPr>
              <w:jc w:val="center"/>
              <w:rPr>
                <w:snapToGrid w:val="0"/>
                <w:sz w:val="28"/>
                <w:szCs w:val="28"/>
              </w:rPr>
            </w:pPr>
            <w:r w:rsidRPr="00950678">
              <w:rPr>
                <w:snapToGrid w:val="0"/>
                <w:sz w:val="28"/>
                <w:szCs w:val="28"/>
              </w:rPr>
              <w:t>85 358</w:t>
            </w:r>
          </w:p>
        </w:tc>
      </w:tr>
    </w:tbl>
    <w:p w14:paraId="04BD4176" w14:textId="77777777" w:rsidR="00950678" w:rsidRPr="00950678" w:rsidRDefault="00950678" w:rsidP="00950678">
      <w:pPr>
        <w:rPr>
          <w:snapToGrid w:val="0"/>
          <w:sz w:val="28"/>
          <w:szCs w:val="28"/>
        </w:rPr>
      </w:pPr>
    </w:p>
    <w:p w14:paraId="6B8502F0" w14:textId="77777777" w:rsidR="00950678" w:rsidRPr="00950678" w:rsidRDefault="00950678" w:rsidP="00950678">
      <w:pPr>
        <w:ind w:firstLine="720"/>
        <w:jc w:val="both"/>
        <w:rPr>
          <w:snapToGrid w:val="0"/>
          <w:sz w:val="28"/>
          <w:szCs w:val="28"/>
        </w:rPr>
      </w:pPr>
      <w:r w:rsidRPr="00950678">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68CE9E6E" w14:textId="77777777" w:rsidR="00950678" w:rsidRPr="00950678" w:rsidRDefault="00950678" w:rsidP="00950678">
      <w:pPr>
        <w:ind w:firstLine="720"/>
        <w:jc w:val="both"/>
        <w:rPr>
          <w:snapToGrid w:val="0"/>
          <w:sz w:val="28"/>
          <w:szCs w:val="28"/>
        </w:rPr>
      </w:pPr>
    </w:p>
    <w:p w14:paraId="59A0DBDE" w14:textId="77777777" w:rsidR="00950678" w:rsidRPr="00950678" w:rsidRDefault="00950678" w:rsidP="00950678">
      <w:pPr>
        <w:numPr>
          <w:ilvl w:val="0"/>
          <w:numId w:val="9"/>
        </w:numPr>
        <w:tabs>
          <w:tab w:val="left" w:pos="1890"/>
        </w:tabs>
        <w:ind w:left="1440" w:right="-567"/>
        <w:jc w:val="right"/>
        <w:rPr>
          <w:snapToGrid w:val="0"/>
          <w:sz w:val="28"/>
          <w:szCs w:val="28"/>
        </w:rPr>
      </w:pPr>
      <w:r w:rsidRPr="00950678">
        <w:rPr>
          <w:snapToGrid w:val="0"/>
          <w:sz w:val="28"/>
          <w:szCs w:val="28"/>
        </w:rPr>
        <w:br w:type="page"/>
      </w:r>
    </w:p>
    <w:p w14:paraId="0B1FC1CC"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и передачу тепловой энергии </w:t>
      </w:r>
      <w:r w:rsidRPr="00950678">
        <w:rPr>
          <w:rFonts w:cs="Arial"/>
          <w:b/>
          <w:bCs/>
          <w:snapToGrid w:val="0"/>
          <w:sz w:val="28"/>
          <w:szCs w:val="26"/>
          <w:lang w:eastAsia="en-US"/>
        </w:rPr>
        <w:br/>
        <w:t>(дельта НВВ)</w:t>
      </w:r>
    </w:p>
    <w:p w14:paraId="5C5A6309" w14:textId="77777777" w:rsidR="00950678" w:rsidRPr="00950678" w:rsidRDefault="00950678" w:rsidP="00950678">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950678" w:rsidRPr="00950678" w14:paraId="07C8F350" w14:textId="77777777" w:rsidTr="00950678">
        <w:trPr>
          <w:trHeight w:val="313"/>
        </w:trPr>
        <w:tc>
          <w:tcPr>
            <w:tcW w:w="701" w:type="dxa"/>
          </w:tcPr>
          <w:p w14:paraId="12962564" w14:textId="77777777" w:rsidR="00950678" w:rsidRPr="00950678" w:rsidRDefault="00950678" w:rsidP="00950678">
            <w:pPr>
              <w:jc w:val="center"/>
              <w:rPr>
                <w:bCs/>
                <w:snapToGrid w:val="0"/>
                <w:sz w:val="28"/>
                <w:szCs w:val="28"/>
              </w:rPr>
            </w:pPr>
            <w:r w:rsidRPr="00950678">
              <w:rPr>
                <w:bCs/>
                <w:snapToGrid w:val="0"/>
                <w:sz w:val="28"/>
                <w:szCs w:val="28"/>
              </w:rPr>
              <w:t>1</w:t>
            </w:r>
          </w:p>
        </w:tc>
        <w:tc>
          <w:tcPr>
            <w:tcW w:w="5957" w:type="dxa"/>
            <w:shd w:val="clear" w:color="auto" w:fill="auto"/>
            <w:vAlign w:val="center"/>
            <w:hideMark/>
          </w:tcPr>
          <w:p w14:paraId="25252DFE" w14:textId="77777777" w:rsidR="00950678" w:rsidRPr="00950678" w:rsidRDefault="00950678" w:rsidP="00950678">
            <w:pPr>
              <w:jc w:val="both"/>
              <w:rPr>
                <w:bCs/>
                <w:snapToGrid w:val="0"/>
                <w:sz w:val="28"/>
                <w:szCs w:val="28"/>
              </w:rPr>
            </w:pPr>
            <w:r w:rsidRPr="00950678">
              <w:rPr>
                <w:bCs/>
                <w:snapToGrid w:val="0"/>
                <w:sz w:val="28"/>
                <w:szCs w:val="28"/>
              </w:rPr>
              <w:t>Фактическая необходимая валовая выручка</w:t>
            </w:r>
          </w:p>
        </w:tc>
        <w:tc>
          <w:tcPr>
            <w:tcW w:w="1417" w:type="dxa"/>
            <w:shd w:val="clear" w:color="auto" w:fill="auto"/>
            <w:vAlign w:val="center"/>
            <w:hideMark/>
          </w:tcPr>
          <w:p w14:paraId="1E6239C0" w14:textId="77777777" w:rsidR="00950678" w:rsidRPr="00950678" w:rsidRDefault="00950678" w:rsidP="00950678">
            <w:pPr>
              <w:jc w:val="center"/>
              <w:rPr>
                <w:snapToGrid w:val="0"/>
                <w:sz w:val="28"/>
                <w:szCs w:val="28"/>
              </w:rPr>
            </w:pPr>
            <w:r w:rsidRPr="00950678">
              <w:rPr>
                <w:snapToGrid w:val="0"/>
                <w:sz w:val="28"/>
                <w:szCs w:val="28"/>
              </w:rPr>
              <w:t>тыс. руб.</w:t>
            </w:r>
          </w:p>
        </w:tc>
        <w:tc>
          <w:tcPr>
            <w:tcW w:w="1560" w:type="dxa"/>
            <w:shd w:val="clear" w:color="auto" w:fill="auto"/>
            <w:vAlign w:val="center"/>
            <w:hideMark/>
          </w:tcPr>
          <w:p w14:paraId="394E3160" w14:textId="77777777" w:rsidR="00950678" w:rsidRPr="00950678" w:rsidRDefault="00950678" w:rsidP="00950678">
            <w:pPr>
              <w:jc w:val="center"/>
              <w:rPr>
                <w:snapToGrid w:val="0"/>
                <w:sz w:val="28"/>
                <w:szCs w:val="28"/>
              </w:rPr>
            </w:pPr>
            <w:r w:rsidRPr="00950678">
              <w:rPr>
                <w:snapToGrid w:val="0"/>
                <w:sz w:val="28"/>
                <w:szCs w:val="28"/>
              </w:rPr>
              <w:t>85 358</w:t>
            </w:r>
          </w:p>
        </w:tc>
      </w:tr>
      <w:tr w:rsidR="00950678" w:rsidRPr="00950678" w14:paraId="378E3266" w14:textId="77777777" w:rsidTr="00950678">
        <w:trPr>
          <w:trHeight w:val="407"/>
        </w:trPr>
        <w:tc>
          <w:tcPr>
            <w:tcW w:w="701" w:type="dxa"/>
          </w:tcPr>
          <w:p w14:paraId="432B09D2" w14:textId="77777777" w:rsidR="00950678" w:rsidRPr="00950678" w:rsidRDefault="00950678" w:rsidP="00950678">
            <w:pPr>
              <w:jc w:val="center"/>
              <w:rPr>
                <w:bCs/>
                <w:snapToGrid w:val="0"/>
                <w:sz w:val="28"/>
                <w:szCs w:val="28"/>
              </w:rPr>
            </w:pPr>
            <w:r w:rsidRPr="00950678">
              <w:rPr>
                <w:bCs/>
                <w:snapToGrid w:val="0"/>
                <w:sz w:val="28"/>
                <w:szCs w:val="28"/>
              </w:rPr>
              <w:t>2</w:t>
            </w:r>
          </w:p>
        </w:tc>
        <w:tc>
          <w:tcPr>
            <w:tcW w:w="5957" w:type="dxa"/>
            <w:shd w:val="clear" w:color="auto" w:fill="auto"/>
            <w:vAlign w:val="center"/>
          </w:tcPr>
          <w:p w14:paraId="65249B3F" w14:textId="77777777" w:rsidR="00950678" w:rsidRPr="00950678" w:rsidRDefault="00950678" w:rsidP="00950678">
            <w:pPr>
              <w:jc w:val="both"/>
              <w:rPr>
                <w:bCs/>
                <w:snapToGrid w:val="0"/>
                <w:sz w:val="28"/>
                <w:szCs w:val="28"/>
              </w:rPr>
            </w:pPr>
            <w:r w:rsidRPr="00950678">
              <w:rPr>
                <w:bCs/>
                <w:snapToGrid w:val="0"/>
                <w:sz w:val="28"/>
                <w:szCs w:val="28"/>
              </w:rPr>
              <w:t>Выручка от реализации тепловой энергии</w:t>
            </w:r>
          </w:p>
        </w:tc>
        <w:tc>
          <w:tcPr>
            <w:tcW w:w="1417" w:type="dxa"/>
            <w:shd w:val="clear" w:color="auto" w:fill="auto"/>
            <w:vAlign w:val="center"/>
          </w:tcPr>
          <w:p w14:paraId="4864B78C" w14:textId="77777777" w:rsidR="00950678" w:rsidRPr="00950678" w:rsidRDefault="00950678" w:rsidP="00950678">
            <w:pPr>
              <w:jc w:val="center"/>
              <w:rPr>
                <w:snapToGrid w:val="0"/>
                <w:sz w:val="28"/>
                <w:szCs w:val="28"/>
              </w:rPr>
            </w:pPr>
            <w:r w:rsidRPr="00950678">
              <w:rPr>
                <w:snapToGrid w:val="0"/>
                <w:sz w:val="28"/>
                <w:szCs w:val="28"/>
              </w:rPr>
              <w:t>тыс. руб.</w:t>
            </w:r>
          </w:p>
        </w:tc>
        <w:tc>
          <w:tcPr>
            <w:tcW w:w="1560" w:type="dxa"/>
            <w:shd w:val="clear" w:color="auto" w:fill="auto"/>
            <w:vAlign w:val="center"/>
          </w:tcPr>
          <w:p w14:paraId="5AE252C5" w14:textId="77777777" w:rsidR="00950678" w:rsidRPr="00950678" w:rsidRDefault="00950678" w:rsidP="00950678">
            <w:pPr>
              <w:jc w:val="center"/>
              <w:rPr>
                <w:snapToGrid w:val="0"/>
                <w:sz w:val="28"/>
                <w:szCs w:val="28"/>
              </w:rPr>
            </w:pPr>
            <w:r w:rsidRPr="00950678">
              <w:rPr>
                <w:snapToGrid w:val="0"/>
                <w:sz w:val="28"/>
                <w:szCs w:val="28"/>
              </w:rPr>
              <w:t>77 485</w:t>
            </w:r>
          </w:p>
        </w:tc>
      </w:tr>
      <w:tr w:rsidR="00950678" w:rsidRPr="00950678" w14:paraId="2F00070F" w14:textId="77777777" w:rsidTr="00950678">
        <w:trPr>
          <w:trHeight w:val="375"/>
        </w:trPr>
        <w:tc>
          <w:tcPr>
            <w:tcW w:w="701" w:type="dxa"/>
          </w:tcPr>
          <w:p w14:paraId="65303CEF" w14:textId="77777777" w:rsidR="00950678" w:rsidRPr="00950678" w:rsidRDefault="00950678" w:rsidP="00950678">
            <w:pPr>
              <w:jc w:val="center"/>
              <w:rPr>
                <w:iCs/>
                <w:snapToGrid w:val="0"/>
                <w:sz w:val="28"/>
                <w:szCs w:val="28"/>
              </w:rPr>
            </w:pPr>
            <w:r w:rsidRPr="00950678">
              <w:rPr>
                <w:iCs/>
                <w:snapToGrid w:val="0"/>
                <w:sz w:val="28"/>
                <w:szCs w:val="28"/>
              </w:rPr>
              <w:t>3</w:t>
            </w:r>
          </w:p>
        </w:tc>
        <w:tc>
          <w:tcPr>
            <w:tcW w:w="5957" w:type="dxa"/>
            <w:shd w:val="clear" w:color="auto" w:fill="auto"/>
            <w:vAlign w:val="center"/>
            <w:hideMark/>
          </w:tcPr>
          <w:p w14:paraId="069E7A6A" w14:textId="77777777" w:rsidR="00950678" w:rsidRPr="00950678" w:rsidRDefault="00950678" w:rsidP="00950678">
            <w:pPr>
              <w:jc w:val="both"/>
              <w:rPr>
                <w:iCs/>
                <w:snapToGrid w:val="0"/>
                <w:sz w:val="28"/>
                <w:szCs w:val="28"/>
              </w:rPr>
            </w:pPr>
            <w:r w:rsidRPr="00950678">
              <w:rPr>
                <w:iCs/>
                <w:snapToGrid w:val="0"/>
                <w:sz w:val="28"/>
                <w:szCs w:val="28"/>
              </w:rPr>
              <w:t>1 полугодие</w:t>
            </w:r>
          </w:p>
        </w:tc>
        <w:tc>
          <w:tcPr>
            <w:tcW w:w="1417" w:type="dxa"/>
            <w:shd w:val="clear" w:color="auto" w:fill="auto"/>
            <w:vAlign w:val="center"/>
            <w:hideMark/>
          </w:tcPr>
          <w:p w14:paraId="08CAE2F8" w14:textId="77777777" w:rsidR="00950678" w:rsidRPr="00950678" w:rsidRDefault="00950678" w:rsidP="00950678">
            <w:pPr>
              <w:jc w:val="center"/>
              <w:rPr>
                <w:snapToGrid w:val="0"/>
                <w:sz w:val="28"/>
                <w:szCs w:val="28"/>
              </w:rPr>
            </w:pPr>
            <w:r w:rsidRPr="00950678">
              <w:rPr>
                <w:snapToGrid w:val="0"/>
                <w:sz w:val="28"/>
                <w:szCs w:val="28"/>
              </w:rPr>
              <w:t> тыс. руб.</w:t>
            </w:r>
          </w:p>
        </w:tc>
        <w:tc>
          <w:tcPr>
            <w:tcW w:w="1560" w:type="dxa"/>
            <w:shd w:val="clear" w:color="auto" w:fill="auto"/>
            <w:vAlign w:val="center"/>
          </w:tcPr>
          <w:p w14:paraId="6A71E8E2" w14:textId="77777777" w:rsidR="00950678" w:rsidRPr="00950678" w:rsidRDefault="00950678" w:rsidP="00950678">
            <w:pPr>
              <w:jc w:val="center"/>
              <w:rPr>
                <w:snapToGrid w:val="0"/>
                <w:sz w:val="28"/>
                <w:szCs w:val="28"/>
              </w:rPr>
            </w:pPr>
            <w:r w:rsidRPr="00950678">
              <w:rPr>
                <w:snapToGrid w:val="0"/>
                <w:sz w:val="28"/>
                <w:szCs w:val="28"/>
              </w:rPr>
              <w:t>42 065</w:t>
            </w:r>
          </w:p>
        </w:tc>
      </w:tr>
      <w:tr w:rsidR="00950678" w:rsidRPr="00950678" w14:paraId="6511B73A" w14:textId="77777777" w:rsidTr="00950678">
        <w:trPr>
          <w:trHeight w:val="375"/>
        </w:trPr>
        <w:tc>
          <w:tcPr>
            <w:tcW w:w="701" w:type="dxa"/>
          </w:tcPr>
          <w:p w14:paraId="2F1BA5F0" w14:textId="77777777" w:rsidR="00950678" w:rsidRPr="00950678" w:rsidRDefault="00950678" w:rsidP="00950678">
            <w:pPr>
              <w:jc w:val="center"/>
              <w:rPr>
                <w:iCs/>
                <w:snapToGrid w:val="0"/>
                <w:sz w:val="28"/>
                <w:szCs w:val="28"/>
              </w:rPr>
            </w:pPr>
            <w:r w:rsidRPr="00950678">
              <w:rPr>
                <w:iCs/>
                <w:snapToGrid w:val="0"/>
                <w:sz w:val="28"/>
                <w:szCs w:val="28"/>
              </w:rPr>
              <w:t>4</w:t>
            </w:r>
          </w:p>
        </w:tc>
        <w:tc>
          <w:tcPr>
            <w:tcW w:w="5957" w:type="dxa"/>
            <w:shd w:val="clear" w:color="auto" w:fill="auto"/>
            <w:vAlign w:val="center"/>
            <w:hideMark/>
          </w:tcPr>
          <w:p w14:paraId="52B9B9B5" w14:textId="77777777" w:rsidR="00950678" w:rsidRPr="00950678" w:rsidRDefault="00950678" w:rsidP="00950678">
            <w:pPr>
              <w:jc w:val="both"/>
              <w:rPr>
                <w:iCs/>
                <w:snapToGrid w:val="0"/>
                <w:sz w:val="28"/>
                <w:szCs w:val="28"/>
              </w:rPr>
            </w:pPr>
            <w:r w:rsidRPr="00950678">
              <w:rPr>
                <w:iCs/>
                <w:snapToGrid w:val="0"/>
                <w:sz w:val="28"/>
                <w:szCs w:val="28"/>
              </w:rPr>
              <w:t>2 полугодие</w:t>
            </w:r>
          </w:p>
        </w:tc>
        <w:tc>
          <w:tcPr>
            <w:tcW w:w="1417" w:type="dxa"/>
            <w:shd w:val="clear" w:color="auto" w:fill="auto"/>
            <w:vAlign w:val="center"/>
            <w:hideMark/>
          </w:tcPr>
          <w:p w14:paraId="3A164692" w14:textId="77777777" w:rsidR="00950678" w:rsidRPr="00950678" w:rsidRDefault="00950678" w:rsidP="00950678">
            <w:pPr>
              <w:jc w:val="center"/>
              <w:rPr>
                <w:snapToGrid w:val="0"/>
                <w:sz w:val="28"/>
                <w:szCs w:val="28"/>
              </w:rPr>
            </w:pPr>
            <w:r w:rsidRPr="00950678">
              <w:rPr>
                <w:snapToGrid w:val="0"/>
                <w:sz w:val="28"/>
                <w:szCs w:val="28"/>
              </w:rPr>
              <w:t> тыс. руб.</w:t>
            </w:r>
          </w:p>
        </w:tc>
        <w:tc>
          <w:tcPr>
            <w:tcW w:w="1560" w:type="dxa"/>
            <w:shd w:val="clear" w:color="auto" w:fill="auto"/>
            <w:vAlign w:val="center"/>
          </w:tcPr>
          <w:p w14:paraId="039E2583" w14:textId="77777777" w:rsidR="00950678" w:rsidRPr="00950678" w:rsidRDefault="00950678" w:rsidP="00950678">
            <w:pPr>
              <w:jc w:val="center"/>
              <w:rPr>
                <w:snapToGrid w:val="0"/>
                <w:sz w:val="28"/>
                <w:szCs w:val="28"/>
              </w:rPr>
            </w:pPr>
            <w:r w:rsidRPr="00950678">
              <w:rPr>
                <w:snapToGrid w:val="0"/>
                <w:sz w:val="28"/>
                <w:szCs w:val="28"/>
              </w:rPr>
              <w:t>35 420</w:t>
            </w:r>
          </w:p>
        </w:tc>
      </w:tr>
      <w:tr w:rsidR="00950678" w:rsidRPr="00950678" w14:paraId="5C017928" w14:textId="77777777" w:rsidTr="00950678">
        <w:trPr>
          <w:trHeight w:val="360"/>
        </w:trPr>
        <w:tc>
          <w:tcPr>
            <w:tcW w:w="701" w:type="dxa"/>
          </w:tcPr>
          <w:p w14:paraId="73AF2574" w14:textId="77777777" w:rsidR="00950678" w:rsidRPr="00950678" w:rsidRDefault="00950678" w:rsidP="00950678">
            <w:pPr>
              <w:jc w:val="center"/>
              <w:rPr>
                <w:bCs/>
                <w:snapToGrid w:val="0"/>
                <w:sz w:val="28"/>
                <w:szCs w:val="28"/>
              </w:rPr>
            </w:pPr>
            <w:r w:rsidRPr="00950678">
              <w:rPr>
                <w:bCs/>
                <w:snapToGrid w:val="0"/>
                <w:sz w:val="28"/>
                <w:szCs w:val="28"/>
              </w:rPr>
              <w:t>5</w:t>
            </w:r>
          </w:p>
        </w:tc>
        <w:tc>
          <w:tcPr>
            <w:tcW w:w="5957" w:type="dxa"/>
            <w:shd w:val="clear" w:color="auto" w:fill="auto"/>
            <w:vAlign w:val="center"/>
            <w:hideMark/>
          </w:tcPr>
          <w:p w14:paraId="213CB6DF" w14:textId="77777777" w:rsidR="00950678" w:rsidRPr="00950678" w:rsidRDefault="00950678" w:rsidP="00950678">
            <w:pPr>
              <w:jc w:val="both"/>
              <w:rPr>
                <w:bCs/>
                <w:snapToGrid w:val="0"/>
                <w:sz w:val="28"/>
                <w:szCs w:val="28"/>
              </w:rPr>
            </w:pPr>
            <w:r w:rsidRPr="00950678">
              <w:rPr>
                <w:bCs/>
                <w:snapToGrid w:val="0"/>
                <w:sz w:val="28"/>
                <w:szCs w:val="28"/>
              </w:rPr>
              <w:t>Полезный отпуск (форма 46ТЭ за 2019 год)</w:t>
            </w:r>
          </w:p>
        </w:tc>
        <w:tc>
          <w:tcPr>
            <w:tcW w:w="1417" w:type="dxa"/>
            <w:shd w:val="clear" w:color="auto" w:fill="auto"/>
            <w:vAlign w:val="center"/>
            <w:hideMark/>
          </w:tcPr>
          <w:p w14:paraId="314059DC" w14:textId="77777777" w:rsidR="00950678" w:rsidRPr="00950678" w:rsidRDefault="00950678" w:rsidP="00950678">
            <w:pPr>
              <w:jc w:val="center"/>
              <w:rPr>
                <w:snapToGrid w:val="0"/>
                <w:sz w:val="28"/>
                <w:szCs w:val="28"/>
              </w:rPr>
            </w:pPr>
            <w:r w:rsidRPr="00950678">
              <w:rPr>
                <w:snapToGrid w:val="0"/>
                <w:sz w:val="28"/>
                <w:szCs w:val="28"/>
              </w:rPr>
              <w:t>тыс. Гкал</w:t>
            </w:r>
          </w:p>
        </w:tc>
        <w:tc>
          <w:tcPr>
            <w:tcW w:w="1560" w:type="dxa"/>
            <w:shd w:val="clear" w:color="auto" w:fill="auto"/>
            <w:vAlign w:val="center"/>
          </w:tcPr>
          <w:p w14:paraId="0CC42664" w14:textId="77777777" w:rsidR="00950678" w:rsidRPr="00950678" w:rsidRDefault="00950678" w:rsidP="00950678">
            <w:pPr>
              <w:jc w:val="center"/>
              <w:rPr>
                <w:snapToGrid w:val="0"/>
                <w:sz w:val="28"/>
                <w:szCs w:val="28"/>
              </w:rPr>
            </w:pPr>
            <w:r w:rsidRPr="00950678">
              <w:rPr>
                <w:snapToGrid w:val="0"/>
                <w:sz w:val="28"/>
                <w:szCs w:val="28"/>
              </w:rPr>
              <w:t>79,352</w:t>
            </w:r>
          </w:p>
        </w:tc>
      </w:tr>
      <w:tr w:rsidR="00950678" w:rsidRPr="00950678" w14:paraId="6A608084" w14:textId="77777777" w:rsidTr="00950678">
        <w:trPr>
          <w:trHeight w:val="375"/>
        </w:trPr>
        <w:tc>
          <w:tcPr>
            <w:tcW w:w="701" w:type="dxa"/>
          </w:tcPr>
          <w:p w14:paraId="3F91E187" w14:textId="77777777" w:rsidR="00950678" w:rsidRPr="00950678" w:rsidRDefault="00950678" w:rsidP="00950678">
            <w:pPr>
              <w:jc w:val="center"/>
              <w:rPr>
                <w:iCs/>
                <w:snapToGrid w:val="0"/>
                <w:sz w:val="28"/>
                <w:szCs w:val="28"/>
              </w:rPr>
            </w:pPr>
            <w:r w:rsidRPr="00950678">
              <w:rPr>
                <w:iCs/>
                <w:snapToGrid w:val="0"/>
                <w:sz w:val="28"/>
                <w:szCs w:val="28"/>
              </w:rPr>
              <w:t>6</w:t>
            </w:r>
          </w:p>
        </w:tc>
        <w:tc>
          <w:tcPr>
            <w:tcW w:w="5957" w:type="dxa"/>
            <w:shd w:val="clear" w:color="auto" w:fill="auto"/>
            <w:vAlign w:val="center"/>
            <w:hideMark/>
          </w:tcPr>
          <w:p w14:paraId="5A85C465" w14:textId="77777777" w:rsidR="00950678" w:rsidRPr="00950678" w:rsidRDefault="00950678" w:rsidP="00950678">
            <w:pPr>
              <w:jc w:val="both"/>
              <w:rPr>
                <w:iCs/>
                <w:snapToGrid w:val="0"/>
                <w:sz w:val="28"/>
                <w:szCs w:val="28"/>
              </w:rPr>
            </w:pPr>
            <w:r w:rsidRPr="00950678">
              <w:rPr>
                <w:iCs/>
                <w:snapToGrid w:val="0"/>
                <w:sz w:val="28"/>
                <w:szCs w:val="28"/>
              </w:rPr>
              <w:t>1 полугодие</w:t>
            </w:r>
          </w:p>
        </w:tc>
        <w:tc>
          <w:tcPr>
            <w:tcW w:w="1417" w:type="dxa"/>
            <w:shd w:val="clear" w:color="auto" w:fill="auto"/>
            <w:vAlign w:val="center"/>
            <w:hideMark/>
          </w:tcPr>
          <w:p w14:paraId="58CC340D" w14:textId="77777777" w:rsidR="00950678" w:rsidRPr="00950678" w:rsidRDefault="00950678" w:rsidP="00950678">
            <w:pPr>
              <w:jc w:val="center"/>
              <w:rPr>
                <w:snapToGrid w:val="0"/>
                <w:sz w:val="28"/>
                <w:szCs w:val="28"/>
              </w:rPr>
            </w:pPr>
            <w:r w:rsidRPr="00950678">
              <w:rPr>
                <w:snapToGrid w:val="0"/>
                <w:sz w:val="28"/>
                <w:szCs w:val="28"/>
              </w:rPr>
              <w:t>тыс. Гкал</w:t>
            </w:r>
          </w:p>
        </w:tc>
        <w:tc>
          <w:tcPr>
            <w:tcW w:w="1560" w:type="dxa"/>
            <w:shd w:val="clear" w:color="auto" w:fill="auto"/>
            <w:vAlign w:val="center"/>
          </w:tcPr>
          <w:p w14:paraId="2CF5BD00" w14:textId="77777777" w:rsidR="00950678" w:rsidRPr="00950678" w:rsidRDefault="00950678" w:rsidP="00950678">
            <w:pPr>
              <w:jc w:val="center"/>
              <w:rPr>
                <w:snapToGrid w:val="0"/>
                <w:sz w:val="28"/>
                <w:szCs w:val="28"/>
              </w:rPr>
            </w:pPr>
            <w:r w:rsidRPr="00950678">
              <w:rPr>
                <w:snapToGrid w:val="0"/>
                <w:sz w:val="28"/>
                <w:szCs w:val="28"/>
              </w:rPr>
              <w:t>44,488</w:t>
            </w:r>
          </w:p>
        </w:tc>
      </w:tr>
      <w:tr w:rsidR="00950678" w:rsidRPr="00950678" w14:paraId="798ADFF2" w14:textId="77777777" w:rsidTr="00950678">
        <w:trPr>
          <w:trHeight w:val="375"/>
        </w:trPr>
        <w:tc>
          <w:tcPr>
            <w:tcW w:w="701" w:type="dxa"/>
          </w:tcPr>
          <w:p w14:paraId="132F27CA" w14:textId="77777777" w:rsidR="00950678" w:rsidRPr="00950678" w:rsidRDefault="00950678" w:rsidP="00950678">
            <w:pPr>
              <w:jc w:val="center"/>
              <w:rPr>
                <w:iCs/>
                <w:snapToGrid w:val="0"/>
                <w:sz w:val="28"/>
                <w:szCs w:val="28"/>
              </w:rPr>
            </w:pPr>
            <w:r w:rsidRPr="00950678">
              <w:rPr>
                <w:iCs/>
                <w:snapToGrid w:val="0"/>
                <w:sz w:val="28"/>
                <w:szCs w:val="28"/>
              </w:rPr>
              <w:t>7</w:t>
            </w:r>
          </w:p>
        </w:tc>
        <w:tc>
          <w:tcPr>
            <w:tcW w:w="5957" w:type="dxa"/>
            <w:shd w:val="clear" w:color="auto" w:fill="auto"/>
            <w:vAlign w:val="center"/>
            <w:hideMark/>
          </w:tcPr>
          <w:p w14:paraId="13163013" w14:textId="77777777" w:rsidR="00950678" w:rsidRPr="00950678" w:rsidRDefault="00950678" w:rsidP="00950678">
            <w:pPr>
              <w:jc w:val="both"/>
              <w:rPr>
                <w:iCs/>
                <w:snapToGrid w:val="0"/>
                <w:sz w:val="28"/>
                <w:szCs w:val="28"/>
              </w:rPr>
            </w:pPr>
            <w:r w:rsidRPr="00950678">
              <w:rPr>
                <w:iCs/>
                <w:snapToGrid w:val="0"/>
                <w:sz w:val="28"/>
                <w:szCs w:val="28"/>
              </w:rPr>
              <w:t>2 полугодие</w:t>
            </w:r>
          </w:p>
        </w:tc>
        <w:tc>
          <w:tcPr>
            <w:tcW w:w="1417" w:type="dxa"/>
            <w:shd w:val="clear" w:color="auto" w:fill="auto"/>
            <w:vAlign w:val="center"/>
            <w:hideMark/>
          </w:tcPr>
          <w:p w14:paraId="553F0B83" w14:textId="77777777" w:rsidR="00950678" w:rsidRPr="00950678" w:rsidRDefault="00950678" w:rsidP="00950678">
            <w:pPr>
              <w:jc w:val="center"/>
              <w:rPr>
                <w:snapToGrid w:val="0"/>
                <w:sz w:val="28"/>
                <w:szCs w:val="28"/>
              </w:rPr>
            </w:pPr>
            <w:r w:rsidRPr="00950678">
              <w:rPr>
                <w:snapToGrid w:val="0"/>
                <w:sz w:val="28"/>
                <w:szCs w:val="28"/>
              </w:rPr>
              <w:t>тыс. Гкал</w:t>
            </w:r>
          </w:p>
        </w:tc>
        <w:tc>
          <w:tcPr>
            <w:tcW w:w="1560" w:type="dxa"/>
            <w:shd w:val="clear" w:color="auto" w:fill="auto"/>
            <w:vAlign w:val="center"/>
          </w:tcPr>
          <w:p w14:paraId="6EA98CC9" w14:textId="77777777" w:rsidR="00950678" w:rsidRPr="00950678" w:rsidRDefault="00950678" w:rsidP="00950678">
            <w:pPr>
              <w:jc w:val="center"/>
              <w:rPr>
                <w:snapToGrid w:val="0"/>
                <w:sz w:val="28"/>
                <w:szCs w:val="28"/>
              </w:rPr>
            </w:pPr>
            <w:r w:rsidRPr="00950678">
              <w:rPr>
                <w:snapToGrid w:val="0"/>
                <w:sz w:val="28"/>
                <w:szCs w:val="28"/>
              </w:rPr>
              <w:t>34,864</w:t>
            </w:r>
          </w:p>
        </w:tc>
      </w:tr>
      <w:tr w:rsidR="00950678" w:rsidRPr="00950678" w14:paraId="45C86A67" w14:textId="77777777" w:rsidTr="00950678">
        <w:trPr>
          <w:trHeight w:val="405"/>
        </w:trPr>
        <w:tc>
          <w:tcPr>
            <w:tcW w:w="701" w:type="dxa"/>
          </w:tcPr>
          <w:p w14:paraId="5FBE3A87" w14:textId="77777777" w:rsidR="00950678" w:rsidRPr="00950678" w:rsidRDefault="00950678" w:rsidP="00950678">
            <w:pPr>
              <w:jc w:val="center"/>
              <w:rPr>
                <w:bCs/>
                <w:snapToGrid w:val="0"/>
                <w:sz w:val="28"/>
                <w:szCs w:val="28"/>
              </w:rPr>
            </w:pPr>
            <w:r w:rsidRPr="00950678">
              <w:rPr>
                <w:bCs/>
                <w:snapToGrid w:val="0"/>
                <w:sz w:val="28"/>
                <w:szCs w:val="28"/>
              </w:rPr>
              <w:t>8</w:t>
            </w:r>
          </w:p>
        </w:tc>
        <w:tc>
          <w:tcPr>
            <w:tcW w:w="5957" w:type="dxa"/>
            <w:shd w:val="clear" w:color="auto" w:fill="auto"/>
            <w:hideMark/>
          </w:tcPr>
          <w:p w14:paraId="1FD83160" w14:textId="77777777" w:rsidR="00950678" w:rsidRPr="00950678" w:rsidRDefault="00950678" w:rsidP="00950678">
            <w:pPr>
              <w:jc w:val="both"/>
              <w:rPr>
                <w:bCs/>
                <w:snapToGrid w:val="0"/>
                <w:sz w:val="28"/>
                <w:szCs w:val="28"/>
              </w:rPr>
            </w:pPr>
            <w:r w:rsidRPr="00950678">
              <w:rPr>
                <w:snapToGrid w:val="0"/>
                <w:sz w:val="28"/>
                <w:szCs w:val="28"/>
              </w:rPr>
              <w:t>Тариф с 1 января 2019 года (постановление РЭК Кемеровской области от 12.12.2018 № 493)</w:t>
            </w:r>
          </w:p>
        </w:tc>
        <w:tc>
          <w:tcPr>
            <w:tcW w:w="1417" w:type="dxa"/>
            <w:shd w:val="clear" w:color="auto" w:fill="auto"/>
            <w:vAlign w:val="center"/>
            <w:hideMark/>
          </w:tcPr>
          <w:p w14:paraId="43EAEBAB" w14:textId="77777777" w:rsidR="00950678" w:rsidRPr="00950678" w:rsidRDefault="00950678" w:rsidP="00950678">
            <w:pPr>
              <w:jc w:val="center"/>
              <w:rPr>
                <w:snapToGrid w:val="0"/>
                <w:sz w:val="28"/>
                <w:szCs w:val="28"/>
              </w:rPr>
            </w:pPr>
            <w:r w:rsidRPr="00950678">
              <w:rPr>
                <w:snapToGrid w:val="0"/>
                <w:sz w:val="28"/>
                <w:szCs w:val="28"/>
              </w:rPr>
              <w:t>руб./Гкал</w:t>
            </w:r>
          </w:p>
        </w:tc>
        <w:tc>
          <w:tcPr>
            <w:tcW w:w="1560" w:type="dxa"/>
            <w:shd w:val="clear" w:color="auto" w:fill="auto"/>
            <w:vAlign w:val="center"/>
          </w:tcPr>
          <w:p w14:paraId="265FD704" w14:textId="77777777" w:rsidR="00950678" w:rsidRPr="00950678" w:rsidRDefault="00950678" w:rsidP="00950678">
            <w:pPr>
              <w:jc w:val="center"/>
              <w:rPr>
                <w:snapToGrid w:val="0"/>
                <w:sz w:val="28"/>
                <w:szCs w:val="28"/>
              </w:rPr>
            </w:pPr>
            <w:r w:rsidRPr="00950678">
              <w:rPr>
                <w:snapToGrid w:val="0"/>
                <w:sz w:val="28"/>
                <w:szCs w:val="28"/>
              </w:rPr>
              <w:t>945,55</w:t>
            </w:r>
          </w:p>
        </w:tc>
      </w:tr>
      <w:tr w:rsidR="00950678" w:rsidRPr="00950678" w14:paraId="0B2C7421" w14:textId="77777777" w:rsidTr="00950678">
        <w:trPr>
          <w:trHeight w:val="405"/>
        </w:trPr>
        <w:tc>
          <w:tcPr>
            <w:tcW w:w="701" w:type="dxa"/>
          </w:tcPr>
          <w:p w14:paraId="34A6C2DE" w14:textId="77777777" w:rsidR="00950678" w:rsidRPr="00950678" w:rsidRDefault="00950678" w:rsidP="00950678">
            <w:pPr>
              <w:jc w:val="center"/>
              <w:rPr>
                <w:bCs/>
                <w:snapToGrid w:val="0"/>
                <w:sz w:val="28"/>
                <w:szCs w:val="28"/>
              </w:rPr>
            </w:pPr>
            <w:r w:rsidRPr="00950678">
              <w:rPr>
                <w:bCs/>
                <w:snapToGrid w:val="0"/>
                <w:sz w:val="28"/>
                <w:szCs w:val="28"/>
              </w:rPr>
              <w:t>9</w:t>
            </w:r>
          </w:p>
        </w:tc>
        <w:tc>
          <w:tcPr>
            <w:tcW w:w="5957" w:type="dxa"/>
            <w:shd w:val="clear" w:color="auto" w:fill="auto"/>
            <w:hideMark/>
          </w:tcPr>
          <w:p w14:paraId="7C8E8321" w14:textId="77777777" w:rsidR="00950678" w:rsidRPr="00950678" w:rsidRDefault="00950678" w:rsidP="00950678">
            <w:pPr>
              <w:jc w:val="both"/>
              <w:rPr>
                <w:bCs/>
                <w:snapToGrid w:val="0"/>
                <w:sz w:val="28"/>
                <w:szCs w:val="28"/>
              </w:rPr>
            </w:pPr>
            <w:r w:rsidRPr="00950678">
              <w:rPr>
                <w:snapToGrid w:val="0"/>
                <w:sz w:val="28"/>
                <w:szCs w:val="28"/>
              </w:rPr>
              <w:t>Тариф с 1 июля 2019 года (постановление РЭК Кемеровской области от 12.12.2018 № 493)</w:t>
            </w:r>
          </w:p>
        </w:tc>
        <w:tc>
          <w:tcPr>
            <w:tcW w:w="1417" w:type="dxa"/>
            <w:shd w:val="clear" w:color="auto" w:fill="auto"/>
            <w:vAlign w:val="center"/>
            <w:hideMark/>
          </w:tcPr>
          <w:p w14:paraId="024989F2" w14:textId="77777777" w:rsidR="00950678" w:rsidRPr="00950678" w:rsidRDefault="00950678" w:rsidP="00950678">
            <w:pPr>
              <w:jc w:val="center"/>
              <w:rPr>
                <w:snapToGrid w:val="0"/>
                <w:sz w:val="28"/>
                <w:szCs w:val="28"/>
              </w:rPr>
            </w:pPr>
            <w:r w:rsidRPr="00950678">
              <w:rPr>
                <w:snapToGrid w:val="0"/>
                <w:sz w:val="28"/>
                <w:szCs w:val="28"/>
              </w:rPr>
              <w:t>руб./Гкал</w:t>
            </w:r>
          </w:p>
        </w:tc>
        <w:tc>
          <w:tcPr>
            <w:tcW w:w="1560" w:type="dxa"/>
            <w:shd w:val="clear" w:color="auto" w:fill="auto"/>
            <w:vAlign w:val="center"/>
          </w:tcPr>
          <w:p w14:paraId="5A3DAD41" w14:textId="77777777" w:rsidR="00950678" w:rsidRPr="00950678" w:rsidRDefault="00950678" w:rsidP="00950678">
            <w:pPr>
              <w:jc w:val="center"/>
              <w:rPr>
                <w:snapToGrid w:val="0"/>
                <w:sz w:val="28"/>
                <w:szCs w:val="28"/>
              </w:rPr>
            </w:pPr>
            <w:r w:rsidRPr="00950678">
              <w:rPr>
                <w:snapToGrid w:val="0"/>
                <w:sz w:val="28"/>
                <w:szCs w:val="28"/>
              </w:rPr>
              <w:t>1 015,95</w:t>
            </w:r>
          </w:p>
        </w:tc>
      </w:tr>
      <w:tr w:rsidR="00950678" w:rsidRPr="00950678" w14:paraId="09625519" w14:textId="77777777" w:rsidTr="00950678">
        <w:trPr>
          <w:trHeight w:val="405"/>
        </w:trPr>
        <w:tc>
          <w:tcPr>
            <w:tcW w:w="701" w:type="dxa"/>
          </w:tcPr>
          <w:p w14:paraId="436FD47B" w14:textId="77777777" w:rsidR="00950678" w:rsidRPr="00950678" w:rsidRDefault="00950678" w:rsidP="00950678">
            <w:pPr>
              <w:jc w:val="center"/>
              <w:rPr>
                <w:bCs/>
                <w:snapToGrid w:val="0"/>
                <w:sz w:val="28"/>
                <w:szCs w:val="28"/>
              </w:rPr>
            </w:pPr>
            <w:r w:rsidRPr="00950678">
              <w:rPr>
                <w:bCs/>
                <w:snapToGrid w:val="0"/>
                <w:sz w:val="28"/>
                <w:szCs w:val="28"/>
              </w:rPr>
              <w:t>10</w:t>
            </w:r>
          </w:p>
        </w:tc>
        <w:tc>
          <w:tcPr>
            <w:tcW w:w="5957" w:type="dxa"/>
            <w:shd w:val="clear" w:color="auto" w:fill="auto"/>
            <w:vAlign w:val="center"/>
          </w:tcPr>
          <w:p w14:paraId="343738E4" w14:textId="77777777" w:rsidR="00950678" w:rsidRPr="00950678" w:rsidRDefault="00950678" w:rsidP="00950678">
            <w:pPr>
              <w:jc w:val="both"/>
              <w:rPr>
                <w:bCs/>
                <w:snapToGrid w:val="0"/>
                <w:sz w:val="28"/>
                <w:szCs w:val="28"/>
              </w:rPr>
            </w:pPr>
            <w:r w:rsidRPr="00950678">
              <w:rPr>
                <w:bCs/>
                <w:snapToGrid w:val="0"/>
                <w:sz w:val="28"/>
                <w:szCs w:val="28"/>
              </w:rPr>
              <w:t>Дельта НВВ (стр. 1 – стр. 2)</w:t>
            </w:r>
          </w:p>
        </w:tc>
        <w:tc>
          <w:tcPr>
            <w:tcW w:w="1417" w:type="dxa"/>
            <w:shd w:val="clear" w:color="auto" w:fill="auto"/>
            <w:vAlign w:val="center"/>
          </w:tcPr>
          <w:p w14:paraId="458E643C" w14:textId="77777777" w:rsidR="00950678" w:rsidRPr="00950678" w:rsidRDefault="00950678" w:rsidP="00950678">
            <w:pPr>
              <w:jc w:val="center"/>
              <w:rPr>
                <w:snapToGrid w:val="0"/>
                <w:sz w:val="28"/>
                <w:szCs w:val="28"/>
              </w:rPr>
            </w:pPr>
            <w:r w:rsidRPr="00950678">
              <w:rPr>
                <w:snapToGrid w:val="0"/>
                <w:sz w:val="28"/>
                <w:szCs w:val="28"/>
              </w:rPr>
              <w:t>тыс. руб.</w:t>
            </w:r>
          </w:p>
        </w:tc>
        <w:tc>
          <w:tcPr>
            <w:tcW w:w="1560" w:type="dxa"/>
            <w:shd w:val="clear" w:color="auto" w:fill="auto"/>
            <w:vAlign w:val="center"/>
          </w:tcPr>
          <w:p w14:paraId="02A830BC" w14:textId="77777777" w:rsidR="00950678" w:rsidRPr="00950678" w:rsidRDefault="00950678" w:rsidP="00950678">
            <w:pPr>
              <w:jc w:val="center"/>
              <w:rPr>
                <w:snapToGrid w:val="0"/>
                <w:sz w:val="28"/>
                <w:szCs w:val="28"/>
              </w:rPr>
            </w:pPr>
            <w:r w:rsidRPr="00950678">
              <w:rPr>
                <w:snapToGrid w:val="0"/>
                <w:sz w:val="28"/>
                <w:szCs w:val="28"/>
              </w:rPr>
              <w:t>7 873</w:t>
            </w:r>
          </w:p>
        </w:tc>
      </w:tr>
    </w:tbl>
    <w:p w14:paraId="1C67476D" w14:textId="77777777" w:rsidR="00950678" w:rsidRPr="00950678" w:rsidRDefault="00950678" w:rsidP="00950678">
      <w:pPr>
        <w:ind w:firstLine="720"/>
        <w:jc w:val="both"/>
        <w:rPr>
          <w:snapToGrid w:val="0"/>
          <w:sz w:val="28"/>
          <w:szCs w:val="28"/>
        </w:rPr>
      </w:pPr>
    </w:p>
    <w:p w14:paraId="412BD291" w14:textId="77777777" w:rsidR="00950678" w:rsidRPr="00950678" w:rsidRDefault="00950678" w:rsidP="00950678">
      <w:pPr>
        <w:autoSpaceDE w:val="0"/>
        <w:autoSpaceDN w:val="0"/>
        <w:adjustRightInd w:val="0"/>
        <w:ind w:firstLine="851"/>
        <w:jc w:val="both"/>
        <w:rPr>
          <w:snapToGrid w:val="0"/>
          <w:sz w:val="28"/>
          <w:szCs w:val="28"/>
        </w:rPr>
      </w:pPr>
      <w:r w:rsidRPr="00950678">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950678">
        <w:rPr>
          <w:snapToGrid w:val="0"/>
          <w:sz w:val="28"/>
          <w:szCs w:val="28"/>
        </w:rPr>
        <w:br/>
        <w:t>при установлении тарифов, составляет 7 873 тыс. руб. и подлежит включению в необходимую валовую выручку предприятия на 2021 год.</w:t>
      </w:r>
    </w:p>
    <w:p w14:paraId="4939D530" w14:textId="77777777" w:rsidR="00950678" w:rsidRPr="00950678" w:rsidRDefault="00950678" w:rsidP="00950678">
      <w:pPr>
        <w:ind w:firstLine="709"/>
        <w:jc w:val="both"/>
        <w:rPr>
          <w:snapToGrid w:val="0"/>
          <w:sz w:val="28"/>
          <w:szCs w:val="28"/>
        </w:rPr>
      </w:pPr>
      <w:r w:rsidRPr="00950678">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950678">
        <w:rPr>
          <w:snapToGrid w:val="0"/>
          <w:sz w:val="28"/>
          <w:szCs w:val="28"/>
        </w:rPr>
        <w:br/>
        <w:t xml:space="preserve">и 1,036 (2021/2020), опубликованные на сайте Минэкономразвития России 26.09.2020, и составляет: 7 873 тыс. руб. (дельта НВВ) × 1,032 </w:t>
      </w:r>
      <w:r w:rsidRPr="00950678">
        <w:rPr>
          <w:snapToGrid w:val="0"/>
          <w:sz w:val="28"/>
          <w:szCs w:val="28"/>
        </w:rPr>
        <w:br/>
        <w:t>(ИПЦ 2020/2019) × 1,036 (ИПЦ 2021/2020) = 8 417 тыс. руб.</w:t>
      </w:r>
    </w:p>
    <w:p w14:paraId="4AB45FC3" w14:textId="77777777" w:rsidR="00950678" w:rsidRPr="00950678" w:rsidRDefault="00950678" w:rsidP="00950678">
      <w:pPr>
        <w:ind w:firstLine="709"/>
        <w:jc w:val="both"/>
        <w:rPr>
          <w:snapToGrid w:val="0"/>
          <w:sz w:val="28"/>
          <w:szCs w:val="28"/>
        </w:rPr>
      </w:pPr>
      <w:r w:rsidRPr="00950678">
        <w:rPr>
          <w:snapToGrid w:val="0"/>
          <w:sz w:val="28"/>
          <w:szCs w:val="28"/>
        </w:rPr>
        <w:t xml:space="preserve">В </w:t>
      </w:r>
      <w:proofErr w:type="gramStart"/>
      <w:r w:rsidRPr="00950678">
        <w:rPr>
          <w:snapToGrid w:val="0"/>
          <w:sz w:val="28"/>
          <w:szCs w:val="28"/>
        </w:rPr>
        <w:t>связи  с</w:t>
      </w:r>
      <w:proofErr w:type="gramEnd"/>
      <w:r w:rsidRPr="00950678">
        <w:rPr>
          <w:snapToGrid w:val="0"/>
          <w:sz w:val="28"/>
          <w:szCs w:val="28"/>
        </w:rPr>
        <w:t xml:space="preserve"> тем, что в предложениях предприятия на 2021 год отсутствует сумма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величина рассчитанной  корректировки не включается в НВВ предприятия на 2021 год для соблюдения баланса экономических интересов теплоснабжающих организаций и интересов потребителей.</w:t>
      </w:r>
    </w:p>
    <w:p w14:paraId="04CAA711" w14:textId="77777777" w:rsidR="00950678" w:rsidRPr="00950678" w:rsidRDefault="00950678" w:rsidP="00950678">
      <w:pPr>
        <w:ind w:firstLine="709"/>
        <w:jc w:val="both"/>
        <w:rPr>
          <w:snapToGrid w:val="0"/>
          <w:sz w:val="28"/>
          <w:szCs w:val="28"/>
        </w:rPr>
      </w:pPr>
    </w:p>
    <w:p w14:paraId="6D77E7E0" w14:textId="77777777" w:rsidR="00950678" w:rsidRPr="00950678" w:rsidRDefault="00950678" w:rsidP="00950678">
      <w:pPr>
        <w:rPr>
          <w:snapToGrid w:val="0"/>
          <w:sz w:val="28"/>
          <w:szCs w:val="28"/>
        </w:rPr>
      </w:pPr>
      <w:r w:rsidRPr="00950678">
        <w:rPr>
          <w:snapToGrid w:val="0"/>
          <w:sz w:val="28"/>
          <w:szCs w:val="28"/>
        </w:rPr>
        <w:t xml:space="preserve"> </w:t>
      </w:r>
    </w:p>
    <w:p w14:paraId="2C077F20"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br w:type="page"/>
      </w:r>
      <w:r w:rsidRPr="00950678">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 на 2021 год</w:t>
      </w:r>
    </w:p>
    <w:p w14:paraId="36A4C71E" w14:textId="77777777" w:rsidR="00950678" w:rsidRPr="00950678" w:rsidRDefault="00950678" w:rsidP="00950678">
      <w:pPr>
        <w:rPr>
          <w:snapToGrid w:val="0"/>
          <w:sz w:val="28"/>
          <w:szCs w:val="28"/>
          <w:lang w:eastAsia="en-US"/>
        </w:rPr>
      </w:pPr>
    </w:p>
    <w:p w14:paraId="6A77913A"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lang w:eastAsia="en-US"/>
        </w:rPr>
      </w:pPr>
    </w:p>
    <w:p w14:paraId="080B5B47"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производство </w:t>
      </w:r>
      <w:r w:rsidRPr="00950678">
        <w:rPr>
          <w:rFonts w:cs="Arial"/>
          <w:b/>
          <w:bCs/>
          <w:snapToGrid w:val="0"/>
          <w:sz w:val="28"/>
          <w:szCs w:val="26"/>
          <w:lang w:eastAsia="en-US"/>
        </w:rPr>
        <w:br/>
        <w:t xml:space="preserve">и передачу тепловой энергии </w:t>
      </w:r>
    </w:p>
    <w:p w14:paraId="36B97A47" w14:textId="77777777" w:rsidR="00950678" w:rsidRPr="00950678" w:rsidRDefault="00950678" w:rsidP="00950678">
      <w:pPr>
        <w:jc w:val="center"/>
        <w:rPr>
          <w:snapToGrid w:val="0"/>
          <w:sz w:val="28"/>
        </w:rPr>
      </w:pPr>
      <w:r w:rsidRPr="00950678">
        <w:rPr>
          <w:snapToGrid w:val="0"/>
          <w:sz w:val="28"/>
        </w:rPr>
        <w:t>(приложение 5.2 к Методическим указаниям)</w:t>
      </w:r>
    </w:p>
    <w:p w14:paraId="0494B436" w14:textId="77777777" w:rsidR="00950678" w:rsidRPr="00950678" w:rsidRDefault="00950678" w:rsidP="00950678">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950678" w:rsidRPr="00950678" w14:paraId="18CEF9D7" w14:textId="77777777" w:rsidTr="00950678">
        <w:trPr>
          <w:trHeight w:val="283"/>
          <w:tblHeader/>
        </w:trPr>
        <w:tc>
          <w:tcPr>
            <w:tcW w:w="644" w:type="dxa"/>
            <w:shd w:val="clear" w:color="auto" w:fill="auto"/>
            <w:vAlign w:val="center"/>
            <w:hideMark/>
          </w:tcPr>
          <w:p w14:paraId="57D23ADB" w14:textId="77777777" w:rsidR="00950678" w:rsidRPr="00950678" w:rsidRDefault="00950678" w:rsidP="00950678">
            <w:pPr>
              <w:jc w:val="center"/>
              <w:rPr>
                <w:snapToGrid w:val="0"/>
                <w:szCs w:val="28"/>
              </w:rPr>
            </w:pPr>
            <w:r w:rsidRPr="00950678">
              <w:rPr>
                <w:snapToGrid w:val="0"/>
                <w:szCs w:val="28"/>
              </w:rPr>
              <w:t>№ п/п</w:t>
            </w:r>
          </w:p>
        </w:tc>
        <w:tc>
          <w:tcPr>
            <w:tcW w:w="3147" w:type="dxa"/>
            <w:shd w:val="clear" w:color="auto" w:fill="auto"/>
            <w:vAlign w:val="center"/>
            <w:hideMark/>
          </w:tcPr>
          <w:p w14:paraId="3728C916" w14:textId="77777777" w:rsidR="00950678" w:rsidRPr="00950678" w:rsidRDefault="00950678" w:rsidP="00950678">
            <w:pPr>
              <w:jc w:val="center"/>
              <w:rPr>
                <w:snapToGrid w:val="0"/>
                <w:szCs w:val="28"/>
              </w:rPr>
            </w:pPr>
            <w:r w:rsidRPr="00950678">
              <w:rPr>
                <w:snapToGrid w:val="0"/>
                <w:szCs w:val="28"/>
              </w:rPr>
              <w:t>Параметры расчета расходов</w:t>
            </w:r>
          </w:p>
        </w:tc>
        <w:tc>
          <w:tcPr>
            <w:tcW w:w="992" w:type="dxa"/>
            <w:shd w:val="clear" w:color="auto" w:fill="auto"/>
            <w:vAlign w:val="center"/>
            <w:hideMark/>
          </w:tcPr>
          <w:p w14:paraId="32B72F8E" w14:textId="77777777" w:rsidR="00950678" w:rsidRPr="00950678" w:rsidRDefault="00950678" w:rsidP="00950678">
            <w:pPr>
              <w:ind w:left="-113" w:right="-113"/>
              <w:jc w:val="center"/>
              <w:rPr>
                <w:snapToGrid w:val="0"/>
                <w:szCs w:val="28"/>
              </w:rPr>
            </w:pPr>
            <w:r w:rsidRPr="00950678">
              <w:rPr>
                <w:snapToGrid w:val="0"/>
                <w:szCs w:val="28"/>
              </w:rPr>
              <w:t>Ед. изм.</w:t>
            </w:r>
          </w:p>
        </w:tc>
        <w:tc>
          <w:tcPr>
            <w:tcW w:w="1596" w:type="dxa"/>
          </w:tcPr>
          <w:p w14:paraId="38A816E7" w14:textId="77777777" w:rsidR="00950678" w:rsidRPr="00950678" w:rsidRDefault="00950678" w:rsidP="00950678">
            <w:pPr>
              <w:ind w:left="-57" w:right="-57"/>
              <w:jc w:val="center"/>
              <w:rPr>
                <w:snapToGrid w:val="0"/>
                <w:szCs w:val="28"/>
              </w:rPr>
            </w:pPr>
            <w:r w:rsidRPr="00950678">
              <w:rPr>
                <w:snapToGrid w:val="0"/>
                <w:szCs w:val="28"/>
              </w:rPr>
              <w:t>Предложение предприятия на 2021 год</w:t>
            </w:r>
          </w:p>
        </w:tc>
        <w:tc>
          <w:tcPr>
            <w:tcW w:w="1559" w:type="dxa"/>
          </w:tcPr>
          <w:p w14:paraId="23837E3A" w14:textId="77777777" w:rsidR="00950678" w:rsidRPr="00950678" w:rsidRDefault="00950678" w:rsidP="00950678">
            <w:pPr>
              <w:ind w:left="-57" w:right="-57"/>
              <w:jc w:val="center"/>
              <w:rPr>
                <w:snapToGrid w:val="0"/>
                <w:szCs w:val="28"/>
              </w:rPr>
            </w:pPr>
            <w:r w:rsidRPr="00950678">
              <w:rPr>
                <w:snapToGrid w:val="0"/>
                <w:szCs w:val="28"/>
              </w:rPr>
              <w:t>Предложение экспертов на 2021 год</w:t>
            </w:r>
          </w:p>
        </w:tc>
        <w:tc>
          <w:tcPr>
            <w:tcW w:w="1701" w:type="dxa"/>
          </w:tcPr>
          <w:p w14:paraId="068E368A" w14:textId="77777777" w:rsidR="00950678" w:rsidRPr="00950678" w:rsidRDefault="00950678" w:rsidP="00950678">
            <w:pPr>
              <w:ind w:left="-57" w:right="-57"/>
              <w:jc w:val="center"/>
              <w:rPr>
                <w:snapToGrid w:val="0"/>
                <w:szCs w:val="28"/>
              </w:rPr>
            </w:pPr>
            <w:r w:rsidRPr="00950678">
              <w:rPr>
                <w:snapToGrid w:val="0"/>
                <w:szCs w:val="28"/>
              </w:rPr>
              <w:t>Корректировка предложения предприятия</w:t>
            </w:r>
          </w:p>
        </w:tc>
      </w:tr>
      <w:tr w:rsidR="00950678" w:rsidRPr="00950678" w14:paraId="7A15461F" w14:textId="77777777" w:rsidTr="00950678">
        <w:trPr>
          <w:trHeight w:val="895"/>
          <w:tblHeader/>
        </w:trPr>
        <w:tc>
          <w:tcPr>
            <w:tcW w:w="644" w:type="dxa"/>
            <w:shd w:val="clear" w:color="auto" w:fill="auto"/>
            <w:vAlign w:val="center"/>
            <w:hideMark/>
          </w:tcPr>
          <w:p w14:paraId="57537F4D" w14:textId="77777777" w:rsidR="00950678" w:rsidRPr="00950678" w:rsidRDefault="00950678" w:rsidP="00950678">
            <w:pPr>
              <w:jc w:val="center"/>
              <w:rPr>
                <w:snapToGrid w:val="0"/>
                <w:szCs w:val="28"/>
              </w:rPr>
            </w:pPr>
            <w:r w:rsidRPr="00950678">
              <w:rPr>
                <w:snapToGrid w:val="0"/>
                <w:szCs w:val="28"/>
              </w:rPr>
              <w:t>1</w:t>
            </w:r>
          </w:p>
        </w:tc>
        <w:tc>
          <w:tcPr>
            <w:tcW w:w="3147" w:type="dxa"/>
            <w:shd w:val="clear" w:color="auto" w:fill="auto"/>
            <w:vAlign w:val="center"/>
            <w:hideMark/>
          </w:tcPr>
          <w:p w14:paraId="394790C7" w14:textId="77777777" w:rsidR="00950678" w:rsidRPr="00950678" w:rsidRDefault="00950678" w:rsidP="00950678">
            <w:pPr>
              <w:rPr>
                <w:snapToGrid w:val="0"/>
                <w:szCs w:val="28"/>
              </w:rPr>
            </w:pPr>
            <w:r w:rsidRPr="00950678">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989FA0A" w14:textId="77777777" w:rsidR="00950678" w:rsidRPr="00950678" w:rsidRDefault="00950678" w:rsidP="00950678">
            <w:pPr>
              <w:ind w:left="-113" w:right="-113"/>
              <w:jc w:val="center"/>
              <w:rPr>
                <w:snapToGrid w:val="0"/>
                <w:szCs w:val="28"/>
              </w:rPr>
            </w:pPr>
          </w:p>
        </w:tc>
        <w:tc>
          <w:tcPr>
            <w:tcW w:w="1596" w:type="dxa"/>
            <w:vAlign w:val="center"/>
          </w:tcPr>
          <w:p w14:paraId="0D49F9A6" w14:textId="77777777" w:rsidR="00950678" w:rsidRPr="00950678" w:rsidRDefault="00950678" w:rsidP="00950678">
            <w:pPr>
              <w:jc w:val="center"/>
              <w:rPr>
                <w:snapToGrid w:val="0"/>
                <w:sz w:val="28"/>
                <w:szCs w:val="28"/>
              </w:rPr>
            </w:pPr>
            <w:r w:rsidRPr="00950678">
              <w:rPr>
                <w:snapToGrid w:val="0"/>
                <w:sz w:val="28"/>
                <w:szCs w:val="28"/>
              </w:rPr>
              <w:t>1,611</w:t>
            </w:r>
          </w:p>
        </w:tc>
        <w:tc>
          <w:tcPr>
            <w:tcW w:w="1559" w:type="dxa"/>
            <w:shd w:val="clear" w:color="auto" w:fill="auto"/>
            <w:vAlign w:val="center"/>
          </w:tcPr>
          <w:p w14:paraId="69FB08A1" w14:textId="77777777" w:rsidR="00950678" w:rsidRPr="00950678" w:rsidRDefault="00950678" w:rsidP="00950678">
            <w:pPr>
              <w:jc w:val="center"/>
              <w:rPr>
                <w:snapToGrid w:val="0"/>
                <w:sz w:val="28"/>
                <w:szCs w:val="28"/>
              </w:rPr>
            </w:pPr>
            <w:r w:rsidRPr="00950678">
              <w:rPr>
                <w:snapToGrid w:val="0"/>
                <w:sz w:val="28"/>
                <w:szCs w:val="28"/>
              </w:rPr>
              <w:t>1,036</w:t>
            </w:r>
          </w:p>
        </w:tc>
        <w:tc>
          <w:tcPr>
            <w:tcW w:w="1701" w:type="dxa"/>
            <w:vAlign w:val="center"/>
          </w:tcPr>
          <w:p w14:paraId="5E86F296" w14:textId="77777777" w:rsidR="00950678" w:rsidRPr="00950678" w:rsidRDefault="00950678" w:rsidP="00950678">
            <w:pPr>
              <w:jc w:val="center"/>
              <w:rPr>
                <w:snapToGrid w:val="0"/>
                <w:sz w:val="28"/>
                <w:szCs w:val="28"/>
              </w:rPr>
            </w:pPr>
            <w:r w:rsidRPr="00950678">
              <w:rPr>
                <w:snapToGrid w:val="0"/>
                <w:sz w:val="28"/>
                <w:szCs w:val="28"/>
              </w:rPr>
              <w:t>-0,575</w:t>
            </w:r>
          </w:p>
        </w:tc>
      </w:tr>
      <w:tr w:rsidR="00950678" w:rsidRPr="00950678" w14:paraId="42954B32" w14:textId="77777777" w:rsidTr="00950678">
        <w:trPr>
          <w:trHeight w:val="575"/>
          <w:tblHeader/>
        </w:trPr>
        <w:tc>
          <w:tcPr>
            <w:tcW w:w="644" w:type="dxa"/>
            <w:shd w:val="clear" w:color="auto" w:fill="auto"/>
            <w:vAlign w:val="center"/>
            <w:hideMark/>
          </w:tcPr>
          <w:p w14:paraId="1D30071A" w14:textId="77777777" w:rsidR="00950678" w:rsidRPr="00950678" w:rsidRDefault="00950678" w:rsidP="00950678">
            <w:pPr>
              <w:jc w:val="center"/>
              <w:rPr>
                <w:snapToGrid w:val="0"/>
                <w:szCs w:val="28"/>
              </w:rPr>
            </w:pPr>
            <w:r w:rsidRPr="00950678">
              <w:rPr>
                <w:snapToGrid w:val="0"/>
                <w:szCs w:val="28"/>
              </w:rPr>
              <w:t>2</w:t>
            </w:r>
          </w:p>
        </w:tc>
        <w:tc>
          <w:tcPr>
            <w:tcW w:w="3147" w:type="dxa"/>
            <w:shd w:val="clear" w:color="auto" w:fill="auto"/>
            <w:vAlign w:val="center"/>
            <w:hideMark/>
          </w:tcPr>
          <w:p w14:paraId="568D4364" w14:textId="77777777" w:rsidR="00950678" w:rsidRPr="00950678" w:rsidRDefault="00950678" w:rsidP="00950678">
            <w:pPr>
              <w:rPr>
                <w:snapToGrid w:val="0"/>
                <w:szCs w:val="28"/>
              </w:rPr>
            </w:pPr>
            <w:r w:rsidRPr="00950678">
              <w:rPr>
                <w:snapToGrid w:val="0"/>
                <w:szCs w:val="28"/>
              </w:rPr>
              <w:t>Индекс эффективности операционных расходов (ИР)</w:t>
            </w:r>
          </w:p>
        </w:tc>
        <w:tc>
          <w:tcPr>
            <w:tcW w:w="992" w:type="dxa"/>
            <w:shd w:val="clear" w:color="auto" w:fill="auto"/>
            <w:vAlign w:val="center"/>
            <w:hideMark/>
          </w:tcPr>
          <w:p w14:paraId="045F3018" w14:textId="77777777" w:rsidR="00950678" w:rsidRPr="00950678" w:rsidRDefault="00950678" w:rsidP="00950678">
            <w:pPr>
              <w:ind w:left="-113" w:right="-113"/>
              <w:jc w:val="center"/>
              <w:rPr>
                <w:snapToGrid w:val="0"/>
                <w:szCs w:val="28"/>
              </w:rPr>
            </w:pPr>
            <w:r w:rsidRPr="00950678">
              <w:rPr>
                <w:snapToGrid w:val="0"/>
                <w:szCs w:val="28"/>
              </w:rPr>
              <w:t>%</w:t>
            </w:r>
          </w:p>
        </w:tc>
        <w:tc>
          <w:tcPr>
            <w:tcW w:w="1596" w:type="dxa"/>
            <w:vAlign w:val="center"/>
          </w:tcPr>
          <w:p w14:paraId="52C4B740" w14:textId="77777777" w:rsidR="00950678" w:rsidRPr="00950678" w:rsidRDefault="00950678" w:rsidP="00950678">
            <w:pPr>
              <w:jc w:val="center"/>
              <w:rPr>
                <w:snapToGrid w:val="0"/>
                <w:sz w:val="28"/>
                <w:szCs w:val="28"/>
              </w:rPr>
            </w:pPr>
            <w:r w:rsidRPr="00950678">
              <w:rPr>
                <w:snapToGrid w:val="0"/>
                <w:sz w:val="28"/>
                <w:szCs w:val="28"/>
              </w:rPr>
              <w:t>1%</w:t>
            </w:r>
          </w:p>
        </w:tc>
        <w:tc>
          <w:tcPr>
            <w:tcW w:w="1559" w:type="dxa"/>
            <w:shd w:val="clear" w:color="auto" w:fill="auto"/>
            <w:vAlign w:val="center"/>
          </w:tcPr>
          <w:p w14:paraId="5FB6E45F" w14:textId="77777777" w:rsidR="00950678" w:rsidRPr="00950678" w:rsidRDefault="00950678" w:rsidP="00950678">
            <w:pPr>
              <w:jc w:val="center"/>
              <w:rPr>
                <w:snapToGrid w:val="0"/>
                <w:sz w:val="28"/>
                <w:szCs w:val="28"/>
              </w:rPr>
            </w:pPr>
            <w:r w:rsidRPr="00950678">
              <w:rPr>
                <w:snapToGrid w:val="0"/>
                <w:sz w:val="28"/>
                <w:szCs w:val="28"/>
              </w:rPr>
              <w:t>1%</w:t>
            </w:r>
          </w:p>
        </w:tc>
        <w:tc>
          <w:tcPr>
            <w:tcW w:w="1701" w:type="dxa"/>
            <w:vAlign w:val="center"/>
          </w:tcPr>
          <w:p w14:paraId="0663ED5A"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4AF7D2B8" w14:textId="77777777" w:rsidTr="00950678">
        <w:trPr>
          <w:trHeight w:val="461"/>
          <w:tblHeader/>
        </w:trPr>
        <w:tc>
          <w:tcPr>
            <w:tcW w:w="644" w:type="dxa"/>
            <w:shd w:val="clear" w:color="auto" w:fill="auto"/>
            <w:vAlign w:val="center"/>
            <w:hideMark/>
          </w:tcPr>
          <w:p w14:paraId="74728B29" w14:textId="77777777" w:rsidR="00950678" w:rsidRPr="00950678" w:rsidRDefault="00950678" w:rsidP="00950678">
            <w:pPr>
              <w:jc w:val="center"/>
              <w:rPr>
                <w:snapToGrid w:val="0"/>
                <w:szCs w:val="28"/>
              </w:rPr>
            </w:pPr>
            <w:r w:rsidRPr="00950678">
              <w:rPr>
                <w:snapToGrid w:val="0"/>
                <w:szCs w:val="28"/>
              </w:rPr>
              <w:t>3</w:t>
            </w:r>
          </w:p>
        </w:tc>
        <w:tc>
          <w:tcPr>
            <w:tcW w:w="3147" w:type="dxa"/>
            <w:shd w:val="clear" w:color="auto" w:fill="auto"/>
            <w:vAlign w:val="center"/>
            <w:hideMark/>
          </w:tcPr>
          <w:p w14:paraId="6951A777" w14:textId="77777777" w:rsidR="00950678" w:rsidRPr="00950678" w:rsidRDefault="00950678" w:rsidP="00950678">
            <w:pPr>
              <w:rPr>
                <w:snapToGrid w:val="0"/>
                <w:szCs w:val="28"/>
              </w:rPr>
            </w:pPr>
            <w:r w:rsidRPr="00950678">
              <w:rPr>
                <w:snapToGrid w:val="0"/>
                <w:szCs w:val="28"/>
              </w:rPr>
              <w:t>Индекс изменения количества активов (ИКА)</w:t>
            </w:r>
          </w:p>
        </w:tc>
        <w:tc>
          <w:tcPr>
            <w:tcW w:w="992" w:type="dxa"/>
            <w:shd w:val="clear" w:color="auto" w:fill="auto"/>
            <w:vAlign w:val="center"/>
            <w:hideMark/>
          </w:tcPr>
          <w:p w14:paraId="7C927EEE" w14:textId="77777777" w:rsidR="00950678" w:rsidRPr="00950678" w:rsidRDefault="00950678" w:rsidP="00950678">
            <w:pPr>
              <w:ind w:left="-113" w:right="-113"/>
              <w:jc w:val="center"/>
              <w:rPr>
                <w:snapToGrid w:val="0"/>
                <w:szCs w:val="28"/>
              </w:rPr>
            </w:pPr>
          </w:p>
        </w:tc>
        <w:tc>
          <w:tcPr>
            <w:tcW w:w="1596" w:type="dxa"/>
            <w:vAlign w:val="center"/>
          </w:tcPr>
          <w:p w14:paraId="1B1C7696" w14:textId="77777777" w:rsidR="00950678" w:rsidRPr="00950678" w:rsidRDefault="00950678" w:rsidP="00950678">
            <w:pPr>
              <w:jc w:val="center"/>
              <w:rPr>
                <w:snapToGrid w:val="0"/>
                <w:sz w:val="28"/>
                <w:szCs w:val="28"/>
              </w:rPr>
            </w:pPr>
            <w:r w:rsidRPr="00950678">
              <w:rPr>
                <w:snapToGrid w:val="0"/>
                <w:sz w:val="28"/>
                <w:szCs w:val="28"/>
              </w:rPr>
              <w:t>0</w:t>
            </w:r>
          </w:p>
        </w:tc>
        <w:tc>
          <w:tcPr>
            <w:tcW w:w="1559" w:type="dxa"/>
            <w:shd w:val="clear" w:color="auto" w:fill="auto"/>
            <w:vAlign w:val="center"/>
          </w:tcPr>
          <w:p w14:paraId="2DFE115D" w14:textId="77777777" w:rsidR="00950678" w:rsidRPr="00950678" w:rsidRDefault="00950678" w:rsidP="00950678">
            <w:pPr>
              <w:jc w:val="center"/>
              <w:rPr>
                <w:snapToGrid w:val="0"/>
                <w:sz w:val="28"/>
                <w:szCs w:val="28"/>
              </w:rPr>
            </w:pPr>
            <w:r w:rsidRPr="00950678">
              <w:rPr>
                <w:snapToGrid w:val="0"/>
                <w:sz w:val="28"/>
                <w:szCs w:val="28"/>
              </w:rPr>
              <w:t>0</w:t>
            </w:r>
          </w:p>
        </w:tc>
        <w:tc>
          <w:tcPr>
            <w:tcW w:w="1701" w:type="dxa"/>
            <w:vAlign w:val="center"/>
          </w:tcPr>
          <w:p w14:paraId="06ECF175"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3A9DF94C" w14:textId="77777777" w:rsidTr="00950678">
        <w:trPr>
          <w:trHeight w:val="1468"/>
          <w:tblHeader/>
        </w:trPr>
        <w:tc>
          <w:tcPr>
            <w:tcW w:w="644" w:type="dxa"/>
            <w:shd w:val="clear" w:color="auto" w:fill="auto"/>
            <w:vAlign w:val="center"/>
            <w:hideMark/>
          </w:tcPr>
          <w:p w14:paraId="205BC60C" w14:textId="77777777" w:rsidR="00950678" w:rsidRPr="00950678" w:rsidRDefault="00950678" w:rsidP="00950678">
            <w:pPr>
              <w:jc w:val="center"/>
              <w:rPr>
                <w:snapToGrid w:val="0"/>
                <w:szCs w:val="28"/>
              </w:rPr>
            </w:pPr>
            <w:r w:rsidRPr="00950678">
              <w:rPr>
                <w:snapToGrid w:val="0"/>
                <w:szCs w:val="28"/>
              </w:rPr>
              <w:t>3.1</w:t>
            </w:r>
          </w:p>
        </w:tc>
        <w:tc>
          <w:tcPr>
            <w:tcW w:w="3147" w:type="dxa"/>
            <w:shd w:val="clear" w:color="auto" w:fill="auto"/>
            <w:vAlign w:val="center"/>
            <w:hideMark/>
          </w:tcPr>
          <w:p w14:paraId="7BC96EBB" w14:textId="77777777" w:rsidR="00950678" w:rsidRPr="00950678" w:rsidRDefault="00950678" w:rsidP="00950678">
            <w:pPr>
              <w:rPr>
                <w:snapToGrid w:val="0"/>
                <w:szCs w:val="28"/>
              </w:rPr>
            </w:pPr>
            <w:r w:rsidRPr="00950678">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79A9FADC" w14:textId="77777777" w:rsidR="00950678" w:rsidRPr="00950678" w:rsidRDefault="00950678" w:rsidP="00950678">
            <w:pPr>
              <w:ind w:left="-113" w:right="-113"/>
              <w:jc w:val="center"/>
              <w:rPr>
                <w:snapToGrid w:val="0"/>
                <w:szCs w:val="28"/>
              </w:rPr>
            </w:pPr>
            <w:r w:rsidRPr="00950678">
              <w:rPr>
                <w:snapToGrid w:val="0"/>
                <w:szCs w:val="28"/>
              </w:rPr>
              <w:t>у.е.</w:t>
            </w:r>
          </w:p>
        </w:tc>
        <w:tc>
          <w:tcPr>
            <w:tcW w:w="1596" w:type="dxa"/>
            <w:vAlign w:val="center"/>
          </w:tcPr>
          <w:p w14:paraId="0909BEBD" w14:textId="77777777" w:rsidR="00950678" w:rsidRPr="00950678" w:rsidRDefault="00950678" w:rsidP="00950678">
            <w:pPr>
              <w:jc w:val="center"/>
              <w:rPr>
                <w:snapToGrid w:val="0"/>
                <w:sz w:val="28"/>
                <w:szCs w:val="28"/>
              </w:rPr>
            </w:pPr>
            <w:r w:rsidRPr="00950678">
              <w:rPr>
                <w:snapToGrid w:val="0"/>
                <w:sz w:val="28"/>
                <w:szCs w:val="28"/>
              </w:rPr>
              <w:t>14</w:t>
            </w:r>
          </w:p>
        </w:tc>
        <w:tc>
          <w:tcPr>
            <w:tcW w:w="1559" w:type="dxa"/>
            <w:shd w:val="clear" w:color="auto" w:fill="auto"/>
            <w:vAlign w:val="center"/>
          </w:tcPr>
          <w:p w14:paraId="55E71307" w14:textId="77777777" w:rsidR="00950678" w:rsidRPr="00950678" w:rsidRDefault="00950678" w:rsidP="00950678">
            <w:pPr>
              <w:jc w:val="center"/>
              <w:rPr>
                <w:snapToGrid w:val="0"/>
                <w:sz w:val="28"/>
                <w:szCs w:val="28"/>
              </w:rPr>
            </w:pPr>
            <w:r w:rsidRPr="00950678">
              <w:rPr>
                <w:snapToGrid w:val="0"/>
                <w:sz w:val="28"/>
                <w:szCs w:val="28"/>
              </w:rPr>
              <w:t>14</w:t>
            </w:r>
          </w:p>
        </w:tc>
        <w:tc>
          <w:tcPr>
            <w:tcW w:w="1701" w:type="dxa"/>
            <w:vAlign w:val="center"/>
          </w:tcPr>
          <w:p w14:paraId="1CD1E07E"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237B25E9" w14:textId="77777777" w:rsidTr="00950678">
        <w:trPr>
          <w:trHeight w:val="737"/>
          <w:tblHeader/>
        </w:trPr>
        <w:tc>
          <w:tcPr>
            <w:tcW w:w="644" w:type="dxa"/>
            <w:shd w:val="clear" w:color="auto" w:fill="auto"/>
            <w:vAlign w:val="center"/>
            <w:hideMark/>
          </w:tcPr>
          <w:p w14:paraId="5971A2F0" w14:textId="77777777" w:rsidR="00950678" w:rsidRPr="00950678" w:rsidRDefault="00950678" w:rsidP="00950678">
            <w:pPr>
              <w:jc w:val="center"/>
              <w:rPr>
                <w:snapToGrid w:val="0"/>
                <w:szCs w:val="28"/>
              </w:rPr>
            </w:pPr>
            <w:r w:rsidRPr="00950678">
              <w:rPr>
                <w:snapToGrid w:val="0"/>
                <w:szCs w:val="28"/>
              </w:rPr>
              <w:t>3.2</w:t>
            </w:r>
          </w:p>
        </w:tc>
        <w:tc>
          <w:tcPr>
            <w:tcW w:w="3147" w:type="dxa"/>
            <w:shd w:val="clear" w:color="auto" w:fill="auto"/>
            <w:vAlign w:val="center"/>
            <w:hideMark/>
          </w:tcPr>
          <w:p w14:paraId="7784B237" w14:textId="77777777" w:rsidR="00950678" w:rsidRPr="00950678" w:rsidRDefault="00950678" w:rsidP="00950678">
            <w:pPr>
              <w:rPr>
                <w:snapToGrid w:val="0"/>
                <w:szCs w:val="28"/>
              </w:rPr>
            </w:pPr>
            <w:r w:rsidRPr="00950678">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38B5F0CD" w14:textId="77777777" w:rsidR="00950678" w:rsidRPr="00950678" w:rsidRDefault="00950678" w:rsidP="00950678">
            <w:pPr>
              <w:ind w:left="-113" w:right="-113"/>
              <w:jc w:val="center"/>
              <w:rPr>
                <w:snapToGrid w:val="0"/>
                <w:szCs w:val="28"/>
              </w:rPr>
            </w:pPr>
            <w:r w:rsidRPr="00950678">
              <w:rPr>
                <w:snapToGrid w:val="0"/>
                <w:szCs w:val="28"/>
              </w:rPr>
              <w:t>Гкал/ч</w:t>
            </w:r>
          </w:p>
        </w:tc>
        <w:tc>
          <w:tcPr>
            <w:tcW w:w="1596" w:type="dxa"/>
            <w:vAlign w:val="center"/>
          </w:tcPr>
          <w:p w14:paraId="36E3B606" w14:textId="77777777" w:rsidR="00950678" w:rsidRPr="00950678" w:rsidRDefault="00950678" w:rsidP="00950678">
            <w:pPr>
              <w:jc w:val="center"/>
              <w:rPr>
                <w:snapToGrid w:val="0"/>
                <w:sz w:val="28"/>
                <w:szCs w:val="28"/>
              </w:rPr>
            </w:pPr>
            <w:r w:rsidRPr="00950678">
              <w:rPr>
                <w:snapToGrid w:val="0"/>
                <w:sz w:val="28"/>
                <w:szCs w:val="28"/>
              </w:rPr>
              <w:t>78</w:t>
            </w:r>
          </w:p>
        </w:tc>
        <w:tc>
          <w:tcPr>
            <w:tcW w:w="1559" w:type="dxa"/>
            <w:shd w:val="clear" w:color="auto" w:fill="auto"/>
            <w:vAlign w:val="center"/>
          </w:tcPr>
          <w:p w14:paraId="58CADDF1" w14:textId="77777777" w:rsidR="00950678" w:rsidRPr="00950678" w:rsidRDefault="00950678" w:rsidP="00950678">
            <w:pPr>
              <w:jc w:val="center"/>
              <w:rPr>
                <w:snapToGrid w:val="0"/>
                <w:sz w:val="28"/>
                <w:szCs w:val="28"/>
              </w:rPr>
            </w:pPr>
            <w:r w:rsidRPr="00950678">
              <w:rPr>
                <w:snapToGrid w:val="0"/>
                <w:sz w:val="28"/>
                <w:szCs w:val="28"/>
              </w:rPr>
              <w:t>78</w:t>
            </w:r>
          </w:p>
        </w:tc>
        <w:tc>
          <w:tcPr>
            <w:tcW w:w="1701" w:type="dxa"/>
            <w:vAlign w:val="center"/>
          </w:tcPr>
          <w:p w14:paraId="79B1579D"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75ADA2BB" w14:textId="77777777" w:rsidTr="00950678">
        <w:trPr>
          <w:trHeight w:val="843"/>
          <w:tblHeader/>
        </w:trPr>
        <w:tc>
          <w:tcPr>
            <w:tcW w:w="644" w:type="dxa"/>
            <w:shd w:val="clear" w:color="auto" w:fill="auto"/>
            <w:vAlign w:val="center"/>
            <w:hideMark/>
          </w:tcPr>
          <w:p w14:paraId="466A297F" w14:textId="77777777" w:rsidR="00950678" w:rsidRPr="00950678" w:rsidRDefault="00950678" w:rsidP="00950678">
            <w:pPr>
              <w:jc w:val="center"/>
              <w:rPr>
                <w:snapToGrid w:val="0"/>
                <w:szCs w:val="28"/>
              </w:rPr>
            </w:pPr>
            <w:r w:rsidRPr="00950678">
              <w:rPr>
                <w:snapToGrid w:val="0"/>
                <w:szCs w:val="28"/>
              </w:rPr>
              <w:t>4</w:t>
            </w:r>
          </w:p>
        </w:tc>
        <w:tc>
          <w:tcPr>
            <w:tcW w:w="3147" w:type="dxa"/>
            <w:shd w:val="clear" w:color="auto" w:fill="auto"/>
            <w:vAlign w:val="center"/>
            <w:hideMark/>
          </w:tcPr>
          <w:p w14:paraId="71C6BC68" w14:textId="77777777" w:rsidR="00950678" w:rsidRPr="00950678" w:rsidRDefault="00950678" w:rsidP="00950678">
            <w:pPr>
              <w:rPr>
                <w:snapToGrid w:val="0"/>
                <w:szCs w:val="28"/>
              </w:rPr>
            </w:pPr>
            <w:r w:rsidRPr="00950678">
              <w:rPr>
                <w:snapToGrid w:val="0"/>
                <w:szCs w:val="28"/>
              </w:rPr>
              <w:t>Коэффициент эластичности затрат по росту активов (К</w:t>
            </w:r>
            <w:r w:rsidRPr="00950678">
              <w:rPr>
                <w:snapToGrid w:val="0"/>
                <w:szCs w:val="28"/>
                <w:vertAlign w:val="subscript"/>
              </w:rPr>
              <w:t>эл</w:t>
            </w:r>
            <w:r w:rsidRPr="00950678">
              <w:rPr>
                <w:snapToGrid w:val="0"/>
                <w:szCs w:val="28"/>
              </w:rPr>
              <w:t>)</w:t>
            </w:r>
          </w:p>
        </w:tc>
        <w:tc>
          <w:tcPr>
            <w:tcW w:w="992" w:type="dxa"/>
            <w:shd w:val="clear" w:color="auto" w:fill="auto"/>
            <w:vAlign w:val="center"/>
            <w:hideMark/>
          </w:tcPr>
          <w:p w14:paraId="7036E8B9" w14:textId="77777777" w:rsidR="00950678" w:rsidRPr="00950678" w:rsidRDefault="00950678" w:rsidP="00950678">
            <w:pPr>
              <w:ind w:left="-113" w:right="-113"/>
              <w:jc w:val="center"/>
              <w:rPr>
                <w:snapToGrid w:val="0"/>
                <w:szCs w:val="28"/>
              </w:rPr>
            </w:pPr>
          </w:p>
        </w:tc>
        <w:tc>
          <w:tcPr>
            <w:tcW w:w="1596" w:type="dxa"/>
            <w:vAlign w:val="center"/>
          </w:tcPr>
          <w:p w14:paraId="058B06A9" w14:textId="77777777" w:rsidR="00950678" w:rsidRPr="00950678" w:rsidRDefault="00950678" w:rsidP="00950678">
            <w:pPr>
              <w:jc w:val="center"/>
              <w:rPr>
                <w:snapToGrid w:val="0"/>
                <w:sz w:val="28"/>
                <w:szCs w:val="28"/>
              </w:rPr>
            </w:pPr>
            <w:r w:rsidRPr="00950678">
              <w:rPr>
                <w:snapToGrid w:val="0"/>
                <w:sz w:val="28"/>
                <w:szCs w:val="28"/>
              </w:rPr>
              <w:t>0,75</w:t>
            </w:r>
          </w:p>
        </w:tc>
        <w:tc>
          <w:tcPr>
            <w:tcW w:w="1559" w:type="dxa"/>
            <w:shd w:val="clear" w:color="auto" w:fill="auto"/>
            <w:vAlign w:val="center"/>
          </w:tcPr>
          <w:p w14:paraId="418B21D7" w14:textId="77777777" w:rsidR="00950678" w:rsidRPr="00950678" w:rsidRDefault="00950678" w:rsidP="00950678">
            <w:pPr>
              <w:jc w:val="center"/>
              <w:rPr>
                <w:snapToGrid w:val="0"/>
                <w:sz w:val="28"/>
                <w:szCs w:val="28"/>
              </w:rPr>
            </w:pPr>
            <w:r w:rsidRPr="00950678">
              <w:rPr>
                <w:snapToGrid w:val="0"/>
                <w:sz w:val="28"/>
                <w:szCs w:val="28"/>
              </w:rPr>
              <w:t>0,75</w:t>
            </w:r>
          </w:p>
        </w:tc>
        <w:tc>
          <w:tcPr>
            <w:tcW w:w="1701" w:type="dxa"/>
            <w:vAlign w:val="center"/>
          </w:tcPr>
          <w:p w14:paraId="119E0189"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554E9C83" w14:textId="77777777" w:rsidTr="00950678">
        <w:trPr>
          <w:trHeight w:val="250"/>
          <w:tblHeader/>
        </w:trPr>
        <w:tc>
          <w:tcPr>
            <w:tcW w:w="644" w:type="dxa"/>
            <w:shd w:val="clear" w:color="auto" w:fill="auto"/>
            <w:vAlign w:val="center"/>
            <w:hideMark/>
          </w:tcPr>
          <w:p w14:paraId="2148E875" w14:textId="77777777" w:rsidR="00950678" w:rsidRPr="00950678" w:rsidRDefault="00950678" w:rsidP="00950678">
            <w:pPr>
              <w:jc w:val="center"/>
              <w:rPr>
                <w:snapToGrid w:val="0"/>
                <w:szCs w:val="28"/>
              </w:rPr>
            </w:pPr>
            <w:r w:rsidRPr="00950678">
              <w:rPr>
                <w:snapToGrid w:val="0"/>
                <w:szCs w:val="28"/>
              </w:rPr>
              <w:t>5</w:t>
            </w:r>
          </w:p>
        </w:tc>
        <w:tc>
          <w:tcPr>
            <w:tcW w:w="3147" w:type="dxa"/>
            <w:shd w:val="clear" w:color="auto" w:fill="auto"/>
            <w:vAlign w:val="center"/>
            <w:hideMark/>
          </w:tcPr>
          <w:p w14:paraId="050A822F" w14:textId="77777777" w:rsidR="00950678" w:rsidRPr="00950678" w:rsidRDefault="00950678" w:rsidP="00950678">
            <w:pPr>
              <w:rPr>
                <w:snapToGrid w:val="0"/>
                <w:szCs w:val="28"/>
              </w:rPr>
            </w:pPr>
            <w:r w:rsidRPr="00950678">
              <w:rPr>
                <w:snapToGrid w:val="0"/>
                <w:szCs w:val="28"/>
              </w:rPr>
              <w:t>Операционные (подконтрольные)</w:t>
            </w:r>
            <w:r w:rsidRPr="00950678">
              <w:rPr>
                <w:snapToGrid w:val="0"/>
                <w:szCs w:val="28"/>
              </w:rPr>
              <w:br/>
              <w:t>расходы</w:t>
            </w:r>
          </w:p>
        </w:tc>
        <w:tc>
          <w:tcPr>
            <w:tcW w:w="992" w:type="dxa"/>
            <w:shd w:val="clear" w:color="auto" w:fill="auto"/>
            <w:vAlign w:val="center"/>
            <w:hideMark/>
          </w:tcPr>
          <w:p w14:paraId="7F3108F5" w14:textId="77777777" w:rsidR="00950678" w:rsidRPr="00950678" w:rsidRDefault="00950678" w:rsidP="00950678">
            <w:pPr>
              <w:ind w:left="-113" w:right="-113"/>
              <w:jc w:val="center"/>
              <w:rPr>
                <w:snapToGrid w:val="0"/>
                <w:szCs w:val="28"/>
              </w:rPr>
            </w:pPr>
            <w:r w:rsidRPr="00950678">
              <w:rPr>
                <w:snapToGrid w:val="0"/>
                <w:szCs w:val="28"/>
              </w:rPr>
              <w:t>тыс. руб.</w:t>
            </w:r>
          </w:p>
        </w:tc>
        <w:tc>
          <w:tcPr>
            <w:tcW w:w="1596" w:type="dxa"/>
            <w:vAlign w:val="center"/>
          </w:tcPr>
          <w:p w14:paraId="17318E93" w14:textId="77777777" w:rsidR="00950678" w:rsidRPr="00950678" w:rsidRDefault="00950678" w:rsidP="00950678">
            <w:pPr>
              <w:jc w:val="center"/>
              <w:rPr>
                <w:snapToGrid w:val="0"/>
                <w:sz w:val="28"/>
                <w:szCs w:val="28"/>
              </w:rPr>
            </w:pPr>
            <w:r w:rsidRPr="00950678">
              <w:rPr>
                <w:snapToGrid w:val="0"/>
                <w:sz w:val="28"/>
                <w:szCs w:val="28"/>
              </w:rPr>
              <w:t>23 922</w:t>
            </w:r>
          </w:p>
        </w:tc>
        <w:tc>
          <w:tcPr>
            <w:tcW w:w="1559" w:type="dxa"/>
            <w:shd w:val="clear" w:color="auto" w:fill="auto"/>
            <w:vAlign w:val="center"/>
          </w:tcPr>
          <w:p w14:paraId="633762B6" w14:textId="77777777" w:rsidR="00950678" w:rsidRPr="00950678" w:rsidRDefault="00950678" w:rsidP="00950678">
            <w:pPr>
              <w:jc w:val="center"/>
              <w:rPr>
                <w:snapToGrid w:val="0"/>
                <w:sz w:val="28"/>
                <w:szCs w:val="28"/>
              </w:rPr>
            </w:pPr>
            <w:r w:rsidRPr="00950678">
              <w:rPr>
                <w:snapToGrid w:val="0"/>
                <w:sz w:val="28"/>
                <w:szCs w:val="28"/>
              </w:rPr>
              <w:t>15 381</w:t>
            </w:r>
          </w:p>
        </w:tc>
        <w:tc>
          <w:tcPr>
            <w:tcW w:w="1701" w:type="dxa"/>
            <w:vAlign w:val="center"/>
          </w:tcPr>
          <w:p w14:paraId="5ED2BAA1" w14:textId="77777777" w:rsidR="00950678" w:rsidRPr="00950678" w:rsidRDefault="00950678" w:rsidP="00950678">
            <w:pPr>
              <w:jc w:val="center"/>
              <w:rPr>
                <w:snapToGrid w:val="0"/>
                <w:sz w:val="28"/>
                <w:szCs w:val="28"/>
              </w:rPr>
            </w:pPr>
            <w:r w:rsidRPr="00950678">
              <w:rPr>
                <w:snapToGrid w:val="0"/>
                <w:sz w:val="28"/>
                <w:szCs w:val="28"/>
              </w:rPr>
              <w:t>-8541</w:t>
            </w:r>
          </w:p>
        </w:tc>
      </w:tr>
    </w:tbl>
    <w:p w14:paraId="43D72841" w14:textId="77777777" w:rsidR="00950678" w:rsidRPr="00950678" w:rsidRDefault="00950678" w:rsidP="00950678">
      <w:pPr>
        <w:autoSpaceDE w:val="0"/>
        <w:autoSpaceDN w:val="0"/>
        <w:adjustRightInd w:val="0"/>
        <w:ind w:firstLine="540"/>
        <w:jc w:val="both"/>
        <w:rPr>
          <w:sz w:val="28"/>
          <w:szCs w:val="28"/>
        </w:rPr>
      </w:pPr>
    </w:p>
    <w:p w14:paraId="30301736" w14:textId="77777777" w:rsidR="00950678" w:rsidRPr="00950678" w:rsidRDefault="00950678" w:rsidP="00950678">
      <w:pPr>
        <w:autoSpaceDE w:val="0"/>
        <w:autoSpaceDN w:val="0"/>
        <w:adjustRightInd w:val="0"/>
        <w:ind w:firstLine="709"/>
        <w:jc w:val="both"/>
        <w:rPr>
          <w:snapToGrid w:val="0"/>
          <w:sz w:val="28"/>
          <w:szCs w:val="28"/>
        </w:rPr>
      </w:pPr>
      <w:r w:rsidRPr="00950678">
        <w:rPr>
          <w:snapToGrid w:val="0"/>
          <w:sz w:val="28"/>
          <w:szCs w:val="28"/>
        </w:rPr>
        <w:t xml:space="preserve">Расчет операционных расходов произведен в соответствии </w:t>
      </w:r>
      <w:r w:rsidRPr="00950678">
        <w:rPr>
          <w:snapToGrid w:val="0"/>
          <w:sz w:val="28"/>
          <w:szCs w:val="28"/>
        </w:rPr>
        <w:br/>
        <w:t>с Методическими указаниями по формуле:</w:t>
      </w:r>
    </w:p>
    <w:p w14:paraId="3FF7450A" w14:textId="6C4336EC" w:rsidR="00950678" w:rsidRPr="00950678" w:rsidRDefault="00950678" w:rsidP="00950678">
      <w:pPr>
        <w:autoSpaceDE w:val="0"/>
        <w:autoSpaceDN w:val="0"/>
        <w:adjustRightInd w:val="0"/>
        <w:ind w:right="-569"/>
        <w:jc w:val="both"/>
      </w:pPr>
      <w:r w:rsidRPr="00950678">
        <w:rPr>
          <w:noProof/>
          <w:position w:val="-33"/>
        </w:rPr>
        <w:drawing>
          <wp:inline distT="0" distB="0" distL="0" distR="0" wp14:anchorId="69BB743D" wp14:editId="3BCE1688">
            <wp:extent cx="5988685" cy="601345"/>
            <wp:effectExtent l="0" t="0" r="0"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950678">
        <w:t xml:space="preserve"> (10)</w:t>
      </w:r>
    </w:p>
    <w:p w14:paraId="0C2062FC"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xml:space="preserve">Операционные расходы 2021 года = </w:t>
      </w:r>
      <w:r w:rsidRPr="00950678">
        <w:rPr>
          <w:snapToGrid w:val="0"/>
          <w:sz w:val="28"/>
          <w:szCs w:val="28"/>
        </w:rPr>
        <w:t xml:space="preserve">14 997 </w:t>
      </w:r>
      <w:r w:rsidRPr="00950678">
        <w:rPr>
          <w:snapToGrid w:val="0"/>
          <w:sz w:val="28"/>
          <w:szCs w:val="28"/>
          <w:lang w:eastAsia="en-US"/>
        </w:rPr>
        <w:t xml:space="preserve">тыс. руб. (операционные расходы 2020 года) × (1 – 1%÷100%) × 1,036 × (1 + 0,75×0) = </w:t>
      </w:r>
      <w:r w:rsidRPr="00950678">
        <w:rPr>
          <w:snapToGrid w:val="0"/>
          <w:sz w:val="28"/>
          <w:szCs w:val="28"/>
        </w:rPr>
        <w:t xml:space="preserve">15 381 </w:t>
      </w:r>
      <w:r w:rsidRPr="00950678">
        <w:rPr>
          <w:snapToGrid w:val="0"/>
          <w:sz w:val="28"/>
          <w:szCs w:val="28"/>
          <w:lang w:eastAsia="en-US"/>
        </w:rPr>
        <w:t>тыс. руб.</w:t>
      </w:r>
    </w:p>
    <w:p w14:paraId="51820290" w14:textId="77777777" w:rsidR="00950678" w:rsidRPr="00950678" w:rsidRDefault="00950678" w:rsidP="00950678">
      <w:pPr>
        <w:rPr>
          <w:snapToGrid w:val="0"/>
          <w:sz w:val="28"/>
          <w:szCs w:val="28"/>
          <w:lang w:eastAsia="en-US"/>
        </w:rPr>
      </w:pPr>
    </w:p>
    <w:p w14:paraId="03A91DD1" w14:textId="77777777" w:rsidR="00950678" w:rsidRPr="00950678" w:rsidRDefault="00950678" w:rsidP="00950678">
      <w:pPr>
        <w:tabs>
          <w:tab w:val="left" w:pos="1890"/>
        </w:tabs>
        <w:spacing w:line="360" w:lineRule="auto"/>
        <w:ind w:right="-425"/>
        <w:rPr>
          <w:snapToGrid w:val="0"/>
          <w:sz w:val="28"/>
          <w:szCs w:val="28"/>
        </w:rPr>
      </w:pPr>
      <w:r w:rsidRPr="00950678">
        <w:rPr>
          <w:snapToGrid w:val="0"/>
          <w:sz w:val="28"/>
          <w:szCs w:val="28"/>
          <w:lang w:eastAsia="en-US"/>
        </w:rPr>
        <w:br w:type="page"/>
      </w:r>
    </w:p>
    <w:p w14:paraId="09E983B1"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p>
    <w:p w14:paraId="5E6DC995"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t xml:space="preserve">Реестр неподконтрольных расходов на производство и передачу </w:t>
      </w:r>
      <w:r w:rsidRPr="00950678">
        <w:rPr>
          <w:rFonts w:cs="Arial"/>
          <w:b/>
          <w:bCs/>
          <w:snapToGrid w:val="0"/>
          <w:sz w:val="28"/>
          <w:szCs w:val="26"/>
          <w:lang w:eastAsia="en-US"/>
        </w:rPr>
        <w:br/>
        <w:t>тепловой энергии на 2021 год</w:t>
      </w:r>
    </w:p>
    <w:p w14:paraId="34DB4062" w14:textId="77777777" w:rsidR="00950678" w:rsidRPr="00950678" w:rsidRDefault="00950678" w:rsidP="00950678">
      <w:pPr>
        <w:jc w:val="center"/>
        <w:rPr>
          <w:snapToGrid w:val="0"/>
          <w:sz w:val="28"/>
        </w:rPr>
      </w:pPr>
      <w:r w:rsidRPr="00950678">
        <w:rPr>
          <w:snapToGrid w:val="0"/>
          <w:sz w:val="28"/>
        </w:rPr>
        <w:t>(приложение 5.3 к Методическим указаниям)</w:t>
      </w:r>
    </w:p>
    <w:p w14:paraId="5A41AE9D" w14:textId="77777777" w:rsidR="00950678" w:rsidRPr="00950678" w:rsidRDefault="00950678" w:rsidP="00950678">
      <w:pPr>
        <w:jc w:val="right"/>
        <w:rPr>
          <w:snapToGrid w:val="0"/>
          <w:sz w:val="28"/>
          <w:szCs w:val="28"/>
        </w:rPr>
      </w:pPr>
      <w:r w:rsidRPr="00950678">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950678" w:rsidRPr="00950678" w14:paraId="049BCCFE" w14:textId="77777777" w:rsidTr="00950678">
        <w:trPr>
          <w:trHeight w:val="360"/>
        </w:trPr>
        <w:tc>
          <w:tcPr>
            <w:tcW w:w="814" w:type="dxa"/>
            <w:vMerge w:val="restart"/>
            <w:shd w:val="clear" w:color="auto" w:fill="auto"/>
            <w:vAlign w:val="center"/>
            <w:hideMark/>
          </w:tcPr>
          <w:p w14:paraId="24D4B406" w14:textId="77777777" w:rsidR="00950678" w:rsidRPr="00950678" w:rsidRDefault="00950678" w:rsidP="00950678">
            <w:pPr>
              <w:jc w:val="center"/>
              <w:rPr>
                <w:snapToGrid w:val="0"/>
                <w:szCs w:val="28"/>
              </w:rPr>
            </w:pPr>
            <w:r w:rsidRPr="00950678">
              <w:rPr>
                <w:snapToGrid w:val="0"/>
                <w:szCs w:val="28"/>
              </w:rPr>
              <w:t>№ п/п</w:t>
            </w:r>
          </w:p>
        </w:tc>
        <w:tc>
          <w:tcPr>
            <w:tcW w:w="4148" w:type="dxa"/>
            <w:vMerge w:val="restart"/>
            <w:shd w:val="clear" w:color="auto" w:fill="auto"/>
            <w:vAlign w:val="center"/>
            <w:hideMark/>
          </w:tcPr>
          <w:p w14:paraId="0F0B0EBE" w14:textId="77777777" w:rsidR="00950678" w:rsidRPr="00950678" w:rsidRDefault="00950678" w:rsidP="00950678">
            <w:pPr>
              <w:jc w:val="center"/>
              <w:rPr>
                <w:snapToGrid w:val="0"/>
                <w:szCs w:val="28"/>
              </w:rPr>
            </w:pPr>
            <w:r w:rsidRPr="00950678">
              <w:rPr>
                <w:snapToGrid w:val="0"/>
                <w:szCs w:val="28"/>
              </w:rPr>
              <w:t>Наименование расхода</w:t>
            </w:r>
          </w:p>
        </w:tc>
        <w:tc>
          <w:tcPr>
            <w:tcW w:w="1565" w:type="dxa"/>
            <w:vMerge w:val="restart"/>
          </w:tcPr>
          <w:p w14:paraId="36414A38" w14:textId="77777777" w:rsidR="00950678" w:rsidRPr="00950678" w:rsidRDefault="00950678" w:rsidP="00950678">
            <w:pPr>
              <w:ind w:left="-57" w:right="-57"/>
              <w:jc w:val="center"/>
              <w:rPr>
                <w:snapToGrid w:val="0"/>
                <w:szCs w:val="28"/>
              </w:rPr>
            </w:pPr>
            <w:r w:rsidRPr="00950678">
              <w:rPr>
                <w:snapToGrid w:val="0"/>
                <w:szCs w:val="28"/>
              </w:rPr>
              <w:t>Предложение предприятия на 2021 год</w:t>
            </w:r>
          </w:p>
        </w:tc>
        <w:tc>
          <w:tcPr>
            <w:tcW w:w="1560" w:type="dxa"/>
            <w:vMerge w:val="restart"/>
          </w:tcPr>
          <w:p w14:paraId="01C90CDB" w14:textId="77777777" w:rsidR="00950678" w:rsidRPr="00950678" w:rsidRDefault="00950678" w:rsidP="00950678">
            <w:pPr>
              <w:ind w:left="-57" w:right="-57"/>
              <w:jc w:val="center"/>
              <w:rPr>
                <w:snapToGrid w:val="0"/>
                <w:szCs w:val="28"/>
              </w:rPr>
            </w:pPr>
            <w:r w:rsidRPr="00950678">
              <w:rPr>
                <w:snapToGrid w:val="0"/>
                <w:szCs w:val="28"/>
              </w:rPr>
              <w:t>Предложение экспертов на 2021 год</w:t>
            </w:r>
          </w:p>
        </w:tc>
        <w:tc>
          <w:tcPr>
            <w:tcW w:w="1701" w:type="dxa"/>
            <w:vMerge w:val="restart"/>
          </w:tcPr>
          <w:p w14:paraId="18FEDE1D" w14:textId="77777777" w:rsidR="00950678" w:rsidRPr="00950678" w:rsidRDefault="00950678" w:rsidP="00950678">
            <w:pPr>
              <w:ind w:left="-57" w:right="-57"/>
              <w:jc w:val="center"/>
              <w:rPr>
                <w:snapToGrid w:val="0"/>
                <w:szCs w:val="28"/>
              </w:rPr>
            </w:pPr>
            <w:r w:rsidRPr="00950678">
              <w:rPr>
                <w:snapToGrid w:val="0"/>
                <w:szCs w:val="28"/>
              </w:rPr>
              <w:t>Корректировка предложения предприятия</w:t>
            </w:r>
          </w:p>
        </w:tc>
      </w:tr>
      <w:tr w:rsidR="00950678" w:rsidRPr="00950678" w14:paraId="67094E6B" w14:textId="77777777" w:rsidTr="00950678">
        <w:trPr>
          <w:trHeight w:val="360"/>
        </w:trPr>
        <w:tc>
          <w:tcPr>
            <w:tcW w:w="814" w:type="dxa"/>
            <w:vMerge/>
            <w:shd w:val="clear" w:color="auto" w:fill="auto"/>
            <w:vAlign w:val="center"/>
            <w:hideMark/>
          </w:tcPr>
          <w:p w14:paraId="6813D735" w14:textId="77777777" w:rsidR="00950678" w:rsidRPr="00950678" w:rsidRDefault="00950678" w:rsidP="00950678">
            <w:pPr>
              <w:jc w:val="center"/>
              <w:rPr>
                <w:snapToGrid w:val="0"/>
                <w:szCs w:val="28"/>
              </w:rPr>
            </w:pPr>
          </w:p>
        </w:tc>
        <w:tc>
          <w:tcPr>
            <w:tcW w:w="4148" w:type="dxa"/>
            <w:vMerge/>
            <w:shd w:val="clear" w:color="auto" w:fill="auto"/>
            <w:vAlign w:val="center"/>
            <w:hideMark/>
          </w:tcPr>
          <w:p w14:paraId="5C33E92A" w14:textId="77777777" w:rsidR="00950678" w:rsidRPr="00950678" w:rsidRDefault="00950678" w:rsidP="00950678">
            <w:pPr>
              <w:jc w:val="center"/>
              <w:rPr>
                <w:snapToGrid w:val="0"/>
                <w:szCs w:val="28"/>
              </w:rPr>
            </w:pPr>
          </w:p>
        </w:tc>
        <w:tc>
          <w:tcPr>
            <w:tcW w:w="1565" w:type="dxa"/>
            <w:vMerge/>
            <w:vAlign w:val="center"/>
          </w:tcPr>
          <w:p w14:paraId="4E84D316" w14:textId="77777777" w:rsidR="00950678" w:rsidRPr="00950678" w:rsidRDefault="00950678" w:rsidP="00950678">
            <w:pPr>
              <w:jc w:val="center"/>
              <w:rPr>
                <w:snapToGrid w:val="0"/>
                <w:szCs w:val="28"/>
              </w:rPr>
            </w:pPr>
          </w:p>
        </w:tc>
        <w:tc>
          <w:tcPr>
            <w:tcW w:w="1560" w:type="dxa"/>
            <w:vMerge/>
            <w:shd w:val="clear" w:color="auto" w:fill="FFFFCC"/>
            <w:vAlign w:val="center"/>
          </w:tcPr>
          <w:p w14:paraId="58A2E33C" w14:textId="77777777" w:rsidR="00950678" w:rsidRPr="00950678" w:rsidRDefault="00950678" w:rsidP="00950678">
            <w:pPr>
              <w:jc w:val="center"/>
              <w:rPr>
                <w:snapToGrid w:val="0"/>
                <w:szCs w:val="28"/>
              </w:rPr>
            </w:pPr>
          </w:p>
        </w:tc>
        <w:tc>
          <w:tcPr>
            <w:tcW w:w="1701" w:type="dxa"/>
            <w:vMerge/>
            <w:vAlign w:val="center"/>
          </w:tcPr>
          <w:p w14:paraId="7BF45261" w14:textId="77777777" w:rsidR="00950678" w:rsidRPr="00950678" w:rsidRDefault="00950678" w:rsidP="00950678">
            <w:pPr>
              <w:jc w:val="center"/>
              <w:rPr>
                <w:snapToGrid w:val="0"/>
                <w:szCs w:val="28"/>
              </w:rPr>
            </w:pPr>
          </w:p>
        </w:tc>
      </w:tr>
      <w:tr w:rsidR="00950678" w:rsidRPr="00950678" w14:paraId="05675458" w14:textId="77777777" w:rsidTr="00950678">
        <w:trPr>
          <w:trHeight w:val="806"/>
        </w:trPr>
        <w:tc>
          <w:tcPr>
            <w:tcW w:w="814" w:type="dxa"/>
            <w:shd w:val="clear" w:color="auto" w:fill="auto"/>
            <w:noWrap/>
            <w:vAlign w:val="center"/>
            <w:hideMark/>
          </w:tcPr>
          <w:p w14:paraId="6B125063" w14:textId="77777777" w:rsidR="00950678" w:rsidRPr="00950678" w:rsidRDefault="00950678" w:rsidP="00950678">
            <w:pPr>
              <w:jc w:val="center"/>
              <w:rPr>
                <w:snapToGrid w:val="0"/>
                <w:szCs w:val="28"/>
              </w:rPr>
            </w:pPr>
            <w:r w:rsidRPr="00950678">
              <w:rPr>
                <w:snapToGrid w:val="0"/>
                <w:szCs w:val="28"/>
              </w:rPr>
              <w:t>1.1</w:t>
            </w:r>
          </w:p>
        </w:tc>
        <w:tc>
          <w:tcPr>
            <w:tcW w:w="4148" w:type="dxa"/>
            <w:shd w:val="clear" w:color="auto" w:fill="auto"/>
            <w:vAlign w:val="center"/>
            <w:hideMark/>
          </w:tcPr>
          <w:p w14:paraId="38A2C6EC" w14:textId="77777777" w:rsidR="00950678" w:rsidRPr="00950678" w:rsidRDefault="00950678" w:rsidP="00950678">
            <w:pPr>
              <w:rPr>
                <w:snapToGrid w:val="0"/>
                <w:szCs w:val="28"/>
              </w:rPr>
            </w:pPr>
            <w:r w:rsidRPr="00950678">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57B6275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021146F9"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6BDC81AA"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4D909F1" w14:textId="77777777" w:rsidTr="00950678">
        <w:trPr>
          <w:trHeight w:val="137"/>
        </w:trPr>
        <w:tc>
          <w:tcPr>
            <w:tcW w:w="814" w:type="dxa"/>
            <w:shd w:val="clear" w:color="auto" w:fill="auto"/>
            <w:noWrap/>
            <w:vAlign w:val="center"/>
            <w:hideMark/>
          </w:tcPr>
          <w:p w14:paraId="681B68A4" w14:textId="77777777" w:rsidR="00950678" w:rsidRPr="00950678" w:rsidRDefault="00950678" w:rsidP="00950678">
            <w:pPr>
              <w:jc w:val="center"/>
              <w:rPr>
                <w:snapToGrid w:val="0"/>
                <w:szCs w:val="28"/>
              </w:rPr>
            </w:pPr>
            <w:r w:rsidRPr="00950678">
              <w:rPr>
                <w:snapToGrid w:val="0"/>
                <w:szCs w:val="28"/>
              </w:rPr>
              <w:t>1.2</w:t>
            </w:r>
          </w:p>
        </w:tc>
        <w:tc>
          <w:tcPr>
            <w:tcW w:w="4148" w:type="dxa"/>
            <w:shd w:val="clear" w:color="auto" w:fill="auto"/>
            <w:noWrap/>
            <w:vAlign w:val="center"/>
            <w:hideMark/>
          </w:tcPr>
          <w:p w14:paraId="7E8A5003" w14:textId="77777777" w:rsidR="00950678" w:rsidRPr="00950678" w:rsidRDefault="00950678" w:rsidP="00950678">
            <w:pPr>
              <w:rPr>
                <w:snapToGrid w:val="0"/>
                <w:szCs w:val="28"/>
              </w:rPr>
            </w:pPr>
            <w:r w:rsidRPr="00950678">
              <w:rPr>
                <w:snapToGrid w:val="0"/>
                <w:szCs w:val="28"/>
              </w:rPr>
              <w:t>Арендная плата</w:t>
            </w:r>
          </w:p>
        </w:tc>
        <w:tc>
          <w:tcPr>
            <w:tcW w:w="1565" w:type="dxa"/>
            <w:vAlign w:val="center"/>
          </w:tcPr>
          <w:p w14:paraId="1B2C8DA3"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17425426"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66A2F68A"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D2117DB" w14:textId="77777777" w:rsidTr="00950678">
        <w:trPr>
          <w:trHeight w:val="227"/>
        </w:trPr>
        <w:tc>
          <w:tcPr>
            <w:tcW w:w="814" w:type="dxa"/>
            <w:shd w:val="clear" w:color="auto" w:fill="auto"/>
            <w:noWrap/>
            <w:vAlign w:val="center"/>
            <w:hideMark/>
          </w:tcPr>
          <w:p w14:paraId="655F150D" w14:textId="77777777" w:rsidR="00950678" w:rsidRPr="00950678" w:rsidRDefault="00950678" w:rsidP="00950678">
            <w:pPr>
              <w:jc w:val="center"/>
              <w:rPr>
                <w:snapToGrid w:val="0"/>
                <w:szCs w:val="28"/>
              </w:rPr>
            </w:pPr>
            <w:r w:rsidRPr="00950678">
              <w:rPr>
                <w:snapToGrid w:val="0"/>
                <w:szCs w:val="28"/>
              </w:rPr>
              <w:t>1.3</w:t>
            </w:r>
          </w:p>
        </w:tc>
        <w:tc>
          <w:tcPr>
            <w:tcW w:w="4148" w:type="dxa"/>
            <w:shd w:val="clear" w:color="auto" w:fill="auto"/>
            <w:noWrap/>
            <w:vAlign w:val="center"/>
            <w:hideMark/>
          </w:tcPr>
          <w:p w14:paraId="0BB77DE6" w14:textId="77777777" w:rsidR="00950678" w:rsidRPr="00950678" w:rsidRDefault="00950678" w:rsidP="00950678">
            <w:pPr>
              <w:rPr>
                <w:snapToGrid w:val="0"/>
                <w:szCs w:val="28"/>
              </w:rPr>
            </w:pPr>
            <w:r w:rsidRPr="00950678">
              <w:rPr>
                <w:snapToGrid w:val="0"/>
                <w:szCs w:val="28"/>
              </w:rPr>
              <w:t>Концессионная плата</w:t>
            </w:r>
          </w:p>
        </w:tc>
        <w:tc>
          <w:tcPr>
            <w:tcW w:w="1565" w:type="dxa"/>
            <w:vAlign w:val="center"/>
          </w:tcPr>
          <w:p w14:paraId="1965A2C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6B230F19"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3B072B9E"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D42368D" w14:textId="77777777" w:rsidTr="00950678">
        <w:trPr>
          <w:trHeight w:val="673"/>
        </w:trPr>
        <w:tc>
          <w:tcPr>
            <w:tcW w:w="814" w:type="dxa"/>
            <w:shd w:val="clear" w:color="auto" w:fill="auto"/>
            <w:noWrap/>
            <w:vAlign w:val="center"/>
            <w:hideMark/>
          </w:tcPr>
          <w:p w14:paraId="199CDCAA" w14:textId="77777777" w:rsidR="00950678" w:rsidRPr="00950678" w:rsidRDefault="00950678" w:rsidP="00950678">
            <w:pPr>
              <w:jc w:val="center"/>
              <w:rPr>
                <w:snapToGrid w:val="0"/>
                <w:szCs w:val="28"/>
              </w:rPr>
            </w:pPr>
            <w:r w:rsidRPr="00950678">
              <w:rPr>
                <w:snapToGrid w:val="0"/>
                <w:szCs w:val="28"/>
              </w:rPr>
              <w:t>1.4</w:t>
            </w:r>
          </w:p>
        </w:tc>
        <w:tc>
          <w:tcPr>
            <w:tcW w:w="4148" w:type="dxa"/>
            <w:shd w:val="clear" w:color="auto" w:fill="auto"/>
            <w:vAlign w:val="center"/>
            <w:hideMark/>
          </w:tcPr>
          <w:p w14:paraId="31CA30C3" w14:textId="77777777" w:rsidR="00950678" w:rsidRPr="00950678" w:rsidRDefault="00950678" w:rsidP="00950678">
            <w:pPr>
              <w:rPr>
                <w:snapToGrid w:val="0"/>
                <w:szCs w:val="28"/>
              </w:rPr>
            </w:pPr>
            <w:r w:rsidRPr="00950678">
              <w:rPr>
                <w:snapToGrid w:val="0"/>
                <w:szCs w:val="28"/>
              </w:rPr>
              <w:t>Расходы на уплату налогов, сборов и других обязательных платежей, в том числе:</w:t>
            </w:r>
          </w:p>
        </w:tc>
        <w:tc>
          <w:tcPr>
            <w:tcW w:w="1565" w:type="dxa"/>
            <w:vAlign w:val="center"/>
          </w:tcPr>
          <w:p w14:paraId="34BD7BDD" w14:textId="77777777" w:rsidR="00950678" w:rsidRPr="00950678" w:rsidRDefault="00950678" w:rsidP="00950678">
            <w:pPr>
              <w:jc w:val="center"/>
              <w:rPr>
                <w:snapToGrid w:val="0"/>
                <w:sz w:val="28"/>
                <w:szCs w:val="28"/>
                <w:highlight w:val="yellow"/>
              </w:rPr>
            </w:pPr>
            <w:r w:rsidRPr="00950678">
              <w:rPr>
                <w:snapToGrid w:val="0"/>
                <w:sz w:val="28"/>
                <w:szCs w:val="28"/>
              </w:rPr>
              <w:t>232</w:t>
            </w:r>
          </w:p>
        </w:tc>
        <w:tc>
          <w:tcPr>
            <w:tcW w:w="1560" w:type="dxa"/>
            <w:shd w:val="clear" w:color="auto" w:fill="auto"/>
            <w:noWrap/>
            <w:vAlign w:val="center"/>
          </w:tcPr>
          <w:p w14:paraId="64458AA6" w14:textId="77777777" w:rsidR="00950678" w:rsidRPr="00950678" w:rsidRDefault="00950678" w:rsidP="00950678">
            <w:pPr>
              <w:jc w:val="center"/>
              <w:rPr>
                <w:snapToGrid w:val="0"/>
                <w:sz w:val="28"/>
                <w:szCs w:val="28"/>
                <w:highlight w:val="yellow"/>
              </w:rPr>
            </w:pPr>
            <w:r w:rsidRPr="00950678">
              <w:rPr>
                <w:snapToGrid w:val="0"/>
                <w:sz w:val="28"/>
                <w:szCs w:val="28"/>
              </w:rPr>
              <w:t>229</w:t>
            </w:r>
          </w:p>
        </w:tc>
        <w:tc>
          <w:tcPr>
            <w:tcW w:w="1701" w:type="dxa"/>
            <w:vAlign w:val="center"/>
          </w:tcPr>
          <w:p w14:paraId="5AE4F970" w14:textId="77777777" w:rsidR="00950678" w:rsidRPr="00950678" w:rsidRDefault="00950678" w:rsidP="00950678">
            <w:pPr>
              <w:jc w:val="center"/>
              <w:rPr>
                <w:snapToGrid w:val="0"/>
                <w:sz w:val="28"/>
                <w:szCs w:val="28"/>
                <w:highlight w:val="yellow"/>
              </w:rPr>
            </w:pPr>
            <w:r w:rsidRPr="00950678">
              <w:rPr>
                <w:snapToGrid w:val="0"/>
                <w:sz w:val="28"/>
                <w:szCs w:val="28"/>
              </w:rPr>
              <w:t>-3</w:t>
            </w:r>
          </w:p>
        </w:tc>
      </w:tr>
      <w:tr w:rsidR="00950678" w:rsidRPr="00950678" w14:paraId="1316C461" w14:textId="77777777" w:rsidTr="00950678">
        <w:trPr>
          <w:trHeight w:val="1846"/>
        </w:trPr>
        <w:tc>
          <w:tcPr>
            <w:tcW w:w="814" w:type="dxa"/>
            <w:shd w:val="clear" w:color="auto" w:fill="auto"/>
            <w:noWrap/>
            <w:vAlign w:val="center"/>
            <w:hideMark/>
          </w:tcPr>
          <w:p w14:paraId="1033722D" w14:textId="77777777" w:rsidR="00950678" w:rsidRPr="00950678" w:rsidRDefault="00950678" w:rsidP="00950678">
            <w:pPr>
              <w:jc w:val="center"/>
              <w:rPr>
                <w:snapToGrid w:val="0"/>
                <w:szCs w:val="28"/>
              </w:rPr>
            </w:pPr>
            <w:r w:rsidRPr="00950678">
              <w:rPr>
                <w:snapToGrid w:val="0"/>
                <w:szCs w:val="28"/>
              </w:rPr>
              <w:t>1.4.1</w:t>
            </w:r>
          </w:p>
        </w:tc>
        <w:tc>
          <w:tcPr>
            <w:tcW w:w="4148" w:type="dxa"/>
            <w:shd w:val="clear" w:color="auto" w:fill="auto"/>
            <w:vAlign w:val="center"/>
            <w:hideMark/>
          </w:tcPr>
          <w:p w14:paraId="20AFEF9B" w14:textId="77777777" w:rsidR="00950678" w:rsidRPr="00950678" w:rsidRDefault="00950678" w:rsidP="00950678">
            <w:pPr>
              <w:rPr>
                <w:snapToGrid w:val="0"/>
                <w:szCs w:val="28"/>
              </w:rPr>
            </w:pPr>
            <w:r w:rsidRPr="00950678">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1887DD2F" w14:textId="77777777" w:rsidR="00950678" w:rsidRPr="00950678" w:rsidRDefault="00950678" w:rsidP="00950678">
            <w:pPr>
              <w:jc w:val="center"/>
              <w:rPr>
                <w:snapToGrid w:val="0"/>
                <w:sz w:val="28"/>
                <w:szCs w:val="28"/>
                <w:highlight w:val="yellow"/>
              </w:rPr>
            </w:pPr>
            <w:r w:rsidRPr="00950678">
              <w:rPr>
                <w:snapToGrid w:val="0"/>
                <w:sz w:val="28"/>
                <w:szCs w:val="28"/>
              </w:rPr>
              <w:t>12</w:t>
            </w:r>
          </w:p>
        </w:tc>
        <w:tc>
          <w:tcPr>
            <w:tcW w:w="1560" w:type="dxa"/>
            <w:shd w:val="clear" w:color="auto" w:fill="auto"/>
            <w:noWrap/>
            <w:vAlign w:val="center"/>
          </w:tcPr>
          <w:p w14:paraId="2F3D1FAE" w14:textId="77777777" w:rsidR="00950678" w:rsidRPr="00950678" w:rsidRDefault="00950678" w:rsidP="00950678">
            <w:pPr>
              <w:jc w:val="center"/>
              <w:rPr>
                <w:snapToGrid w:val="0"/>
                <w:sz w:val="28"/>
                <w:szCs w:val="28"/>
                <w:highlight w:val="yellow"/>
              </w:rPr>
            </w:pPr>
            <w:r w:rsidRPr="00950678">
              <w:rPr>
                <w:snapToGrid w:val="0"/>
                <w:sz w:val="28"/>
                <w:szCs w:val="28"/>
              </w:rPr>
              <w:t>12</w:t>
            </w:r>
          </w:p>
        </w:tc>
        <w:tc>
          <w:tcPr>
            <w:tcW w:w="1701" w:type="dxa"/>
            <w:vAlign w:val="center"/>
          </w:tcPr>
          <w:p w14:paraId="56F51440"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7CF5D746" w14:textId="77777777" w:rsidTr="00950678">
        <w:trPr>
          <w:trHeight w:val="70"/>
        </w:trPr>
        <w:tc>
          <w:tcPr>
            <w:tcW w:w="814" w:type="dxa"/>
            <w:shd w:val="clear" w:color="auto" w:fill="auto"/>
            <w:noWrap/>
            <w:vAlign w:val="center"/>
            <w:hideMark/>
          </w:tcPr>
          <w:p w14:paraId="6B786AA4" w14:textId="77777777" w:rsidR="00950678" w:rsidRPr="00950678" w:rsidRDefault="00950678" w:rsidP="00950678">
            <w:pPr>
              <w:jc w:val="center"/>
              <w:rPr>
                <w:snapToGrid w:val="0"/>
                <w:szCs w:val="28"/>
              </w:rPr>
            </w:pPr>
            <w:r w:rsidRPr="00950678">
              <w:rPr>
                <w:snapToGrid w:val="0"/>
                <w:szCs w:val="28"/>
              </w:rPr>
              <w:t>1.4.2</w:t>
            </w:r>
          </w:p>
        </w:tc>
        <w:tc>
          <w:tcPr>
            <w:tcW w:w="4148" w:type="dxa"/>
            <w:shd w:val="clear" w:color="auto" w:fill="auto"/>
            <w:vAlign w:val="center"/>
            <w:hideMark/>
          </w:tcPr>
          <w:p w14:paraId="05A018A2" w14:textId="77777777" w:rsidR="00950678" w:rsidRPr="00950678" w:rsidRDefault="00950678" w:rsidP="00950678">
            <w:pPr>
              <w:rPr>
                <w:snapToGrid w:val="0"/>
                <w:szCs w:val="28"/>
              </w:rPr>
            </w:pPr>
            <w:r w:rsidRPr="00950678">
              <w:rPr>
                <w:snapToGrid w:val="0"/>
                <w:szCs w:val="28"/>
              </w:rPr>
              <w:t>расходы на обязательное страхование</w:t>
            </w:r>
          </w:p>
        </w:tc>
        <w:tc>
          <w:tcPr>
            <w:tcW w:w="1565" w:type="dxa"/>
            <w:vAlign w:val="center"/>
          </w:tcPr>
          <w:p w14:paraId="69DDA67D"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7748E69E"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42C43A1A"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761D3D8F" w14:textId="77777777" w:rsidTr="00950678">
        <w:trPr>
          <w:trHeight w:val="70"/>
        </w:trPr>
        <w:tc>
          <w:tcPr>
            <w:tcW w:w="814" w:type="dxa"/>
            <w:shd w:val="clear" w:color="auto" w:fill="auto"/>
            <w:noWrap/>
            <w:vAlign w:val="center"/>
            <w:hideMark/>
          </w:tcPr>
          <w:p w14:paraId="7E50A4D8" w14:textId="77777777" w:rsidR="00950678" w:rsidRPr="00950678" w:rsidRDefault="00950678" w:rsidP="00950678">
            <w:pPr>
              <w:jc w:val="center"/>
              <w:rPr>
                <w:snapToGrid w:val="0"/>
                <w:szCs w:val="28"/>
              </w:rPr>
            </w:pPr>
            <w:r w:rsidRPr="00950678">
              <w:rPr>
                <w:snapToGrid w:val="0"/>
                <w:szCs w:val="28"/>
              </w:rPr>
              <w:t>1.4.3</w:t>
            </w:r>
          </w:p>
        </w:tc>
        <w:tc>
          <w:tcPr>
            <w:tcW w:w="4148" w:type="dxa"/>
            <w:shd w:val="clear" w:color="auto" w:fill="auto"/>
            <w:noWrap/>
            <w:vAlign w:val="center"/>
            <w:hideMark/>
          </w:tcPr>
          <w:p w14:paraId="76D0DB97" w14:textId="77777777" w:rsidR="00950678" w:rsidRPr="00950678" w:rsidRDefault="00950678" w:rsidP="00950678">
            <w:pPr>
              <w:rPr>
                <w:snapToGrid w:val="0"/>
                <w:szCs w:val="28"/>
              </w:rPr>
            </w:pPr>
            <w:r w:rsidRPr="00950678">
              <w:rPr>
                <w:snapToGrid w:val="0"/>
                <w:szCs w:val="28"/>
              </w:rPr>
              <w:t>иные расходы</w:t>
            </w:r>
          </w:p>
        </w:tc>
        <w:tc>
          <w:tcPr>
            <w:tcW w:w="1565" w:type="dxa"/>
            <w:vAlign w:val="center"/>
          </w:tcPr>
          <w:p w14:paraId="45852A10" w14:textId="77777777" w:rsidR="00950678" w:rsidRPr="00950678" w:rsidRDefault="00950678" w:rsidP="00950678">
            <w:pPr>
              <w:jc w:val="center"/>
              <w:rPr>
                <w:snapToGrid w:val="0"/>
                <w:sz w:val="28"/>
                <w:szCs w:val="28"/>
                <w:highlight w:val="yellow"/>
              </w:rPr>
            </w:pPr>
            <w:r w:rsidRPr="00950678">
              <w:rPr>
                <w:snapToGrid w:val="0"/>
                <w:sz w:val="28"/>
                <w:szCs w:val="28"/>
              </w:rPr>
              <w:t>219</w:t>
            </w:r>
          </w:p>
        </w:tc>
        <w:tc>
          <w:tcPr>
            <w:tcW w:w="1560" w:type="dxa"/>
            <w:shd w:val="clear" w:color="auto" w:fill="auto"/>
            <w:noWrap/>
            <w:vAlign w:val="center"/>
          </w:tcPr>
          <w:p w14:paraId="20AB8B8B" w14:textId="77777777" w:rsidR="00950678" w:rsidRPr="00950678" w:rsidRDefault="00950678" w:rsidP="00950678">
            <w:pPr>
              <w:jc w:val="center"/>
              <w:rPr>
                <w:snapToGrid w:val="0"/>
                <w:sz w:val="28"/>
                <w:szCs w:val="28"/>
                <w:highlight w:val="yellow"/>
              </w:rPr>
            </w:pPr>
            <w:r w:rsidRPr="00950678">
              <w:rPr>
                <w:snapToGrid w:val="0"/>
                <w:sz w:val="28"/>
                <w:szCs w:val="28"/>
              </w:rPr>
              <w:t>217</w:t>
            </w:r>
          </w:p>
        </w:tc>
        <w:tc>
          <w:tcPr>
            <w:tcW w:w="1701" w:type="dxa"/>
            <w:vAlign w:val="center"/>
          </w:tcPr>
          <w:p w14:paraId="70152444" w14:textId="77777777" w:rsidR="00950678" w:rsidRPr="00950678" w:rsidRDefault="00950678" w:rsidP="00950678">
            <w:pPr>
              <w:jc w:val="center"/>
              <w:rPr>
                <w:snapToGrid w:val="0"/>
                <w:sz w:val="28"/>
                <w:szCs w:val="28"/>
                <w:highlight w:val="yellow"/>
              </w:rPr>
            </w:pPr>
            <w:r w:rsidRPr="00950678">
              <w:rPr>
                <w:snapToGrid w:val="0"/>
                <w:sz w:val="28"/>
                <w:szCs w:val="28"/>
              </w:rPr>
              <w:t>-2</w:t>
            </w:r>
          </w:p>
        </w:tc>
      </w:tr>
      <w:tr w:rsidR="00950678" w:rsidRPr="00950678" w14:paraId="5A48CE0A" w14:textId="77777777" w:rsidTr="00950678">
        <w:trPr>
          <w:trHeight w:val="183"/>
        </w:trPr>
        <w:tc>
          <w:tcPr>
            <w:tcW w:w="814" w:type="dxa"/>
            <w:shd w:val="clear" w:color="auto" w:fill="auto"/>
            <w:noWrap/>
            <w:vAlign w:val="center"/>
            <w:hideMark/>
          </w:tcPr>
          <w:p w14:paraId="5ACF96B3" w14:textId="77777777" w:rsidR="00950678" w:rsidRPr="00950678" w:rsidRDefault="00950678" w:rsidP="00950678">
            <w:pPr>
              <w:jc w:val="center"/>
              <w:rPr>
                <w:snapToGrid w:val="0"/>
                <w:szCs w:val="28"/>
              </w:rPr>
            </w:pPr>
            <w:r w:rsidRPr="00950678">
              <w:rPr>
                <w:snapToGrid w:val="0"/>
                <w:szCs w:val="28"/>
              </w:rPr>
              <w:t>1.5</w:t>
            </w:r>
          </w:p>
        </w:tc>
        <w:tc>
          <w:tcPr>
            <w:tcW w:w="4148" w:type="dxa"/>
            <w:shd w:val="clear" w:color="auto" w:fill="auto"/>
            <w:vAlign w:val="center"/>
            <w:hideMark/>
          </w:tcPr>
          <w:p w14:paraId="68D545B0" w14:textId="77777777" w:rsidR="00950678" w:rsidRPr="00950678" w:rsidRDefault="00950678" w:rsidP="00950678">
            <w:pPr>
              <w:rPr>
                <w:snapToGrid w:val="0"/>
                <w:szCs w:val="28"/>
              </w:rPr>
            </w:pPr>
            <w:r w:rsidRPr="00950678">
              <w:rPr>
                <w:snapToGrid w:val="0"/>
                <w:szCs w:val="28"/>
              </w:rPr>
              <w:t>Отчисления на социальные нужды</w:t>
            </w:r>
          </w:p>
        </w:tc>
        <w:tc>
          <w:tcPr>
            <w:tcW w:w="1565" w:type="dxa"/>
            <w:vAlign w:val="center"/>
          </w:tcPr>
          <w:p w14:paraId="58DF6A05" w14:textId="77777777" w:rsidR="00950678" w:rsidRPr="00950678" w:rsidRDefault="00950678" w:rsidP="00950678">
            <w:pPr>
              <w:jc w:val="center"/>
              <w:rPr>
                <w:snapToGrid w:val="0"/>
                <w:sz w:val="28"/>
                <w:szCs w:val="28"/>
                <w:highlight w:val="yellow"/>
              </w:rPr>
            </w:pPr>
            <w:r w:rsidRPr="00950678">
              <w:rPr>
                <w:snapToGrid w:val="0"/>
                <w:sz w:val="28"/>
                <w:szCs w:val="28"/>
              </w:rPr>
              <w:t>4 218</w:t>
            </w:r>
          </w:p>
        </w:tc>
        <w:tc>
          <w:tcPr>
            <w:tcW w:w="1560" w:type="dxa"/>
            <w:shd w:val="clear" w:color="auto" w:fill="auto"/>
            <w:noWrap/>
            <w:vAlign w:val="center"/>
          </w:tcPr>
          <w:p w14:paraId="0DF3300A" w14:textId="77777777" w:rsidR="00950678" w:rsidRPr="00950678" w:rsidRDefault="00950678" w:rsidP="00950678">
            <w:pPr>
              <w:jc w:val="center"/>
              <w:rPr>
                <w:snapToGrid w:val="0"/>
                <w:sz w:val="28"/>
                <w:szCs w:val="28"/>
                <w:highlight w:val="yellow"/>
              </w:rPr>
            </w:pPr>
            <w:r w:rsidRPr="00950678">
              <w:rPr>
                <w:snapToGrid w:val="0"/>
                <w:sz w:val="28"/>
                <w:szCs w:val="28"/>
              </w:rPr>
              <w:t>2 851</w:t>
            </w:r>
          </w:p>
        </w:tc>
        <w:tc>
          <w:tcPr>
            <w:tcW w:w="1701" w:type="dxa"/>
            <w:vAlign w:val="center"/>
          </w:tcPr>
          <w:p w14:paraId="4586AA87" w14:textId="77777777" w:rsidR="00950678" w:rsidRPr="00950678" w:rsidRDefault="00950678" w:rsidP="00950678">
            <w:pPr>
              <w:jc w:val="center"/>
              <w:rPr>
                <w:snapToGrid w:val="0"/>
                <w:sz w:val="28"/>
                <w:szCs w:val="28"/>
                <w:highlight w:val="yellow"/>
              </w:rPr>
            </w:pPr>
            <w:r w:rsidRPr="00950678">
              <w:rPr>
                <w:snapToGrid w:val="0"/>
                <w:sz w:val="28"/>
                <w:szCs w:val="28"/>
              </w:rPr>
              <w:t>-1 367</w:t>
            </w:r>
          </w:p>
        </w:tc>
      </w:tr>
      <w:tr w:rsidR="00950678" w:rsidRPr="00950678" w14:paraId="2B611217" w14:textId="77777777" w:rsidTr="00950678">
        <w:trPr>
          <w:trHeight w:val="70"/>
        </w:trPr>
        <w:tc>
          <w:tcPr>
            <w:tcW w:w="814" w:type="dxa"/>
            <w:shd w:val="clear" w:color="auto" w:fill="auto"/>
            <w:noWrap/>
            <w:vAlign w:val="center"/>
            <w:hideMark/>
          </w:tcPr>
          <w:p w14:paraId="36153D09" w14:textId="77777777" w:rsidR="00950678" w:rsidRPr="00950678" w:rsidRDefault="00950678" w:rsidP="00950678">
            <w:pPr>
              <w:jc w:val="center"/>
              <w:rPr>
                <w:snapToGrid w:val="0"/>
                <w:szCs w:val="28"/>
              </w:rPr>
            </w:pPr>
            <w:r w:rsidRPr="00950678">
              <w:rPr>
                <w:snapToGrid w:val="0"/>
                <w:szCs w:val="28"/>
              </w:rPr>
              <w:t>1.6</w:t>
            </w:r>
          </w:p>
        </w:tc>
        <w:tc>
          <w:tcPr>
            <w:tcW w:w="4148" w:type="dxa"/>
            <w:shd w:val="clear" w:color="auto" w:fill="auto"/>
            <w:vAlign w:val="center"/>
            <w:hideMark/>
          </w:tcPr>
          <w:p w14:paraId="67D34F38" w14:textId="77777777" w:rsidR="00950678" w:rsidRPr="00950678" w:rsidRDefault="00950678" w:rsidP="00950678">
            <w:pPr>
              <w:rPr>
                <w:snapToGrid w:val="0"/>
                <w:szCs w:val="28"/>
              </w:rPr>
            </w:pPr>
            <w:r w:rsidRPr="00950678">
              <w:rPr>
                <w:snapToGrid w:val="0"/>
                <w:szCs w:val="28"/>
              </w:rPr>
              <w:t>Расходы по сомнительным долгам</w:t>
            </w:r>
          </w:p>
        </w:tc>
        <w:tc>
          <w:tcPr>
            <w:tcW w:w="1565" w:type="dxa"/>
            <w:vAlign w:val="center"/>
          </w:tcPr>
          <w:p w14:paraId="3093061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135D65A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01120546"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2F6C9CCE" w14:textId="77777777" w:rsidTr="00950678">
        <w:trPr>
          <w:trHeight w:val="279"/>
        </w:trPr>
        <w:tc>
          <w:tcPr>
            <w:tcW w:w="814" w:type="dxa"/>
            <w:shd w:val="clear" w:color="auto" w:fill="auto"/>
            <w:noWrap/>
            <w:vAlign w:val="center"/>
            <w:hideMark/>
          </w:tcPr>
          <w:p w14:paraId="45FFD705" w14:textId="77777777" w:rsidR="00950678" w:rsidRPr="00950678" w:rsidRDefault="00950678" w:rsidP="00950678">
            <w:pPr>
              <w:jc w:val="center"/>
              <w:rPr>
                <w:snapToGrid w:val="0"/>
                <w:szCs w:val="28"/>
              </w:rPr>
            </w:pPr>
            <w:r w:rsidRPr="00950678">
              <w:rPr>
                <w:snapToGrid w:val="0"/>
                <w:szCs w:val="28"/>
              </w:rPr>
              <w:t>1.7</w:t>
            </w:r>
          </w:p>
        </w:tc>
        <w:tc>
          <w:tcPr>
            <w:tcW w:w="4148" w:type="dxa"/>
            <w:shd w:val="clear" w:color="auto" w:fill="auto"/>
            <w:vAlign w:val="center"/>
            <w:hideMark/>
          </w:tcPr>
          <w:p w14:paraId="02E8B7EB" w14:textId="77777777" w:rsidR="00950678" w:rsidRPr="00950678" w:rsidRDefault="00950678" w:rsidP="00950678">
            <w:pPr>
              <w:rPr>
                <w:snapToGrid w:val="0"/>
                <w:szCs w:val="28"/>
              </w:rPr>
            </w:pPr>
            <w:r w:rsidRPr="00950678">
              <w:rPr>
                <w:snapToGrid w:val="0"/>
                <w:szCs w:val="28"/>
              </w:rPr>
              <w:t>Амортизация основных средств и нематериальных активов</w:t>
            </w:r>
          </w:p>
        </w:tc>
        <w:tc>
          <w:tcPr>
            <w:tcW w:w="1565" w:type="dxa"/>
            <w:vAlign w:val="center"/>
          </w:tcPr>
          <w:p w14:paraId="34E46D1E" w14:textId="77777777" w:rsidR="00950678" w:rsidRPr="00950678" w:rsidRDefault="00950678" w:rsidP="00950678">
            <w:pPr>
              <w:jc w:val="center"/>
              <w:rPr>
                <w:snapToGrid w:val="0"/>
                <w:sz w:val="28"/>
                <w:szCs w:val="28"/>
                <w:highlight w:val="yellow"/>
              </w:rPr>
            </w:pPr>
            <w:r w:rsidRPr="00950678">
              <w:rPr>
                <w:snapToGrid w:val="0"/>
                <w:sz w:val="28"/>
                <w:szCs w:val="28"/>
              </w:rPr>
              <w:t>1 041</w:t>
            </w:r>
          </w:p>
        </w:tc>
        <w:tc>
          <w:tcPr>
            <w:tcW w:w="1560" w:type="dxa"/>
            <w:shd w:val="clear" w:color="auto" w:fill="auto"/>
            <w:noWrap/>
            <w:vAlign w:val="center"/>
          </w:tcPr>
          <w:p w14:paraId="3A3ADAF6" w14:textId="77777777" w:rsidR="00950678" w:rsidRPr="00950678" w:rsidRDefault="00950678" w:rsidP="00950678">
            <w:pPr>
              <w:jc w:val="center"/>
              <w:rPr>
                <w:snapToGrid w:val="0"/>
                <w:sz w:val="28"/>
                <w:szCs w:val="28"/>
                <w:highlight w:val="yellow"/>
              </w:rPr>
            </w:pPr>
            <w:r w:rsidRPr="00950678">
              <w:rPr>
                <w:snapToGrid w:val="0"/>
                <w:sz w:val="28"/>
                <w:szCs w:val="28"/>
              </w:rPr>
              <w:t>1 038</w:t>
            </w:r>
          </w:p>
        </w:tc>
        <w:tc>
          <w:tcPr>
            <w:tcW w:w="1701" w:type="dxa"/>
            <w:vAlign w:val="center"/>
          </w:tcPr>
          <w:p w14:paraId="7EEEEFA6" w14:textId="77777777" w:rsidR="00950678" w:rsidRPr="00950678" w:rsidRDefault="00950678" w:rsidP="00950678">
            <w:pPr>
              <w:jc w:val="center"/>
              <w:rPr>
                <w:snapToGrid w:val="0"/>
                <w:sz w:val="28"/>
                <w:szCs w:val="28"/>
                <w:highlight w:val="yellow"/>
              </w:rPr>
            </w:pPr>
            <w:r w:rsidRPr="00950678">
              <w:rPr>
                <w:snapToGrid w:val="0"/>
                <w:sz w:val="28"/>
                <w:szCs w:val="28"/>
              </w:rPr>
              <w:t>-3</w:t>
            </w:r>
          </w:p>
        </w:tc>
      </w:tr>
      <w:tr w:rsidR="00950678" w:rsidRPr="00950678" w14:paraId="52DD618C" w14:textId="77777777" w:rsidTr="00950678">
        <w:trPr>
          <w:trHeight w:val="545"/>
        </w:trPr>
        <w:tc>
          <w:tcPr>
            <w:tcW w:w="814" w:type="dxa"/>
            <w:shd w:val="clear" w:color="auto" w:fill="auto"/>
            <w:noWrap/>
            <w:vAlign w:val="center"/>
            <w:hideMark/>
          </w:tcPr>
          <w:p w14:paraId="74C85B15" w14:textId="77777777" w:rsidR="00950678" w:rsidRPr="00950678" w:rsidRDefault="00950678" w:rsidP="00950678">
            <w:pPr>
              <w:jc w:val="center"/>
              <w:rPr>
                <w:snapToGrid w:val="0"/>
                <w:szCs w:val="28"/>
              </w:rPr>
            </w:pPr>
            <w:r w:rsidRPr="00950678">
              <w:rPr>
                <w:snapToGrid w:val="0"/>
                <w:szCs w:val="28"/>
              </w:rPr>
              <w:t>1.8</w:t>
            </w:r>
          </w:p>
        </w:tc>
        <w:tc>
          <w:tcPr>
            <w:tcW w:w="4148" w:type="dxa"/>
            <w:shd w:val="clear" w:color="auto" w:fill="auto"/>
            <w:noWrap/>
            <w:vAlign w:val="center"/>
            <w:hideMark/>
          </w:tcPr>
          <w:p w14:paraId="455B2313" w14:textId="77777777" w:rsidR="00950678" w:rsidRPr="00950678" w:rsidRDefault="00950678" w:rsidP="00950678">
            <w:pPr>
              <w:rPr>
                <w:snapToGrid w:val="0"/>
                <w:szCs w:val="28"/>
              </w:rPr>
            </w:pPr>
            <w:r w:rsidRPr="00950678">
              <w:rPr>
                <w:snapToGrid w:val="0"/>
                <w:szCs w:val="28"/>
              </w:rPr>
              <w:t>Расходы на выплаты по договорам займа и кредитным договорам, включая проценты по ним</w:t>
            </w:r>
          </w:p>
        </w:tc>
        <w:tc>
          <w:tcPr>
            <w:tcW w:w="1565" w:type="dxa"/>
            <w:vAlign w:val="center"/>
          </w:tcPr>
          <w:p w14:paraId="545D5FD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1D3300C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48B13F7C"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00D857B3" w14:textId="77777777" w:rsidTr="00950678">
        <w:trPr>
          <w:trHeight w:val="141"/>
        </w:trPr>
        <w:tc>
          <w:tcPr>
            <w:tcW w:w="814" w:type="dxa"/>
            <w:shd w:val="clear" w:color="auto" w:fill="auto"/>
            <w:noWrap/>
            <w:vAlign w:val="center"/>
            <w:hideMark/>
          </w:tcPr>
          <w:p w14:paraId="11F4081C" w14:textId="77777777" w:rsidR="00950678" w:rsidRPr="00950678" w:rsidRDefault="00950678" w:rsidP="00950678">
            <w:pPr>
              <w:jc w:val="center"/>
              <w:rPr>
                <w:snapToGrid w:val="0"/>
                <w:szCs w:val="28"/>
              </w:rPr>
            </w:pPr>
          </w:p>
        </w:tc>
        <w:tc>
          <w:tcPr>
            <w:tcW w:w="4148" w:type="dxa"/>
            <w:shd w:val="clear" w:color="auto" w:fill="auto"/>
            <w:noWrap/>
            <w:vAlign w:val="center"/>
            <w:hideMark/>
          </w:tcPr>
          <w:p w14:paraId="59E7E240" w14:textId="77777777" w:rsidR="00950678" w:rsidRPr="00950678" w:rsidRDefault="00950678" w:rsidP="00950678">
            <w:pPr>
              <w:rPr>
                <w:snapToGrid w:val="0"/>
                <w:szCs w:val="28"/>
              </w:rPr>
            </w:pPr>
            <w:r w:rsidRPr="00950678">
              <w:rPr>
                <w:snapToGrid w:val="0"/>
                <w:szCs w:val="28"/>
              </w:rPr>
              <w:t>ИТОГО</w:t>
            </w:r>
          </w:p>
        </w:tc>
        <w:tc>
          <w:tcPr>
            <w:tcW w:w="1565" w:type="dxa"/>
            <w:vAlign w:val="center"/>
          </w:tcPr>
          <w:p w14:paraId="2FDFA76A" w14:textId="77777777" w:rsidR="00950678" w:rsidRPr="00950678" w:rsidRDefault="00950678" w:rsidP="00950678">
            <w:pPr>
              <w:jc w:val="center"/>
              <w:rPr>
                <w:snapToGrid w:val="0"/>
                <w:sz w:val="28"/>
                <w:szCs w:val="28"/>
                <w:highlight w:val="yellow"/>
              </w:rPr>
            </w:pPr>
            <w:r w:rsidRPr="00950678">
              <w:rPr>
                <w:snapToGrid w:val="0"/>
                <w:sz w:val="28"/>
                <w:szCs w:val="28"/>
              </w:rPr>
              <w:t>5 490</w:t>
            </w:r>
          </w:p>
        </w:tc>
        <w:tc>
          <w:tcPr>
            <w:tcW w:w="1560" w:type="dxa"/>
            <w:shd w:val="clear" w:color="auto" w:fill="auto"/>
            <w:noWrap/>
            <w:vAlign w:val="center"/>
          </w:tcPr>
          <w:p w14:paraId="32265225" w14:textId="77777777" w:rsidR="00950678" w:rsidRPr="00950678" w:rsidRDefault="00950678" w:rsidP="00950678">
            <w:pPr>
              <w:jc w:val="center"/>
              <w:rPr>
                <w:snapToGrid w:val="0"/>
                <w:sz w:val="28"/>
                <w:szCs w:val="28"/>
                <w:highlight w:val="yellow"/>
              </w:rPr>
            </w:pPr>
            <w:r w:rsidRPr="00950678">
              <w:rPr>
                <w:snapToGrid w:val="0"/>
                <w:sz w:val="28"/>
                <w:szCs w:val="28"/>
              </w:rPr>
              <w:t>4 118</w:t>
            </w:r>
          </w:p>
        </w:tc>
        <w:tc>
          <w:tcPr>
            <w:tcW w:w="1701" w:type="dxa"/>
            <w:vAlign w:val="center"/>
          </w:tcPr>
          <w:p w14:paraId="032A179B" w14:textId="77777777" w:rsidR="00950678" w:rsidRPr="00950678" w:rsidRDefault="00950678" w:rsidP="00950678">
            <w:pPr>
              <w:jc w:val="center"/>
              <w:rPr>
                <w:snapToGrid w:val="0"/>
                <w:sz w:val="28"/>
                <w:szCs w:val="28"/>
                <w:highlight w:val="yellow"/>
              </w:rPr>
            </w:pPr>
            <w:r w:rsidRPr="00950678">
              <w:rPr>
                <w:snapToGrid w:val="0"/>
                <w:sz w:val="28"/>
                <w:szCs w:val="28"/>
              </w:rPr>
              <w:t>-1 372</w:t>
            </w:r>
          </w:p>
        </w:tc>
      </w:tr>
      <w:tr w:rsidR="00950678" w:rsidRPr="00950678" w14:paraId="31A053CB" w14:textId="77777777" w:rsidTr="00950678">
        <w:trPr>
          <w:trHeight w:val="70"/>
        </w:trPr>
        <w:tc>
          <w:tcPr>
            <w:tcW w:w="814" w:type="dxa"/>
            <w:shd w:val="clear" w:color="auto" w:fill="auto"/>
            <w:noWrap/>
            <w:vAlign w:val="center"/>
            <w:hideMark/>
          </w:tcPr>
          <w:p w14:paraId="06A91EF6" w14:textId="77777777" w:rsidR="00950678" w:rsidRPr="00950678" w:rsidRDefault="00950678" w:rsidP="00950678">
            <w:pPr>
              <w:jc w:val="center"/>
              <w:rPr>
                <w:snapToGrid w:val="0"/>
                <w:szCs w:val="28"/>
              </w:rPr>
            </w:pPr>
            <w:r w:rsidRPr="00950678">
              <w:rPr>
                <w:snapToGrid w:val="0"/>
                <w:szCs w:val="28"/>
              </w:rPr>
              <w:t>2</w:t>
            </w:r>
          </w:p>
        </w:tc>
        <w:tc>
          <w:tcPr>
            <w:tcW w:w="4148" w:type="dxa"/>
            <w:shd w:val="clear" w:color="auto" w:fill="auto"/>
            <w:noWrap/>
            <w:vAlign w:val="center"/>
            <w:hideMark/>
          </w:tcPr>
          <w:p w14:paraId="21157EEE" w14:textId="77777777" w:rsidR="00950678" w:rsidRPr="00950678" w:rsidRDefault="00950678" w:rsidP="00950678">
            <w:pPr>
              <w:rPr>
                <w:snapToGrid w:val="0"/>
                <w:szCs w:val="28"/>
              </w:rPr>
            </w:pPr>
            <w:r w:rsidRPr="00950678">
              <w:rPr>
                <w:snapToGrid w:val="0"/>
                <w:szCs w:val="28"/>
              </w:rPr>
              <w:t>Налог на прибыль</w:t>
            </w:r>
          </w:p>
        </w:tc>
        <w:tc>
          <w:tcPr>
            <w:tcW w:w="1565" w:type="dxa"/>
            <w:vAlign w:val="center"/>
          </w:tcPr>
          <w:p w14:paraId="50B346A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08AB8BE8"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3822FF13"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410C93FD" w14:textId="77777777" w:rsidTr="00950678">
        <w:trPr>
          <w:trHeight w:val="70"/>
        </w:trPr>
        <w:tc>
          <w:tcPr>
            <w:tcW w:w="814" w:type="dxa"/>
            <w:shd w:val="clear" w:color="auto" w:fill="auto"/>
            <w:noWrap/>
            <w:vAlign w:val="center"/>
            <w:hideMark/>
          </w:tcPr>
          <w:p w14:paraId="6EBB6F0E" w14:textId="77777777" w:rsidR="00950678" w:rsidRPr="00950678" w:rsidRDefault="00950678" w:rsidP="00950678">
            <w:pPr>
              <w:jc w:val="center"/>
              <w:rPr>
                <w:snapToGrid w:val="0"/>
                <w:szCs w:val="28"/>
              </w:rPr>
            </w:pPr>
            <w:r w:rsidRPr="00950678">
              <w:rPr>
                <w:snapToGrid w:val="0"/>
                <w:szCs w:val="28"/>
              </w:rPr>
              <w:t>3</w:t>
            </w:r>
          </w:p>
        </w:tc>
        <w:tc>
          <w:tcPr>
            <w:tcW w:w="4148" w:type="dxa"/>
            <w:shd w:val="clear" w:color="auto" w:fill="auto"/>
            <w:noWrap/>
            <w:vAlign w:val="center"/>
            <w:hideMark/>
          </w:tcPr>
          <w:p w14:paraId="27A063E6" w14:textId="77777777" w:rsidR="00950678" w:rsidRPr="00950678" w:rsidRDefault="00950678" w:rsidP="00950678">
            <w:pPr>
              <w:rPr>
                <w:snapToGrid w:val="0"/>
                <w:szCs w:val="28"/>
              </w:rPr>
            </w:pPr>
            <w:r w:rsidRPr="00950678">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4F25331D"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noWrap/>
            <w:vAlign w:val="center"/>
          </w:tcPr>
          <w:p w14:paraId="6126C11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26CA7C3A"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38ECF0E" w14:textId="77777777" w:rsidTr="00950678">
        <w:trPr>
          <w:trHeight w:val="199"/>
        </w:trPr>
        <w:tc>
          <w:tcPr>
            <w:tcW w:w="814" w:type="dxa"/>
            <w:shd w:val="clear" w:color="auto" w:fill="auto"/>
            <w:noWrap/>
            <w:vAlign w:val="center"/>
            <w:hideMark/>
          </w:tcPr>
          <w:p w14:paraId="1A961F5D" w14:textId="77777777" w:rsidR="00950678" w:rsidRPr="00950678" w:rsidRDefault="00950678" w:rsidP="00950678">
            <w:pPr>
              <w:jc w:val="center"/>
              <w:rPr>
                <w:snapToGrid w:val="0"/>
                <w:szCs w:val="28"/>
              </w:rPr>
            </w:pPr>
            <w:r w:rsidRPr="00950678">
              <w:rPr>
                <w:snapToGrid w:val="0"/>
                <w:szCs w:val="28"/>
              </w:rPr>
              <w:t>4</w:t>
            </w:r>
          </w:p>
        </w:tc>
        <w:tc>
          <w:tcPr>
            <w:tcW w:w="4148" w:type="dxa"/>
            <w:shd w:val="clear" w:color="auto" w:fill="auto"/>
            <w:vAlign w:val="center"/>
            <w:hideMark/>
          </w:tcPr>
          <w:p w14:paraId="0C3DED15" w14:textId="77777777" w:rsidR="00950678" w:rsidRPr="00950678" w:rsidRDefault="00950678" w:rsidP="00950678">
            <w:pPr>
              <w:rPr>
                <w:snapToGrid w:val="0"/>
                <w:szCs w:val="28"/>
              </w:rPr>
            </w:pPr>
            <w:r w:rsidRPr="00950678">
              <w:rPr>
                <w:snapToGrid w:val="0"/>
                <w:szCs w:val="28"/>
              </w:rPr>
              <w:t>Итого неподконтрольных расходов</w:t>
            </w:r>
          </w:p>
        </w:tc>
        <w:tc>
          <w:tcPr>
            <w:tcW w:w="1565" w:type="dxa"/>
            <w:vAlign w:val="center"/>
          </w:tcPr>
          <w:p w14:paraId="3EBCFE3E" w14:textId="77777777" w:rsidR="00950678" w:rsidRPr="00950678" w:rsidRDefault="00950678" w:rsidP="00950678">
            <w:pPr>
              <w:jc w:val="center"/>
              <w:rPr>
                <w:snapToGrid w:val="0"/>
                <w:sz w:val="28"/>
                <w:szCs w:val="28"/>
                <w:highlight w:val="yellow"/>
              </w:rPr>
            </w:pPr>
            <w:r w:rsidRPr="00950678">
              <w:rPr>
                <w:snapToGrid w:val="0"/>
                <w:sz w:val="28"/>
                <w:szCs w:val="28"/>
              </w:rPr>
              <w:t>5 490</w:t>
            </w:r>
          </w:p>
        </w:tc>
        <w:tc>
          <w:tcPr>
            <w:tcW w:w="1560" w:type="dxa"/>
            <w:shd w:val="clear" w:color="auto" w:fill="auto"/>
            <w:noWrap/>
            <w:vAlign w:val="center"/>
          </w:tcPr>
          <w:p w14:paraId="73727287" w14:textId="77777777" w:rsidR="00950678" w:rsidRPr="00950678" w:rsidRDefault="00950678" w:rsidP="00950678">
            <w:pPr>
              <w:jc w:val="center"/>
              <w:rPr>
                <w:snapToGrid w:val="0"/>
                <w:sz w:val="28"/>
                <w:szCs w:val="28"/>
                <w:highlight w:val="yellow"/>
              </w:rPr>
            </w:pPr>
            <w:r w:rsidRPr="00950678">
              <w:rPr>
                <w:snapToGrid w:val="0"/>
                <w:sz w:val="28"/>
                <w:szCs w:val="28"/>
              </w:rPr>
              <w:t>4 118</w:t>
            </w:r>
          </w:p>
        </w:tc>
        <w:tc>
          <w:tcPr>
            <w:tcW w:w="1701" w:type="dxa"/>
            <w:vAlign w:val="center"/>
          </w:tcPr>
          <w:p w14:paraId="08A0955D" w14:textId="77777777" w:rsidR="00950678" w:rsidRPr="00950678" w:rsidRDefault="00950678" w:rsidP="00950678">
            <w:pPr>
              <w:jc w:val="center"/>
              <w:rPr>
                <w:snapToGrid w:val="0"/>
                <w:sz w:val="28"/>
                <w:szCs w:val="28"/>
                <w:highlight w:val="yellow"/>
              </w:rPr>
            </w:pPr>
            <w:r w:rsidRPr="00950678">
              <w:rPr>
                <w:snapToGrid w:val="0"/>
                <w:sz w:val="28"/>
                <w:szCs w:val="28"/>
              </w:rPr>
              <w:t>-1 372</w:t>
            </w:r>
          </w:p>
        </w:tc>
      </w:tr>
    </w:tbl>
    <w:p w14:paraId="68A9FD63" w14:textId="77777777" w:rsidR="00950678" w:rsidRPr="00950678" w:rsidRDefault="00950678" w:rsidP="00950678">
      <w:pPr>
        <w:autoSpaceDE w:val="0"/>
        <w:autoSpaceDN w:val="0"/>
        <w:adjustRightInd w:val="0"/>
        <w:ind w:firstLine="709"/>
        <w:jc w:val="both"/>
        <w:rPr>
          <w:sz w:val="28"/>
          <w:szCs w:val="28"/>
        </w:rPr>
      </w:pPr>
    </w:p>
    <w:p w14:paraId="5C6AACBC" w14:textId="77777777" w:rsidR="00950678" w:rsidRPr="00950678" w:rsidRDefault="00950678" w:rsidP="00950678">
      <w:pPr>
        <w:tabs>
          <w:tab w:val="left" w:pos="1890"/>
        </w:tabs>
        <w:ind w:firstLine="851"/>
        <w:jc w:val="both"/>
        <w:rPr>
          <w:sz w:val="28"/>
          <w:szCs w:val="28"/>
        </w:rPr>
      </w:pPr>
      <w:r w:rsidRPr="00950678">
        <w:rPr>
          <w:snapToGrid w:val="0"/>
          <w:sz w:val="28"/>
          <w:szCs w:val="28"/>
        </w:rPr>
        <w:t xml:space="preserve">Расчет неподконтрольных расходов произведен в соответствии </w:t>
      </w:r>
      <w:r w:rsidRPr="00950678">
        <w:rPr>
          <w:snapToGrid w:val="0"/>
          <w:sz w:val="28"/>
          <w:szCs w:val="28"/>
        </w:rPr>
        <w:br/>
        <w:t xml:space="preserve">с Методическими указаниями по расчету регулируемых цен (тарифов) </w:t>
      </w:r>
      <w:r w:rsidRPr="00950678">
        <w:rPr>
          <w:snapToGrid w:val="0"/>
          <w:sz w:val="28"/>
          <w:szCs w:val="28"/>
        </w:rPr>
        <w:br/>
        <w:t xml:space="preserve">в сфере теплоснабжения, утвержденными Приказом ФСТ России </w:t>
      </w:r>
      <w:r w:rsidRPr="00950678">
        <w:rPr>
          <w:snapToGrid w:val="0"/>
          <w:sz w:val="28"/>
          <w:szCs w:val="28"/>
        </w:rPr>
        <w:br/>
        <w:t>от 13.06.2013 № 760-э.</w:t>
      </w:r>
    </w:p>
    <w:p w14:paraId="0371861C" w14:textId="77777777" w:rsidR="00950678" w:rsidRPr="00950678" w:rsidRDefault="00950678" w:rsidP="00950678">
      <w:pPr>
        <w:rPr>
          <w:snapToGrid w:val="0"/>
          <w:sz w:val="28"/>
          <w:szCs w:val="28"/>
        </w:rPr>
      </w:pPr>
      <w:r w:rsidRPr="00950678">
        <w:rPr>
          <w:snapToGrid w:val="0"/>
          <w:sz w:val="28"/>
          <w:szCs w:val="28"/>
        </w:rPr>
        <w:br w:type="page"/>
      </w:r>
    </w:p>
    <w:p w14:paraId="3532A389" w14:textId="77777777" w:rsidR="00950678" w:rsidRPr="00950678" w:rsidRDefault="00950678" w:rsidP="00950678">
      <w:pPr>
        <w:numPr>
          <w:ilvl w:val="0"/>
          <w:numId w:val="9"/>
        </w:numPr>
        <w:tabs>
          <w:tab w:val="left" w:pos="1890"/>
        </w:tabs>
        <w:spacing w:line="360" w:lineRule="auto"/>
        <w:ind w:left="1440" w:right="-284"/>
        <w:jc w:val="right"/>
        <w:rPr>
          <w:snapToGrid w:val="0"/>
          <w:sz w:val="28"/>
          <w:szCs w:val="28"/>
        </w:rPr>
      </w:pPr>
    </w:p>
    <w:p w14:paraId="72B87D8F"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t xml:space="preserve">Реестр расходов на приобретение энергетических ресурсов, </w:t>
      </w:r>
      <w:r w:rsidRPr="00950678">
        <w:rPr>
          <w:rFonts w:cs="Arial"/>
          <w:b/>
          <w:bCs/>
          <w:snapToGrid w:val="0"/>
          <w:sz w:val="28"/>
          <w:szCs w:val="26"/>
          <w:lang w:eastAsia="en-US"/>
        </w:rPr>
        <w:br/>
        <w:t xml:space="preserve">холодной воды и теплоносителя (далее - ресурсы) на производство </w:t>
      </w:r>
      <w:r w:rsidRPr="00950678">
        <w:rPr>
          <w:rFonts w:cs="Arial"/>
          <w:b/>
          <w:bCs/>
          <w:snapToGrid w:val="0"/>
          <w:sz w:val="28"/>
          <w:szCs w:val="26"/>
          <w:lang w:eastAsia="en-US"/>
        </w:rPr>
        <w:br/>
        <w:t>и передачу тепловой энергии на 2021 год</w:t>
      </w:r>
    </w:p>
    <w:p w14:paraId="2AB5B908" w14:textId="77777777" w:rsidR="00950678" w:rsidRPr="00950678" w:rsidRDefault="00950678" w:rsidP="00950678">
      <w:pPr>
        <w:spacing w:line="360" w:lineRule="auto"/>
        <w:jc w:val="center"/>
        <w:rPr>
          <w:snapToGrid w:val="0"/>
          <w:sz w:val="28"/>
        </w:rPr>
      </w:pPr>
      <w:r w:rsidRPr="00950678">
        <w:rPr>
          <w:snapToGrid w:val="0"/>
          <w:sz w:val="28"/>
        </w:rPr>
        <w:t>(Приложение 5.4 к Методическим указаниям)</w:t>
      </w:r>
    </w:p>
    <w:p w14:paraId="188838E8" w14:textId="77777777" w:rsidR="00950678" w:rsidRPr="00950678" w:rsidRDefault="00950678" w:rsidP="00950678">
      <w:pPr>
        <w:spacing w:line="360" w:lineRule="auto"/>
        <w:ind w:firstLine="851"/>
        <w:jc w:val="right"/>
        <w:rPr>
          <w:snapToGrid w:val="0"/>
          <w:sz w:val="28"/>
          <w:szCs w:val="28"/>
        </w:rPr>
      </w:pPr>
      <w:r w:rsidRPr="00950678">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073"/>
        <w:gridCol w:w="1557"/>
        <w:gridCol w:w="1557"/>
        <w:gridCol w:w="1712"/>
      </w:tblGrid>
      <w:tr w:rsidR="00950678" w:rsidRPr="00950678" w14:paraId="673711AB" w14:textId="77777777" w:rsidTr="00950678">
        <w:trPr>
          <w:trHeight w:val="670"/>
        </w:trPr>
        <w:tc>
          <w:tcPr>
            <w:tcW w:w="626" w:type="dxa"/>
            <w:shd w:val="clear" w:color="auto" w:fill="auto"/>
            <w:vAlign w:val="center"/>
            <w:hideMark/>
          </w:tcPr>
          <w:p w14:paraId="3CFBDD52" w14:textId="77777777" w:rsidR="00950678" w:rsidRPr="00950678" w:rsidRDefault="00950678" w:rsidP="00950678">
            <w:pPr>
              <w:jc w:val="center"/>
              <w:rPr>
                <w:snapToGrid w:val="0"/>
                <w:szCs w:val="28"/>
              </w:rPr>
            </w:pPr>
            <w:r w:rsidRPr="00950678">
              <w:rPr>
                <w:snapToGrid w:val="0"/>
                <w:szCs w:val="28"/>
              </w:rPr>
              <w:t>№ п/п</w:t>
            </w:r>
          </w:p>
        </w:tc>
        <w:tc>
          <w:tcPr>
            <w:tcW w:w="4181" w:type="dxa"/>
            <w:shd w:val="clear" w:color="auto" w:fill="auto"/>
            <w:vAlign w:val="center"/>
            <w:hideMark/>
          </w:tcPr>
          <w:p w14:paraId="25665FBE" w14:textId="77777777" w:rsidR="00950678" w:rsidRPr="00950678" w:rsidRDefault="00950678" w:rsidP="00950678">
            <w:pPr>
              <w:jc w:val="center"/>
              <w:rPr>
                <w:snapToGrid w:val="0"/>
                <w:szCs w:val="28"/>
              </w:rPr>
            </w:pPr>
            <w:r w:rsidRPr="00950678">
              <w:rPr>
                <w:snapToGrid w:val="0"/>
                <w:szCs w:val="28"/>
              </w:rPr>
              <w:t>Наименование ресурса</w:t>
            </w:r>
          </w:p>
        </w:tc>
        <w:tc>
          <w:tcPr>
            <w:tcW w:w="1500" w:type="dxa"/>
          </w:tcPr>
          <w:p w14:paraId="6373C467" w14:textId="77777777" w:rsidR="00950678" w:rsidRPr="00950678" w:rsidRDefault="00950678" w:rsidP="00950678">
            <w:pPr>
              <w:ind w:left="-57" w:right="-57"/>
              <w:jc w:val="center"/>
              <w:rPr>
                <w:snapToGrid w:val="0"/>
                <w:szCs w:val="28"/>
              </w:rPr>
            </w:pPr>
            <w:r w:rsidRPr="00950678">
              <w:rPr>
                <w:snapToGrid w:val="0"/>
                <w:szCs w:val="28"/>
              </w:rPr>
              <w:t>Предложение предприятия на 2021 год</w:t>
            </w:r>
          </w:p>
        </w:tc>
        <w:tc>
          <w:tcPr>
            <w:tcW w:w="1500" w:type="dxa"/>
          </w:tcPr>
          <w:p w14:paraId="6B428F16" w14:textId="77777777" w:rsidR="00950678" w:rsidRPr="00950678" w:rsidRDefault="00950678" w:rsidP="00950678">
            <w:pPr>
              <w:ind w:left="-57" w:right="-57"/>
              <w:jc w:val="center"/>
              <w:rPr>
                <w:snapToGrid w:val="0"/>
                <w:szCs w:val="28"/>
              </w:rPr>
            </w:pPr>
            <w:r w:rsidRPr="00950678">
              <w:rPr>
                <w:snapToGrid w:val="0"/>
                <w:szCs w:val="28"/>
              </w:rPr>
              <w:t>Предложение экспертов на 2021 год</w:t>
            </w:r>
          </w:p>
        </w:tc>
        <w:tc>
          <w:tcPr>
            <w:tcW w:w="1655" w:type="dxa"/>
          </w:tcPr>
          <w:p w14:paraId="73783FDE" w14:textId="77777777" w:rsidR="00950678" w:rsidRPr="00950678" w:rsidRDefault="00950678" w:rsidP="00950678">
            <w:pPr>
              <w:ind w:left="-57" w:right="-57"/>
              <w:jc w:val="center"/>
              <w:rPr>
                <w:snapToGrid w:val="0"/>
                <w:szCs w:val="28"/>
              </w:rPr>
            </w:pPr>
            <w:r w:rsidRPr="00950678">
              <w:rPr>
                <w:snapToGrid w:val="0"/>
                <w:szCs w:val="28"/>
              </w:rPr>
              <w:t>Корректировка предложения предприятия</w:t>
            </w:r>
          </w:p>
        </w:tc>
      </w:tr>
      <w:tr w:rsidR="00950678" w:rsidRPr="00950678" w14:paraId="754121B8" w14:textId="77777777" w:rsidTr="00950678">
        <w:trPr>
          <w:trHeight w:val="163"/>
        </w:trPr>
        <w:tc>
          <w:tcPr>
            <w:tcW w:w="626" w:type="dxa"/>
            <w:shd w:val="clear" w:color="auto" w:fill="auto"/>
            <w:vAlign w:val="center"/>
            <w:hideMark/>
          </w:tcPr>
          <w:p w14:paraId="46ADCE39" w14:textId="77777777" w:rsidR="00950678" w:rsidRPr="00950678" w:rsidRDefault="00950678" w:rsidP="00950678">
            <w:pPr>
              <w:jc w:val="center"/>
              <w:rPr>
                <w:snapToGrid w:val="0"/>
                <w:szCs w:val="28"/>
              </w:rPr>
            </w:pPr>
            <w:r w:rsidRPr="00950678">
              <w:rPr>
                <w:snapToGrid w:val="0"/>
                <w:szCs w:val="28"/>
              </w:rPr>
              <w:t>1</w:t>
            </w:r>
          </w:p>
        </w:tc>
        <w:tc>
          <w:tcPr>
            <w:tcW w:w="4181" w:type="dxa"/>
            <w:shd w:val="clear" w:color="auto" w:fill="auto"/>
            <w:hideMark/>
          </w:tcPr>
          <w:p w14:paraId="14CD3946" w14:textId="77777777" w:rsidR="00950678" w:rsidRPr="00950678" w:rsidRDefault="00950678" w:rsidP="00950678">
            <w:pPr>
              <w:rPr>
                <w:snapToGrid w:val="0"/>
                <w:szCs w:val="28"/>
              </w:rPr>
            </w:pPr>
            <w:r w:rsidRPr="00950678">
              <w:rPr>
                <w:snapToGrid w:val="0"/>
                <w:sz w:val="28"/>
                <w:szCs w:val="28"/>
              </w:rPr>
              <w:t>Расходы на топливо</w:t>
            </w:r>
          </w:p>
        </w:tc>
        <w:tc>
          <w:tcPr>
            <w:tcW w:w="1500" w:type="dxa"/>
            <w:vAlign w:val="center"/>
          </w:tcPr>
          <w:p w14:paraId="201B00BB" w14:textId="77777777" w:rsidR="00950678" w:rsidRPr="00950678" w:rsidRDefault="00950678" w:rsidP="00950678">
            <w:pPr>
              <w:jc w:val="center"/>
              <w:rPr>
                <w:snapToGrid w:val="0"/>
                <w:sz w:val="28"/>
                <w:szCs w:val="28"/>
                <w:highlight w:val="yellow"/>
              </w:rPr>
            </w:pPr>
            <w:r w:rsidRPr="00950678">
              <w:rPr>
                <w:snapToGrid w:val="0"/>
                <w:sz w:val="28"/>
                <w:szCs w:val="28"/>
              </w:rPr>
              <w:t>48 098</w:t>
            </w:r>
          </w:p>
        </w:tc>
        <w:tc>
          <w:tcPr>
            <w:tcW w:w="1500" w:type="dxa"/>
            <w:shd w:val="clear" w:color="auto" w:fill="auto"/>
            <w:vAlign w:val="center"/>
          </w:tcPr>
          <w:p w14:paraId="46F7D8A8" w14:textId="77777777" w:rsidR="00950678" w:rsidRPr="00950678" w:rsidRDefault="00950678" w:rsidP="00950678">
            <w:pPr>
              <w:jc w:val="center"/>
              <w:rPr>
                <w:snapToGrid w:val="0"/>
                <w:sz w:val="28"/>
                <w:szCs w:val="28"/>
                <w:highlight w:val="yellow"/>
              </w:rPr>
            </w:pPr>
            <w:r w:rsidRPr="00950678">
              <w:rPr>
                <w:snapToGrid w:val="0"/>
                <w:sz w:val="28"/>
                <w:szCs w:val="28"/>
              </w:rPr>
              <w:t>37 829</w:t>
            </w:r>
          </w:p>
        </w:tc>
        <w:tc>
          <w:tcPr>
            <w:tcW w:w="1655" w:type="dxa"/>
            <w:vAlign w:val="center"/>
          </w:tcPr>
          <w:p w14:paraId="2D3F6CE4" w14:textId="77777777" w:rsidR="00950678" w:rsidRPr="00950678" w:rsidRDefault="00950678" w:rsidP="00950678">
            <w:pPr>
              <w:jc w:val="center"/>
              <w:rPr>
                <w:snapToGrid w:val="0"/>
                <w:sz w:val="28"/>
                <w:szCs w:val="28"/>
                <w:highlight w:val="yellow"/>
              </w:rPr>
            </w:pPr>
            <w:r w:rsidRPr="00950678">
              <w:rPr>
                <w:snapToGrid w:val="0"/>
                <w:sz w:val="28"/>
                <w:szCs w:val="28"/>
              </w:rPr>
              <w:t>-10 269</w:t>
            </w:r>
          </w:p>
        </w:tc>
      </w:tr>
      <w:tr w:rsidR="00950678" w:rsidRPr="00950678" w14:paraId="76BB2085" w14:textId="77777777" w:rsidTr="00950678">
        <w:trPr>
          <w:trHeight w:val="253"/>
        </w:trPr>
        <w:tc>
          <w:tcPr>
            <w:tcW w:w="626" w:type="dxa"/>
            <w:shd w:val="clear" w:color="auto" w:fill="auto"/>
            <w:vAlign w:val="center"/>
            <w:hideMark/>
          </w:tcPr>
          <w:p w14:paraId="5EB78734" w14:textId="77777777" w:rsidR="00950678" w:rsidRPr="00950678" w:rsidRDefault="00950678" w:rsidP="00950678">
            <w:pPr>
              <w:jc w:val="center"/>
              <w:rPr>
                <w:snapToGrid w:val="0"/>
                <w:szCs w:val="28"/>
              </w:rPr>
            </w:pPr>
            <w:r w:rsidRPr="00950678">
              <w:rPr>
                <w:snapToGrid w:val="0"/>
                <w:szCs w:val="28"/>
              </w:rPr>
              <w:t>2</w:t>
            </w:r>
          </w:p>
        </w:tc>
        <w:tc>
          <w:tcPr>
            <w:tcW w:w="4181" w:type="dxa"/>
            <w:shd w:val="clear" w:color="auto" w:fill="auto"/>
            <w:hideMark/>
          </w:tcPr>
          <w:p w14:paraId="41CABD5E" w14:textId="77777777" w:rsidR="00950678" w:rsidRPr="00950678" w:rsidRDefault="00950678" w:rsidP="00950678">
            <w:pPr>
              <w:rPr>
                <w:snapToGrid w:val="0"/>
                <w:szCs w:val="28"/>
              </w:rPr>
            </w:pPr>
            <w:r w:rsidRPr="00950678">
              <w:rPr>
                <w:snapToGrid w:val="0"/>
                <w:sz w:val="28"/>
                <w:szCs w:val="28"/>
              </w:rPr>
              <w:t>Расходы на электрическую энергию</w:t>
            </w:r>
          </w:p>
        </w:tc>
        <w:tc>
          <w:tcPr>
            <w:tcW w:w="1500" w:type="dxa"/>
            <w:vAlign w:val="center"/>
          </w:tcPr>
          <w:p w14:paraId="19CF9312" w14:textId="77777777" w:rsidR="00950678" w:rsidRPr="00950678" w:rsidRDefault="00950678" w:rsidP="00950678">
            <w:pPr>
              <w:jc w:val="center"/>
              <w:rPr>
                <w:snapToGrid w:val="0"/>
                <w:sz w:val="28"/>
                <w:szCs w:val="28"/>
                <w:highlight w:val="yellow"/>
              </w:rPr>
            </w:pPr>
            <w:r w:rsidRPr="00950678">
              <w:rPr>
                <w:snapToGrid w:val="0"/>
                <w:sz w:val="28"/>
                <w:szCs w:val="28"/>
              </w:rPr>
              <w:t>7 887</w:t>
            </w:r>
          </w:p>
        </w:tc>
        <w:tc>
          <w:tcPr>
            <w:tcW w:w="1500" w:type="dxa"/>
            <w:shd w:val="clear" w:color="auto" w:fill="auto"/>
            <w:vAlign w:val="center"/>
          </w:tcPr>
          <w:p w14:paraId="4B49DDCC" w14:textId="77777777" w:rsidR="00950678" w:rsidRPr="00950678" w:rsidRDefault="00950678" w:rsidP="00950678">
            <w:pPr>
              <w:jc w:val="center"/>
              <w:rPr>
                <w:snapToGrid w:val="0"/>
                <w:sz w:val="28"/>
                <w:szCs w:val="28"/>
                <w:highlight w:val="yellow"/>
              </w:rPr>
            </w:pPr>
            <w:r w:rsidRPr="00950678">
              <w:rPr>
                <w:snapToGrid w:val="0"/>
                <w:sz w:val="28"/>
                <w:szCs w:val="28"/>
              </w:rPr>
              <w:t>7 320</w:t>
            </w:r>
          </w:p>
        </w:tc>
        <w:tc>
          <w:tcPr>
            <w:tcW w:w="1655" w:type="dxa"/>
            <w:vAlign w:val="center"/>
          </w:tcPr>
          <w:p w14:paraId="6BCEC727" w14:textId="77777777" w:rsidR="00950678" w:rsidRPr="00950678" w:rsidRDefault="00950678" w:rsidP="00950678">
            <w:pPr>
              <w:jc w:val="center"/>
              <w:rPr>
                <w:snapToGrid w:val="0"/>
                <w:sz w:val="28"/>
                <w:szCs w:val="28"/>
                <w:highlight w:val="yellow"/>
              </w:rPr>
            </w:pPr>
            <w:r w:rsidRPr="00950678">
              <w:rPr>
                <w:snapToGrid w:val="0"/>
                <w:sz w:val="28"/>
                <w:szCs w:val="28"/>
              </w:rPr>
              <w:t>-567</w:t>
            </w:r>
          </w:p>
        </w:tc>
      </w:tr>
      <w:tr w:rsidR="00950678" w:rsidRPr="00950678" w14:paraId="6F2440ED" w14:textId="77777777" w:rsidTr="00950678">
        <w:trPr>
          <w:trHeight w:val="187"/>
        </w:trPr>
        <w:tc>
          <w:tcPr>
            <w:tcW w:w="626" w:type="dxa"/>
            <w:shd w:val="clear" w:color="auto" w:fill="auto"/>
            <w:vAlign w:val="center"/>
            <w:hideMark/>
          </w:tcPr>
          <w:p w14:paraId="03DB8A2D" w14:textId="77777777" w:rsidR="00950678" w:rsidRPr="00950678" w:rsidRDefault="00950678" w:rsidP="00950678">
            <w:pPr>
              <w:jc w:val="center"/>
              <w:rPr>
                <w:snapToGrid w:val="0"/>
                <w:szCs w:val="28"/>
              </w:rPr>
            </w:pPr>
            <w:r w:rsidRPr="00950678">
              <w:rPr>
                <w:snapToGrid w:val="0"/>
                <w:szCs w:val="28"/>
              </w:rPr>
              <w:t>3</w:t>
            </w:r>
          </w:p>
        </w:tc>
        <w:tc>
          <w:tcPr>
            <w:tcW w:w="4181" w:type="dxa"/>
            <w:shd w:val="clear" w:color="auto" w:fill="auto"/>
            <w:hideMark/>
          </w:tcPr>
          <w:p w14:paraId="18509D91" w14:textId="77777777" w:rsidR="00950678" w:rsidRPr="00950678" w:rsidRDefault="00950678" w:rsidP="00950678">
            <w:pPr>
              <w:rPr>
                <w:snapToGrid w:val="0"/>
                <w:szCs w:val="28"/>
              </w:rPr>
            </w:pPr>
            <w:r w:rsidRPr="00950678">
              <w:rPr>
                <w:snapToGrid w:val="0"/>
                <w:sz w:val="28"/>
                <w:szCs w:val="28"/>
              </w:rPr>
              <w:t>Расходы на тепловую энергию</w:t>
            </w:r>
          </w:p>
        </w:tc>
        <w:tc>
          <w:tcPr>
            <w:tcW w:w="1500" w:type="dxa"/>
            <w:vAlign w:val="center"/>
          </w:tcPr>
          <w:p w14:paraId="67B98682"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00" w:type="dxa"/>
            <w:shd w:val="clear" w:color="auto" w:fill="auto"/>
            <w:vAlign w:val="center"/>
          </w:tcPr>
          <w:p w14:paraId="536A2A54"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655" w:type="dxa"/>
            <w:vAlign w:val="center"/>
          </w:tcPr>
          <w:p w14:paraId="2AE6B115"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30E93BF6" w14:textId="77777777" w:rsidTr="00950678">
        <w:trPr>
          <w:trHeight w:val="121"/>
        </w:trPr>
        <w:tc>
          <w:tcPr>
            <w:tcW w:w="626" w:type="dxa"/>
            <w:shd w:val="clear" w:color="auto" w:fill="auto"/>
            <w:vAlign w:val="center"/>
            <w:hideMark/>
          </w:tcPr>
          <w:p w14:paraId="5CDBBD2E" w14:textId="77777777" w:rsidR="00950678" w:rsidRPr="00950678" w:rsidRDefault="00950678" w:rsidP="00950678">
            <w:pPr>
              <w:jc w:val="center"/>
              <w:rPr>
                <w:snapToGrid w:val="0"/>
                <w:szCs w:val="28"/>
              </w:rPr>
            </w:pPr>
            <w:r w:rsidRPr="00950678">
              <w:rPr>
                <w:snapToGrid w:val="0"/>
                <w:szCs w:val="28"/>
              </w:rPr>
              <w:t>4</w:t>
            </w:r>
          </w:p>
        </w:tc>
        <w:tc>
          <w:tcPr>
            <w:tcW w:w="4181" w:type="dxa"/>
            <w:shd w:val="clear" w:color="auto" w:fill="auto"/>
            <w:hideMark/>
          </w:tcPr>
          <w:p w14:paraId="74F57BED" w14:textId="77777777" w:rsidR="00950678" w:rsidRPr="00950678" w:rsidRDefault="00950678" w:rsidP="00950678">
            <w:pPr>
              <w:rPr>
                <w:snapToGrid w:val="0"/>
                <w:szCs w:val="28"/>
              </w:rPr>
            </w:pPr>
            <w:r w:rsidRPr="00950678">
              <w:rPr>
                <w:snapToGrid w:val="0"/>
                <w:sz w:val="28"/>
                <w:szCs w:val="28"/>
              </w:rPr>
              <w:t>Расходы на холодную воду</w:t>
            </w:r>
          </w:p>
        </w:tc>
        <w:tc>
          <w:tcPr>
            <w:tcW w:w="1500" w:type="dxa"/>
            <w:vAlign w:val="center"/>
          </w:tcPr>
          <w:p w14:paraId="08A03AB9" w14:textId="77777777" w:rsidR="00950678" w:rsidRPr="00950678" w:rsidRDefault="00950678" w:rsidP="00950678">
            <w:pPr>
              <w:jc w:val="center"/>
              <w:rPr>
                <w:snapToGrid w:val="0"/>
                <w:sz w:val="28"/>
                <w:szCs w:val="28"/>
                <w:highlight w:val="yellow"/>
              </w:rPr>
            </w:pPr>
            <w:r w:rsidRPr="00950678">
              <w:rPr>
                <w:snapToGrid w:val="0"/>
                <w:sz w:val="28"/>
                <w:szCs w:val="28"/>
              </w:rPr>
              <w:t>197</w:t>
            </w:r>
          </w:p>
        </w:tc>
        <w:tc>
          <w:tcPr>
            <w:tcW w:w="1500" w:type="dxa"/>
            <w:shd w:val="clear" w:color="auto" w:fill="auto"/>
            <w:vAlign w:val="center"/>
          </w:tcPr>
          <w:p w14:paraId="05F975FF" w14:textId="77777777" w:rsidR="00950678" w:rsidRPr="00950678" w:rsidRDefault="00950678" w:rsidP="00950678">
            <w:pPr>
              <w:jc w:val="center"/>
              <w:rPr>
                <w:snapToGrid w:val="0"/>
                <w:sz w:val="28"/>
                <w:szCs w:val="28"/>
                <w:highlight w:val="yellow"/>
              </w:rPr>
            </w:pPr>
            <w:r w:rsidRPr="00950678">
              <w:rPr>
                <w:snapToGrid w:val="0"/>
                <w:sz w:val="28"/>
                <w:szCs w:val="28"/>
              </w:rPr>
              <w:t>197</w:t>
            </w:r>
          </w:p>
        </w:tc>
        <w:tc>
          <w:tcPr>
            <w:tcW w:w="1655" w:type="dxa"/>
            <w:vAlign w:val="center"/>
          </w:tcPr>
          <w:p w14:paraId="4E30603F"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5628B22D" w14:textId="77777777" w:rsidTr="00950678">
        <w:trPr>
          <w:trHeight w:val="169"/>
        </w:trPr>
        <w:tc>
          <w:tcPr>
            <w:tcW w:w="626" w:type="dxa"/>
            <w:shd w:val="clear" w:color="auto" w:fill="auto"/>
            <w:vAlign w:val="center"/>
            <w:hideMark/>
          </w:tcPr>
          <w:p w14:paraId="7EAE157E" w14:textId="77777777" w:rsidR="00950678" w:rsidRPr="00950678" w:rsidRDefault="00950678" w:rsidP="00950678">
            <w:pPr>
              <w:jc w:val="center"/>
              <w:rPr>
                <w:snapToGrid w:val="0"/>
                <w:szCs w:val="28"/>
              </w:rPr>
            </w:pPr>
            <w:r w:rsidRPr="00950678">
              <w:rPr>
                <w:snapToGrid w:val="0"/>
                <w:szCs w:val="28"/>
              </w:rPr>
              <w:t>5</w:t>
            </w:r>
          </w:p>
        </w:tc>
        <w:tc>
          <w:tcPr>
            <w:tcW w:w="4181" w:type="dxa"/>
            <w:shd w:val="clear" w:color="auto" w:fill="auto"/>
            <w:hideMark/>
          </w:tcPr>
          <w:p w14:paraId="777B8DC3" w14:textId="77777777" w:rsidR="00950678" w:rsidRPr="00950678" w:rsidRDefault="00950678" w:rsidP="00950678">
            <w:pPr>
              <w:rPr>
                <w:snapToGrid w:val="0"/>
                <w:szCs w:val="28"/>
              </w:rPr>
            </w:pPr>
            <w:r w:rsidRPr="00950678">
              <w:rPr>
                <w:snapToGrid w:val="0"/>
                <w:sz w:val="28"/>
                <w:szCs w:val="28"/>
              </w:rPr>
              <w:t>Расходы на теплоноситель</w:t>
            </w:r>
          </w:p>
        </w:tc>
        <w:tc>
          <w:tcPr>
            <w:tcW w:w="1500" w:type="dxa"/>
            <w:vAlign w:val="center"/>
          </w:tcPr>
          <w:p w14:paraId="59FA6FF1" w14:textId="77777777" w:rsidR="00950678" w:rsidRPr="00950678" w:rsidRDefault="00950678" w:rsidP="00950678">
            <w:pPr>
              <w:jc w:val="center"/>
              <w:rPr>
                <w:snapToGrid w:val="0"/>
                <w:sz w:val="28"/>
                <w:szCs w:val="28"/>
                <w:highlight w:val="yellow"/>
              </w:rPr>
            </w:pPr>
            <w:r w:rsidRPr="00950678">
              <w:rPr>
                <w:snapToGrid w:val="0"/>
                <w:sz w:val="28"/>
                <w:szCs w:val="28"/>
              </w:rPr>
              <w:t>1 875</w:t>
            </w:r>
          </w:p>
        </w:tc>
        <w:tc>
          <w:tcPr>
            <w:tcW w:w="1500" w:type="dxa"/>
            <w:shd w:val="clear" w:color="auto" w:fill="auto"/>
            <w:vAlign w:val="center"/>
          </w:tcPr>
          <w:p w14:paraId="77A5655C"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655" w:type="dxa"/>
            <w:vAlign w:val="center"/>
          </w:tcPr>
          <w:p w14:paraId="1F2E8172" w14:textId="77777777" w:rsidR="00950678" w:rsidRPr="00950678" w:rsidRDefault="00950678" w:rsidP="00950678">
            <w:pPr>
              <w:jc w:val="center"/>
              <w:rPr>
                <w:snapToGrid w:val="0"/>
                <w:sz w:val="28"/>
                <w:szCs w:val="28"/>
                <w:highlight w:val="yellow"/>
              </w:rPr>
            </w:pPr>
            <w:r w:rsidRPr="00950678">
              <w:rPr>
                <w:snapToGrid w:val="0"/>
                <w:sz w:val="28"/>
                <w:szCs w:val="28"/>
              </w:rPr>
              <w:t>-1 875</w:t>
            </w:r>
          </w:p>
        </w:tc>
      </w:tr>
      <w:tr w:rsidR="00950678" w:rsidRPr="00950678" w14:paraId="589FE50B" w14:textId="77777777" w:rsidTr="00950678">
        <w:trPr>
          <w:trHeight w:val="201"/>
        </w:trPr>
        <w:tc>
          <w:tcPr>
            <w:tcW w:w="626" w:type="dxa"/>
            <w:shd w:val="clear" w:color="auto" w:fill="auto"/>
            <w:vAlign w:val="center"/>
            <w:hideMark/>
          </w:tcPr>
          <w:p w14:paraId="7248584A" w14:textId="77777777" w:rsidR="00950678" w:rsidRPr="00950678" w:rsidRDefault="00950678" w:rsidP="00950678">
            <w:pPr>
              <w:jc w:val="center"/>
              <w:rPr>
                <w:snapToGrid w:val="0"/>
                <w:szCs w:val="28"/>
              </w:rPr>
            </w:pPr>
            <w:r w:rsidRPr="00950678">
              <w:rPr>
                <w:snapToGrid w:val="0"/>
                <w:szCs w:val="28"/>
              </w:rPr>
              <w:t>6</w:t>
            </w:r>
          </w:p>
        </w:tc>
        <w:tc>
          <w:tcPr>
            <w:tcW w:w="4181" w:type="dxa"/>
            <w:shd w:val="clear" w:color="auto" w:fill="auto"/>
            <w:vAlign w:val="center"/>
            <w:hideMark/>
          </w:tcPr>
          <w:p w14:paraId="5C6FF6F5" w14:textId="77777777" w:rsidR="00950678" w:rsidRPr="00950678" w:rsidRDefault="00950678" w:rsidP="00950678">
            <w:pPr>
              <w:rPr>
                <w:snapToGrid w:val="0"/>
                <w:szCs w:val="28"/>
              </w:rPr>
            </w:pPr>
            <w:r w:rsidRPr="00950678">
              <w:rPr>
                <w:snapToGrid w:val="0"/>
                <w:szCs w:val="28"/>
              </w:rPr>
              <w:t>ИТОГО</w:t>
            </w:r>
          </w:p>
        </w:tc>
        <w:tc>
          <w:tcPr>
            <w:tcW w:w="1500" w:type="dxa"/>
            <w:vAlign w:val="center"/>
          </w:tcPr>
          <w:p w14:paraId="4E61FA62" w14:textId="77777777" w:rsidR="00950678" w:rsidRPr="00950678" w:rsidRDefault="00950678" w:rsidP="00950678">
            <w:pPr>
              <w:jc w:val="center"/>
              <w:rPr>
                <w:snapToGrid w:val="0"/>
                <w:sz w:val="28"/>
                <w:szCs w:val="28"/>
                <w:highlight w:val="yellow"/>
              </w:rPr>
            </w:pPr>
            <w:r w:rsidRPr="00950678">
              <w:rPr>
                <w:snapToGrid w:val="0"/>
                <w:sz w:val="28"/>
                <w:szCs w:val="28"/>
              </w:rPr>
              <w:t>58 056</w:t>
            </w:r>
          </w:p>
        </w:tc>
        <w:tc>
          <w:tcPr>
            <w:tcW w:w="1500" w:type="dxa"/>
            <w:shd w:val="clear" w:color="auto" w:fill="auto"/>
            <w:vAlign w:val="center"/>
          </w:tcPr>
          <w:p w14:paraId="1FCF523A" w14:textId="77777777" w:rsidR="00950678" w:rsidRPr="00950678" w:rsidRDefault="00950678" w:rsidP="00950678">
            <w:pPr>
              <w:jc w:val="center"/>
              <w:rPr>
                <w:snapToGrid w:val="0"/>
                <w:sz w:val="28"/>
                <w:szCs w:val="28"/>
                <w:highlight w:val="yellow"/>
              </w:rPr>
            </w:pPr>
            <w:r w:rsidRPr="00950678">
              <w:rPr>
                <w:snapToGrid w:val="0"/>
                <w:sz w:val="28"/>
                <w:szCs w:val="28"/>
              </w:rPr>
              <w:t>45 346</w:t>
            </w:r>
          </w:p>
        </w:tc>
        <w:tc>
          <w:tcPr>
            <w:tcW w:w="1655" w:type="dxa"/>
            <w:vAlign w:val="center"/>
          </w:tcPr>
          <w:p w14:paraId="6F923FA1" w14:textId="77777777" w:rsidR="00950678" w:rsidRPr="00950678" w:rsidRDefault="00950678" w:rsidP="00950678">
            <w:pPr>
              <w:jc w:val="center"/>
              <w:rPr>
                <w:snapToGrid w:val="0"/>
                <w:sz w:val="28"/>
                <w:szCs w:val="28"/>
                <w:highlight w:val="yellow"/>
              </w:rPr>
            </w:pPr>
            <w:r w:rsidRPr="00950678">
              <w:rPr>
                <w:snapToGrid w:val="0"/>
                <w:sz w:val="28"/>
                <w:szCs w:val="28"/>
              </w:rPr>
              <w:t>-12 710</w:t>
            </w:r>
          </w:p>
        </w:tc>
      </w:tr>
    </w:tbl>
    <w:p w14:paraId="0922C405" w14:textId="77777777" w:rsidR="00950678" w:rsidRPr="00950678" w:rsidRDefault="00950678" w:rsidP="00950678">
      <w:pPr>
        <w:tabs>
          <w:tab w:val="left" w:pos="1890"/>
        </w:tabs>
        <w:ind w:firstLine="720"/>
        <w:jc w:val="both"/>
        <w:rPr>
          <w:snapToGrid w:val="0"/>
          <w:sz w:val="28"/>
          <w:szCs w:val="28"/>
        </w:rPr>
      </w:pPr>
    </w:p>
    <w:p w14:paraId="15C6B24F" w14:textId="77777777" w:rsidR="00950678" w:rsidRPr="00950678" w:rsidRDefault="00950678" w:rsidP="00950678">
      <w:pPr>
        <w:tabs>
          <w:tab w:val="left" w:pos="1890"/>
        </w:tabs>
        <w:ind w:firstLine="851"/>
        <w:jc w:val="both"/>
        <w:rPr>
          <w:sz w:val="28"/>
          <w:szCs w:val="28"/>
        </w:rPr>
      </w:pPr>
      <w:r w:rsidRPr="00950678">
        <w:rPr>
          <w:snapToGrid w:val="0"/>
          <w:sz w:val="28"/>
          <w:szCs w:val="28"/>
        </w:rPr>
        <w:t xml:space="preserve">Расчет расходов на приобретение энергетических ресурсов произведен </w:t>
      </w:r>
      <w:r w:rsidRPr="00950678">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950678">
        <w:rPr>
          <w:snapToGrid w:val="0"/>
          <w:sz w:val="28"/>
          <w:szCs w:val="28"/>
        </w:rPr>
        <w:br/>
        <w:t>от 13.06.2013 № 760-э.</w:t>
      </w:r>
    </w:p>
    <w:p w14:paraId="02B346E9" w14:textId="77777777" w:rsidR="00950678" w:rsidRPr="00950678" w:rsidRDefault="00950678" w:rsidP="00950678">
      <w:pPr>
        <w:rPr>
          <w:snapToGrid w:val="0"/>
          <w:sz w:val="28"/>
          <w:szCs w:val="28"/>
        </w:rPr>
      </w:pPr>
    </w:p>
    <w:p w14:paraId="32B413B0" w14:textId="77777777" w:rsidR="00950678" w:rsidRPr="00950678" w:rsidRDefault="00950678" w:rsidP="00950678">
      <w:pPr>
        <w:spacing w:line="360" w:lineRule="auto"/>
        <w:jc w:val="both"/>
        <w:rPr>
          <w:snapToGrid w:val="0"/>
          <w:sz w:val="28"/>
          <w:szCs w:val="28"/>
        </w:rPr>
      </w:pPr>
      <w:r w:rsidRPr="00950678">
        <w:rPr>
          <w:snapToGrid w:val="0"/>
          <w:sz w:val="28"/>
          <w:szCs w:val="28"/>
        </w:rPr>
        <w:br w:type="page"/>
      </w:r>
    </w:p>
    <w:p w14:paraId="416425E0"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p>
    <w:p w14:paraId="3A0DD22D"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t xml:space="preserve">Расчёт необходимой валовой выручки на производство </w:t>
      </w:r>
      <w:r w:rsidRPr="00950678">
        <w:rPr>
          <w:rFonts w:cs="Arial"/>
          <w:b/>
          <w:bCs/>
          <w:snapToGrid w:val="0"/>
          <w:sz w:val="28"/>
          <w:szCs w:val="26"/>
          <w:lang w:eastAsia="en-US"/>
        </w:rPr>
        <w:br/>
        <w:t>и передачу тепловой энергии методом индексации установленных тарифов на 2021 год</w:t>
      </w:r>
    </w:p>
    <w:p w14:paraId="3F44CCFB" w14:textId="77777777" w:rsidR="00950678" w:rsidRPr="00950678" w:rsidRDefault="00950678" w:rsidP="00950678">
      <w:pPr>
        <w:spacing w:line="360" w:lineRule="auto"/>
        <w:jc w:val="center"/>
        <w:rPr>
          <w:snapToGrid w:val="0"/>
          <w:sz w:val="28"/>
        </w:rPr>
      </w:pPr>
      <w:r w:rsidRPr="00950678">
        <w:rPr>
          <w:snapToGrid w:val="0"/>
          <w:sz w:val="28"/>
        </w:rPr>
        <w:t>(Приложение 5.9 к Методическим указаниям)</w:t>
      </w:r>
    </w:p>
    <w:p w14:paraId="4D78A1B5" w14:textId="77777777" w:rsidR="00950678" w:rsidRPr="00950678" w:rsidRDefault="00950678" w:rsidP="00950678">
      <w:pPr>
        <w:jc w:val="right"/>
        <w:rPr>
          <w:snapToGrid w:val="0"/>
          <w:sz w:val="28"/>
          <w:szCs w:val="28"/>
        </w:rPr>
      </w:pPr>
      <w:r w:rsidRPr="00950678">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950678" w:rsidRPr="00950678" w14:paraId="1A0F621C" w14:textId="77777777" w:rsidTr="00950678">
        <w:trPr>
          <w:trHeight w:val="322"/>
          <w:tblHeader/>
        </w:trPr>
        <w:tc>
          <w:tcPr>
            <w:tcW w:w="658" w:type="dxa"/>
            <w:vMerge w:val="restart"/>
            <w:shd w:val="clear" w:color="auto" w:fill="auto"/>
            <w:vAlign w:val="center"/>
            <w:hideMark/>
          </w:tcPr>
          <w:p w14:paraId="27E08581" w14:textId="77777777" w:rsidR="00950678" w:rsidRPr="00950678" w:rsidRDefault="00950678" w:rsidP="00950678">
            <w:pPr>
              <w:jc w:val="center"/>
              <w:rPr>
                <w:snapToGrid w:val="0"/>
                <w:szCs w:val="28"/>
              </w:rPr>
            </w:pPr>
            <w:r w:rsidRPr="00950678">
              <w:rPr>
                <w:snapToGrid w:val="0"/>
                <w:szCs w:val="28"/>
              </w:rPr>
              <w:t>№ п/п</w:t>
            </w:r>
          </w:p>
        </w:tc>
        <w:tc>
          <w:tcPr>
            <w:tcW w:w="3878" w:type="dxa"/>
            <w:vMerge w:val="restart"/>
            <w:shd w:val="clear" w:color="auto" w:fill="auto"/>
            <w:vAlign w:val="center"/>
            <w:hideMark/>
          </w:tcPr>
          <w:p w14:paraId="6B6E7D27" w14:textId="77777777" w:rsidR="00950678" w:rsidRPr="00950678" w:rsidRDefault="00950678" w:rsidP="00950678">
            <w:pPr>
              <w:jc w:val="center"/>
              <w:rPr>
                <w:snapToGrid w:val="0"/>
                <w:szCs w:val="28"/>
              </w:rPr>
            </w:pPr>
            <w:r w:rsidRPr="00950678">
              <w:rPr>
                <w:snapToGrid w:val="0"/>
                <w:szCs w:val="28"/>
              </w:rPr>
              <w:t>Наименование расхода</w:t>
            </w:r>
          </w:p>
        </w:tc>
        <w:tc>
          <w:tcPr>
            <w:tcW w:w="1599" w:type="dxa"/>
            <w:vMerge w:val="restart"/>
          </w:tcPr>
          <w:p w14:paraId="08C43277" w14:textId="77777777" w:rsidR="00950678" w:rsidRPr="00950678" w:rsidRDefault="00950678" w:rsidP="00950678">
            <w:pPr>
              <w:ind w:left="-57" w:right="-57"/>
              <w:jc w:val="center"/>
              <w:rPr>
                <w:snapToGrid w:val="0"/>
                <w:szCs w:val="28"/>
              </w:rPr>
            </w:pPr>
            <w:r w:rsidRPr="00950678">
              <w:rPr>
                <w:snapToGrid w:val="0"/>
                <w:szCs w:val="28"/>
              </w:rPr>
              <w:t>Предложение предприятия на 2021 год</w:t>
            </w:r>
          </w:p>
        </w:tc>
        <w:tc>
          <w:tcPr>
            <w:tcW w:w="1560" w:type="dxa"/>
            <w:vMerge w:val="restart"/>
          </w:tcPr>
          <w:p w14:paraId="69D0A4EB" w14:textId="77777777" w:rsidR="00950678" w:rsidRPr="00950678" w:rsidRDefault="00950678" w:rsidP="00950678">
            <w:pPr>
              <w:ind w:left="-57" w:right="-57"/>
              <w:jc w:val="center"/>
              <w:rPr>
                <w:snapToGrid w:val="0"/>
                <w:szCs w:val="28"/>
              </w:rPr>
            </w:pPr>
            <w:r w:rsidRPr="00950678">
              <w:rPr>
                <w:snapToGrid w:val="0"/>
                <w:szCs w:val="28"/>
              </w:rPr>
              <w:t>Предложение экспертов на 2021 год</w:t>
            </w:r>
          </w:p>
        </w:tc>
        <w:tc>
          <w:tcPr>
            <w:tcW w:w="1701" w:type="dxa"/>
            <w:vMerge w:val="restart"/>
          </w:tcPr>
          <w:p w14:paraId="0453B33A" w14:textId="77777777" w:rsidR="00950678" w:rsidRPr="00950678" w:rsidRDefault="00950678" w:rsidP="00950678">
            <w:pPr>
              <w:ind w:left="-57" w:right="-57"/>
              <w:jc w:val="center"/>
              <w:rPr>
                <w:snapToGrid w:val="0"/>
                <w:szCs w:val="28"/>
              </w:rPr>
            </w:pPr>
            <w:r w:rsidRPr="00950678">
              <w:rPr>
                <w:snapToGrid w:val="0"/>
                <w:szCs w:val="28"/>
              </w:rPr>
              <w:t>Корректировка предложения предприятия</w:t>
            </w:r>
          </w:p>
        </w:tc>
      </w:tr>
      <w:tr w:rsidR="00950678" w:rsidRPr="00950678" w14:paraId="1A3E9554" w14:textId="77777777" w:rsidTr="00950678">
        <w:trPr>
          <w:trHeight w:val="360"/>
          <w:tblHeader/>
        </w:trPr>
        <w:tc>
          <w:tcPr>
            <w:tcW w:w="658" w:type="dxa"/>
            <w:vMerge/>
            <w:shd w:val="clear" w:color="auto" w:fill="auto"/>
            <w:vAlign w:val="center"/>
            <w:hideMark/>
          </w:tcPr>
          <w:p w14:paraId="5B337BD3" w14:textId="77777777" w:rsidR="00950678" w:rsidRPr="00950678" w:rsidRDefault="00950678" w:rsidP="00950678">
            <w:pPr>
              <w:jc w:val="center"/>
              <w:rPr>
                <w:snapToGrid w:val="0"/>
                <w:szCs w:val="28"/>
              </w:rPr>
            </w:pPr>
          </w:p>
        </w:tc>
        <w:tc>
          <w:tcPr>
            <w:tcW w:w="3878" w:type="dxa"/>
            <w:vMerge/>
            <w:shd w:val="clear" w:color="auto" w:fill="auto"/>
            <w:vAlign w:val="center"/>
            <w:hideMark/>
          </w:tcPr>
          <w:p w14:paraId="61223B92" w14:textId="77777777" w:rsidR="00950678" w:rsidRPr="00950678" w:rsidRDefault="00950678" w:rsidP="00950678">
            <w:pPr>
              <w:jc w:val="center"/>
              <w:rPr>
                <w:snapToGrid w:val="0"/>
                <w:szCs w:val="28"/>
              </w:rPr>
            </w:pPr>
          </w:p>
        </w:tc>
        <w:tc>
          <w:tcPr>
            <w:tcW w:w="1599" w:type="dxa"/>
            <w:vMerge/>
            <w:vAlign w:val="center"/>
          </w:tcPr>
          <w:p w14:paraId="79543BC8" w14:textId="77777777" w:rsidR="00950678" w:rsidRPr="00950678" w:rsidRDefault="00950678" w:rsidP="00950678">
            <w:pPr>
              <w:jc w:val="center"/>
              <w:rPr>
                <w:snapToGrid w:val="0"/>
                <w:szCs w:val="28"/>
              </w:rPr>
            </w:pPr>
          </w:p>
        </w:tc>
        <w:tc>
          <w:tcPr>
            <w:tcW w:w="1560" w:type="dxa"/>
            <w:vMerge/>
            <w:shd w:val="clear" w:color="auto" w:fill="FFFFCC"/>
            <w:vAlign w:val="center"/>
          </w:tcPr>
          <w:p w14:paraId="2F866F81" w14:textId="77777777" w:rsidR="00950678" w:rsidRPr="00950678" w:rsidRDefault="00950678" w:rsidP="00950678">
            <w:pPr>
              <w:jc w:val="center"/>
              <w:rPr>
                <w:snapToGrid w:val="0"/>
                <w:szCs w:val="28"/>
              </w:rPr>
            </w:pPr>
          </w:p>
        </w:tc>
        <w:tc>
          <w:tcPr>
            <w:tcW w:w="1701" w:type="dxa"/>
            <w:vMerge/>
            <w:vAlign w:val="center"/>
          </w:tcPr>
          <w:p w14:paraId="5370677A" w14:textId="77777777" w:rsidR="00950678" w:rsidRPr="00950678" w:rsidRDefault="00950678" w:rsidP="00950678">
            <w:pPr>
              <w:jc w:val="center"/>
              <w:rPr>
                <w:snapToGrid w:val="0"/>
                <w:szCs w:val="28"/>
              </w:rPr>
            </w:pPr>
          </w:p>
        </w:tc>
      </w:tr>
      <w:tr w:rsidR="00950678" w:rsidRPr="00950678" w14:paraId="7F5B927D" w14:textId="77777777" w:rsidTr="00950678">
        <w:trPr>
          <w:trHeight w:val="349"/>
        </w:trPr>
        <w:tc>
          <w:tcPr>
            <w:tcW w:w="658" w:type="dxa"/>
            <w:shd w:val="clear" w:color="auto" w:fill="auto"/>
            <w:vAlign w:val="center"/>
            <w:hideMark/>
          </w:tcPr>
          <w:p w14:paraId="6DF38178" w14:textId="77777777" w:rsidR="00950678" w:rsidRPr="00950678" w:rsidRDefault="00950678" w:rsidP="00950678">
            <w:pPr>
              <w:jc w:val="center"/>
              <w:rPr>
                <w:snapToGrid w:val="0"/>
                <w:szCs w:val="28"/>
              </w:rPr>
            </w:pPr>
            <w:r w:rsidRPr="00950678">
              <w:rPr>
                <w:snapToGrid w:val="0"/>
                <w:szCs w:val="28"/>
              </w:rPr>
              <w:t>1</w:t>
            </w:r>
          </w:p>
        </w:tc>
        <w:tc>
          <w:tcPr>
            <w:tcW w:w="3878" w:type="dxa"/>
            <w:shd w:val="clear" w:color="auto" w:fill="auto"/>
            <w:vAlign w:val="center"/>
            <w:hideMark/>
          </w:tcPr>
          <w:p w14:paraId="31BABD26" w14:textId="77777777" w:rsidR="00950678" w:rsidRPr="00950678" w:rsidRDefault="00950678" w:rsidP="00950678">
            <w:pPr>
              <w:rPr>
                <w:snapToGrid w:val="0"/>
                <w:szCs w:val="28"/>
              </w:rPr>
            </w:pPr>
            <w:r w:rsidRPr="00950678">
              <w:rPr>
                <w:snapToGrid w:val="0"/>
                <w:szCs w:val="28"/>
              </w:rPr>
              <w:t>Операционные (подконтрольные) расходы</w:t>
            </w:r>
          </w:p>
        </w:tc>
        <w:tc>
          <w:tcPr>
            <w:tcW w:w="1599" w:type="dxa"/>
            <w:vAlign w:val="center"/>
          </w:tcPr>
          <w:p w14:paraId="63F72BA7" w14:textId="77777777" w:rsidR="00950678" w:rsidRPr="00950678" w:rsidRDefault="00950678" w:rsidP="00950678">
            <w:pPr>
              <w:jc w:val="center"/>
              <w:rPr>
                <w:snapToGrid w:val="0"/>
                <w:sz w:val="28"/>
                <w:szCs w:val="28"/>
                <w:highlight w:val="yellow"/>
              </w:rPr>
            </w:pPr>
            <w:r w:rsidRPr="00950678">
              <w:rPr>
                <w:snapToGrid w:val="0"/>
                <w:sz w:val="28"/>
                <w:szCs w:val="28"/>
              </w:rPr>
              <w:t>23 921</w:t>
            </w:r>
          </w:p>
        </w:tc>
        <w:tc>
          <w:tcPr>
            <w:tcW w:w="1560" w:type="dxa"/>
            <w:shd w:val="clear" w:color="auto" w:fill="auto"/>
            <w:vAlign w:val="center"/>
          </w:tcPr>
          <w:p w14:paraId="1C527F23" w14:textId="77777777" w:rsidR="00950678" w:rsidRPr="00950678" w:rsidRDefault="00950678" w:rsidP="00950678">
            <w:pPr>
              <w:jc w:val="center"/>
              <w:rPr>
                <w:snapToGrid w:val="0"/>
                <w:sz w:val="28"/>
                <w:szCs w:val="28"/>
                <w:highlight w:val="yellow"/>
              </w:rPr>
            </w:pPr>
            <w:r w:rsidRPr="00950678">
              <w:rPr>
                <w:snapToGrid w:val="0"/>
                <w:sz w:val="28"/>
                <w:szCs w:val="28"/>
              </w:rPr>
              <w:t>15 381</w:t>
            </w:r>
          </w:p>
        </w:tc>
        <w:tc>
          <w:tcPr>
            <w:tcW w:w="1701" w:type="dxa"/>
            <w:vAlign w:val="center"/>
          </w:tcPr>
          <w:p w14:paraId="23E4108C" w14:textId="77777777" w:rsidR="00950678" w:rsidRPr="00950678" w:rsidRDefault="00950678" w:rsidP="00950678">
            <w:pPr>
              <w:jc w:val="center"/>
              <w:rPr>
                <w:snapToGrid w:val="0"/>
                <w:sz w:val="28"/>
                <w:szCs w:val="28"/>
                <w:highlight w:val="yellow"/>
              </w:rPr>
            </w:pPr>
            <w:r w:rsidRPr="00950678">
              <w:rPr>
                <w:snapToGrid w:val="0"/>
                <w:sz w:val="28"/>
                <w:szCs w:val="28"/>
              </w:rPr>
              <w:t>-8 540</w:t>
            </w:r>
          </w:p>
        </w:tc>
      </w:tr>
      <w:tr w:rsidR="00950678" w:rsidRPr="00950678" w14:paraId="7BD70F81" w14:textId="77777777" w:rsidTr="00950678">
        <w:trPr>
          <w:trHeight w:val="204"/>
        </w:trPr>
        <w:tc>
          <w:tcPr>
            <w:tcW w:w="658" w:type="dxa"/>
            <w:shd w:val="clear" w:color="auto" w:fill="auto"/>
            <w:vAlign w:val="center"/>
            <w:hideMark/>
          </w:tcPr>
          <w:p w14:paraId="770FB81F" w14:textId="77777777" w:rsidR="00950678" w:rsidRPr="00950678" w:rsidRDefault="00950678" w:rsidP="00950678">
            <w:pPr>
              <w:jc w:val="center"/>
              <w:rPr>
                <w:snapToGrid w:val="0"/>
                <w:szCs w:val="28"/>
              </w:rPr>
            </w:pPr>
            <w:r w:rsidRPr="00950678">
              <w:rPr>
                <w:snapToGrid w:val="0"/>
                <w:szCs w:val="28"/>
              </w:rPr>
              <w:t>2</w:t>
            </w:r>
          </w:p>
        </w:tc>
        <w:tc>
          <w:tcPr>
            <w:tcW w:w="3878" w:type="dxa"/>
            <w:shd w:val="clear" w:color="auto" w:fill="auto"/>
            <w:vAlign w:val="center"/>
            <w:hideMark/>
          </w:tcPr>
          <w:p w14:paraId="31178110" w14:textId="77777777" w:rsidR="00950678" w:rsidRPr="00950678" w:rsidRDefault="00950678" w:rsidP="00950678">
            <w:pPr>
              <w:rPr>
                <w:snapToGrid w:val="0"/>
                <w:szCs w:val="28"/>
              </w:rPr>
            </w:pPr>
            <w:r w:rsidRPr="00950678">
              <w:rPr>
                <w:snapToGrid w:val="0"/>
                <w:szCs w:val="28"/>
              </w:rPr>
              <w:t>Неподконтрольные расходы</w:t>
            </w:r>
          </w:p>
        </w:tc>
        <w:tc>
          <w:tcPr>
            <w:tcW w:w="1599" w:type="dxa"/>
            <w:vAlign w:val="center"/>
          </w:tcPr>
          <w:p w14:paraId="6DBF09C4" w14:textId="77777777" w:rsidR="00950678" w:rsidRPr="00950678" w:rsidRDefault="00950678" w:rsidP="00950678">
            <w:pPr>
              <w:jc w:val="center"/>
              <w:rPr>
                <w:snapToGrid w:val="0"/>
                <w:sz w:val="28"/>
                <w:szCs w:val="28"/>
                <w:highlight w:val="yellow"/>
              </w:rPr>
            </w:pPr>
            <w:r w:rsidRPr="00950678">
              <w:rPr>
                <w:snapToGrid w:val="0"/>
                <w:sz w:val="28"/>
                <w:szCs w:val="28"/>
              </w:rPr>
              <w:t>5 490</w:t>
            </w:r>
          </w:p>
        </w:tc>
        <w:tc>
          <w:tcPr>
            <w:tcW w:w="1560" w:type="dxa"/>
            <w:shd w:val="clear" w:color="auto" w:fill="auto"/>
            <w:vAlign w:val="center"/>
          </w:tcPr>
          <w:p w14:paraId="54E6A4EE" w14:textId="77777777" w:rsidR="00950678" w:rsidRPr="00950678" w:rsidRDefault="00950678" w:rsidP="00950678">
            <w:pPr>
              <w:jc w:val="center"/>
              <w:rPr>
                <w:snapToGrid w:val="0"/>
                <w:sz w:val="28"/>
                <w:szCs w:val="28"/>
                <w:highlight w:val="yellow"/>
              </w:rPr>
            </w:pPr>
            <w:r w:rsidRPr="00950678">
              <w:rPr>
                <w:snapToGrid w:val="0"/>
                <w:sz w:val="28"/>
                <w:szCs w:val="28"/>
              </w:rPr>
              <w:t>4 118</w:t>
            </w:r>
          </w:p>
        </w:tc>
        <w:tc>
          <w:tcPr>
            <w:tcW w:w="1701" w:type="dxa"/>
            <w:vAlign w:val="center"/>
          </w:tcPr>
          <w:p w14:paraId="2F521AB3" w14:textId="77777777" w:rsidR="00950678" w:rsidRPr="00950678" w:rsidRDefault="00950678" w:rsidP="00950678">
            <w:pPr>
              <w:jc w:val="center"/>
              <w:rPr>
                <w:snapToGrid w:val="0"/>
                <w:sz w:val="28"/>
                <w:szCs w:val="28"/>
                <w:highlight w:val="yellow"/>
              </w:rPr>
            </w:pPr>
            <w:r w:rsidRPr="00950678">
              <w:rPr>
                <w:snapToGrid w:val="0"/>
                <w:sz w:val="28"/>
                <w:szCs w:val="28"/>
              </w:rPr>
              <w:t>-1 372</w:t>
            </w:r>
          </w:p>
        </w:tc>
      </w:tr>
      <w:tr w:rsidR="00950678" w:rsidRPr="00950678" w14:paraId="754263A1" w14:textId="77777777" w:rsidTr="00950678">
        <w:trPr>
          <w:trHeight w:val="818"/>
        </w:trPr>
        <w:tc>
          <w:tcPr>
            <w:tcW w:w="658" w:type="dxa"/>
            <w:shd w:val="clear" w:color="auto" w:fill="auto"/>
            <w:vAlign w:val="center"/>
            <w:hideMark/>
          </w:tcPr>
          <w:p w14:paraId="047AB6D6" w14:textId="77777777" w:rsidR="00950678" w:rsidRPr="00950678" w:rsidRDefault="00950678" w:rsidP="00950678">
            <w:pPr>
              <w:jc w:val="center"/>
              <w:rPr>
                <w:snapToGrid w:val="0"/>
                <w:szCs w:val="28"/>
              </w:rPr>
            </w:pPr>
            <w:r w:rsidRPr="00950678">
              <w:rPr>
                <w:snapToGrid w:val="0"/>
                <w:szCs w:val="28"/>
              </w:rPr>
              <w:t>3</w:t>
            </w:r>
          </w:p>
        </w:tc>
        <w:tc>
          <w:tcPr>
            <w:tcW w:w="3878" w:type="dxa"/>
            <w:shd w:val="clear" w:color="auto" w:fill="auto"/>
            <w:vAlign w:val="center"/>
            <w:hideMark/>
          </w:tcPr>
          <w:p w14:paraId="72C4E3AA" w14:textId="77777777" w:rsidR="00950678" w:rsidRPr="00950678" w:rsidRDefault="00950678" w:rsidP="00950678">
            <w:pPr>
              <w:rPr>
                <w:snapToGrid w:val="0"/>
                <w:szCs w:val="28"/>
              </w:rPr>
            </w:pPr>
            <w:r w:rsidRPr="00950678">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065EEC3E" w14:textId="77777777" w:rsidR="00950678" w:rsidRPr="00950678" w:rsidRDefault="00950678" w:rsidP="00950678">
            <w:pPr>
              <w:jc w:val="center"/>
              <w:rPr>
                <w:snapToGrid w:val="0"/>
                <w:sz w:val="28"/>
                <w:szCs w:val="28"/>
                <w:highlight w:val="yellow"/>
              </w:rPr>
            </w:pPr>
            <w:r w:rsidRPr="00950678">
              <w:rPr>
                <w:snapToGrid w:val="0"/>
                <w:sz w:val="28"/>
                <w:szCs w:val="28"/>
              </w:rPr>
              <w:t>58 056</w:t>
            </w:r>
          </w:p>
        </w:tc>
        <w:tc>
          <w:tcPr>
            <w:tcW w:w="1560" w:type="dxa"/>
            <w:shd w:val="clear" w:color="auto" w:fill="auto"/>
            <w:vAlign w:val="center"/>
          </w:tcPr>
          <w:p w14:paraId="0299C731" w14:textId="77777777" w:rsidR="00950678" w:rsidRPr="00950678" w:rsidRDefault="00950678" w:rsidP="00950678">
            <w:pPr>
              <w:jc w:val="center"/>
              <w:rPr>
                <w:snapToGrid w:val="0"/>
                <w:sz w:val="28"/>
                <w:szCs w:val="28"/>
                <w:highlight w:val="yellow"/>
              </w:rPr>
            </w:pPr>
            <w:r w:rsidRPr="00950678">
              <w:rPr>
                <w:snapToGrid w:val="0"/>
                <w:sz w:val="28"/>
                <w:szCs w:val="28"/>
              </w:rPr>
              <w:t>45 346</w:t>
            </w:r>
          </w:p>
        </w:tc>
        <w:tc>
          <w:tcPr>
            <w:tcW w:w="1701" w:type="dxa"/>
            <w:vAlign w:val="center"/>
          </w:tcPr>
          <w:p w14:paraId="607B4CE9" w14:textId="77777777" w:rsidR="00950678" w:rsidRPr="00950678" w:rsidRDefault="00950678" w:rsidP="00950678">
            <w:pPr>
              <w:jc w:val="center"/>
              <w:rPr>
                <w:snapToGrid w:val="0"/>
                <w:sz w:val="28"/>
                <w:szCs w:val="28"/>
                <w:highlight w:val="yellow"/>
              </w:rPr>
            </w:pPr>
            <w:r w:rsidRPr="00950678">
              <w:rPr>
                <w:snapToGrid w:val="0"/>
                <w:sz w:val="28"/>
                <w:szCs w:val="28"/>
              </w:rPr>
              <w:t>-12 710</w:t>
            </w:r>
          </w:p>
        </w:tc>
      </w:tr>
      <w:tr w:rsidR="00950678" w:rsidRPr="00950678" w14:paraId="6556A26B" w14:textId="77777777" w:rsidTr="00950678">
        <w:trPr>
          <w:trHeight w:val="183"/>
        </w:trPr>
        <w:tc>
          <w:tcPr>
            <w:tcW w:w="658" w:type="dxa"/>
            <w:shd w:val="clear" w:color="auto" w:fill="auto"/>
            <w:vAlign w:val="center"/>
            <w:hideMark/>
          </w:tcPr>
          <w:p w14:paraId="0EF5184B" w14:textId="77777777" w:rsidR="00950678" w:rsidRPr="00950678" w:rsidRDefault="00950678" w:rsidP="00950678">
            <w:pPr>
              <w:jc w:val="center"/>
              <w:rPr>
                <w:snapToGrid w:val="0"/>
                <w:szCs w:val="28"/>
              </w:rPr>
            </w:pPr>
            <w:r w:rsidRPr="00950678">
              <w:rPr>
                <w:snapToGrid w:val="0"/>
                <w:szCs w:val="28"/>
              </w:rPr>
              <w:t>4</w:t>
            </w:r>
          </w:p>
        </w:tc>
        <w:tc>
          <w:tcPr>
            <w:tcW w:w="3878" w:type="dxa"/>
            <w:shd w:val="clear" w:color="auto" w:fill="auto"/>
            <w:vAlign w:val="center"/>
            <w:hideMark/>
          </w:tcPr>
          <w:p w14:paraId="6BB1B203" w14:textId="77777777" w:rsidR="00950678" w:rsidRPr="00950678" w:rsidRDefault="00950678" w:rsidP="00950678">
            <w:pPr>
              <w:rPr>
                <w:snapToGrid w:val="0"/>
                <w:szCs w:val="28"/>
              </w:rPr>
            </w:pPr>
            <w:r w:rsidRPr="00950678">
              <w:rPr>
                <w:snapToGrid w:val="0"/>
                <w:szCs w:val="28"/>
              </w:rPr>
              <w:t>Прибыль</w:t>
            </w:r>
          </w:p>
        </w:tc>
        <w:tc>
          <w:tcPr>
            <w:tcW w:w="1599" w:type="dxa"/>
            <w:vAlign w:val="center"/>
          </w:tcPr>
          <w:p w14:paraId="1B0702D8"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7704E5B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11EDA81A"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3C466254" w14:textId="77777777" w:rsidTr="00950678">
        <w:trPr>
          <w:trHeight w:val="515"/>
        </w:trPr>
        <w:tc>
          <w:tcPr>
            <w:tcW w:w="658" w:type="dxa"/>
            <w:shd w:val="clear" w:color="auto" w:fill="auto"/>
            <w:vAlign w:val="center"/>
          </w:tcPr>
          <w:p w14:paraId="47A1CCD2" w14:textId="77777777" w:rsidR="00950678" w:rsidRPr="00950678" w:rsidRDefault="00950678" w:rsidP="00950678">
            <w:pPr>
              <w:jc w:val="center"/>
              <w:rPr>
                <w:snapToGrid w:val="0"/>
                <w:szCs w:val="28"/>
              </w:rPr>
            </w:pPr>
            <w:r w:rsidRPr="00950678">
              <w:rPr>
                <w:snapToGrid w:val="0"/>
                <w:szCs w:val="28"/>
              </w:rPr>
              <w:t>5</w:t>
            </w:r>
          </w:p>
        </w:tc>
        <w:tc>
          <w:tcPr>
            <w:tcW w:w="3878" w:type="dxa"/>
            <w:shd w:val="clear" w:color="auto" w:fill="auto"/>
            <w:vAlign w:val="center"/>
          </w:tcPr>
          <w:p w14:paraId="253B67FC" w14:textId="77777777" w:rsidR="00950678" w:rsidRPr="00950678" w:rsidRDefault="00950678" w:rsidP="00950678">
            <w:pPr>
              <w:rPr>
                <w:snapToGrid w:val="0"/>
                <w:szCs w:val="28"/>
              </w:rPr>
            </w:pPr>
            <w:r w:rsidRPr="00950678">
              <w:rPr>
                <w:snapToGrid w:val="0"/>
                <w:szCs w:val="28"/>
              </w:rPr>
              <w:t>Расчетная предпринимательская прибыль</w:t>
            </w:r>
          </w:p>
        </w:tc>
        <w:tc>
          <w:tcPr>
            <w:tcW w:w="1599" w:type="dxa"/>
            <w:vAlign w:val="center"/>
          </w:tcPr>
          <w:p w14:paraId="73110443"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6EDD76B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412179B1"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41230426" w14:textId="77777777" w:rsidTr="00950678">
        <w:trPr>
          <w:trHeight w:val="992"/>
        </w:trPr>
        <w:tc>
          <w:tcPr>
            <w:tcW w:w="658" w:type="dxa"/>
            <w:shd w:val="clear" w:color="auto" w:fill="auto"/>
            <w:vAlign w:val="center"/>
            <w:hideMark/>
          </w:tcPr>
          <w:p w14:paraId="733700FC" w14:textId="77777777" w:rsidR="00950678" w:rsidRPr="00950678" w:rsidRDefault="00950678" w:rsidP="00950678">
            <w:pPr>
              <w:jc w:val="center"/>
              <w:rPr>
                <w:snapToGrid w:val="0"/>
                <w:szCs w:val="28"/>
              </w:rPr>
            </w:pPr>
            <w:r w:rsidRPr="00950678">
              <w:rPr>
                <w:snapToGrid w:val="0"/>
                <w:szCs w:val="28"/>
              </w:rPr>
              <w:t>6</w:t>
            </w:r>
          </w:p>
        </w:tc>
        <w:tc>
          <w:tcPr>
            <w:tcW w:w="3878" w:type="dxa"/>
            <w:shd w:val="clear" w:color="auto" w:fill="auto"/>
            <w:vAlign w:val="center"/>
            <w:hideMark/>
          </w:tcPr>
          <w:p w14:paraId="202DC6E6" w14:textId="77777777" w:rsidR="00950678" w:rsidRPr="00950678" w:rsidRDefault="00950678" w:rsidP="00950678">
            <w:pPr>
              <w:rPr>
                <w:snapToGrid w:val="0"/>
                <w:szCs w:val="28"/>
              </w:rPr>
            </w:pPr>
            <w:r w:rsidRPr="00950678">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17342911"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47183DE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080BA0C3"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0C803B53" w14:textId="77777777" w:rsidTr="00950678">
        <w:trPr>
          <w:trHeight w:val="1292"/>
        </w:trPr>
        <w:tc>
          <w:tcPr>
            <w:tcW w:w="658" w:type="dxa"/>
            <w:shd w:val="clear" w:color="auto" w:fill="auto"/>
            <w:vAlign w:val="center"/>
            <w:hideMark/>
          </w:tcPr>
          <w:p w14:paraId="7762FF31" w14:textId="77777777" w:rsidR="00950678" w:rsidRPr="00950678" w:rsidRDefault="00950678" w:rsidP="00950678">
            <w:pPr>
              <w:jc w:val="center"/>
              <w:rPr>
                <w:snapToGrid w:val="0"/>
                <w:szCs w:val="28"/>
              </w:rPr>
            </w:pPr>
            <w:r w:rsidRPr="00950678">
              <w:rPr>
                <w:snapToGrid w:val="0"/>
                <w:szCs w:val="28"/>
              </w:rPr>
              <w:t>7</w:t>
            </w:r>
          </w:p>
        </w:tc>
        <w:tc>
          <w:tcPr>
            <w:tcW w:w="3878" w:type="dxa"/>
            <w:shd w:val="clear" w:color="auto" w:fill="auto"/>
            <w:vAlign w:val="center"/>
            <w:hideMark/>
          </w:tcPr>
          <w:p w14:paraId="2BE4EF64" w14:textId="77777777" w:rsidR="00950678" w:rsidRPr="00950678" w:rsidRDefault="00950678" w:rsidP="00950678">
            <w:pPr>
              <w:rPr>
                <w:snapToGrid w:val="0"/>
                <w:szCs w:val="28"/>
              </w:rPr>
            </w:pPr>
            <w:r w:rsidRPr="00950678">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8C09B16"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600A409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045D5B32"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3B514D4C" w14:textId="77777777" w:rsidTr="00950678">
        <w:trPr>
          <w:trHeight w:val="987"/>
        </w:trPr>
        <w:tc>
          <w:tcPr>
            <w:tcW w:w="658" w:type="dxa"/>
            <w:shd w:val="clear" w:color="auto" w:fill="auto"/>
            <w:vAlign w:val="center"/>
            <w:hideMark/>
          </w:tcPr>
          <w:p w14:paraId="2E708E6F" w14:textId="77777777" w:rsidR="00950678" w:rsidRPr="00950678" w:rsidRDefault="00950678" w:rsidP="00950678">
            <w:pPr>
              <w:jc w:val="center"/>
              <w:rPr>
                <w:snapToGrid w:val="0"/>
                <w:szCs w:val="28"/>
              </w:rPr>
            </w:pPr>
            <w:r w:rsidRPr="00950678">
              <w:rPr>
                <w:snapToGrid w:val="0"/>
                <w:szCs w:val="28"/>
              </w:rPr>
              <w:t>8</w:t>
            </w:r>
          </w:p>
        </w:tc>
        <w:tc>
          <w:tcPr>
            <w:tcW w:w="3878" w:type="dxa"/>
            <w:shd w:val="clear" w:color="auto" w:fill="auto"/>
            <w:vAlign w:val="center"/>
            <w:hideMark/>
          </w:tcPr>
          <w:p w14:paraId="2F150367" w14:textId="77777777" w:rsidR="00950678" w:rsidRPr="00950678" w:rsidRDefault="00950678" w:rsidP="00950678">
            <w:pPr>
              <w:rPr>
                <w:snapToGrid w:val="0"/>
                <w:szCs w:val="28"/>
              </w:rPr>
            </w:pPr>
            <w:r w:rsidRPr="00950678">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4306068"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5EEF5563"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1EABAE7A"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50F21DED" w14:textId="77777777" w:rsidTr="00950678">
        <w:trPr>
          <w:trHeight w:val="495"/>
        </w:trPr>
        <w:tc>
          <w:tcPr>
            <w:tcW w:w="658" w:type="dxa"/>
            <w:shd w:val="clear" w:color="auto" w:fill="auto"/>
            <w:vAlign w:val="center"/>
            <w:hideMark/>
          </w:tcPr>
          <w:p w14:paraId="390F2152" w14:textId="77777777" w:rsidR="00950678" w:rsidRPr="00950678" w:rsidRDefault="00950678" w:rsidP="00950678">
            <w:pPr>
              <w:jc w:val="center"/>
              <w:rPr>
                <w:snapToGrid w:val="0"/>
                <w:szCs w:val="28"/>
              </w:rPr>
            </w:pPr>
            <w:r w:rsidRPr="00950678">
              <w:rPr>
                <w:snapToGrid w:val="0"/>
                <w:szCs w:val="28"/>
              </w:rPr>
              <w:t>9</w:t>
            </w:r>
          </w:p>
        </w:tc>
        <w:tc>
          <w:tcPr>
            <w:tcW w:w="3878" w:type="dxa"/>
            <w:shd w:val="clear" w:color="auto" w:fill="auto"/>
            <w:vAlign w:val="center"/>
            <w:hideMark/>
          </w:tcPr>
          <w:p w14:paraId="147E0FEC" w14:textId="77777777" w:rsidR="00950678" w:rsidRPr="00950678" w:rsidRDefault="00950678" w:rsidP="00950678">
            <w:pPr>
              <w:rPr>
                <w:snapToGrid w:val="0"/>
                <w:szCs w:val="28"/>
              </w:rPr>
            </w:pPr>
            <w:r w:rsidRPr="00950678">
              <w:rPr>
                <w:snapToGrid w:val="0"/>
                <w:szCs w:val="28"/>
              </w:rPr>
              <w:t>Корректировка НВВ в связи с изменением (неисполнением) инвестиционной программы</w:t>
            </w:r>
          </w:p>
        </w:tc>
        <w:tc>
          <w:tcPr>
            <w:tcW w:w="1599" w:type="dxa"/>
            <w:vAlign w:val="center"/>
          </w:tcPr>
          <w:p w14:paraId="43358F00"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78BBCAA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575AC987"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4C9607DC" w14:textId="77777777" w:rsidTr="00950678">
        <w:trPr>
          <w:cantSplit/>
          <w:trHeight w:val="488"/>
        </w:trPr>
        <w:tc>
          <w:tcPr>
            <w:tcW w:w="658" w:type="dxa"/>
            <w:shd w:val="clear" w:color="auto" w:fill="auto"/>
            <w:vAlign w:val="center"/>
            <w:hideMark/>
          </w:tcPr>
          <w:p w14:paraId="7372FDC9" w14:textId="77777777" w:rsidR="00950678" w:rsidRPr="00950678" w:rsidRDefault="00950678" w:rsidP="00950678">
            <w:pPr>
              <w:jc w:val="center"/>
              <w:rPr>
                <w:snapToGrid w:val="0"/>
                <w:szCs w:val="28"/>
              </w:rPr>
            </w:pPr>
            <w:r w:rsidRPr="00950678">
              <w:rPr>
                <w:snapToGrid w:val="0"/>
                <w:szCs w:val="28"/>
              </w:rPr>
              <w:t>10</w:t>
            </w:r>
          </w:p>
        </w:tc>
        <w:tc>
          <w:tcPr>
            <w:tcW w:w="3878" w:type="dxa"/>
            <w:shd w:val="clear" w:color="auto" w:fill="auto"/>
            <w:vAlign w:val="center"/>
            <w:hideMark/>
          </w:tcPr>
          <w:p w14:paraId="1D7F0F6B" w14:textId="77777777" w:rsidR="00950678" w:rsidRPr="00950678" w:rsidRDefault="00950678" w:rsidP="00950678">
            <w:pPr>
              <w:rPr>
                <w:snapToGrid w:val="0"/>
                <w:szCs w:val="28"/>
              </w:rPr>
            </w:pPr>
            <w:r w:rsidRPr="00950678">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2E7F380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6195AC00"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01" w:type="dxa"/>
            <w:vAlign w:val="center"/>
          </w:tcPr>
          <w:p w14:paraId="45F46A12"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0280F249" w14:textId="77777777" w:rsidTr="00950678">
        <w:trPr>
          <w:trHeight w:val="336"/>
        </w:trPr>
        <w:tc>
          <w:tcPr>
            <w:tcW w:w="658" w:type="dxa"/>
            <w:shd w:val="clear" w:color="auto" w:fill="auto"/>
            <w:vAlign w:val="center"/>
          </w:tcPr>
          <w:p w14:paraId="32B85C2A" w14:textId="77777777" w:rsidR="00950678" w:rsidRPr="00950678" w:rsidRDefault="00950678" w:rsidP="00950678">
            <w:pPr>
              <w:jc w:val="center"/>
              <w:rPr>
                <w:snapToGrid w:val="0"/>
                <w:szCs w:val="28"/>
              </w:rPr>
            </w:pPr>
            <w:r w:rsidRPr="00950678">
              <w:rPr>
                <w:snapToGrid w:val="0"/>
                <w:szCs w:val="28"/>
              </w:rPr>
              <w:t>11</w:t>
            </w:r>
          </w:p>
        </w:tc>
        <w:tc>
          <w:tcPr>
            <w:tcW w:w="3878" w:type="dxa"/>
            <w:shd w:val="clear" w:color="auto" w:fill="auto"/>
            <w:vAlign w:val="center"/>
          </w:tcPr>
          <w:p w14:paraId="65B4778B" w14:textId="77777777" w:rsidR="00950678" w:rsidRPr="00950678" w:rsidRDefault="00950678" w:rsidP="00950678">
            <w:pPr>
              <w:rPr>
                <w:snapToGrid w:val="0"/>
                <w:szCs w:val="28"/>
              </w:rPr>
            </w:pPr>
            <w:r w:rsidRPr="00950678">
              <w:rPr>
                <w:snapToGrid w:val="0"/>
                <w:szCs w:val="28"/>
              </w:rPr>
              <w:t xml:space="preserve">Корректировка НВВ, связанная </w:t>
            </w:r>
            <w:r w:rsidRPr="00950678">
              <w:rPr>
                <w:snapToGrid w:val="0"/>
                <w:szCs w:val="28"/>
              </w:rPr>
              <w:br/>
              <w:t>с тарифными ограничениями</w:t>
            </w:r>
          </w:p>
        </w:tc>
        <w:tc>
          <w:tcPr>
            <w:tcW w:w="1599" w:type="dxa"/>
            <w:vAlign w:val="center"/>
          </w:tcPr>
          <w:p w14:paraId="575B09D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60" w:type="dxa"/>
            <w:shd w:val="clear" w:color="auto" w:fill="auto"/>
            <w:vAlign w:val="center"/>
          </w:tcPr>
          <w:p w14:paraId="5A95E1C9" w14:textId="77777777" w:rsidR="00950678" w:rsidRPr="00950678" w:rsidRDefault="00950678" w:rsidP="00950678">
            <w:pPr>
              <w:jc w:val="center"/>
              <w:rPr>
                <w:snapToGrid w:val="0"/>
                <w:sz w:val="28"/>
                <w:szCs w:val="28"/>
                <w:highlight w:val="yellow"/>
              </w:rPr>
            </w:pPr>
            <w:r w:rsidRPr="00950678">
              <w:rPr>
                <w:snapToGrid w:val="0"/>
                <w:sz w:val="28"/>
                <w:szCs w:val="28"/>
              </w:rPr>
              <w:t>-9 960</w:t>
            </w:r>
          </w:p>
        </w:tc>
        <w:tc>
          <w:tcPr>
            <w:tcW w:w="1701" w:type="dxa"/>
            <w:vAlign w:val="center"/>
          </w:tcPr>
          <w:p w14:paraId="4303C3F2" w14:textId="77777777" w:rsidR="00950678" w:rsidRPr="00950678" w:rsidRDefault="00950678" w:rsidP="00950678">
            <w:pPr>
              <w:jc w:val="center"/>
              <w:rPr>
                <w:snapToGrid w:val="0"/>
                <w:sz w:val="28"/>
                <w:szCs w:val="28"/>
                <w:highlight w:val="yellow"/>
              </w:rPr>
            </w:pPr>
            <w:r w:rsidRPr="00950678">
              <w:rPr>
                <w:snapToGrid w:val="0"/>
                <w:sz w:val="28"/>
                <w:szCs w:val="28"/>
              </w:rPr>
              <w:t>-9 960</w:t>
            </w:r>
          </w:p>
        </w:tc>
      </w:tr>
      <w:tr w:rsidR="00950678" w:rsidRPr="00950678" w14:paraId="3C67081E" w14:textId="77777777" w:rsidTr="00950678">
        <w:trPr>
          <w:trHeight w:val="337"/>
        </w:trPr>
        <w:tc>
          <w:tcPr>
            <w:tcW w:w="658" w:type="dxa"/>
            <w:shd w:val="clear" w:color="auto" w:fill="auto"/>
            <w:vAlign w:val="center"/>
            <w:hideMark/>
          </w:tcPr>
          <w:p w14:paraId="27DB860E" w14:textId="77777777" w:rsidR="00950678" w:rsidRPr="00950678" w:rsidRDefault="00950678" w:rsidP="00950678">
            <w:pPr>
              <w:jc w:val="center"/>
              <w:rPr>
                <w:snapToGrid w:val="0"/>
                <w:szCs w:val="28"/>
              </w:rPr>
            </w:pPr>
            <w:r w:rsidRPr="00950678">
              <w:rPr>
                <w:snapToGrid w:val="0"/>
                <w:szCs w:val="28"/>
              </w:rPr>
              <w:t>12</w:t>
            </w:r>
          </w:p>
        </w:tc>
        <w:tc>
          <w:tcPr>
            <w:tcW w:w="3878" w:type="dxa"/>
            <w:shd w:val="clear" w:color="auto" w:fill="auto"/>
            <w:vAlign w:val="center"/>
            <w:hideMark/>
          </w:tcPr>
          <w:p w14:paraId="2BB28F05" w14:textId="77777777" w:rsidR="00950678" w:rsidRPr="00950678" w:rsidRDefault="00950678" w:rsidP="00950678">
            <w:pPr>
              <w:rPr>
                <w:snapToGrid w:val="0"/>
                <w:szCs w:val="28"/>
              </w:rPr>
            </w:pPr>
            <w:r w:rsidRPr="00950678">
              <w:rPr>
                <w:snapToGrid w:val="0"/>
                <w:szCs w:val="28"/>
              </w:rPr>
              <w:t>ИТОГО необходимая валовая выручка</w:t>
            </w:r>
          </w:p>
        </w:tc>
        <w:tc>
          <w:tcPr>
            <w:tcW w:w="1599" w:type="dxa"/>
            <w:vAlign w:val="center"/>
          </w:tcPr>
          <w:p w14:paraId="7C258BAE" w14:textId="77777777" w:rsidR="00950678" w:rsidRPr="00950678" w:rsidRDefault="00950678" w:rsidP="00950678">
            <w:pPr>
              <w:jc w:val="center"/>
              <w:rPr>
                <w:snapToGrid w:val="0"/>
                <w:sz w:val="28"/>
                <w:szCs w:val="28"/>
                <w:highlight w:val="yellow"/>
              </w:rPr>
            </w:pPr>
            <w:r w:rsidRPr="00950678">
              <w:rPr>
                <w:snapToGrid w:val="0"/>
                <w:sz w:val="28"/>
                <w:szCs w:val="28"/>
              </w:rPr>
              <w:t>87 467</w:t>
            </w:r>
          </w:p>
        </w:tc>
        <w:tc>
          <w:tcPr>
            <w:tcW w:w="1560" w:type="dxa"/>
            <w:shd w:val="clear" w:color="auto" w:fill="auto"/>
            <w:vAlign w:val="center"/>
          </w:tcPr>
          <w:p w14:paraId="476C7C62" w14:textId="77777777" w:rsidR="00950678" w:rsidRPr="00950678" w:rsidRDefault="00950678" w:rsidP="00950678">
            <w:pPr>
              <w:jc w:val="center"/>
              <w:rPr>
                <w:snapToGrid w:val="0"/>
                <w:sz w:val="28"/>
                <w:szCs w:val="28"/>
                <w:highlight w:val="yellow"/>
              </w:rPr>
            </w:pPr>
            <w:r w:rsidRPr="00950678">
              <w:rPr>
                <w:snapToGrid w:val="0"/>
                <w:sz w:val="28"/>
                <w:szCs w:val="28"/>
              </w:rPr>
              <w:t>54 885</w:t>
            </w:r>
          </w:p>
        </w:tc>
        <w:tc>
          <w:tcPr>
            <w:tcW w:w="1701" w:type="dxa"/>
            <w:vAlign w:val="center"/>
          </w:tcPr>
          <w:p w14:paraId="27ECA447" w14:textId="77777777" w:rsidR="00950678" w:rsidRPr="00950678" w:rsidRDefault="00950678" w:rsidP="00950678">
            <w:pPr>
              <w:jc w:val="center"/>
              <w:rPr>
                <w:snapToGrid w:val="0"/>
                <w:sz w:val="28"/>
                <w:szCs w:val="28"/>
                <w:highlight w:val="yellow"/>
              </w:rPr>
            </w:pPr>
            <w:r w:rsidRPr="00950678">
              <w:rPr>
                <w:snapToGrid w:val="0"/>
                <w:sz w:val="28"/>
                <w:szCs w:val="28"/>
              </w:rPr>
              <w:t>-32 582</w:t>
            </w:r>
          </w:p>
        </w:tc>
      </w:tr>
    </w:tbl>
    <w:p w14:paraId="57AF35F2" w14:textId="77777777" w:rsidR="00950678" w:rsidRPr="00950678" w:rsidRDefault="00950678" w:rsidP="00950678">
      <w:pPr>
        <w:tabs>
          <w:tab w:val="left" w:pos="1890"/>
        </w:tabs>
        <w:ind w:firstLine="720"/>
        <w:jc w:val="both"/>
        <w:rPr>
          <w:snapToGrid w:val="0"/>
          <w:sz w:val="28"/>
          <w:szCs w:val="28"/>
        </w:rPr>
      </w:pPr>
    </w:p>
    <w:p w14:paraId="77B576F4"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xml:space="preserve">Расчет необходимой валовой выручки произведен в соответствии </w:t>
      </w:r>
      <w:r w:rsidRPr="00950678">
        <w:rPr>
          <w:snapToGrid w:val="0"/>
          <w:sz w:val="28"/>
          <w:szCs w:val="28"/>
        </w:rPr>
        <w:br/>
        <w:t xml:space="preserve">с Методическими указаниями по расчету регулируемых цен (тарифов) </w:t>
      </w:r>
      <w:r w:rsidRPr="00950678">
        <w:rPr>
          <w:snapToGrid w:val="0"/>
          <w:sz w:val="28"/>
          <w:szCs w:val="28"/>
        </w:rPr>
        <w:br/>
      </w:r>
      <w:r w:rsidRPr="00950678">
        <w:rPr>
          <w:snapToGrid w:val="0"/>
          <w:sz w:val="28"/>
          <w:szCs w:val="28"/>
        </w:rPr>
        <w:lastRenderedPageBreak/>
        <w:t xml:space="preserve">в сфере теплоснабжения, утвержденными Приказом ФСТ России </w:t>
      </w:r>
      <w:r w:rsidRPr="00950678">
        <w:rPr>
          <w:snapToGrid w:val="0"/>
          <w:sz w:val="28"/>
          <w:szCs w:val="28"/>
        </w:rPr>
        <w:br/>
        <w:t>от 13.06.2013 № 760-э.</w:t>
      </w:r>
    </w:p>
    <w:p w14:paraId="07A15A04"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xml:space="preserve">В соответствии с балансом тепловой энергии (таблица 1) </w:t>
      </w:r>
      <w:r w:rsidRPr="00950678">
        <w:rPr>
          <w:b/>
          <w:bCs/>
          <w:snapToGrid w:val="0"/>
          <w:sz w:val="28"/>
          <w:szCs w:val="28"/>
        </w:rPr>
        <w:t>доля затрат</w:t>
      </w:r>
      <w:r w:rsidRPr="00950678">
        <w:rPr>
          <w:snapToGrid w:val="0"/>
          <w:sz w:val="28"/>
          <w:szCs w:val="28"/>
        </w:rPr>
        <w:t xml:space="preserve"> предприятия, которая приходится </w:t>
      </w:r>
      <w:r w:rsidRPr="00950678">
        <w:rPr>
          <w:b/>
          <w:bCs/>
          <w:snapToGrid w:val="0"/>
          <w:sz w:val="28"/>
          <w:szCs w:val="28"/>
        </w:rPr>
        <w:t>на потребительский рынок</w:t>
      </w:r>
      <w:r w:rsidRPr="00950678">
        <w:rPr>
          <w:snapToGrid w:val="0"/>
          <w:sz w:val="28"/>
          <w:szCs w:val="28"/>
        </w:rPr>
        <w:t xml:space="preserve"> Топкинского муниципального округа составляет: 9,686 тыс. Гкал (полезный отпуск </w:t>
      </w:r>
      <w:r w:rsidRPr="00950678">
        <w:rPr>
          <w:snapToGrid w:val="0"/>
          <w:sz w:val="28"/>
          <w:szCs w:val="28"/>
        </w:rPr>
        <w:br/>
        <w:t xml:space="preserve">на потребительский рынок) ÷ 46,989 тыс. Гкал (общий полезный отпуск) = </w:t>
      </w:r>
      <w:r w:rsidRPr="00950678">
        <w:rPr>
          <w:b/>
          <w:bCs/>
          <w:snapToGrid w:val="0"/>
          <w:sz w:val="28"/>
          <w:szCs w:val="28"/>
        </w:rPr>
        <w:t>20,61%.</w:t>
      </w:r>
    </w:p>
    <w:p w14:paraId="54070A2B" w14:textId="77777777" w:rsidR="00950678" w:rsidRPr="00950678" w:rsidRDefault="00950678" w:rsidP="00950678">
      <w:pPr>
        <w:tabs>
          <w:tab w:val="left" w:pos="1890"/>
        </w:tabs>
        <w:ind w:firstLine="720"/>
        <w:jc w:val="both"/>
        <w:rPr>
          <w:snapToGrid w:val="0"/>
          <w:sz w:val="28"/>
          <w:szCs w:val="28"/>
        </w:rPr>
      </w:pPr>
      <w:r w:rsidRPr="00950678">
        <w:rPr>
          <w:snapToGrid w:val="0"/>
          <w:sz w:val="28"/>
          <w:szCs w:val="28"/>
        </w:rPr>
        <w:t xml:space="preserve">В соответствии с ним, </w:t>
      </w:r>
      <w:r w:rsidRPr="00950678">
        <w:rPr>
          <w:b/>
          <w:bCs/>
          <w:snapToGrid w:val="0"/>
          <w:sz w:val="28"/>
          <w:szCs w:val="28"/>
        </w:rPr>
        <w:t>НВВ</w:t>
      </w:r>
      <w:r w:rsidRPr="00950678">
        <w:rPr>
          <w:snapToGrid w:val="0"/>
          <w:sz w:val="28"/>
          <w:szCs w:val="28"/>
        </w:rPr>
        <w:t xml:space="preserve"> предприятия </w:t>
      </w:r>
      <w:r w:rsidRPr="00950678">
        <w:rPr>
          <w:b/>
          <w:bCs/>
          <w:snapToGrid w:val="0"/>
          <w:sz w:val="28"/>
          <w:szCs w:val="28"/>
        </w:rPr>
        <w:t>на потребительский рынок</w:t>
      </w:r>
      <w:r w:rsidRPr="00950678">
        <w:rPr>
          <w:snapToGrid w:val="0"/>
          <w:sz w:val="28"/>
          <w:szCs w:val="28"/>
        </w:rPr>
        <w:t xml:space="preserve"> </w:t>
      </w:r>
      <w:r w:rsidRPr="00950678">
        <w:rPr>
          <w:snapToGrid w:val="0"/>
          <w:sz w:val="28"/>
          <w:szCs w:val="28"/>
        </w:rPr>
        <w:br/>
        <w:t xml:space="preserve">на 2021 год составляет: 54 885 тыс. руб. (всего НВВ на 2021 год) × 20,61% (доля затрат на потребительский рынок) = </w:t>
      </w:r>
      <w:r w:rsidRPr="00950678">
        <w:rPr>
          <w:b/>
          <w:bCs/>
          <w:snapToGrid w:val="0"/>
          <w:sz w:val="28"/>
          <w:szCs w:val="28"/>
        </w:rPr>
        <w:t>11 314 тыс. руб.</w:t>
      </w:r>
    </w:p>
    <w:p w14:paraId="2D1DEEBC" w14:textId="77777777" w:rsidR="00950678" w:rsidRPr="00950678" w:rsidRDefault="00950678" w:rsidP="00950678">
      <w:pPr>
        <w:tabs>
          <w:tab w:val="left" w:pos="1890"/>
        </w:tabs>
        <w:ind w:firstLine="720"/>
        <w:jc w:val="both"/>
        <w:rPr>
          <w:snapToGrid w:val="0"/>
          <w:sz w:val="28"/>
          <w:szCs w:val="28"/>
        </w:rPr>
      </w:pPr>
    </w:p>
    <w:p w14:paraId="705C7756"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Тарифы ООО «Топкинский цемент» на тепловую энергию в контуре теплоснабжения котельных</w:t>
      </w:r>
    </w:p>
    <w:p w14:paraId="265B24AA" w14:textId="77777777" w:rsidR="00950678" w:rsidRPr="00950678" w:rsidRDefault="00950678" w:rsidP="00950678">
      <w:pPr>
        <w:ind w:firstLine="851"/>
        <w:jc w:val="both"/>
        <w:rPr>
          <w:sz w:val="28"/>
          <w:szCs w:val="28"/>
        </w:rPr>
      </w:pPr>
    </w:p>
    <w:p w14:paraId="119A6281" w14:textId="77777777" w:rsidR="00950678" w:rsidRPr="00950678" w:rsidRDefault="00950678" w:rsidP="00950678">
      <w:pPr>
        <w:ind w:firstLine="851"/>
        <w:jc w:val="both"/>
        <w:rPr>
          <w:sz w:val="28"/>
          <w:szCs w:val="28"/>
        </w:rPr>
      </w:pPr>
      <w:r w:rsidRPr="00950678">
        <w:rPr>
          <w:sz w:val="28"/>
          <w:szCs w:val="28"/>
        </w:rPr>
        <w:t>Тарифы на тепловую энергию ООО «Топкинский цемент»,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6AC1B30C" w14:textId="77777777" w:rsidR="00950678" w:rsidRPr="00950678" w:rsidRDefault="00950678" w:rsidP="00950678">
      <w:pPr>
        <w:ind w:firstLine="851"/>
        <w:jc w:val="both"/>
        <w:rPr>
          <w:sz w:val="28"/>
          <w:szCs w:val="28"/>
        </w:rPr>
      </w:pPr>
    </w:p>
    <w:p w14:paraId="23FEB871"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p>
    <w:tbl>
      <w:tblPr>
        <w:tblW w:w="9699" w:type="dxa"/>
        <w:tblInd w:w="113" w:type="dxa"/>
        <w:tblLook w:val="04A0" w:firstRow="1" w:lastRow="0" w:firstColumn="1" w:lastColumn="0" w:noHBand="0" w:noVBand="1"/>
      </w:tblPr>
      <w:tblGrid>
        <w:gridCol w:w="3539"/>
        <w:gridCol w:w="1540"/>
        <w:gridCol w:w="1540"/>
        <w:gridCol w:w="1540"/>
        <w:gridCol w:w="1540"/>
      </w:tblGrid>
      <w:tr w:rsidR="00950678" w:rsidRPr="00950678" w14:paraId="2EE399A1" w14:textId="77777777" w:rsidTr="00950678">
        <w:trPr>
          <w:trHeight w:val="420"/>
        </w:trPr>
        <w:tc>
          <w:tcPr>
            <w:tcW w:w="353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7DF67BCC" w14:textId="77777777" w:rsidR="00950678" w:rsidRPr="00950678" w:rsidRDefault="00950678" w:rsidP="00950678">
            <w:pPr>
              <w:jc w:val="center"/>
              <w:rPr>
                <w:bCs/>
                <w:sz w:val="28"/>
                <w:szCs w:val="28"/>
              </w:rPr>
            </w:pPr>
            <w:r w:rsidRPr="00950678">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73F83C83" w14:textId="77777777" w:rsidR="00950678" w:rsidRPr="00950678" w:rsidRDefault="00950678" w:rsidP="00950678">
            <w:pPr>
              <w:jc w:val="center"/>
              <w:rPr>
                <w:sz w:val="28"/>
                <w:szCs w:val="28"/>
              </w:rPr>
            </w:pPr>
            <w:r w:rsidRPr="00950678">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5367417" w14:textId="77777777" w:rsidR="00950678" w:rsidRPr="00950678" w:rsidRDefault="00950678" w:rsidP="00950678">
            <w:pPr>
              <w:jc w:val="center"/>
              <w:rPr>
                <w:sz w:val="28"/>
                <w:szCs w:val="28"/>
              </w:rPr>
            </w:pPr>
            <w:r w:rsidRPr="00950678">
              <w:rPr>
                <w:sz w:val="28"/>
                <w:szCs w:val="28"/>
              </w:rPr>
              <w:t>Тариф</w:t>
            </w:r>
          </w:p>
          <w:p w14:paraId="65104BA1" w14:textId="77777777" w:rsidR="00950678" w:rsidRPr="00950678" w:rsidRDefault="00950678" w:rsidP="00950678">
            <w:pPr>
              <w:jc w:val="center"/>
              <w:rPr>
                <w:sz w:val="28"/>
                <w:szCs w:val="28"/>
              </w:rPr>
            </w:pPr>
            <w:r w:rsidRPr="00950678">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3D323EF3" w14:textId="77777777" w:rsidR="00950678" w:rsidRPr="00950678" w:rsidRDefault="00950678" w:rsidP="00950678">
            <w:pPr>
              <w:jc w:val="center"/>
              <w:rPr>
                <w:sz w:val="28"/>
                <w:szCs w:val="28"/>
              </w:rPr>
            </w:pPr>
            <w:r w:rsidRPr="00950678">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BA5B37D" w14:textId="77777777" w:rsidR="00950678" w:rsidRPr="00950678" w:rsidRDefault="00950678" w:rsidP="00950678">
            <w:pPr>
              <w:jc w:val="center"/>
              <w:rPr>
                <w:sz w:val="28"/>
                <w:szCs w:val="28"/>
              </w:rPr>
            </w:pPr>
            <w:r w:rsidRPr="00950678">
              <w:rPr>
                <w:sz w:val="28"/>
                <w:szCs w:val="28"/>
              </w:rPr>
              <w:t>НВВ</w:t>
            </w:r>
          </w:p>
        </w:tc>
      </w:tr>
      <w:tr w:rsidR="00950678" w:rsidRPr="00950678" w14:paraId="7D4A0F62" w14:textId="77777777" w:rsidTr="00950678">
        <w:trPr>
          <w:trHeight w:val="255"/>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6C897972" w14:textId="77777777" w:rsidR="00950678" w:rsidRPr="00950678" w:rsidRDefault="00950678" w:rsidP="00950678">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710500F3" w14:textId="77777777" w:rsidR="00950678" w:rsidRPr="00950678" w:rsidRDefault="00950678" w:rsidP="00950678">
            <w:pPr>
              <w:jc w:val="center"/>
              <w:rPr>
                <w:sz w:val="28"/>
                <w:szCs w:val="28"/>
              </w:rPr>
            </w:pPr>
            <w:r w:rsidRPr="00950678">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680251E7" w14:textId="77777777" w:rsidR="00950678" w:rsidRPr="00950678" w:rsidRDefault="00950678" w:rsidP="00950678">
            <w:pPr>
              <w:jc w:val="center"/>
              <w:rPr>
                <w:sz w:val="28"/>
                <w:szCs w:val="28"/>
              </w:rPr>
            </w:pPr>
            <w:r w:rsidRPr="00950678">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3C0CECDA" w14:textId="77777777" w:rsidR="00950678" w:rsidRPr="00950678" w:rsidRDefault="00950678" w:rsidP="00950678">
            <w:pPr>
              <w:jc w:val="center"/>
              <w:rPr>
                <w:sz w:val="28"/>
                <w:szCs w:val="28"/>
              </w:rPr>
            </w:pPr>
            <w:r w:rsidRPr="00950678">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56E72A2E" w14:textId="77777777" w:rsidR="00950678" w:rsidRPr="00950678" w:rsidRDefault="00950678" w:rsidP="00950678">
            <w:pPr>
              <w:jc w:val="center"/>
              <w:rPr>
                <w:sz w:val="28"/>
                <w:szCs w:val="28"/>
              </w:rPr>
            </w:pPr>
            <w:r w:rsidRPr="00950678">
              <w:rPr>
                <w:sz w:val="28"/>
                <w:szCs w:val="28"/>
              </w:rPr>
              <w:t>тыс. руб.</w:t>
            </w:r>
          </w:p>
        </w:tc>
      </w:tr>
      <w:tr w:rsidR="00950678" w:rsidRPr="00950678" w14:paraId="5FCD4499" w14:textId="77777777" w:rsidTr="00950678">
        <w:trPr>
          <w:trHeight w:val="255"/>
        </w:trPr>
        <w:tc>
          <w:tcPr>
            <w:tcW w:w="3539" w:type="dxa"/>
            <w:tcBorders>
              <w:top w:val="nil"/>
              <w:left w:val="single" w:sz="4" w:space="0" w:color="auto"/>
              <w:bottom w:val="single" w:sz="4" w:space="0" w:color="auto"/>
              <w:right w:val="single" w:sz="4" w:space="0" w:color="auto"/>
            </w:tcBorders>
            <w:shd w:val="clear" w:color="auto" w:fill="auto"/>
            <w:vAlign w:val="center"/>
          </w:tcPr>
          <w:p w14:paraId="1D3D194A" w14:textId="77777777" w:rsidR="00950678" w:rsidRPr="00950678" w:rsidRDefault="00950678" w:rsidP="00950678">
            <w:pPr>
              <w:jc w:val="center"/>
              <w:rPr>
                <w:sz w:val="28"/>
                <w:szCs w:val="28"/>
              </w:rPr>
            </w:pPr>
            <w:r w:rsidRPr="00950678">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4BFFFAEF" w14:textId="77777777" w:rsidR="00950678" w:rsidRPr="00950678" w:rsidRDefault="00950678" w:rsidP="00950678">
            <w:pPr>
              <w:jc w:val="center"/>
              <w:rPr>
                <w:sz w:val="28"/>
                <w:szCs w:val="28"/>
              </w:rPr>
            </w:pPr>
            <w:r w:rsidRPr="00950678">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364A6E81" w14:textId="77777777" w:rsidR="00950678" w:rsidRPr="00950678" w:rsidRDefault="00950678" w:rsidP="00950678">
            <w:pPr>
              <w:jc w:val="center"/>
              <w:rPr>
                <w:sz w:val="28"/>
                <w:szCs w:val="28"/>
              </w:rPr>
            </w:pPr>
            <w:r w:rsidRPr="00950678">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607E0FDF" w14:textId="77777777" w:rsidR="00950678" w:rsidRPr="00950678" w:rsidRDefault="00950678" w:rsidP="00950678">
            <w:pPr>
              <w:jc w:val="center"/>
              <w:rPr>
                <w:sz w:val="28"/>
                <w:szCs w:val="28"/>
              </w:rPr>
            </w:pPr>
            <w:r w:rsidRPr="00950678">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5F33C303" w14:textId="77777777" w:rsidR="00950678" w:rsidRPr="00950678" w:rsidRDefault="00950678" w:rsidP="00950678">
            <w:pPr>
              <w:jc w:val="center"/>
              <w:rPr>
                <w:sz w:val="28"/>
                <w:szCs w:val="28"/>
              </w:rPr>
            </w:pPr>
            <w:r w:rsidRPr="00950678">
              <w:rPr>
                <w:sz w:val="28"/>
                <w:szCs w:val="28"/>
              </w:rPr>
              <w:t>5=2×3</w:t>
            </w:r>
          </w:p>
        </w:tc>
      </w:tr>
      <w:tr w:rsidR="00950678" w:rsidRPr="00950678" w14:paraId="260A2DFC" w14:textId="77777777" w:rsidTr="00950678">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0CD7ABF" w14:textId="77777777" w:rsidR="00950678" w:rsidRPr="00950678" w:rsidRDefault="00950678" w:rsidP="00950678">
            <w:pPr>
              <w:rPr>
                <w:sz w:val="28"/>
                <w:szCs w:val="28"/>
              </w:rPr>
            </w:pPr>
            <w:r w:rsidRPr="00950678">
              <w:rPr>
                <w:sz w:val="28"/>
                <w:szCs w:val="28"/>
              </w:rPr>
              <w:t>Январь – июнь</w:t>
            </w:r>
          </w:p>
        </w:tc>
        <w:tc>
          <w:tcPr>
            <w:tcW w:w="1540" w:type="dxa"/>
            <w:tcBorders>
              <w:top w:val="nil"/>
              <w:left w:val="nil"/>
              <w:bottom w:val="single" w:sz="4" w:space="0" w:color="auto"/>
              <w:right w:val="single" w:sz="4" w:space="0" w:color="auto"/>
            </w:tcBorders>
            <w:shd w:val="clear" w:color="auto" w:fill="auto"/>
            <w:hideMark/>
          </w:tcPr>
          <w:p w14:paraId="45EAD112" w14:textId="77777777" w:rsidR="00950678" w:rsidRPr="00950678" w:rsidRDefault="00950678" w:rsidP="00950678">
            <w:pPr>
              <w:jc w:val="center"/>
              <w:rPr>
                <w:snapToGrid w:val="0"/>
                <w:sz w:val="28"/>
                <w:szCs w:val="28"/>
                <w:highlight w:val="yellow"/>
              </w:rPr>
            </w:pPr>
            <w:r w:rsidRPr="00950678">
              <w:rPr>
                <w:snapToGrid w:val="0"/>
                <w:sz w:val="28"/>
                <w:szCs w:val="28"/>
              </w:rPr>
              <w:t>5,788</w:t>
            </w:r>
          </w:p>
        </w:tc>
        <w:tc>
          <w:tcPr>
            <w:tcW w:w="1540" w:type="dxa"/>
            <w:tcBorders>
              <w:top w:val="nil"/>
              <w:left w:val="nil"/>
              <w:bottom w:val="single" w:sz="4" w:space="0" w:color="auto"/>
              <w:right w:val="single" w:sz="4" w:space="0" w:color="auto"/>
            </w:tcBorders>
            <w:shd w:val="clear" w:color="auto" w:fill="auto"/>
            <w:hideMark/>
          </w:tcPr>
          <w:p w14:paraId="5C6377A7" w14:textId="77777777" w:rsidR="00950678" w:rsidRPr="00950678" w:rsidRDefault="00950678" w:rsidP="00950678">
            <w:pPr>
              <w:jc w:val="center"/>
              <w:rPr>
                <w:snapToGrid w:val="0"/>
                <w:sz w:val="28"/>
                <w:szCs w:val="28"/>
                <w:highlight w:val="yellow"/>
              </w:rPr>
            </w:pPr>
            <w:r w:rsidRPr="00950678">
              <w:rPr>
                <w:snapToGrid w:val="0"/>
                <w:sz w:val="28"/>
                <w:szCs w:val="28"/>
              </w:rPr>
              <w:t>1 151,31</w:t>
            </w:r>
          </w:p>
        </w:tc>
        <w:tc>
          <w:tcPr>
            <w:tcW w:w="1540" w:type="dxa"/>
            <w:tcBorders>
              <w:top w:val="nil"/>
              <w:left w:val="nil"/>
              <w:bottom w:val="single" w:sz="4" w:space="0" w:color="auto"/>
              <w:right w:val="single" w:sz="4" w:space="0" w:color="auto"/>
            </w:tcBorders>
            <w:shd w:val="clear" w:color="auto" w:fill="auto"/>
            <w:hideMark/>
          </w:tcPr>
          <w:p w14:paraId="6EF232E2" w14:textId="77777777" w:rsidR="00950678" w:rsidRPr="00950678" w:rsidRDefault="00950678" w:rsidP="00950678">
            <w:pPr>
              <w:jc w:val="center"/>
              <w:rPr>
                <w:snapToGrid w:val="0"/>
                <w:sz w:val="28"/>
                <w:szCs w:val="28"/>
                <w:highlight w:val="yellow"/>
              </w:rPr>
            </w:pPr>
            <w:r w:rsidRPr="00950678">
              <w:rPr>
                <w:snapToGrid w:val="0"/>
                <w:sz w:val="28"/>
                <w:szCs w:val="28"/>
              </w:rPr>
              <w:t>0,00%</w:t>
            </w:r>
          </w:p>
        </w:tc>
        <w:tc>
          <w:tcPr>
            <w:tcW w:w="1540" w:type="dxa"/>
            <w:tcBorders>
              <w:top w:val="nil"/>
              <w:left w:val="nil"/>
              <w:bottom w:val="single" w:sz="4" w:space="0" w:color="auto"/>
              <w:right w:val="single" w:sz="4" w:space="0" w:color="auto"/>
            </w:tcBorders>
            <w:shd w:val="clear" w:color="auto" w:fill="auto"/>
            <w:hideMark/>
          </w:tcPr>
          <w:p w14:paraId="5C96F38C" w14:textId="77777777" w:rsidR="00950678" w:rsidRPr="00950678" w:rsidRDefault="00950678" w:rsidP="00950678">
            <w:pPr>
              <w:jc w:val="center"/>
              <w:rPr>
                <w:snapToGrid w:val="0"/>
                <w:sz w:val="28"/>
                <w:szCs w:val="28"/>
                <w:highlight w:val="yellow"/>
              </w:rPr>
            </w:pPr>
            <w:r w:rsidRPr="00950678">
              <w:rPr>
                <w:snapToGrid w:val="0"/>
                <w:sz w:val="28"/>
                <w:szCs w:val="28"/>
              </w:rPr>
              <w:t>6 664</w:t>
            </w:r>
          </w:p>
        </w:tc>
      </w:tr>
      <w:tr w:rsidR="00950678" w:rsidRPr="00950678" w14:paraId="62AA0C81" w14:textId="77777777" w:rsidTr="00950678">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F92D424" w14:textId="77777777" w:rsidR="00950678" w:rsidRPr="00950678" w:rsidRDefault="00950678" w:rsidP="00950678">
            <w:pPr>
              <w:rPr>
                <w:sz w:val="28"/>
                <w:szCs w:val="28"/>
              </w:rPr>
            </w:pPr>
            <w:r w:rsidRPr="00950678">
              <w:rPr>
                <w:sz w:val="28"/>
                <w:szCs w:val="28"/>
              </w:rPr>
              <w:t>Июль – декабрь</w:t>
            </w:r>
          </w:p>
        </w:tc>
        <w:tc>
          <w:tcPr>
            <w:tcW w:w="1540" w:type="dxa"/>
            <w:tcBorders>
              <w:top w:val="nil"/>
              <w:left w:val="nil"/>
              <w:bottom w:val="single" w:sz="4" w:space="0" w:color="auto"/>
              <w:right w:val="single" w:sz="4" w:space="0" w:color="auto"/>
            </w:tcBorders>
            <w:shd w:val="clear" w:color="auto" w:fill="auto"/>
            <w:hideMark/>
          </w:tcPr>
          <w:p w14:paraId="6EE160BC" w14:textId="77777777" w:rsidR="00950678" w:rsidRPr="00950678" w:rsidRDefault="00950678" w:rsidP="00950678">
            <w:pPr>
              <w:jc w:val="center"/>
              <w:rPr>
                <w:snapToGrid w:val="0"/>
                <w:sz w:val="28"/>
                <w:szCs w:val="28"/>
                <w:highlight w:val="yellow"/>
              </w:rPr>
            </w:pPr>
            <w:r w:rsidRPr="00950678">
              <w:rPr>
                <w:snapToGrid w:val="0"/>
                <w:sz w:val="28"/>
                <w:szCs w:val="28"/>
              </w:rPr>
              <w:t>3,898</w:t>
            </w:r>
          </w:p>
        </w:tc>
        <w:tc>
          <w:tcPr>
            <w:tcW w:w="1540" w:type="dxa"/>
            <w:tcBorders>
              <w:top w:val="nil"/>
              <w:left w:val="nil"/>
              <w:bottom w:val="single" w:sz="4" w:space="0" w:color="auto"/>
              <w:right w:val="single" w:sz="4" w:space="0" w:color="auto"/>
            </w:tcBorders>
            <w:shd w:val="clear" w:color="auto" w:fill="auto"/>
            <w:hideMark/>
          </w:tcPr>
          <w:p w14:paraId="57490FA5" w14:textId="77777777" w:rsidR="00950678" w:rsidRPr="00950678" w:rsidRDefault="00950678" w:rsidP="00950678">
            <w:pPr>
              <w:jc w:val="center"/>
              <w:rPr>
                <w:snapToGrid w:val="0"/>
                <w:sz w:val="28"/>
                <w:szCs w:val="28"/>
                <w:highlight w:val="yellow"/>
              </w:rPr>
            </w:pPr>
            <w:r w:rsidRPr="00950678">
              <w:rPr>
                <w:snapToGrid w:val="0"/>
                <w:sz w:val="28"/>
                <w:szCs w:val="28"/>
              </w:rPr>
              <w:t>1 192,70</w:t>
            </w:r>
          </w:p>
        </w:tc>
        <w:tc>
          <w:tcPr>
            <w:tcW w:w="1540" w:type="dxa"/>
            <w:tcBorders>
              <w:top w:val="nil"/>
              <w:left w:val="nil"/>
              <w:bottom w:val="single" w:sz="4" w:space="0" w:color="auto"/>
              <w:right w:val="single" w:sz="4" w:space="0" w:color="auto"/>
            </w:tcBorders>
            <w:shd w:val="clear" w:color="auto" w:fill="auto"/>
            <w:hideMark/>
          </w:tcPr>
          <w:p w14:paraId="28EA16D1" w14:textId="77777777" w:rsidR="00950678" w:rsidRPr="00950678" w:rsidRDefault="00950678" w:rsidP="00950678">
            <w:pPr>
              <w:jc w:val="center"/>
              <w:rPr>
                <w:snapToGrid w:val="0"/>
                <w:sz w:val="28"/>
                <w:szCs w:val="28"/>
                <w:highlight w:val="yellow"/>
              </w:rPr>
            </w:pPr>
            <w:r w:rsidRPr="00950678">
              <w:rPr>
                <w:snapToGrid w:val="0"/>
                <w:sz w:val="28"/>
                <w:szCs w:val="28"/>
              </w:rPr>
              <w:t>3,60%</w:t>
            </w:r>
          </w:p>
        </w:tc>
        <w:tc>
          <w:tcPr>
            <w:tcW w:w="1540" w:type="dxa"/>
            <w:tcBorders>
              <w:top w:val="nil"/>
              <w:left w:val="nil"/>
              <w:bottom w:val="single" w:sz="4" w:space="0" w:color="auto"/>
              <w:right w:val="single" w:sz="4" w:space="0" w:color="auto"/>
            </w:tcBorders>
            <w:shd w:val="clear" w:color="auto" w:fill="auto"/>
            <w:hideMark/>
          </w:tcPr>
          <w:p w14:paraId="377A1CA7" w14:textId="77777777" w:rsidR="00950678" w:rsidRPr="00950678" w:rsidRDefault="00950678" w:rsidP="00950678">
            <w:pPr>
              <w:jc w:val="center"/>
              <w:rPr>
                <w:snapToGrid w:val="0"/>
                <w:sz w:val="28"/>
                <w:szCs w:val="28"/>
                <w:highlight w:val="yellow"/>
              </w:rPr>
            </w:pPr>
            <w:r w:rsidRPr="00950678">
              <w:rPr>
                <w:snapToGrid w:val="0"/>
                <w:sz w:val="28"/>
                <w:szCs w:val="28"/>
              </w:rPr>
              <w:t>4 650</w:t>
            </w:r>
          </w:p>
        </w:tc>
      </w:tr>
      <w:tr w:rsidR="00950678" w:rsidRPr="00950678" w14:paraId="1021E0F2" w14:textId="77777777" w:rsidTr="00950678">
        <w:trPr>
          <w:trHeight w:val="255"/>
        </w:trPr>
        <w:tc>
          <w:tcPr>
            <w:tcW w:w="3539" w:type="dxa"/>
            <w:tcBorders>
              <w:top w:val="nil"/>
              <w:left w:val="nil"/>
              <w:bottom w:val="single" w:sz="4" w:space="0" w:color="auto"/>
              <w:right w:val="nil"/>
            </w:tcBorders>
            <w:shd w:val="clear" w:color="auto" w:fill="auto"/>
            <w:vAlign w:val="center"/>
            <w:hideMark/>
          </w:tcPr>
          <w:p w14:paraId="30AEA8E6" w14:textId="77777777" w:rsidR="00950678" w:rsidRPr="00950678" w:rsidRDefault="00950678" w:rsidP="00950678">
            <w:pPr>
              <w:rPr>
                <w:sz w:val="28"/>
                <w:szCs w:val="28"/>
              </w:rPr>
            </w:pPr>
            <w:r w:rsidRPr="00950678">
              <w:rPr>
                <w:sz w:val="28"/>
                <w:szCs w:val="28"/>
              </w:rPr>
              <w:t> </w:t>
            </w:r>
          </w:p>
        </w:tc>
        <w:tc>
          <w:tcPr>
            <w:tcW w:w="1540" w:type="dxa"/>
            <w:tcBorders>
              <w:top w:val="nil"/>
              <w:left w:val="nil"/>
              <w:bottom w:val="single" w:sz="4" w:space="0" w:color="auto"/>
              <w:right w:val="nil"/>
            </w:tcBorders>
            <w:shd w:val="clear" w:color="auto" w:fill="auto"/>
            <w:hideMark/>
          </w:tcPr>
          <w:p w14:paraId="379258F2" w14:textId="77777777" w:rsidR="00950678" w:rsidRPr="00950678" w:rsidRDefault="00950678" w:rsidP="00950678">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hideMark/>
          </w:tcPr>
          <w:p w14:paraId="046B0A25" w14:textId="77777777" w:rsidR="00950678" w:rsidRPr="00950678" w:rsidRDefault="00950678" w:rsidP="00950678">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hideMark/>
          </w:tcPr>
          <w:p w14:paraId="1970D2D5" w14:textId="77777777" w:rsidR="00950678" w:rsidRPr="00950678" w:rsidRDefault="00950678" w:rsidP="00950678">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hideMark/>
          </w:tcPr>
          <w:p w14:paraId="1855015C" w14:textId="77777777" w:rsidR="00950678" w:rsidRPr="00950678" w:rsidRDefault="00950678" w:rsidP="00950678">
            <w:pPr>
              <w:jc w:val="center"/>
              <w:rPr>
                <w:snapToGrid w:val="0"/>
                <w:sz w:val="28"/>
                <w:szCs w:val="28"/>
                <w:highlight w:val="yellow"/>
              </w:rPr>
            </w:pPr>
          </w:p>
        </w:tc>
      </w:tr>
      <w:tr w:rsidR="00950678" w:rsidRPr="00950678" w14:paraId="71950E6D" w14:textId="77777777" w:rsidTr="00950678">
        <w:trPr>
          <w:trHeight w:val="255"/>
        </w:trPr>
        <w:tc>
          <w:tcPr>
            <w:tcW w:w="3539" w:type="dxa"/>
            <w:tcBorders>
              <w:top w:val="nil"/>
              <w:left w:val="single" w:sz="4" w:space="0" w:color="auto"/>
              <w:bottom w:val="single" w:sz="4" w:space="0" w:color="auto"/>
              <w:right w:val="single" w:sz="4" w:space="0" w:color="auto"/>
            </w:tcBorders>
            <w:shd w:val="clear" w:color="000000" w:fill="CCFFCC"/>
            <w:vAlign w:val="center"/>
            <w:hideMark/>
          </w:tcPr>
          <w:p w14:paraId="7EBF5211" w14:textId="77777777" w:rsidR="00950678" w:rsidRPr="00950678" w:rsidRDefault="00950678" w:rsidP="00950678">
            <w:pPr>
              <w:rPr>
                <w:sz w:val="28"/>
                <w:szCs w:val="28"/>
              </w:rPr>
            </w:pPr>
            <w:r w:rsidRPr="00950678">
              <w:rPr>
                <w:sz w:val="28"/>
                <w:szCs w:val="28"/>
              </w:rPr>
              <w:t>Год (стр.2+стр.3)</w:t>
            </w:r>
          </w:p>
        </w:tc>
        <w:tc>
          <w:tcPr>
            <w:tcW w:w="1540" w:type="dxa"/>
            <w:tcBorders>
              <w:top w:val="nil"/>
              <w:left w:val="nil"/>
              <w:bottom w:val="single" w:sz="4" w:space="0" w:color="auto"/>
              <w:right w:val="single" w:sz="4" w:space="0" w:color="auto"/>
            </w:tcBorders>
            <w:shd w:val="clear" w:color="000000" w:fill="CCFFCC"/>
            <w:hideMark/>
          </w:tcPr>
          <w:p w14:paraId="0CBC5230" w14:textId="77777777" w:rsidR="00950678" w:rsidRPr="00950678" w:rsidRDefault="00950678" w:rsidP="00950678">
            <w:pPr>
              <w:jc w:val="center"/>
              <w:rPr>
                <w:snapToGrid w:val="0"/>
                <w:sz w:val="28"/>
                <w:szCs w:val="28"/>
                <w:highlight w:val="yellow"/>
              </w:rPr>
            </w:pPr>
            <w:r w:rsidRPr="00950678">
              <w:rPr>
                <w:snapToGrid w:val="0"/>
                <w:sz w:val="28"/>
                <w:szCs w:val="28"/>
              </w:rPr>
              <w:t>9,686</w:t>
            </w:r>
          </w:p>
        </w:tc>
        <w:tc>
          <w:tcPr>
            <w:tcW w:w="1540" w:type="dxa"/>
            <w:tcBorders>
              <w:top w:val="nil"/>
              <w:left w:val="nil"/>
              <w:bottom w:val="single" w:sz="4" w:space="0" w:color="auto"/>
              <w:right w:val="single" w:sz="4" w:space="0" w:color="auto"/>
            </w:tcBorders>
            <w:shd w:val="clear" w:color="000000" w:fill="CCFFCC"/>
            <w:hideMark/>
          </w:tcPr>
          <w:p w14:paraId="2FA9A03B" w14:textId="77777777" w:rsidR="00950678" w:rsidRPr="00950678" w:rsidRDefault="00950678" w:rsidP="00950678">
            <w:pPr>
              <w:jc w:val="center"/>
              <w:rPr>
                <w:snapToGrid w:val="0"/>
                <w:sz w:val="28"/>
                <w:szCs w:val="28"/>
                <w:highlight w:val="yellow"/>
              </w:rPr>
            </w:pPr>
            <w:r w:rsidRPr="00950678">
              <w:rPr>
                <w:snapToGrid w:val="0"/>
                <w:sz w:val="28"/>
                <w:szCs w:val="28"/>
              </w:rPr>
              <w:t>1 168,06</w:t>
            </w:r>
          </w:p>
        </w:tc>
        <w:tc>
          <w:tcPr>
            <w:tcW w:w="1540" w:type="dxa"/>
            <w:tcBorders>
              <w:top w:val="nil"/>
              <w:left w:val="nil"/>
              <w:bottom w:val="single" w:sz="4" w:space="0" w:color="auto"/>
              <w:right w:val="single" w:sz="4" w:space="0" w:color="auto"/>
            </w:tcBorders>
            <w:shd w:val="clear" w:color="000000" w:fill="CCFFCC"/>
            <w:hideMark/>
          </w:tcPr>
          <w:p w14:paraId="1974B208" w14:textId="77777777" w:rsidR="00950678" w:rsidRPr="00950678" w:rsidRDefault="00950678" w:rsidP="00950678">
            <w:pPr>
              <w:jc w:val="center"/>
              <w:rPr>
                <w:snapToGrid w:val="0"/>
                <w:sz w:val="28"/>
                <w:szCs w:val="28"/>
                <w:highlight w:val="yellow"/>
              </w:rPr>
            </w:pPr>
            <w:r w:rsidRPr="00950678">
              <w:rPr>
                <w:snapToGrid w:val="0"/>
                <w:sz w:val="28"/>
                <w:szCs w:val="28"/>
              </w:rPr>
              <w:t>1,45%</w:t>
            </w:r>
          </w:p>
        </w:tc>
        <w:tc>
          <w:tcPr>
            <w:tcW w:w="1540" w:type="dxa"/>
            <w:tcBorders>
              <w:top w:val="nil"/>
              <w:left w:val="nil"/>
              <w:bottom w:val="single" w:sz="4" w:space="0" w:color="auto"/>
              <w:right w:val="single" w:sz="4" w:space="0" w:color="auto"/>
            </w:tcBorders>
            <w:shd w:val="clear" w:color="000000" w:fill="CCFFCC"/>
            <w:hideMark/>
          </w:tcPr>
          <w:p w14:paraId="2CDE9208" w14:textId="77777777" w:rsidR="00950678" w:rsidRPr="00950678" w:rsidRDefault="00950678" w:rsidP="00950678">
            <w:pPr>
              <w:jc w:val="center"/>
              <w:rPr>
                <w:snapToGrid w:val="0"/>
                <w:sz w:val="28"/>
                <w:szCs w:val="28"/>
                <w:highlight w:val="yellow"/>
              </w:rPr>
            </w:pPr>
            <w:r w:rsidRPr="00950678">
              <w:rPr>
                <w:snapToGrid w:val="0"/>
                <w:sz w:val="28"/>
                <w:szCs w:val="28"/>
              </w:rPr>
              <w:t>11 314</w:t>
            </w:r>
          </w:p>
        </w:tc>
      </w:tr>
    </w:tbl>
    <w:p w14:paraId="7E575D69" w14:textId="77777777" w:rsidR="00950678" w:rsidRPr="00950678" w:rsidRDefault="00950678" w:rsidP="00950678">
      <w:pPr>
        <w:rPr>
          <w:snapToGrid w:val="0"/>
          <w:sz w:val="28"/>
          <w:szCs w:val="28"/>
        </w:rPr>
      </w:pPr>
    </w:p>
    <w:p w14:paraId="78A7820C" w14:textId="77777777" w:rsidR="00950678" w:rsidRPr="00950678" w:rsidRDefault="00950678" w:rsidP="00950678">
      <w:pPr>
        <w:rPr>
          <w:snapToGrid w:val="0"/>
          <w:sz w:val="28"/>
          <w:szCs w:val="28"/>
        </w:rPr>
      </w:pPr>
    </w:p>
    <w:p w14:paraId="4D34FEC5" w14:textId="77777777" w:rsidR="00950678" w:rsidRPr="00950678" w:rsidRDefault="00950678" w:rsidP="00950678">
      <w:pPr>
        <w:rPr>
          <w:snapToGrid w:val="0"/>
          <w:sz w:val="28"/>
          <w:szCs w:val="28"/>
        </w:rPr>
      </w:pPr>
    </w:p>
    <w:p w14:paraId="051EA183"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br w:type="page"/>
      </w:r>
      <w:r w:rsidRPr="00950678">
        <w:rPr>
          <w:rFonts w:eastAsia="Calibri"/>
          <w:b/>
          <w:sz w:val="28"/>
          <w:szCs w:val="28"/>
          <w:lang w:eastAsia="en-US"/>
        </w:rPr>
        <w:lastRenderedPageBreak/>
        <w:t>Расчет тарифов ООО «Топкинский цемент» на теплоноситель</w:t>
      </w:r>
    </w:p>
    <w:p w14:paraId="0326DF2F" w14:textId="77777777" w:rsidR="00950678" w:rsidRPr="00950678" w:rsidRDefault="00950678" w:rsidP="00950678">
      <w:pPr>
        <w:rPr>
          <w:snapToGrid w:val="0"/>
          <w:sz w:val="28"/>
          <w:szCs w:val="28"/>
        </w:rPr>
      </w:pPr>
    </w:p>
    <w:p w14:paraId="054CB138"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lang w:eastAsia="en-US"/>
        </w:rPr>
      </w:pPr>
    </w:p>
    <w:p w14:paraId="6A376C16" w14:textId="77777777" w:rsidR="00950678" w:rsidRPr="00950678" w:rsidRDefault="00950678" w:rsidP="00950678">
      <w:pPr>
        <w:keepNext/>
        <w:ind w:right="141"/>
        <w:jc w:val="center"/>
        <w:outlineLvl w:val="2"/>
        <w:rPr>
          <w:rFonts w:cs="Arial"/>
          <w:b/>
          <w:bCs/>
          <w:snapToGrid w:val="0"/>
          <w:sz w:val="28"/>
          <w:szCs w:val="26"/>
          <w:lang w:eastAsia="en-US"/>
        </w:rPr>
      </w:pPr>
      <w:r w:rsidRPr="00950678">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производство </w:t>
      </w:r>
      <w:r w:rsidRPr="00950678">
        <w:rPr>
          <w:rFonts w:cs="Arial"/>
          <w:b/>
          <w:bCs/>
          <w:snapToGrid w:val="0"/>
          <w:sz w:val="28"/>
          <w:szCs w:val="26"/>
          <w:lang w:eastAsia="en-US"/>
        </w:rPr>
        <w:br/>
        <w:t xml:space="preserve">теплоносителя </w:t>
      </w:r>
    </w:p>
    <w:p w14:paraId="6B3A8868" w14:textId="77777777" w:rsidR="00950678" w:rsidRPr="00950678" w:rsidRDefault="00950678" w:rsidP="00950678">
      <w:pPr>
        <w:jc w:val="center"/>
        <w:rPr>
          <w:snapToGrid w:val="0"/>
          <w:sz w:val="28"/>
        </w:rPr>
      </w:pPr>
      <w:r w:rsidRPr="00950678">
        <w:rPr>
          <w:snapToGrid w:val="0"/>
          <w:sz w:val="28"/>
        </w:rPr>
        <w:t>(приложение 5.2 к Методическим указаниям)</w:t>
      </w:r>
    </w:p>
    <w:p w14:paraId="3F8FFB70" w14:textId="77777777" w:rsidR="00950678" w:rsidRPr="00950678" w:rsidRDefault="00950678" w:rsidP="00950678">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950678" w:rsidRPr="00950678" w14:paraId="5D236FCA" w14:textId="77777777" w:rsidTr="00950678">
        <w:trPr>
          <w:trHeight w:val="283"/>
          <w:tblHeader/>
        </w:trPr>
        <w:tc>
          <w:tcPr>
            <w:tcW w:w="644" w:type="dxa"/>
            <w:shd w:val="clear" w:color="auto" w:fill="auto"/>
            <w:vAlign w:val="center"/>
            <w:hideMark/>
          </w:tcPr>
          <w:p w14:paraId="11ADC2B2" w14:textId="77777777" w:rsidR="00950678" w:rsidRPr="00950678" w:rsidRDefault="00950678" w:rsidP="00950678">
            <w:pPr>
              <w:jc w:val="center"/>
              <w:rPr>
                <w:snapToGrid w:val="0"/>
                <w:szCs w:val="28"/>
              </w:rPr>
            </w:pPr>
            <w:r w:rsidRPr="00950678">
              <w:rPr>
                <w:snapToGrid w:val="0"/>
                <w:szCs w:val="28"/>
              </w:rPr>
              <w:t>№ п/п</w:t>
            </w:r>
          </w:p>
        </w:tc>
        <w:tc>
          <w:tcPr>
            <w:tcW w:w="3147" w:type="dxa"/>
            <w:shd w:val="clear" w:color="auto" w:fill="auto"/>
            <w:vAlign w:val="center"/>
            <w:hideMark/>
          </w:tcPr>
          <w:p w14:paraId="5212D352" w14:textId="77777777" w:rsidR="00950678" w:rsidRPr="00950678" w:rsidRDefault="00950678" w:rsidP="00950678">
            <w:pPr>
              <w:jc w:val="center"/>
              <w:rPr>
                <w:snapToGrid w:val="0"/>
                <w:szCs w:val="28"/>
              </w:rPr>
            </w:pPr>
            <w:r w:rsidRPr="00950678">
              <w:rPr>
                <w:snapToGrid w:val="0"/>
                <w:szCs w:val="28"/>
              </w:rPr>
              <w:t>Параметры расчета расходов</w:t>
            </w:r>
          </w:p>
        </w:tc>
        <w:tc>
          <w:tcPr>
            <w:tcW w:w="992" w:type="dxa"/>
            <w:shd w:val="clear" w:color="auto" w:fill="auto"/>
            <w:vAlign w:val="center"/>
            <w:hideMark/>
          </w:tcPr>
          <w:p w14:paraId="3741D485" w14:textId="77777777" w:rsidR="00950678" w:rsidRPr="00950678" w:rsidRDefault="00950678" w:rsidP="00950678">
            <w:pPr>
              <w:ind w:left="-113" w:right="-113"/>
              <w:jc w:val="center"/>
              <w:rPr>
                <w:snapToGrid w:val="0"/>
                <w:szCs w:val="28"/>
              </w:rPr>
            </w:pPr>
            <w:r w:rsidRPr="00950678">
              <w:rPr>
                <w:snapToGrid w:val="0"/>
                <w:szCs w:val="28"/>
              </w:rPr>
              <w:t>Ед. изм.</w:t>
            </w:r>
          </w:p>
        </w:tc>
        <w:tc>
          <w:tcPr>
            <w:tcW w:w="1596" w:type="dxa"/>
          </w:tcPr>
          <w:p w14:paraId="7382C316" w14:textId="77777777" w:rsidR="00950678" w:rsidRPr="00950678" w:rsidRDefault="00950678" w:rsidP="00950678">
            <w:pPr>
              <w:ind w:left="-57" w:right="-57"/>
              <w:jc w:val="center"/>
              <w:rPr>
                <w:snapToGrid w:val="0"/>
                <w:szCs w:val="28"/>
              </w:rPr>
            </w:pPr>
            <w:r w:rsidRPr="00950678">
              <w:rPr>
                <w:snapToGrid w:val="0"/>
                <w:szCs w:val="28"/>
              </w:rPr>
              <w:t>Предложение предприятия на 2021 год</w:t>
            </w:r>
          </w:p>
        </w:tc>
        <w:tc>
          <w:tcPr>
            <w:tcW w:w="1559" w:type="dxa"/>
          </w:tcPr>
          <w:p w14:paraId="7A831BD9" w14:textId="77777777" w:rsidR="00950678" w:rsidRPr="00950678" w:rsidRDefault="00950678" w:rsidP="00950678">
            <w:pPr>
              <w:ind w:left="-57" w:right="-57"/>
              <w:jc w:val="center"/>
              <w:rPr>
                <w:snapToGrid w:val="0"/>
                <w:szCs w:val="28"/>
              </w:rPr>
            </w:pPr>
            <w:r w:rsidRPr="00950678">
              <w:rPr>
                <w:snapToGrid w:val="0"/>
                <w:szCs w:val="28"/>
              </w:rPr>
              <w:t>Предложение экспертов на 2021 год</w:t>
            </w:r>
          </w:p>
        </w:tc>
        <w:tc>
          <w:tcPr>
            <w:tcW w:w="1701" w:type="dxa"/>
          </w:tcPr>
          <w:p w14:paraId="12D05396" w14:textId="77777777" w:rsidR="00950678" w:rsidRPr="00950678" w:rsidRDefault="00950678" w:rsidP="00950678">
            <w:pPr>
              <w:ind w:left="-57" w:right="-57"/>
              <w:jc w:val="center"/>
              <w:rPr>
                <w:snapToGrid w:val="0"/>
                <w:szCs w:val="28"/>
              </w:rPr>
            </w:pPr>
            <w:r w:rsidRPr="00950678">
              <w:rPr>
                <w:snapToGrid w:val="0"/>
                <w:szCs w:val="28"/>
              </w:rPr>
              <w:t>Корректировка предложения предприятия</w:t>
            </w:r>
          </w:p>
        </w:tc>
      </w:tr>
      <w:tr w:rsidR="00950678" w:rsidRPr="00950678" w14:paraId="17932C21" w14:textId="77777777" w:rsidTr="00950678">
        <w:trPr>
          <w:trHeight w:val="895"/>
          <w:tblHeader/>
        </w:trPr>
        <w:tc>
          <w:tcPr>
            <w:tcW w:w="644" w:type="dxa"/>
            <w:shd w:val="clear" w:color="auto" w:fill="auto"/>
            <w:vAlign w:val="center"/>
            <w:hideMark/>
          </w:tcPr>
          <w:p w14:paraId="33849178" w14:textId="77777777" w:rsidR="00950678" w:rsidRPr="00950678" w:rsidRDefault="00950678" w:rsidP="00950678">
            <w:pPr>
              <w:jc w:val="center"/>
              <w:rPr>
                <w:snapToGrid w:val="0"/>
                <w:szCs w:val="28"/>
              </w:rPr>
            </w:pPr>
            <w:r w:rsidRPr="00950678">
              <w:rPr>
                <w:snapToGrid w:val="0"/>
                <w:szCs w:val="28"/>
              </w:rPr>
              <w:t>1</w:t>
            </w:r>
          </w:p>
        </w:tc>
        <w:tc>
          <w:tcPr>
            <w:tcW w:w="3147" w:type="dxa"/>
            <w:shd w:val="clear" w:color="auto" w:fill="auto"/>
            <w:vAlign w:val="center"/>
            <w:hideMark/>
          </w:tcPr>
          <w:p w14:paraId="7FCD7072" w14:textId="77777777" w:rsidR="00950678" w:rsidRPr="00950678" w:rsidRDefault="00950678" w:rsidP="00950678">
            <w:pPr>
              <w:rPr>
                <w:snapToGrid w:val="0"/>
                <w:szCs w:val="28"/>
              </w:rPr>
            </w:pPr>
            <w:r w:rsidRPr="00950678">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75FCD0A" w14:textId="77777777" w:rsidR="00950678" w:rsidRPr="00950678" w:rsidRDefault="00950678" w:rsidP="00950678">
            <w:pPr>
              <w:ind w:left="-113" w:right="-113"/>
              <w:jc w:val="center"/>
              <w:rPr>
                <w:snapToGrid w:val="0"/>
                <w:szCs w:val="28"/>
              </w:rPr>
            </w:pPr>
          </w:p>
        </w:tc>
        <w:tc>
          <w:tcPr>
            <w:tcW w:w="1596" w:type="dxa"/>
            <w:vAlign w:val="center"/>
          </w:tcPr>
          <w:p w14:paraId="0149A36C" w14:textId="77777777" w:rsidR="00950678" w:rsidRPr="00950678" w:rsidRDefault="00950678" w:rsidP="00950678">
            <w:pPr>
              <w:jc w:val="center"/>
              <w:rPr>
                <w:snapToGrid w:val="0"/>
                <w:sz w:val="28"/>
                <w:szCs w:val="28"/>
              </w:rPr>
            </w:pPr>
            <w:r w:rsidRPr="00950678">
              <w:rPr>
                <w:snapToGrid w:val="0"/>
                <w:sz w:val="28"/>
                <w:szCs w:val="28"/>
              </w:rPr>
              <w:t>1,611</w:t>
            </w:r>
          </w:p>
        </w:tc>
        <w:tc>
          <w:tcPr>
            <w:tcW w:w="1559" w:type="dxa"/>
            <w:shd w:val="clear" w:color="auto" w:fill="auto"/>
            <w:vAlign w:val="center"/>
          </w:tcPr>
          <w:p w14:paraId="010F0EDA" w14:textId="77777777" w:rsidR="00950678" w:rsidRPr="00950678" w:rsidRDefault="00950678" w:rsidP="00950678">
            <w:pPr>
              <w:jc w:val="center"/>
              <w:rPr>
                <w:snapToGrid w:val="0"/>
                <w:sz w:val="28"/>
                <w:szCs w:val="28"/>
              </w:rPr>
            </w:pPr>
            <w:r w:rsidRPr="00950678">
              <w:rPr>
                <w:snapToGrid w:val="0"/>
                <w:sz w:val="28"/>
                <w:szCs w:val="28"/>
              </w:rPr>
              <w:t>1,036</w:t>
            </w:r>
          </w:p>
        </w:tc>
        <w:tc>
          <w:tcPr>
            <w:tcW w:w="1701" w:type="dxa"/>
            <w:vAlign w:val="center"/>
          </w:tcPr>
          <w:p w14:paraId="39B95F8B" w14:textId="77777777" w:rsidR="00950678" w:rsidRPr="00950678" w:rsidRDefault="00950678" w:rsidP="00950678">
            <w:pPr>
              <w:jc w:val="center"/>
              <w:rPr>
                <w:snapToGrid w:val="0"/>
                <w:sz w:val="28"/>
                <w:szCs w:val="28"/>
              </w:rPr>
            </w:pPr>
            <w:r w:rsidRPr="00950678">
              <w:rPr>
                <w:snapToGrid w:val="0"/>
                <w:sz w:val="28"/>
                <w:szCs w:val="28"/>
              </w:rPr>
              <w:t>-0,575</w:t>
            </w:r>
          </w:p>
        </w:tc>
      </w:tr>
      <w:tr w:rsidR="00950678" w:rsidRPr="00950678" w14:paraId="292341F7" w14:textId="77777777" w:rsidTr="00950678">
        <w:trPr>
          <w:trHeight w:val="575"/>
          <w:tblHeader/>
        </w:trPr>
        <w:tc>
          <w:tcPr>
            <w:tcW w:w="644" w:type="dxa"/>
            <w:shd w:val="clear" w:color="auto" w:fill="auto"/>
            <w:vAlign w:val="center"/>
            <w:hideMark/>
          </w:tcPr>
          <w:p w14:paraId="0410A3F1" w14:textId="77777777" w:rsidR="00950678" w:rsidRPr="00950678" w:rsidRDefault="00950678" w:rsidP="00950678">
            <w:pPr>
              <w:jc w:val="center"/>
              <w:rPr>
                <w:snapToGrid w:val="0"/>
                <w:szCs w:val="28"/>
              </w:rPr>
            </w:pPr>
            <w:r w:rsidRPr="00950678">
              <w:rPr>
                <w:snapToGrid w:val="0"/>
                <w:szCs w:val="28"/>
              </w:rPr>
              <w:t>2</w:t>
            </w:r>
          </w:p>
        </w:tc>
        <w:tc>
          <w:tcPr>
            <w:tcW w:w="3147" w:type="dxa"/>
            <w:shd w:val="clear" w:color="auto" w:fill="auto"/>
            <w:vAlign w:val="center"/>
            <w:hideMark/>
          </w:tcPr>
          <w:p w14:paraId="0D6DFFA3" w14:textId="77777777" w:rsidR="00950678" w:rsidRPr="00950678" w:rsidRDefault="00950678" w:rsidP="00950678">
            <w:pPr>
              <w:rPr>
                <w:snapToGrid w:val="0"/>
                <w:szCs w:val="28"/>
              </w:rPr>
            </w:pPr>
            <w:r w:rsidRPr="00950678">
              <w:rPr>
                <w:snapToGrid w:val="0"/>
                <w:szCs w:val="28"/>
              </w:rPr>
              <w:t>Индекс эффективности операционных расходов (ИР)</w:t>
            </w:r>
          </w:p>
        </w:tc>
        <w:tc>
          <w:tcPr>
            <w:tcW w:w="992" w:type="dxa"/>
            <w:shd w:val="clear" w:color="auto" w:fill="auto"/>
            <w:vAlign w:val="center"/>
            <w:hideMark/>
          </w:tcPr>
          <w:p w14:paraId="4FF4D4B3" w14:textId="77777777" w:rsidR="00950678" w:rsidRPr="00950678" w:rsidRDefault="00950678" w:rsidP="00950678">
            <w:pPr>
              <w:ind w:left="-113" w:right="-113"/>
              <w:jc w:val="center"/>
              <w:rPr>
                <w:snapToGrid w:val="0"/>
                <w:szCs w:val="28"/>
              </w:rPr>
            </w:pPr>
            <w:r w:rsidRPr="00950678">
              <w:rPr>
                <w:snapToGrid w:val="0"/>
                <w:szCs w:val="28"/>
              </w:rPr>
              <w:t>%</w:t>
            </w:r>
          </w:p>
        </w:tc>
        <w:tc>
          <w:tcPr>
            <w:tcW w:w="1596" w:type="dxa"/>
            <w:vAlign w:val="center"/>
          </w:tcPr>
          <w:p w14:paraId="7E90B19D" w14:textId="77777777" w:rsidR="00950678" w:rsidRPr="00950678" w:rsidRDefault="00950678" w:rsidP="00950678">
            <w:pPr>
              <w:jc w:val="center"/>
              <w:rPr>
                <w:snapToGrid w:val="0"/>
                <w:sz w:val="28"/>
                <w:szCs w:val="28"/>
              </w:rPr>
            </w:pPr>
            <w:r w:rsidRPr="00950678">
              <w:rPr>
                <w:snapToGrid w:val="0"/>
                <w:sz w:val="28"/>
                <w:szCs w:val="28"/>
              </w:rPr>
              <w:t>1%</w:t>
            </w:r>
          </w:p>
        </w:tc>
        <w:tc>
          <w:tcPr>
            <w:tcW w:w="1559" w:type="dxa"/>
            <w:shd w:val="clear" w:color="auto" w:fill="auto"/>
            <w:vAlign w:val="center"/>
          </w:tcPr>
          <w:p w14:paraId="0FFAC508" w14:textId="77777777" w:rsidR="00950678" w:rsidRPr="00950678" w:rsidRDefault="00950678" w:rsidP="00950678">
            <w:pPr>
              <w:jc w:val="center"/>
              <w:rPr>
                <w:snapToGrid w:val="0"/>
                <w:sz w:val="28"/>
                <w:szCs w:val="28"/>
              </w:rPr>
            </w:pPr>
            <w:r w:rsidRPr="00950678">
              <w:rPr>
                <w:snapToGrid w:val="0"/>
                <w:sz w:val="28"/>
                <w:szCs w:val="28"/>
              </w:rPr>
              <w:t>1%</w:t>
            </w:r>
          </w:p>
        </w:tc>
        <w:tc>
          <w:tcPr>
            <w:tcW w:w="1701" w:type="dxa"/>
            <w:vAlign w:val="center"/>
          </w:tcPr>
          <w:p w14:paraId="22657416"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5BB009F4" w14:textId="77777777" w:rsidTr="00950678">
        <w:trPr>
          <w:trHeight w:val="461"/>
          <w:tblHeader/>
        </w:trPr>
        <w:tc>
          <w:tcPr>
            <w:tcW w:w="644" w:type="dxa"/>
            <w:shd w:val="clear" w:color="auto" w:fill="auto"/>
            <w:vAlign w:val="center"/>
            <w:hideMark/>
          </w:tcPr>
          <w:p w14:paraId="48A66FA1" w14:textId="77777777" w:rsidR="00950678" w:rsidRPr="00950678" w:rsidRDefault="00950678" w:rsidP="00950678">
            <w:pPr>
              <w:jc w:val="center"/>
              <w:rPr>
                <w:snapToGrid w:val="0"/>
                <w:szCs w:val="28"/>
              </w:rPr>
            </w:pPr>
            <w:r w:rsidRPr="00950678">
              <w:rPr>
                <w:snapToGrid w:val="0"/>
                <w:szCs w:val="28"/>
              </w:rPr>
              <w:t>3</w:t>
            </w:r>
          </w:p>
        </w:tc>
        <w:tc>
          <w:tcPr>
            <w:tcW w:w="3147" w:type="dxa"/>
            <w:shd w:val="clear" w:color="auto" w:fill="auto"/>
            <w:vAlign w:val="center"/>
            <w:hideMark/>
          </w:tcPr>
          <w:p w14:paraId="34155798" w14:textId="77777777" w:rsidR="00950678" w:rsidRPr="00950678" w:rsidRDefault="00950678" w:rsidP="00950678">
            <w:pPr>
              <w:rPr>
                <w:snapToGrid w:val="0"/>
                <w:szCs w:val="28"/>
              </w:rPr>
            </w:pPr>
            <w:r w:rsidRPr="00950678">
              <w:rPr>
                <w:snapToGrid w:val="0"/>
                <w:szCs w:val="28"/>
              </w:rPr>
              <w:t>Индекс изменения количества активов (ИКА)</w:t>
            </w:r>
          </w:p>
        </w:tc>
        <w:tc>
          <w:tcPr>
            <w:tcW w:w="992" w:type="dxa"/>
            <w:shd w:val="clear" w:color="auto" w:fill="auto"/>
            <w:vAlign w:val="center"/>
            <w:hideMark/>
          </w:tcPr>
          <w:p w14:paraId="31CE2F79" w14:textId="77777777" w:rsidR="00950678" w:rsidRPr="00950678" w:rsidRDefault="00950678" w:rsidP="00950678">
            <w:pPr>
              <w:ind w:left="-113" w:right="-113"/>
              <w:jc w:val="center"/>
              <w:rPr>
                <w:snapToGrid w:val="0"/>
                <w:szCs w:val="28"/>
              </w:rPr>
            </w:pPr>
          </w:p>
        </w:tc>
        <w:tc>
          <w:tcPr>
            <w:tcW w:w="1596" w:type="dxa"/>
            <w:vAlign w:val="center"/>
          </w:tcPr>
          <w:p w14:paraId="4DFFF2D9" w14:textId="77777777" w:rsidR="00950678" w:rsidRPr="00950678" w:rsidRDefault="00950678" w:rsidP="00950678">
            <w:pPr>
              <w:jc w:val="center"/>
              <w:rPr>
                <w:snapToGrid w:val="0"/>
                <w:sz w:val="28"/>
                <w:szCs w:val="28"/>
              </w:rPr>
            </w:pPr>
            <w:r w:rsidRPr="00950678">
              <w:rPr>
                <w:snapToGrid w:val="0"/>
                <w:sz w:val="28"/>
                <w:szCs w:val="28"/>
              </w:rPr>
              <w:t>0</w:t>
            </w:r>
          </w:p>
        </w:tc>
        <w:tc>
          <w:tcPr>
            <w:tcW w:w="1559" w:type="dxa"/>
            <w:shd w:val="clear" w:color="auto" w:fill="auto"/>
            <w:vAlign w:val="center"/>
          </w:tcPr>
          <w:p w14:paraId="6F144A04" w14:textId="77777777" w:rsidR="00950678" w:rsidRPr="00950678" w:rsidRDefault="00950678" w:rsidP="00950678">
            <w:pPr>
              <w:jc w:val="center"/>
              <w:rPr>
                <w:snapToGrid w:val="0"/>
                <w:sz w:val="28"/>
                <w:szCs w:val="28"/>
              </w:rPr>
            </w:pPr>
            <w:r w:rsidRPr="00950678">
              <w:rPr>
                <w:snapToGrid w:val="0"/>
                <w:sz w:val="28"/>
                <w:szCs w:val="28"/>
              </w:rPr>
              <w:t>0</w:t>
            </w:r>
          </w:p>
        </w:tc>
        <w:tc>
          <w:tcPr>
            <w:tcW w:w="1701" w:type="dxa"/>
            <w:vAlign w:val="center"/>
          </w:tcPr>
          <w:p w14:paraId="78687DD3"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66656193" w14:textId="77777777" w:rsidTr="00950678">
        <w:trPr>
          <w:trHeight w:val="1468"/>
          <w:tblHeader/>
        </w:trPr>
        <w:tc>
          <w:tcPr>
            <w:tcW w:w="644" w:type="dxa"/>
            <w:shd w:val="clear" w:color="auto" w:fill="auto"/>
            <w:vAlign w:val="center"/>
            <w:hideMark/>
          </w:tcPr>
          <w:p w14:paraId="0B7AAAB0" w14:textId="77777777" w:rsidR="00950678" w:rsidRPr="00950678" w:rsidRDefault="00950678" w:rsidP="00950678">
            <w:pPr>
              <w:jc w:val="center"/>
              <w:rPr>
                <w:snapToGrid w:val="0"/>
                <w:szCs w:val="28"/>
              </w:rPr>
            </w:pPr>
            <w:r w:rsidRPr="00950678">
              <w:rPr>
                <w:snapToGrid w:val="0"/>
                <w:szCs w:val="28"/>
              </w:rPr>
              <w:t>3.1</w:t>
            </w:r>
          </w:p>
        </w:tc>
        <w:tc>
          <w:tcPr>
            <w:tcW w:w="3147" w:type="dxa"/>
            <w:shd w:val="clear" w:color="auto" w:fill="auto"/>
            <w:vAlign w:val="center"/>
            <w:hideMark/>
          </w:tcPr>
          <w:p w14:paraId="7BF2DBA1" w14:textId="77777777" w:rsidR="00950678" w:rsidRPr="00950678" w:rsidRDefault="00950678" w:rsidP="00950678">
            <w:pPr>
              <w:rPr>
                <w:snapToGrid w:val="0"/>
                <w:szCs w:val="28"/>
              </w:rPr>
            </w:pPr>
            <w:r w:rsidRPr="00950678">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EE0AA72" w14:textId="77777777" w:rsidR="00950678" w:rsidRPr="00950678" w:rsidRDefault="00950678" w:rsidP="00950678">
            <w:pPr>
              <w:ind w:left="-113" w:right="-113"/>
              <w:jc w:val="center"/>
              <w:rPr>
                <w:snapToGrid w:val="0"/>
                <w:szCs w:val="28"/>
              </w:rPr>
            </w:pPr>
            <w:r w:rsidRPr="00950678">
              <w:rPr>
                <w:snapToGrid w:val="0"/>
                <w:szCs w:val="28"/>
              </w:rPr>
              <w:t>у.е.</w:t>
            </w:r>
          </w:p>
        </w:tc>
        <w:tc>
          <w:tcPr>
            <w:tcW w:w="1596" w:type="dxa"/>
            <w:vAlign w:val="center"/>
          </w:tcPr>
          <w:p w14:paraId="7BF7B419" w14:textId="77777777" w:rsidR="00950678" w:rsidRPr="00950678" w:rsidRDefault="00950678" w:rsidP="00950678">
            <w:pPr>
              <w:jc w:val="center"/>
              <w:rPr>
                <w:snapToGrid w:val="0"/>
                <w:sz w:val="28"/>
                <w:szCs w:val="28"/>
              </w:rPr>
            </w:pPr>
            <w:r w:rsidRPr="00950678">
              <w:rPr>
                <w:snapToGrid w:val="0"/>
                <w:sz w:val="28"/>
                <w:szCs w:val="28"/>
              </w:rPr>
              <w:t>14</w:t>
            </w:r>
          </w:p>
        </w:tc>
        <w:tc>
          <w:tcPr>
            <w:tcW w:w="1559" w:type="dxa"/>
            <w:shd w:val="clear" w:color="auto" w:fill="auto"/>
            <w:vAlign w:val="center"/>
          </w:tcPr>
          <w:p w14:paraId="68C5175E" w14:textId="77777777" w:rsidR="00950678" w:rsidRPr="00950678" w:rsidRDefault="00950678" w:rsidP="00950678">
            <w:pPr>
              <w:jc w:val="center"/>
              <w:rPr>
                <w:snapToGrid w:val="0"/>
                <w:sz w:val="28"/>
                <w:szCs w:val="28"/>
              </w:rPr>
            </w:pPr>
            <w:r w:rsidRPr="00950678">
              <w:rPr>
                <w:snapToGrid w:val="0"/>
                <w:sz w:val="28"/>
                <w:szCs w:val="28"/>
              </w:rPr>
              <w:t>14</w:t>
            </w:r>
          </w:p>
        </w:tc>
        <w:tc>
          <w:tcPr>
            <w:tcW w:w="1701" w:type="dxa"/>
            <w:vAlign w:val="center"/>
          </w:tcPr>
          <w:p w14:paraId="6C1E6DC0"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4FDC680A" w14:textId="77777777" w:rsidTr="00950678">
        <w:trPr>
          <w:trHeight w:val="737"/>
          <w:tblHeader/>
        </w:trPr>
        <w:tc>
          <w:tcPr>
            <w:tcW w:w="644" w:type="dxa"/>
            <w:shd w:val="clear" w:color="auto" w:fill="auto"/>
            <w:vAlign w:val="center"/>
            <w:hideMark/>
          </w:tcPr>
          <w:p w14:paraId="5A5D23EF" w14:textId="77777777" w:rsidR="00950678" w:rsidRPr="00950678" w:rsidRDefault="00950678" w:rsidP="00950678">
            <w:pPr>
              <w:jc w:val="center"/>
              <w:rPr>
                <w:snapToGrid w:val="0"/>
                <w:szCs w:val="28"/>
              </w:rPr>
            </w:pPr>
            <w:r w:rsidRPr="00950678">
              <w:rPr>
                <w:snapToGrid w:val="0"/>
                <w:szCs w:val="28"/>
              </w:rPr>
              <w:t>3.2</w:t>
            </w:r>
          </w:p>
        </w:tc>
        <w:tc>
          <w:tcPr>
            <w:tcW w:w="3147" w:type="dxa"/>
            <w:shd w:val="clear" w:color="auto" w:fill="auto"/>
            <w:vAlign w:val="center"/>
            <w:hideMark/>
          </w:tcPr>
          <w:p w14:paraId="4238785E" w14:textId="77777777" w:rsidR="00950678" w:rsidRPr="00950678" w:rsidRDefault="00950678" w:rsidP="00950678">
            <w:pPr>
              <w:rPr>
                <w:snapToGrid w:val="0"/>
                <w:szCs w:val="28"/>
              </w:rPr>
            </w:pPr>
            <w:r w:rsidRPr="00950678">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0B6E813F" w14:textId="77777777" w:rsidR="00950678" w:rsidRPr="00950678" w:rsidRDefault="00950678" w:rsidP="00950678">
            <w:pPr>
              <w:ind w:left="-113" w:right="-113"/>
              <w:jc w:val="center"/>
              <w:rPr>
                <w:snapToGrid w:val="0"/>
                <w:szCs w:val="28"/>
              </w:rPr>
            </w:pPr>
            <w:r w:rsidRPr="00950678">
              <w:rPr>
                <w:snapToGrid w:val="0"/>
                <w:szCs w:val="28"/>
              </w:rPr>
              <w:t>Гкал/ч</w:t>
            </w:r>
          </w:p>
        </w:tc>
        <w:tc>
          <w:tcPr>
            <w:tcW w:w="1596" w:type="dxa"/>
            <w:vAlign w:val="center"/>
          </w:tcPr>
          <w:p w14:paraId="29611239" w14:textId="77777777" w:rsidR="00950678" w:rsidRPr="00950678" w:rsidRDefault="00950678" w:rsidP="00950678">
            <w:pPr>
              <w:jc w:val="center"/>
              <w:rPr>
                <w:snapToGrid w:val="0"/>
                <w:sz w:val="28"/>
                <w:szCs w:val="28"/>
              </w:rPr>
            </w:pPr>
            <w:r w:rsidRPr="00950678">
              <w:rPr>
                <w:snapToGrid w:val="0"/>
                <w:sz w:val="28"/>
                <w:szCs w:val="28"/>
              </w:rPr>
              <w:t>78</w:t>
            </w:r>
          </w:p>
        </w:tc>
        <w:tc>
          <w:tcPr>
            <w:tcW w:w="1559" w:type="dxa"/>
            <w:shd w:val="clear" w:color="auto" w:fill="auto"/>
            <w:vAlign w:val="center"/>
          </w:tcPr>
          <w:p w14:paraId="0C04E15D" w14:textId="77777777" w:rsidR="00950678" w:rsidRPr="00950678" w:rsidRDefault="00950678" w:rsidP="00950678">
            <w:pPr>
              <w:jc w:val="center"/>
              <w:rPr>
                <w:snapToGrid w:val="0"/>
                <w:sz w:val="28"/>
                <w:szCs w:val="28"/>
              </w:rPr>
            </w:pPr>
            <w:r w:rsidRPr="00950678">
              <w:rPr>
                <w:snapToGrid w:val="0"/>
                <w:sz w:val="28"/>
                <w:szCs w:val="28"/>
              </w:rPr>
              <w:t>78</w:t>
            </w:r>
          </w:p>
        </w:tc>
        <w:tc>
          <w:tcPr>
            <w:tcW w:w="1701" w:type="dxa"/>
            <w:vAlign w:val="center"/>
          </w:tcPr>
          <w:p w14:paraId="3246594B"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28115B71" w14:textId="77777777" w:rsidTr="00950678">
        <w:trPr>
          <w:trHeight w:val="843"/>
          <w:tblHeader/>
        </w:trPr>
        <w:tc>
          <w:tcPr>
            <w:tcW w:w="644" w:type="dxa"/>
            <w:shd w:val="clear" w:color="auto" w:fill="auto"/>
            <w:vAlign w:val="center"/>
            <w:hideMark/>
          </w:tcPr>
          <w:p w14:paraId="559020A6" w14:textId="77777777" w:rsidR="00950678" w:rsidRPr="00950678" w:rsidRDefault="00950678" w:rsidP="00950678">
            <w:pPr>
              <w:jc w:val="center"/>
              <w:rPr>
                <w:snapToGrid w:val="0"/>
                <w:szCs w:val="28"/>
              </w:rPr>
            </w:pPr>
            <w:r w:rsidRPr="00950678">
              <w:rPr>
                <w:snapToGrid w:val="0"/>
                <w:szCs w:val="28"/>
              </w:rPr>
              <w:t>4</w:t>
            </w:r>
          </w:p>
        </w:tc>
        <w:tc>
          <w:tcPr>
            <w:tcW w:w="3147" w:type="dxa"/>
            <w:shd w:val="clear" w:color="auto" w:fill="auto"/>
            <w:vAlign w:val="center"/>
            <w:hideMark/>
          </w:tcPr>
          <w:p w14:paraId="1541520E" w14:textId="77777777" w:rsidR="00950678" w:rsidRPr="00950678" w:rsidRDefault="00950678" w:rsidP="00950678">
            <w:pPr>
              <w:rPr>
                <w:snapToGrid w:val="0"/>
                <w:szCs w:val="28"/>
              </w:rPr>
            </w:pPr>
            <w:r w:rsidRPr="00950678">
              <w:rPr>
                <w:snapToGrid w:val="0"/>
                <w:szCs w:val="28"/>
              </w:rPr>
              <w:t>Коэффициент эластичности затрат по росту активов (К</w:t>
            </w:r>
            <w:r w:rsidRPr="00950678">
              <w:rPr>
                <w:snapToGrid w:val="0"/>
                <w:szCs w:val="28"/>
                <w:vertAlign w:val="subscript"/>
              </w:rPr>
              <w:t>эл</w:t>
            </w:r>
            <w:r w:rsidRPr="00950678">
              <w:rPr>
                <w:snapToGrid w:val="0"/>
                <w:szCs w:val="28"/>
              </w:rPr>
              <w:t>)</w:t>
            </w:r>
          </w:p>
        </w:tc>
        <w:tc>
          <w:tcPr>
            <w:tcW w:w="992" w:type="dxa"/>
            <w:shd w:val="clear" w:color="auto" w:fill="auto"/>
            <w:vAlign w:val="center"/>
            <w:hideMark/>
          </w:tcPr>
          <w:p w14:paraId="05F59D16" w14:textId="77777777" w:rsidR="00950678" w:rsidRPr="00950678" w:rsidRDefault="00950678" w:rsidP="00950678">
            <w:pPr>
              <w:ind w:left="-113" w:right="-113"/>
              <w:jc w:val="center"/>
              <w:rPr>
                <w:snapToGrid w:val="0"/>
                <w:szCs w:val="28"/>
              </w:rPr>
            </w:pPr>
          </w:p>
        </w:tc>
        <w:tc>
          <w:tcPr>
            <w:tcW w:w="1596" w:type="dxa"/>
            <w:vAlign w:val="center"/>
          </w:tcPr>
          <w:p w14:paraId="3A97F8BC" w14:textId="77777777" w:rsidR="00950678" w:rsidRPr="00950678" w:rsidRDefault="00950678" w:rsidP="00950678">
            <w:pPr>
              <w:jc w:val="center"/>
              <w:rPr>
                <w:snapToGrid w:val="0"/>
                <w:sz w:val="28"/>
                <w:szCs w:val="28"/>
              </w:rPr>
            </w:pPr>
            <w:r w:rsidRPr="00950678">
              <w:rPr>
                <w:snapToGrid w:val="0"/>
                <w:sz w:val="28"/>
                <w:szCs w:val="28"/>
              </w:rPr>
              <w:t>0,75</w:t>
            </w:r>
          </w:p>
        </w:tc>
        <w:tc>
          <w:tcPr>
            <w:tcW w:w="1559" w:type="dxa"/>
            <w:shd w:val="clear" w:color="auto" w:fill="auto"/>
            <w:vAlign w:val="center"/>
          </w:tcPr>
          <w:p w14:paraId="732E106C" w14:textId="77777777" w:rsidR="00950678" w:rsidRPr="00950678" w:rsidRDefault="00950678" w:rsidP="00950678">
            <w:pPr>
              <w:jc w:val="center"/>
              <w:rPr>
                <w:snapToGrid w:val="0"/>
                <w:sz w:val="28"/>
                <w:szCs w:val="28"/>
              </w:rPr>
            </w:pPr>
            <w:r w:rsidRPr="00950678">
              <w:rPr>
                <w:snapToGrid w:val="0"/>
                <w:sz w:val="28"/>
                <w:szCs w:val="28"/>
              </w:rPr>
              <w:t>0,75</w:t>
            </w:r>
          </w:p>
        </w:tc>
        <w:tc>
          <w:tcPr>
            <w:tcW w:w="1701" w:type="dxa"/>
            <w:vAlign w:val="center"/>
          </w:tcPr>
          <w:p w14:paraId="4938EE0E" w14:textId="77777777" w:rsidR="00950678" w:rsidRPr="00950678" w:rsidRDefault="00950678" w:rsidP="00950678">
            <w:pPr>
              <w:jc w:val="center"/>
              <w:rPr>
                <w:snapToGrid w:val="0"/>
                <w:sz w:val="28"/>
                <w:szCs w:val="28"/>
              </w:rPr>
            </w:pPr>
            <w:r w:rsidRPr="00950678">
              <w:rPr>
                <w:snapToGrid w:val="0"/>
                <w:sz w:val="28"/>
                <w:szCs w:val="28"/>
              </w:rPr>
              <w:t>0</w:t>
            </w:r>
          </w:p>
        </w:tc>
      </w:tr>
      <w:tr w:rsidR="00950678" w:rsidRPr="00950678" w14:paraId="15829F74" w14:textId="77777777" w:rsidTr="00950678">
        <w:trPr>
          <w:trHeight w:val="250"/>
          <w:tblHeader/>
        </w:trPr>
        <w:tc>
          <w:tcPr>
            <w:tcW w:w="644" w:type="dxa"/>
            <w:shd w:val="clear" w:color="auto" w:fill="auto"/>
            <w:vAlign w:val="center"/>
            <w:hideMark/>
          </w:tcPr>
          <w:p w14:paraId="3CEDB50C" w14:textId="77777777" w:rsidR="00950678" w:rsidRPr="00950678" w:rsidRDefault="00950678" w:rsidP="00950678">
            <w:pPr>
              <w:jc w:val="center"/>
              <w:rPr>
                <w:snapToGrid w:val="0"/>
                <w:szCs w:val="28"/>
              </w:rPr>
            </w:pPr>
            <w:r w:rsidRPr="00950678">
              <w:rPr>
                <w:snapToGrid w:val="0"/>
                <w:szCs w:val="28"/>
              </w:rPr>
              <w:t>5</w:t>
            </w:r>
          </w:p>
        </w:tc>
        <w:tc>
          <w:tcPr>
            <w:tcW w:w="3147" w:type="dxa"/>
            <w:shd w:val="clear" w:color="auto" w:fill="auto"/>
            <w:vAlign w:val="center"/>
            <w:hideMark/>
          </w:tcPr>
          <w:p w14:paraId="064773A4" w14:textId="77777777" w:rsidR="00950678" w:rsidRPr="00950678" w:rsidRDefault="00950678" w:rsidP="00950678">
            <w:pPr>
              <w:rPr>
                <w:snapToGrid w:val="0"/>
                <w:szCs w:val="28"/>
              </w:rPr>
            </w:pPr>
            <w:r w:rsidRPr="00950678">
              <w:rPr>
                <w:snapToGrid w:val="0"/>
                <w:szCs w:val="28"/>
              </w:rPr>
              <w:t>Операционные (подконтрольные)</w:t>
            </w:r>
            <w:r w:rsidRPr="00950678">
              <w:rPr>
                <w:snapToGrid w:val="0"/>
                <w:szCs w:val="28"/>
              </w:rPr>
              <w:br/>
              <w:t>расходы</w:t>
            </w:r>
          </w:p>
        </w:tc>
        <w:tc>
          <w:tcPr>
            <w:tcW w:w="992" w:type="dxa"/>
            <w:shd w:val="clear" w:color="auto" w:fill="auto"/>
            <w:vAlign w:val="center"/>
            <w:hideMark/>
          </w:tcPr>
          <w:p w14:paraId="7E2C0BBA" w14:textId="77777777" w:rsidR="00950678" w:rsidRPr="00950678" w:rsidRDefault="00950678" w:rsidP="00950678">
            <w:pPr>
              <w:ind w:left="-113" w:right="-113"/>
              <w:jc w:val="center"/>
              <w:rPr>
                <w:snapToGrid w:val="0"/>
                <w:szCs w:val="28"/>
              </w:rPr>
            </w:pPr>
            <w:r w:rsidRPr="00950678">
              <w:rPr>
                <w:snapToGrid w:val="0"/>
                <w:szCs w:val="28"/>
              </w:rPr>
              <w:t>тыс. руб.</w:t>
            </w:r>
          </w:p>
        </w:tc>
        <w:tc>
          <w:tcPr>
            <w:tcW w:w="1596" w:type="dxa"/>
            <w:vAlign w:val="center"/>
          </w:tcPr>
          <w:p w14:paraId="7ACAE4C3" w14:textId="77777777" w:rsidR="00950678" w:rsidRPr="00950678" w:rsidRDefault="00950678" w:rsidP="00950678">
            <w:pPr>
              <w:jc w:val="center"/>
              <w:rPr>
                <w:snapToGrid w:val="0"/>
                <w:sz w:val="28"/>
                <w:szCs w:val="28"/>
              </w:rPr>
            </w:pPr>
            <w:r w:rsidRPr="00950678">
              <w:rPr>
                <w:snapToGrid w:val="0"/>
                <w:sz w:val="28"/>
                <w:szCs w:val="28"/>
              </w:rPr>
              <w:t>372</w:t>
            </w:r>
          </w:p>
        </w:tc>
        <w:tc>
          <w:tcPr>
            <w:tcW w:w="1559" w:type="dxa"/>
            <w:shd w:val="clear" w:color="auto" w:fill="auto"/>
            <w:vAlign w:val="center"/>
          </w:tcPr>
          <w:p w14:paraId="54B71954" w14:textId="77777777" w:rsidR="00950678" w:rsidRPr="00950678" w:rsidRDefault="00950678" w:rsidP="00950678">
            <w:pPr>
              <w:jc w:val="center"/>
              <w:rPr>
                <w:snapToGrid w:val="0"/>
                <w:sz w:val="28"/>
                <w:szCs w:val="28"/>
              </w:rPr>
            </w:pPr>
            <w:r w:rsidRPr="00950678">
              <w:rPr>
                <w:snapToGrid w:val="0"/>
                <w:sz w:val="28"/>
                <w:szCs w:val="28"/>
              </w:rPr>
              <w:t>239</w:t>
            </w:r>
          </w:p>
        </w:tc>
        <w:tc>
          <w:tcPr>
            <w:tcW w:w="1701" w:type="dxa"/>
            <w:vAlign w:val="center"/>
          </w:tcPr>
          <w:p w14:paraId="0F539B89" w14:textId="77777777" w:rsidR="00950678" w:rsidRPr="00950678" w:rsidRDefault="00950678" w:rsidP="00950678">
            <w:pPr>
              <w:jc w:val="center"/>
              <w:rPr>
                <w:snapToGrid w:val="0"/>
                <w:sz w:val="28"/>
                <w:szCs w:val="28"/>
              </w:rPr>
            </w:pPr>
            <w:r w:rsidRPr="00950678">
              <w:rPr>
                <w:snapToGrid w:val="0"/>
                <w:sz w:val="28"/>
                <w:szCs w:val="28"/>
              </w:rPr>
              <w:t>-133</w:t>
            </w:r>
          </w:p>
        </w:tc>
      </w:tr>
    </w:tbl>
    <w:p w14:paraId="4F2BDFF5" w14:textId="77777777" w:rsidR="00950678" w:rsidRPr="00950678" w:rsidRDefault="00950678" w:rsidP="00950678">
      <w:pPr>
        <w:autoSpaceDE w:val="0"/>
        <w:autoSpaceDN w:val="0"/>
        <w:adjustRightInd w:val="0"/>
        <w:ind w:firstLine="540"/>
        <w:jc w:val="both"/>
        <w:rPr>
          <w:sz w:val="28"/>
          <w:szCs w:val="28"/>
        </w:rPr>
      </w:pPr>
    </w:p>
    <w:p w14:paraId="613BAA65" w14:textId="77777777" w:rsidR="00950678" w:rsidRPr="00950678" w:rsidRDefault="00950678" w:rsidP="00950678">
      <w:pPr>
        <w:autoSpaceDE w:val="0"/>
        <w:autoSpaceDN w:val="0"/>
        <w:adjustRightInd w:val="0"/>
        <w:ind w:firstLine="709"/>
        <w:jc w:val="both"/>
        <w:rPr>
          <w:snapToGrid w:val="0"/>
          <w:sz w:val="28"/>
          <w:szCs w:val="28"/>
        </w:rPr>
      </w:pPr>
      <w:r w:rsidRPr="00950678">
        <w:rPr>
          <w:snapToGrid w:val="0"/>
          <w:sz w:val="28"/>
          <w:szCs w:val="28"/>
        </w:rPr>
        <w:t xml:space="preserve">Расчет операционных расходов произведен в соответствии </w:t>
      </w:r>
      <w:r w:rsidRPr="00950678">
        <w:rPr>
          <w:snapToGrid w:val="0"/>
          <w:sz w:val="28"/>
          <w:szCs w:val="28"/>
        </w:rPr>
        <w:br/>
        <w:t>с Методическими указаниями по формуле:</w:t>
      </w:r>
    </w:p>
    <w:p w14:paraId="4904D037" w14:textId="3E68834E" w:rsidR="00950678" w:rsidRPr="00950678" w:rsidRDefault="00950678" w:rsidP="00950678">
      <w:pPr>
        <w:autoSpaceDE w:val="0"/>
        <w:autoSpaceDN w:val="0"/>
        <w:adjustRightInd w:val="0"/>
        <w:ind w:right="-569"/>
        <w:jc w:val="both"/>
      </w:pPr>
      <w:r w:rsidRPr="00950678">
        <w:rPr>
          <w:noProof/>
          <w:position w:val="-33"/>
        </w:rPr>
        <w:drawing>
          <wp:inline distT="0" distB="0" distL="0" distR="0" wp14:anchorId="57674058" wp14:editId="41F3BB62">
            <wp:extent cx="5988685" cy="601345"/>
            <wp:effectExtent l="0" t="0" r="0" b="825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950678">
        <w:t xml:space="preserve"> (10)</w:t>
      </w:r>
    </w:p>
    <w:p w14:paraId="58B49A8E" w14:textId="77777777" w:rsidR="00950678" w:rsidRPr="00950678" w:rsidRDefault="00950678" w:rsidP="00950678">
      <w:pPr>
        <w:ind w:firstLine="709"/>
        <w:jc w:val="both"/>
        <w:rPr>
          <w:snapToGrid w:val="0"/>
          <w:sz w:val="28"/>
          <w:szCs w:val="28"/>
          <w:lang w:eastAsia="en-US"/>
        </w:rPr>
      </w:pPr>
      <w:r w:rsidRPr="00950678">
        <w:rPr>
          <w:snapToGrid w:val="0"/>
          <w:sz w:val="28"/>
          <w:szCs w:val="28"/>
          <w:lang w:eastAsia="en-US"/>
        </w:rPr>
        <w:t xml:space="preserve">Операционные расходы 2021 года = </w:t>
      </w:r>
      <w:r w:rsidRPr="00950678">
        <w:rPr>
          <w:snapToGrid w:val="0"/>
          <w:sz w:val="28"/>
          <w:szCs w:val="28"/>
        </w:rPr>
        <w:t xml:space="preserve">234 </w:t>
      </w:r>
      <w:r w:rsidRPr="00950678">
        <w:rPr>
          <w:snapToGrid w:val="0"/>
          <w:sz w:val="28"/>
          <w:szCs w:val="28"/>
          <w:lang w:eastAsia="en-US"/>
        </w:rPr>
        <w:t xml:space="preserve">тыс. руб. (операционные расходы 2020 года) × (1 – 1%÷100%) × 1,036 × (1 + 0,75×0) = </w:t>
      </w:r>
      <w:r w:rsidRPr="00950678">
        <w:rPr>
          <w:snapToGrid w:val="0"/>
          <w:sz w:val="28"/>
          <w:szCs w:val="28"/>
        </w:rPr>
        <w:t xml:space="preserve">239 </w:t>
      </w:r>
      <w:r w:rsidRPr="00950678">
        <w:rPr>
          <w:snapToGrid w:val="0"/>
          <w:sz w:val="28"/>
          <w:szCs w:val="28"/>
          <w:lang w:eastAsia="en-US"/>
        </w:rPr>
        <w:t>тыс. руб.</w:t>
      </w:r>
    </w:p>
    <w:p w14:paraId="239A2BDB" w14:textId="77777777" w:rsidR="00950678" w:rsidRPr="00950678" w:rsidRDefault="00950678" w:rsidP="00950678">
      <w:pPr>
        <w:rPr>
          <w:snapToGrid w:val="0"/>
          <w:sz w:val="28"/>
          <w:szCs w:val="28"/>
        </w:rPr>
      </w:pPr>
    </w:p>
    <w:p w14:paraId="6C91241B" w14:textId="77777777" w:rsidR="00950678" w:rsidRPr="00950678" w:rsidRDefault="00950678" w:rsidP="00950678">
      <w:pPr>
        <w:rPr>
          <w:snapToGrid w:val="0"/>
          <w:sz w:val="28"/>
          <w:szCs w:val="28"/>
        </w:rPr>
      </w:pPr>
    </w:p>
    <w:p w14:paraId="17231ED1"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Расходы на холодную воду</w:t>
      </w:r>
    </w:p>
    <w:p w14:paraId="3961E6E8" w14:textId="77777777" w:rsidR="00950678" w:rsidRPr="00950678" w:rsidRDefault="00950678" w:rsidP="00950678">
      <w:pPr>
        <w:ind w:firstLine="720"/>
        <w:jc w:val="both"/>
        <w:rPr>
          <w:snapToGrid w:val="0"/>
          <w:sz w:val="28"/>
          <w:szCs w:val="28"/>
        </w:rPr>
      </w:pPr>
    </w:p>
    <w:p w14:paraId="7BE427D9"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По данной статье предприятием планируются расходы в размере </w:t>
      </w:r>
      <w:r w:rsidRPr="00950678">
        <w:rPr>
          <w:snapToGrid w:val="0"/>
          <w:sz w:val="28"/>
          <w:szCs w:val="28"/>
        </w:rPr>
        <w:br/>
        <w:t xml:space="preserve">197 тыс. руб. </w:t>
      </w:r>
    </w:p>
    <w:p w14:paraId="7AD99A4D"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9018086"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Расчет планового объема воды - на основании предложений организации (расчёт стр. 270 том).</w:t>
      </w:r>
    </w:p>
    <w:p w14:paraId="19AC5499"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Плановая калькуляция себестоимости технической воды (стр. 271 том 2).</w:t>
      </w:r>
    </w:p>
    <w:p w14:paraId="033622BD"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Сводная информация и смета расходов по производству и реализации тепловой энергии на 2021 год в разрезе затрат на холодную воду (стр. 96-97 том 1), в соответствии с данной сметой объём воды - 22,635 тыс. куб. м.; </w:t>
      </w:r>
      <w:r w:rsidRPr="00950678">
        <w:rPr>
          <w:snapToGrid w:val="0"/>
          <w:sz w:val="28"/>
          <w:szCs w:val="28"/>
        </w:rPr>
        <w:br/>
        <w:t>3,04 руб./куб. м. - цена воды.</w:t>
      </w:r>
    </w:p>
    <w:p w14:paraId="4EDF6621"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Расчёт стоимости воды на выработку и транспорт тепловой энергии на 2021 год (стр. 270 том 2). В соответствии с данным расчётом объём холодной воды составил - 22,635 тыс. куб. м.; себестоимость подъёма воды - </w:t>
      </w:r>
      <w:r w:rsidRPr="00950678">
        <w:rPr>
          <w:snapToGrid w:val="0"/>
          <w:sz w:val="28"/>
          <w:szCs w:val="28"/>
        </w:rPr>
        <w:br/>
        <w:t>3,04 руб./куб. м.</w:t>
      </w:r>
    </w:p>
    <w:p w14:paraId="6B5DE60A" w14:textId="77777777" w:rsidR="00950678" w:rsidRPr="00950678" w:rsidRDefault="00950678" w:rsidP="00950678">
      <w:pPr>
        <w:ind w:firstLine="709"/>
        <w:jc w:val="both"/>
        <w:rPr>
          <w:snapToGrid w:val="0"/>
          <w:sz w:val="28"/>
          <w:szCs w:val="28"/>
        </w:rPr>
      </w:pPr>
      <w:r w:rsidRPr="00950678">
        <w:rPr>
          <w:snapToGrid w:val="0"/>
          <w:sz w:val="28"/>
          <w:szCs w:val="28"/>
        </w:rPr>
        <w:t xml:space="preserve">Необходимо отметить, что объем покупки холодной воды в 2021 году </w:t>
      </w:r>
      <w:r w:rsidRPr="00950678">
        <w:rPr>
          <w:snapToGrid w:val="0"/>
          <w:sz w:val="28"/>
          <w:szCs w:val="28"/>
        </w:rPr>
        <w:br/>
        <w:t xml:space="preserve">не корректируется относительно объема, принятого при регулировании </w:t>
      </w:r>
      <w:r w:rsidRPr="00950678">
        <w:rPr>
          <w:snapToGrid w:val="0"/>
          <w:sz w:val="28"/>
          <w:szCs w:val="28"/>
        </w:rPr>
        <w:br/>
        <w:t xml:space="preserve">на 2019-2021 годов, в соответствии с пунктом 34 Методических указаний </w:t>
      </w:r>
      <w:r w:rsidRPr="00950678">
        <w:rPr>
          <w:snapToGrid w:val="0"/>
          <w:sz w:val="28"/>
          <w:szCs w:val="28"/>
        </w:rPr>
        <w:br/>
        <w:t>по расчету регулируемых цен (тарифов) в сфере теплоснабжения, утвержденных Приказом ФСТ России от 13.06.2013 № 760-э. Таким образом, расходы на приобретение холодной воды в 2021 году составят:</w:t>
      </w:r>
    </w:p>
    <w:p w14:paraId="0C4F0D9D" w14:textId="77777777" w:rsidR="00950678" w:rsidRPr="00950678" w:rsidRDefault="00950678" w:rsidP="00950678">
      <w:pPr>
        <w:ind w:firstLine="709"/>
        <w:jc w:val="both"/>
        <w:rPr>
          <w:snapToGrid w:val="0"/>
          <w:sz w:val="28"/>
          <w:szCs w:val="28"/>
        </w:rPr>
      </w:pPr>
      <w:r w:rsidRPr="00950678">
        <w:rPr>
          <w:snapToGrid w:val="0"/>
          <w:sz w:val="28"/>
          <w:szCs w:val="28"/>
        </w:rPr>
        <w:t xml:space="preserve">22,635 тыс. куб. м (плановый объем воды на 2019 год) × 3,04 руб./куб. м (плановая себестоимость холодной воды в 2021 году) = </w:t>
      </w:r>
      <w:r w:rsidRPr="00950678">
        <w:rPr>
          <w:b/>
          <w:snapToGrid w:val="0"/>
          <w:sz w:val="28"/>
          <w:szCs w:val="28"/>
        </w:rPr>
        <w:t>69 тыс. руб.</w:t>
      </w:r>
      <w:r w:rsidRPr="00950678">
        <w:rPr>
          <w:snapToGrid w:val="0"/>
          <w:sz w:val="28"/>
          <w:szCs w:val="28"/>
        </w:rPr>
        <w:t xml:space="preserve"> (расходы по данной статье). Указанные расходы эксперты предлагают к включению </w:t>
      </w:r>
      <w:r w:rsidRPr="00950678">
        <w:rPr>
          <w:snapToGrid w:val="0"/>
          <w:sz w:val="28"/>
          <w:szCs w:val="28"/>
        </w:rPr>
        <w:br/>
        <w:t>в НВВ предприятия на 2021 год.</w:t>
      </w:r>
    </w:p>
    <w:p w14:paraId="4FC9FCCD" w14:textId="77777777" w:rsidR="00950678" w:rsidRPr="00950678" w:rsidRDefault="00950678" w:rsidP="00950678">
      <w:pPr>
        <w:tabs>
          <w:tab w:val="left" w:pos="1890"/>
        </w:tabs>
        <w:ind w:firstLine="709"/>
        <w:jc w:val="both"/>
        <w:rPr>
          <w:snapToGrid w:val="0"/>
          <w:sz w:val="28"/>
          <w:szCs w:val="28"/>
        </w:rPr>
      </w:pPr>
      <w:r w:rsidRPr="00950678">
        <w:rPr>
          <w:snapToGrid w:val="0"/>
          <w:sz w:val="28"/>
          <w:szCs w:val="28"/>
        </w:rPr>
        <w:t xml:space="preserve">Расходы в размере 128 тыс. руб., не подтвержденные предприятием документально, подлежат исключению из НВВ на 2021 год, </w:t>
      </w:r>
      <w:r w:rsidRPr="00950678">
        <w:rPr>
          <w:snapToGrid w:val="0"/>
          <w:sz w:val="28"/>
          <w:szCs w:val="28"/>
        </w:rPr>
        <w:br/>
        <w:t>как экономически необоснованные.</w:t>
      </w:r>
    </w:p>
    <w:p w14:paraId="12F42A3A" w14:textId="77777777" w:rsidR="00950678" w:rsidRPr="00950678" w:rsidRDefault="00950678" w:rsidP="00950678">
      <w:pPr>
        <w:tabs>
          <w:tab w:val="left" w:pos="1890"/>
        </w:tabs>
        <w:ind w:firstLine="709"/>
        <w:jc w:val="both"/>
        <w:rPr>
          <w:snapToGrid w:val="0"/>
          <w:sz w:val="28"/>
          <w:szCs w:val="28"/>
          <w:lang w:eastAsia="en-US"/>
        </w:rPr>
      </w:pPr>
      <w:r w:rsidRPr="00950678">
        <w:rPr>
          <w:snapToGrid w:val="0"/>
          <w:sz w:val="28"/>
          <w:szCs w:val="28"/>
        </w:rPr>
        <w:t xml:space="preserve">НВВ на производство теплоносителя на 2021 год составляет: </w:t>
      </w:r>
      <w:r w:rsidRPr="00950678">
        <w:rPr>
          <w:snapToGrid w:val="0"/>
          <w:sz w:val="28"/>
          <w:szCs w:val="28"/>
        </w:rPr>
        <w:br/>
        <w:t xml:space="preserve">239 </w:t>
      </w:r>
      <w:r w:rsidRPr="00950678">
        <w:rPr>
          <w:snapToGrid w:val="0"/>
          <w:sz w:val="28"/>
          <w:szCs w:val="28"/>
          <w:lang w:eastAsia="en-US"/>
        </w:rPr>
        <w:t>тыс. руб. (операционные расходы) + 69 тыс. руб. (расходы на холодную воду) = 308 тыс. руб.</w:t>
      </w:r>
    </w:p>
    <w:p w14:paraId="3C04C02C" w14:textId="77777777" w:rsidR="00950678" w:rsidRPr="00950678" w:rsidRDefault="00950678" w:rsidP="00950678">
      <w:pPr>
        <w:ind w:firstLine="851"/>
        <w:jc w:val="both"/>
        <w:rPr>
          <w:sz w:val="28"/>
          <w:szCs w:val="28"/>
        </w:rPr>
      </w:pPr>
      <w:r w:rsidRPr="00950678">
        <w:rPr>
          <w:sz w:val="28"/>
          <w:szCs w:val="28"/>
        </w:rPr>
        <w:t xml:space="preserve">Тарифы на теплоноситель ООО «Топкинский цемент», реализуемый </w:t>
      </w:r>
      <w:r w:rsidRPr="00950678">
        <w:rPr>
          <w:sz w:val="28"/>
          <w:szCs w:val="28"/>
        </w:rPr>
        <w:br/>
        <w:t>на потребительском рынке, рассчитанные на основании скорректированной необходимой валовой выручки на 2021 год рассчитаны следующим образом:</w:t>
      </w:r>
    </w:p>
    <w:p w14:paraId="1D4D2E4E" w14:textId="77777777" w:rsidR="00950678" w:rsidRPr="00950678" w:rsidRDefault="00950678" w:rsidP="00950678">
      <w:pPr>
        <w:ind w:firstLine="851"/>
        <w:jc w:val="both"/>
        <w:rPr>
          <w:sz w:val="28"/>
          <w:szCs w:val="28"/>
        </w:rPr>
      </w:pPr>
    </w:p>
    <w:p w14:paraId="34F62367"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p>
    <w:tbl>
      <w:tblPr>
        <w:tblW w:w="9699" w:type="dxa"/>
        <w:tblInd w:w="113" w:type="dxa"/>
        <w:tblLook w:val="04A0" w:firstRow="1" w:lastRow="0" w:firstColumn="1" w:lastColumn="0" w:noHBand="0" w:noVBand="1"/>
      </w:tblPr>
      <w:tblGrid>
        <w:gridCol w:w="3539"/>
        <w:gridCol w:w="1540"/>
        <w:gridCol w:w="1540"/>
        <w:gridCol w:w="1540"/>
        <w:gridCol w:w="1540"/>
      </w:tblGrid>
      <w:tr w:rsidR="00950678" w:rsidRPr="00950678" w14:paraId="63EDF1A0" w14:textId="77777777" w:rsidTr="00950678">
        <w:trPr>
          <w:trHeight w:val="420"/>
        </w:trPr>
        <w:tc>
          <w:tcPr>
            <w:tcW w:w="353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61B901AE" w14:textId="77777777" w:rsidR="00950678" w:rsidRPr="00950678" w:rsidRDefault="00950678" w:rsidP="00950678">
            <w:pPr>
              <w:jc w:val="center"/>
              <w:rPr>
                <w:bCs/>
                <w:sz w:val="28"/>
                <w:szCs w:val="28"/>
              </w:rPr>
            </w:pPr>
            <w:r w:rsidRPr="00950678">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1825332" w14:textId="77777777" w:rsidR="00950678" w:rsidRPr="00950678" w:rsidRDefault="00950678" w:rsidP="00950678">
            <w:pPr>
              <w:jc w:val="center"/>
              <w:rPr>
                <w:sz w:val="28"/>
                <w:szCs w:val="28"/>
              </w:rPr>
            </w:pPr>
            <w:r w:rsidRPr="00950678">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4FBE569E" w14:textId="77777777" w:rsidR="00950678" w:rsidRPr="00950678" w:rsidRDefault="00950678" w:rsidP="00950678">
            <w:pPr>
              <w:jc w:val="center"/>
              <w:rPr>
                <w:sz w:val="28"/>
                <w:szCs w:val="28"/>
              </w:rPr>
            </w:pPr>
            <w:r w:rsidRPr="00950678">
              <w:rPr>
                <w:sz w:val="28"/>
                <w:szCs w:val="28"/>
              </w:rPr>
              <w:t>Тариф</w:t>
            </w:r>
          </w:p>
          <w:p w14:paraId="540DC0BE" w14:textId="77777777" w:rsidR="00950678" w:rsidRPr="00950678" w:rsidRDefault="00950678" w:rsidP="00950678">
            <w:pPr>
              <w:jc w:val="center"/>
              <w:rPr>
                <w:sz w:val="28"/>
                <w:szCs w:val="28"/>
              </w:rPr>
            </w:pPr>
            <w:r w:rsidRPr="00950678">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EA80E98" w14:textId="77777777" w:rsidR="00950678" w:rsidRPr="00950678" w:rsidRDefault="00950678" w:rsidP="00950678">
            <w:pPr>
              <w:jc w:val="center"/>
              <w:rPr>
                <w:sz w:val="28"/>
                <w:szCs w:val="28"/>
              </w:rPr>
            </w:pPr>
            <w:r w:rsidRPr="00950678">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044A155" w14:textId="77777777" w:rsidR="00950678" w:rsidRPr="00950678" w:rsidRDefault="00950678" w:rsidP="00950678">
            <w:pPr>
              <w:jc w:val="center"/>
              <w:rPr>
                <w:sz w:val="28"/>
                <w:szCs w:val="28"/>
              </w:rPr>
            </w:pPr>
            <w:r w:rsidRPr="00950678">
              <w:rPr>
                <w:sz w:val="28"/>
                <w:szCs w:val="28"/>
              </w:rPr>
              <w:t>НВВ</w:t>
            </w:r>
          </w:p>
        </w:tc>
      </w:tr>
      <w:tr w:rsidR="00950678" w:rsidRPr="00950678" w14:paraId="737075DB" w14:textId="77777777" w:rsidTr="00950678">
        <w:trPr>
          <w:trHeight w:val="255"/>
        </w:trPr>
        <w:tc>
          <w:tcPr>
            <w:tcW w:w="3539" w:type="dxa"/>
            <w:vMerge/>
            <w:tcBorders>
              <w:top w:val="single" w:sz="4" w:space="0" w:color="auto"/>
              <w:left w:val="single" w:sz="4" w:space="0" w:color="auto"/>
              <w:bottom w:val="single" w:sz="4" w:space="0" w:color="000000"/>
              <w:right w:val="single" w:sz="4" w:space="0" w:color="auto"/>
            </w:tcBorders>
            <w:vAlign w:val="center"/>
            <w:hideMark/>
          </w:tcPr>
          <w:p w14:paraId="3A5B665C" w14:textId="77777777" w:rsidR="00950678" w:rsidRPr="00950678" w:rsidRDefault="00950678" w:rsidP="00950678">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5F72BA7A" w14:textId="77777777" w:rsidR="00950678" w:rsidRPr="00950678" w:rsidRDefault="00950678" w:rsidP="00950678">
            <w:pPr>
              <w:jc w:val="center"/>
              <w:rPr>
                <w:sz w:val="28"/>
                <w:szCs w:val="28"/>
              </w:rPr>
            </w:pPr>
            <w:r w:rsidRPr="00950678">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4F68B91B" w14:textId="77777777" w:rsidR="00950678" w:rsidRPr="00950678" w:rsidRDefault="00950678" w:rsidP="00950678">
            <w:pPr>
              <w:jc w:val="center"/>
              <w:rPr>
                <w:sz w:val="28"/>
                <w:szCs w:val="28"/>
              </w:rPr>
            </w:pPr>
            <w:r w:rsidRPr="00950678">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7F921207" w14:textId="77777777" w:rsidR="00950678" w:rsidRPr="00950678" w:rsidRDefault="00950678" w:rsidP="00950678">
            <w:pPr>
              <w:jc w:val="center"/>
              <w:rPr>
                <w:sz w:val="28"/>
                <w:szCs w:val="28"/>
              </w:rPr>
            </w:pPr>
            <w:r w:rsidRPr="00950678">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21CA92DA" w14:textId="77777777" w:rsidR="00950678" w:rsidRPr="00950678" w:rsidRDefault="00950678" w:rsidP="00950678">
            <w:pPr>
              <w:jc w:val="center"/>
              <w:rPr>
                <w:sz w:val="28"/>
                <w:szCs w:val="28"/>
              </w:rPr>
            </w:pPr>
            <w:r w:rsidRPr="00950678">
              <w:rPr>
                <w:sz w:val="28"/>
                <w:szCs w:val="28"/>
              </w:rPr>
              <w:t>тыс. руб.</w:t>
            </w:r>
          </w:p>
        </w:tc>
      </w:tr>
      <w:tr w:rsidR="00950678" w:rsidRPr="00950678" w14:paraId="63BACAF7" w14:textId="77777777" w:rsidTr="00950678">
        <w:trPr>
          <w:trHeight w:val="255"/>
        </w:trPr>
        <w:tc>
          <w:tcPr>
            <w:tcW w:w="3539" w:type="dxa"/>
            <w:tcBorders>
              <w:top w:val="nil"/>
              <w:left w:val="single" w:sz="4" w:space="0" w:color="auto"/>
              <w:bottom w:val="single" w:sz="4" w:space="0" w:color="auto"/>
              <w:right w:val="single" w:sz="4" w:space="0" w:color="auto"/>
            </w:tcBorders>
            <w:shd w:val="clear" w:color="auto" w:fill="auto"/>
            <w:vAlign w:val="center"/>
          </w:tcPr>
          <w:p w14:paraId="3C664965" w14:textId="77777777" w:rsidR="00950678" w:rsidRPr="00950678" w:rsidRDefault="00950678" w:rsidP="00950678">
            <w:pPr>
              <w:jc w:val="center"/>
              <w:rPr>
                <w:sz w:val="28"/>
                <w:szCs w:val="28"/>
              </w:rPr>
            </w:pPr>
            <w:r w:rsidRPr="00950678">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3B1A84D4" w14:textId="77777777" w:rsidR="00950678" w:rsidRPr="00950678" w:rsidRDefault="00950678" w:rsidP="00950678">
            <w:pPr>
              <w:jc w:val="center"/>
              <w:rPr>
                <w:sz w:val="28"/>
                <w:szCs w:val="28"/>
              </w:rPr>
            </w:pPr>
            <w:r w:rsidRPr="00950678">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03668A64" w14:textId="77777777" w:rsidR="00950678" w:rsidRPr="00950678" w:rsidRDefault="00950678" w:rsidP="00950678">
            <w:pPr>
              <w:jc w:val="center"/>
              <w:rPr>
                <w:sz w:val="28"/>
                <w:szCs w:val="28"/>
              </w:rPr>
            </w:pPr>
            <w:r w:rsidRPr="00950678">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0FD7DBD9" w14:textId="77777777" w:rsidR="00950678" w:rsidRPr="00950678" w:rsidRDefault="00950678" w:rsidP="00950678">
            <w:pPr>
              <w:jc w:val="center"/>
              <w:rPr>
                <w:sz w:val="28"/>
                <w:szCs w:val="28"/>
              </w:rPr>
            </w:pPr>
            <w:r w:rsidRPr="00950678">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6719CC2D" w14:textId="77777777" w:rsidR="00950678" w:rsidRPr="00950678" w:rsidRDefault="00950678" w:rsidP="00950678">
            <w:pPr>
              <w:jc w:val="center"/>
              <w:rPr>
                <w:sz w:val="28"/>
                <w:szCs w:val="28"/>
              </w:rPr>
            </w:pPr>
            <w:r w:rsidRPr="00950678">
              <w:rPr>
                <w:sz w:val="28"/>
                <w:szCs w:val="28"/>
              </w:rPr>
              <w:t>5=2×3</w:t>
            </w:r>
          </w:p>
        </w:tc>
      </w:tr>
      <w:tr w:rsidR="00950678" w:rsidRPr="00950678" w14:paraId="2109CFE4" w14:textId="77777777" w:rsidTr="00950678">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0093FCC" w14:textId="77777777" w:rsidR="00950678" w:rsidRPr="00950678" w:rsidRDefault="00950678" w:rsidP="00950678">
            <w:pPr>
              <w:rPr>
                <w:sz w:val="28"/>
                <w:szCs w:val="28"/>
              </w:rPr>
            </w:pPr>
            <w:r w:rsidRPr="00950678">
              <w:rPr>
                <w:sz w:val="28"/>
                <w:szCs w:val="28"/>
              </w:rPr>
              <w:t>Январь – июнь</w:t>
            </w:r>
          </w:p>
        </w:tc>
        <w:tc>
          <w:tcPr>
            <w:tcW w:w="1540" w:type="dxa"/>
            <w:tcBorders>
              <w:top w:val="nil"/>
              <w:left w:val="nil"/>
              <w:bottom w:val="single" w:sz="4" w:space="0" w:color="auto"/>
              <w:right w:val="single" w:sz="4" w:space="0" w:color="auto"/>
            </w:tcBorders>
            <w:shd w:val="clear" w:color="auto" w:fill="auto"/>
            <w:hideMark/>
          </w:tcPr>
          <w:p w14:paraId="4DE13553" w14:textId="77777777" w:rsidR="00950678" w:rsidRPr="00950678" w:rsidRDefault="00950678" w:rsidP="00950678">
            <w:pPr>
              <w:jc w:val="center"/>
              <w:rPr>
                <w:snapToGrid w:val="0"/>
                <w:sz w:val="28"/>
                <w:szCs w:val="28"/>
                <w:highlight w:val="yellow"/>
              </w:rPr>
            </w:pPr>
            <w:r w:rsidRPr="00950678">
              <w:rPr>
                <w:snapToGrid w:val="0"/>
                <w:sz w:val="28"/>
                <w:szCs w:val="28"/>
              </w:rPr>
              <w:t>13,525</w:t>
            </w:r>
          </w:p>
        </w:tc>
        <w:tc>
          <w:tcPr>
            <w:tcW w:w="1540" w:type="dxa"/>
            <w:tcBorders>
              <w:top w:val="nil"/>
              <w:left w:val="nil"/>
              <w:bottom w:val="single" w:sz="4" w:space="0" w:color="auto"/>
              <w:right w:val="single" w:sz="4" w:space="0" w:color="auto"/>
            </w:tcBorders>
            <w:shd w:val="clear" w:color="auto" w:fill="auto"/>
            <w:hideMark/>
          </w:tcPr>
          <w:p w14:paraId="53C77E2E" w14:textId="77777777" w:rsidR="00950678" w:rsidRPr="00950678" w:rsidRDefault="00950678" w:rsidP="00950678">
            <w:pPr>
              <w:jc w:val="center"/>
              <w:rPr>
                <w:snapToGrid w:val="0"/>
                <w:sz w:val="28"/>
                <w:szCs w:val="28"/>
                <w:highlight w:val="yellow"/>
              </w:rPr>
            </w:pPr>
            <w:r w:rsidRPr="00950678">
              <w:rPr>
                <w:snapToGrid w:val="0"/>
                <w:sz w:val="28"/>
                <w:szCs w:val="28"/>
              </w:rPr>
              <w:t>13,61</w:t>
            </w:r>
          </w:p>
        </w:tc>
        <w:tc>
          <w:tcPr>
            <w:tcW w:w="1540" w:type="dxa"/>
            <w:tcBorders>
              <w:top w:val="nil"/>
              <w:left w:val="nil"/>
              <w:bottom w:val="single" w:sz="4" w:space="0" w:color="auto"/>
              <w:right w:val="single" w:sz="4" w:space="0" w:color="auto"/>
            </w:tcBorders>
            <w:shd w:val="clear" w:color="auto" w:fill="auto"/>
            <w:hideMark/>
          </w:tcPr>
          <w:p w14:paraId="27407A10" w14:textId="77777777" w:rsidR="00950678" w:rsidRPr="00950678" w:rsidRDefault="00950678" w:rsidP="00950678">
            <w:pPr>
              <w:jc w:val="center"/>
              <w:rPr>
                <w:snapToGrid w:val="0"/>
                <w:sz w:val="28"/>
                <w:szCs w:val="28"/>
                <w:highlight w:val="yellow"/>
              </w:rPr>
            </w:pPr>
            <w:r w:rsidRPr="00950678">
              <w:rPr>
                <w:snapToGrid w:val="0"/>
                <w:sz w:val="28"/>
                <w:szCs w:val="28"/>
              </w:rPr>
              <w:t>-11%</w:t>
            </w:r>
          </w:p>
        </w:tc>
        <w:tc>
          <w:tcPr>
            <w:tcW w:w="1540" w:type="dxa"/>
            <w:tcBorders>
              <w:top w:val="nil"/>
              <w:left w:val="nil"/>
              <w:bottom w:val="single" w:sz="4" w:space="0" w:color="auto"/>
              <w:right w:val="single" w:sz="4" w:space="0" w:color="auto"/>
            </w:tcBorders>
            <w:shd w:val="clear" w:color="auto" w:fill="auto"/>
            <w:hideMark/>
          </w:tcPr>
          <w:p w14:paraId="6F9778FF" w14:textId="77777777" w:rsidR="00950678" w:rsidRPr="00950678" w:rsidRDefault="00950678" w:rsidP="00950678">
            <w:pPr>
              <w:jc w:val="center"/>
              <w:rPr>
                <w:snapToGrid w:val="0"/>
                <w:sz w:val="28"/>
                <w:szCs w:val="28"/>
                <w:highlight w:val="yellow"/>
              </w:rPr>
            </w:pPr>
            <w:r w:rsidRPr="00950678">
              <w:rPr>
                <w:snapToGrid w:val="0"/>
                <w:sz w:val="28"/>
                <w:szCs w:val="28"/>
              </w:rPr>
              <w:t>184</w:t>
            </w:r>
          </w:p>
        </w:tc>
      </w:tr>
      <w:tr w:rsidR="00950678" w:rsidRPr="00950678" w14:paraId="2B12B050" w14:textId="77777777" w:rsidTr="00950678">
        <w:trPr>
          <w:trHeight w:val="25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10791E0B" w14:textId="77777777" w:rsidR="00950678" w:rsidRPr="00950678" w:rsidRDefault="00950678" w:rsidP="00950678">
            <w:pPr>
              <w:rPr>
                <w:sz w:val="28"/>
                <w:szCs w:val="28"/>
              </w:rPr>
            </w:pPr>
            <w:r w:rsidRPr="00950678">
              <w:rPr>
                <w:sz w:val="28"/>
                <w:szCs w:val="28"/>
              </w:rPr>
              <w:t>Июль – декабрь</w:t>
            </w:r>
          </w:p>
        </w:tc>
        <w:tc>
          <w:tcPr>
            <w:tcW w:w="1540" w:type="dxa"/>
            <w:tcBorders>
              <w:top w:val="nil"/>
              <w:left w:val="nil"/>
              <w:bottom w:val="single" w:sz="4" w:space="0" w:color="auto"/>
              <w:right w:val="single" w:sz="4" w:space="0" w:color="auto"/>
            </w:tcBorders>
            <w:shd w:val="clear" w:color="auto" w:fill="auto"/>
            <w:hideMark/>
          </w:tcPr>
          <w:p w14:paraId="11825907" w14:textId="77777777" w:rsidR="00950678" w:rsidRPr="00950678" w:rsidRDefault="00950678" w:rsidP="00950678">
            <w:pPr>
              <w:jc w:val="center"/>
              <w:rPr>
                <w:snapToGrid w:val="0"/>
                <w:sz w:val="28"/>
                <w:szCs w:val="28"/>
                <w:highlight w:val="yellow"/>
              </w:rPr>
            </w:pPr>
            <w:r w:rsidRPr="00950678">
              <w:rPr>
                <w:snapToGrid w:val="0"/>
                <w:sz w:val="28"/>
                <w:szCs w:val="28"/>
              </w:rPr>
              <w:t>9,110</w:t>
            </w:r>
          </w:p>
        </w:tc>
        <w:tc>
          <w:tcPr>
            <w:tcW w:w="1540" w:type="dxa"/>
            <w:tcBorders>
              <w:top w:val="nil"/>
              <w:left w:val="nil"/>
              <w:bottom w:val="single" w:sz="4" w:space="0" w:color="auto"/>
              <w:right w:val="single" w:sz="4" w:space="0" w:color="auto"/>
            </w:tcBorders>
            <w:shd w:val="clear" w:color="auto" w:fill="auto"/>
            <w:hideMark/>
          </w:tcPr>
          <w:p w14:paraId="509E0A87" w14:textId="77777777" w:rsidR="00950678" w:rsidRPr="00950678" w:rsidRDefault="00950678" w:rsidP="00950678">
            <w:pPr>
              <w:jc w:val="center"/>
              <w:rPr>
                <w:snapToGrid w:val="0"/>
                <w:sz w:val="28"/>
                <w:szCs w:val="28"/>
                <w:highlight w:val="yellow"/>
              </w:rPr>
            </w:pPr>
            <w:r w:rsidRPr="00950678">
              <w:rPr>
                <w:snapToGrid w:val="0"/>
                <w:sz w:val="28"/>
                <w:szCs w:val="28"/>
              </w:rPr>
              <w:t>13,61</w:t>
            </w:r>
          </w:p>
        </w:tc>
        <w:tc>
          <w:tcPr>
            <w:tcW w:w="1540" w:type="dxa"/>
            <w:tcBorders>
              <w:top w:val="nil"/>
              <w:left w:val="nil"/>
              <w:bottom w:val="single" w:sz="4" w:space="0" w:color="auto"/>
              <w:right w:val="single" w:sz="4" w:space="0" w:color="auto"/>
            </w:tcBorders>
            <w:shd w:val="clear" w:color="auto" w:fill="auto"/>
            <w:hideMark/>
          </w:tcPr>
          <w:p w14:paraId="5A06C498"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40" w:type="dxa"/>
            <w:tcBorders>
              <w:top w:val="nil"/>
              <w:left w:val="nil"/>
              <w:bottom w:val="single" w:sz="4" w:space="0" w:color="auto"/>
              <w:right w:val="single" w:sz="4" w:space="0" w:color="auto"/>
            </w:tcBorders>
            <w:shd w:val="clear" w:color="auto" w:fill="auto"/>
            <w:hideMark/>
          </w:tcPr>
          <w:p w14:paraId="50B0D61B" w14:textId="77777777" w:rsidR="00950678" w:rsidRPr="00950678" w:rsidRDefault="00950678" w:rsidP="00950678">
            <w:pPr>
              <w:jc w:val="center"/>
              <w:rPr>
                <w:snapToGrid w:val="0"/>
                <w:sz w:val="28"/>
                <w:szCs w:val="28"/>
                <w:highlight w:val="yellow"/>
              </w:rPr>
            </w:pPr>
            <w:r w:rsidRPr="00950678">
              <w:rPr>
                <w:snapToGrid w:val="0"/>
                <w:sz w:val="28"/>
                <w:szCs w:val="28"/>
              </w:rPr>
              <w:t>124</w:t>
            </w:r>
          </w:p>
        </w:tc>
      </w:tr>
      <w:tr w:rsidR="00950678" w:rsidRPr="00950678" w14:paraId="138CBD91" w14:textId="77777777" w:rsidTr="00950678">
        <w:trPr>
          <w:trHeight w:val="255"/>
        </w:trPr>
        <w:tc>
          <w:tcPr>
            <w:tcW w:w="3539" w:type="dxa"/>
            <w:tcBorders>
              <w:top w:val="nil"/>
              <w:left w:val="nil"/>
              <w:bottom w:val="single" w:sz="4" w:space="0" w:color="auto"/>
              <w:right w:val="nil"/>
            </w:tcBorders>
            <w:shd w:val="clear" w:color="auto" w:fill="auto"/>
            <w:vAlign w:val="center"/>
            <w:hideMark/>
          </w:tcPr>
          <w:p w14:paraId="0702B320" w14:textId="77777777" w:rsidR="00950678" w:rsidRPr="00950678" w:rsidRDefault="00950678" w:rsidP="00950678">
            <w:pPr>
              <w:rPr>
                <w:sz w:val="28"/>
                <w:szCs w:val="28"/>
              </w:rPr>
            </w:pPr>
            <w:r w:rsidRPr="00950678">
              <w:rPr>
                <w:sz w:val="28"/>
                <w:szCs w:val="28"/>
              </w:rPr>
              <w:t> </w:t>
            </w:r>
          </w:p>
        </w:tc>
        <w:tc>
          <w:tcPr>
            <w:tcW w:w="1540" w:type="dxa"/>
            <w:tcBorders>
              <w:top w:val="nil"/>
              <w:left w:val="nil"/>
              <w:bottom w:val="single" w:sz="4" w:space="0" w:color="auto"/>
              <w:right w:val="nil"/>
            </w:tcBorders>
            <w:shd w:val="clear" w:color="auto" w:fill="auto"/>
            <w:hideMark/>
          </w:tcPr>
          <w:p w14:paraId="0D9E7FBC" w14:textId="77777777" w:rsidR="00950678" w:rsidRPr="00950678" w:rsidRDefault="00950678" w:rsidP="00950678">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hideMark/>
          </w:tcPr>
          <w:p w14:paraId="1497101D" w14:textId="77777777" w:rsidR="00950678" w:rsidRPr="00950678" w:rsidRDefault="00950678" w:rsidP="00950678">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hideMark/>
          </w:tcPr>
          <w:p w14:paraId="0251E096" w14:textId="77777777" w:rsidR="00950678" w:rsidRPr="00950678" w:rsidRDefault="00950678" w:rsidP="00950678">
            <w:pPr>
              <w:jc w:val="center"/>
              <w:rPr>
                <w:snapToGrid w:val="0"/>
                <w:sz w:val="28"/>
                <w:szCs w:val="28"/>
                <w:highlight w:val="yellow"/>
              </w:rPr>
            </w:pPr>
          </w:p>
        </w:tc>
        <w:tc>
          <w:tcPr>
            <w:tcW w:w="1540" w:type="dxa"/>
            <w:tcBorders>
              <w:top w:val="nil"/>
              <w:left w:val="nil"/>
              <w:bottom w:val="single" w:sz="4" w:space="0" w:color="auto"/>
              <w:right w:val="nil"/>
            </w:tcBorders>
            <w:shd w:val="clear" w:color="auto" w:fill="auto"/>
            <w:hideMark/>
          </w:tcPr>
          <w:p w14:paraId="1A2188E0" w14:textId="77777777" w:rsidR="00950678" w:rsidRPr="00950678" w:rsidRDefault="00950678" w:rsidP="00950678">
            <w:pPr>
              <w:jc w:val="center"/>
              <w:rPr>
                <w:snapToGrid w:val="0"/>
                <w:sz w:val="28"/>
                <w:szCs w:val="28"/>
                <w:highlight w:val="yellow"/>
              </w:rPr>
            </w:pPr>
          </w:p>
        </w:tc>
      </w:tr>
      <w:tr w:rsidR="00950678" w:rsidRPr="00950678" w14:paraId="6FFB8820" w14:textId="77777777" w:rsidTr="00950678">
        <w:trPr>
          <w:trHeight w:val="255"/>
        </w:trPr>
        <w:tc>
          <w:tcPr>
            <w:tcW w:w="3539" w:type="dxa"/>
            <w:tcBorders>
              <w:top w:val="nil"/>
              <w:left w:val="single" w:sz="4" w:space="0" w:color="auto"/>
              <w:bottom w:val="single" w:sz="4" w:space="0" w:color="auto"/>
              <w:right w:val="single" w:sz="4" w:space="0" w:color="auto"/>
            </w:tcBorders>
            <w:shd w:val="clear" w:color="000000" w:fill="CCFFCC"/>
            <w:vAlign w:val="center"/>
            <w:hideMark/>
          </w:tcPr>
          <w:p w14:paraId="19511308" w14:textId="77777777" w:rsidR="00950678" w:rsidRPr="00950678" w:rsidRDefault="00950678" w:rsidP="00950678">
            <w:pPr>
              <w:rPr>
                <w:sz w:val="28"/>
                <w:szCs w:val="28"/>
              </w:rPr>
            </w:pPr>
            <w:r w:rsidRPr="00950678">
              <w:rPr>
                <w:sz w:val="28"/>
                <w:szCs w:val="28"/>
              </w:rPr>
              <w:t>Год (стр.2+стр.3)</w:t>
            </w:r>
          </w:p>
        </w:tc>
        <w:tc>
          <w:tcPr>
            <w:tcW w:w="1540" w:type="dxa"/>
            <w:tcBorders>
              <w:top w:val="nil"/>
              <w:left w:val="nil"/>
              <w:bottom w:val="single" w:sz="4" w:space="0" w:color="auto"/>
              <w:right w:val="single" w:sz="4" w:space="0" w:color="auto"/>
            </w:tcBorders>
            <w:shd w:val="clear" w:color="000000" w:fill="CCFFCC"/>
            <w:hideMark/>
          </w:tcPr>
          <w:p w14:paraId="5653EBF4" w14:textId="77777777" w:rsidR="00950678" w:rsidRPr="00950678" w:rsidRDefault="00950678" w:rsidP="00950678">
            <w:pPr>
              <w:jc w:val="center"/>
              <w:rPr>
                <w:snapToGrid w:val="0"/>
                <w:sz w:val="28"/>
                <w:szCs w:val="28"/>
                <w:highlight w:val="yellow"/>
              </w:rPr>
            </w:pPr>
            <w:r w:rsidRPr="00950678">
              <w:rPr>
                <w:snapToGrid w:val="0"/>
                <w:sz w:val="28"/>
                <w:szCs w:val="28"/>
              </w:rPr>
              <w:t>22,635</w:t>
            </w:r>
          </w:p>
        </w:tc>
        <w:tc>
          <w:tcPr>
            <w:tcW w:w="1540" w:type="dxa"/>
            <w:tcBorders>
              <w:top w:val="nil"/>
              <w:left w:val="nil"/>
              <w:bottom w:val="single" w:sz="4" w:space="0" w:color="auto"/>
              <w:right w:val="single" w:sz="4" w:space="0" w:color="auto"/>
            </w:tcBorders>
            <w:shd w:val="clear" w:color="000000" w:fill="CCFFCC"/>
            <w:hideMark/>
          </w:tcPr>
          <w:p w14:paraId="6C8FC582" w14:textId="77777777" w:rsidR="00950678" w:rsidRPr="00950678" w:rsidRDefault="00950678" w:rsidP="00950678">
            <w:pPr>
              <w:jc w:val="center"/>
              <w:rPr>
                <w:snapToGrid w:val="0"/>
                <w:sz w:val="28"/>
                <w:szCs w:val="28"/>
                <w:highlight w:val="yellow"/>
              </w:rPr>
            </w:pPr>
            <w:r w:rsidRPr="00950678">
              <w:rPr>
                <w:snapToGrid w:val="0"/>
                <w:sz w:val="28"/>
                <w:szCs w:val="28"/>
              </w:rPr>
              <w:t>13,61</w:t>
            </w:r>
          </w:p>
        </w:tc>
        <w:tc>
          <w:tcPr>
            <w:tcW w:w="1540" w:type="dxa"/>
            <w:tcBorders>
              <w:top w:val="nil"/>
              <w:left w:val="nil"/>
              <w:bottom w:val="single" w:sz="4" w:space="0" w:color="auto"/>
              <w:right w:val="single" w:sz="4" w:space="0" w:color="auto"/>
            </w:tcBorders>
            <w:shd w:val="clear" w:color="000000" w:fill="CCFFCC"/>
            <w:hideMark/>
          </w:tcPr>
          <w:p w14:paraId="6298EC3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540" w:type="dxa"/>
            <w:tcBorders>
              <w:top w:val="nil"/>
              <w:left w:val="nil"/>
              <w:bottom w:val="single" w:sz="4" w:space="0" w:color="auto"/>
              <w:right w:val="single" w:sz="4" w:space="0" w:color="auto"/>
            </w:tcBorders>
            <w:shd w:val="clear" w:color="000000" w:fill="CCFFCC"/>
            <w:hideMark/>
          </w:tcPr>
          <w:p w14:paraId="1FAAA152" w14:textId="77777777" w:rsidR="00950678" w:rsidRPr="00950678" w:rsidRDefault="00950678" w:rsidP="00950678">
            <w:pPr>
              <w:jc w:val="center"/>
              <w:rPr>
                <w:snapToGrid w:val="0"/>
                <w:sz w:val="28"/>
                <w:szCs w:val="28"/>
                <w:highlight w:val="yellow"/>
              </w:rPr>
            </w:pPr>
            <w:r w:rsidRPr="00950678">
              <w:rPr>
                <w:snapToGrid w:val="0"/>
                <w:sz w:val="28"/>
                <w:szCs w:val="28"/>
              </w:rPr>
              <w:t>308</w:t>
            </w:r>
          </w:p>
        </w:tc>
      </w:tr>
    </w:tbl>
    <w:p w14:paraId="1FA21C74" w14:textId="77777777" w:rsidR="00950678" w:rsidRPr="00950678" w:rsidRDefault="00950678" w:rsidP="00950678">
      <w:pPr>
        <w:tabs>
          <w:tab w:val="left" w:pos="1890"/>
        </w:tabs>
        <w:ind w:firstLine="709"/>
        <w:jc w:val="both"/>
        <w:rPr>
          <w:snapToGrid w:val="0"/>
          <w:sz w:val="28"/>
          <w:szCs w:val="28"/>
        </w:rPr>
      </w:pPr>
    </w:p>
    <w:p w14:paraId="292A461D" w14:textId="77777777" w:rsidR="00950678" w:rsidRPr="00950678" w:rsidRDefault="00950678" w:rsidP="00950678">
      <w:pPr>
        <w:rPr>
          <w:snapToGrid w:val="0"/>
          <w:sz w:val="28"/>
          <w:szCs w:val="28"/>
        </w:rPr>
      </w:pPr>
    </w:p>
    <w:p w14:paraId="55D0944F" w14:textId="77777777" w:rsidR="00950678" w:rsidRPr="00950678" w:rsidRDefault="00950678" w:rsidP="00950678">
      <w:pPr>
        <w:keepNext/>
        <w:keepLines/>
        <w:jc w:val="center"/>
        <w:outlineLvl w:val="1"/>
        <w:rPr>
          <w:rFonts w:eastAsia="Calibri"/>
          <w:b/>
          <w:sz w:val="28"/>
          <w:szCs w:val="28"/>
          <w:lang w:eastAsia="en-US"/>
        </w:rPr>
      </w:pPr>
      <w:r w:rsidRPr="00950678">
        <w:rPr>
          <w:rFonts w:eastAsia="Calibri"/>
          <w:b/>
          <w:sz w:val="28"/>
          <w:szCs w:val="28"/>
          <w:lang w:eastAsia="en-US"/>
        </w:rPr>
        <w:t>Расчет тарифов ООО «Топкинский цемент» на горячую воду в открытой системе теплоснабжения (горячего водоснабжения)</w:t>
      </w:r>
    </w:p>
    <w:p w14:paraId="3DD6895E" w14:textId="77777777" w:rsidR="00950678" w:rsidRPr="00950678" w:rsidRDefault="00950678" w:rsidP="00950678">
      <w:pPr>
        <w:ind w:firstLine="709"/>
        <w:jc w:val="both"/>
        <w:rPr>
          <w:snapToGrid w:val="0"/>
          <w:sz w:val="28"/>
          <w:szCs w:val="28"/>
        </w:rPr>
      </w:pPr>
    </w:p>
    <w:p w14:paraId="6A60BFDA" w14:textId="77777777" w:rsidR="00950678" w:rsidRPr="00950678" w:rsidRDefault="00950678" w:rsidP="00950678">
      <w:pPr>
        <w:ind w:firstLine="709"/>
        <w:jc w:val="both"/>
        <w:rPr>
          <w:snapToGrid w:val="0"/>
          <w:sz w:val="28"/>
          <w:szCs w:val="28"/>
        </w:rPr>
      </w:pPr>
      <w:r w:rsidRPr="00950678">
        <w:rPr>
          <w:snapToGrid w:val="0"/>
          <w:sz w:val="28"/>
          <w:szCs w:val="28"/>
        </w:rPr>
        <w:t xml:space="preserve">Предприятие ООО «Топкинский цемент» предоставляет коммунальную услугу по горячему водоснабжению на территории Топкинского муниципального округа в </w:t>
      </w:r>
      <w:r w:rsidRPr="00950678">
        <w:rPr>
          <w:b/>
          <w:snapToGrid w:val="0"/>
          <w:sz w:val="28"/>
          <w:szCs w:val="28"/>
        </w:rPr>
        <w:t>открытой системе</w:t>
      </w:r>
      <w:r w:rsidRPr="00950678">
        <w:rPr>
          <w:snapToGrid w:val="0"/>
          <w:sz w:val="28"/>
          <w:szCs w:val="28"/>
        </w:rPr>
        <w:t xml:space="preserve"> теплоснабжения (горячего водоснабжения).</w:t>
      </w:r>
    </w:p>
    <w:p w14:paraId="1CACECD5" w14:textId="77777777" w:rsidR="00950678" w:rsidRPr="00950678" w:rsidRDefault="00950678" w:rsidP="00950678">
      <w:pPr>
        <w:tabs>
          <w:tab w:val="left" w:pos="0"/>
          <w:tab w:val="left" w:pos="9900"/>
        </w:tabs>
        <w:ind w:right="-1" w:firstLine="709"/>
        <w:jc w:val="both"/>
        <w:rPr>
          <w:snapToGrid w:val="0"/>
          <w:color w:val="000000"/>
          <w:sz w:val="28"/>
          <w:szCs w:val="28"/>
        </w:rPr>
      </w:pPr>
      <w:r w:rsidRPr="00950678">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950678">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1066AAA" w14:textId="77777777" w:rsidR="00950678" w:rsidRPr="00950678" w:rsidRDefault="00950678" w:rsidP="00950678">
      <w:pPr>
        <w:tabs>
          <w:tab w:val="left" w:pos="0"/>
          <w:tab w:val="left" w:pos="9900"/>
        </w:tabs>
        <w:ind w:right="-1" w:firstLine="709"/>
        <w:jc w:val="both"/>
        <w:rPr>
          <w:snapToGrid w:val="0"/>
          <w:color w:val="000000"/>
          <w:sz w:val="28"/>
          <w:szCs w:val="28"/>
        </w:rPr>
      </w:pPr>
      <w:r w:rsidRPr="00950678">
        <w:rPr>
          <w:snapToGrid w:val="0"/>
          <w:color w:val="000000"/>
          <w:sz w:val="28"/>
          <w:szCs w:val="28"/>
        </w:rPr>
        <w:t xml:space="preserve">Нормативы расхода тепловой энергии, необходимый для осуществления горячего водоснабжения ООО «Топкинский цемент» приняты в соответствии </w:t>
      </w:r>
      <w:r w:rsidRPr="00950678">
        <w:rPr>
          <w:snapToGrid w:val="0"/>
          <w:color w:val="000000"/>
          <w:sz w:val="28"/>
          <w:szCs w:val="28"/>
        </w:rPr>
        <w:br/>
        <w:t>с постановлением региональной энергетической комиссии Кемеровской области от 07.12.2017 № 458:</w:t>
      </w:r>
    </w:p>
    <w:p w14:paraId="5E36D9F1" w14:textId="77777777" w:rsidR="00950678" w:rsidRPr="00950678" w:rsidRDefault="00950678" w:rsidP="00950678">
      <w:pPr>
        <w:tabs>
          <w:tab w:val="left" w:pos="0"/>
          <w:tab w:val="left" w:pos="9900"/>
        </w:tabs>
        <w:spacing w:line="360" w:lineRule="auto"/>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950678" w:rsidRPr="00950678" w14:paraId="7C841B6C" w14:textId="77777777" w:rsidTr="00950678">
        <w:trPr>
          <w:trHeight w:val="420"/>
          <w:jc w:val="center"/>
        </w:trPr>
        <w:tc>
          <w:tcPr>
            <w:tcW w:w="4676" w:type="dxa"/>
            <w:gridSpan w:val="2"/>
            <w:shd w:val="clear" w:color="auto" w:fill="auto"/>
            <w:vAlign w:val="center"/>
          </w:tcPr>
          <w:p w14:paraId="7953D8C0" w14:textId="77777777" w:rsidR="00950678" w:rsidRPr="00950678" w:rsidRDefault="00950678" w:rsidP="00950678">
            <w:pPr>
              <w:jc w:val="center"/>
              <w:rPr>
                <w:snapToGrid w:val="0"/>
                <w:szCs w:val="28"/>
              </w:rPr>
            </w:pPr>
            <w:r w:rsidRPr="00950678">
              <w:rPr>
                <w:snapToGrid w:val="0"/>
                <w:szCs w:val="28"/>
              </w:rPr>
              <w:t>С изолированными стояками</w:t>
            </w:r>
          </w:p>
        </w:tc>
        <w:tc>
          <w:tcPr>
            <w:tcW w:w="4675" w:type="dxa"/>
            <w:gridSpan w:val="2"/>
            <w:shd w:val="clear" w:color="auto" w:fill="auto"/>
            <w:vAlign w:val="center"/>
            <w:hideMark/>
          </w:tcPr>
          <w:p w14:paraId="20AF34AA" w14:textId="77777777" w:rsidR="00950678" w:rsidRPr="00950678" w:rsidRDefault="00950678" w:rsidP="00950678">
            <w:pPr>
              <w:jc w:val="center"/>
              <w:rPr>
                <w:snapToGrid w:val="0"/>
                <w:szCs w:val="28"/>
              </w:rPr>
            </w:pPr>
            <w:r w:rsidRPr="00950678">
              <w:rPr>
                <w:snapToGrid w:val="0"/>
                <w:szCs w:val="28"/>
              </w:rPr>
              <w:t>С неизолированными стояками</w:t>
            </w:r>
          </w:p>
        </w:tc>
      </w:tr>
      <w:tr w:rsidR="00950678" w:rsidRPr="00950678" w14:paraId="7E428F1F" w14:textId="77777777" w:rsidTr="00950678">
        <w:trPr>
          <w:trHeight w:val="255"/>
          <w:jc w:val="center"/>
        </w:trPr>
        <w:tc>
          <w:tcPr>
            <w:tcW w:w="2410" w:type="dxa"/>
            <w:shd w:val="clear" w:color="auto" w:fill="auto"/>
            <w:vAlign w:val="center"/>
            <w:hideMark/>
          </w:tcPr>
          <w:p w14:paraId="731CEAE1" w14:textId="77777777" w:rsidR="00950678" w:rsidRPr="00950678" w:rsidRDefault="00950678" w:rsidP="00950678">
            <w:pPr>
              <w:jc w:val="center"/>
              <w:rPr>
                <w:snapToGrid w:val="0"/>
                <w:szCs w:val="28"/>
              </w:rPr>
            </w:pPr>
            <w:r w:rsidRPr="00950678">
              <w:rPr>
                <w:snapToGrid w:val="0"/>
                <w:szCs w:val="28"/>
              </w:rPr>
              <w:t xml:space="preserve">с </w:t>
            </w:r>
            <w:r w:rsidRPr="00950678">
              <w:rPr>
                <w:snapToGrid w:val="0"/>
                <w:szCs w:val="28"/>
              </w:rPr>
              <w:br/>
              <w:t>полотенцесушителем</w:t>
            </w:r>
          </w:p>
        </w:tc>
        <w:tc>
          <w:tcPr>
            <w:tcW w:w="2266" w:type="dxa"/>
            <w:shd w:val="clear" w:color="auto" w:fill="auto"/>
            <w:vAlign w:val="center"/>
            <w:hideMark/>
          </w:tcPr>
          <w:p w14:paraId="376BA244" w14:textId="77777777" w:rsidR="00950678" w:rsidRPr="00950678" w:rsidRDefault="00950678" w:rsidP="00950678">
            <w:pPr>
              <w:jc w:val="center"/>
              <w:rPr>
                <w:snapToGrid w:val="0"/>
                <w:szCs w:val="28"/>
              </w:rPr>
            </w:pPr>
            <w:r w:rsidRPr="00950678">
              <w:rPr>
                <w:snapToGrid w:val="0"/>
                <w:szCs w:val="28"/>
              </w:rPr>
              <w:t>без полотенцесушителя</w:t>
            </w:r>
          </w:p>
        </w:tc>
        <w:tc>
          <w:tcPr>
            <w:tcW w:w="2409" w:type="dxa"/>
            <w:shd w:val="clear" w:color="auto" w:fill="auto"/>
            <w:vAlign w:val="center"/>
            <w:hideMark/>
          </w:tcPr>
          <w:p w14:paraId="373CCD2A" w14:textId="77777777" w:rsidR="00950678" w:rsidRPr="00950678" w:rsidRDefault="00950678" w:rsidP="00950678">
            <w:pPr>
              <w:jc w:val="center"/>
              <w:rPr>
                <w:snapToGrid w:val="0"/>
                <w:szCs w:val="28"/>
              </w:rPr>
            </w:pPr>
            <w:r w:rsidRPr="00950678">
              <w:rPr>
                <w:snapToGrid w:val="0"/>
                <w:szCs w:val="28"/>
              </w:rPr>
              <w:t xml:space="preserve">с </w:t>
            </w:r>
            <w:r w:rsidRPr="00950678">
              <w:rPr>
                <w:snapToGrid w:val="0"/>
                <w:szCs w:val="28"/>
              </w:rPr>
              <w:br/>
              <w:t>полотенцесушителем</w:t>
            </w:r>
          </w:p>
        </w:tc>
        <w:tc>
          <w:tcPr>
            <w:tcW w:w="2266" w:type="dxa"/>
            <w:shd w:val="clear" w:color="auto" w:fill="auto"/>
            <w:vAlign w:val="center"/>
            <w:hideMark/>
          </w:tcPr>
          <w:p w14:paraId="3297A285" w14:textId="77777777" w:rsidR="00950678" w:rsidRPr="00950678" w:rsidRDefault="00950678" w:rsidP="00950678">
            <w:pPr>
              <w:jc w:val="center"/>
              <w:rPr>
                <w:snapToGrid w:val="0"/>
                <w:szCs w:val="28"/>
              </w:rPr>
            </w:pPr>
            <w:r w:rsidRPr="00950678">
              <w:rPr>
                <w:snapToGrid w:val="0"/>
                <w:szCs w:val="28"/>
              </w:rPr>
              <w:t>без полотенцесушителя</w:t>
            </w:r>
          </w:p>
        </w:tc>
      </w:tr>
      <w:tr w:rsidR="00950678" w:rsidRPr="00950678" w14:paraId="39DB11CD" w14:textId="77777777" w:rsidTr="00950678">
        <w:trPr>
          <w:trHeight w:val="255"/>
          <w:jc w:val="center"/>
        </w:trPr>
        <w:tc>
          <w:tcPr>
            <w:tcW w:w="2410" w:type="dxa"/>
            <w:shd w:val="clear" w:color="auto" w:fill="auto"/>
          </w:tcPr>
          <w:p w14:paraId="5A798B0D" w14:textId="77777777" w:rsidR="00950678" w:rsidRPr="00950678" w:rsidRDefault="00950678" w:rsidP="00950678">
            <w:pPr>
              <w:jc w:val="center"/>
              <w:rPr>
                <w:snapToGrid w:val="0"/>
                <w:szCs w:val="28"/>
              </w:rPr>
            </w:pPr>
            <w:r w:rsidRPr="00950678">
              <w:rPr>
                <w:snapToGrid w:val="0"/>
                <w:sz w:val="28"/>
                <w:szCs w:val="28"/>
              </w:rPr>
              <w:t>0,0544</w:t>
            </w:r>
          </w:p>
        </w:tc>
        <w:tc>
          <w:tcPr>
            <w:tcW w:w="2266" w:type="dxa"/>
            <w:shd w:val="clear" w:color="auto" w:fill="auto"/>
          </w:tcPr>
          <w:p w14:paraId="03D8560E" w14:textId="77777777" w:rsidR="00950678" w:rsidRPr="00950678" w:rsidRDefault="00950678" w:rsidP="00950678">
            <w:pPr>
              <w:jc w:val="center"/>
              <w:rPr>
                <w:snapToGrid w:val="0"/>
                <w:szCs w:val="28"/>
              </w:rPr>
            </w:pPr>
            <w:r w:rsidRPr="00950678">
              <w:rPr>
                <w:snapToGrid w:val="0"/>
                <w:sz w:val="28"/>
                <w:szCs w:val="28"/>
              </w:rPr>
              <w:t>0,0536</w:t>
            </w:r>
          </w:p>
        </w:tc>
        <w:tc>
          <w:tcPr>
            <w:tcW w:w="2409" w:type="dxa"/>
            <w:shd w:val="clear" w:color="auto" w:fill="auto"/>
          </w:tcPr>
          <w:p w14:paraId="1D6A12E2" w14:textId="77777777" w:rsidR="00950678" w:rsidRPr="00950678" w:rsidRDefault="00950678" w:rsidP="00950678">
            <w:pPr>
              <w:jc w:val="center"/>
              <w:rPr>
                <w:snapToGrid w:val="0"/>
                <w:szCs w:val="28"/>
              </w:rPr>
            </w:pPr>
            <w:r w:rsidRPr="00950678">
              <w:rPr>
                <w:snapToGrid w:val="0"/>
                <w:sz w:val="28"/>
                <w:szCs w:val="28"/>
              </w:rPr>
              <w:t>0,0580</w:t>
            </w:r>
          </w:p>
        </w:tc>
        <w:tc>
          <w:tcPr>
            <w:tcW w:w="2266" w:type="dxa"/>
            <w:shd w:val="clear" w:color="auto" w:fill="auto"/>
          </w:tcPr>
          <w:p w14:paraId="096319A2" w14:textId="77777777" w:rsidR="00950678" w:rsidRPr="00950678" w:rsidRDefault="00950678" w:rsidP="00950678">
            <w:pPr>
              <w:jc w:val="center"/>
              <w:rPr>
                <w:snapToGrid w:val="0"/>
                <w:szCs w:val="28"/>
              </w:rPr>
            </w:pPr>
            <w:r w:rsidRPr="00950678">
              <w:rPr>
                <w:snapToGrid w:val="0"/>
                <w:sz w:val="28"/>
                <w:szCs w:val="28"/>
              </w:rPr>
              <w:t>0,0548</w:t>
            </w:r>
          </w:p>
        </w:tc>
      </w:tr>
    </w:tbl>
    <w:p w14:paraId="2446B6EC" w14:textId="77777777" w:rsidR="00950678" w:rsidRPr="00950678" w:rsidRDefault="00950678" w:rsidP="00950678">
      <w:pPr>
        <w:tabs>
          <w:tab w:val="left" w:pos="0"/>
          <w:tab w:val="left" w:pos="9900"/>
        </w:tabs>
        <w:ind w:right="-1" w:firstLine="709"/>
        <w:jc w:val="both"/>
        <w:rPr>
          <w:snapToGrid w:val="0"/>
          <w:color w:val="000000"/>
          <w:sz w:val="28"/>
          <w:szCs w:val="28"/>
        </w:rPr>
      </w:pPr>
    </w:p>
    <w:p w14:paraId="47E44038" w14:textId="77777777" w:rsidR="00950678" w:rsidRPr="00950678" w:rsidRDefault="00950678" w:rsidP="00950678">
      <w:pPr>
        <w:ind w:firstLine="851"/>
        <w:jc w:val="both"/>
        <w:rPr>
          <w:snapToGrid w:val="0"/>
          <w:sz w:val="28"/>
          <w:szCs w:val="28"/>
        </w:rPr>
      </w:pPr>
      <w:r w:rsidRPr="00950678">
        <w:rPr>
          <w:bCs/>
          <w:snapToGrid w:val="0"/>
          <w:sz w:val="28"/>
          <w:szCs w:val="28"/>
        </w:rPr>
        <w:t xml:space="preserve">Компонент на тепловую энергию для </w:t>
      </w:r>
      <w:r w:rsidRPr="00950678">
        <w:rPr>
          <w:bCs/>
          <w:snapToGrid w:val="0"/>
          <w:color w:val="000000"/>
          <w:kern w:val="32"/>
          <w:sz w:val="28"/>
          <w:szCs w:val="28"/>
        </w:rPr>
        <w:t xml:space="preserve">ООО «Топкинский цемент» </w:t>
      </w:r>
      <w:r w:rsidRPr="00950678">
        <w:rPr>
          <w:bCs/>
          <w:snapToGrid w:val="0"/>
          <w:sz w:val="28"/>
          <w:szCs w:val="28"/>
        </w:rPr>
        <w:t>установлен постановлением региональной энергетической комиссии Кемеровской области Постановление РЭК Кемеровской области от 18.12.2018 № 580.</w:t>
      </w:r>
    </w:p>
    <w:p w14:paraId="1A807EEF" w14:textId="77777777" w:rsidR="00950678" w:rsidRPr="00950678" w:rsidRDefault="00950678" w:rsidP="00950678">
      <w:pPr>
        <w:ind w:firstLine="851"/>
        <w:jc w:val="both"/>
        <w:rPr>
          <w:snapToGrid w:val="0"/>
          <w:sz w:val="28"/>
          <w:szCs w:val="28"/>
        </w:rPr>
      </w:pPr>
      <w:r w:rsidRPr="00950678">
        <w:rPr>
          <w:bCs/>
          <w:snapToGrid w:val="0"/>
          <w:sz w:val="28"/>
          <w:szCs w:val="28"/>
        </w:rPr>
        <w:t xml:space="preserve">Компонент на теплоноситель для </w:t>
      </w:r>
      <w:r w:rsidRPr="00950678">
        <w:rPr>
          <w:bCs/>
          <w:snapToGrid w:val="0"/>
          <w:color w:val="000000"/>
          <w:kern w:val="32"/>
          <w:sz w:val="28"/>
          <w:szCs w:val="28"/>
        </w:rPr>
        <w:t xml:space="preserve">ООО «Топкинский цемент» </w:t>
      </w:r>
      <w:r w:rsidRPr="00950678">
        <w:rPr>
          <w:bCs/>
          <w:snapToGrid w:val="0"/>
          <w:sz w:val="28"/>
          <w:szCs w:val="28"/>
        </w:rPr>
        <w:t>установлен постановлением региональной энергетической комиссии Кемеровской области Постановление РЭК Кемеровской области от 18.12.2018 № 581.</w:t>
      </w:r>
    </w:p>
    <w:p w14:paraId="4E926174" w14:textId="77777777" w:rsidR="00950678" w:rsidRPr="00950678" w:rsidRDefault="00950678" w:rsidP="00950678">
      <w:pPr>
        <w:ind w:firstLine="851"/>
        <w:jc w:val="both"/>
        <w:rPr>
          <w:snapToGrid w:val="0"/>
          <w:sz w:val="28"/>
          <w:szCs w:val="28"/>
        </w:rPr>
      </w:pPr>
      <w:r w:rsidRPr="00950678">
        <w:rPr>
          <w:snapToGrid w:val="0"/>
          <w:sz w:val="28"/>
          <w:szCs w:val="28"/>
        </w:rPr>
        <w:t xml:space="preserve">На основании вышеуказанного эксперты предлагают принять, тарифы </w:t>
      </w:r>
      <w:r w:rsidRPr="00950678">
        <w:rPr>
          <w:snapToGrid w:val="0"/>
          <w:sz w:val="28"/>
          <w:szCs w:val="28"/>
        </w:rPr>
        <w:br/>
        <w:t>на горячую воду</w:t>
      </w:r>
      <w:r w:rsidRPr="00950678">
        <w:rPr>
          <w:snapToGrid w:val="0"/>
          <w:color w:val="000000"/>
          <w:sz w:val="28"/>
          <w:szCs w:val="28"/>
        </w:rPr>
        <w:t xml:space="preserve"> в </w:t>
      </w:r>
      <w:r w:rsidRPr="00950678">
        <w:rPr>
          <w:b/>
          <w:snapToGrid w:val="0"/>
          <w:color w:val="000000"/>
          <w:sz w:val="28"/>
          <w:szCs w:val="28"/>
        </w:rPr>
        <w:t>открытой системе</w:t>
      </w:r>
      <w:r w:rsidRPr="00950678">
        <w:rPr>
          <w:snapToGrid w:val="0"/>
          <w:color w:val="000000"/>
          <w:sz w:val="28"/>
          <w:szCs w:val="28"/>
        </w:rPr>
        <w:t xml:space="preserve"> теплоснабжения (горячего водоснабжения) </w:t>
      </w:r>
      <w:r w:rsidRPr="00950678">
        <w:rPr>
          <w:snapToGrid w:val="0"/>
          <w:sz w:val="28"/>
          <w:szCs w:val="28"/>
        </w:rPr>
        <w:t xml:space="preserve">на 2021 год для </w:t>
      </w:r>
      <w:r w:rsidRPr="00950678">
        <w:rPr>
          <w:bCs/>
          <w:snapToGrid w:val="0"/>
          <w:color w:val="000000"/>
          <w:kern w:val="32"/>
          <w:sz w:val="28"/>
          <w:szCs w:val="28"/>
        </w:rPr>
        <w:t>ООО «Топкинский цемент»</w:t>
      </w:r>
      <w:r w:rsidRPr="00950678">
        <w:rPr>
          <w:snapToGrid w:val="0"/>
          <w:sz w:val="28"/>
          <w:szCs w:val="28"/>
        </w:rPr>
        <w:t xml:space="preserve"> в следующем виде:</w:t>
      </w:r>
    </w:p>
    <w:p w14:paraId="60B175AE" w14:textId="77777777" w:rsidR="00950678" w:rsidRPr="00950678" w:rsidRDefault="00950678" w:rsidP="00950678">
      <w:pPr>
        <w:tabs>
          <w:tab w:val="left" w:pos="1890"/>
        </w:tabs>
        <w:ind w:right="-1"/>
        <w:jc w:val="center"/>
        <w:rPr>
          <w:b/>
          <w:snapToGrid w:val="0"/>
          <w:sz w:val="28"/>
          <w:szCs w:val="28"/>
        </w:rPr>
        <w:sectPr w:rsidR="00950678" w:rsidRPr="00950678" w:rsidSect="00950678">
          <w:headerReference w:type="default" r:id="rId61"/>
          <w:headerReference w:type="first" r:id="rId62"/>
          <w:pgSz w:w="11906" w:h="16838"/>
          <w:pgMar w:top="851" w:right="849" w:bottom="567" w:left="1418" w:header="720" w:footer="720" w:gutter="0"/>
          <w:cols w:space="720"/>
          <w:titlePg/>
          <w:docGrid w:linePitch="381"/>
        </w:sectPr>
      </w:pPr>
    </w:p>
    <w:p w14:paraId="12FC8C8D" w14:textId="77777777" w:rsidR="00950678" w:rsidRPr="00950678" w:rsidRDefault="00950678" w:rsidP="00950678">
      <w:pPr>
        <w:tabs>
          <w:tab w:val="left" w:pos="1890"/>
        </w:tabs>
        <w:spacing w:after="240"/>
        <w:jc w:val="center"/>
        <w:rPr>
          <w:b/>
          <w:snapToGrid w:val="0"/>
          <w:sz w:val="28"/>
          <w:szCs w:val="28"/>
        </w:rPr>
      </w:pPr>
      <w:r w:rsidRPr="00950678">
        <w:rPr>
          <w:b/>
          <w:snapToGrid w:val="0"/>
          <w:sz w:val="28"/>
          <w:szCs w:val="28"/>
        </w:rPr>
        <w:lastRenderedPageBreak/>
        <w:t xml:space="preserve">Тарифы на горячую воду ООО «Топкинский цемент», </w:t>
      </w:r>
      <w:r w:rsidRPr="00950678">
        <w:rPr>
          <w:b/>
          <w:snapToGrid w:val="0"/>
          <w:sz w:val="28"/>
          <w:szCs w:val="28"/>
        </w:rPr>
        <w:br/>
        <w:t xml:space="preserve">реализуемую в открытой системе теплоснабжения (горячего водоснабжения) </w:t>
      </w:r>
      <w:r w:rsidRPr="00950678">
        <w:rPr>
          <w:b/>
          <w:snapToGrid w:val="0"/>
          <w:sz w:val="28"/>
          <w:szCs w:val="28"/>
        </w:rPr>
        <w:br/>
        <w:t>на потребительском рынке Топкинского муниципального округа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950678" w:rsidRPr="00950678" w14:paraId="1C93F6F6" w14:textId="77777777" w:rsidTr="00950678">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8A5C1" w14:textId="77777777" w:rsidR="00950678" w:rsidRPr="00950678" w:rsidRDefault="00950678" w:rsidP="00950678">
            <w:pPr>
              <w:jc w:val="center"/>
              <w:rPr>
                <w:snapToGrid w:val="0"/>
                <w:sz w:val="22"/>
                <w:szCs w:val="22"/>
              </w:rPr>
            </w:pPr>
            <w:r w:rsidRPr="00950678">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BE795" w14:textId="77777777" w:rsidR="00950678" w:rsidRPr="00950678" w:rsidRDefault="00950678" w:rsidP="00950678">
            <w:pPr>
              <w:jc w:val="center"/>
              <w:rPr>
                <w:snapToGrid w:val="0"/>
                <w:sz w:val="22"/>
                <w:szCs w:val="22"/>
              </w:rPr>
            </w:pPr>
            <w:r w:rsidRPr="00950678">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A200C60" w14:textId="77777777" w:rsidR="00950678" w:rsidRPr="00950678" w:rsidRDefault="00950678" w:rsidP="00950678">
            <w:pPr>
              <w:jc w:val="center"/>
              <w:rPr>
                <w:snapToGrid w:val="0"/>
                <w:sz w:val="22"/>
                <w:szCs w:val="22"/>
              </w:rPr>
            </w:pPr>
            <w:r w:rsidRPr="00950678">
              <w:rPr>
                <w:snapToGrid w:val="0"/>
                <w:sz w:val="22"/>
                <w:szCs w:val="22"/>
              </w:rPr>
              <w:t>Тариф на горячую воду для населения, руб./м</w:t>
            </w:r>
            <w:r w:rsidRPr="00950678">
              <w:rPr>
                <w:snapToGrid w:val="0"/>
                <w:sz w:val="22"/>
                <w:szCs w:val="22"/>
                <w:vertAlign w:val="superscript"/>
              </w:rPr>
              <w:t xml:space="preserve">3 </w:t>
            </w:r>
            <w:r w:rsidRPr="00950678">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A87C97E" w14:textId="77777777" w:rsidR="00950678" w:rsidRPr="00950678" w:rsidRDefault="00950678" w:rsidP="00950678">
            <w:pPr>
              <w:jc w:val="center"/>
              <w:rPr>
                <w:snapToGrid w:val="0"/>
                <w:sz w:val="22"/>
                <w:szCs w:val="22"/>
              </w:rPr>
            </w:pPr>
            <w:r w:rsidRPr="00950678">
              <w:rPr>
                <w:snapToGrid w:val="0"/>
                <w:sz w:val="22"/>
                <w:szCs w:val="22"/>
              </w:rPr>
              <w:t>Тариф на горячую воду для прочих потребителей, руб./ м</w:t>
            </w:r>
            <w:r w:rsidRPr="00950678">
              <w:rPr>
                <w:snapToGrid w:val="0"/>
                <w:sz w:val="22"/>
                <w:szCs w:val="22"/>
                <w:vertAlign w:val="superscript"/>
              </w:rPr>
              <w:t>3</w:t>
            </w:r>
            <w:r w:rsidRPr="00950678">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9C21D" w14:textId="77777777" w:rsidR="00950678" w:rsidRPr="00950678" w:rsidRDefault="00950678" w:rsidP="00950678">
            <w:pPr>
              <w:jc w:val="center"/>
              <w:rPr>
                <w:snapToGrid w:val="0"/>
                <w:sz w:val="22"/>
                <w:szCs w:val="22"/>
              </w:rPr>
            </w:pPr>
            <w:r w:rsidRPr="00950678">
              <w:rPr>
                <w:snapToGrid w:val="0"/>
                <w:sz w:val="22"/>
                <w:szCs w:val="22"/>
              </w:rPr>
              <w:t>Компонент на теплоно-ситель, руб./м</w:t>
            </w:r>
            <w:r w:rsidRPr="00950678">
              <w:rPr>
                <w:snapToGrid w:val="0"/>
                <w:sz w:val="22"/>
                <w:szCs w:val="22"/>
                <w:vertAlign w:val="superscript"/>
              </w:rPr>
              <w:t>3</w:t>
            </w:r>
            <w:r w:rsidRPr="00950678">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6A8961F" w14:textId="77777777" w:rsidR="00950678" w:rsidRPr="00950678" w:rsidRDefault="00950678" w:rsidP="00950678">
            <w:pPr>
              <w:jc w:val="center"/>
              <w:rPr>
                <w:snapToGrid w:val="0"/>
                <w:sz w:val="22"/>
                <w:szCs w:val="22"/>
              </w:rPr>
            </w:pPr>
            <w:r w:rsidRPr="00950678">
              <w:rPr>
                <w:snapToGrid w:val="0"/>
                <w:sz w:val="22"/>
                <w:szCs w:val="22"/>
              </w:rPr>
              <w:t>Компонент на тепловую энергию</w:t>
            </w:r>
          </w:p>
        </w:tc>
      </w:tr>
      <w:tr w:rsidR="00950678" w:rsidRPr="00950678" w14:paraId="22F81E0E" w14:textId="77777777" w:rsidTr="00950678">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375EAB8" w14:textId="77777777" w:rsidR="00950678" w:rsidRPr="00950678" w:rsidRDefault="00950678" w:rsidP="00950678">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DBA8D42" w14:textId="77777777" w:rsidR="00950678" w:rsidRPr="00950678" w:rsidRDefault="00950678" w:rsidP="00950678">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8C9CC8E" w14:textId="77777777" w:rsidR="00950678" w:rsidRPr="00950678" w:rsidRDefault="00950678" w:rsidP="00950678">
            <w:pPr>
              <w:jc w:val="center"/>
              <w:rPr>
                <w:snapToGrid w:val="0"/>
                <w:sz w:val="22"/>
                <w:szCs w:val="22"/>
              </w:rPr>
            </w:pPr>
            <w:r w:rsidRPr="00950678">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0B94A8B" w14:textId="77777777" w:rsidR="00950678" w:rsidRPr="00950678" w:rsidRDefault="00950678" w:rsidP="00950678">
            <w:pPr>
              <w:ind w:left="-122" w:right="-120"/>
              <w:jc w:val="center"/>
              <w:rPr>
                <w:snapToGrid w:val="0"/>
                <w:sz w:val="22"/>
                <w:szCs w:val="22"/>
              </w:rPr>
            </w:pPr>
            <w:r w:rsidRPr="00950678">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F6D59A3" w14:textId="77777777" w:rsidR="00950678" w:rsidRPr="00950678" w:rsidRDefault="00950678" w:rsidP="00950678">
            <w:pPr>
              <w:jc w:val="center"/>
              <w:rPr>
                <w:snapToGrid w:val="0"/>
                <w:sz w:val="22"/>
                <w:szCs w:val="22"/>
              </w:rPr>
            </w:pPr>
            <w:r w:rsidRPr="00950678">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114A354" w14:textId="77777777" w:rsidR="00950678" w:rsidRPr="00950678" w:rsidRDefault="00950678" w:rsidP="00950678">
            <w:pPr>
              <w:ind w:left="-76" w:right="-167"/>
              <w:jc w:val="center"/>
              <w:rPr>
                <w:snapToGrid w:val="0"/>
                <w:sz w:val="22"/>
                <w:szCs w:val="22"/>
              </w:rPr>
            </w:pPr>
            <w:r w:rsidRPr="00950678">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FCA75AE" w14:textId="77777777" w:rsidR="00950678" w:rsidRPr="00950678" w:rsidRDefault="00950678" w:rsidP="00950678">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5115579" w14:textId="77777777" w:rsidR="00950678" w:rsidRPr="00950678" w:rsidRDefault="00950678" w:rsidP="00950678">
            <w:pPr>
              <w:jc w:val="center"/>
              <w:rPr>
                <w:snapToGrid w:val="0"/>
                <w:sz w:val="22"/>
                <w:szCs w:val="22"/>
              </w:rPr>
            </w:pPr>
            <w:r w:rsidRPr="00950678">
              <w:rPr>
                <w:snapToGrid w:val="0"/>
                <w:sz w:val="22"/>
                <w:szCs w:val="22"/>
              </w:rPr>
              <w:t xml:space="preserve">Односта-вочный, руб./Гкал </w:t>
            </w:r>
            <w:r w:rsidRPr="00950678">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508F050" w14:textId="77777777" w:rsidR="00950678" w:rsidRPr="00950678" w:rsidRDefault="00950678" w:rsidP="00950678">
            <w:pPr>
              <w:jc w:val="center"/>
              <w:rPr>
                <w:snapToGrid w:val="0"/>
                <w:sz w:val="22"/>
                <w:szCs w:val="22"/>
              </w:rPr>
            </w:pPr>
            <w:r w:rsidRPr="00950678">
              <w:rPr>
                <w:snapToGrid w:val="0"/>
                <w:sz w:val="22"/>
                <w:szCs w:val="22"/>
              </w:rPr>
              <w:t>Двухставочный</w:t>
            </w:r>
          </w:p>
        </w:tc>
      </w:tr>
      <w:tr w:rsidR="00950678" w:rsidRPr="00950678" w14:paraId="542027E1" w14:textId="77777777" w:rsidTr="00950678">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3A5D5A1" w14:textId="77777777" w:rsidR="00950678" w:rsidRPr="00950678" w:rsidRDefault="00950678" w:rsidP="00950678">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C015376" w14:textId="77777777" w:rsidR="00950678" w:rsidRPr="00950678" w:rsidRDefault="00950678" w:rsidP="00950678">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9EBA4C4" w14:textId="77777777" w:rsidR="00950678" w:rsidRPr="00950678" w:rsidRDefault="00950678" w:rsidP="00950678">
            <w:pPr>
              <w:jc w:val="center"/>
              <w:rPr>
                <w:snapToGrid w:val="0"/>
                <w:sz w:val="22"/>
                <w:szCs w:val="22"/>
              </w:rPr>
            </w:pPr>
            <w:r w:rsidRPr="00950678">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701CD74E" w14:textId="77777777" w:rsidR="00950678" w:rsidRPr="00950678" w:rsidRDefault="00950678" w:rsidP="00950678">
            <w:pPr>
              <w:jc w:val="center"/>
              <w:rPr>
                <w:snapToGrid w:val="0"/>
                <w:sz w:val="22"/>
                <w:szCs w:val="22"/>
              </w:rPr>
            </w:pPr>
            <w:r w:rsidRPr="00950678">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D7CBEF4" w14:textId="77777777" w:rsidR="00950678" w:rsidRPr="00950678" w:rsidRDefault="00950678" w:rsidP="00950678">
            <w:pPr>
              <w:jc w:val="center"/>
              <w:rPr>
                <w:snapToGrid w:val="0"/>
                <w:sz w:val="22"/>
                <w:szCs w:val="22"/>
              </w:rPr>
            </w:pPr>
            <w:r w:rsidRPr="00950678">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5B6549B" w14:textId="77777777" w:rsidR="00950678" w:rsidRPr="00950678" w:rsidRDefault="00950678" w:rsidP="00950678">
            <w:pPr>
              <w:jc w:val="center"/>
              <w:rPr>
                <w:snapToGrid w:val="0"/>
                <w:sz w:val="22"/>
                <w:szCs w:val="22"/>
              </w:rPr>
            </w:pPr>
            <w:r w:rsidRPr="00950678">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ED8A077" w14:textId="77777777" w:rsidR="00950678" w:rsidRPr="00950678" w:rsidRDefault="00950678" w:rsidP="00950678">
            <w:pPr>
              <w:jc w:val="center"/>
              <w:rPr>
                <w:snapToGrid w:val="0"/>
                <w:sz w:val="22"/>
                <w:szCs w:val="22"/>
              </w:rPr>
            </w:pPr>
            <w:r w:rsidRPr="00950678">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790CD1F" w14:textId="77777777" w:rsidR="00950678" w:rsidRPr="00950678" w:rsidRDefault="00950678" w:rsidP="00950678">
            <w:pPr>
              <w:jc w:val="center"/>
              <w:rPr>
                <w:snapToGrid w:val="0"/>
                <w:sz w:val="22"/>
                <w:szCs w:val="22"/>
              </w:rPr>
            </w:pPr>
            <w:r w:rsidRPr="00950678">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919FA93" w14:textId="77777777" w:rsidR="00950678" w:rsidRPr="00950678" w:rsidRDefault="00950678" w:rsidP="00950678">
            <w:pPr>
              <w:jc w:val="center"/>
              <w:rPr>
                <w:snapToGrid w:val="0"/>
                <w:sz w:val="22"/>
                <w:szCs w:val="22"/>
              </w:rPr>
            </w:pPr>
            <w:r w:rsidRPr="00950678">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4AEAADA" w14:textId="77777777" w:rsidR="00950678" w:rsidRPr="00950678" w:rsidRDefault="00950678" w:rsidP="00950678">
            <w:pPr>
              <w:jc w:val="center"/>
              <w:rPr>
                <w:snapToGrid w:val="0"/>
                <w:sz w:val="22"/>
                <w:szCs w:val="22"/>
              </w:rPr>
            </w:pPr>
            <w:r w:rsidRPr="00950678">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BDD31AE" w14:textId="77777777" w:rsidR="00950678" w:rsidRPr="00950678" w:rsidRDefault="00950678" w:rsidP="00950678">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5FC7BACC" w14:textId="77777777" w:rsidR="00950678" w:rsidRPr="00950678" w:rsidRDefault="00950678" w:rsidP="00950678">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0C56151B" w14:textId="77777777" w:rsidR="00950678" w:rsidRPr="00950678" w:rsidRDefault="00950678" w:rsidP="00950678">
            <w:pPr>
              <w:ind w:right="-110"/>
              <w:jc w:val="center"/>
              <w:rPr>
                <w:snapToGrid w:val="0"/>
                <w:sz w:val="22"/>
                <w:szCs w:val="22"/>
              </w:rPr>
            </w:pPr>
            <w:r w:rsidRPr="00950678">
              <w:rPr>
                <w:snapToGrid w:val="0"/>
                <w:sz w:val="22"/>
                <w:szCs w:val="22"/>
              </w:rPr>
              <w:t>Ставка за мощность, тыс. руб./Гкал/</w:t>
            </w:r>
            <w:r w:rsidRPr="00950678">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D745CFC" w14:textId="77777777" w:rsidR="00950678" w:rsidRPr="00950678" w:rsidRDefault="00950678" w:rsidP="00950678">
            <w:pPr>
              <w:jc w:val="center"/>
              <w:rPr>
                <w:snapToGrid w:val="0"/>
                <w:sz w:val="22"/>
                <w:szCs w:val="22"/>
              </w:rPr>
            </w:pPr>
            <w:r w:rsidRPr="00950678">
              <w:rPr>
                <w:snapToGrid w:val="0"/>
                <w:sz w:val="22"/>
                <w:szCs w:val="22"/>
              </w:rPr>
              <w:t>Ставка за тепловую энергию, руб./Гкал</w:t>
            </w:r>
          </w:p>
        </w:tc>
      </w:tr>
      <w:tr w:rsidR="00950678" w:rsidRPr="00950678" w14:paraId="026B055A" w14:textId="77777777" w:rsidTr="00950678">
        <w:trPr>
          <w:trHeight w:val="374"/>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70A6D800" w14:textId="77777777" w:rsidR="00950678" w:rsidRPr="00950678" w:rsidRDefault="00950678" w:rsidP="00950678">
            <w:pPr>
              <w:jc w:val="center"/>
              <w:rPr>
                <w:snapToGrid w:val="0"/>
                <w:sz w:val="22"/>
                <w:szCs w:val="22"/>
              </w:rPr>
            </w:pPr>
            <w:r w:rsidRPr="00950678">
              <w:rPr>
                <w:snapToGrid w:val="0"/>
                <w:sz w:val="22"/>
                <w:szCs w:val="22"/>
              </w:rPr>
              <w:t>ООО «Топкинский цемент»</w:t>
            </w:r>
          </w:p>
        </w:tc>
        <w:tc>
          <w:tcPr>
            <w:tcW w:w="1476" w:type="dxa"/>
            <w:tcBorders>
              <w:top w:val="nil"/>
              <w:left w:val="nil"/>
              <w:bottom w:val="single" w:sz="4" w:space="0" w:color="auto"/>
              <w:right w:val="single" w:sz="4" w:space="0" w:color="auto"/>
            </w:tcBorders>
            <w:shd w:val="clear" w:color="auto" w:fill="auto"/>
            <w:vAlign w:val="center"/>
            <w:hideMark/>
          </w:tcPr>
          <w:p w14:paraId="4BB95C1B" w14:textId="77777777" w:rsidR="00950678" w:rsidRPr="00950678" w:rsidRDefault="00950678" w:rsidP="00950678">
            <w:pPr>
              <w:jc w:val="center"/>
              <w:rPr>
                <w:snapToGrid w:val="0"/>
              </w:rPr>
            </w:pPr>
            <w:r w:rsidRPr="00950678">
              <w:rPr>
                <w:snapToGrid w:val="0"/>
              </w:rPr>
              <w:t>с 01.01.2021</w:t>
            </w:r>
          </w:p>
        </w:tc>
        <w:tc>
          <w:tcPr>
            <w:tcW w:w="910" w:type="dxa"/>
            <w:tcBorders>
              <w:top w:val="nil"/>
              <w:left w:val="nil"/>
              <w:bottom w:val="single" w:sz="4" w:space="0" w:color="auto"/>
              <w:right w:val="single" w:sz="4" w:space="0" w:color="auto"/>
            </w:tcBorders>
            <w:shd w:val="clear" w:color="auto" w:fill="auto"/>
            <w:vAlign w:val="center"/>
          </w:tcPr>
          <w:p w14:paraId="210F4510" w14:textId="77777777" w:rsidR="00950678" w:rsidRPr="00950678" w:rsidRDefault="00950678" w:rsidP="00950678">
            <w:pPr>
              <w:jc w:val="center"/>
              <w:rPr>
                <w:snapToGrid w:val="0"/>
              </w:rPr>
            </w:pPr>
            <w:r w:rsidRPr="00950678">
              <w:rPr>
                <w:snapToGrid w:val="0"/>
              </w:rPr>
              <w:t>76,24</w:t>
            </w:r>
          </w:p>
        </w:tc>
        <w:tc>
          <w:tcPr>
            <w:tcW w:w="910" w:type="dxa"/>
            <w:tcBorders>
              <w:top w:val="nil"/>
              <w:left w:val="nil"/>
              <w:bottom w:val="single" w:sz="4" w:space="0" w:color="auto"/>
              <w:right w:val="single" w:sz="4" w:space="0" w:color="auto"/>
            </w:tcBorders>
            <w:shd w:val="clear" w:color="auto" w:fill="auto"/>
            <w:vAlign w:val="center"/>
          </w:tcPr>
          <w:p w14:paraId="61D934B4" w14:textId="77777777" w:rsidR="00950678" w:rsidRPr="00950678" w:rsidRDefault="00950678" w:rsidP="00950678">
            <w:pPr>
              <w:jc w:val="center"/>
              <w:rPr>
                <w:snapToGrid w:val="0"/>
              </w:rPr>
            </w:pPr>
            <w:r w:rsidRPr="00950678">
              <w:rPr>
                <w:snapToGrid w:val="0"/>
              </w:rPr>
              <w:t>75,32</w:t>
            </w:r>
          </w:p>
        </w:tc>
        <w:tc>
          <w:tcPr>
            <w:tcW w:w="910" w:type="dxa"/>
            <w:tcBorders>
              <w:top w:val="nil"/>
              <w:left w:val="nil"/>
              <w:bottom w:val="single" w:sz="4" w:space="0" w:color="auto"/>
              <w:right w:val="single" w:sz="4" w:space="0" w:color="auto"/>
            </w:tcBorders>
            <w:shd w:val="clear" w:color="auto" w:fill="auto"/>
            <w:vAlign w:val="center"/>
          </w:tcPr>
          <w:p w14:paraId="64C7B894" w14:textId="77777777" w:rsidR="00950678" w:rsidRPr="00950678" w:rsidRDefault="00950678" w:rsidP="00950678">
            <w:pPr>
              <w:jc w:val="center"/>
              <w:rPr>
                <w:snapToGrid w:val="0"/>
              </w:rPr>
            </w:pPr>
            <w:r w:rsidRPr="00950678">
              <w:rPr>
                <w:snapToGrid w:val="0"/>
              </w:rPr>
              <w:t>80,39</w:t>
            </w:r>
          </w:p>
        </w:tc>
        <w:tc>
          <w:tcPr>
            <w:tcW w:w="910" w:type="dxa"/>
            <w:tcBorders>
              <w:top w:val="nil"/>
              <w:left w:val="nil"/>
              <w:bottom w:val="single" w:sz="4" w:space="0" w:color="auto"/>
              <w:right w:val="single" w:sz="4" w:space="0" w:color="auto"/>
            </w:tcBorders>
            <w:shd w:val="clear" w:color="auto" w:fill="auto"/>
            <w:vAlign w:val="center"/>
          </w:tcPr>
          <w:p w14:paraId="5D00E1C7" w14:textId="77777777" w:rsidR="00950678" w:rsidRPr="00950678" w:rsidRDefault="00950678" w:rsidP="00950678">
            <w:pPr>
              <w:jc w:val="center"/>
              <w:rPr>
                <w:snapToGrid w:val="0"/>
              </w:rPr>
            </w:pPr>
            <w:r w:rsidRPr="00950678">
              <w:rPr>
                <w:snapToGrid w:val="0"/>
              </w:rPr>
              <w:t>76,70</w:t>
            </w:r>
          </w:p>
        </w:tc>
        <w:tc>
          <w:tcPr>
            <w:tcW w:w="910" w:type="dxa"/>
            <w:tcBorders>
              <w:top w:val="nil"/>
              <w:left w:val="nil"/>
              <w:bottom w:val="single" w:sz="4" w:space="0" w:color="auto"/>
              <w:right w:val="single" w:sz="4" w:space="0" w:color="auto"/>
            </w:tcBorders>
            <w:shd w:val="clear" w:color="auto" w:fill="auto"/>
            <w:vAlign w:val="center"/>
          </w:tcPr>
          <w:p w14:paraId="05E26B3C" w14:textId="77777777" w:rsidR="00950678" w:rsidRPr="00950678" w:rsidRDefault="00950678" w:rsidP="00950678">
            <w:pPr>
              <w:jc w:val="center"/>
              <w:rPr>
                <w:snapToGrid w:val="0"/>
              </w:rPr>
            </w:pPr>
            <w:r w:rsidRPr="00950678">
              <w:rPr>
                <w:snapToGrid w:val="0"/>
              </w:rPr>
              <w:t>76,24</w:t>
            </w:r>
          </w:p>
        </w:tc>
        <w:tc>
          <w:tcPr>
            <w:tcW w:w="910" w:type="dxa"/>
            <w:tcBorders>
              <w:top w:val="nil"/>
              <w:left w:val="nil"/>
              <w:bottom w:val="single" w:sz="4" w:space="0" w:color="auto"/>
              <w:right w:val="single" w:sz="4" w:space="0" w:color="auto"/>
            </w:tcBorders>
            <w:shd w:val="clear" w:color="auto" w:fill="auto"/>
            <w:vAlign w:val="center"/>
          </w:tcPr>
          <w:p w14:paraId="5A388B67" w14:textId="77777777" w:rsidR="00950678" w:rsidRPr="00950678" w:rsidRDefault="00950678" w:rsidP="00950678">
            <w:pPr>
              <w:jc w:val="center"/>
              <w:rPr>
                <w:snapToGrid w:val="0"/>
              </w:rPr>
            </w:pPr>
            <w:r w:rsidRPr="00950678">
              <w:rPr>
                <w:snapToGrid w:val="0"/>
              </w:rPr>
              <w:t>75,32</w:t>
            </w:r>
          </w:p>
        </w:tc>
        <w:tc>
          <w:tcPr>
            <w:tcW w:w="910" w:type="dxa"/>
            <w:tcBorders>
              <w:top w:val="single" w:sz="4" w:space="0" w:color="auto"/>
              <w:left w:val="nil"/>
              <w:bottom w:val="single" w:sz="4" w:space="0" w:color="auto"/>
              <w:right w:val="single" w:sz="4" w:space="0" w:color="auto"/>
            </w:tcBorders>
            <w:shd w:val="clear" w:color="auto" w:fill="auto"/>
            <w:vAlign w:val="center"/>
          </w:tcPr>
          <w:p w14:paraId="4648C782" w14:textId="77777777" w:rsidR="00950678" w:rsidRPr="00950678" w:rsidRDefault="00950678" w:rsidP="00950678">
            <w:pPr>
              <w:jc w:val="center"/>
              <w:rPr>
                <w:snapToGrid w:val="0"/>
              </w:rPr>
            </w:pPr>
            <w:r w:rsidRPr="00950678">
              <w:rPr>
                <w:snapToGrid w:val="0"/>
              </w:rPr>
              <w:t>80,39</w:t>
            </w:r>
          </w:p>
        </w:tc>
        <w:tc>
          <w:tcPr>
            <w:tcW w:w="910" w:type="dxa"/>
            <w:tcBorders>
              <w:top w:val="single" w:sz="4" w:space="0" w:color="auto"/>
              <w:left w:val="nil"/>
              <w:bottom w:val="single" w:sz="4" w:space="0" w:color="auto"/>
              <w:right w:val="single" w:sz="4" w:space="0" w:color="auto"/>
            </w:tcBorders>
            <w:shd w:val="clear" w:color="auto" w:fill="auto"/>
            <w:vAlign w:val="center"/>
          </w:tcPr>
          <w:p w14:paraId="711A9EF0" w14:textId="77777777" w:rsidR="00950678" w:rsidRPr="00950678" w:rsidRDefault="00950678" w:rsidP="00950678">
            <w:pPr>
              <w:jc w:val="center"/>
              <w:rPr>
                <w:snapToGrid w:val="0"/>
              </w:rPr>
            </w:pPr>
            <w:r w:rsidRPr="00950678">
              <w:rPr>
                <w:snapToGrid w:val="0"/>
              </w:rPr>
              <w:t>76,70</w:t>
            </w:r>
          </w:p>
        </w:tc>
        <w:tc>
          <w:tcPr>
            <w:tcW w:w="1365" w:type="dxa"/>
            <w:tcBorders>
              <w:top w:val="single" w:sz="4" w:space="0" w:color="auto"/>
              <w:left w:val="nil"/>
              <w:bottom w:val="single" w:sz="4" w:space="0" w:color="auto"/>
              <w:right w:val="single" w:sz="4" w:space="0" w:color="auto"/>
            </w:tcBorders>
            <w:shd w:val="clear" w:color="auto" w:fill="auto"/>
            <w:vAlign w:val="center"/>
          </w:tcPr>
          <w:p w14:paraId="25505FCA" w14:textId="77777777" w:rsidR="00950678" w:rsidRPr="00950678" w:rsidRDefault="00950678" w:rsidP="00950678">
            <w:pPr>
              <w:jc w:val="center"/>
              <w:rPr>
                <w:snapToGrid w:val="0"/>
              </w:rPr>
            </w:pPr>
            <w:r w:rsidRPr="00950678">
              <w:rPr>
                <w:snapToGrid w:val="0"/>
              </w:rPr>
              <w:t>13,61</w:t>
            </w:r>
          </w:p>
        </w:tc>
        <w:tc>
          <w:tcPr>
            <w:tcW w:w="1451" w:type="dxa"/>
            <w:tcBorders>
              <w:top w:val="single" w:sz="4" w:space="0" w:color="auto"/>
              <w:left w:val="nil"/>
              <w:bottom w:val="single" w:sz="4" w:space="0" w:color="auto"/>
              <w:right w:val="single" w:sz="4" w:space="0" w:color="auto"/>
            </w:tcBorders>
            <w:shd w:val="clear" w:color="auto" w:fill="auto"/>
            <w:vAlign w:val="center"/>
          </w:tcPr>
          <w:p w14:paraId="177792F0" w14:textId="77777777" w:rsidR="00950678" w:rsidRPr="00950678" w:rsidRDefault="00950678" w:rsidP="00950678">
            <w:pPr>
              <w:jc w:val="center"/>
              <w:rPr>
                <w:snapToGrid w:val="0"/>
              </w:rPr>
            </w:pPr>
            <w:r w:rsidRPr="00950678">
              <w:rPr>
                <w:snapToGrid w:val="0"/>
              </w:rPr>
              <w:t>1 151,31</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14CD0C2" w14:textId="77777777" w:rsidR="00950678" w:rsidRPr="00950678" w:rsidRDefault="00950678" w:rsidP="00950678">
            <w:pPr>
              <w:jc w:val="center"/>
              <w:rPr>
                <w:snapToGrid w:val="0"/>
                <w:sz w:val="22"/>
                <w:szCs w:val="28"/>
              </w:rPr>
            </w:pPr>
            <w:r w:rsidRPr="00950678">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5AF19EEE" w14:textId="77777777" w:rsidR="00950678" w:rsidRPr="00950678" w:rsidRDefault="00950678" w:rsidP="00950678">
            <w:pPr>
              <w:jc w:val="center"/>
              <w:rPr>
                <w:snapToGrid w:val="0"/>
                <w:sz w:val="22"/>
                <w:szCs w:val="28"/>
              </w:rPr>
            </w:pPr>
            <w:r w:rsidRPr="00950678">
              <w:rPr>
                <w:snapToGrid w:val="0"/>
                <w:sz w:val="22"/>
                <w:szCs w:val="28"/>
              </w:rPr>
              <w:t>х</w:t>
            </w:r>
          </w:p>
        </w:tc>
      </w:tr>
      <w:tr w:rsidR="00950678" w:rsidRPr="00950678" w14:paraId="11B52EFA" w14:textId="77777777" w:rsidTr="00950678">
        <w:trPr>
          <w:trHeight w:val="375"/>
          <w:jc w:val="center"/>
        </w:trPr>
        <w:tc>
          <w:tcPr>
            <w:tcW w:w="1961" w:type="dxa"/>
            <w:vMerge/>
            <w:tcBorders>
              <w:top w:val="nil"/>
              <w:left w:val="single" w:sz="4" w:space="0" w:color="auto"/>
              <w:bottom w:val="single" w:sz="4" w:space="0" w:color="auto"/>
              <w:right w:val="single" w:sz="4" w:space="0" w:color="auto"/>
            </w:tcBorders>
            <w:vAlign w:val="center"/>
            <w:hideMark/>
          </w:tcPr>
          <w:p w14:paraId="5EB90EF5" w14:textId="77777777" w:rsidR="00950678" w:rsidRPr="00950678" w:rsidRDefault="00950678" w:rsidP="00950678">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7C7FAEDC" w14:textId="77777777" w:rsidR="00950678" w:rsidRPr="00950678" w:rsidRDefault="00950678" w:rsidP="00950678">
            <w:pPr>
              <w:jc w:val="center"/>
              <w:rPr>
                <w:snapToGrid w:val="0"/>
              </w:rPr>
            </w:pPr>
            <w:r w:rsidRPr="00950678">
              <w:rPr>
                <w:snapToGrid w:val="0"/>
              </w:rPr>
              <w:t>с 01.07.2021</w:t>
            </w:r>
          </w:p>
        </w:tc>
        <w:tc>
          <w:tcPr>
            <w:tcW w:w="910" w:type="dxa"/>
            <w:tcBorders>
              <w:top w:val="nil"/>
              <w:left w:val="nil"/>
              <w:bottom w:val="single" w:sz="4" w:space="0" w:color="auto"/>
              <w:right w:val="single" w:sz="4" w:space="0" w:color="auto"/>
            </w:tcBorders>
            <w:shd w:val="clear" w:color="auto" w:fill="auto"/>
            <w:vAlign w:val="center"/>
          </w:tcPr>
          <w:p w14:paraId="4964274E" w14:textId="77777777" w:rsidR="00950678" w:rsidRPr="00950678" w:rsidRDefault="00950678" w:rsidP="00950678">
            <w:pPr>
              <w:jc w:val="center"/>
              <w:rPr>
                <w:snapToGrid w:val="0"/>
              </w:rPr>
            </w:pPr>
            <w:r w:rsidRPr="00950678">
              <w:rPr>
                <w:snapToGrid w:val="0"/>
              </w:rPr>
              <w:t>78,49</w:t>
            </w:r>
          </w:p>
        </w:tc>
        <w:tc>
          <w:tcPr>
            <w:tcW w:w="910" w:type="dxa"/>
            <w:tcBorders>
              <w:top w:val="nil"/>
              <w:left w:val="nil"/>
              <w:bottom w:val="single" w:sz="4" w:space="0" w:color="auto"/>
              <w:right w:val="single" w:sz="4" w:space="0" w:color="auto"/>
            </w:tcBorders>
            <w:shd w:val="clear" w:color="auto" w:fill="auto"/>
            <w:vAlign w:val="center"/>
          </w:tcPr>
          <w:p w14:paraId="2244BF11" w14:textId="77777777" w:rsidR="00950678" w:rsidRPr="00950678" w:rsidRDefault="00950678" w:rsidP="00950678">
            <w:pPr>
              <w:jc w:val="center"/>
              <w:rPr>
                <w:snapToGrid w:val="0"/>
              </w:rPr>
            </w:pPr>
            <w:r w:rsidRPr="00950678">
              <w:rPr>
                <w:snapToGrid w:val="0"/>
              </w:rPr>
              <w:t>77,54</w:t>
            </w:r>
          </w:p>
        </w:tc>
        <w:tc>
          <w:tcPr>
            <w:tcW w:w="910" w:type="dxa"/>
            <w:tcBorders>
              <w:top w:val="nil"/>
              <w:left w:val="nil"/>
              <w:bottom w:val="single" w:sz="4" w:space="0" w:color="auto"/>
              <w:right w:val="single" w:sz="4" w:space="0" w:color="auto"/>
            </w:tcBorders>
            <w:shd w:val="clear" w:color="auto" w:fill="auto"/>
            <w:vAlign w:val="center"/>
          </w:tcPr>
          <w:p w14:paraId="4262BFF3" w14:textId="77777777" w:rsidR="00950678" w:rsidRPr="00950678" w:rsidRDefault="00950678" w:rsidP="00950678">
            <w:pPr>
              <w:jc w:val="center"/>
              <w:rPr>
                <w:snapToGrid w:val="0"/>
              </w:rPr>
            </w:pPr>
            <w:r w:rsidRPr="00950678">
              <w:rPr>
                <w:snapToGrid w:val="0"/>
              </w:rPr>
              <w:t>82,79</w:t>
            </w:r>
          </w:p>
        </w:tc>
        <w:tc>
          <w:tcPr>
            <w:tcW w:w="910" w:type="dxa"/>
            <w:tcBorders>
              <w:top w:val="nil"/>
              <w:left w:val="nil"/>
              <w:bottom w:val="single" w:sz="4" w:space="0" w:color="auto"/>
              <w:right w:val="single" w:sz="4" w:space="0" w:color="auto"/>
            </w:tcBorders>
            <w:shd w:val="clear" w:color="auto" w:fill="auto"/>
            <w:vAlign w:val="center"/>
          </w:tcPr>
          <w:p w14:paraId="616A9FC6" w14:textId="77777777" w:rsidR="00950678" w:rsidRPr="00950678" w:rsidRDefault="00950678" w:rsidP="00950678">
            <w:pPr>
              <w:jc w:val="center"/>
              <w:rPr>
                <w:snapToGrid w:val="0"/>
              </w:rPr>
            </w:pPr>
            <w:r w:rsidRPr="00950678">
              <w:rPr>
                <w:snapToGrid w:val="0"/>
              </w:rPr>
              <w:t>78,97</w:t>
            </w:r>
          </w:p>
        </w:tc>
        <w:tc>
          <w:tcPr>
            <w:tcW w:w="910" w:type="dxa"/>
            <w:tcBorders>
              <w:top w:val="nil"/>
              <w:left w:val="nil"/>
              <w:bottom w:val="single" w:sz="4" w:space="0" w:color="auto"/>
              <w:right w:val="single" w:sz="4" w:space="0" w:color="auto"/>
            </w:tcBorders>
            <w:shd w:val="clear" w:color="auto" w:fill="auto"/>
            <w:vAlign w:val="center"/>
          </w:tcPr>
          <w:p w14:paraId="5280483E" w14:textId="77777777" w:rsidR="00950678" w:rsidRPr="00950678" w:rsidRDefault="00950678" w:rsidP="00950678">
            <w:pPr>
              <w:jc w:val="center"/>
              <w:rPr>
                <w:snapToGrid w:val="0"/>
              </w:rPr>
            </w:pPr>
            <w:r w:rsidRPr="00950678">
              <w:rPr>
                <w:snapToGrid w:val="0"/>
              </w:rPr>
              <w:t>78,49</w:t>
            </w:r>
          </w:p>
        </w:tc>
        <w:tc>
          <w:tcPr>
            <w:tcW w:w="910" w:type="dxa"/>
            <w:tcBorders>
              <w:top w:val="nil"/>
              <w:left w:val="nil"/>
              <w:bottom w:val="single" w:sz="4" w:space="0" w:color="auto"/>
              <w:right w:val="single" w:sz="4" w:space="0" w:color="auto"/>
            </w:tcBorders>
            <w:shd w:val="clear" w:color="auto" w:fill="auto"/>
            <w:vAlign w:val="center"/>
          </w:tcPr>
          <w:p w14:paraId="1E606025" w14:textId="77777777" w:rsidR="00950678" w:rsidRPr="00950678" w:rsidRDefault="00950678" w:rsidP="00950678">
            <w:pPr>
              <w:jc w:val="center"/>
              <w:rPr>
                <w:snapToGrid w:val="0"/>
              </w:rPr>
            </w:pPr>
            <w:r w:rsidRPr="00950678">
              <w:rPr>
                <w:snapToGrid w:val="0"/>
              </w:rPr>
              <w:t>77,54</w:t>
            </w:r>
          </w:p>
        </w:tc>
        <w:tc>
          <w:tcPr>
            <w:tcW w:w="910" w:type="dxa"/>
            <w:tcBorders>
              <w:top w:val="nil"/>
              <w:left w:val="nil"/>
              <w:bottom w:val="single" w:sz="4" w:space="0" w:color="auto"/>
              <w:right w:val="single" w:sz="4" w:space="0" w:color="auto"/>
            </w:tcBorders>
            <w:shd w:val="clear" w:color="auto" w:fill="auto"/>
            <w:vAlign w:val="center"/>
          </w:tcPr>
          <w:p w14:paraId="72553B50" w14:textId="77777777" w:rsidR="00950678" w:rsidRPr="00950678" w:rsidRDefault="00950678" w:rsidP="00950678">
            <w:pPr>
              <w:jc w:val="center"/>
              <w:rPr>
                <w:snapToGrid w:val="0"/>
              </w:rPr>
            </w:pPr>
            <w:r w:rsidRPr="00950678">
              <w:rPr>
                <w:snapToGrid w:val="0"/>
              </w:rPr>
              <w:t>82,79</w:t>
            </w:r>
          </w:p>
        </w:tc>
        <w:tc>
          <w:tcPr>
            <w:tcW w:w="910" w:type="dxa"/>
            <w:tcBorders>
              <w:top w:val="nil"/>
              <w:left w:val="nil"/>
              <w:bottom w:val="single" w:sz="4" w:space="0" w:color="auto"/>
              <w:right w:val="single" w:sz="4" w:space="0" w:color="auto"/>
            </w:tcBorders>
            <w:shd w:val="clear" w:color="auto" w:fill="auto"/>
            <w:vAlign w:val="center"/>
          </w:tcPr>
          <w:p w14:paraId="4AD15E07" w14:textId="77777777" w:rsidR="00950678" w:rsidRPr="00950678" w:rsidRDefault="00950678" w:rsidP="00950678">
            <w:pPr>
              <w:jc w:val="center"/>
              <w:rPr>
                <w:snapToGrid w:val="0"/>
              </w:rPr>
            </w:pPr>
            <w:r w:rsidRPr="00950678">
              <w:rPr>
                <w:snapToGrid w:val="0"/>
              </w:rPr>
              <w:t>78,97</w:t>
            </w:r>
          </w:p>
        </w:tc>
        <w:tc>
          <w:tcPr>
            <w:tcW w:w="1365" w:type="dxa"/>
            <w:tcBorders>
              <w:top w:val="nil"/>
              <w:left w:val="nil"/>
              <w:bottom w:val="single" w:sz="4" w:space="0" w:color="auto"/>
              <w:right w:val="single" w:sz="4" w:space="0" w:color="auto"/>
            </w:tcBorders>
            <w:shd w:val="clear" w:color="auto" w:fill="auto"/>
            <w:vAlign w:val="center"/>
          </w:tcPr>
          <w:p w14:paraId="5D111705" w14:textId="77777777" w:rsidR="00950678" w:rsidRPr="00950678" w:rsidRDefault="00950678" w:rsidP="00950678">
            <w:pPr>
              <w:jc w:val="center"/>
              <w:rPr>
                <w:snapToGrid w:val="0"/>
              </w:rPr>
            </w:pPr>
            <w:r w:rsidRPr="00950678">
              <w:rPr>
                <w:snapToGrid w:val="0"/>
              </w:rPr>
              <w:t>13,61</w:t>
            </w:r>
          </w:p>
        </w:tc>
        <w:tc>
          <w:tcPr>
            <w:tcW w:w="1451" w:type="dxa"/>
            <w:tcBorders>
              <w:top w:val="nil"/>
              <w:left w:val="nil"/>
              <w:bottom w:val="single" w:sz="4" w:space="0" w:color="auto"/>
              <w:right w:val="single" w:sz="4" w:space="0" w:color="auto"/>
            </w:tcBorders>
            <w:shd w:val="clear" w:color="auto" w:fill="auto"/>
            <w:vAlign w:val="center"/>
          </w:tcPr>
          <w:p w14:paraId="73AD0AE8" w14:textId="77777777" w:rsidR="00950678" w:rsidRPr="00950678" w:rsidRDefault="00950678" w:rsidP="00950678">
            <w:pPr>
              <w:jc w:val="center"/>
              <w:rPr>
                <w:snapToGrid w:val="0"/>
              </w:rPr>
            </w:pPr>
            <w:r w:rsidRPr="00950678">
              <w:rPr>
                <w:snapToGrid w:val="0"/>
              </w:rPr>
              <w:t>1 192,70</w:t>
            </w:r>
          </w:p>
        </w:tc>
        <w:tc>
          <w:tcPr>
            <w:tcW w:w="1209" w:type="dxa"/>
            <w:tcBorders>
              <w:top w:val="nil"/>
              <w:left w:val="nil"/>
              <w:bottom w:val="single" w:sz="4" w:space="0" w:color="auto"/>
              <w:right w:val="single" w:sz="4" w:space="0" w:color="auto"/>
            </w:tcBorders>
            <w:shd w:val="clear" w:color="auto" w:fill="auto"/>
            <w:vAlign w:val="center"/>
            <w:hideMark/>
          </w:tcPr>
          <w:p w14:paraId="50885C4B" w14:textId="77777777" w:rsidR="00950678" w:rsidRPr="00950678" w:rsidRDefault="00950678" w:rsidP="00950678">
            <w:pPr>
              <w:jc w:val="center"/>
              <w:rPr>
                <w:snapToGrid w:val="0"/>
                <w:sz w:val="22"/>
                <w:szCs w:val="28"/>
              </w:rPr>
            </w:pPr>
            <w:r w:rsidRPr="00950678">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1A498662" w14:textId="77777777" w:rsidR="00950678" w:rsidRPr="00950678" w:rsidRDefault="00950678" w:rsidP="00950678">
            <w:pPr>
              <w:jc w:val="center"/>
              <w:rPr>
                <w:snapToGrid w:val="0"/>
                <w:sz w:val="22"/>
                <w:szCs w:val="28"/>
              </w:rPr>
            </w:pPr>
            <w:r w:rsidRPr="00950678">
              <w:rPr>
                <w:snapToGrid w:val="0"/>
                <w:sz w:val="22"/>
                <w:szCs w:val="28"/>
              </w:rPr>
              <w:t>х</w:t>
            </w:r>
          </w:p>
        </w:tc>
      </w:tr>
    </w:tbl>
    <w:p w14:paraId="6ED7EA55" w14:textId="77777777" w:rsidR="00950678" w:rsidRPr="00950678" w:rsidRDefault="00950678" w:rsidP="00950678">
      <w:pPr>
        <w:spacing w:before="240" w:after="60"/>
        <w:jc w:val="center"/>
        <w:outlineLvl w:val="0"/>
        <w:rPr>
          <w:b/>
          <w:sz w:val="28"/>
          <w:szCs w:val="20"/>
        </w:rPr>
        <w:sectPr w:rsidR="00950678" w:rsidRPr="00950678" w:rsidSect="00950678">
          <w:headerReference w:type="default" r:id="rId63"/>
          <w:footerReference w:type="even" r:id="rId64"/>
          <w:pgSz w:w="16838" w:h="11906" w:orient="landscape"/>
          <w:pgMar w:top="1701" w:right="851" w:bottom="851" w:left="851" w:header="709" w:footer="709" w:gutter="0"/>
          <w:cols w:space="708"/>
          <w:titlePg/>
          <w:docGrid w:linePitch="381"/>
        </w:sectPr>
      </w:pPr>
    </w:p>
    <w:p w14:paraId="6C45C3F3" w14:textId="77777777" w:rsidR="00950678" w:rsidRPr="00950678" w:rsidRDefault="00950678" w:rsidP="00950678">
      <w:pPr>
        <w:spacing w:before="240" w:after="60"/>
        <w:jc w:val="center"/>
        <w:outlineLvl w:val="0"/>
        <w:rPr>
          <w:b/>
          <w:sz w:val="28"/>
          <w:szCs w:val="20"/>
        </w:rPr>
      </w:pPr>
      <w:bookmarkStart w:id="124" w:name="_Toc24891749"/>
      <w:r w:rsidRPr="00950678">
        <w:rPr>
          <w:b/>
          <w:sz w:val="28"/>
          <w:szCs w:val="20"/>
        </w:rPr>
        <w:lastRenderedPageBreak/>
        <w:t xml:space="preserve">Сравнительный анализ динамики расходов </w:t>
      </w:r>
      <w:bookmarkEnd w:id="124"/>
      <w:r w:rsidRPr="00950678">
        <w:rPr>
          <w:b/>
          <w:sz w:val="28"/>
          <w:szCs w:val="20"/>
        </w:rPr>
        <w:t xml:space="preserve">в сравнении с предыдущими периодами регулирования ООО «Топкинский цемент» </w:t>
      </w:r>
    </w:p>
    <w:p w14:paraId="4B7B31E5" w14:textId="77777777" w:rsidR="00950678" w:rsidRPr="00950678" w:rsidRDefault="00950678" w:rsidP="00950678">
      <w:pPr>
        <w:rPr>
          <w:snapToGrid w:val="0"/>
          <w:sz w:val="28"/>
          <w:szCs w:val="28"/>
        </w:rPr>
      </w:pPr>
    </w:p>
    <w:p w14:paraId="5035F854" w14:textId="77777777" w:rsidR="00950678" w:rsidRPr="00950678" w:rsidRDefault="00950678" w:rsidP="00950678">
      <w:pPr>
        <w:jc w:val="center"/>
        <w:rPr>
          <w:b/>
          <w:snapToGrid w:val="0"/>
          <w:sz w:val="28"/>
        </w:rPr>
      </w:pPr>
      <w:r w:rsidRPr="00950678">
        <w:rPr>
          <w:b/>
          <w:snapToGrid w:val="0"/>
          <w:sz w:val="28"/>
        </w:rPr>
        <w:t>Расходы на производство и передачу тепловой энергии</w:t>
      </w:r>
    </w:p>
    <w:p w14:paraId="41849C10" w14:textId="77777777" w:rsidR="00950678" w:rsidRPr="00950678" w:rsidRDefault="00950678" w:rsidP="00950678">
      <w:pPr>
        <w:jc w:val="center"/>
        <w:rPr>
          <w:snapToGrid w:val="0"/>
          <w:sz w:val="28"/>
          <w:szCs w:val="28"/>
        </w:rPr>
      </w:pPr>
    </w:p>
    <w:p w14:paraId="1763DAB8" w14:textId="77777777" w:rsidR="00950678" w:rsidRPr="00950678" w:rsidRDefault="00950678" w:rsidP="00950678">
      <w:pPr>
        <w:numPr>
          <w:ilvl w:val="0"/>
          <w:numId w:val="9"/>
        </w:numPr>
        <w:tabs>
          <w:tab w:val="left" w:pos="1890"/>
        </w:tabs>
        <w:ind w:left="1440"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50678" w:rsidRPr="00950678" w14:paraId="32B262B5" w14:textId="77777777" w:rsidTr="00950678">
        <w:trPr>
          <w:trHeight w:val="705"/>
        </w:trPr>
        <w:tc>
          <w:tcPr>
            <w:tcW w:w="11084" w:type="dxa"/>
            <w:gridSpan w:val="9"/>
            <w:tcBorders>
              <w:top w:val="nil"/>
              <w:left w:val="nil"/>
              <w:bottom w:val="nil"/>
              <w:right w:val="nil"/>
            </w:tcBorders>
            <w:shd w:val="clear" w:color="auto" w:fill="auto"/>
            <w:noWrap/>
            <w:vAlign w:val="center"/>
            <w:hideMark/>
          </w:tcPr>
          <w:p w14:paraId="6CCA9491" w14:textId="77777777" w:rsidR="00950678" w:rsidRPr="00950678" w:rsidRDefault="00950678" w:rsidP="00950678">
            <w:pPr>
              <w:ind w:right="1337"/>
              <w:jc w:val="center"/>
              <w:rPr>
                <w:bCs/>
                <w:snapToGrid w:val="0"/>
                <w:sz w:val="20"/>
                <w:szCs w:val="28"/>
              </w:rPr>
            </w:pPr>
            <w:r w:rsidRPr="00950678">
              <w:rPr>
                <w:bCs/>
                <w:snapToGrid w:val="0"/>
                <w:sz w:val="28"/>
                <w:szCs w:val="28"/>
              </w:rPr>
              <w:t>Реестр операционных (подконтрольных) расходов</w:t>
            </w:r>
          </w:p>
        </w:tc>
      </w:tr>
      <w:tr w:rsidR="00950678" w:rsidRPr="00950678" w14:paraId="6E858EFE" w14:textId="77777777" w:rsidTr="00950678">
        <w:trPr>
          <w:trHeight w:val="300"/>
        </w:trPr>
        <w:tc>
          <w:tcPr>
            <w:tcW w:w="750" w:type="dxa"/>
            <w:tcBorders>
              <w:top w:val="nil"/>
              <w:left w:val="nil"/>
              <w:bottom w:val="nil"/>
              <w:right w:val="nil"/>
            </w:tcBorders>
            <w:shd w:val="clear" w:color="auto" w:fill="auto"/>
            <w:vAlign w:val="center"/>
            <w:hideMark/>
          </w:tcPr>
          <w:p w14:paraId="0081801E" w14:textId="77777777" w:rsidR="00950678" w:rsidRPr="00950678" w:rsidRDefault="00950678" w:rsidP="00950678">
            <w:pPr>
              <w:rPr>
                <w:b/>
                <w:bCs/>
                <w:snapToGrid w:val="0"/>
                <w:sz w:val="20"/>
                <w:szCs w:val="28"/>
              </w:rPr>
            </w:pPr>
          </w:p>
        </w:tc>
        <w:tc>
          <w:tcPr>
            <w:tcW w:w="3361" w:type="dxa"/>
            <w:tcBorders>
              <w:top w:val="nil"/>
              <w:left w:val="nil"/>
              <w:bottom w:val="nil"/>
              <w:right w:val="nil"/>
            </w:tcBorders>
            <w:shd w:val="clear" w:color="auto" w:fill="auto"/>
            <w:vAlign w:val="center"/>
            <w:hideMark/>
          </w:tcPr>
          <w:p w14:paraId="031CA185" w14:textId="77777777" w:rsidR="00950678" w:rsidRPr="00950678" w:rsidRDefault="00950678" w:rsidP="00950678">
            <w:pPr>
              <w:jc w:val="center"/>
              <w:rPr>
                <w:snapToGrid w:val="0"/>
                <w:sz w:val="20"/>
                <w:szCs w:val="28"/>
              </w:rPr>
            </w:pPr>
          </w:p>
        </w:tc>
        <w:tc>
          <w:tcPr>
            <w:tcW w:w="1573" w:type="dxa"/>
            <w:tcBorders>
              <w:top w:val="nil"/>
              <w:left w:val="nil"/>
              <w:bottom w:val="nil"/>
              <w:right w:val="nil"/>
            </w:tcBorders>
            <w:shd w:val="clear" w:color="auto" w:fill="auto"/>
            <w:vAlign w:val="center"/>
            <w:hideMark/>
          </w:tcPr>
          <w:p w14:paraId="7C6D1BA5"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CA745A"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1DE5F1C" w14:textId="77777777" w:rsidR="00950678" w:rsidRPr="00950678" w:rsidRDefault="00950678" w:rsidP="00950678">
            <w:pPr>
              <w:jc w:val="right"/>
              <w:rPr>
                <w:snapToGrid w:val="0"/>
                <w:sz w:val="20"/>
                <w:szCs w:val="28"/>
              </w:rPr>
            </w:pPr>
            <w:r w:rsidRPr="0095067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AF39AC6" w14:textId="77777777" w:rsidR="00950678" w:rsidRPr="00950678" w:rsidRDefault="00950678" w:rsidP="00950678">
            <w:pPr>
              <w:jc w:val="right"/>
              <w:rPr>
                <w:snapToGrid w:val="0"/>
                <w:sz w:val="20"/>
                <w:szCs w:val="28"/>
              </w:rPr>
            </w:pPr>
          </w:p>
        </w:tc>
      </w:tr>
      <w:tr w:rsidR="00950678" w:rsidRPr="00950678" w14:paraId="77AC94A3"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BAA3A" w14:textId="77777777" w:rsidR="00950678" w:rsidRPr="00950678" w:rsidRDefault="00950678" w:rsidP="00950678">
            <w:pPr>
              <w:jc w:val="center"/>
              <w:rPr>
                <w:snapToGrid w:val="0"/>
                <w:sz w:val="20"/>
                <w:szCs w:val="28"/>
              </w:rPr>
            </w:pPr>
            <w:r w:rsidRPr="0095067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4E2199" w14:textId="77777777" w:rsidR="00950678" w:rsidRPr="00950678" w:rsidRDefault="00950678" w:rsidP="00950678">
            <w:pPr>
              <w:jc w:val="center"/>
              <w:rPr>
                <w:snapToGrid w:val="0"/>
                <w:sz w:val="20"/>
                <w:szCs w:val="28"/>
              </w:rPr>
            </w:pPr>
            <w:r w:rsidRPr="00950678">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46BE312" w14:textId="77777777" w:rsidR="00950678" w:rsidRPr="00950678" w:rsidRDefault="00950678" w:rsidP="00950678">
            <w:pPr>
              <w:jc w:val="center"/>
              <w:rPr>
                <w:snapToGrid w:val="0"/>
                <w:sz w:val="20"/>
                <w:szCs w:val="28"/>
              </w:rPr>
            </w:pPr>
            <w:r w:rsidRPr="00950678">
              <w:rPr>
                <w:snapToGrid w:val="0"/>
                <w:sz w:val="20"/>
                <w:szCs w:val="28"/>
              </w:rPr>
              <w:t xml:space="preserve">Утверждено </w:t>
            </w:r>
            <w:r w:rsidRPr="00950678">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F2E003" w14:textId="77777777" w:rsidR="00950678" w:rsidRPr="00950678" w:rsidRDefault="00950678" w:rsidP="00950678">
            <w:pPr>
              <w:jc w:val="center"/>
              <w:rPr>
                <w:snapToGrid w:val="0"/>
                <w:sz w:val="20"/>
                <w:szCs w:val="28"/>
              </w:rPr>
            </w:pPr>
            <w:r w:rsidRPr="00950678">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88AEF3" w14:textId="77777777" w:rsidR="00950678" w:rsidRPr="00950678" w:rsidRDefault="00950678" w:rsidP="00950678">
            <w:pPr>
              <w:jc w:val="center"/>
              <w:rPr>
                <w:snapToGrid w:val="0"/>
                <w:sz w:val="20"/>
                <w:szCs w:val="28"/>
              </w:rPr>
            </w:pPr>
            <w:r w:rsidRPr="00950678">
              <w:rPr>
                <w:snapToGrid w:val="0"/>
                <w:sz w:val="20"/>
                <w:szCs w:val="28"/>
              </w:rPr>
              <w:t>Динамика расходов</w:t>
            </w:r>
          </w:p>
        </w:tc>
      </w:tr>
      <w:tr w:rsidR="00950678" w:rsidRPr="00950678" w14:paraId="0B2B0BDB"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34CA" w14:textId="77777777" w:rsidR="00950678" w:rsidRPr="00950678" w:rsidRDefault="00950678" w:rsidP="00950678">
            <w:pPr>
              <w:jc w:val="center"/>
              <w:rPr>
                <w:snapToGrid w:val="0"/>
                <w:sz w:val="20"/>
                <w:szCs w:val="28"/>
              </w:rPr>
            </w:pPr>
            <w:r w:rsidRPr="0095067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2901B9" w14:textId="77777777" w:rsidR="00950678" w:rsidRPr="00950678" w:rsidRDefault="00950678" w:rsidP="00950678">
            <w:pPr>
              <w:rPr>
                <w:snapToGrid w:val="0"/>
                <w:sz w:val="20"/>
                <w:szCs w:val="28"/>
              </w:rPr>
            </w:pPr>
            <w:r w:rsidRPr="00950678">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0A33F5F8" w14:textId="77777777" w:rsidR="00950678" w:rsidRPr="00950678" w:rsidRDefault="00950678" w:rsidP="00950678">
            <w:pPr>
              <w:jc w:val="center"/>
              <w:rPr>
                <w:snapToGrid w:val="0"/>
                <w:sz w:val="28"/>
                <w:szCs w:val="28"/>
                <w:highlight w:val="yellow"/>
              </w:rPr>
            </w:pPr>
            <w:r w:rsidRPr="00950678">
              <w:rPr>
                <w:snapToGrid w:val="0"/>
                <w:sz w:val="28"/>
                <w:szCs w:val="28"/>
              </w:rPr>
              <w:t>1 509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66FE3D1" w14:textId="77777777" w:rsidR="00950678" w:rsidRPr="00950678" w:rsidRDefault="00950678" w:rsidP="00950678">
            <w:pPr>
              <w:jc w:val="center"/>
              <w:rPr>
                <w:snapToGrid w:val="0"/>
                <w:sz w:val="28"/>
                <w:szCs w:val="28"/>
                <w:highlight w:val="yellow"/>
              </w:rPr>
            </w:pPr>
            <w:r w:rsidRPr="00950678">
              <w:rPr>
                <w:snapToGrid w:val="0"/>
                <w:sz w:val="28"/>
                <w:szCs w:val="28"/>
              </w:rPr>
              <w:t>1 548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38FA9" w14:textId="77777777" w:rsidR="00950678" w:rsidRPr="00950678" w:rsidRDefault="00950678" w:rsidP="00950678">
            <w:pPr>
              <w:jc w:val="center"/>
              <w:rPr>
                <w:snapToGrid w:val="0"/>
                <w:sz w:val="28"/>
                <w:szCs w:val="28"/>
                <w:highlight w:val="yellow"/>
              </w:rPr>
            </w:pPr>
            <w:r w:rsidRPr="00950678">
              <w:rPr>
                <w:snapToGrid w:val="0"/>
                <w:sz w:val="28"/>
                <w:szCs w:val="28"/>
              </w:rPr>
              <w:t>39</w:t>
            </w:r>
          </w:p>
        </w:tc>
      </w:tr>
      <w:tr w:rsidR="00950678" w:rsidRPr="00950678" w14:paraId="1659C418"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92A6" w14:textId="77777777" w:rsidR="00950678" w:rsidRPr="00950678" w:rsidRDefault="00950678" w:rsidP="00950678">
            <w:pPr>
              <w:jc w:val="center"/>
              <w:rPr>
                <w:snapToGrid w:val="0"/>
                <w:sz w:val="20"/>
                <w:szCs w:val="28"/>
              </w:rPr>
            </w:pPr>
            <w:r w:rsidRPr="0095067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70A5B8" w14:textId="77777777" w:rsidR="00950678" w:rsidRPr="00950678" w:rsidRDefault="00950678" w:rsidP="00950678">
            <w:pPr>
              <w:rPr>
                <w:snapToGrid w:val="0"/>
                <w:sz w:val="20"/>
                <w:szCs w:val="28"/>
              </w:rPr>
            </w:pPr>
            <w:r w:rsidRPr="00950678">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F92859F" w14:textId="77777777" w:rsidR="00950678" w:rsidRPr="00950678" w:rsidRDefault="00950678" w:rsidP="00950678">
            <w:pPr>
              <w:jc w:val="center"/>
              <w:rPr>
                <w:snapToGrid w:val="0"/>
                <w:sz w:val="28"/>
                <w:szCs w:val="28"/>
                <w:highlight w:val="yellow"/>
              </w:rPr>
            </w:pPr>
            <w:r w:rsidRPr="00950678">
              <w:rPr>
                <w:snapToGrid w:val="0"/>
                <w:sz w:val="28"/>
                <w:szCs w:val="28"/>
              </w:rPr>
              <w:t>4 321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31CEF51" w14:textId="77777777" w:rsidR="00950678" w:rsidRPr="00950678" w:rsidRDefault="00950678" w:rsidP="00950678">
            <w:pPr>
              <w:jc w:val="center"/>
              <w:rPr>
                <w:snapToGrid w:val="0"/>
                <w:sz w:val="28"/>
                <w:szCs w:val="28"/>
                <w:highlight w:val="yellow"/>
              </w:rPr>
            </w:pPr>
            <w:r w:rsidRPr="00950678">
              <w:rPr>
                <w:snapToGrid w:val="0"/>
                <w:sz w:val="28"/>
                <w:szCs w:val="28"/>
              </w:rPr>
              <w:t>4 432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5C601" w14:textId="77777777" w:rsidR="00950678" w:rsidRPr="00950678" w:rsidRDefault="00950678" w:rsidP="00950678">
            <w:pPr>
              <w:jc w:val="center"/>
              <w:rPr>
                <w:snapToGrid w:val="0"/>
                <w:sz w:val="28"/>
                <w:szCs w:val="28"/>
                <w:highlight w:val="yellow"/>
              </w:rPr>
            </w:pPr>
            <w:r w:rsidRPr="00950678">
              <w:rPr>
                <w:snapToGrid w:val="0"/>
                <w:sz w:val="28"/>
                <w:szCs w:val="28"/>
              </w:rPr>
              <w:t>111</w:t>
            </w:r>
          </w:p>
        </w:tc>
      </w:tr>
      <w:tr w:rsidR="00950678" w:rsidRPr="00950678" w14:paraId="4628884D"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49B3F" w14:textId="77777777" w:rsidR="00950678" w:rsidRPr="00950678" w:rsidRDefault="00950678" w:rsidP="00950678">
            <w:pPr>
              <w:jc w:val="center"/>
              <w:rPr>
                <w:snapToGrid w:val="0"/>
                <w:sz w:val="20"/>
                <w:szCs w:val="28"/>
              </w:rPr>
            </w:pPr>
            <w:r w:rsidRPr="0095067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848126" w14:textId="77777777" w:rsidR="00950678" w:rsidRPr="00950678" w:rsidRDefault="00950678" w:rsidP="00950678">
            <w:pPr>
              <w:rPr>
                <w:snapToGrid w:val="0"/>
                <w:sz w:val="20"/>
                <w:szCs w:val="28"/>
              </w:rPr>
            </w:pPr>
            <w:r w:rsidRPr="00950678">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0F5B70AA" w14:textId="77777777" w:rsidR="00950678" w:rsidRPr="00950678" w:rsidRDefault="00950678" w:rsidP="00950678">
            <w:pPr>
              <w:jc w:val="center"/>
              <w:rPr>
                <w:snapToGrid w:val="0"/>
                <w:sz w:val="28"/>
                <w:szCs w:val="28"/>
                <w:highlight w:val="yellow"/>
              </w:rPr>
            </w:pPr>
            <w:r w:rsidRPr="00950678">
              <w:rPr>
                <w:snapToGrid w:val="0"/>
                <w:sz w:val="28"/>
                <w:szCs w:val="28"/>
              </w:rPr>
              <w:t>8 952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1FDE5ED" w14:textId="77777777" w:rsidR="00950678" w:rsidRPr="00950678" w:rsidRDefault="00950678" w:rsidP="00950678">
            <w:pPr>
              <w:jc w:val="center"/>
              <w:rPr>
                <w:snapToGrid w:val="0"/>
                <w:sz w:val="28"/>
                <w:szCs w:val="28"/>
                <w:highlight w:val="yellow"/>
              </w:rPr>
            </w:pPr>
            <w:r w:rsidRPr="00950678">
              <w:rPr>
                <w:snapToGrid w:val="0"/>
                <w:sz w:val="28"/>
                <w:szCs w:val="28"/>
              </w:rPr>
              <w:t>9 181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A8978" w14:textId="77777777" w:rsidR="00950678" w:rsidRPr="00950678" w:rsidRDefault="00950678" w:rsidP="00950678">
            <w:pPr>
              <w:jc w:val="center"/>
              <w:rPr>
                <w:snapToGrid w:val="0"/>
                <w:sz w:val="28"/>
                <w:szCs w:val="28"/>
                <w:highlight w:val="yellow"/>
              </w:rPr>
            </w:pPr>
            <w:r w:rsidRPr="00950678">
              <w:rPr>
                <w:snapToGrid w:val="0"/>
                <w:sz w:val="28"/>
                <w:szCs w:val="28"/>
              </w:rPr>
              <w:t>229</w:t>
            </w:r>
          </w:p>
        </w:tc>
      </w:tr>
      <w:tr w:rsidR="00950678" w:rsidRPr="00950678" w14:paraId="5951A7B5"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1C54C" w14:textId="77777777" w:rsidR="00950678" w:rsidRPr="00950678" w:rsidRDefault="00950678" w:rsidP="00950678">
            <w:pPr>
              <w:jc w:val="center"/>
              <w:rPr>
                <w:snapToGrid w:val="0"/>
                <w:sz w:val="20"/>
                <w:szCs w:val="28"/>
              </w:rPr>
            </w:pPr>
            <w:r w:rsidRPr="0095067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FAA77D" w14:textId="77777777" w:rsidR="00950678" w:rsidRPr="00950678" w:rsidRDefault="00950678" w:rsidP="00950678">
            <w:pPr>
              <w:rPr>
                <w:snapToGrid w:val="0"/>
                <w:sz w:val="20"/>
                <w:szCs w:val="28"/>
              </w:rPr>
            </w:pPr>
            <w:r w:rsidRPr="00950678">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CF826B3" w14:textId="77777777" w:rsidR="00950678" w:rsidRPr="00950678" w:rsidRDefault="00950678" w:rsidP="00950678">
            <w:pPr>
              <w:jc w:val="center"/>
              <w:rPr>
                <w:snapToGrid w:val="0"/>
                <w:sz w:val="28"/>
                <w:szCs w:val="28"/>
                <w:highlight w:val="yellow"/>
              </w:rPr>
            </w:pPr>
            <w:r w:rsidRPr="00950678">
              <w:rPr>
                <w:snapToGrid w:val="0"/>
                <w:sz w:val="28"/>
                <w:szCs w:val="28"/>
              </w:rPr>
              <w:t>213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6F17505" w14:textId="77777777" w:rsidR="00950678" w:rsidRPr="00950678" w:rsidRDefault="00950678" w:rsidP="00950678">
            <w:pPr>
              <w:jc w:val="center"/>
              <w:rPr>
                <w:snapToGrid w:val="0"/>
                <w:sz w:val="28"/>
                <w:szCs w:val="28"/>
                <w:highlight w:val="yellow"/>
              </w:rPr>
            </w:pPr>
            <w:r w:rsidRPr="00950678">
              <w:rPr>
                <w:snapToGrid w:val="0"/>
                <w:sz w:val="28"/>
                <w:szCs w:val="28"/>
              </w:rPr>
              <w:t>219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33268" w14:textId="77777777" w:rsidR="00950678" w:rsidRPr="00950678" w:rsidRDefault="00950678" w:rsidP="00950678">
            <w:pPr>
              <w:jc w:val="center"/>
              <w:rPr>
                <w:snapToGrid w:val="0"/>
                <w:sz w:val="28"/>
                <w:szCs w:val="28"/>
                <w:highlight w:val="yellow"/>
              </w:rPr>
            </w:pPr>
            <w:r w:rsidRPr="00950678">
              <w:rPr>
                <w:snapToGrid w:val="0"/>
                <w:sz w:val="28"/>
                <w:szCs w:val="28"/>
              </w:rPr>
              <w:t>6</w:t>
            </w:r>
          </w:p>
        </w:tc>
      </w:tr>
      <w:tr w:rsidR="00950678" w:rsidRPr="00950678" w14:paraId="187455D0"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BA21F" w14:textId="77777777" w:rsidR="00950678" w:rsidRPr="00950678" w:rsidRDefault="00950678" w:rsidP="00950678">
            <w:pPr>
              <w:jc w:val="center"/>
              <w:rPr>
                <w:snapToGrid w:val="0"/>
                <w:sz w:val="20"/>
                <w:szCs w:val="28"/>
              </w:rPr>
            </w:pPr>
            <w:r w:rsidRPr="0095067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A75128" w14:textId="77777777" w:rsidR="00950678" w:rsidRPr="00950678" w:rsidRDefault="00950678" w:rsidP="00950678">
            <w:pPr>
              <w:rPr>
                <w:snapToGrid w:val="0"/>
                <w:sz w:val="20"/>
                <w:szCs w:val="28"/>
              </w:rPr>
            </w:pPr>
            <w:r w:rsidRPr="00950678">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2E159D3" w14:textId="77777777" w:rsidR="00950678" w:rsidRPr="00950678" w:rsidRDefault="00950678" w:rsidP="00950678">
            <w:pPr>
              <w:jc w:val="center"/>
              <w:rPr>
                <w:snapToGrid w:val="0"/>
                <w:sz w:val="28"/>
                <w:szCs w:val="28"/>
                <w:highlight w:val="yellow"/>
              </w:rPr>
            </w:pPr>
            <w:r w:rsidRPr="00950678">
              <w:rPr>
                <w:snapToGrid w:val="0"/>
                <w:sz w:val="28"/>
                <w:szCs w:val="28"/>
              </w:rPr>
              <w:t>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A3FDBE1" w14:textId="77777777" w:rsidR="00950678" w:rsidRPr="00950678" w:rsidRDefault="00950678" w:rsidP="00950678">
            <w:pPr>
              <w:jc w:val="center"/>
              <w:rPr>
                <w:snapToGrid w:val="0"/>
                <w:sz w:val="28"/>
                <w:szCs w:val="28"/>
                <w:highlight w:val="yellow"/>
              </w:rPr>
            </w:pPr>
            <w:r w:rsidRPr="00950678">
              <w:rPr>
                <w:snapToGrid w:val="0"/>
                <w:sz w:val="28"/>
                <w:szCs w:val="28"/>
              </w:rPr>
              <w:t>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3139D"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825B8F9"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CD611" w14:textId="77777777" w:rsidR="00950678" w:rsidRPr="00950678" w:rsidRDefault="00950678" w:rsidP="00950678">
            <w:pPr>
              <w:jc w:val="center"/>
              <w:rPr>
                <w:snapToGrid w:val="0"/>
                <w:sz w:val="20"/>
                <w:szCs w:val="28"/>
              </w:rPr>
            </w:pPr>
            <w:r w:rsidRPr="0095067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7D2B49" w14:textId="77777777" w:rsidR="00950678" w:rsidRPr="00950678" w:rsidRDefault="00950678" w:rsidP="00950678">
            <w:pPr>
              <w:rPr>
                <w:snapToGrid w:val="0"/>
                <w:sz w:val="20"/>
                <w:szCs w:val="28"/>
              </w:rPr>
            </w:pPr>
            <w:r w:rsidRPr="00950678">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9F2529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56E76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87ED0"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28ECA98D"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5DFE7" w14:textId="77777777" w:rsidR="00950678" w:rsidRPr="00950678" w:rsidRDefault="00950678" w:rsidP="00950678">
            <w:pPr>
              <w:jc w:val="center"/>
              <w:rPr>
                <w:snapToGrid w:val="0"/>
                <w:sz w:val="20"/>
                <w:szCs w:val="28"/>
              </w:rPr>
            </w:pPr>
            <w:r w:rsidRPr="0095067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DB8AA3" w14:textId="77777777" w:rsidR="00950678" w:rsidRPr="00950678" w:rsidRDefault="00950678" w:rsidP="00950678">
            <w:pPr>
              <w:rPr>
                <w:snapToGrid w:val="0"/>
                <w:sz w:val="20"/>
                <w:szCs w:val="28"/>
              </w:rPr>
            </w:pPr>
            <w:r w:rsidRPr="00950678">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4629AC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5D9B9F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E623"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5D499229"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6216" w14:textId="77777777" w:rsidR="00950678" w:rsidRPr="00950678" w:rsidRDefault="00950678" w:rsidP="00950678">
            <w:pPr>
              <w:jc w:val="center"/>
              <w:rPr>
                <w:snapToGrid w:val="0"/>
                <w:sz w:val="20"/>
                <w:szCs w:val="28"/>
              </w:rPr>
            </w:pPr>
            <w:r w:rsidRPr="0095067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8CB3FD" w14:textId="77777777" w:rsidR="00950678" w:rsidRPr="00950678" w:rsidRDefault="00950678" w:rsidP="00950678">
            <w:pPr>
              <w:rPr>
                <w:snapToGrid w:val="0"/>
                <w:sz w:val="20"/>
                <w:szCs w:val="28"/>
              </w:rPr>
            </w:pPr>
            <w:r w:rsidRPr="00950678">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77E1F47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6D1163"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0E2CD"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E51A5E5"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917DE" w14:textId="77777777" w:rsidR="00950678" w:rsidRPr="00950678" w:rsidRDefault="00950678" w:rsidP="00950678">
            <w:pPr>
              <w:jc w:val="center"/>
              <w:rPr>
                <w:snapToGrid w:val="0"/>
                <w:sz w:val="20"/>
                <w:szCs w:val="28"/>
              </w:rPr>
            </w:pPr>
            <w:r w:rsidRPr="0095067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958BD8" w14:textId="77777777" w:rsidR="00950678" w:rsidRPr="00950678" w:rsidRDefault="00950678" w:rsidP="00950678">
            <w:pPr>
              <w:rPr>
                <w:snapToGrid w:val="0"/>
                <w:sz w:val="20"/>
                <w:szCs w:val="28"/>
              </w:rPr>
            </w:pPr>
            <w:r w:rsidRPr="00950678">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E22C26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688903C"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204DF"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25BF4E75"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61596" w14:textId="77777777" w:rsidR="00950678" w:rsidRPr="00950678" w:rsidRDefault="00950678" w:rsidP="00950678">
            <w:pPr>
              <w:jc w:val="center"/>
              <w:rPr>
                <w:snapToGrid w:val="0"/>
                <w:sz w:val="20"/>
                <w:szCs w:val="28"/>
              </w:rPr>
            </w:pPr>
            <w:r w:rsidRPr="0095067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86FBB4" w14:textId="77777777" w:rsidR="00950678" w:rsidRPr="00950678" w:rsidRDefault="00950678" w:rsidP="00950678">
            <w:pPr>
              <w:rPr>
                <w:snapToGrid w:val="0"/>
                <w:sz w:val="20"/>
                <w:szCs w:val="28"/>
              </w:rPr>
            </w:pPr>
            <w:r w:rsidRPr="00950678">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1772E490"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B71652"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00F7E"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5A622738"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1B7BF" w14:textId="77777777" w:rsidR="00950678" w:rsidRPr="00950678" w:rsidRDefault="00950678" w:rsidP="00950678">
            <w:pPr>
              <w:jc w:val="center"/>
              <w:rPr>
                <w:snapToGrid w:val="0"/>
                <w:sz w:val="20"/>
                <w:szCs w:val="28"/>
              </w:rPr>
            </w:pPr>
            <w:r w:rsidRPr="0095067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62DAAE" w14:textId="77777777" w:rsidR="00950678" w:rsidRPr="00950678" w:rsidRDefault="00950678" w:rsidP="00950678">
            <w:pPr>
              <w:rPr>
                <w:snapToGrid w:val="0"/>
                <w:sz w:val="20"/>
                <w:szCs w:val="28"/>
              </w:rPr>
            </w:pPr>
            <w:r w:rsidRPr="00950678">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06BF2D8" w14:textId="77777777" w:rsidR="00950678" w:rsidRPr="00950678" w:rsidRDefault="00950678" w:rsidP="00950678">
            <w:pPr>
              <w:jc w:val="center"/>
              <w:rPr>
                <w:snapToGrid w:val="0"/>
                <w:sz w:val="28"/>
                <w:szCs w:val="28"/>
                <w:highlight w:val="yellow"/>
              </w:rPr>
            </w:pPr>
            <w:r w:rsidRPr="00950678">
              <w:rPr>
                <w:snapToGrid w:val="0"/>
                <w:sz w:val="28"/>
                <w:szCs w:val="28"/>
              </w:rPr>
              <w:t>14 997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013B3" w14:textId="77777777" w:rsidR="00950678" w:rsidRPr="00950678" w:rsidRDefault="00950678" w:rsidP="00950678">
            <w:pPr>
              <w:jc w:val="center"/>
              <w:rPr>
                <w:snapToGrid w:val="0"/>
                <w:sz w:val="28"/>
                <w:szCs w:val="28"/>
                <w:highlight w:val="yellow"/>
              </w:rPr>
            </w:pPr>
            <w:r w:rsidRPr="00950678">
              <w:rPr>
                <w:snapToGrid w:val="0"/>
                <w:sz w:val="28"/>
                <w:szCs w:val="28"/>
              </w:rPr>
              <w:t>15 381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3107B96" w14:textId="77777777" w:rsidR="00950678" w:rsidRPr="00950678" w:rsidRDefault="00950678" w:rsidP="00950678">
            <w:pPr>
              <w:jc w:val="center"/>
              <w:rPr>
                <w:snapToGrid w:val="0"/>
                <w:sz w:val="28"/>
                <w:szCs w:val="28"/>
                <w:highlight w:val="yellow"/>
              </w:rPr>
            </w:pPr>
            <w:r w:rsidRPr="00950678">
              <w:rPr>
                <w:snapToGrid w:val="0"/>
                <w:sz w:val="28"/>
                <w:szCs w:val="28"/>
              </w:rPr>
              <w:t>384</w:t>
            </w:r>
          </w:p>
        </w:tc>
      </w:tr>
      <w:tr w:rsidR="00950678" w:rsidRPr="00950678" w14:paraId="15CA54FF" w14:textId="77777777" w:rsidTr="00950678">
        <w:trPr>
          <w:trHeight w:val="300"/>
        </w:trPr>
        <w:tc>
          <w:tcPr>
            <w:tcW w:w="750" w:type="dxa"/>
            <w:tcBorders>
              <w:top w:val="nil"/>
              <w:left w:val="nil"/>
              <w:bottom w:val="nil"/>
              <w:right w:val="nil"/>
            </w:tcBorders>
            <w:shd w:val="clear" w:color="auto" w:fill="auto"/>
            <w:vAlign w:val="center"/>
            <w:hideMark/>
          </w:tcPr>
          <w:p w14:paraId="028787C2" w14:textId="77777777" w:rsidR="00950678" w:rsidRPr="00950678" w:rsidRDefault="00950678" w:rsidP="0095067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46FCCFC"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7017992B"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45BEB40"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55CCDFD" w14:textId="77777777" w:rsidR="00950678" w:rsidRPr="00950678" w:rsidRDefault="00950678" w:rsidP="0095067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45757A6" w14:textId="77777777" w:rsidR="00950678" w:rsidRPr="00950678" w:rsidRDefault="00950678" w:rsidP="00950678">
            <w:pPr>
              <w:rPr>
                <w:snapToGrid w:val="0"/>
                <w:sz w:val="20"/>
                <w:szCs w:val="28"/>
              </w:rPr>
            </w:pPr>
          </w:p>
        </w:tc>
      </w:tr>
      <w:tr w:rsidR="00950678" w:rsidRPr="00950678" w14:paraId="7D303A97" w14:textId="77777777" w:rsidTr="00950678">
        <w:trPr>
          <w:trHeight w:val="300"/>
        </w:trPr>
        <w:tc>
          <w:tcPr>
            <w:tcW w:w="750" w:type="dxa"/>
            <w:tcBorders>
              <w:top w:val="nil"/>
              <w:left w:val="nil"/>
              <w:bottom w:val="nil"/>
              <w:right w:val="nil"/>
            </w:tcBorders>
            <w:shd w:val="clear" w:color="auto" w:fill="auto"/>
            <w:vAlign w:val="center"/>
            <w:hideMark/>
          </w:tcPr>
          <w:p w14:paraId="0E2B7E60" w14:textId="77777777" w:rsidR="00950678" w:rsidRPr="00950678" w:rsidRDefault="00950678" w:rsidP="00950678">
            <w:pPr>
              <w:rPr>
                <w:snapToGrid w:val="0"/>
                <w:sz w:val="20"/>
                <w:szCs w:val="28"/>
              </w:rPr>
            </w:pPr>
          </w:p>
        </w:tc>
        <w:tc>
          <w:tcPr>
            <w:tcW w:w="3361" w:type="dxa"/>
            <w:tcBorders>
              <w:top w:val="nil"/>
              <w:left w:val="nil"/>
              <w:bottom w:val="nil"/>
              <w:right w:val="nil"/>
            </w:tcBorders>
            <w:shd w:val="clear" w:color="auto" w:fill="auto"/>
            <w:vAlign w:val="center"/>
            <w:hideMark/>
          </w:tcPr>
          <w:p w14:paraId="359BE425"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388C2CEB"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4A4062A"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38D6E72" w14:textId="77777777" w:rsidR="00950678" w:rsidRPr="00950678" w:rsidRDefault="00950678" w:rsidP="0095067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3D2E88C" w14:textId="77777777" w:rsidR="00950678" w:rsidRPr="00950678" w:rsidRDefault="00950678" w:rsidP="00950678">
            <w:pPr>
              <w:rPr>
                <w:snapToGrid w:val="0"/>
                <w:sz w:val="20"/>
                <w:szCs w:val="28"/>
              </w:rPr>
            </w:pPr>
          </w:p>
        </w:tc>
      </w:tr>
    </w:tbl>
    <w:p w14:paraId="3E44BD40"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r w:rsidRPr="0095067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50678" w:rsidRPr="00950678" w14:paraId="31967883" w14:textId="77777777" w:rsidTr="00950678">
        <w:trPr>
          <w:trHeight w:val="315"/>
        </w:trPr>
        <w:tc>
          <w:tcPr>
            <w:tcW w:w="9212" w:type="dxa"/>
            <w:gridSpan w:val="7"/>
            <w:tcBorders>
              <w:top w:val="nil"/>
              <w:left w:val="nil"/>
              <w:bottom w:val="nil"/>
              <w:right w:val="nil"/>
            </w:tcBorders>
            <w:shd w:val="clear" w:color="auto" w:fill="auto"/>
            <w:noWrap/>
            <w:vAlign w:val="center"/>
            <w:hideMark/>
          </w:tcPr>
          <w:p w14:paraId="6E1D069B" w14:textId="77777777" w:rsidR="00950678" w:rsidRPr="00950678" w:rsidRDefault="00950678" w:rsidP="00950678">
            <w:pPr>
              <w:jc w:val="center"/>
              <w:rPr>
                <w:snapToGrid w:val="0"/>
                <w:sz w:val="20"/>
                <w:szCs w:val="28"/>
              </w:rPr>
            </w:pPr>
            <w:r w:rsidRPr="00950678">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A9357A6" w14:textId="77777777" w:rsidR="00950678" w:rsidRPr="00950678" w:rsidRDefault="00950678" w:rsidP="00950678">
            <w:pPr>
              <w:rPr>
                <w:snapToGrid w:val="0"/>
                <w:sz w:val="20"/>
                <w:szCs w:val="28"/>
              </w:rPr>
            </w:pPr>
          </w:p>
        </w:tc>
      </w:tr>
      <w:tr w:rsidR="00950678" w:rsidRPr="00950678" w14:paraId="3A934D61" w14:textId="77777777" w:rsidTr="00950678">
        <w:trPr>
          <w:trHeight w:val="300"/>
        </w:trPr>
        <w:tc>
          <w:tcPr>
            <w:tcW w:w="750" w:type="dxa"/>
            <w:tcBorders>
              <w:top w:val="nil"/>
              <w:left w:val="nil"/>
              <w:bottom w:val="nil"/>
              <w:right w:val="nil"/>
            </w:tcBorders>
            <w:shd w:val="clear" w:color="auto" w:fill="auto"/>
            <w:noWrap/>
            <w:vAlign w:val="center"/>
            <w:hideMark/>
          </w:tcPr>
          <w:p w14:paraId="749A0112" w14:textId="77777777" w:rsidR="00950678" w:rsidRPr="00950678" w:rsidRDefault="00950678" w:rsidP="00950678">
            <w:pPr>
              <w:rPr>
                <w:snapToGrid w:val="0"/>
                <w:sz w:val="20"/>
                <w:szCs w:val="28"/>
              </w:rPr>
            </w:pPr>
          </w:p>
        </w:tc>
        <w:tc>
          <w:tcPr>
            <w:tcW w:w="3361" w:type="dxa"/>
            <w:tcBorders>
              <w:top w:val="nil"/>
              <w:left w:val="nil"/>
              <w:bottom w:val="nil"/>
              <w:right w:val="nil"/>
            </w:tcBorders>
            <w:shd w:val="clear" w:color="auto" w:fill="auto"/>
            <w:noWrap/>
            <w:vAlign w:val="center"/>
            <w:hideMark/>
          </w:tcPr>
          <w:p w14:paraId="5327F451"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noWrap/>
            <w:vAlign w:val="center"/>
            <w:hideMark/>
          </w:tcPr>
          <w:p w14:paraId="3ED4AD1B"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001AAF2"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B07B9FD" w14:textId="77777777" w:rsidR="00950678" w:rsidRPr="00950678" w:rsidRDefault="00950678" w:rsidP="00950678">
            <w:pPr>
              <w:jc w:val="right"/>
              <w:rPr>
                <w:snapToGrid w:val="0"/>
                <w:sz w:val="20"/>
                <w:szCs w:val="28"/>
              </w:rPr>
            </w:pPr>
            <w:r w:rsidRPr="00950678">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27701F7" w14:textId="77777777" w:rsidR="00950678" w:rsidRPr="00950678" w:rsidRDefault="00950678" w:rsidP="00950678">
            <w:pPr>
              <w:rPr>
                <w:snapToGrid w:val="0"/>
                <w:sz w:val="20"/>
                <w:szCs w:val="28"/>
              </w:rPr>
            </w:pPr>
          </w:p>
        </w:tc>
      </w:tr>
      <w:tr w:rsidR="00950678" w:rsidRPr="00950678" w14:paraId="76FCC758"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C4440" w14:textId="77777777" w:rsidR="00950678" w:rsidRPr="00950678" w:rsidRDefault="00950678" w:rsidP="00950678">
            <w:pPr>
              <w:jc w:val="center"/>
              <w:rPr>
                <w:snapToGrid w:val="0"/>
                <w:sz w:val="20"/>
                <w:szCs w:val="28"/>
              </w:rPr>
            </w:pPr>
            <w:r w:rsidRPr="0095067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A32610" w14:textId="77777777" w:rsidR="00950678" w:rsidRPr="00950678" w:rsidRDefault="00950678" w:rsidP="00950678">
            <w:pPr>
              <w:jc w:val="center"/>
              <w:rPr>
                <w:snapToGrid w:val="0"/>
                <w:sz w:val="20"/>
                <w:szCs w:val="28"/>
              </w:rPr>
            </w:pPr>
            <w:r w:rsidRPr="0095067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AF81358" w14:textId="77777777" w:rsidR="00950678" w:rsidRPr="00950678" w:rsidRDefault="00950678" w:rsidP="00950678">
            <w:pPr>
              <w:jc w:val="center"/>
              <w:rPr>
                <w:snapToGrid w:val="0"/>
                <w:sz w:val="20"/>
                <w:szCs w:val="28"/>
              </w:rPr>
            </w:pPr>
            <w:r w:rsidRPr="00950678">
              <w:rPr>
                <w:snapToGrid w:val="0"/>
                <w:sz w:val="20"/>
                <w:szCs w:val="28"/>
              </w:rPr>
              <w:t xml:space="preserve">Утверждено </w:t>
            </w:r>
            <w:r w:rsidRPr="00950678">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0B0782" w14:textId="77777777" w:rsidR="00950678" w:rsidRPr="00950678" w:rsidRDefault="00950678" w:rsidP="00950678">
            <w:pPr>
              <w:jc w:val="center"/>
              <w:rPr>
                <w:snapToGrid w:val="0"/>
                <w:sz w:val="20"/>
                <w:szCs w:val="28"/>
              </w:rPr>
            </w:pPr>
            <w:r w:rsidRPr="00950678">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2BFFB0" w14:textId="77777777" w:rsidR="00950678" w:rsidRPr="00950678" w:rsidRDefault="00950678" w:rsidP="00950678">
            <w:pPr>
              <w:jc w:val="center"/>
              <w:rPr>
                <w:snapToGrid w:val="0"/>
                <w:sz w:val="20"/>
                <w:szCs w:val="28"/>
              </w:rPr>
            </w:pPr>
            <w:r w:rsidRPr="00950678">
              <w:rPr>
                <w:snapToGrid w:val="0"/>
                <w:sz w:val="20"/>
                <w:szCs w:val="28"/>
              </w:rPr>
              <w:t>Динамика расходов</w:t>
            </w:r>
          </w:p>
        </w:tc>
      </w:tr>
      <w:tr w:rsidR="00950678" w:rsidRPr="00950678" w14:paraId="041A9B82"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874F3" w14:textId="77777777" w:rsidR="00950678" w:rsidRPr="00950678" w:rsidRDefault="00950678" w:rsidP="00950678">
            <w:pPr>
              <w:jc w:val="center"/>
              <w:rPr>
                <w:snapToGrid w:val="0"/>
                <w:sz w:val="20"/>
                <w:szCs w:val="28"/>
              </w:rPr>
            </w:pPr>
            <w:r w:rsidRPr="0095067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2B8364" w14:textId="77777777" w:rsidR="00950678" w:rsidRPr="00950678" w:rsidRDefault="00950678" w:rsidP="00950678">
            <w:pPr>
              <w:rPr>
                <w:snapToGrid w:val="0"/>
                <w:sz w:val="20"/>
                <w:szCs w:val="28"/>
              </w:rPr>
            </w:pPr>
            <w:r w:rsidRPr="00950678">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5C697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4802A1"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99BDFE"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557E4A48"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C82CD" w14:textId="77777777" w:rsidR="00950678" w:rsidRPr="00950678" w:rsidRDefault="00950678" w:rsidP="00950678">
            <w:pPr>
              <w:jc w:val="center"/>
              <w:rPr>
                <w:snapToGrid w:val="0"/>
                <w:sz w:val="20"/>
                <w:szCs w:val="28"/>
              </w:rPr>
            </w:pPr>
            <w:r w:rsidRPr="0095067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C2AB45" w14:textId="77777777" w:rsidR="00950678" w:rsidRPr="00950678" w:rsidRDefault="00950678" w:rsidP="00950678">
            <w:pPr>
              <w:rPr>
                <w:snapToGrid w:val="0"/>
                <w:sz w:val="20"/>
                <w:szCs w:val="28"/>
              </w:rPr>
            </w:pPr>
            <w:r w:rsidRPr="00950678">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3143C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019DE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138FBE"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6384B3F0"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9953" w14:textId="77777777" w:rsidR="00950678" w:rsidRPr="00950678" w:rsidRDefault="00950678" w:rsidP="00950678">
            <w:pPr>
              <w:jc w:val="center"/>
              <w:rPr>
                <w:snapToGrid w:val="0"/>
                <w:sz w:val="20"/>
                <w:szCs w:val="28"/>
              </w:rPr>
            </w:pPr>
            <w:r w:rsidRPr="00950678">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AAF7F2" w14:textId="77777777" w:rsidR="00950678" w:rsidRPr="00950678" w:rsidRDefault="00950678" w:rsidP="00950678">
            <w:pPr>
              <w:rPr>
                <w:snapToGrid w:val="0"/>
                <w:sz w:val="20"/>
                <w:szCs w:val="28"/>
              </w:rPr>
            </w:pPr>
            <w:r w:rsidRPr="00950678">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F6BCE1"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B8E5E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7585A16"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6B974277"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7F5FF" w14:textId="77777777" w:rsidR="00950678" w:rsidRPr="00950678" w:rsidRDefault="00950678" w:rsidP="00950678">
            <w:pPr>
              <w:jc w:val="center"/>
              <w:rPr>
                <w:snapToGrid w:val="0"/>
                <w:sz w:val="20"/>
                <w:szCs w:val="28"/>
              </w:rPr>
            </w:pPr>
            <w:r w:rsidRPr="00950678">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A5227B" w14:textId="77777777" w:rsidR="00950678" w:rsidRPr="00950678" w:rsidRDefault="00950678" w:rsidP="00950678">
            <w:pPr>
              <w:jc w:val="both"/>
              <w:rPr>
                <w:snapToGrid w:val="0"/>
                <w:sz w:val="20"/>
                <w:szCs w:val="28"/>
              </w:rPr>
            </w:pPr>
            <w:r w:rsidRPr="00950678">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28C9C9" w14:textId="77777777" w:rsidR="00950678" w:rsidRPr="00950678" w:rsidRDefault="00950678" w:rsidP="00950678">
            <w:pPr>
              <w:jc w:val="center"/>
              <w:rPr>
                <w:snapToGrid w:val="0"/>
                <w:sz w:val="28"/>
                <w:szCs w:val="28"/>
                <w:highlight w:val="yellow"/>
              </w:rPr>
            </w:pPr>
            <w:r w:rsidRPr="00950678">
              <w:rPr>
                <w:snapToGrid w:val="0"/>
                <w:sz w:val="28"/>
                <w:szCs w:val="28"/>
              </w:rPr>
              <w:t>143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D1FC96" w14:textId="77777777" w:rsidR="00950678" w:rsidRPr="00950678" w:rsidRDefault="00950678" w:rsidP="00950678">
            <w:pPr>
              <w:jc w:val="center"/>
              <w:rPr>
                <w:snapToGrid w:val="0"/>
                <w:sz w:val="28"/>
                <w:szCs w:val="28"/>
                <w:highlight w:val="yellow"/>
              </w:rPr>
            </w:pPr>
            <w:r w:rsidRPr="00950678">
              <w:rPr>
                <w:snapToGrid w:val="0"/>
                <w:sz w:val="28"/>
                <w:szCs w:val="28"/>
              </w:rPr>
              <w:t>229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D3D4CB" w14:textId="77777777" w:rsidR="00950678" w:rsidRPr="00950678" w:rsidRDefault="00950678" w:rsidP="00950678">
            <w:pPr>
              <w:jc w:val="center"/>
              <w:rPr>
                <w:snapToGrid w:val="0"/>
                <w:sz w:val="28"/>
                <w:szCs w:val="28"/>
                <w:highlight w:val="yellow"/>
              </w:rPr>
            </w:pPr>
            <w:r w:rsidRPr="00950678">
              <w:rPr>
                <w:snapToGrid w:val="0"/>
                <w:sz w:val="28"/>
                <w:szCs w:val="28"/>
              </w:rPr>
              <w:t>86</w:t>
            </w:r>
          </w:p>
        </w:tc>
      </w:tr>
      <w:tr w:rsidR="00950678" w:rsidRPr="00950678" w14:paraId="363EA097" w14:textId="77777777" w:rsidTr="00950678">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BD74" w14:textId="77777777" w:rsidR="00950678" w:rsidRPr="00950678" w:rsidRDefault="00950678" w:rsidP="00950678">
            <w:pPr>
              <w:jc w:val="center"/>
              <w:rPr>
                <w:snapToGrid w:val="0"/>
                <w:sz w:val="20"/>
                <w:szCs w:val="28"/>
              </w:rPr>
            </w:pPr>
            <w:r w:rsidRPr="00950678">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B9C61B" w14:textId="77777777" w:rsidR="00950678" w:rsidRPr="00950678" w:rsidRDefault="00950678" w:rsidP="00950678">
            <w:pPr>
              <w:jc w:val="both"/>
              <w:rPr>
                <w:snapToGrid w:val="0"/>
                <w:sz w:val="20"/>
                <w:szCs w:val="28"/>
              </w:rPr>
            </w:pPr>
            <w:r w:rsidRPr="00950678">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F1F824" w14:textId="77777777" w:rsidR="00950678" w:rsidRPr="00950678" w:rsidRDefault="00950678" w:rsidP="00950678">
            <w:pPr>
              <w:jc w:val="center"/>
              <w:rPr>
                <w:snapToGrid w:val="0"/>
                <w:sz w:val="28"/>
                <w:szCs w:val="28"/>
                <w:highlight w:val="yellow"/>
              </w:rPr>
            </w:pPr>
            <w:r w:rsidRPr="00950678">
              <w:rPr>
                <w:snapToGrid w:val="0"/>
                <w:sz w:val="28"/>
                <w:szCs w:val="28"/>
              </w:rPr>
              <w:t>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C939FE" w14:textId="77777777" w:rsidR="00950678" w:rsidRPr="00950678" w:rsidRDefault="00950678" w:rsidP="00950678">
            <w:pPr>
              <w:jc w:val="center"/>
              <w:rPr>
                <w:snapToGrid w:val="0"/>
                <w:sz w:val="28"/>
                <w:szCs w:val="28"/>
                <w:highlight w:val="yellow"/>
              </w:rPr>
            </w:pPr>
            <w:r w:rsidRPr="00950678">
              <w:rPr>
                <w:snapToGrid w:val="0"/>
                <w:sz w:val="28"/>
                <w:szCs w:val="28"/>
              </w:rPr>
              <w:t>12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1C2B8F6" w14:textId="77777777" w:rsidR="00950678" w:rsidRPr="00950678" w:rsidRDefault="00950678" w:rsidP="00950678">
            <w:pPr>
              <w:jc w:val="center"/>
              <w:rPr>
                <w:snapToGrid w:val="0"/>
                <w:sz w:val="28"/>
                <w:szCs w:val="28"/>
                <w:highlight w:val="yellow"/>
              </w:rPr>
            </w:pPr>
            <w:r w:rsidRPr="00950678">
              <w:rPr>
                <w:snapToGrid w:val="0"/>
                <w:sz w:val="28"/>
                <w:szCs w:val="28"/>
              </w:rPr>
              <w:t>3</w:t>
            </w:r>
          </w:p>
        </w:tc>
      </w:tr>
      <w:tr w:rsidR="00950678" w:rsidRPr="00950678" w14:paraId="79A13841"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97ED" w14:textId="77777777" w:rsidR="00950678" w:rsidRPr="00950678" w:rsidRDefault="00950678" w:rsidP="00950678">
            <w:pPr>
              <w:jc w:val="center"/>
              <w:rPr>
                <w:snapToGrid w:val="0"/>
                <w:sz w:val="20"/>
                <w:szCs w:val="28"/>
              </w:rPr>
            </w:pPr>
            <w:r w:rsidRPr="00950678">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08151E" w14:textId="77777777" w:rsidR="00950678" w:rsidRPr="00950678" w:rsidRDefault="00950678" w:rsidP="00950678">
            <w:pPr>
              <w:jc w:val="both"/>
              <w:rPr>
                <w:snapToGrid w:val="0"/>
                <w:sz w:val="20"/>
                <w:szCs w:val="28"/>
              </w:rPr>
            </w:pPr>
            <w:r w:rsidRPr="00950678">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1F1EAD"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E8B994"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E24175D"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47B55E9D"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7FDFD" w14:textId="77777777" w:rsidR="00950678" w:rsidRPr="00950678" w:rsidRDefault="00950678" w:rsidP="00950678">
            <w:pPr>
              <w:jc w:val="center"/>
              <w:rPr>
                <w:snapToGrid w:val="0"/>
                <w:sz w:val="20"/>
                <w:szCs w:val="28"/>
              </w:rPr>
            </w:pPr>
            <w:r w:rsidRPr="00950678">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D7ADCD" w14:textId="77777777" w:rsidR="00950678" w:rsidRPr="00950678" w:rsidRDefault="00950678" w:rsidP="00950678">
            <w:pPr>
              <w:rPr>
                <w:snapToGrid w:val="0"/>
                <w:sz w:val="20"/>
                <w:szCs w:val="28"/>
              </w:rPr>
            </w:pPr>
            <w:r w:rsidRPr="00950678">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33519D" w14:textId="77777777" w:rsidR="00950678" w:rsidRPr="00950678" w:rsidRDefault="00950678" w:rsidP="00950678">
            <w:pPr>
              <w:jc w:val="center"/>
              <w:rPr>
                <w:snapToGrid w:val="0"/>
                <w:sz w:val="28"/>
                <w:szCs w:val="28"/>
                <w:highlight w:val="yellow"/>
              </w:rPr>
            </w:pPr>
            <w:r w:rsidRPr="00950678">
              <w:rPr>
                <w:snapToGrid w:val="0"/>
                <w:sz w:val="28"/>
                <w:szCs w:val="28"/>
              </w:rPr>
              <w:t>134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CEBA17" w14:textId="77777777" w:rsidR="00950678" w:rsidRPr="00950678" w:rsidRDefault="00950678" w:rsidP="00950678">
            <w:pPr>
              <w:jc w:val="center"/>
              <w:rPr>
                <w:snapToGrid w:val="0"/>
                <w:sz w:val="28"/>
                <w:szCs w:val="28"/>
                <w:highlight w:val="yellow"/>
              </w:rPr>
            </w:pPr>
            <w:r w:rsidRPr="00950678">
              <w:rPr>
                <w:snapToGrid w:val="0"/>
                <w:sz w:val="28"/>
                <w:szCs w:val="28"/>
              </w:rPr>
              <w:t>217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C5FE30" w14:textId="77777777" w:rsidR="00950678" w:rsidRPr="00950678" w:rsidRDefault="00950678" w:rsidP="00950678">
            <w:pPr>
              <w:jc w:val="center"/>
              <w:rPr>
                <w:snapToGrid w:val="0"/>
                <w:sz w:val="28"/>
                <w:szCs w:val="28"/>
                <w:highlight w:val="yellow"/>
              </w:rPr>
            </w:pPr>
            <w:r w:rsidRPr="00950678">
              <w:rPr>
                <w:snapToGrid w:val="0"/>
                <w:sz w:val="28"/>
                <w:szCs w:val="28"/>
              </w:rPr>
              <w:t>83</w:t>
            </w:r>
          </w:p>
        </w:tc>
      </w:tr>
      <w:tr w:rsidR="00950678" w:rsidRPr="00950678" w14:paraId="294E4652"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8B86" w14:textId="77777777" w:rsidR="00950678" w:rsidRPr="00950678" w:rsidRDefault="00950678" w:rsidP="00950678">
            <w:pPr>
              <w:jc w:val="center"/>
              <w:rPr>
                <w:snapToGrid w:val="0"/>
                <w:sz w:val="20"/>
                <w:szCs w:val="28"/>
              </w:rPr>
            </w:pPr>
            <w:r w:rsidRPr="00950678">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44908" w14:textId="77777777" w:rsidR="00950678" w:rsidRPr="00950678" w:rsidRDefault="00950678" w:rsidP="00950678">
            <w:pPr>
              <w:jc w:val="both"/>
              <w:rPr>
                <w:snapToGrid w:val="0"/>
                <w:sz w:val="20"/>
                <w:szCs w:val="28"/>
              </w:rPr>
            </w:pPr>
            <w:r w:rsidRPr="00950678">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1277F8" w14:textId="77777777" w:rsidR="00950678" w:rsidRPr="00950678" w:rsidRDefault="00950678" w:rsidP="00950678">
            <w:pPr>
              <w:jc w:val="center"/>
              <w:rPr>
                <w:snapToGrid w:val="0"/>
                <w:sz w:val="28"/>
                <w:szCs w:val="28"/>
                <w:highlight w:val="yellow"/>
              </w:rPr>
            </w:pPr>
            <w:r w:rsidRPr="00950678">
              <w:rPr>
                <w:snapToGrid w:val="0"/>
                <w:sz w:val="28"/>
                <w:szCs w:val="28"/>
              </w:rPr>
              <w:t>2 775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914A8C" w14:textId="77777777" w:rsidR="00950678" w:rsidRPr="00950678" w:rsidRDefault="00950678" w:rsidP="00950678">
            <w:pPr>
              <w:jc w:val="center"/>
              <w:rPr>
                <w:snapToGrid w:val="0"/>
                <w:sz w:val="28"/>
                <w:szCs w:val="28"/>
                <w:highlight w:val="yellow"/>
              </w:rPr>
            </w:pPr>
            <w:r w:rsidRPr="00950678">
              <w:rPr>
                <w:snapToGrid w:val="0"/>
                <w:sz w:val="28"/>
                <w:szCs w:val="28"/>
              </w:rPr>
              <w:t>2 851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AE5B49B" w14:textId="77777777" w:rsidR="00950678" w:rsidRPr="00950678" w:rsidRDefault="00950678" w:rsidP="00950678">
            <w:pPr>
              <w:jc w:val="center"/>
              <w:rPr>
                <w:snapToGrid w:val="0"/>
                <w:sz w:val="28"/>
                <w:szCs w:val="28"/>
                <w:highlight w:val="yellow"/>
              </w:rPr>
            </w:pPr>
            <w:r w:rsidRPr="00950678">
              <w:rPr>
                <w:snapToGrid w:val="0"/>
                <w:sz w:val="28"/>
                <w:szCs w:val="28"/>
              </w:rPr>
              <w:t>76</w:t>
            </w:r>
          </w:p>
        </w:tc>
      </w:tr>
      <w:tr w:rsidR="00950678" w:rsidRPr="00950678" w14:paraId="70F27D3D"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C917B" w14:textId="77777777" w:rsidR="00950678" w:rsidRPr="00950678" w:rsidRDefault="00950678" w:rsidP="00950678">
            <w:pPr>
              <w:jc w:val="center"/>
              <w:rPr>
                <w:snapToGrid w:val="0"/>
                <w:sz w:val="20"/>
                <w:szCs w:val="28"/>
              </w:rPr>
            </w:pPr>
            <w:r w:rsidRPr="00950678">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95DF6C" w14:textId="77777777" w:rsidR="00950678" w:rsidRPr="00950678" w:rsidRDefault="00950678" w:rsidP="00950678">
            <w:pPr>
              <w:jc w:val="both"/>
              <w:rPr>
                <w:snapToGrid w:val="0"/>
                <w:sz w:val="20"/>
                <w:szCs w:val="28"/>
              </w:rPr>
            </w:pPr>
            <w:r w:rsidRPr="00950678">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A8ED81"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AC3B56"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6D4B66"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7E38775A"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90A9" w14:textId="77777777" w:rsidR="00950678" w:rsidRPr="00950678" w:rsidRDefault="00950678" w:rsidP="00950678">
            <w:pPr>
              <w:jc w:val="center"/>
              <w:rPr>
                <w:snapToGrid w:val="0"/>
                <w:sz w:val="20"/>
                <w:szCs w:val="28"/>
              </w:rPr>
            </w:pPr>
            <w:r w:rsidRPr="00950678">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A974D8" w14:textId="77777777" w:rsidR="00950678" w:rsidRPr="00950678" w:rsidRDefault="00950678" w:rsidP="00950678">
            <w:pPr>
              <w:jc w:val="both"/>
              <w:rPr>
                <w:snapToGrid w:val="0"/>
                <w:sz w:val="20"/>
                <w:szCs w:val="28"/>
              </w:rPr>
            </w:pPr>
            <w:r w:rsidRPr="00950678">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6F446F5" w14:textId="77777777" w:rsidR="00950678" w:rsidRPr="00950678" w:rsidRDefault="00950678" w:rsidP="00950678">
            <w:pPr>
              <w:jc w:val="center"/>
              <w:rPr>
                <w:snapToGrid w:val="0"/>
                <w:sz w:val="28"/>
                <w:szCs w:val="28"/>
                <w:highlight w:val="yellow"/>
              </w:rPr>
            </w:pPr>
            <w:r w:rsidRPr="00950678">
              <w:rPr>
                <w:snapToGrid w:val="0"/>
                <w:sz w:val="28"/>
                <w:szCs w:val="28"/>
              </w:rPr>
              <w:t>705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52D93A" w14:textId="77777777" w:rsidR="00950678" w:rsidRPr="00950678" w:rsidRDefault="00950678" w:rsidP="00950678">
            <w:pPr>
              <w:jc w:val="center"/>
              <w:rPr>
                <w:snapToGrid w:val="0"/>
                <w:sz w:val="28"/>
                <w:szCs w:val="28"/>
                <w:highlight w:val="yellow"/>
              </w:rPr>
            </w:pPr>
            <w:r w:rsidRPr="00950678">
              <w:rPr>
                <w:snapToGrid w:val="0"/>
                <w:sz w:val="28"/>
                <w:szCs w:val="28"/>
              </w:rPr>
              <w:t>1 038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647710" w14:textId="77777777" w:rsidR="00950678" w:rsidRPr="00950678" w:rsidRDefault="00950678" w:rsidP="00950678">
            <w:pPr>
              <w:jc w:val="center"/>
              <w:rPr>
                <w:snapToGrid w:val="0"/>
                <w:sz w:val="28"/>
                <w:szCs w:val="28"/>
                <w:highlight w:val="yellow"/>
              </w:rPr>
            </w:pPr>
            <w:r w:rsidRPr="00950678">
              <w:rPr>
                <w:snapToGrid w:val="0"/>
                <w:sz w:val="28"/>
                <w:szCs w:val="28"/>
              </w:rPr>
              <w:t>333</w:t>
            </w:r>
          </w:p>
        </w:tc>
      </w:tr>
      <w:tr w:rsidR="00950678" w:rsidRPr="00950678" w14:paraId="71FF2E6D"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7B007" w14:textId="77777777" w:rsidR="00950678" w:rsidRPr="00950678" w:rsidRDefault="00950678" w:rsidP="00950678">
            <w:pPr>
              <w:jc w:val="center"/>
              <w:rPr>
                <w:snapToGrid w:val="0"/>
                <w:sz w:val="20"/>
                <w:szCs w:val="28"/>
              </w:rPr>
            </w:pPr>
            <w:r w:rsidRPr="00950678">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438F1F4" w14:textId="77777777" w:rsidR="00950678" w:rsidRPr="00950678" w:rsidRDefault="00950678" w:rsidP="00950678">
            <w:pPr>
              <w:jc w:val="both"/>
              <w:rPr>
                <w:snapToGrid w:val="0"/>
                <w:sz w:val="20"/>
                <w:szCs w:val="28"/>
              </w:rPr>
            </w:pPr>
            <w:r w:rsidRPr="00950678">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A70FAE"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1171B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B4505E1"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61972BEF"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4F372" w14:textId="77777777" w:rsidR="00950678" w:rsidRPr="00950678" w:rsidRDefault="00950678" w:rsidP="00950678">
            <w:pPr>
              <w:jc w:val="center"/>
              <w:rPr>
                <w:snapToGrid w:val="0"/>
                <w:sz w:val="20"/>
                <w:szCs w:val="28"/>
              </w:rPr>
            </w:pPr>
            <w:r w:rsidRPr="00950678">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1C5354" w14:textId="77777777" w:rsidR="00950678" w:rsidRPr="00950678" w:rsidRDefault="00950678" w:rsidP="00950678">
            <w:pPr>
              <w:rPr>
                <w:snapToGrid w:val="0"/>
                <w:sz w:val="20"/>
                <w:szCs w:val="28"/>
              </w:rPr>
            </w:pPr>
            <w:r w:rsidRPr="0095067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B57B1B" w14:textId="77777777" w:rsidR="00950678" w:rsidRPr="00950678" w:rsidRDefault="00950678" w:rsidP="00950678">
            <w:pPr>
              <w:jc w:val="center"/>
              <w:rPr>
                <w:snapToGrid w:val="0"/>
                <w:sz w:val="28"/>
                <w:szCs w:val="28"/>
                <w:highlight w:val="yellow"/>
              </w:rPr>
            </w:pPr>
            <w:r w:rsidRPr="00950678">
              <w:rPr>
                <w:snapToGrid w:val="0"/>
                <w:sz w:val="28"/>
                <w:szCs w:val="28"/>
              </w:rPr>
              <w:t>3 623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40A07C" w14:textId="77777777" w:rsidR="00950678" w:rsidRPr="00950678" w:rsidRDefault="00950678" w:rsidP="00950678">
            <w:pPr>
              <w:jc w:val="center"/>
              <w:rPr>
                <w:snapToGrid w:val="0"/>
                <w:sz w:val="28"/>
                <w:szCs w:val="28"/>
                <w:highlight w:val="yellow"/>
              </w:rPr>
            </w:pPr>
            <w:r w:rsidRPr="00950678">
              <w:rPr>
                <w:snapToGrid w:val="0"/>
                <w:sz w:val="28"/>
                <w:szCs w:val="28"/>
              </w:rPr>
              <w:t>4 118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859A18B" w14:textId="77777777" w:rsidR="00950678" w:rsidRPr="00950678" w:rsidRDefault="00950678" w:rsidP="00950678">
            <w:pPr>
              <w:jc w:val="center"/>
              <w:rPr>
                <w:snapToGrid w:val="0"/>
                <w:sz w:val="28"/>
                <w:szCs w:val="28"/>
                <w:highlight w:val="yellow"/>
              </w:rPr>
            </w:pPr>
            <w:r w:rsidRPr="00950678">
              <w:rPr>
                <w:snapToGrid w:val="0"/>
                <w:sz w:val="28"/>
                <w:szCs w:val="28"/>
              </w:rPr>
              <w:t>495</w:t>
            </w:r>
          </w:p>
        </w:tc>
      </w:tr>
      <w:tr w:rsidR="00950678" w:rsidRPr="00950678" w14:paraId="6E6C7528"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D52E0" w14:textId="77777777" w:rsidR="00950678" w:rsidRPr="00950678" w:rsidRDefault="00950678" w:rsidP="00950678">
            <w:pPr>
              <w:jc w:val="center"/>
              <w:rPr>
                <w:snapToGrid w:val="0"/>
                <w:sz w:val="20"/>
                <w:szCs w:val="28"/>
              </w:rPr>
            </w:pPr>
            <w:r w:rsidRPr="0095067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E16087" w14:textId="77777777" w:rsidR="00950678" w:rsidRPr="00950678" w:rsidRDefault="00950678" w:rsidP="00950678">
            <w:pPr>
              <w:rPr>
                <w:snapToGrid w:val="0"/>
                <w:sz w:val="20"/>
                <w:szCs w:val="28"/>
              </w:rPr>
            </w:pPr>
            <w:r w:rsidRPr="00950678">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40C5F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F7E4B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60EBCC4"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234E8451"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6416" w14:textId="77777777" w:rsidR="00950678" w:rsidRPr="00950678" w:rsidRDefault="00950678" w:rsidP="00950678">
            <w:pPr>
              <w:jc w:val="center"/>
              <w:rPr>
                <w:snapToGrid w:val="0"/>
                <w:sz w:val="20"/>
                <w:szCs w:val="28"/>
              </w:rPr>
            </w:pPr>
            <w:r w:rsidRPr="0095067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F2770D7" w14:textId="77777777" w:rsidR="00950678" w:rsidRPr="00950678" w:rsidRDefault="00950678" w:rsidP="00950678">
            <w:pPr>
              <w:jc w:val="both"/>
              <w:rPr>
                <w:snapToGrid w:val="0"/>
                <w:sz w:val="20"/>
                <w:szCs w:val="28"/>
              </w:rPr>
            </w:pPr>
            <w:r w:rsidRPr="00950678">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20C192"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AED33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3EA6C6E"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05DFB977"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CE6D" w14:textId="77777777" w:rsidR="00950678" w:rsidRPr="00950678" w:rsidRDefault="00950678" w:rsidP="00950678">
            <w:pPr>
              <w:jc w:val="center"/>
              <w:rPr>
                <w:snapToGrid w:val="0"/>
                <w:sz w:val="20"/>
                <w:szCs w:val="28"/>
              </w:rPr>
            </w:pPr>
            <w:r w:rsidRPr="0095067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99EB83" w14:textId="77777777" w:rsidR="00950678" w:rsidRPr="00950678" w:rsidRDefault="00950678" w:rsidP="00950678">
            <w:pPr>
              <w:jc w:val="both"/>
              <w:rPr>
                <w:snapToGrid w:val="0"/>
                <w:sz w:val="20"/>
                <w:szCs w:val="28"/>
              </w:rPr>
            </w:pPr>
            <w:r w:rsidRPr="00950678">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ECD81B" w14:textId="77777777" w:rsidR="00950678" w:rsidRPr="00950678" w:rsidRDefault="00950678" w:rsidP="00950678">
            <w:pPr>
              <w:jc w:val="center"/>
              <w:rPr>
                <w:snapToGrid w:val="0"/>
                <w:sz w:val="28"/>
                <w:szCs w:val="28"/>
                <w:highlight w:val="yellow"/>
              </w:rPr>
            </w:pPr>
            <w:r w:rsidRPr="00950678">
              <w:rPr>
                <w:snapToGrid w:val="0"/>
                <w:sz w:val="28"/>
                <w:szCs w:val="28"/>
              </w:rPr>
              <w:t>3 623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2B63A4" w14:textId="77777777" w:rsidR="00950678" w:rsidRPr="00950678" w:rsidRDefault="00950678" w:rsidP="00950678">
            <w:pPr>
              <w:jc w:val="center"/>
              <w:rPr>
                <w:snapToGrid w:val="0"/>
                <w:sz w:val="28"/>
                <w:szCs w:val="28"/>
                <w:highlight w:val="yellow"/>
              </w:rPr>
            </w:pPr>
            <w:r w:rsidRPr="00950678">
              <w:rPr>
                <w:snapToGrid w:val="0"/>
                <w:sz w:val="28"/>
                <w:szCs w:val="28"/>
              </w:rPr>
              <w:t>4 118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9A70A1" w14:textId="77777777" w:rsidR="00950678" w:rsidRPr="00950678" w:rsidRDefault="00950678" w:rsidP="00950678">
            <w:pPr>
              <w:jc w:val="center"/>
              <w:rPr>
                <w:snapToGrid w:val="0"/>
                <w:sz w:val="28"/>
                <w:szCs w:val="28"/>
                <w:highlight w:val="yellow"/>
              </w:rPr>
            </w:pPr>
            <w:r w:rsidRPr="00950678">
              <w:rPr>
                <w:snapToGrid w:val="0"/>
                <w:sz w:val="28"/>
                <w:szCs w:val="28"/>
              </w:rPr>
              <w:t>495</w:t>
            </w:r>
          </w:p>
        </w:tc>
      </w:tr>
      <w:tr w:rsidR="00950678" w:rsidRPr="00950678" w14:paraId="2E4F24CA" w14:textId="77777777" w:rsidTr="00950678">
        <w:trPr>
          <w:trHeight w:val="300"/>
        </w:trPr>
        <w:tc>
          <w:tcPr>
            <w:tcW w:w="750" w:type="dxa"/>
            <w:tcBorders>
              <w:top w:val="nil"/>
              <w:left w:val="nil"/>
              <w:bottom w:val="nil"/>
              <w:right w:val="nil"/>
            </w:tcBorders>
            <w:shd w:val="clear" w:color="auto" w:fill="auto"/>
            <w:vAlign w:val="center"/>
            <w:hideMark/>
          </w:tcPr>
          <w:p w14:paraId="72DAD023" w14:textId="77777777" w:rsidR="00950678" w:rsidRPr="00950678" w:rsidRDefault="00950678" w:rsidP="0095067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F6FBA9C"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0C56E218"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C2C6A03"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EEBF73D" w14:textId="77777777" w:rsidR="00950678" w:rsidRPr="00950678" w:rsidRDefault="00950678" w:rsidP="00950678">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D78CCA1" w14:textId="77777777" w:rsidR="00950678" w:rsidRPr="00950678" w:rsidRDefault="00950678" w:rsidP="00950678">
            <w:pPr>
              <w:rPr>
                <w:snapToGrid w:val="0"/>
                <w:sz w:val="20"/>
                <w:szCs w:val="28"/>
              </w:rPr>
            </w:pPr>
          </w:p>
        </w:tc>
      </w:tr>
    </w:tbl>
    <w:p w14:paraId="2D432D3B"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r w:rsidRPr="0095067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50678" w:rsidRPr="00950678" w14:paraId="5AEEC260" w14:textId="77777777" w:rsidTr="00950678">
        <w:trPr>
          <w:trHeight w:val="630"/>
        </w:trPr>
        <w:tc>
          <w:tcPr>
            <w:tcW w:w="11084" w:type="dxa"/>
            <w:gridSpan w:val="9"/>
            <w:tcBorders>
              <w:top w:val="nil"/>
              <w:left w:val="nil"/>
              <w:bottom w:val="nil"/>
              <w:right w:val="nil"/>
            </w:tcBorders>
            <w:shd w:val="clear" w:color="auto" w:fill="auto"/>
            <w:noWrap/>
            <w:vAlign w:val="center"/>
            <w:hideMark/>
          </w:tcPr>
          <w:p w14:paraId="052AEDBB" w14:textId="77777777" w:rsidR="00950678" w:rsidRPr="00950678" w:rsidRDefault="00950678" w:rsidP="00950678">
            <w:pPr>
              <w:ind w:right="1478"/>
              <w:jc w:val="center"/>
              <w:rPr>
                <w:bCs/>
                <w:snapToGrid w:val="0"/>
                <w:sz w:val="20"/>
                <w:szCs w:val="28"/>
              </w:rPr>
            </w:pPr>
            <w:r w:rsidRPr="00950678">
              <w:rPr>
                <w:bCs/>
                <w:snapToGrid w:val="0"/>
                <w:sz w:val="28"/>
                <w:szCs w:val="28"/>
              </w:rPr>
              <w:lastRenderedPageBreak/>
              <w:t xml:space="preserve">Реестр расходов на приобретение энергетических ресурсов, холодной воды </w:t>
            </w:r>
            <w:r w:rsidRPr="00950678">
              <w:rPr>
                <w:bCs/>
                <w:snapToGrid w:val="0"/>
                <w:sz w:val="28"/>
                <w:szCs w:val="28"/>
              </w:rPr>
              <w:br/>
              <w:t>и теплоносителя</w:t>
            </w:r>
          </w:p>
        </w:tc>
      </w:tr>
      <w:tr w:rsidR="00950678" w:rsidRPr="00950678" w14:paraId="48DB497A" w14:textId="77777777" w:rsidTr="00950678">
        <w:trPr>
          <w:trHeight w:val="300"/>
        </w:trPr>
        <w:tc>
          <w:tcPr>
            <w:tcW w:w="750" w:type="dxa"/>
            <w:tcBorders>
              <w:top w:val="nil"/>
              <w:left w:val="nil"/>
              <w:bottom w:val="nil"/>
              <w:right w:val="nil"/>
            </w:tcBorders>
            <w:shd w:val="clear" w:color="auto" w:fill="auto"/>
            <w:vAlign w:val="center"/>
            <w:hideMark/>
          </w:tcPr>
          <w:p w14:paraId="14A3B37F" w14:textId="77777777" w:rsidR="00950678" w:rsidRPr="00950678" w:rsidRDefault="00950678" w:rsidP="00950678">
            <w:pPr>
              <w:rPr>
                <w:b/>
                <w:bCs/>
                <w:snapToGrid w:val="0"/>
                <w:sz w:val="20"/>
                <w:szCs w:val="28"/>
              </w:rPr>
            </w:pPr>
          </w:p>
        </w:tc>
        <w:tc>
          <w:tcPr>
            <w:tcW w:w="3361" w:type="dxa"/>
            <w:tcBorders>
              <w:top w:val="nil"/>
              <w:left w:val="nil"/>
              <w:bottom w:val="nil"/>
              <w:right w:val="nil"/>
            </w:tcBorders>
            <w:shd w:val="clear" w:color="auto" w:fill="auto"/>
            <w:vAlign w:val="center"/>
            <w:hideMark/>
          </w:tcPr>
          <w:p w14:paraId="6729C1B6"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47F95442"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3224C75" w14:textId="77777777" w:rsidR="00950678" w:rsidRPr="00950678" w:rsidRDefault="00950678" w:rsidP="00950678">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5DBEE3C" w14:textId="77777777" w:rsidR="00950678" w:rsidRPr="00950678" w:rsidRDefault="00950678" w:rsidP="00950678">
            <w:pPr>
              <w:jc w:val="right"/>
              <w:rPr>
                <w:snapToGrid w:val="0"/>
                <w:sz w:val="20"/>
                <w:szCs w:val="28"/>
              </w:rPr>
            </w:pPr>
            <w:r w:rsidRPr="0095067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14F4372" w14:textId="77777777" w:rsidR="00950678" w:rsidRPr="00950678" w:rsidRDefault="00950678" w:rsidP="00950678">
            <w:pPr>
              <w:rPr>
                <w:snapToGrid w:val="0"/>
                <w:sz w:val="20"/>
                <w:szCs w:val="28"/>
              </w:rPr>
            </w:pPr>
          </w:p>
        </w:tc>
      </w:tr>
      <w:tr w:rsidR="00950678" w:rsidRPr="00950678" w14:paraId="6A92FB4F"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E97BA" w14:textId="77777777" w:rsidR="00950678" w:rsidRPr="00950678" w:rsidRDefault="00950678" w:rsidP="00950678">
            <w:pPr>
              <w:jc w:val="center"/>
              <w:rPr>
                <w:snapToGrid w:val="0"/>
                <w:sz w:val="20"/>
                <w:szCs w:val="28"/>
              </w:rPr>
            </w:pPr>
            <w:r w:rsidRPr="0095067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2F7C36" w14:textId="77777777" w:rsidR="00950678" w:rsidRPr="00950678" w:rsidRDefault="00950678" w:rsidP="00950678">
            <w:pPr>
              <w:jc w:val="center"/>
              <w:rPr>
                <w:snapToGrid w:val="0"/>
                <w:sz w:val="20"/>
                <w:szCs w:val="28"/>
              </w:rPr>
            </w:pPr>
            <w:r w:rsidRPr="00950678">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2BCDB97" w14:textId="77777777" w:rsidR="00950678" w:rsidRPr="00950678" w:rsidRDefault="00950678" w:rsidP="00950678">
            <w:pPr>
              <w:jc w:val="center"/>
              <w:rPr>
                <w:snapToGrid w:val="0"/>
                <w:sz w:val="20"/>
                <w:szCs w:val="28"/>
              </w:rPr>
            </w:pPr>
            <w:r w:rsidRPr="00950678">
              <w:rPr>
                <w:snapToGrid w:val="0"/>
                <w:sz w:val="20"/>
                <w:szCs w:val="28"/>
              </w:rPr>
              <w:t xml:space="preserve">Утверждено </w:t>
            </w:r>
            <w:r w:rsidRPr="00950678">
              <w:rPr>
                <w:snapToGrid w:val="0"/>
                <w:sz w:val="20"/>
                <w:szCs w:val="28"/>
              </w:rPr>
              <w:br/>
              <w:t>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40FDA1" w14:textId="77777777" w:rsidR="00950678" w:rsidRPr="00950678" w:rsidRDefault="00950678" w:rsidP="00950678">
            <w:pPr>
              <w:jc w:val="center"/>
              <w:rPr>
                <w:snapToGrid w:val="0"/>
                <w:sz w:val="20"/>
                <w:szCs w:val="28"/>
              </w:rPr>
            </w:pPr>
            <w:r w:rsidRPr="00950678">
              <w:rPr>
                <w:snapToGrid w:val="0"/>
                <w:sz w:val="20"/>
                <w:szCs w:val="28"/>
              </w:rPr>
              <w:t xml:space="preserve">Предложение экспертов </w:t>
            </w:r>
            <w:r w:rsidRPr="00950678">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EF828" w14:textId="77777777" w:rsidR="00950678" w:rsidRPr="00950678" w:rsidRDefault="00950678" w:rsidP="00950678">
            <w:pPr>
              <w:jc w:val="center"/>
              <w:rPr>
                <w:snapToGrid w:val="0"/>
                <w:sz w:val="20"/>
                <w:szCs w:val="28"/>
              </w:rPr>
            </w:pPr>
            <w:r w:rsidRPr="00950678">
              <w:rPr>
                <w:snapToGrid w:val="0"/>
                <w:sz w:val="20"/>
                <w:szCs w:val="28"/>
              </w:rPr>
              <w:t>Динамика расходов</w:t>
            </w:r>
          </w:p>
        </w:tc>
      </w:tr>
      <w:tr w:rsidR="00950678" w:rsidRPr="00950678" w14:paraId="3EAA4813"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FEB4E" w14:textId="77777777" w:rsidR="00950678" w:rsidRPr="00950678" w:rsidRDefault="00950678" w:rsidP="00950678">
            <w:pPr>
              <w:jc w:val="center"/>
              <w:rPr>
                <w:snapToGrid w:val="0"/>
                <w:sz w:val="20"/>
                <w:szCs w:val="28"/>
              </w:rPr>
            </w:pPr>
            <w:r w:rsidRPr="0095067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B2CE81" w14:textId="77777777" w:rsidR="00950678" w:rsidRPr="00950678" w:rsidRDefault="00950678" w:rsidP="00950678">
            <w:pPr>
              <w:rPr>
                <w:snapToGrid w:val="0"/>
                <w:sz w:val="20"/>
                <w:szCs w:val="28"/>
              </w:rPr>
            </w:pPr>
            <w:r w:rsidRPr="00950678">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tcPr>
          <w:p w14:paraId="2AA8E310" w14:textId="77777777" w:rsidR="00950678" w:rsidRPr="00950678" w:rsidRDefault="00950678" w:rsidP="00950678">
            <w:pPr>
              <w:jc w:val="center"/>
              <w:rPr>
                <w:snapToGrid w:val="0"/>
                <w:sz w:val="28"/>
                <w:szCs w:val="28"/>
                <w:highlight w:val="yellow"/>
              </w:rPr>
            </w:pPr>
            <w:r w:rsidRPr="00950678">
              <w:rPr>
                <w:snapToGrid w:val="0"/>
                <w:sz w:val="28"/>
                <w:szCs w:val="28"/>
              </w:rPr>
              <w:t>45 934</w:t>
            </w:r>
          </w:p>
        </w:tc>
        <w:tc>
          <w:tcPr>
            <w:tcW w:w="1764" w:type="dxa"/>
            <w:gridSpan w:val="2"/>
            <w:tcBorders>
              <w:top w:val="single" w:sz="4" w:space="0" w:color="auto"/>
              <w:left w:val="nil"/>
              <w:bottom w:val="single" w:sz="4" w:space="0" w:color="auto"/>
              <w:right w:val="single" w:sz="4" w:space="0" w:color="auto"/>
            </w:tcBorders>
            <w:shd w:val="clear" w:color="auto" w:fill="auto"/>
          </w:tcPr>
          <w:p w14:paraId="2C1B9922" w14:textId="77777777" w:rsidR="00950678" w:rsidRPr="00950678" w:rsidRDefault="00950678" w:rsidP="00950678">
            <w:pPr>
              <w:jc w:val="center"/>
              <w:rPr>
                <w:snapToGrid w:val="0"/>
                <w:sz w:val="28"/>
                <w:szCs w:val="28"/>
                <w:highlight w:val="yellow"/>
              </w:rPr>
            </w:pPr>
            <w:r w:rsidRPr="00950678">
              <w:rPr>
                <w:snapToGrid w:val="0"/>
                <w:sz w:val="28"/>
                <w:szCs w:val="28"/>
              </w:rPr>
              <w:t>37 829</w:t>
            </w:r>
          </w:p>
        </w:tc>
        <w:tc>
          <w:tcPr>
            <w:tcW w:w="1872" w:type="dxa"/>
            <w:gridSpan w:val="2"/>
            <w:tcBorders>
              <w:top w:val="single" w:sz="4" w:space="0" w:color="auto"/>
              <w:left w:val="nil"/>
              <w:bottom w:val="single" w:sz="4" w:space="0" w:color="auto"/>
              <w:right w:val="single" w:sz="4" w:space="0" w:color="auto"/>
            </w:tcBorders>
            <w:shd w:val="clear" w:color="auto" w:fill="auto"/>
          </w:tcPr>
          <w:p w14:paraId="39CE694B" w14:textId="77777777" w:rsidR="00950678" w:rsidRPr="00950678" w:rsidRDefault="00950678" w:rsidP="00950678">
            <w:pPr>
              <w:jc w:val="center"/>
              <w:rPr>
                <w:snapToGrid w:val="0"/>
                <w:sz w:val="28"/>
                <w:szCs w:val="28"/>
                <w:highlight w:val="yellow"/>
              </w:rPr>
            </w:pPr>
            <w:r w:rsidRPr="00950678">
              <w:rPr>
                <w:snapToGrid w:val="0"/>
                <w:sz w:val="28"/>
                <w:szCs w:val="28"/>
              </w:rPr>
              <w:t>-8 105</w:t>
            </w:r>
          </w:p>
        </w:tc>
      </w:tr>
      <w:tr w:rsidR="00950678" w:rsidRPr="00950678" w14:paraId="47AADF1B"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BD4F9" w14:textId="77777777" w:rsidR="00950678" w:rsidRPr="00950678" w:rsidRDefault="00950678" w:rsidP="00950678">
            <w:pPr>
              <w:jc w:val="center"/>
              <w:rPr>
                <w:snapToGrid w:val="0"/>
                <w:sz w:val="20"/>
                <w:szCs w:val="28"/>
              </w:rPr>
            </w:pPr>
            <w:r w:rsidRPr="0095067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4626A7" w14:textId="77777777" w:rsidR="00950678" w:rsidRPr="00950678" w:rsidRDefault="00950678" w:rsidP="00950678">
            <w:pPr>
              <w:jc w:val="both"/>
              <w:rPr>
                <w:snapToGrid w:val="0"/>
                <w:sz w:val="20"/>
                <w:szCs w:val="28"/>
              </w:rPr>
            </w:pPr>
            <w:r w:rsidRPr="00950678">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2C45B879" w14:textId="77777777" w:rsidR="00950678" w:rsidRPr="00950678" w:rsidRDefault="00950678" w:rsidP="00950678">
            <w:pPr>
              <w:jc w:val="center"/>
              <w:rPr>
                <w:snapToGrid w:val="0"/>
                <w:sz w:val="28"/>
                <w:szCs w:val="28"/>
                <w:highlight w:val="yellow"/>
              </w:rPr>
            </w:pPr>
            <w:r w:rsidRPr="00950678">
              <w:rPr>
                <w:snapToGrid w:val="0"/>
                <w:sz w:val="28"/>
                <w:szCs w:val="28"/>
              </w:rPr>
              <w:t>6 999</w:t>
            </w:r>
          </w:p>
        </w:tc>
        <w:tc>
          <w:tcPr>
            <w:tcW w:w="1764" w:type="dxa"/>
            <w:gridSpan w:val="2"/>
            <w:tcBorders>
              <w:top w:val="single" w:sz="4" w:space="0" w:color="auto"/>
              <w:left w:val="nil"/>
              <w:bottom w:val="single" w:sz="4" w:space="0" w:color="auto"/>
              <w:right w:val="single" w:sz="4" w:space="0" w:color="auto"/>
            </w:tcBorders>
            <w:shd w:val="clear" w:color="auto" w:fill="auto"/>
          </w:tcPr>
          <w:p w14:paraId="09C2D1B4" w14:textId="77777777" w:rsidR="00950678" w:rsidRPr="00950678" w:rsidRDefault="00950678" w:rsidP="00950678">
            <w:pPr>
              <w:jc w:val="center"/>
              <w:rPr>
                <w:snapToGrid w:val="0"/>
                <w:sz w:val="28"/>
                <w:szCs w:val="28"/>
                <w:highlight w:val="yellow"/>
              </w:rPr>
            </w:pPr>
            <w:r w:rsidRPr="00950678">
              <w:rPr>
                <w:snapToGrid w:val="0"/>
                <w:sz w:val="28"/>
                <w:szCs w:val="28"/>
              </w:rPr>
              <w:t>7 320</w:t>
            </w:r>
          </w:p>
        </w:tc>
        <w:tc>
          <w:tcPr>
            <w:tcW w:w="1872" w:type="dxa"/>
            <w:gridSpan w:val="2"/>
            <w:tcBorders>
              <w:top w:val="single" w:sz="4" w:space="0" w:color="auto"/>
              <w:left w:val="nil"/>
              <w:bottom w:val="single" w:sz="4" w:space="0" w:color="auto"/>
              <w:right w:val="single" w:sz="4" w:space="0" w:color="auto"/>
            </w:tcBorders>
            <w:shd w:val="clear" w:color="auto" w:fill="auto"/>
          </w:tcPr>
          <w:p w14:paraId="11F38E68" w14:textId="77777777" w:rsidR="00950678" w:rsidRPr="00950678" w:rsidRDefault="00950678" w:rsidP="00950678">
            <w:pPr>
              <w:jc w:val="center"/>
              <w:rPr>
                <w:snapToGrid w:val="0"/>
                <w:sz w:val="28"/>
                <w:szCs w:val="28"/>
                <w:highlight w:val="yellow"/>
              </w:rPr>
            </w:pPr>
            <w:r w:rsidRPr="00950678">
              <w:rPr>
                <w:snapToGrid w:val="0"/>
                <w:sz w:val="28"/>
                <w:szCs w:val="28"/>
              </w:rPr>
              <w:t>321</w:t>
            </w:r>
          </w:p>
        </w:tc>
      </w:tr>
      <w:tr w:rsidR="00950678" w:rsidRPr="00950678" w14:paraId="081E3EA8"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DF8E9" w14:textId="77777777" w:rsidR="00950678" w:rsidRPr="00950678" w:rsidRDefault="00950678" w:rsidP="00950678">
            <w:pPr>
              <w:jc w:val="center"/>
              <w:rPr>
                <w:snapToGrid w:val="0"/>
                <w:sz w:val="20"/>
                <w:szCs w:val="28"/>
              </w:rPr>
            </w:pPr>
            <w:r w:rsidRPr="0095067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82BDEA" w14:textId="77777777" w:rsidR="00950678" w:rsidRPr="00950678" w:rsidRDefault="00950678" w:rsidP="00950678">
            <w:pPr>
              <w:jc w:val="both"/>
              <w:rPr>
                <w:snapToGrid w:val="0"/>
                <w:sz w:val="20"/>
                <w:szCs w:val="28"/>
              </w:rPr>
            </w:pPr>
            <w:r w:rsidRPr="00950678">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4FBC877C"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0EA67E4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24486382"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5E8EA56"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7100" w14:textId="77777777" w:rsidR="00950678" w:rsidRPr="00950678" w:rsidRDefault="00950678" w:rsidP="00950678">
            <w:pPr>
              <w:jc w:val="center"/>
              <w:rPr>
                <w:snapToGrid w:val="0"/>
                <w:sz w:val="20"/>
                <w:szCs w:val="28"/>
              </w:rPr>
            </w:pPr>
            <w:r w:rsidRPr="0095067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39C8CC" w14:textId="77777777" w:rsidR="00950678" w:rsidRPr="00950678" w:rsidRDefault="00950678" w:rsidP="00950678">
            <w:pPr>
              <w:jc w:val="both"/>
              <w:rPr>
                <w:snapToGrid w:val="0"/>
                <w:sz w:val="20"/>
                <w:szCs w:val="28"/>
              </w:rPr>
            </w:pPr>
            <w:r w:rsidRPr="00950678">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tcPr>
          <w:p w14:paraId="59D8EBA3" w14:textId="77777777" w:rsidR="00950678" w:rsidRPr="00950678" w:rsidRDefault="00950678" w:rsidP="00950678">
            <w:pPr>
              <w:jc w:val="center"/>
              <w:rPr>
                <w:snapToGrid w:val="0"/>
                <w:sz w:val="28"/>
                <w:szCs w:val="28"/>
                <w:highlight w:val="yellow"/>
              </w:rPr>
            </w:pPr>
            <w:r w:rsidRPr="00950678">
              <w:rPr>
                <w:snapToGrid w:val="0"/>
                <w:sz w:val="28"/>
                <w:szCs w:val="28"/>
              </w:rPr>
              <w:t>227</w:t>
            </w:r>
          </w:p>
        </w:tc>
        <w:tc>
          <w:tcPr>
            <w:tcW w:w="1764" w:type="dxa"/>
            <w:gridSpan w:val="2"/>
            <w:tcBorders>
              <w:top w:val="single" w:sz="4" w:space="0" w:color="auto"/>
              <w:left w:val="nil"/>
              <w:bottom w:val="single" w:sz="4" w:space="0" w:color="auto"/>
              <w:right w:val="single" w:sz="4" w:space="0" w:color="auto"/>
            </w:tcBorders>
            <w:shd w:val="clear" w:color="auto" w:fill="auto"/>
          </w:tcPr>
          <w:p w14:paraId="71D4A886" w14:textId="77777777" w:rsidR="00950678" w:rsidRPr="00950678" w:rsidRDefault="00950678" w:rsidP="00950678">
            <w:pPr>
              <w:jc w:val="center"/>
              <w:rPr>
                <w:snapToGrid w:val="0"/>
                <w:sz w:val="28"/>
                <w:szCs w:val="28"/>
                <w:highlight w:val="yellow"/>
              </w:rPr>
            </w:pPr>
            <w:r w:rsidRPr="00950678">
              <w:rPr>
                <w:snapToGrid w:val="0"/>
                <w:sz w:val="28"/>
                <w:szCs w:val="28"/>
              </w:rPr>
              <w:t>197</w:t>
            </w:r>
          </w:p>
        </w:tc>
        <w:tc>
          <w:tcPr>
            <w:tcW w:w="1872" w:type="dxa"/>
            <w:gridSpan w:val="2"/>
            <w:tcBorders>
              <w:top w:val="single" w:sz="4" w:space="0" w:color="auto"/>
              <w:left w:val="nil"/>
              <w:bottom w:val="single" w:sz="4" w:space="0" w:color="auto"/>
              <w:right w:val="single" w:sz="4" w:space="0" w:color="auto"/>
            </w:tcBorders>
            <w:shd w:val="clear" w:color="auto" w:fill="auto"/>
          </w:tcPr>
          <w:p w14:paraId="0652147E" w14:textId="77777777" w:rsidR="00950678" w:rsidRPr="00950678" w:rsidRDefault="00950678" w:rsidP="00950678">
            <w:pPr>
              <w:jc w:val="center"/>
              <w:rPr>
                <w:snapToGrid w:val="0"/>
                <w:sz w:val="28"/>
                <w:szCs w:val="28"/>
                <w:highlight w:val="yellow"/>
              </w:rPr>
            </w:pPr>
            <w:r w:rsidRPr="00950678">
              <w:rPr>
                <w:snapToGrid w:val="0"/>
                <w:sz w:val="28"/>
                <w:szCs w:val="28"/>
              </w:rPr>
              <w:t>-30</w:t>
            </w:r>
          </w:p>
        </w:tc>
      </w:tr>
      <w:tr w:rsidR="00950678" w:rsidRPr="00950678" w14:paraId="7CCF62B5"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2A070" w14:textId="77777777" w:rsidR="00950678" w:rsidRPr="00950678" w:rsidRDefault="00950678" w:rsidP="00950678">
            <w:pPr>
              <w:jc w:val="center"/>
              <w:rPr>
                <w:snapToGrid w:val="0"/>
                <w:sz w:val="20"/>
                <w:szCs w:val="28"/>
              </w:rPr>
            </w:pPr>
            <w:r w:rsidRPr="0095067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81AF31" w14:textId="77777777" w:rsidR="00950678" w:rsidRPr="00950678" w:rsidRDefault="00950678" w:rsidP="00950678">
            <w:pPr>
              <w:jc w:val="both"/>
              <w:rPr>
                <w:snapToGrid w:val="0"/>
                <w:sz w:val="20"/>
                <w:szCs w:val="28"/>
              </w:rPr>
            </w:pPr>
            <w:r w:rsidRPr="00950678">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tcPr>
          <w:p w14:paraId="2D2AE815"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62163C14"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0A0BABED"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53EA859F"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AC220" w14:textId="77777777" w:rsidR="00950678" w:rsidRPr="00950678" w:rsidRDefault="00950678" w:rsidP="00950678">
            <w:pPr>
              <w:jc w:val="center"/>
              <w:rPr>
                <w:snapToGrid w:val="0"/>
                <w:sz w:val="20"/>
                <w:szCs w:val="28"/>
              </w:rPr>
            </w:pPr>
            <w:r w:rsidRPr="0095067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C60F95" w14:textId="77777777" w:rsidR="00950678" w:rsidRPr="00950678" w:rsidRDefault="00950678" w:rsidP="00950678">
            <w:pPr>
              <w:rPr>
                <w:snapToGrid w:val="0"/>
                <w:sz w:val="20"/>
                <w:szCs w:val="28"/>
              </w:rPr>
            </w:pPr>
            <w:r w:rsidRPr="00950678">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tcPr>
          <w:p w14:paraId="17508552" w14:textId="77777777" w:rsidR="00950678" w:rsidRPr="00950678" w:rsidRDefault="00950678" w:rsidP="00950678">
            <w:pPr>
              <w:jc w:val="center"/>
              <w:rPr>
                <w:snapToGrid w:val="0"/>
                <w:sz w:val="28"/>
                <w:szCs w:val="28"/>
                <w:highlight w:val="yellow"/>
              </w:rPr>
            </w:pPr>
            <w:r w:rsidRPr="00950678">
              <w:rPr>
                <w:snapToGrid w:val="0"/>
                <w:sz w:val="28"/>
                <w:szCs w:val="28"/>
              </w:rPr>
              <w:t>53 159</w:t>
            </w:r>
          </w:p>
        </w:tc>
        <w:tc>
          <w:tcPr>
            <w:tcW w:w="1764" w:type="dxa"/>
            <w:gridSpan w:val="2"/>
            <w:tcBorders>
              <w:top w:val="single" w:sz="4" w:space="0" w:color="auto"/>
              <w:left w:val="nil"/>
              <w:bottom w:val="single" w:sz="4" w:space="0" w:color="auto"/>
              <w:right w:val="single" w:sz="4" w:space="0" w:color="auto"/>
            </w:tcBorders>
            <w:shd w:val="clear" w:color="auto" w:fill="auto"/>
          </w:tcPr>
          <w:p w14:paraId="07176B7E" w14:textId="77777777" w:rsidR="00950678" w:rsidRPr="00950678" w:rsidRDefault="00950678" w:rsidP="00950678">
            <w:pPr>
              <w:jc w:val="center"/>
              <w:rPr>
                <w:snapToGrid w:val="0"/>
                <w:sz w:val="28"/>
                <w:szCs w:val="28"/>
                <w:highlight w:val="yellow"/>
              </w:rPr>
            </w:pPr>
            <w:r w:rsidRPr="00950678">
              <w:rPr>
                <w:snapToGrid w:val="0"/>
                <w:sz w:val="28"/>
                <w:szCs w:val="28"/>
              </w:rPr>
              <w:t>45 346</w:t>
            </w:r>
          </w:p>
        </w:tc>
        <w:tc>
          <w:tcPr>
            <w:tcW w:w="1872" w:type="dxa"/>
            <w:gridSpan w:val="2"/>
            <w:tcBorders>
              <w:top w:val="single" w:sz="4" w:space="0" w:color="auto"/>
              <w:left w:val="nil"/>
              <w:bottom w:val="single" w:sz="4" w:space="0" w:color="auto"/>
              <w:right w:val="single" w:sz="4" w:space="0" w:color="auto"/>
            </w:tcBorders>
            <w:shd w:val="clear" w:color="auto" w:fill="auto"/>
          </w:tcPr>
          <w:p w14:paraId="288365F1" w14:textId="77777777" w:rsidR="00950678" w:rsidRPr="00950678" w:rsidRDefault="00950678" w:rsidP="00950678">
            <w:pPr>
              <w:jc w:val="center"/>
              <w:rPr>
                <w:snapToGrid w:val="0"/>
                <w:sz w:val="28"/>
                <w:szCs w:val="28"/>
                <w:highlight w:val="yellow"/>
              </w:rPr>
            </w:pPr>
            <w:r w:rsidRPr="00950678">
              <w:rPr>
                <w:snapToGrid w:val="0"/>
                <w:sz w:val="28"/>
                <w:szCs w:val="28"/>
              </w:rPr>
              <w:t>-7 813</w:t>
            </w:r>
          </w:p>
        </w:tc>
      </w:tr>
      <w:tr w:rsidR="00950678" w:rsidRPr="00950678" w14:paraId="4FBD6D5D" w14:textId="77777777" w:rsidTr="00950678">
        <w:trPr>
          <w:trHeight w:val="300"/>
        </w:trPr>
        <w:tc>
          <w:tcPr>
            <w:tcW w:w="750" w:type="dxa"/>
            <w:tcBorders>
              <w:top w:val="nil"/>
              <w:left w:val="nil"/>
              <w:bottom w:val="nil"/>
              <w:right w:val="nil"/>
            </w:tcBorders>
            <w:shd w:val="clear" w:color="auto" w:fill="auto"/>
            <w:vAlign w:val="center"/>
            <w:hideMark/>
          </w:tcPr>
          <w:p w14:paraId="67151201" w14:textId="77777777" w:rsidR="00950678" w:rsidRPr="00950678" w:rsidRDefault="00950678" w:rsidP="00950678">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E60AA20"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4D6B4778"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A1A920"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FE204FE" w14:textId="77777777" w:rsidR="00950678" w:rsidRPr="00950678" w:rsidRDefault="00950678" w:rsidP="0095067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CE67258" w14:textId="77777777" w:rsidR="00950678" w:rsidRPr="00950678" w:rsidRDefault="00950678" w:rsidP="00950678">
            <w:pPr>
              <w:jc w:val="center"/>
              <w:rPr>
                <w:snapToGrid w:val="0"/>
                <w:sz w:val="20"/>
                <w:szCs w:val="28"/>
              </w:rPr>
            </w:pPr>
          </w:p>
        </w:tc>
      </w:tr>
      <w:tr w:rsidR="00950678" w:rsidRPr="00950678" w14:paraId="20B9F7E5" w14:textId="77777777" w:rsidTr="00950678">
        <w:trPr>
          <w:trHeight w:val="300"/>
        </w:trPr>
        <w:tc>
          <w:tcPr>
            <w:tcW w:w="750" w:type="dxa"/>
            <w:tcBorders>
              <w:top w:val="nil"/>
              <w:left w:val="nil"/>
              <w:bottom w:val="nil"/>
              <w:right w:val="nil"/>
            </w:tcBorders>
            <w:shd w:val="clear" w:color="auto" w:fill="auto"/>
            <w:vAlign w:val="center"/>
            <w:hideMark/>
          </w:tcPr>
          <w:p w14:paraId="311968FF" w14:textId="77777777" w:rsidR="00950678" w:rsidRPr="00950678" w:rsidRDefault="00950678" w:rsidP="00950678">
            <w:pPr>
              <w:rPr>
                <w:snapToGrid w:val="0"/>
                <w:sz w:val="20"/>
                <w:szCs w:val="28"/>
              </w:rPr>
            </w:pPr>
          </w:p>
        </w:tc>
        <w:tc>
          <w:tcPr>
            <w:tcW w:w="3361" w:type="dxa"/>
            <w:tcBorders>
              <w:top w:val="nil"/>
              <w:left w:val="nil"/>
              <w:bottom w:val="nil"/>
              <w:right w:val="nil"/>
            </w:tcBorders>
            <w:shd w:val="clear" w:color="auto" w:fill="auto"/>
            <w:vAlign w:val="center"/>
            <w:hideMark/>
          </w:tcPr>
          <w:p w14:paraId="36DDBACE"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73544534"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2EFC9F7"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23B5C3" w14:textId="77777777" w:rsidR="00950678" w:rsidRPr="00950678" w:rsidRDefault="00950678" w:rsidP="00950678">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900DA0D" w14:textId="77777777" w:rsidR="00950678" w:rsidRPr="00950678" w:rsidRDefault="00950678" w:rsidP="00950678">
            <w:pPr>
              <w:jc w:val="center"/>
              <w:rPr>
                <w:snapToGrid w:val="0"/>
                <w:sz w:val="20"/>
                <w:szCs w:val="28"/>
              </w:rPr>
            </w:pPr>
          </w:p>
        </w:tc>
      </w:tr>
    </w:tbl>
    <w:p w14:paraId="1967D77F" w14:textId="77777777" w:rsidR="00950678" w:rsidRPr="00950678" w:rsidRDefault="00950678" w:rsidP="00950678">
      <w:pPr>
        <w:numPr>
          <w:ilvl w:val="0"/>
          <w:numId w:val="9"/>
        </w:numPr>
        <w:tabs>
          <w:tab w:val="left" w:pos="1890"/>
        </w:tabs>
        <w:spacing w:line="360" w:lineRule="auto"/>
        <w:ind w:left="1440" w:right="-425"/>
        <w:jc w:val="right"/>
        <w:rPr>
          <w:snapToGrid w:val="0"/>
          <w:sz w:val="28"/>
          <w:szCs w:val="28"/>
        </w:rPr>
      </w:pPr>
      <w:r w:rsidRPr="00950678">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50678" w:rsidRPr="00950678" w14:paraId="79AE326B" w14:textId="77777777" w:rsidTr="00950678">
        <w:trPr>
          <w:trHeight w:val="315"/>
        </w:trPr>
        <w:tc>
          <w:tcPr>
            <w:tcW w:w="9212" w:type="dxa"/>
            <w:gridSpan w:val="7"/>
            <w:tcBorders>
              <w:top w:val="nil"/>
              <w:left w:val="nil"/>
              <w:bottom w:val="nil"/>
              <w:right w:val="nil"/>
            </w:tcBorders>
            <w:shd w:val="clear" w:color="auto" w:fill="auto"/>
            <w:noWrap/>
            <w:vAlign w:val="center"/>
            <w:hideMark/>
          </w:tcPr>
          <w:p w14:paraId="3FC2EBAB" w14:textId="77777777" w:rsidR="00950678" w:rsidRPr="00950678" w:rsidRDefault="00950678" w:rsidP="00950678">
            <w:pPr>
              <w:ind w:right="-394"/>
              <w:jc w:val="center"/>
              <w:rPr>
                <w:bCs/>
                <w:snapToGrid w:val="0"/>
                <w:sz w:val="28"/>
                <w:szCs w:val="28"/>
              </w:rPr>
            </w:pPr>
            <w:r w:rsidRPr="00950678">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3D7D25E" w14:textId="77777777" w:rsidR="00950678" w:rsidRPr="00950678" w:rsidRDefault="00950678" w:rsidP="00950678">
            <w:pPr>
              <w:jc w:val="center"/>
              <w:rPr>
                <w:snapToGrid w:val="0"/>
                <w:sz w:val="20"/>
                <w:szCs w:val="28"/>
              </w:rPr>
            </w:pPr>
          </w:p>
        </w:tc>
      </w:tr>
      <w:tr w:rsidR="00950678" w:rsidRPr="00950678" w14:paraId="47D70BD5" w14:textId="77777777" w:rsidTr="00950678">
        <w:trPr>
          <w:trHeight w:val="300"/>
        </w:trPr>
        <w:tc>
          <w:tcPr>
            <w:tcW w:w="750" w:type="dxa"/>
            <w:tcBorders>
              <w:top w:val="nil"/>
              <w:left w:val="nil"/>
              <w:bottom w:val="nil"/>
              <w:right w:val="nil"/>
            </w:tcBorders>
            <w:shd w:val="clear" w:color="auto" w:fill="auto"/>
            <w:vAlign w:val="center"/>
            <w:hideMark/>
          </w:tcPr>
          <w:p w14:paraId="2AD11DA5" w14:textId="77777777" w:rsidR="00950678" w:rsidRPr="00950678" w:rsidRDefault="00950678" w:rsidP="00950678">
            <w:pPr>
              <w:rPr>
                <w:snapToGrid w:val="0"/>
                <w:sz w:val="20"/>
                <w:szCs w:val="28"/>
              </w:rPr>
            </w:pPr>
          </w:p>
        </w:tc>
        <w:tc>
          <w:tcPr>
            <w:tcW w:w="3361" w:type="dxa"/>
            <w:tcBorders>
              <w:top w:val="nil"/>
              <w:left w:val="nil"/>
              <w:bottom w:val="nil"/>
              <w:right w:val="nil"/>
            </w:tcBorders>
            <w:shd w:val="clear" w:color="auto" w:fill="auto"/>
            <w:vAlign w:val="center"/>
            <w:hideMark/>
          </w:tcPr>
          <w:p w14:paraId="336B16A3" w14:textId="77777777" w:rsidR="00950678" w:rsidRPr="00950678" w:rsidRDefault="00950678" w:rsidP="00950678">
            <w:pPr>
              <w:rPr>
                <w:snapToGrid w:val="0"/>
                <w:sz w:val="20"/>
                <w:szCs w:val="28"/>
              </w:rPr>
            </w:pPr>
          </w:p>
        </w:tc>
        <w:tc>
          <w:tcPr>
            <w:tcW w:w="1573" w:type="dxa"/>
            <w:tcBorders>
              <w:top w:val="nil"/>
              <w:left w:val="nil"/>
              <w:bottom w:val="nil"/>
              <w:right w:val="nil"/>
            </w:tcBorders>
            <w:shd w:val="clear" w:color="auto" w:fill="auto"/>
            <w:vAlign w:val="center"/>
            <w:hideMark/>
          </w:tcPr>
          <w:p w14:paraId="2E5040EF"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7D7E2DF" w14:textId="77777777" w:rsidR="00950678" w:rsidRPr="00950678" w:rsidRDefault="00950678" w:rsidP="00950678">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0275AE2" w14:textId="77777777" w:rsidR="00950678" w:rsidRPr="00950678" w:rsidRDefault="00950678" w:rsidP="00950678">
            <w:pPr>
              <w:jc w:val="right"/>
              <w:rPr>
                <w:snapToGrid w:val="0"/>
                <w:sz w:val="20"/>
                <w:szCs w:val="28"/>
              </w:rPr>
            </w:pPr>
            <w:r w:rsidRPr="00950678">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0D649B9" w14:textId="77777777" w:rsidR="00950678" w:rsidRPr="00950678" w:rsidRDefault="00950678" w:rsidP="00950678">
            <w:pPr>
              <w:jc w:val="center"/>
              <w:rPr>
                <w:snapToGrid w:val="0"/>
                <w:sz w:val="20"/>
                <w:szCs w:val="28"/>
              </w:rPr>
            </w:pPr>
          </w:p>
        </w:tc>
      </w:tr>
      <w:tr w:rsidR="00950678" w:rsidRPr="00950678" w14:paraId="251D046E"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CB1D" w14:textId="77777777" w:rsidR="00950678" w:rsidRPr="00950678" w:rsidRDefault="00950678" w:rsidP="00950678">
            <w:pPr>
              <w:jc w:val="center"/>
              <w:rPr>
                <w:snapToGrid w:val="0"/>
                <w:sz w:val="20"/>
                <w:szCs w:val="28"/>
              </w:rPr>
            </w:pPr>
            <w:r w:rsidRPr="00950678">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95DE1F" w14:textId="77777777" w:rsidR="00950678" w:rsidRPr="00950678" w:rsidRDefault="00950678" w:rsidP="00950678">
            <w:pPr>
              <w:jc w:val="center"/>
              <w:rPr>
                <w:snapToGrid w:val="0"/>
                <w:sz w:val="20"/>
                <w:szCs w:val="28"/>
              </w:rPr>
            </w:pPr>
            <w:r w:rsidRPr="00950678">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7702C9" w14:textId="77777777" w:rsidR="00950678" w:rsidRPr="00950678" w:rsidRDefault="00950678" w:rsidP="00950678">
            <w:pPr>
              <w:jc w:val="center"/>
              <w:rPr>
                <w:snapToGrid w:val="0"/>
                <w:sz w:val="20"/>
                <w:szCs w:val="28"/>
              </w:rPr>
            </w:pPr>
            <w:r w:rsidRPr="00950678">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0B2A35A" w14:textId="77777777" w:rsidR="00950678" w:rsidRPr="00950678" w:rsidRDefault="00950678" w:rsidP="00950678">
            <w:pPr>
              <w:jc w:val="center"/>
              <w:rPr>
                <w:snapToGrid w:val="0"/>
                <w:sz w:val="20"/>
                <w:szCs w:val="28"/>
              </w:rPr>
            </w:pPr>
            <w:r w:rsidRPr="00950678">
              <w:rPr>
                <w:snapToGrid w:val="0"/>
                <w:sz w:val="20"/>
                <w:szCs w:val="28"/>
              </w:rPr>
              <w:t xml:space="preserve">Предложение экспертов </w:t>
            </w:r>
            <w:r w:rsidRPr="00950678">
              <w:rPr>
                <w:snapToGrid w:val="0"/>
                <w:sz w:val="20"/>
                <w:szCs w:val="28"/>
              </w:rPr>
              <w:b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179DE" w14:textId="77777777" w:rsidR="00950678" w:rsidRPr="00950678" w:rsidRDefault="00950678" w:rsidP="00950678">
            <w:pPr>
              <w:jc w:val="center"/>
              <w:rPr>
                <w:snapToGrid w:val="0"/>
                <w:sz w:val="20"/>
                <w:szCs w:val="28"/>
              </w:rPr>
            </w:pPr>
            <w:r w:rsidRPr="00950678">
              <w:rPr>
                <w:snapToGrid w:val="0"/>
                <w:sz w:val="20"/>
                <w:szCs w:val="28"/>
              </w:rPr>
              <w:t>Динамика расходов</w:t>
            </w:r>
          </w:p>
        </w:tc>
      </w:tr>
      <w:tr w:rsidR="00950678" w:rsidRPr="00950678" w14:paraId="0425A069"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AE13" w14:textId="77777777" w:rsidR="00950678" w:rsidRPr="00950678" w:rsidRDefault="00950678" w:rsidP="00950678">
            <w:pPr>
              <w:jc w:val="center"/>
              <w:rPr>
                <w:snapToGrid w:val="0"/>
                <w:sz w:val="20"/>
                <w:szCs w:val="28"/>
              </w:rPr>
            </w:pPr>
            <w:r w:rsidRPr="00950678">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05FEFE" w14:textId="77777777" w:rsidR="00950678" w:rsidRPr="00950678" w:rsidRDefault="00950678" w:rsidP="00950678">
            <w:pPr>
              <w:rPr>
                <w:snapToGrid w:val="0"/>
                <w:sz w:val="20"/>
                <w:szCs w:val="28"/>
              </w:rPr>
            </w:pPr>
            <w:r w:rsidRPr="00950678">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144C4A" w14:textId="77777777" w:rsidR="00950678" w:rsidRPr="00950678" w:rsidRDefault="00950678" w:rsidP="00950678">
            <w:pPr>
              <w:jc w:val="center"/>
              <w:rPr>
                <w:snapToGrid w:val="0"/>
                <w:sz w:val="28"/>
                <w:szCs w:val="28"/>
                <w:highlight w:val="yellow"/>
              </w:rPr>
            </w:pPr>
            <w:r w:rsidRPr="00950678">
              <w:rPr>
                <w:snapToGrid w:val="0"/>
                <w:sz w:val="28"/>
                <w:szCs w:val="28"/>
              </w:rPr>
              <w:t>14 997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BF6994" w14:textId="77777777" w:rsidR="00950678" w:rsidRPr="00950678" w:rsidRDefault="00950678" w:rsidP="00950678">
            <w:pPr>
              <w:jc w:val="center"/>
              <w:rPr>
                <w:snapToGrid w:val="0"/>
                <w:sz w:val="28"/>
                <w:szCs w:val="28"/>
                <w:highlight w:val="yellow"/>
              </w:rPr>
            </w:pPr>
            <w:r w:rsidRPr="00950678">
              <w:rPr>
                <w:snapToGrid w:val="0"/>
                <w:sz w:val="28"/>
                <w:szCs w:val="28"/>
              </w:rPr>
              <w:t>15 381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7424389" w14:textId="77777777" w:rsidR="00950678" w:rsidRPr="00950678" w:rsidRDefault="00950678" w:rsidP="00950678">
            <w:pPr>
              <w:jc w:val="center"/>
              <w:rPr>
                <w:snapToGrid w:val="0"/>
                <w:sz w:val="28"/>
                <w:szCs w:val="28"/>
                <w:highlight w:val="yellow"/>
              </w:rPr>
            </w:pPr>
            <w:r w:rsidRPr="00950678">
              <w:rPr>
                <w:snapToGrid w:val="0"/>
                <w:sz w:val="28"/>
                <w:szCs w:val="28"/>
              </w:rPr>
              <w:t>384</w:t>
            </w:r>
          </w:p>
        </w:tc>
      </w:tr>
      <w:tr w:rsidR="00950678" w:rsidRPr="00950678" w14:paraId="275E5D98"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7941E" w14:textId="77777777" w:rsidR="00950678" w:rsidRPr="00950678" w:rsidRDefault="00950678" w:rsidP="00950678">
            <w:pPr>
              <w:jc w:val="center"/>
              <w:rPr>
                <w:snapToGrid w:val="0"/>
                <w:sz w:val="20"/>
                <w:szCs w:val="28"/>
              </w:rPr>
            </w:pPr>
            <w:r w:rsidRPr="00950678">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4A10AD" w14:textId="77777777" w:rsidR="00950678" w:rsidRPr="00950678" w:rsidRDefault="00950678" w:rsidP="00950678">
            <w:pPr>
              <w:jc w:val="both"/>
              <w:rPr>
                <w:snapToGrid w:val="0"/>
                <w:sz w:val="20"/>
                <w:szCs w:val="28"/>
              </w:rPr>
            </w:pPr>
            <w:r w:rsidRPr="00950678">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6E8528" w14:textId="77777777" w:rsidR="00950678" w:rsidRPr="00950678" w:rsidRDefault="00950678" w:rsidP="00950678">
            <w:pPr>
              <w:jc w:val="center"/>
              <w:rPr>
                <w:snapToGrid w:val="0"/>
                <w:sz w:val="28"/>
                <w:szCs w:val="28"/>
                <w:highlight w:val="yellow"/>
              </w:rPr>
            </w:pPr>
            <w:r w:rsidRPr="00950678">
              <w:rPr>
                <w:snapToGrid w:val="0"/>
                <w:sz w:val="28"/>
                <w:szCs w:val="28"/>
              </w:rPr>
              <w:t>3 623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F70DDF" w14:textId="77777777" w:rsidR="00950678" w:rsidRPr="00950678" w:rsidRDefault="00950678" w:rsidP="00950678">
            <w:pPr>
              <w:jc w:val="center"/>
              <w:rPr>
                <w:snapToGrid w:val="0"/>
                <w:sz w:val="28"/>
                <w:szCs w:val="28"/>
                <w:highlight w:val="yellow"/>
              </w:rPr>
            </w:pPr>
            <w:r w:rsidRPr="00950678">
              <w:rPr>
                <w:snapToGrid w:val="0"/>
                <w:sz w:val="28"/>
                <w:szCs w:val="28"/>
              </w:rPr>
              <w:t>4 118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DC02A6" w14:textId="77777777" w:rsidR="00950678" w:rsidRPr="00950678" w:rsidRDefault="00950678" w:rsidP="00950678">
            <w:pPr>
              <w:jc w:val="center"/>
              <w:rPr>
                <w:snapToGrid w:val="0"/>
                <w:sz w:val="28"/>
                <w:szCs w:val="28"/>
                <w:highlight w:val="yellow"/>
              </w:rPr>
            </w:pPr>
            <w:r w:rsidRPr="00950678">
              <w:rPr>
                <w:snapToGrid w:val="0"/>
                <w:sz w:val="28"/>
                <w:szCs w:val="28"/>
              </w:rPr>
              <w:t>495</w:t>
            </w:r>
          </w:p>
        </w:tc>
      </w:tr>
      <w:tr w:rsidR="00950678" w:rsidRPr="00950678" w14:paraId="5E43411B"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9480A" w14:textId="77777777" w:rsidR="00950678" w:rsidRPr="00950678" w:rsidRDefault="00950678" w:rsidP="00950678">
            <w:pPr>
              <w:jc w:val="center"/>
              <w:rPr>
                <w:snapToGrid w:val="0"/>
                <w:sz w:val="20"/>
                <w:szCs w:val="28"/>
              </w:rPr>
            </w:pPr>
            <w:r w:rsidRPr="00950678">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8D8DD6" w14:textId="77777777" w:rsidR="00950678" w:rsidRPr="00950678" w:rsidRDefault="00950678" w:rsidP="00950678">
            <w:pPr>
              <w:jc w:val="both"/>
              <w:rPr>
                <w:snapToGrid w:val="0"/>
                <w:sz w:val="20"/>
                <w:szCs w:val="28"/>
              </w:rPr>
            </w:pPr>
            <w:r w:rsidRPr="00950678">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871B49" w14:textId="77777777" w:rsidR="00950678" w:rsidRPr="00950678" w:rsidRDefault="00950678" w:rsidP="00950678">
            <w:pPr>
              <w:jc w:val="center"/>
              <w:rPr>
                <w:snapToGrid w:val="0"/>
                <w:sz w:val="28"/>
                <w:szCs w:val="28"/>
                <w:highlight w:val="yellow"/>
              </w:rPr>
            </w:pPr>
            <w:r w:rsidRPr="00950678">
              <w:rPr>
                <w:snapToGrid w:val="0"/>
                <w:sz w:val="28"/>
                <w:szCs w:val="28"/>
              </w:rPr>
              <w:t>53 159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2EC9D7" w14:textId="77777777" w:rsidR="00950678" w:rsidRPr="00950678" w:rsidRDefault="00950678" w:rsidP="00950678">
            <w:pPr>
              <w:jc w:val="center"/>
              <w:rPr>
                <w:snapToGrid w:val="0"/>
                <w:sz w:val="28"/>
                <w:szCs w:val="28"/>
                <w:highlight w:val="yellow"/>
              </w:rPr>
            </w:pPr>
            <w:r w:rsidRPr="00950678">
              <w:rPr>
                <w:snapToGrid w:val="0"/>
                <w:sz w:val="28"/>
                <w:szCs w:val="28"/>
              </w:rPr>
              <w:t>45 346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301FC91" w14:textId="77777777" w:rsidR="00950678" w:rsidRPr="00950678" w:rsidRDefault="00950678" w:rsidP="00950678">
            <w:pPr>
              <w:jc w:val="center"/>
              <w:rPr>
                <w:snapToGrid w:val="0"/>
                <w:sz w:val="28"/>
                <w:szCs w:val="28"/>
                <w:highlight w:val="yellow"/>
              </w:rPr>
            </w:pPr>
            <w:r w:rsidRPr="00950678">
              <w:rPr>
                <w:snapToGrid w:val="0"/>
                <w:sz w:val="28"/>
                <w:szCs w:val="28"/>
              </w:rPr>
              <w:t>-7 813</w:t>
            </w:r>
          </w:p>
        </w:tc>
      </w:tr>
      <w:tr w:rsidR="00950678" w:rsidRPr="00950678" w14:paraId="23A2F854"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5A15E" w14:textId="77777777" w:rsidR="00950678" w:rsidRPr="00950678" w:rsidRDefault="00950678" w:rsidP="00950678">
            <w:pPr>
              <w:jc w:val="center"/>
              <w:rPr>
                <w:snapToGrid w:val="0"/>
                <w:sz w:val="20"/>
                <w:szCs w:val="28"/>
              </w:rPr>
            </w:pPr>
            <w:r w:rsidRPr="00950678">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AC76F5" w14:textId="77777777" w:rsidR="00950678" w:rsidRPr="00950678" w:rsidRDefault="00950678" w:rsidP="00950678">
            <w:pPr>
              <w:jc w:val="both"/>
              <w:rPr>
                <w:snapToGrid w:val="0"/>
                <w:sz w:val="20"/>
                <w:szCs w:val="28"/>
              </w:rPr>
            </w:pPr>
            <w:r w:rsidRPr="00950678">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5C4662"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04EBFB"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DDAF83"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74B5636C"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D69C9" w14:textId="77777777" w:rsidR="00950678" w:rsidRPr="00950678" w:rsidRDefault="00950678" w:rsidP="00950678">
            <w:pPr>
              <w:jc w:val="center"/>
              <w:rPr>
                <w:snapToGrid w:val="0"/>
                <w:sz w:val="20"/>
                <w:szCs w:val="28"/>
              </w:rPr>
            </w:pPr>
            <w:r w:rsidRPr="00950678">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701180" w14:textId="77777777" w:rsidR="00950678" w:rsidRPr="00950678" w:rsidRDefault="00950678" w:rsidP="00950678">
            <w:pPr>
              <w:jc w:val="both"/>
              <w:rPr>
                <w:snapToGrid w:val="0"/>
                <w:sz w:val="20"/>
                <w:szCs w:val="28"/>
              </w:rPr>
            </w:pPr>
            <w:r w:rsidRPr="00950678">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5C07E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A92AA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D5FF70"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6C6C3EA1"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40A1D" w14:textId="77777777" w:rsidR="00950678" w:rsidRPr="00950678" w:rsidRDefault="00950678" w:rsidP="00950678">
            <w:pPr>
              <w:jc w:val="center"/>
              <w:rPr>
                <w:snapToGrid w:val="0"/>
                <w:sz w:val="20"/>
                <w:szCs w:val="28"/>
              </w:rPr>
            </w:pPr>
            <w:r w:rsidRPr="00950678">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F4D952" w14:textId="77777777" w:rsidR="00950678" w:rsidRPr="00950678" w:rsidRDefault="00950678" w:rsidP="00950678">
            <w:pPr>
              <w:jc w:val="both"/>
              <w:rPr>
                <w:snapToGrid w:val="0"/>
                <w:sz w:val="20"/>
                <w:szCs w:val="28"/>
              </w:rPr>
            </w:pPr>
            <w:r w:rsidRPr="00950678">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41F01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A458E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9F378C0"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16A0B483"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BA160" w14:textId="77777777" w:rsidR="00950678" w:rsidRPr="00950678" w:rsidRDefault="00950678" w:rsidP="00950678">
            <w:pPr>
              <w:jc w:val="center"/>
              <w:rPr>
                <w:snapToGrid w:val="0"/>
                <w:sz w:val="20"/>
                <w:szCs w:val="28"/>
              </w:rPr>
            </w:pPr>
            <w:r w:rsidRPr="00950678">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5A8F28" w14:textId="77777777" w:rsidR="00950678" w:rsidRPr="00950678" w:rsidRDefault="00950678" w:rsidP="00950678">
            <w:pPr>
              <w:jc w:val="both"/>
              <w:rPr>
                <w:snapToGrid w:val="0"/>
                <w:sz w:val="20"/>
                <w:szCs w:val="28"/>
              </w:rPr>
            </w:pPr>
            <w:r w:rsidRPr="00950678">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32BC9D"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7A86AA"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8CE100"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28895D35" w14:textId="77777777" w:rsidTr="00950678">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9D4A4" w14:textId="77777777" w:rsidR="00950678" w:rsidRPr="00950678" w:rsidRDefault="00950678" w:rsidP="00950678">
            <w:pPr>
              <w:jc w:val="center"/>
              <w:rPr>
                <w:snapToGrid w:val="0"/>
                <w:sz w:val="20"/>
                <w:szCs w:val="28"/>
              </w:rPr>
            </w:pPr>
            <w:r w:rsidRPr="00950678">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9F6341" w14:textId="77777777" w:rsidR="00950678" w:rsidRPr="00950678" w:rsidRDefault="00950678" w:rsidP="00950678">
            <w:pPr>
              <w:jc w:val="both"/>
              <w:rPr>
                <w:snapToGrid w:val="0"/>
                <w:sz w:val="20"/>
                <w:szCs w:val="28"/>
              </w:rPr>
            </w:pPr>
            <w:r w:rsidRPr="00950678">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AF9FFD"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996B9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C2B43C"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65AD905C"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973F3" w14:textId="77777777" w:rsidR="00950678" w:rsidRPr="00950678" w:rsidRDefault="00950678" w:rsidP="00950678">
            <w:pPr>
              <w:jc w:val="center"/>
              <w:rPr>
                <w:snapToGrid w:val="0"/>
                <w:sz w:val="20"/>
                <w:szCs w:val="28"/>
              </w:rPr>
            </w:pPr>
            <w:r w:rsidRPr="00950678">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7205E0" w14:textId="77777777" w:rsidR="00950678" w:rsidRPr="00950678" w:rsidRDefault="00950678" w:rsidP="00950678">
            <w:pPr>
              <w:jc w:val="both"/>
              <w:rPr>
                <w:snapToGrid w:val="0"/>
                <w:sz w:val="20"/>
                <w:szCs w:val="28"/>
              </w:rPr>
            </w:pPr>
            <w:r w:rsidRPr="00950678">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58189F"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B57916"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F2F4FE"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7ABCFDB5" w14:textId="77777777" w:rsidTr="00950678">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7FC54" w14:textId="77777777" w:rsidR="00950678" w:rsidRPr="00950678" w:rsidRDefault="00950678" w:rsidP="00950678">
            <w:pPr>
              <w:jc w:val="center"/>
              <w:rPr>
                <w:snapToGrid w:val="0"/>
                <w:sz w:val="20"/>
                <w:szCs w:val="28"/>
              </w:rPr>
            </w:pPr>
            <w:r w:rsidRPr="00950678">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E7F35D" w14:textId="77777777" w:rsidR="00950678" w:rsidRPr="00950678" w:rsidRDefault="00950678" w:rsidP="00950678">
            <w:pPr>
              <w:jc w:val="both"/>
              <w:rPr>
                <w:snapToGrid w:val="0"/>
                <w:sz w:val="20"/>
                <w:szCs w:val="28"/>
              </w:rPr>
            </w:pPr>
            <w:r w:rsidRPr="00950678">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701040"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2C3C71"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17A90B" w14:textId="77777777" w:rsidR="00950678" w:rsidRPr="00950678" w:rsidRDefault="00950678" w:rsidP="00950678">
            <w:pPr>
              <w:jc w:val="center"/>
              <w:rPr>
                <w:snapToGrid w:val="0"/>
                <w:sz w:val="28"/>
                <w:szCs w:val="28"/>
                <w:highlight w:val="yellow"/>
              </w:rPr>
            </w:pPr>
            <w:r w:rsidRPr="00950678">
              <w:rPr>
                <w:snapToGrid w:val="0"/>
                <w:sz w:val="28"/>
                <w:szCs w:val="28"/>
              </w:rPr>
              <w:t>0</w:t>
            </w:r>
          </w:p>
        </w:tc>
      </w:tr>
      <w:tr w:rsidR="00950678" w:rsidRPr="00950678" w14:paraId="398C232A" w14:textId="77777777" w:rsidTr="00950678">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E0C7A" w14:textId="77777777" w:rsidR="00950678" w:rsidRPr="00950678" w:rsidRDefault="00950678" w:rsidP="00950678">
            <w:pPr>
              <w:jc w:val="center"/>
              <w:rPr>
                <w:snapToGrid w:val="0"/>
                <w:sz w:val="20"/>
                <w:szCs w:val="28"/>
              </w:rPr>
            </w:pPr>
            <w:r w:rsidRPr="00950678">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118AC0" w14:textId="77777777" w:rsidR="00950678" w:rsidRPr="00950678" w:rsidRDefault="00950678" w:rsidP="00950678">
            <w:pPr>
              <w:rPr>
                <w:snapToGrid w:val="0"/>
                <w:sz w:val="20"/>
                <w:szCs w:val="28"/>
              </w:rPr>
            </w:pPr>
            <w:r w:rsidRPr="00950678">
              <w:rPr>
                <w:snapToGrid w:val="0"/>
                <w:sz w:val="20"/>
                <w:szCs w:val="28"/>
              </w:rPr>
              <w:t xml:space="preserve">Корректировка НВВ, связанная </w:t>
            </w:r>
            <w:r w:rsidRPr="00950678">
              <w:rPr>
                <w:snapToGrid w:val="0"/>
                <w:sz w:val="20"/>
                <w:szCs w:val="28"/>
              </w:rPr>
              <w:br/>
              <w:t>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04A6D7" w14:textId="77777777" w:rsidR="00950678" w:rsidRPr="00950678" w:rsidRDefault="00950678" w:rsidP="00950678">
            <w:pPr>
              <w:jc w:val="center"/>
              <w:rPr>
                <w:snapToGrid w:val="0"/>
                <w:sz w:val="28"/>
                <w:szCs w:val="28"/>
                <w:highlight w:val="yellow"/>
              </w:rPr>
            </w:pPr>
            <w:r w:rsidRPr="00950678">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815DB2" w14:textId="77777777" w:rsidR="00950678" w:rsidRPr="00950678" w:rsidRDefault="00950678" w:rsidP="00950678">
            <w:pPr>
              <w:jc w:val="center"/>
              <w:rPr>
                <w:snapToGrid w:val="0"/>
                <w:sz w:val="28"/>
                <w:szCs w:val="28"/>
                <w:highlight w:val="yellow"/>
              </w:rPr>
            </w:pPr>
            <w:r w:rsidRPr="00950678">
              <w:rPr>
                <w:snapToGrid w:val="0"/>
                <w:sz w:val="28"/>
                <w:szCs w:val="28"/>
              </w:rPr>
              <w:t>-9 960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F45C78" w14:textId="77777777" w:rsidR="00950678" w:rsidRPr="00950678" w:rsidRDefault="00950678" w:rsidP="00950678">
            <w:pPr>
              <w:jc w:val="center"/>
              <w:rPr>
                <w:snapToGrid w:val="0"/>
                <w:sz w:val="28"/>
                <w:szCs w:val="28"/>
                <w:highlight w:val="yellow"/>
              </w:rPr>
            </w:pPr>
            <w:r w:rsidRPr="00950678">
              <w:rPr>
                <w:snapToGrid w:val="0"/>
                <w:sz w:val="28"/>
                <w:szCs w:val="28"/>
              </w:rPr>
              <w:t>-9 960</w:t>
            </w:r>
          </w:p>
        </w:tc>
      </w:tr>
      <w:tr w:rsidR="00950678" w:rsidRPr="00950678" w14:paraId="6BBC1524" w14:textId="77777777" w:rsidTr="00950678">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DC53F" w14:textId="77777777" w:rsidR="00950678" w:rsidRPr="00950678" w:rsidRDefault="00950678" w:rsidP="00950678">
            <w:pPr>
              <w:jc w:val="center"/>
              <w:rPr>
                <w:snapToGrid w:val="0"/>
                <w:sz w:val="20"/>
                <w:szCs w:val="28"/>
              </w:rPr>
            </w:pPr>
            <w:r w:rsidRPr="00950678">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F4CFAB" w14:textId="77777777" w:rsidR="00950678" w:rsidRPr="00950678" w:rsidRDefault="00950678" w:rsidP="00950678">
            <w:pPr>
              <w:jc w:val="both"/>
              <w:rPr>
                <w:snapToGrid w:val="0"/>
                <w:sz w:val="20"/>
                <w:szCs w:val="28"/>
              </w:rPr>
            </w:pPr>
            <w:r w:rsidRPr="00950678">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CF750F" w14:textId="77777777" w:rsidR="00950678" w:rsidRPr="00950678" w:rsidRDefault="00950678" w:rsidP="00950678">
            <w:pPr>
              <w:jc w:val="center"/>
              <w:rPr>
                <w:snapToGrid w:val="0"/>
                <w:sz w:val="28"/>
                <w:szCs w:val="28"/>
                <w:highlight w:val="yellow"/>
              </w:rPr>
            </w:pPr>
            <w:r w:rsidRPr="00950678">
              <w:rPr>
                <w:snapToGrid w:val="0"/>
                <w:sz w:val="28"/>
                <w:szCs w:val="28"/>
              </w:rPr>
              <w:t>71 779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CACB84" w14:textId="77777777" w:rsidR="00950678" w:rsidRPr="00950678" w:rsidRDefault="00950678" w:rsidP="00950678">
            <w:pPr>
              <w:jc w:val="center"/>
              <w:rPr>
                <w:snapToGrid w:val="0"/>
                <w:sz w:val="28"/>
                <w:szCs w:val="28"/>
                <w:highlight w:val="yellow"/>
              </w:rPr>
            </w:pPr>
            <w:r w:rsidRPr="00950678">
              <w:rPr>
                <w:snapToGrid w:val="0"/>
                <w:sz w:val="28"/>
                <w:szCs w:val="28"/>
              </w:rPr>
              <w:t>54 885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3EE6597" w14:textId="77777777" w:rsidR="00950678" w:rsidRPr="00950678" w:rsidRDefault="00950678" w:rsidP="00950678">
            <w:pPr>
              <w:jc w:val="center"/>
              <w:rPr>
                <w:snapToGrid w:val="0"/>
                <w:sz w:val="28"/>
                <w:szCs w:val="28"/>
                <w:highlight w:val="yellow"/>
              </w:rPr>
            </w:pPr>
            <w:r w:rsidRPr="00950678">
              <w:rPr>
                <w:snapToGrid w:val="0"/>
                <w:sz w:val="28"/>
                <w:szCs w:val="28"/>
              </w:rPr>
              <w:t>-16 894</w:t>
            </w:r>
          </w:p>
        </w:tc>
      </w:tr>
    </w:tbl>
    <w:p w14:paraId="2983E444" w14:textId="77777777" w:rsidR="00950678" w:rsidRPr="00950678" w:rsidRDefault="00950678" w:rsidP="00950678">
      <w:pPr>
        <w:jc w:val="center"/>
        <w:rPr>
          <w:snapToGrid w:val="0"/>
          <w:sz w:val="28"/>
        </w:rPr>
      </w:pPr>
    </w:p>
    <w:p w14:paraId="121CEBD3" w14:textId="77777777" w:rsidR="00950678" w:rsidRPr="00950678" w:rsidRDefault="00950678" w:rsidP="00950678">
      <w:pPr>
        <w:rPr>
          <w:snapToGrid w:val="0"/>
          <w:sz w:val="28"/>
          <w:szCs w:val="28"/>
        </w:rPr>
      </w:pPr>
    </w:p>
    <w:p w14:paraId="7A8FB89E" w14:textId="77777777" w:rsidR="00950678" w:rsidRPr="00950678" w:rsidRDefault="00950678" w:rsidP="00950678">
      <w:pPr>
        <w:spacing w:line="360" w:lineRule="auto"/>
        <w:jc w:val="both"/>
        <w:rPr>
          <w:snapToGrid w:val="0"/>
          <w:sz w:val="28"/>
          <w:szCs w:val="28"/>
        </w:rPr>
      </w:pPr>
    </w:p>
    <w:p w14:paraId="41D4AE0D" w14:textId="77777777" w:rsidR="00950678" w:rsidRDefault="00950678" w:rsidP="009B6967">
      <w:pPr>
        <w:tabs>
          <w:tab w:val="left" w:pos="5580"/>
          <w:tab w:val="left" w:pos="9498"/>
        </w:tabs>
        <w:ind w:right="-569"/>
        <w:rPr>
          <w:sz w:val="28"/>
          <w:szCs w:val="28"/>
        </w:rPr>
        <w:sectPr w:rsidR="00950678" w:rsidSect="00950678">
          <w:pgSz w:w="11906" w:h="16838"/>
          <w:pgMar w:top="395" w:right="567" w:bottom="1134" w:left="709" w:header="709" w:footer="709" w:gutter="0"/>
          <w:cols w:space="708"/>
          <w:docGrid w:linePitch="360"/>
        </w:sectPr>
      </w:pPr>
    </w:p>
    <w:p w14:paraId="45AD057C" w14:textId="4121F3EF" w:rsidR="00950678" w:rsidRDefault="00950678" w:rsidP="00950678">
      <w:pPr>
        <w:ind w:left="1843" w:firstLine="3969"/>
        <w:jc w:val="both"/>
      </w:pPr>
      <w:r w:rsidRPr="0030034A">
        <w:lastRenderedPageBreak/>
        <w:t xml:space="preserve">Приложение </w:t>
      </w:r>
      <w:r>
        <w:t xml:space="preserve">№ 17 </w:t>
      </w:r>
      <w:r w:rsidRPr="0030034A">
        <w:t xml:space="preserve">к протоколу </w:t>
      </w:r>
    </w:p>
    <w:p w14:paraId="19B83639" w14:textId="77777777" w:rsidR="00950678" w:rsidRDefault="00950678" w:rsidP="00950678">
      <w:pPr>
        <w:ind w:left="1843" w:firstLine="3969"/>
        <w:jc w:val="both"/>
      </w:pPr>
      <w:r w:rsidRPr="0030034A">
        <w:t>№</w:t>
      </w:r>
      <w:r>
        <w:t xml:space="preserve"> </w:t>
      </w:r>
      <w:r w:rsidRPr="0030034A">
        <w:t xml:space="preserve">85 заседания Правления </w:t>
      </w:r>
    </w:p>
    <w:p w14:paraId="4B04E9D2" w14:textId="77777777" w:rsidR="00950678" w:rsidRDefault="00950678" w:rsidP="00950678">
      <w:pPr>
        <w:ind w:left="1843" w:firstLine="3969"/>
        <w:jc w:val="both"/>
      </w:pPr>
      <w:r w:rsidRPr="0030034A">
        <w:t>Региональной</w:t>
      </w:r>
      <w:r>
        <w:t xml:space="preserve"> э</w:t>
      </w:r>
      <w:r w:rsidRPr="0030034A">
        <w:t xml:space="preserve">нергетической </w:t>
      </w:r>
    </w:p>
    <w:p w14:paraId="168AF136" w14:textId="77777777" w:rsidR="00950678" w:rsidRDefault="00950678" w:rsidP="00950678">
      <w:pPr>
        <w:ind w:left="1843" w:firstLine="3969"/>
        <w:jc w:val="both"/>
      </w:pPr>
      <w:r>
        <w:t xml:space="preserve">комиссии </w:t>
      </w:r>
      <w:r w:rsidRPr="0030034A">
        <w:t>Кузбасса от 18.12.2020</w:t>
      </w:r>
    </w:p>
    <w:p w14:paraId="6B5468E0" w14:textId="77777777" w:rsidR="00950678" w:rsidRPr="00950678" w:rsidRDefault="00950678" w:rsidP="00950678">
      <w:pPr>
        <w:tabs>
          <w:tab w:val="left" w:pos="426"/>
          <w:tab w:val="right" w:leader="dot" w:pos="9356"/>
        </w:tabs>
        <w:rPr>
          <w:b/>
          <w:snapToGrid w:val="0"/>
          <w:sz w:val="28"/>
          <w:szCs w:val="28"/>
        </w:rPr>
      </w:pPr>
    </w:p>
    <w:p w14:paraId="76C320A1" w14:textId="77777777" w:rsidR="00950678" w:rsidRPr="00950678" w:rsidRDefault="00950678" w:rsidP="00950678">
      <w:pPr>
        <w:ind w:left="426" w:right="424" w:firstLine="1134"/>
        <w:jc w:val="center"/>
        <w:rPr>
          <w:b/>
          <w:bCs/>
          <w:sz w:val="28"/>
          <w:szCs w:val="28"/>
          <w:lang w:eastAsia="en-US"/>
        </w:rPr>
      </w:pPr>
      <w:r w:rsidRPr="00950678">
        <w:rPr>
          <w:b/>
          <w:bCs/>
          <w:sz w:val="28"/>
          <w:szCs w:val="28"/>
          <w:lang w:eastAsia="en-US"/>
        </w:rPr>
        <w:t xml:space="preserve">Долгосрочные тарифы ООО «Топкинский цемент» на тепловую энергию, реализуемую на потребительском рынке Топкинского муниципального округа, </w:t>
      </w:r>
      <w:r w:rsidRPr="00950678">
        <w:rPr>
          <w:b/>
          <w:bCs/>
          <w:sz w:val="28"/>
          <w:szCs w:val="28"/>
          <w:lang w:eastAsia="en-US"/>
        </w:rPr>
        <w:br/>
        <w:t>на период с 01.01.2019 по 31.12.2023</w:t>
      </w:r>
    </w:p>
    <w:p w14:paraId="36C7C1BE" w14:textId="77777777" w:rsidR="00950678" w:rsidRPr="00950678" w:rsidRDefault="00950678" w:rsidP="00950678">
      <w:pPr>
        <w:ind w:right="-144"/>
        <w:jc w:val="right"/>
        <w:rPr>
          <w:sz w:val="28"/>
          <w:szCs w:val="28"/>
          <w:lang w:eastAsia="en-US"/>
        </w:rPr>
      </w:pPr>
      <w:r w:rsidRPr="00950678">
        <w:rPr>
          <w:sz w:val="28"/>
          <w:szCs w:val="28"/>
          <w:lang w:eastAsia="en-US"/>
        </w:rPr>
        <w:t>(без НДС)</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950678" w:rsidRPr="00950678" w14:paraId="4439D001" w14:textId="77777777" w:rsidTr="00950678">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2860563D" w14:textId="77777777" w:rsidR="00950678" w:rsidRPr="00950678" w:rsidRDefault="00950678" w:rsidP="00950678">
            <w:pPr>
              <w:ind w:left="-108" w:right="-163"/>
              <w:jc w:val="center"/>
              <w:rPr>
                <w:color w:val="000000"/>
                <w:sz w:val="22"/>
                <w:szCs w:val="22"/>
              </w:rPr>
            </w:pPr>
            <w:r w:rsidRPr="00950678">
              <w:rPr>
                <w:color w:val="000000"/>
                <w:sz w:val="22"/>
                <w:szCs w:val="22"/>
                <w:lang w:eastAsia="en-US"/>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12D92F3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F413C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EA7ED9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2B51D4E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D626E99"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Ост-     рый и редуци-рован-ный пар</w:t>
            </w:r>
          </w:p>
        </w:tc>
      </w:tr>
      <w:tr w:rsidR="00950678" w:rsidRPr="00950678" w14:paraId="6D04314F" w14:textId="77777777" w:rsidTr="00950678">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8ED89E8" w14:textId="77777777" w:rsidR="00950678" w:rsidRPr="00950678" w:rsidRDefault="00950678" w:rsidP="00950678">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4BD0776D" w14:textId="77777777" w:rsidR="00950678" w:rsidRPr="00950678" w:rsidRDefault="00950678" w:rsidP="00950678">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17826B0A" w14:textId="77777777" w:rsidR="00950678" w:rsidRPr="00950678" w:rsidRDefault="00950678" w:rsidP="00950678">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511B54" w14:textId="77777777" w:rsidR="00950678" w:rsidRPr="00950678" w:rsidRDefault="00950678" w:rsidP="00950678">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1F921DF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от 1,2</w:t>
            </w:r>
          </w:p>
          <w:p w14:paraId="4393516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 xml:space="preserve"> до 2,5 кг/см</w:t>
            </w:r>
            <w:r w:rsidRPr="00950678">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05A70A9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 xml:space="preserve">от 2,5 </w:t>
            </w:r>
          </w:p>
          <w:p w14:paraId="744E122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до 7,0 кг/см</w:t>
            </w:r>
            <w:r w:rsidRPr="00950678">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721A5C9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от 7,0</w:t>
            </w:r>
          </w:p>
          <w:p w14:paraId="785E2C1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до 13,0 кг/см</w:t>
            </w:r>
            <w:r w:rsidRPr="00950678">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4FCF8E6E" w14:textId="77777777" w:rsidR="00950678" w:rsidRPr="00950678" w:rsidRDefault="00950678" w:rsidP="00950678">
            <w:pPr>
              <w:ind w:left="-108" w:right="-163"/>
              <w:jc w:val="center"/>
              <w:rPr>
                <w:b/>
                <w:color w:val="000000"/>
                <w:sz w:val="22"/>
                <w:szCs w:val="22"/>
                <w:lang w:eastAsia="en-US"/>
              </w:rPr>
            </w:pPr>
            <w:r w:rsidRPr="00950678">
              <w:rPr>
                <w:color w:val="000000"/>
                <w:sz w:val="22"/>
                <w:szCs w:val="22"/>
                <w:lang w:eastAsia="en-US"/>
              </w:rPr>
              <w:t xml:space="preserve">свыше </w:t>
            </w:r>
          </w:p>
          <w:p w14:paraId="689804D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13,0 кг/см</w:t>
            </w:r>
            <w:r w:rsidRPr="00950678">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2AFDFDF4" w14:textId="77777777" w:rsidR="00950678" w:rsidRPr="00950678" w:rsidRDefault="00950678" w:rsidP="00950678">
            <w:pPr>
              <w:rPr>
                <w:color w:val="000000"/>
                <w:sz w:val="22"/>
                <w:szCs w:val="22"/>
                <w:lang w:eastAsia="en-US"/>
              </w:rPr>
            </w:pPr>
          </w:p>
        </w:tc>
      </w:tr>
      <w:tr w:rsidR="00950678" w:rsidRPr="00950678" w14:paraId="292F581B" w14:textId="77777777" w:rsidTr="00950678">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54E4A25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62344974"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0AF2D849"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216026A3"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00B704F3"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08458791"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6E6E7C5F"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1FA644C8"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48A97D0E"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9</w:t>
            </w:r>
          </w:p>
        </w:tc>
      </w:tr>
      <w:tr w:rsidR="00950678" w:rsidRPr="00950678" w14:paraId="5C0E34E3" w14:textId="77777777" w:rsidTr="00950678">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1853CB5E" w14:textId="77777777" w:rsidR="00950678" w:rsidRPr="00950678" w:rsidRDefault="00950678" w:rsidP="00950678">
            <w:pPr>
              <w:ind w:left="-108" w:right="-52"/>
              <w:jc w:val="center"/>
              <w:rPr>
                <w:color w:val="000000"/>
                <w:sz w:val="22"/>
                <w:szCs w:val="22"/>
                <w:lang w:eastAsia="en-US"/>
              </w:rPr>
            </w:pPr>
            <w:r w:rsidRPr="00950678">
              <w:rPr>
                <w:color w:val="000000"/>
                <w:sz w:val="22"/>
                <w:szCs w:val="22"/>
                <w:lang w:eastAsia="en-US"/>
              </w:rPr>
              <w:t>ООО «Топкин-ский цемент»</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61AD9A88"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Для потребителей в случае отсутствия дифференциации тарифов по схеме подключения</w:t>
            </w:r>
          </w:p>
        </w:tc>
      </w:tr>
      <w:tr w:rsidR="00950678" w:rsidRPr="00950678" w14:paraId="4BA883E1"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80FCE5E" w14:textId="77777777" w:rsidR="00950678" w:rsidRPr="00950678" w:rsidRDefault="00950678" w:rsidP="00950678">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6CC73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5224A8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01.01.2019</w:t>
            </w:r>
          </w:p>
        </w:tc>
        <w:tc>
          <w:tcPr>
            <w:tcW w:w="1134" w:type="dxa"/>
            <w:tcBorders>
              <w:top w:val="single" w:sz="4" w:space="0" w:color="auto"/>
              <w:left w:val="single" w:sz="4" w:space="0" w:color="auto"/>
              <w:bottom w:val="single" w:sz="4" w:space="0" w:color="auto"/>
              <w:right w:val="single" w:sz="4" w:space="0" w:color="auto"/>
            </w:tcBorders>
          </w:tcPr>
          <w:p w14:paraId="4F9167C5" w14:textId="77777777" w:rsidR="00950678" w:rsidRPr="00950678" w:rsidRDefault="00950678" w:rsidP="00950678">
            <w:pPr>
              <w:jc w:val="center"/>
              <w:rPr>
                <w:sz w:val="22"/>
                <w:szCs w:val="22"/>
                <w:lang w:eastAsia="en-US"/>
              </w:rPr>
            </w:pPr>
            <w:r w:rsidRPr="00950678">
              <w:rPr>
                <w:sz w:val="22"/>
                <w:szCs w:val="22"/>
                <w:lang w:eastAsia="en-US"/>
              </w:rPr>
              <w:t>1071,61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46D04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FAFFF5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DE4840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2A8DF8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393E442"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5D263198"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AD828A8"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19C674E"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83416F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01.07.2019</w:t>
            </w:r>
          </w:p>
        </w:tc>
        <w:tc>
          <w:tcPr>
            <w:tcW w:w="1134" w:type="dxa"/>
            <w:tcBorders>
              <w:top w:val="single" w:sz="4" w:space="0" w:color="auto"/>
              <w:left w:val="single" w:sz="4" w:space="0" w:color="auto"/>
              <w:bottom w:val="single" w:sz="4" w:space="0" w:color="auto"/>
              <w:right w:val="single" w:sz="4" w:space="0" w:color="auto"/>
            </w:tcBorders>
          </w:tcPr>
          <w:p w14:paraId="2161F6D8" w14:textId="77777777" w:rsidR="00950678" w:rsidRPr="00950678" w:rsidRDefault="00950678" w:rsidP="00950678">
            <w:pPr>
              <w:jc w:val="center"/>
              <w:rPr>
                <w:sz w:val="22"/>
                <w:szCs w:val="22"/>
                <w:lang w:eastAsia="en-US"/>
              </w:rPr>
            </w:pPr>
            <w:r w:rsidRPr="00950678">
              <w:rPr>
                <w:sz w:val="22"/>
                <w:szCs w:val="22"/>
                <w:lang w:eastAsia="en-US"/>
              </w:rPr>
              <w:t>1117,78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4792A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2D14CB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2789F42"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882893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2D69530"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39DFB79D"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D498849"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8FE19DC"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732CF62"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01.01.2020</w:t>
            </w:r>
          </w:p>
        </w:tc>
        <w:tc>
          <w:tcPr>
            <w:tcW w:w="1134" w:type="dxa"/>
            <w:tcBorders>
              <w:top w:val="single" w:sz="4" w:space="0" w:color="auto"/>
              <w:left w:val="single" w:sz="4" w:space="0" w:color="auto"/>
              <w:bottom w:val="single" w:sz="4" w:space="0" w:color="auto"/>
              <w:right w:val="single" w:sz="4" w:space="0" w:color="auto"/>
            </w:tcBorders>
          </w:tcPr>
          <w:p w14:paraId="334AC0DD" w14:textId="77777777" w:rsidR="00950678" w:rsidRPr="00950678" w:rsidRDefault="00950678" w:rsidP="00950678">
            <w:pPr>
              <w:jc w:val="center"/>
              <w:rPr>
                <w:sz w:val="22"/>
                <w:szCs w:val="22"/>
                <w:lang w:eastAsia="en-US"/>
              </w:rPr>
            </w:pPr>
            <w:r w:rsidRPr="00950678">
              <w:rPr>
                <w:sz w:val="22"/>
                <w:szCs w:val="22"/>
                <w:lang w:eastAsia="en-US"/>
              </w:rPr>
              <w:t>1117,78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D5A51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02B562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994ADC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7DB40B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14EDF77"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2F9460F4"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693E4A4"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2B742EB"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4B8EF4F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01.07.2020</w:t>
            </w:r>
          </w:p>
        </w:tc>
        <w:tc>
          <w:tcPr>
            <w:tcW w:w="1134" w:type="dxa"/>
            <w:tcBorders>
              <w:top w:val="single" w:sz="4" w:space="0" w:color="auto"/>
              <w:left w:val="single" w:sz="4" w:space="0" w:color="auto"/>
              <w:bottom w:val="single" w:sz="4" w:space="0" w:color="auto"/>
              <w:right w:val="single" w:sz="4" w:space="0" w:color="auto"/>
            </w:tcBorders>
          </w:tcPr>
          <w:p w14:paraId="46582EB3" w14:textId="77777777" w:rsidR="00950678" w:rsidRPr="00950678" w:rsidRDefault="00950678" w:rsidP="00950678">
            <w:pPr>
              <w:jc w:val="center"/>
              <w:rPr>
                <w:sz w:val="22"/>
                <w:szCs w:val="22"/>
                <w:lang w:eastAsia="en-US"/>
              </w:rPr>
            </w:pPr>
            <w:r w:rsidRPr="00950678">
              <w:rPr>
                <w:sz w:val="22"/>
                <w:szCs w:val="22"/>
                <w:lang w:eastAsia="en-US"/>
              </w:rPr>
              <w:t>1151,31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0475C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6260FB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D364F9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998D0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8C458ED"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47097640"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A5836D9"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53D043D"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0D8771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01.01.2021</w:t>
            </w:r>
          </w:p>
        </w:tc>
        <w:tc>
          <w:tcPr>
            <w:tcW w:w="1134" w:type="dxa"/>
            <w:tcBorders>
              <w:top w:val="single" w:sz="4" w:space="0" w:color="auto"/>
              <w:left w:val="single" w:sz="4" w:space="0" w:color="auto"/>
              <w:bottom w:val="single" w:sz="4" w:space="0" w:color="auto"/>
              <w:right w:val="single" w:sz="4" w:space="0" w:color="auto"/>
            </w:tcBorders>
          </w:tcPr>
          <w:p w14:paraId="2B5DB2E1" w14:textId="77777777" w:rsidR="00950678" w:rsidRPr="00950678" w:rsidRDefault="00950678" w:rsidP="00950678">
            <w:pPr>
              <w:jc w:val="center"/>
              <w:rPr>
                <w:sz w:val="22"/>
                <w:szCs w:val="22"/>
                <w:highlight w:val="yellow"/>
                <w:lang w:eastAsia="en-US"/>
              </w:rPr>
            </w:pPr>
            <w:r w:rsidRPr="00950678">
              <w:rPr>
                <w:sz w:val="22"/>
                <w:szCs w:val="22"/>
                <w:highlight w:val="yellow"/>
                <w:lang w:eastAsia="en-US"/>
              </w:rPr>
              <w:t>1151,31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A42F7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9BCC36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9A095C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09F44A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91934C0"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34F38976"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10A608C"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626B8E6"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690017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01.07.2021</w:t>
            </w:r>
          </w:p>
        </w:tc>
        <w:tc>
          <w:tcPr>
            <w:tcW w:w="1134" w:type="dxa"/>
            <w:tcBorders>
              <w:top w:val="single" w:sz="4" w:space="0" w:color="auto"/>
              <w:left w:val="single" w:sz="4" w:space="0" w:color="auto"/>
              <w:bottom w:val="single" w:sz="4" w:space="0" w:color="auto"/>
              <w:right w:val="single" w:sz="4" w:space="0" w:color="auto"/>
            </w:tcBorders>
          </w:tcPr>
          <w:p w14:paraId="3D94BE4B" w14:textId="77777777" w:rsidR="00950678" w:rsidRPr="00950678" w:rsidRDefault="00950678" w:rsidP="00950678">
            <w:pPr>
              <w:jc w:val="center"/>
              <w:rPr>
                <w:sz w:val="22"/>
                <w:szCs w:val="22"/>
                <w:highlight w:val="yellow"/>
                <w:lang w:eastAsia="en-US"/>
              </w:rPr>
            </w:pPr>
            <w:r w:rsidRPr="00950678">
              <w:rPr>
                <w:sz w:val="22"/>
                <w:szCs w:val="22"/>
                <w:highlight w:val="yellow"/>
                <w:lang w:eastAsia="en-US"/>
              </w:rPr>
              <w:t>1192,70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55267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3B0F67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6ED557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9F5268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CD3D087"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1EB76419"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DED331A"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FCE7857"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EEB59E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tcPr>
          <w:p w14:paraId="25E3D007" w14:textId="77777777" w:rsidR="00950678" w:rsidRPr="00950678" w:rsidRDefault="00950678" w:rsidP="00950678">
            <w:pPr>
              <w:jc w:val="center"/>
              <w:rPr>
                <w:sz w:val="22"/>
                <w:szCs w:val="22"/>
                <w:lang w:eastAsia="en-US"/>
              </w:rPr>
            </w:pPr>
            <w:r w:rsidRPr="00950678">
              <w:rPr>
                <w:sz w:val="22"/>
                <w:szCs w:val="22"/>
                <w:lang w:eastAsia="en-US"/>
              </w:rPr>
              <w:t>1151,71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B0548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AA719B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792E33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247FD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84A1FEC"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1B8775E6"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C87D1DE"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18B3A19"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5407BB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tcPr>
          <w:p w14:paraId="25D702E2" w14:textId="77777777" w:rsidR="00950678" w:rsidRPr="00950678" w:rsidRDefault="00950678" w:rsidP="00950678">
            <w:pPr>
              <w:jc w:val="center"/>
              <w:rPr>
                <w:sz w:val="22"/>
                <w:szCs w:val="22"/>
                <w:lang w:eastAsia="en-US"/>
              </w:rPr>
            </w:pPr>
            <w:r w:rsidRPr="00950678">
              <w:rPr>
                <w:sz w:val="22"/>
                <w:szCs w:val="22"/>
                <w:lang w:eastAsia="en-US"/>
              </w:rPr>
              <w:t>1209,06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96708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A675EA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AA8142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D1AC97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7AF4F70"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30FE836A"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6C2B5EC"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6C9EF81"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BF620B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01.01.2023</w:t>
            </w:r>
          </w:p>
        </w:tc>
        <w:tc>
          <w:tcPr>
            <w:tcW w:w="1134" w:type="dxa"/>
            <w:tcBorders>
              <w:top w:val="single" w:sz="4" w:space="0" w:color="auto"/>
              <w:left w:val="single" w:sz="4" w:space="0" w:color="auto"/>
              <w:bottom w:val="single" w:sz="4" w:space="0" w:color="auto"/>
              <w:right w:val="single" w:sz="4" w:space="0" w:color="auto"/>
            </w:tcBorders>
          </w:tcPr>
          <w:p w14:paraId="5C523285" w14:textId="77777777" w:rsidR="00950678" w:rsidRPr="00950678" w:rsidRDefault="00950678" w:rsidP="00950678">
            <w:pPr>
              <w:jc w:val="center"/>
              <w:rPr>
                <w:sz w:val="22"/>
                <w:szCs w:val="22"/>
                <w:lang w:eastAsia="en-US"/>
              </w:rPr>
            </w:pPr>
            <w:r w:rsidRPr="00950678">
              <w:rPr>
                <w:sz w:val="22"/>
                <w:szCs w:val="22"/>
                <w:lang w:eastAsia="en-US"/>
              </w:rPr>
              <w:t>1209,06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6905E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015980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777696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B13EBE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64E32C4"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63075A7A" w14:textId="77777777" w:rsidTr="00950678">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F0436E0"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FBA0026" w14:textId="77777777" w:rsidR="00950678" w:rsidRPr="00950678" w:rsidRDefault="00950678" w:rsidP="0095067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DA4844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01.07.2023</w:t>
            </w:r>
          </w:p>
        </w:tc>
        <w:tc>
          <w:tcPr>
            <w:tcW w:w="1134" w:type="dxa"/>
            <w:tcBorders>
              <w:top w:val="single" w:sz="4" w:space="0" w:color="auto"/>
              <w:left w:val="single" w:sz="4" w:space="0" w:color="auto"/>
              <w:bottom w:val="single" w:sz="4" w:space="0" w:color="auto"/>
              <w:right w:val="single" w:sz="4" w:space="0" w:color="auto"/>
            </w:tcBorders>
          </w:tcPr>
          <w:p w14:paraId="1B74574A" w14:textId="77777777" w:rsidR="00950678" w:rsidRPr="00950678" w:rsidRDefault="00950678" w:rsidP="00950678">
            <w:pPr>
              <w:jc w:val="center"/>
              <w:rPr>
                <w:sz w:val="22"/>
                <w:szCs w:val="22"/>
                <w:lang w:eastAsia="en-US"/>
              </w:rPr>
            </w:pPr>
            <w:r w:rsidRPr="00950678">
              <w:rPr>
                <w:sz w:val="22"/>
                <w:szCs w:val="22"/>
                <w:lang w:eastAsia="en-US"/>
              </w:rPr>
              <w:t>1263,72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45792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94529F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D67413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D3ECBE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D222C39"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7B2F9EC2" w14:textId="77777777" w:rsidTr="00950678">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C26D702" w14:textId="77777777" w:rsidR="00950678" w:rsidRPr="00950678" w:rsidRDefault="00950678" w:rsidP="00950678">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691335A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0FE1DE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CE501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3FB3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D28696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260961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E6BE6D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C83E687"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5175B2F0" w14:textId="77777777" w:rsidTr="00950678">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CEA70E2" w14:textId="77777777" w:rsidR="00950678" w:rsidRPr="00950678" w:rsidRDefault="00950678" w:rsidP="00950678">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78F98A6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83F9EC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C3BB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4CF25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5F9D94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D118BA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527601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29ECEF0"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779CA8B5" w14:textId="77777777" w:rsidTr="00950678">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B5E94CE" w14:textId="77777777" w:rsidR="00950678" w:rsidRPr="00950678" w:rsidRDefault="00950678" w:rsidP="00950678">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667F60B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 xml:space="preserve">Ставка за содержание тепловой мощности, </w:t>
            </w:r>
          </w:p>
          <w:p w14:paraId="3FAE9AC2"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 xml:space="preserve">тыс. руб./Гкал/ч </w:t>
            </w:r>
          </w:p>
          <w:p w14:paraId="2873E07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077F75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8E64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87F11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037D70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941126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06CD0D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99516E8"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bl>
    <w:p w14:paraId="50010D35" w14:textId="77777777" w:rsidR="00950678" w:rsidRPr="00950678" w:rsidRDefault="00950678" w:rsidP="00950678">
      <w:pPr>
        <w:rPr>
          <w:lang w:eastAsia="en-US"/>
        </w:rPr>
      </w:pPr>
      <w:r w:rsidRPr="00950678">
        <w:rPr>
          <w:lang w:eastAsia="en-US"/>
        </w:rPr>
        <w:br w:type="page"/>
      </w:r>
    </w:p>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950678" w:rsidRPr="00950678" w14:paraId="3F9EB715" w14:textId="77777777" w:rsidTr="00950678">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536481F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1DBE203"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7B7A66C7"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21C5CA65"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3BF23FF6"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578C8DD8"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62A6A44"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643B8187"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59E4F52D"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9</w:t>
            </w:r>
          </w:p>
        </w:tc>
      </w:tr>
      <w:tr w:rsidR="00950678" w:rsidRPr="00950678" w14:paraId="2274BA72" w14:textId="77777777" w:rsidTr="00950678">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46E28482" w14:textId="77777777" w:rsidR="00950678" w:rsidRPr="00950678" w:rsidRDefault="00950678" w:rsidP="00950678">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7B024DEF"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eastAsia="en-US"/>
              </w:rPr>
              <w:t>Население (тарифы указываются с учетом НДС) *</w:t>
            </w:r>
          </w:p>
        </w:tc>
      </w:tr>
      <w:tr w:rsidR="00950678" w:rsidRPr="00950678" w14:paraId="2FB9A1C1"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3215B30" w14:textId="77777777" w:rsidR="00950678" w:rsidRPr="00950678" w:rsidRDefault="00950678" w:rsidP="00950678">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B42DF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854E59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01.01.2019</w:t>
            </w:r>
          </w:p>
        </w:tc>
        <w:tc>
          <w:tcPr>
            <w:tcW w:w="1134" w:type="dxa"/>
            <w:gridSpan w:val="2"/>
            <w:tcBorders>
              <w:top w:val="single" w:sz="4" w:space="0" w:color="auto"/>
              <w:left w:val="single" w:sz="4" w:space="0" w:color="auto"/>
              <w:bottom w:val="single" w:sz="4" w:space="0" w:color="auto"/>
              <w:right w:val="single" w:sz="4" w:space="0" w:color="auto"/>
            </w:tcBorders>
          </w:tcPr>
          <w:p w14:paraId="4BF9229B" w14:textId="77777777" w:rsidR="00950678" w:rsidRPr="00950678" w:rsidRDefault="00950678" w:rsidP="00950678">
            <w:pPr>
              <w:jc w:val="center"/>
              <w:rPr>
                <w:sz w:val="22"/>
                <w:szCs w:val="22"/>
                <w:lang w:eastAsia="en-US"/>
              </w:rPr>
            </w:pPr>
            <w:r w:rsidRPr="00950678">
              <w:rPr>
                <w:sz w:val="22"/>
                <w:szCs w:val="22"/>
                <w:lang w:eastAsia="en-US"/>
              </w:rPr>
              <w:t>1285,93</w:t>
            </w:r>
          </w:p>
        </w:tc>
        <w:tc>
          <w:tcPr>
            <w:tcW w:w="852" w:type="dxa"/>
            <w:tcBorders>
              <w:top w:val="single" w:sz="4" w:space="0" w:color="auto"/>
              <w:left w:val="single" w:sz="4" w:space="0" w:color="auto"/>
              <w:bottom w:val="single" w:sz="4" w:space="0" w:color="auto"/>
              <w:right w:val="single" w:sz="4" w:space="0" w:color="auto"/>
            </w:tcBorders>
            <w:vAlign w:val="center"/>
            <w:hideMark/>
          </w:tcPr>
          <w:p w14:paraId="2FB1701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526361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5F6D7D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9C4379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7966552"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40D82165"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F7F2DF8"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D138086"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036713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01.07.2019</w:t>
            </w:r>
          </w:p>
        </w:tc>
        <w:tc>
          <w:tcPr>
            <w:tcW w:w="1134" w:type="dxa"/>
            <w:gridSpan w:val="2"/>
            <w:tcBorders>
              <w:top w:val="single" w:sz="4" w:space="0" w:color="auto"/>
              <w:left w:val="single" w:sz="4" w:space="0" w:color="auto"/>
              <w:bottom w:val="single" w:sz="4" w:space="0" w:color="auto"/>
              <w:right w:val="single" w:sz="4" w:space="0" w:color="auto"/>
            </w:tcBorders>
          </w:tcPr>
          <w:p w14:paraId="43A23155" w14:textId="77777777" w:rsidR="00950678" w:rsidRPr="00950678" w:rsidRDefault="00950678" w:rsidP="00950678">
            <w:pPr>
              <w:jc w:val="center"/>
              <w:rPr>
                <w:sz w:val="22"/>
                <w:szCs w:val="22"/>
                <w:lang w:eastAsia="en-US"/>
              </w:rPr>
            </w:pPr>
            <w:r w:rsidRPr="00950678">
              <w:rPr>
                <w:sz w:val="22"/>
                <w:szCs w:val="22"/>
                <w:lang w:eastAsia="en-US"/>
              </w:rPr>
              <w:t>1341,34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404B685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7EFA1E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F223CB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F80C5C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A300FBA"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18E9B169"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E85FCD4"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5412264"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ED113D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01.01.2020</w:t>
            </w:r>
          </w:p>
        </w:tc>
        <w:tc>
          <w:tcPr>
            <w:tcW w:w="1134" w:type="dxa"/>
            <w:gridSpan w:val="2"/>
            <w:tcBorders>
              <w:top w:val="single" w:sz="4" w:space="0" w:color="auto"/>
              <w:left w:val="single" w:sz="4" w:space="0" w:color="auto"/>
              <w:bottom w:val="single" w:sz="4" w:space="0" w:color="auto"/>
              <w:right w:val="single" w:sz="4" w:space="0" w:color="auto"/>
            </w:tcBorders>
          </w:tcPr>
          <w:p w14:paraId="55F3242D" w14:textId="77777777" w:rsidR="00950678" w:rsidRPr="00950678" w:rsidRDefault="00950678" w:rsidP="00950678">
            <w:pPr>
              <w:jc w:val="center"/>
              <w:rPr>
                <w:sz w:val="22"/>
                <w:szCs w:val="22"/>
                <w:lang w:eastAsia="en-US"/>
              </w:rPr>
            </w:pPr>
            <w:r w:rsidRPr="00950678">
              <w:rPr>
                <w:sz w:val="22"/>
                <w:szCs w:val="22"/>
                <w:lang w:eastAsia="en-US"/>
              </w:rPr>
              <w:t>1341,34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6BBFC2F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6A757C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CDFED7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5A615E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FA3C5D8"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2C29C7A6"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847B6A0"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235FBC7"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C08F17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01.07.2020</w:t>
            </w:r>
          </w:p>
        </w:tc>
        <w:tc>
          <w:tcPr>
            <w:tcW w:w="1134" w:type="dxa"/>
            <w:gridSpan w:val="2"/>
            <w:tcBorders>
              <w:top w:val="single" w:sz="4" w:space="0" w:color="auto"/>
              <w:left w:val="single" w:sz="4" w:space="0" w:color="auto"/>
              <w:bottom w:val="single" w:sz="4" w:space="0" w:color="auto"/>
              <w:right w:val="single" w:sz="4" w:space="0" w:color="auto"/>
            </w:tcBorders>
          </w:tcPr>
          <w:p w14:paraId="7E24127B" w14:textId="77777777" w:rsidR="00950678" w:rsidRPr="00950678" w:rsidRDefault="00950678" w:rsidP="00950678">
            <w:pPr>
              <w:jc w:val="center"/>
              <w:rPr>
                <w:sz w:val="22"/>
                <w:szCs w:val="22"/>
                <w:lang w:eastAsia="en-US"/>
              </w:rPr>
            </w:pPr>
            <w:r w:rsidRPr="00950678">
              <w:rPr>
                <w:sz w:val="22"/>
                <w:szCs w:val="22"/>
                <w:lang w:eastAsia="en-US"/>
              </w:rPr>
              <w:t>1381,57</w:t>
            </w:r>
          </w:p>
        </w:tc>
        <w:tc>
          <w:tcPr>
            <w:tcW w:w="852" w:type="dxa"/>
            <w:tcBorders>
              <w:top w:val="single" w:sz="4" w:space="0" w:color="auto"/>
              <w:left w:val="single" w:sz="4" w:space="0" w:color="auto"/>
              <w:bottom w:val="single" w:sz="4" w:space="0" w:color="auto"/>
              <w:right w:val="single" w:sz="4" w:space="0" w:color="auto"/>
            </w:tcBorders>
            <w:vAlign w:val="center"/>
            <w:hideMark/>
          </w:tcPr>
          <w:p w14:paraId="48E5F7F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9676FC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037774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AE8177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4DA0CCC"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3B72D563"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9DD0777"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F744A1C"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B4BBA8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01.01.2021</w:t>
            </w:r>
          </w:p>
        </w:tc>
        <w:tc>
          <w:tcPr>
            <w:tcW w:w="1134" w:type="dxa"/>
            <w:gridSpan w:val="2"/>
            <w:tcBorders>
              <w:top w:val="single" w:sz="4" w:space="0" w:color="auto"/>
              <w:left w:val="single" w:sz="4" w:space="0" w:color="auto"/>
              <w:bottom w:val="single" w:sz="4" w:space="0" w:color="auto"/>
              <w:right w:val="single" w:sz="4" w:space="0" w:color="auto"/>
            </w:tcBorders>
          </w:tcPr>
          <w:p w14:paraId="233FF39C" w14:textId="77777777" w:rsidR="00950678" w:rsidRPr="00950678" w:rsidRDefault="00950678" w:rsidP="00950678">
            <w:pPr>
              <w:jc w:val="center"/>
              <w:rPr>
                <w:sz w:val="22"/>
                <w:szCs w:val="22"/>
                <w:highlight w:val="yellow"/>
                <w:lang w:eastAsia="en-US"/>
              </w:rPr>
            </w:pPr>
            <w:r w:rsidRPr="00950678">
              <w:rPr>
                <w:sz w:val="22"/>
                <w:szCs w:val="22"/>
                <w:highlight w:val="yellow"/>
                <w:lang w:eastAsia="en-US"/>
              </w:rPr>
              <w:t>1381,57</w:t>
            </w:r>
          </w:p>
        </w:tc>
        <w:tc>
          <w:tcPr>
            <w:tcW w:w="852" w:type="dxa"/>
            <w:tcBorders>
              <w:top w:val="single" w:sz="4" w:space="0" w:color="auto"/>
              <w:left w:val="single" w:sz="4" w:space="0" w:color="auto"/>
              <w:bottom w:val="single" w:sz="4" w:space="0" w:color="auto"/>
              <w:right w:val="single" w:sz="4" w:space="0" w:color="auto"/>
            </w:tcBorders>
            <w:vAlign w:val="center"/>
            <w:hideMark/>
          </w:tcPr>
          <w:p w14:paraId="6771796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74BDE3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499478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75A454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D1FE3CC"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053DDB8D"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F710D5C"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F1A4674"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E0DCDA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01.07.2021</w:t>
            </w:r>
          </w:p>
        </w:tc>
        <w:tc>
          <w:tcPr>
            <w:tcW w:w="1134" w:type="dxa"/>
            <w:gridSpan w:val="2"/>
            <w:tcBorders>
              <w:top w:val="single" w:sz="4" w:space="0" w:color="auto"/>
              <w:left w:val="single" w:sz="4" w:space="0" w:color="auto"/>
              <w:bottom w:val="single" w:sz="4" w:space="0" w:color="auto"/>
              <w:right w:val="single" w:sz="4" w:space="0" w:color="auto"/>
            </w:tcBorders>
          </w:tcPr>
          <w:p w14:paraId="5297165F" w14:textId="77777777" w:rsidR="00950678" w:rsidRPr="00950678" w:rsidRDefault="00950678" w:rsidP="00950678">
            <w:pPr>
              <w:jc w:val="center"/>
              <w:rPr>
                <w:sz w:val="22"/>
                <w:szCs w:val="22"/>
                <w:highlight w:val="yellow"/>
                <w:lang w:eastAsia="en-US"/>
              </w:rPr>
            </w:pPr>
            <w:r w:rsidRPr="00950678">
              <w:rPr>
                <w:sz w:val="22"/>
                <w:szCs w:val="22"/>
                <w:highlight w:val="yellow"/>
                <w:lang w:eastAsia="en-US"/>
              </w:rPr>
              <w:t>1431,24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094215C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74A2FE9"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41CD57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135E53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BA71E2F"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0DEA9EA8"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11C680C"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9D05433"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83AF91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01.01.2022</w:t>
            </w:r>
          </w:p>
        </w:tc>
        <w:tc>
          <w:tcPr>
            <w:tcW w:w="1134" w:type="dxa"/>
            <w:gridSpan w:val="2"/>
            <w:tcBorders>
              <w:top w:val="single" w:sz="4" w:space="0" w:color="auto"/>
              <w:left w:val="single" w:sz="4" w:space="0" w:color="auto"/>
              <w:bottom w:val="single" w:sz="4" w:space="0" w:color="auto"/>
              <w:right w:val="single" w:sz="4" w:space="0" w:color="auto"/>
            </w:tcBorders>
          </w:tcPr>
          <w:p w14:paraId="497231DB" w14:textId="77777777" w:rsidR="00950678" w:rsidRPr="00950678" w:rsidRDefault="00950678" w:rsidP="00950678">
            <w:pPr>
              <w:jc w:val="center"/>
              <w:rPr>
                <w:sz w:val="22"/>
                <w:szCs w:val="22"/>
                <w:lang w:eastAsia="en-US"/>
              </w:rPr>
            </w:pPr>
            <w:r w:rsidRPr="00950678">
              <w:rPr>
                <w:sz w:val="22"/>
                <w:szCs w:val="22"/>
                <w:lang w:eastAsia="en-US"/>
              </w:rPr>
              <w:t>1382,05</w:t>
            </w:r>
          </w:p>
        </w:tc>
        <w:tc>
          <w:tcPr>
            <w:tcW w:w="852" w:type="dxa"/>
            <w:tcBorders>
              <w:top w:val="single" w:sz="4" w:space="0" w:color="auto"/>
              <w:left w:val="single" w:sz="4" w:space="0" w:color="auto"/>
              <w:bottom w:val="single" w:sz="4" w:space="0" w:color="auto"/>
              <w:right w:val="single" w:sz="4" w:space="0" w:color="auto"/>
            </w:tcBorders>
            <w:vAlign w:val="center"/>
            <w:hideMark/>
          </w:tcPr>
          <w:p w14:paraId="3CEF843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BB0DE4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B4CBDA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A15C5A2"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04B9046"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73527A84"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CD5429B"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C6941A0"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D0760C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01.07.2022</w:t>
            </w:r>
          </w:p>
        </w:tc>
        <w:tc>
          <w:tcPr>
            <w:tcW w:w="1134" w:type="dxa"/>
            <w:gridSpan w:val="2"/>
            <w:tcBorders>
              <w:top w:val="single" w:sz="4" w:space="0" w:color="auto"/>
              <w:left w:val="single" w:sz="4" w:space="0" w:color="auto"/>
              <w:bottom w:val="single" w:sz="4" w:space="0" w:color="auto"/>
              <w:right w:val="single" w:sz="4" w:space="0" w:color="auto"/>
            </w:tcBorders>
          </w:tcPr>
          <w:p w14:paraId="6F18A156" w14:textId="77777777" w:rsidR="00950678" w:rsidRPr="00950678" w:rsidRDefault="00950678" w:rsidP="00950678">
            <w:pPr>
              <w:jc w:val="center"/>
              <w:rPr>
                <w:sz w:val="22"/>
                <w:szCs w:val="22"/>
                <w:lang w:eastAsia="en-US"/>
              </w:rPr>
            </w:pPr>
            <w:r w:rsidRPr="00950678">
              <w:rPr>
                <w:sz w:val="22"/>
                <w:szCs w:val="22"/>
                <w:lang w:eastAsia="en-US"/>
              </w:rPr>
              <w:t>1450,87</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F2416D"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EC4BCB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C88118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B14E3C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B72EF48"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2B9C6384"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E33003B"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59CAF06"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6F35FF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01.01.2023</w:t>
            </w:r>
          </w:p>
        </w:tc>
        <w:tc>
          <w:tcPr>
            <w:tcW w:w="1134" w:type="dxa"/>
            <w:gridSpan w:val="2"/>
            <w:tcBorders>
              <w:top w:val="single" w:sz="4" w:space="0" w:color="auto"/>
              <w:left w:val="single" w:sz="4" w:space="0" w:color="auto"/>
              <w:bottom w:val="single" w:sz="4" w:space="0" w:color="auto"/>
              <w:right w:val="single" w:sz="4" w:space="0" w:color="auto"/>
            </w:tcBorders>
          </w:tcPr>
          <w:p w14:paraId="61B6021D" w14:textId="77777777" w:rsidR="00950678" w:rsidRPr="00950678" w:rsidRDefault="00950678" w:rsidP="00950678">
            <w:pPr>
              <w:jc w:val="center"/>
              <w:rPr>
                <w:sz w:val="22"/>
                <w:szCs w:val="22"/>
                <w:lang w:eastAsia="en-US"/>
              </w:rPr>
            </w:pPr>
            <w:r w:rsidRPr="00950678">
              <w:rPr>
                <w:sz w:val="22"/>
                <w:szCs w:val="22"/>
                <w:lang w:eastAsia="en-US"/>
              </w:rPr>
              <w:t>1450,87</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7BFBE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57AF5C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933A39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D18B37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A90E74"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3B090AF0"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9A27DAB" w14:textId="77777777" w:rsidR="00950678" w:rsidRPr="00950678" w:rsidRDefault="00950678" w:rsidP="0095067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9BBE43C" w14:textId="77777777" w:rsidR="00950678" w:rsidRPr="00950678" w:rsidRDefault="00950678" w:rsidP="0095067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82FA6D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 01.07.2023</w:t>
            </w:r>
          </w:p>
        </w:tc>
        <w:tc>
          <w:tcPr>
            <w:tcW w:w="1134" w:type="dxa"/>
            <w:gridSpan w:val="2"/>
            <w:tcBorders>
              <w:top w:val="single" w:sz="4" w:space="0" w:color="auto"/>
              <w:left w:val="single" w:sz="4" w:space="0" w:color="auto"/>
              <w:bottom w:val="single" w:sz="4" w:space="0" w:color="auto"/>
              <w:right w:val="single" w:sz="4" w:space="0" w:color="auto"/>
            </w:tcBorders>
          </w:tcPr>
          <w:p w14:paraId="77206629" w14:textId="77777777" w:rsidR="00950678" w:rsidRPr="00950678" w:rsidRDefault="00950678" w:rsidP="00950678">
            <w:pPr>
              <w:jc w:val="center"/>
              <w:rPr>
                <w:sz w:val="22"/>
                <w:szCs w:val="22"/>
                <w:lang w:eastAsia="en-US"/>
              </w:rPr>
            </w:pPr>
            <w:r w:rsidRPr="00950678">
              <w:rPr>
                <w:sz w:val="22"/>
                <w:szCs w:val="22"/>
                <w:lang w:eastAsia="en-US"/>
              </w:rPr>
              <w:t>1516,47</w:t>
            </w:r>
          </w:p>
        </w:tc>
        <w:tc>
          <w:tcPr>
            <w:tcW w:w="852" w:type="dxa"/>
            <w:tcBorders>
              <w:top w:val="single" w:sz="4" w:space="0" w:color="auto"/>
              <w:left w:val="single" w:sz="4" w:space="0" w:color="auto"/>
              <w:bottom w:val="single" w:sz="4" w:space="0" w:color="auto"/>
              <w:right w:val="single" w:sz="4" w:space="0" w:color="auto"/>
            </w:tcBorders>
            <w:vAlign w:val="center"/>
            <w:hideMark/>
          </w:tcPr>
          <w:p w14:paraId="30FC2DD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5577E0E1"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2FB0C0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4093EC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1BA818F"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1AB257B2" w14:textId="77777777" w:rsidTr="00950678">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4F577AC" w14:textId="77777777" w:rsidR="00950678" w:rsidRPr="00950678" w:rsidRDefault="00950678" w:rsidP="00950678">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37FCDD3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Двухставочный</w:t>
            </w:r>
          </w:p>
        </w:tc>
        <w:tc>
          <w:tcPr>
            <w:tcW w:w="1405" w:type="dxa"/>
            <w:gridSpan w:val="2"/>
            <w:tcBorders>
              <w:top w:val="nil"/>
              <w:left w:val="nil"/>
              <w:bottom w:val="single" w:sz="4" w:space="0" w:color="auto"/>
              <w:right w:val="single" w:sz="4" w:space="0" w:color="auto"/>
            </w:tcBorders>
            <w:vAlign w:val="center"/>
            <w:hideMark/>
          </w:tcPr>
          <w:p w14:paraId="7ABEAD9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00165F5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7553317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139C8A6E"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77775F12"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39872FD3"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124275EA"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1F9F5CA6" w14:textId="77777777" w:rsidTr="00950678">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6DAF84B" w14:textId="77777777" w:rsidR="00950678" w:rsidRPr="00950678" w:rsidRDefault="00950678" w:rsidP="00950678">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59742AA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Ставка за тепловую</w:t>
            </w:r>
          </w:p>
          <w:p w14:paraId="5895984B"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7E005B9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6EC6DB1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5DCEF6F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67E528D6"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5D5C820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40F5B3D7"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2D0122C3"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r w:rsidR="00950678" w:rsidRPr="00950678" w14:paraId="051C678B" w14:textId="77777777" w:rsidTr="00950678">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FB1FC8F" w14:textId="77777777" w:rsidR="00950678" w:rsidRPr="00950678" w:rsidRDefault="00950678" w:rsidP="00950678">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2A32D2E4"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Ставка за содержание тепловой мощности,</w:t>
            </w:r>
          </w:p>
          <w:p w14:paraId="7AD13F9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 xml:space="preserve"> тыс. руб./Гкал/ч </w:t>
            </w:r>
          </w:p>
          <w:p w14:paraId="488201CA"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3E8B6C30"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05C2440F"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08B9A608"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55232552"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405B9F45"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15F9E3CC" w14:textId="77777777" w:rsidR="00950678" w:rsidRPr="00950678" w:rsidRDefault="00950678" w:rsidP="00950678">
            <w:pPr>
              <w:ind w:left="-108" w:right="-163"/>
              <w:jc w:val="center"/>
              <w:rPr>
                <w:color w:val="000000"/>
                <w:sz w:val="22"/>
                <w:szCs w:val="22"/>
                <w:lang w:eastAsia="en-US"/>
              </w:rPr>
            </w:pPr>
            <w:r w:rsidRPr="00950678">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2EA4D8C2" w14:textId="77777777" w:rsidR="00950678" w:rsidRPr="00950678" w:rsidRDefault="00950678" w:rsidP="00950678">
            <w:pPr>
              <w:ind w:left="-108" w:right="-86"/>
              <w:jc w:val="center"/>
              <w:rPr>
                <w:color w:val="000000"/>
                <w:sz w:val="22"/>
                <w:szCs w:val="22"/>
                <w:lang w:eastAsia="en-US"/>
              </w:rPr>
            </w:pPr>
            <w:r w:rsidRPr="00950678">
              <w:rPr>
                <w:color w:val="000000"/>
                <w:sz w:val="22"/>
                <w:szCs w:val="22"/>
                <w:lang w:val="en-US" w:eastAsia="en-US"/>
              </w:rPr>
              <w:t>x</w:t>
            </w:r>
          </w:p>
        </w:tc>
      </w:tr>
    </w:tbl>
    <w:p w14:paraId="2DBCE38A" w14:textId="77777777" w:rsidR="00950678" w:rsidRPr="00950678" w:rsidRDefault="00950678" w:rsidP="00950678">
      <w:pPr>
        <w:jc w:val="center"/>
        <w:rPr>
          <w:b/>
          <w:sz w:val="28"/>
          <w:szCs w:val="28"/>
          <w:lang w:eastAsia="en-US"/>
        </w:rPr>
      </w:pPr>
    </w:p>
    <w:p w14:paraId="4271E6C5" w14:textId="77777777" w:rsidR="00950678" w:rsidRPr="00950678" w:rsidRDefault="00950678" w:rsidP="00950678">
      <w:pPr>
        <w:ind w:left="-142" w:right="-2" w:firstLine="426"/>
        <w:jc w:val="both"/>
        <w:rPr>
          <w:sz w:val="28"/>
          <w:szCs w:val="28"/>
          <w:lang w:eastAsia="en-US"/>
        </w:rPr>
      </w:pPr>
      <w:r w:rsidRPr="00950678">
        <w:rPr>
          <w:sz w:val="28"/>
          <w:szCs w:val="28"/>
          <w:lang w:eastAsia="en-US"/>
        </w:rPr>
        <w:t>* Выделяется в целях реализации пункта 6 статьи 168 Налогового кодекса Российской Федерации (часть вторая).</w:t>
      </w:r>
    </w:p>
    <w:p w14:paraId="26AEF1E7" w14:textId="77777777" w:rsidR="00950678" w:rsidRPr="00950678" w:rsidRDefault="00950678" w:rsidP="00950678">
      <w:pPr>
        <w:ind w:left="-142" w:right="-2" w:firstLine="426"/>
        <w:jc w:val="right"/>
        <w:rPr>
          <w:color w:val="000000"/>
          <w:sz w:val="28"/>
          <w:szCs w:val="28"/>
          <w:lang w:eastAsia="en-US"/>
        </w:rPr>
      </w:pPr>
      <w:r w:rsidRPr="00950678">
        <w:rPr>
          <w:sz w:val="28"/>
          <w:szCs w:val="28"/>
          <w:lang w:eastAsia="en-US"/>
        </w:rPr>
        <w:t>».</w:t>
      </w:r>
    </w:p>
    <w:p w14:paraId="2082F8B2" w14:textId="77777777" w:rsidR="00950678" w:rsidRPr="00950678" w:rsidRDefault="00950678" w:rsidP="00950678">
      <w:pPr>
        <w:ind w:left="4820"/>
        <w:jc w:val="center"/>
        <w:rPr>
          <w:lang w:eastAsia="en-US"/>
        </w:rPr>
      </w:pPr>
    </w:p>
    <w:p w14:paraId="6AFF220D" w14:textId="77777777" w:rsidR="00950678" w:rsidRDefault="00950678" w:rsidP="009B6967">
      <w:pPr>
        <w:tabs>
          <w:tab w:val="left" w:pos="5580"/>
          <w:tab w:val="left" w:pos="9498"/>
        </w:tabs>
        <w:ind w:right="-569"/>
        <w:rPr>
          <w:sz w:val="28"/>
          <w:szCs w:val="28"/>
        </w:rPr>
        <w:sectPr w:rsidR="00950678" w:rsidSect="00950678">
          <w:pgSz w:w="11906" w:h="16838"/>
          <w:pgMar w:top="395" w:right="567" w:bottom="1134" w:left="709" w:header="709" w:footer="709" w:gutter="0"/>
          <w:cols w:space="708"/>
          <w:docGrid w:linePitch="360"/>
        </w:sectPr>
      </w:pPr>
    </w:p>
    <w:p w14:paraId="3D3AA007" w14:textId="64F393E2" w:rsidR="00950678" w:rsidRDefault="00950678" w:rsidP="00950678">
      <w:pPr>
        <w:ind w:left="1843" w:firstLine="3969"/>
        <w:jc w:val="both"/>
      </w:pPr>
      <w:r w:rsidRPr="0030034A">
        <w:lastRenderedPageBreak/>
        <w:t xml:space="preserve">Приложение </w:t>
      </w:r>
      <w:r>
        <w:t xml:space="preserve">№ 18 </w:t>
      </w:r>
      <w:r w:rsidRPr="0030034A">
        <w:t xml:space="preserve">к протоколу </w:t>
      </w:r>
    </w:p>
    <w:p w14:paraId="0D1A0CC1" w14:textId="77777777" w:rsidR="00950678" w:rsidRDefault="00950678" w:rsidP="00950678">
      <w:pPr>
        <w:ind w:left="1843" w:firstLine="3969"/>
        <w:jc w:val="both"/>
      </w:pPr>
      <w:r w:rsidRPr="0030034A">
        <w:t>№</w:t>
      </w:r>
      <w:r>
        <w:t xml:space="preserve"> </w:t>
      </w:r>
      <w:r w:rsidRPr="0030034A">
        <w:t xml:space="preserve">85 заседания Правления </w:t>
      </w:r>
    </w:p>
    <w:p w14:paraId="3B680448" w14:textId="77777777" w:rsidR="00950678" w:rsidRDefault="00950678" w:rsidP="00950678">
      <w:pPr>
        <w:ind w:left="1843" w:firstLine="3969"/>
        <w:jc w:val="both"/>
      </w:pPr>
      <w:r w:rsidRPr="0030034A">
        <w:t>Региональной</w:t>
      </w:r>
      <w:r>
        <w:t xml:space="preserve"> э</w:t>
      </w:r>
      <w:r w:rsidRPr="0030034A">
        <w:t xml:space="preserve">нергетической </w:t>
      </w:r>
    </w:p>
    <w:p w14:paraId="20791287" w14:textId="1969DBA6" w:rsidR="00950678" w:rsidRDefault="00950678" w:rsidP="00950678">
      <w:pPr>
        <w:ind w:left="1843" w:firstLine="3969"/>
        <w:jc w:val="both"/>
      </w:pPr>
      <w:r>
        <w:t xml:space="preserve">комиссии </w:t>
      </w:r>
      <w:r w:rsidRPr="0030034A">
        <w:t>Кузбасса от 18.12.2020</w:t>
      </w:r>
    </w:p>
    <w:p w14:paraId="0D1C3FC8" w14:textId="77777777" w:rsidR="007C603A" w:rsidRDefault="007C603A" w:rsidP="00950678">
      <w:pPr>
        <w:ind w:left="1843" w:firstLine="3969"/>
        <w:jc w:val="both"/>
      </w:pPr>
    </w:p>
    <w:p w14:paraId="43BE5055" w14:textId="77777777" w:rsidR="007C603A" w:rsidRPr="007C603A" w:rsidRDefault="007C603A" w:rsidP="007C603A">
      <w:pPr>
        <w:ind w:left="426" w:right="-144"/>
        <w:jc w:val="center"/>
        <w:rPr>
          <w:bCs/>
          <w:sz w:val="28"/>
          <w:szCs w:val="28"/>
        </w:rPr>
      </w:pPr>
      <w:r w:rsidRPr="007C603A">
        <w:rPr>
          <w:b/>
          <w:bCs/>
          <w:sz w:val="28"/>
          <w:szCs w:val="28"/>
        </w:rPr>
        <w:t>Долгосрочные тарифы ООО «Топкинский цемент» на теплоноситель, реализуемый на потребительском рынке Топкинского муниципального округа, на период с 01.01.2019 по 31.12.2023</w:t>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7C603A" w:rsidRPr="007C603A" w14:paraId="484149FE" w14:textId="77777777" w:rsidTr="00675EF5">
        <w:tc>
          <w:tcPr>
            <w:tcW w:w="2691" w:type="dxa"/>
            <w:tcBorders>
              <w:top w:val="nil"/>
              <w:left w:val="nil"/>
              <w:bottom w:val="single" w:sz="4" w:space="0" w:color="auto"/>
              <w:right w:val="nil"/>
            </w:tcBorders>
            <w:vAlign w:val="center"/>
          </w:tcPr>
          <w:p w14:paraId="771C9C99" w14:textId="77777777" w:rsidR="007C603A" w:rsidRPr="007C603A" w:rsidRDefault="007C603A" w:rsidP="007C603A">
            <w:pPr>
              <w:ind w:right="-2"/>
              <w:jc w:val="center"/>
              <w:rPr>
                <w:color w:val="000000"/>
                <w:lang w:eastAsia="en-US"/>
              </w:rPr>
            </w:pPr>
          </w:p>
        </w:tc>
        <w:tc>
          <w:tcPr>
            <w:tcW w:w="2125" w:type="dxa"/>
            <w:tcBorders>
              <w:top w:val="nil"/>
              <w:left w:val="nil"/>
              <w:bottom w:val="single" w:sz="4" w:space="0" w:color="auto"/>
              <w:right w:val="nil"/>
            </w:tcBorders>
            <w:vAlign w:val="center"/>
          </w:tcPr>
          <w:p w14:paraId="1FB0A3FA" w14:textId="77777777" w:rsidR="007C603A" w:rsidRPr="007C603A" w:rsidRDefault="007C603A" w:rsidP="007C603A">
            <w:pPr>
              <w:ind w:right="-2"/>
              <w:jc w:val="center"/>
              <w:rPr>
                <w:color w:val="000000"/>
                <w:lang w:eastAsia="en-US"/>
              </w:rPr>
            </w:pPr>
          </w:p>
        </w:tc>
        <w:tc>
          <w:tcPr>
            <w:tcW w:w="1832" w:type="dxa"/>
            <w:tcBorders>
              <w:top w:val="nil"/>
              <w:left w:val="nil"/>
              <w:bottom w:val="single" w:sz="4" w:space="0" w:color="auto"/>
              <w:right w:val="nil"/>
            </w:tcBorders>
            <w:vAlign w:val="center"/>
          </w:tcPr>
          <w:p w14:paraId="568F742D" w14:textId="77777777" w:rsidR="007C603A" w:rsidRPr="007C603A" w:rsidRDefault="007C603A" w:rsidP="007C603A">
            <w:pPr>
              <w:ind w:right="-2"/>
              <w:jc w:val="center"/>
              <w:rPr>
                <w:color w:val="000000"/>
                <w:lang w:eastAsia="en-US"/>
              </w:rPr>
            </w:pPr>
          </w:p>
        </w:tc>
        <w:tc>
          <w:tcPr>
            <w:tcW w:w="2952" w:type="dxa"/>
            <w:gridSpan w:val="2"/>
            <w:tcBorders>
              <w:top w:val="nil"/>
              <w:left w:val="nil"/>
              <w:bottom w:val="single" w:sz="4" w:space="0" w:color="auto"/>
              <w:right w:val="nil"/>
            </w:tcBorders>
            <w:vAlign w:val="center"/>
          </w:tcPr>
          <w:p w14:paraId="5868D1B1" w14:textId="77777777" w:rsidR="007C603A" w:rsidRPr="007C603A" w:rsidRDefault="007C603A" w:rsidP="007C603A">
            <w:pPr>
              <w:ind w:right="-2"/>
              <w:jc w:val="right"/>
              <w:rPr>
                <w:color w:val="000000"/>
                <w:lang w:eastAsia="en-US"/>
              </w:rPr>
            </w:pPr>
            <w:r w:rsidRPr="007C603A">
              <w:rPr>
                <w:bCs/>
                <w:sz w:val="28"/>
                <w:szCs w:val="28"/>
              </w:rPr>
              <w:t>(без НДС)</w:t>
            </w:r>
          </w:p>
        </w:tc>
      </w:tr>
      <w:tr w:rsidR="007C603A" w:rsidRPr="007C603A" w14:paraId="682D9514" w14:textId="77777777" w:rsidTr="00675EF5">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0BC0752F" w14:textId="77777777" w:rsidR="007C603A" w:rsidRPr="007C603A" w:rsidRDefault="007C603A" w:rsidP="007C603A">
            <w:pPr>
              <w:ind w:right="-2"/>
              <w:jc w:val="center"/>
              <w:rPr>
                <w:color w:val="000000"/>
                <w:lang w:eastAsia="en-US"/>
              </w:rPr>
            </w:pPr>
            <w:r w:rsidRPr="007C603A">
              <w:rPr>
                <w:color w:val="000000"/>
                <w:lang w:eastAsia="en-US"/>
              </w:rPr>
              <w:t>Наименование регулируемой организации</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715C52BB" w14:textId="77777777" w:rsidR="007C603A" w:rsidRPr="007C603A" w:rsidRDefault="007C603A" w:rsidP="007C603A">
            <w:pPr>
              <w:ind w:right="-2"/>
              <w:jc w:val="center"/>
              <w:rPr>
                <w:color w:val="000000"/>
                <w:lang w:eastAsia="en-US"/>
              </w:rPr>
            </w:pPr>
            <w:r w:rsidRPr="007C603A">
              <w:rPr>
                <w:color w:val="000000"/>
                <w:lang w:eastAsia="en-US"/>
              </w:rPr>
              <w:t>Вид тарифа</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7DDEB4C9" w14:textId="77777777" w:rsidR="007C603A" w:rsidRPr="007C603A" w:rsidRDefault="007C603A" w:rsidP="007C603A">
            <w:pPr>
              <w:ind w:right="-2"/>
              <w:jc w:val="center"/>
              <w:rPr>
                <w:color w:val="000000"/>
                <w:lang w:eastAsia="en-US"/>
              </w:rPr>
            </w:pPr>
            <w:r w:rsidRPr="007C603A">
              <w:rPr>
                <w:color w:val="000000"/>
                <w:lang w:eastAsia="en-US"/>
              </w:rPr>
              <w:t>Период</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63CA6FBD" w14:textId="77777777" w:rsidR="007C603A" w:rsidRPr="007C603A" w:rsidRDefault="007C603A" w:rsidP="007C603A">
            <w:pPr>
              <w:ind w:right="-2"/>
              <w:jc w:val="center"/>
              <w:rPr>
                <w:color w:val="000000"/>
                <w:lang w:eastAsia="en-US"/>
              </w:rPr>
            </w:pPr>
            <w:r w:rsidRPr="007C603A">
              <w:rPr>
                <w:color w:val="000000"/>
                <w:lang w:eastAsia="en-US"/>
              </w:rPr>
              <w:t>Вид теплоносителя</w:t>
            </w:r>
          </w:p>
        </w:tc>
      </w:tr>
      <w:tr w:rsidR="007C603A" w:rsidRPr="007C603A" w14:paraId="04B4A83C" w14:textId="77777777" w:rsidTr="00675EF5">
        <w:trPr>
          <w:trHeight w:val="649"/>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7BCFDED"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86648E2" w14:textId="77777777" w:rsidR="007C603A" w:rsidRPr="007C603A" w:rsidRDefault="007C603A" w:rsidP="007C603A">
            <w:pPr>
              <w:rPr>
                <w:color w:val="000000"/>
                <w:lang w:eastAsia="en-US"/>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3706F37F" w14:textId="77777777" w:rsidR="007C603A" w:rsidRPr="007C603A" w:rsidRDefault="007C603A" w:rsidP="007C603A">
            <w:pPr>
              <w:rPr>
                <w:color w:val="000000"/>
                <w:lang w:eastAsia="en-US"/>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20B83079" w14:textId="77777777" w:rsidR="007C603A" w:rsidRPr="007C603A" w:rsidRDefault="007C603A" w:rsidP="007C603A">
            <w:pPr>
              <w:ind w:right="-2"/>
              <w:jc w:val="center"/>
              <w:rPr>
                <w:color w:val="000000"/>
                <w:lang w:eastAsia="en-US"/>
              </w:rPr>
            </w:pPr>
            <w:r w:rsidRPr="007C603A">
              <w:rPr>
                <w:color w:val="000000"/>
                <w:lang w:eastAsia="en-US"/>
              </w:rPr>
              <w:t>вода</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528438F" w14:textId="77777777" w:rsidR="007C603A" w:rsidRPr="007C603A" w:rsidRDefault="007C603A" w:rsidP="007C603A">
            <w:pPr>
              <w:ind w:right="-2"/>
              <w:jc w:val="center"/>
              <w:rPr>
                <w:color w:val="000000"/>
                <w:lang w:eastAsia="en-US"/>
              </w:rPr>
            </w:pPr>
            <w:r w:rsidRPr="007C603A">
              <w:rPr>
                <w:color w:val="000000"/>
                <w:lang w:eastAsia="en-US"/>
              </w:rPr>
              <w:t>пар</w:t>
            </w:r>
          </w:p>
        </w:tc>
      </w:tr>
      <w:tr w:rsidR="007C603A" w:rsidRPr="007C603A" w14:paraId="6DA3546F" w14:textId="77777777" w:rsidTr="00675EF5">
        <w:trPr>
          <w:trHeight w:val="191"/>
        </w:trPr>
        <w:tc>
          <w:tcPr>
            <w:tcW w:w="2691" w:type="dxa"/>
            <w:tcBorders>
              <w:top w:val="single" w:sz="4" w:space="0" w:color="auto"/>
              <w:left w:val="single" w:sz="4" w:space="0" w:color="auto"/>
              <w:bottom w:val="single" w:sz="4" w:space="0" w:color="auto"/>
              <w:right w:val="single" w:sz="4" w:space="0" w:color="auto"/>
            </w:tcBorders>
            <w:vAlign w:val="center"/>
            <w:hideMark/>
          </w:tcPr>
          <w:p w14:paraId="21A6ACC3" w14:textId="77777777" w:rsidR="007C603A" w:rsidRPr="007C603A" w:rsidRDefault="007C603A" w:rsidP="007C603A">
            <w:pPr>
              <w:ind w:right="-2"/>
              <w:jc w:val="center"/>
              <w:rPr>
                <w:color w:val="000000"/>
                <w:lang w:eastAsia="en-US"/>
              </w:rPr>
            </w:pPr>
            <w:r w:rsidRPr="007C603A">
              <w:rPr>
                <w:color w:val="000000"/>
                <w:lang w:eastAsia="en-US"/>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123E79B4" w14:textId="77777777" w:rsidR="007C603A" w:rsidRPr="007C603A" w:rsidRDefault="007C603A" w:rsidP="007C603A">
            <w:pPr>
              <w:ind w:right="-2"/>
              <w:jc w:val="center"/>
              <w:rPr>
                <w:color w:val="000000"/>
                <w:lang w:eastAsia="en-US"/>
              </w:rPr>
            </w:pPr>
            <w:r w:rsidRPr="007C603A">
              <w:rPr>
                <w:color w:val="000000"/>
                <w:lang w:eastAsia="en-US"/>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1CF9F19" w14:textId="77777777" w:rsidR="007C603A" w:rsidRPr="007C603A" w:rsidRDefault="007C603A" w:rsidP="007C603A">
            <w:pPr>
              <w:ind w:right="-2"/>
              <w:jc w:val="center"/>
              <w:rPr>
                <w:color w:val="000000"/>
                <w:lang w:eastAsia="en-US"/>
              </w:rPr>
            </w:pPr>
            <w:r w:rsidRPr="007C603A">
              <w:rPr>
                <w:color w:val="000000"/>
                <w:lang w:eastAsia="en-US"/>
              </w:rPr>
              <w:t>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517381C" w14:textId="77777777" w:rsidR="007C603A" w:rsidRPr="007C603A" w:rsidRDefault="007C603A" w:rsidP="007C603A">
            <w:pPr>
              <w:ind w:right="-2"/>
              <w:jc w:val="center"/>
              <w:rPr>
                <w:color w:val="000000"/>
                <w:lang w:eastAsia="en-US"/>
              </w:rPr>
            </w:pPr>
            <w:r w:rsidRPr="007C603A">
              <w:rPr>
                <w:color w:val="000000"/>
                <w:lang w:eastAsia="en-US"/>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6D03C3A" w14:textId="77777777" w:rsidR="007C603A" w:rsidRPr="007C603A" w:rsidRDefault="007C603A" w:rsidP="007C603A">
            <w:pPr>
              <w:ind w:right="-2"/>
              <w:jc w:val="center"/>
              <w:rPr>
                <w:color w:val="000000"/>
                <w:lang w:eastAsia="en-US"/>
              </w:rPr>
            </w:pPr>
            <w:r w:rsidRPr="007C603A">
              <w:rPr>
                <w:color w:val="000000"/>
                <w:lang w:eastAsia="en-US"/>
              </w:rPr>
              <w:t>5</w:t>
            </w:r>
          </w:p>
        </w:tc>
      </w:tr>
      <w:tr w:rsidR="007C603A" w:rsidRPr="007C603A" w14:paraId="377B7F55" w14:textId="77777777" w:rsidTr="00675EF5">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2DEB1E96" w14:textId="77777777" w:rsidR="007C603A" w:rsidRPr="007C603A" w:rsidRDefault="007C603A" w:rsidP="007C603A">
            <w:pPr>
              <w:ind w:left="-220" w:right="-53"/>
              <w:jc w:val="center"/>
              <w:rPr>
                <w:color w:val="000000"/>
                <w:lang w:eastAsia="en-US"/>
              </w:rPr>
            </w:pPr>
            <w:r w:rsidRPr="007C603A">
              <w:rPr>
                <w:color w:val="000000"/>
                <w:lang w:eastAsia="en-US"/>
              </w:rPr>
              <w:t>ООО «Топкинский цемент»</w:t>
            </w: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30012880" w14:textId="77777777" w:rsidR="007C603A" w:rsidRPr="007C603A" w:rsidRDefault="007C603A" w:rsidP="007C603A">
            <w:pPr>
              <w:ind w:right="-2"/>
              <w:jc w:val="center"/>
              <w:rPr>
                <w:color w:val="000000"/>
                <w:lang w:eastAsia="en-US"/>
              </w:rPr>
            </w:pPr>
            <w:r w:rsidRPr="007C603A">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7C603A" w:rsidRPr="007C603A" w14:paraId="14378827"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7D0A8A3" w14:textId="77777777" w:rsidR="007C603A" w:rsidRPr="007C603A" w:rsidRDefault="007C603A" w:rsidP="007C603A">
            <w:pPr>
              <w:rPr>
                <w:color w:val="000000"/>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3AE23701" w14:textId="77777777" w:rsidR="007C603A" w:rsidRPr="007C603A" w:rsidRDefault="007C603A" w:rsidP="007C603A">
            <w:pPr>
              <w:jc w:val="center"/>
            </w:pPr>
            <w:r w:rsidRPr="007C603A">
              <w:t>Одноставочный</w:t>
            </w:r>
          </w:p>
          <w:p w14:paraId="1364E746" w14:textId="77777777" w:rsidR="007C603A" w:rsidRPr="007C603A" w:rsidRDefault="007C603A" w:rsidP="007C603A">
            <w:pPr>
              <w:ind w:right="-2"/>
              <w:jc w:val="center"/>
              <w:rPr>
                <w:color w:val="000000"/>
                <w:lang w:eastAsia="en-US"/>
              </w:rPr>
            </w:pPr>
            <w:r w:rsidRPr="007C603A">
              <w:t>руб./</w:t>
            </w:r>
            <w:r w:rsidRPr="007C603A">
              <w:rPr>
                <w:rFonts w:eastAsia="Calibri"/>
                <w:color w:val="000000"/>
                <w:lang w:eastAsia="en-US"/>
              </w:rPr>
              <w:t xml:space="preserve"> </w:t>
            </w:r>
            <w:r w:rsidRPr="007C603A">
              <w:t>м</w:t>
            </w:r>
            <w:r w:rsidRPr="007C603A">
              <w:rPr>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1092DF7" w14:textId="77777777" w:rsidR="007C603A" w:rsidRPr="007C603A" w:rsidRDefault="007C603A" w:rsidP="007C603A">
            <w:pPr>
              <w:ind w:right="-84"/>
              <w:jc w:val="center"/>
              <w:rPr>
                <w:color w:val="000000"/>
                <w:lang w:eastAsia="en-US"/>
              </w:rPr>
            </w:pPr>
            <w:r w:rsidRPr="007C603A">
              <w:rPr>
                <w:color w:val="000000"/>
                <w:lang w:eastAsia="en-US"/>
              </w:rPr>
              <w:t>с 01.01.2019</w:t>
            </w:r>
          </w:p>
        </w:tc>
        <w:tc>
          <w:tcPr>
            <w:tcW w:w="1549" w:type="dxa"/>
            <w:tcBorders>
              <w:top w:val="single" w:sz="4" w:space="0" w:color="auto"/>
              <w:left w:val="single" w:sz="4" w:space="0" w:color="auto"/>
              <w:bottom w:val="single" w:sz="4" w:space="0" w:color="auto"/>
              <w:right w:val="single" w:sz="4" w:space="0" w:color="auto"/>
            </w:tcBorders>
          </w:tcPr>
          <w:p w14:paraId="783525C8" w14:textId="77777777" w:rsidR="007C603A" w:rsidRPr="007C603A" w:rsidRDefault="007C603A" w:rsidP="007C603A">
            <w:pPr>
              <w:ind w:right="20"/>
              <w:jc w:val="center"/>
            </w:pPr>
            <w:r w:rsidRPr="007C603A">
              <w:rPr>
                <w:lang w:eastAsia="en-US"/>
              </w:rPr>
              <w:t>14,23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9F76DAE" w14:textId="77777777" w:rsidR="007C603A" w:rsidRPr="007C603A" w:rsidRDefault="007C603A" w:rsidP="007C603A">
            <w:pPr>
              <w:jc w:val="center"/>
              <w:rPr>
                <w:lang w:eastAsia="en-US"/>
              </w:rPr>
            </w:pPr>
            <w:r w:rsidRPr="007C603A">
              <w:rPr>
                <w:lang w:eastAsia="en-US"/>
              </w:rPr>
              <w:t>х</w:t>
            </w:r>
          </w:p>
        </w:tc>
      </w:tr>
      <w:tr w:rsidR="007C603A" w:rsidRPr="007C603A" w14:paraId="392FB3D7"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16EEEC6"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7CAFB06"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10CC789" w14:textId="77777777" w:rsidR="007C603A" w:rsidRPr="007C603A" w:rsidRDefault="007C603A" w:rsidP="007C603A">
            <w:pPr>
              <w:ind w:right="-84"/>
              <w:jc w:val="center"/>
              <w:rPr>
                <w:color w:val="000000"/>
                <w:lang w:eastAsia="en-US"/>
              </w:rPr>
            </w:pPr>
            <w:r w:rsidRPr="007C603A">
              <w:rPr>
                <w:color w:val="000000"/>
                <w:lang w:eastAsia="en-US"/>
              </w:rPr>
              <w:t>с 01.07.2019</w:t>
            </w:r>
          </w:p>
        </w:tc>
        <w:tc>
          <w:tcPr>
            <w:tcW w:w="1549" w:type="dxa"/>
            <w:tcBorders>
              <w:top w:val="single" w:sz="4" w:space="0" w:color="auto"/>
              <w:left w:val="single" w:sz="4" w:space="0" w:color="auto"/>
              <w:bottom w:val="single" w:sz="4" w:space="0" w:color="auto"/>
              <w:right w:val="single" w:sz="4" w:space="0" w:color="auto"/>
            </w:tcBorders>
          </w:tcPr>
          <w:p w14:paraId="324F88A5" w14:textId="77777777" w:rsidR="007C603A" w:rsidRPr="007C603A" w:rsidRDefault="007C603A" w:rsidP="007C603A">
            <w:pPr>
              <w:ind w:right="20"/>
              <w:jc w:val="center"/>
            </w:pPr>
            <w:r w:rsidRPr="007C603A">
              <w:rPr>
                <w:lang w:eastAsia="en-US"/>
              </w:rPr>
              <w:t>14,80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039EC6C" w14:textId="77777777" w:rsidR="007C603A" w:rsidRPr="007C603A" w:rsidRDefault="007C603A" w:rsidP="007C603A">
            <w:pPr>
              <w:jc w:val="center"/>
              <w:rPr>
                <w:lang w:eastAsia="en-US"/>
              </w:rPr>
            </w:pPr>
            <w:r w:rsidRPr="007C603A">
              <w:rPr>
                <w:lang w:eastAsia="en-US"/>
              </w:rPr>
              <w:t>х</w:t>
            </w:r>
          </w:p>
        </w:tc>
      </w:tr>
      <w:tr w:rsidR="007C603A" w:rsidRPr="007C603A" w14:paraId="072363C8"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6131951"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5BF2CF0"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22BDE69" w14:textId="77777777" w:rsidR="007C603A" w:rsidRPr="007C603A" w:rsidRDefault="007C603A" w:rsidP="007C603A">
            <w:pPr>
              <w:ind w:right="-84"/>
              <w:jc w:val="center"/>
              <w:rPr>
                <w:color w:val="000000"/>
                <w:lang w:eastAsia="en-US"/>
              </w:rPr>
            </w:pPr>
            <w:r w:rsidRPr="007C603A">
              <w:rPr>
                <w:color w:val="000000"/>
                <w:lang w:eastAsia="en-US"/>
              </w:rPr>
              <w:t>с 01.01.2020</w:t>
            </w:r>
          </w:p>
        </w:tc>
        <w:tc>
          <w:tcPr>
            <w:tcW w:w="1549" w:type="dxa"/>
            <w:tcBorders>
              <w:top w:val="single" w:sz="4" w:space="0" w:color="auto"/>
              <w:left w:val="single" w:sz="4" w:space="0" w:color="auto"/>
              <w:bottom w:val="single" w:sz="4" w:space="0" w:color="auto"/>
              <w:right w:val="single" w:sz="4" w:space="0" w:color="auto"/>
            </w:tcBorders>
          </w:tcPr>
          <w:p w14:paraId="08003937" w14:textId="77777777" w:rsidR="007C603A" w:rsidRPr="007C603A" w:rsidRDefault="007C603A" w:rsidP="007C603A">
            <w:pPr>
              <w:ind w:right="20"/>
              <w:jc w:val="center"/>
            </w:pPr>
            <w:r w:rsidRPr="007C603A">
              <w:rPr>
                <w:lang w:eastAsia="en-US"/>
              </w:rPr>
              <w:t>14,80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B9FA902" w14:textId="77777777" w:rsidR="007C603A" w:rsidRPr="007C603A" w:rsidRDefault="007C603A" w:rsidP="007C603A">
            <w:pPr>
              <w:jc w:val="center"/>
              <w:rPr>
                <w:lang w:eastAsia="en-US"/>
              </w:rPr>
            </w:pPr>
            <w:r w:rsidRPr="007C603A">
              <w:rPr>
                <w:lang w:eastAsia="en-US"/>
              </w:rPr>
              <w:t>х</w:t>
            </w:r>
          </w:p>
        </w:tc>
      </w:tr>
      <w:tr w:rsidR="007C603A" w:rsidRPr="007C603A" w14:paraId="089487CC"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3B7B004"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8E88AC7"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C20E1EA" w14:textId="77777777" w:rsidR="007C603A" w:rsidRPr="007C603A" w:rsidRDefault="007C603A" w:rsidP="007C603A">
            <w:pPr>
              <w:ind w:right="-84"/>
              <w:jc w:val="center"/>
              <w:rPr>
                <w:color w:val="000000"/>
                <w:lang w:eastAsia="en-US"/>
              </w:rPr>
            </w:pPr>
            <w:r w:rsidRPr="007C603A">
              <w:rPr>
                <w:color w:val="000000"/>
                <w:lang w:eastAsia="en-US"/>
              </w:rPr>
              <w:t>с 01.07.2020</w:t>
            </w:r>
          </w:p>
        </w:tc>
        <w:tc>
          <w:tcPr>
            <w:tcW w:w="1549" w:type="dxa"/>
            <w:tcBorders>
              <w:top w:val="single" w:sz="4" w:space="0" w:color="auto"/>
              <w:left w:val="single" w:sz="4" w:space="0" w:color="auto"/>
              <w:bottom w:val="single" w:sz="4" w:space="0" w:color="auto"/>
              <w:right w:val="single" w:sz="4" w:space="0" w:color="auto"/>
            </w:tcBorders>
          </w:tcPr>
          <w:p w14:paraId="54879DE1" w14:textId="77777777" w:rsidR="007C603A" w:rsidRPr="007C603A" w:rsidRDefault="007C603A" w:rsidP="007C603A">
            <w:pPr>
              <w:ind w:right="20"/>
              <w:jc w:val="center"/>
            </w:pPr>
            <w:r w:rsidRPr="007C603A">
              <w:rPr>
                <w:lang w:eastAsia="en-US"/>
              </w:rPr>
              <w:t>15,24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1C0B2B4" w14:textId="77777777" w:rsidR="007C603A" w:rsidRPr="007C603A" w:rsidRDefault="007C603A" w:rsidP="007C603A">
            <w:pPr>
              <w:jc w:val="center"/>
              <w:rPr>
                <w:lang w:eastAsia="en-US"/>
              </w:rPr>
            </w:pPr>
            <w:r w:rsidRPr="007C603A">
              <w:rPr>
                <w:lang w:eastAsia="en-US"/>
              </w:rPr>
              <w:t>х</w:t>
            </w:r>
          </w:p>
        </w:tc>
      </w:tr>
      <w:tr w:rsidR="007C603A" w:rsidRPr="007C603A" w14:paraId="062808CA"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52A5FDF"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5ACC1C9"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F92F258" w14:textId="77777777" w:rsidR="007C603A" w:rsidRPr="007C603A" w:rsidRDefault="007C603A" w:rsidP="007C603A">
            <w:pPr>
              <w:ind w:right="-84"/>
              <w:jc w:val="center"/>
              <w:rPr>
                <w:color w:val="000000"/>
                <w:lang w:eastAsia="en-US"/>
              </w:rPr>
            </w:pPr>
            <w:r w:rsidRPr="007C603A">
              <w:rPr>
                <w:color w:val="000000"/>
                <w:lang w:eastAsia="en-US"/>
              </w:rPr>
              <w:t>с 01.01.2021</w:t>
            </w:r>
          </w:p>
        </w:tc>
        <w:tc>
          <w:tcPr>
            <w:tcW w:w="1549" w:type="dxa"/>
            <w:tcBorders>
              <w:top w:val="single" w:sz="4" w:space="0" w:color="auto"/>
              <w:left w:val="single" w:sz="4" w:space="0" w:color="auto"/>
              <w:bottom w:val="single" w:sz="4" w:space="0" w:color="auto"/>
              <w:right w:val="single" w:sz="4" w:space="0" w:color="auto"/>
            </w:tcBorders>
          </w:tcPr>
          <w:p w14:paraId="5367E7E5" w14:textId="77777777" w:rsidR="007C603A" w:rsidRPr="007C603A" w:rsidRDefault="007C603A" w:rsidP="007C603A">
            <w:pPr>
              <w:ind w:right="20"/>
              <w:jc w:val="center"/>
              <w:rPr>
                <w:highlight w:val="yellow"/>
              </w:rPr>
            </w:pPr>
            <w:r w:rsidRPr="007C603A">
              <w:rPr>
                <w:highlight w:val="yellow"/>
                <w:lang w:eastAsia="en-US"/>
              </w:rPr>
              <w:t>13,61</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438126F" w14:textId="77777777" w:rsidR="007C603A" w:rsidRPr="007C603A" w:rsidRDefault="007C603A" w:rsidP="007C603A">
            <w:pPr>
              <w:jc w:val="center"/>
              <w:rPr>
                <w:lang w:eastAsia="en-US"/>
              </w:rPr>
            </w:pPr>
            <w:r w:rsidRPr="007C603A">
              <w:rPr>
                <w:lang w:eastAsia="en-US"/>
              </w:rPr>
              <w:t>х</w:t>
            </w:r>
          </w:p>
        </w:tc>
      </w:tr>
      <w:tr w:rsidR="007C603A" w:rsidRPr="007C603A" w14:paraId="4A6607D4"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8E5E667"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6C4E006"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9D32185" w14:textId="77777777" w:rsidR="007C603A" w:rsidRPr="007C603A" w:rsidRDefault="007C603A" w:rsidP="007C603A">
            <w:pPr>
              <w:ind w:right="-84"/>
              <w:jc w:val="center"/>
              <w:rPr>
                <w:color w:val="000000"/>
                <w:lang w:eastAsia="en-US"/>
              </w:rPr>
            </w:pPr>
            <w:r w:rsidRPr="007C603A">
              <w:rPr>
                <w:color w:val="000000"/>
                <w:lang w:eastAsia="en-US"/>
              </w:rPr>
              <w:t>с 01.07.2021</w:t>
            </w:r>
          </w:p>
        </w:tc>
        <w:tc>
          <w:tcPr>
            <w:tcW w:w="1549" w:type="dxa"/>
            <w:tcBorders>
              <w:top w:val="single" w:sz="4" w:space="0" w:color="auto"/>
              <w:left w:val="single" w:sz="4" w:space="0" w:color="auto"/>
              <w:bottom w:val="single" w:sz="4" w:space="0" w:color="auto"/>
              <w:right w:val="single" w:sz="4" w:space="0" w:color="auto"/>
            </w:tcBorders>
          </w:tcPr>
          <w:p w14:paraId="73B9AEE6" w14:textId="77777777" w:rsidR="007C603A" w:rsidRPr="007C603A" w:rsidRDefault="007C603A" w:rsidP="007C603A">
            <w:pPr>
              <w:ind w:right="20"/>
              <w:jc w:val="center"/>
              <w:rPr>
                <w:highlight w:val="yellow"/>
              </w:rPr>
            </w:pPr>
            <w:r w:rsidRPr="007C603A">
              <w:rPr>
                <w:highlight w:val="yellow"/>
                <w:lang w:eastAsia="en-US"/>
              </w:rPr>
              <w:t>13,61</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577A79D" w14:textId="77777777" w:rsidR="007C603A" w:rsidRPr="007C603A" w:rsidRDefault="007C603A" w:rsidP="007C603A">
            <w:pPr>
              <w:jc w:val="center"/>
              <w:rPr>
                <w:lang w:eastAsia="en-US"/>
              </w:rPr>
            </w:pPr>
            <w:r w:rsidRPr="007C603A">
              <w:rPr>
                <w:lang w:eastAsia="en-US"/>
              </w:rPr>
              <w:t>х</w:t>
            </w:r>
          </w:p>
        </w:tc>
      </w:tr>
      <w:tr w:rsidR="007C603A" w:rsidRPr="007C603A" w14:paraId="0E6FA8C9"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7472908"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FFDE9A8"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AF98C07" w14:textId="77777777" w:rsidR="007C603A" w:rsidRPr="007C603A" w:rsidRDefault="007C603A" w:rsidP="007C603A">
            <w:pPr>
              <w:ind w:right="-84"/>
              <w:jc w:val="center"/>
              <w:rPr>
                <w:color w:val="000000"/>
                <w:lang w:eastAsia="en-US"/>
              </w:rPr>
            </w:pPr>
            <w:r w:rsidRPr="007C603A">
              <w:rPr>
                <w:color w:val="000000"/>
                <w:lang w:eastAsia="en-US"/>
              </w:rPr>
              <w:t>с 01.01.2022</w:t>
            </w:r>
          </w:p>
        </w:tc>
        <w:tc>
          <w:tcPr>
            <w:tcW w:w="1549" w:type="dxa"/>
            <w:tcBorders>
              <w:top w:val="single" w:sz="4" w:space="0" w:color="auto"/>
              <w:left w:val="single" w:sz="4" w:space="0" w:color="auto"/>
              <w:bottom w:val="single" w:sz="4" w:space="0" w:color="auto"/>
              <w:right w:val="single" w:sz="4" w:space="0" w:color="auto"/>
            </w:tcBorders>
          </w:tcPr>
          <w:p w14:paraId="727DB2A5" w14:textId="77777777" w:rsidR="007C603A" w:rsidRPr="007C603A" w:rsidRDefault="007C603A" w:rsidP="007C603A">
            <w:pPr>
              <w:ind w:right="20"/>
              <w:jc w:val="center"/>
            </w:pPr>
            <w:r w:rsidRPr="007C603A">
              <w:rPr>
                <w:lang w:eastAsia="en-US"/>
              </w:rPr>
              <w:t>15,46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3B566E" w14:textId="77777777" w:rsidR="007C603A" w:rsidRPr="007C603A" w:rsidRDefault="007C603A" w:rsidP="007C603A">
            <w:pPr>
              <w:jc w:val="center"/>
              <w:rPr>
                <w:lang w:eastAsia="en-US"/>
              </w:rPr>
            </w:pPr>
            <w:r w:rsidRPr="007C603A">
              <w:rPr>
                <w:lang w:eastAsia="en-US"/>
              </w:rPr>
              <w:t>х</w:t>
            </w:r>
          </w:p>
        </w:tc>
      </w:tr>
      <w:tr w:rsidR="007C603A" w:rsidRPr="007C603A" w14:paraId="7294EC9B"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CAACCEE"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F84C337"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341FF74" w14:textId="77777777" w:rsidR="007C603A" w:rsidRPr="007C603A" w:rsidRDefault="007C603A" w:rsidP="007C603A">
            <w:pPr>
              <w:ind w:right="-84"/>
              <w:jc w:val="center"/>
              <w:rPr>
                <w:color w:val="000000"/>
                <w:lang w:eastAsia="en-US"/>
              </w:rPr>
            </w:pPr>
            <w:r w:rsidRPr="007C603A">
              <w:rPr>
                <w:color w:val="000000"/>
                <w:lang w:eastAsia="en-US"/>
              </w:rPr>
              <w:t>с 01.07.2022</w:t>
            </w:r>
          </w:p>
        </w:tc>
        <w:tc>
          <w:tcPr>
            <w:tcW w:w="1549" w:type="dxa"/>
            <w:tcBorders>
              <w:top w:val="single" w:sz="4" w:space="0" w:color="auto"/>
              <w:left w:val="single" w:sz="4" w:space="0" w:color="auto"/>
              <w:bottom w:val="single" w:sz="4" w:space="0" w:color="auto"/>
              <w:right w:val="single" w:sz="4" w:space="0" w:color="auto"/>
            </w:tcBorders>
          </w:tcPr>
          <w:p w14:paraId="25F1E354" w14:textId="77777777" w:rsidR="007C603A" w:rsidRPr="007C603A" w:rsidRDefault="007C603A" w:rsidP="007C603A">
            <w:pPr>
              <w:ind w:right="20"/>
              <w:jc w:val="center"/>
            </w:pPr>
            <w:r w:rsidRPr="007C603A">
              <w:rPr>
                <w:lang w:eastAsia="en-US"/>
              </w:rPr>
              <w:t>16,12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BAACD5B" w14:textId="77777777" w:rsidR="007C603A" w:rsidRPr="007C603A" w:rsidRDefault="007C603A" w:rsidP="007C603A">
            <w:pPr>
              <w:jc w:val="center"/>
              <w:rPr>
                <w:lang w:eastAsia="en-US"/>
              </w:rPr>
            </w:pPr>
            <w:r w:rsidRPr="007C603A">
              <w:rPr>
                <w:lang w:eastAsia="en-US"/>
              </w:rPr>
              <w:t>х</w:t>
            </w:r>
          </w:p>
        </w:tc>
      </w:tr>
      <w:tr w:rsidR="007C603A" w:rsidRPr="007C603A" w14:paraId="5BDC874B"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5645DA43"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0D3222B"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ED29FB1" w14:textId="77777777" w:rsidR="007C603A" w:rsidRPr="007C603A" w:rsidRDefault="007C603A" w:rsidP="007C603A">
            <w:pPr>
              <w:ind w:right="-84"/>
              <w:jc w:val="center"/>
              <w:rPr>
                <w:color w:val="000000"/>
                <w:lang w:eastAsia="en-US"/>
              </w:rPr>
            </w:pPr>
            <w:r w:rsidRPr="007C603A">
              <w:rPr>
                <w:color w:val="000000"/>
                <w:lang w:eastAsia="en-US"/>
              </w:rPr>
              <w:t>с 01.01.2023</w:t>
            </w:r>
          </w:p>
        </w:tc>
        <w:tc>
          <w:tcPr>
            <w:tcW w:w="1549" w:type="dxa"/>
            <w:tcBorders>
              <w:top w:val="single" w:sz="4" w:space="0" w:color="auto"/>
              <w:left w:val="single" w:sz="4" w:space="0" w:color="auto"/>
              <w:bottom w:val="single" w:sz="4" w:space="0" w:color="auto"/>
              <w:right w:val="single" w:sz="4" w:space="0" w:color="auto"/>
            </w:tcBorders>
          </w:tcPr>
          <w:p w14:paraId="01451B80" w14:textId="77777777" w:rsidR="007C603A" w:rsidRPr="007C603A" w:rsidRDefault="007C603A" w:rsidP="007C603A">
            <w:pPr>
              <w:ind w:right="20"/>
              <w:jc w:val="center"/>
            </w:pPr>
            <w:r w:rsidRPr="007C603A">
              <w:rPr>
                <w:lang w:eastAsia="en-US"/>
              </w:rPr>
              <w:t>16,12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33CBAF1" w14:textId="77777777" w:rsidR="007C603A" w:rsidRPr="007C603A" w:rsidRDefault="007C603A" w:rsidP="007C603A">
            <w:pPr>
              <w:jc w:val="center"/>
              <w:rPr>
                <w:lang w:eastAsia="en-US"/>
              </w:rPr>
            </w:pPr>
            <w:r w:rsidRPr="007C603A">
              <w:rPr>
                <w:lang w:eastAsia="en-US"/>
              </w:rPr>
              <w:t>х</w:t>
            </w:r>
          </w:p>
        </w:tc>
      </w:tr>
      <w:tr w:rsidR="007C603A" w:rsidRPr="007C603A" w14:paraId="33CAAB5F" w14:textId="77777777" w:rsidTr="00675EF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63F2216"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F0B77AA"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5FA8E25" w14:textId="77777777" w:rsidR="007C603A" w:rsidRPr="007C603A" w:rsidRDefault="007C603A" w:rsidP="007C603A">
            <w:pPr>
              <w:ind w:right="-84"/>
              <w:jc w:val="center"/>
              <w:rPr>
                <w:color w:val="000000"/>
                <w:lang w:eastAsia="en-US"/>
              </w:rPr>
            </w:pPr>
            <w:r w:rsidRPr="007C603A">
              <w:rPr>
                <w:color w:val="000000"/>
                <w:lang w:eastAsia="en-US"/>
              </w:rPr>
              <w:t>с 01.07.2023</w:t>
            </w:r>
          </w:p>
        </w:tc>
        <w:tc>
          <w:tcPr>
            <w:tcW w:w="1549" w:type="dxa"/>
            <w:tcBorders>
              <w:top w:val="single" w:sz="4" w:space="0" w:color="auto"/>
              <w:left w:val="single" w:sz="4" w:space="0" w:color="auto"/>
              <w:bottom w:val="single" w:sz="4" w:space="0" w:color="auto"/>
              <w:right w:val="single" w:sz="4" w:space="0" w:color="auto"/>
            </w:tcBorders>
          </w:tcPr>
          <w:p w14:paraId="582C1607" w14:textId="77777777" w:rsidR="007C603A" w:rsidRPr="007C603A" w:rsidRDefault="007C603A" w:rsidP="007C603A">
            <w:pPr>
              <w:ind w:right="20"/>
              <w:jc w:val="center"/>
            </w:pPr>
            <w:r w:rsidRPr="007C603A">
              <w:rPr>
                <w:lang w:eastAsia="en-US"/>
              </w:rPr>
              <w:t>16,88</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E55FCA9" w14:textId="77777777" w:rsidR="007C603A" w:rsidRPr="007C603A" w:rsidRDefault="007C603A" w:rsidP="007C603A">
            <w:pPr>
              <w:jc w:val="center"/>
              <w:rPr>
                <w:lang w:eastAsia="en-US"/>
              </w:rPr>
            </w:pPr>
            <w:r w:rsidRPr="007C603A">
              <w:rPr>
                <w:lang w:eastAsia="en-US"/>
              </w:rPr>
              <w:t>х</w:t>
            </w:r>
          </w:p>
        </w:tc>
      </w:tr>
      <w:tr w:rsidR="007C603A" w:rsidRPr="007C603A" w14:paraId="5427C443"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011D3C66" w14:textId="77777777" w:rsidR="007C603A" w:rsidRPr="007C603A" w:rsidRDefault="007C603A" w:rsidP="007C603A">
            <w:pPr>
              <w:rPr>
                <w:color w:val="000000"/>
                <w:lang w:eastAsia="en-US"/>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59A2C336" w14:textId="77777777" w:rsidR="007C603A" w:rsidRPr="007C603A" w:rsidRDefault="007C603A" w:rsidP="007C603A">
            <w:pPr>
              <w:ind w:right="-2"/>
              <w:jc w:val="center"/>
              <w:rPr>
                <w:color w:val="000000"/>
                <w:lang w:eastAsia="en-US"/>
              </w:rPr>
            </w:pPr>
            <w:r w:rsidRPr="007C603A">
              <w:t>Тариф на теплоноситель, поставляемый потребителям</w:t>
            </w:r>
          </w:p>
        </w:tc>
      </w:tr>
      <w:tr w:rsidR="007C603A" w:rsidRPr="007C603A" w14:paraId="50402444" w14:textId="77777777" w:rsidTr="00675EF5">
        <w:trPr>
          <w:trHeight w:val="128"/>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4A114E3" w14:textId="77777777" w:rsidR="007C603A" w:rsidRPr="007C603A" w:rsidRDefault="007C603A" w:rsidP="007C603A">
            <w:pPr>
              <w:rPr>
                <w:color w:val="000000"/>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2AAF414" w14:textId="77777777" w:rsidR="007C603A" w:rsidRPr="007C603A" w:rsidRDefault="007C603A" w:rsidP="007C603A">
            <w:pPr>
              <w:ind w:right="-2"/>
              <w:jc w:val="center"/>
              <w:rPr>
                <w:color w:val="000000"/>
                <w:lang w:eastAsia="en-US"/>
              </w:rPr>
            </w:pPr>
            <w:r w:rsidRPr="007C603A">
              <w:rPr>
                <w:color w:val="000000"/>
                <w:lang w:eastAsia="en-US"/>
              </w:rPr>
              <w:t>Одноставочный</w:t>
            </w:r>
          </w:p>
          <w:p w14:paraId="73624BCD" w14:textId="77777777" w:rsidR="007C603A" w:rsidRPr="007C603A" w:rsidRDefault="007C603A" w:rsidP="007C603A">
            <w:pPr>
              <w:ind w:right="-2"/>
              <w:jc w:val="center"/>
              <w:rPr>
                <w:color w:val="000000"/>
                <w:vertAlign w:val="superscript"/>
                <w:lang w:eastAsia="en-US"/>
              </w:rPr>
            </w:pPr>
            <w:r w:rsidRPr="007C603A">
              <w:rPr>
                <w:color w:val="000000"/>
                <w:lang w:eastAsia="en-US"/>
              </w:rPr>
              <w:t>руб./ м</w:t>
            </w:r>
            <w:r w:rsidRPr="007C603A">
              <w:rPr>
                <w:color w:val="000000"/>
                <w:vertAlign w:val="superscript"/>
                <w:lang w:eastAsia="en-US"/>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D02DB95" w14:textId="77777777" w:rsidR="007C603A" w:rsidRPr="007C603A" w:rsidRDefault="007C603A" w:rsidP="007C603A">
            <w:pPr>
              <w:ind w:right="-84"/>
              <w:jc w:val="center"/>
              <w:rPr>
                <w:color w:val="000000"/>
                <w:lang w:eastAsia="en-US"/>
              </w:rPr>
            </w:pPr>
            <w:r w:rsidRPr="007C603A">
              <w:rPr>
                <w:color w:val="000000"/>
                <w:lang w:eastAsia="en-US"/>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11AEA119" w14:textId="77777777" w:rsidR="007C603A" w:rsidRPr="007C603A" w:rsidRDefault="007C603A" w:rsidP="007C603A">
            <w:pPr>
              <w:ind w:right="20"/>
              <w:jc w:val="center"/>
            </w:pPr>
            <w:r w:rsidRPr="007C603A">
              <w:rPr>
                <w:lang w:eastAsia="en-US"/>
              </w:rPr>
              <w:t>14,23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366F7DF" w14:textId="77777777" w:rsidR="007C603A" w:rsidRPr="007C603A" w:rsidRDefault="007C603A" w:rsidP="007C603A">
            <w:pPr>
              <w:jc w:val="center"/>
              <w:rPr>
                <w:lang w:eastAsia="en-US"/>
              </w:rPr>
            </w:pPr>
            <w:r w:rsidRPr="007C603A">
              <w:rPr>
                <w:lang w:eastAsia="en-US"/>
              </w:rPr>
              <w:t>х</w:t>
            </w:r>
          </w:p>
        </w:tc>
      </w:tr>
      <w:tr w:rsidR="007C603A" w:rsidRPr="007C603A" w14:paraId="18013283"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47BC2117"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74E47C6"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124374B" w14:textId="77777777" w:rsidR="007C603A" w:rsidRPr="007C603A" w:rsidRDefault="007C603A" w:rsidP="007C603A">
            <w:pPr>
              <w:ind w:right="-84"/>
              <w:jc w:val="center"/>
              <w:rPr>
                <w:color w:val="000000"/>
                <w:lang w:eastAsia="en-US"/>
              </w:rPr>
            </w:pPr>
            <w:r w:rsidRPr="007C603A">
              <w:rPr>
                <w:color w:val="000000"/>
                <w:lang w:eastAsia="en-US"/>
              </w:rPr>
              <w:t>с 01.07.2019</w:t>
            </w:r>
          </w:p>
        </w:tc>
        <w:tc>
          <w:tcPr>
            <w:tcW w:w="1549" w:type="dxa"/>
            <w:tcBorders>
              <w:top w:val="single" w:sz="4" w:space="0" w:color="auto"/>
              <w:left w:val="single" w:sz="4" w:space="0" w:color="auto"/>
              <w:bottom w:val="single" w:sz="4" w:space="0" w:color="auto"/>
              <w:right w:val="single" w:sz="4" w:space="0" w:color="auto"/>
            </w:tcBorders>
          </w:tcPr>
          <w:p w14:paraId="556A1335" w14:textId="77777777" w:rsidR="007C603A" w:rsidRPr="007C603A" w:rsidRDefault="007C603A" w:rsidP="007C603A">
            <w:pPr>
              <w:ind w:right="20"/>
              <w:jc w:val="center"/>
            </w:pPr>
            <w:r w:rsidRPr="007C603A">
              <w:rPr>
                <w:lang w:eastAsia="en-US"/>
              </w:rPr>
              <w:t>14,80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16FC5B9" w14:textId="77777777" w:rsidR="007C603A" w:rsidRPr="007C603A" w:rsidRDefault="007C603A" w:rsidP="007C603A">
            <w:pPr>
              <w:jc w:val="center"/>
              <w:rPr>
                <w:lang w:eastAsia="en-US"/>
              </w:rPr>
            </w:pPr>
            <w:r w:rsidRPr="007C603A">
              <w:rPr>
                <w:lang w:eastAsia="en-US"/>
              </w:rPr>
              <w:t>х</w:t>
            </w:r>
          </w:p>
        </w:tc>
      </w:tr>
      <w:tr w:rsidR="007C603A" w:rsidRPr="007C603A" w14:paraId="6E32545E"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00FB7913"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A608B32"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4C8C6F7" w14:textId="77777777" w:rsidR="007C603A" w:rsidRPr="007C603A" w:rsidRDefault="007C603A" w:rsidP="007C603A">
            <w:pPr>
              <w:ind w:right="-84"/>
              <w:jc w:val="center"/>
              <w:rPr>
                <w:color w:val="000000"/>
                <w:lang w:eastAsia="en-US"/>
              </w:rPr>
            </w:pPr>
            <w:r w:rsidRPr="007C603A">
              <w:rPr>
                <w:color w:val="000000"/>
                <w:lang w:eastAsia="en-US"/>
              </w:rPr>
              <w:t>с 01.01.2020</w:t>
            </w:r>
          </w:p>
        </w:tc>
        <w:tc>
          <w:tcPr>
            <w:tcW w:w="1549" w:type="dxa"/>
            <w:tcBorders>
              <w:top w:val="single" w:sz="4" w:space="0" w:color="auto"/>
              <w:left w:val="single" w:sz="4" w:space="0" w:color="auto"/>
              <w:bottom w:val="single" w:sz="4" w:space="0" w:color="auto"/>
              <w:right w:val="single" w:sz="4" w:space="0" w:color="auto"/>
            </w:tcBorders>
          </w:tcPr>
          <w:p w14:paraId="5585FA2D" w14:textId="77777777" w:rsidR="007C603A" w:rsidRPr="007C603A" w:rsidRDefault="007C603A" w:rsidP="007C603A">
            <w:pPr>
              <w:ind w:right="20"/>
              <w:jc w:val="center"/>
            </w:pPr>
            <w:r w:rsidRPr="007C603A">
              <w:rPr>
                <w:lang w:eastAsia="en-US"/>
              </w:rPr>
              <w:t>14,80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FDB6159" w14:textId="77777777" w:rsidR="007C603A" w:rsidRPr="007C603A" w:rsidRDefault="007C603A" w:rsidP="007C603A">
            <w:pPr>
              <w:jc w:val="center"/>
              <w:rPr>
                <w:lang w:eastAsia="en-US"/>
              </w:rPr>
            </w:pPr>
            <w:r w:rsidRPr="007C603A">
              <w:rPr>
                <w:lang w:eastAsia="en-US"/>
              </w:rPr>
              <w:t>х</w:t>
            </w:r>
          </w:p>
        </w:tc>
      </w:tr>
      <w:tr w:rsidR="007C603A" w:rsidRPr="007C603A" w14:paraId="121BD5CA"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1BDB8D77"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0CED6AF"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A0EEA37" w14:textId="77777777" w:rsidR="007C603A" w:rsidRPr="007C603A" w:rsidRDefault="007C603A" w:rsidP="007C603A">
            <w:pPr>
              <w:ind w:right="-84"/>
              <w:jc w:val="center"/>
              <w:rPr>
                <w:color w:val="000000"/>
                <w:lang w:eastAsia="en-US"/>
              </w:rPr>
            </w:pPr>
            <w:r w:rsidRPr="007C603A">
              <w:rPr>
                <w:color w:val="000000"/>
                <w:lang w:eastAsia="en-US"/>
              </w:rPr>
              <w:t>с 01.07.2020</w:t>
            </w:r>
          </w:p>
        </w:tc>
        <w:tc>
          <w:tcPr>
            <w:tcW w:w="1549" w:type="dxa"/>
            <w:tcBorders>
              <w:top w:val="single" w:sz="4" w:space="0" w:color="auto"/>
              <w:left w:val="single" w:sz="4" w:space="0" w:color="auto"/>
              <w:bottom w:val="single" w:sz="4" w:space="0" w:color="auto"/>
              <w:right w:val="single" w:sz="4" w:space="0" w:color="auto"/>
            </w:tcBorders>
          </w:tcPr>
          <w:p w14:paraId="193C1660" w14:textId="77777777" w:rsidR="007C603A" w:rsidRPr="007C603A" w:rsidRDefault="007C603A" w:rsidP="007C603A">
            <w:pPr>
              <w:ind w:right="20"/>
              <w:jc w:val="center"/>
            </w:pPr>
            <w:r w:rsidRPr="007C603A">
              <w:rPr>
                <w:lang w:eastAsia="en-US"/>
              </w:rPr>
              <w:t>15,24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13324E9" w14:textId="77777777" w:rsidR="007C603A" w:rsidRPr="007C603A" w:rsidRDefault="007C603A" w:rsidP="007C603A">
            <w:pPr>
              <w:jc w:val="center"/>
              <w:rPr>
                <w:lang w:eastAsia="en-US"/>
              </w:rPr>
            </w:pPr>
            <w:r w:rsidRPr="007C603A">
              <w:rPr>
                <w:lang w:eastAsia="en-US"/>
              </w:rPr>
              <w:t>х</w:t>
            </w:r>
          </w:p>
        </w:tc>
      </w:tr>
      <w:tr w:rsidR="007C603A" w:rsidRPr="007C603A" w14:paraId="09F0E6CC"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50E56360"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B222E2C"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9520EB9" w14:textId="77777777" w:rsidR="007C603A" w:rsidRPr="007C603A" w:rsidRDefault="007C603A" w:rsidP="007C603A">
            <w:pPr>
              <w:ind w:right="-84"/>
              <w:jc w:val="center"/>
              <w:rPr>
                <w:color w:val="000000"/>
                <w:lang w:eastAsia="en-US"/>
              </w:rPr>
            </w:pPr>
            <w:r w:rsidRPr="007C603A">
              <w:rPr>
                <w:color w:val="000000"/>
                <w:lang w:eastAsia="en-US"/>
              </w:rPr>
              <w:t>с 01.01.2021</w:t>
            </w:r>
          </w:p>
        </w:tc>
        <w:tc>
          <w:tcPr>
            <w:tcW w:w="1549" w:type="dxa"/>
            <w:tcBorders>
              <w:top w:val="single" w:sz="4" w:space="0" w:color="auto"/>
              <w:left w:val="single" w:sz="4" w:space="0" w:color="auto"/>
              <w:bottom w:val="single" w:sz="4" w:space="0" w:color="auto"/>
              <w:right w:val="single" w:sz="4" w:space="0" w:color="auto"/>
            </w:tcBorders>
          </w:tcPr>
          <w:p w14:paraId="1C0BA6A7" w14:textId="77777777" w:rsidR="007C603A" w:rsidRPr="007C603A" w:rsidRDefault="007C603A" w:rsidP="007C603A">
            <w:pPr>
              <w:ind w:right="20"/>
              <w:jc w:val="center"/>
            </w:pPr>
            <w:r w:rsidRPr="007C603A">
              <w:rPr>
                <w:lang w:eastAsia="en-US"/>
              </w:rPr>
              <w:t>13,61</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605072C" w14:textId="77777777" w:rsidR="007C603A" w:rsidRPr="007C603A" w:rsidRDefault="007C603A" w:rsidP="007C603A">
            <w:pPr>
              <w:jc w:val="center"/>
              <w:rPr>
                <w:lang w:eastAsia="en-US"/>
              </w:rPr>
            </w:pPr>
            <w:r w:rsidRPr="007C603A">
              <w:rPr>
                <w:lang w:eastAsia="en-US"/>
              </w:rPr>
              <w:t>х</w:t>
            </w:r>
          </w:p>
        </w:tc>
      </w:tr>
      <w:tr w:rsidR="007C603A" w:rsidRPr="007C603A" w14:paraId="18DDCBA5"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79D2E258"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A4239B0"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9ABE82F" w14:textId="77777777" w:rsidR="007C603A" w:rsidRPr="007C603A" w:rsidRDefault="007C603A" w:rsidP="007C603A">
            <w:pPr>
              <w:ind w:right="-84"/>
              <w:jc w:val="center"/>
              <w:rPr>
                <w:color w:val="000000"/>
                <w:lang w:eastAsia="en-US"/>
              </w:rPr>
            </w:pPr>
            <w:r w:rsidRPr="007C603A">
              <w:rPr>
                <w:color w:val="000000"/>
                <w:lang w:eastAsia="en-US"/>
              </w:rPr>
              <w:t xml:space="preserve">с 01.07.2021 </w:t>
            </w:r>
          </w:p>
        </w:tc>
        <w:tc>
          <w:tcPr>
            <w:tcW w:w="1549" w:type="dxa"/>
            <w:tcBorders>
              <w:top w:val="single" w:sz="4" w:space="0" w:color="auto"/>
              <w:left w:val="single" w:sz="4" w:space="0" w:color="auto"/>
              <w:bottom w:val="single" w:sz="4" w:space="0" w:color="auto"/>
              <w:right w:val="single" w:sz="4" w:space="0" w:color="auto"/>
            </w:tcBorders>
          </w:tcPr>
          <w:p w14:paraId="62F72558" w14:textId="77777777" w:rsidR="007C603A" w:rsidRPr="007C603A" w:rsidRDefault="007C603A" w:rsidP="007C603A">
            <w:pPr>
              <w:ind w:right="20"/>
              <w:jc w:val="center"/>
            </w:pPr>
            <w:r w:rsidRPr="007C603A">
              <w:rPr>
                <w:lang w:eastAsia="en-US"/>
              </w:rPr>
              <w:t>13,61</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E608BBE" w14:textId="77777777" w:rsidR="007C603A" w:rsidRPr="007C603A" w:rsidRDefault="007C603A" w:rsidP="007C603A">
            <w:pPr>
              <w:jc w:val="center"/>
              <w:rPr>
                <w:lang w:eastAsia="en-US"/>
              </w:rPr>
            </w:pPr>
            <w:r w:rsidRPr="007C603A">
              <w:rPr>
                <w:lang w:eastAsia="en-US"/>
              </w:rPr>
              <w:t>х</w:t>
            </w:r>
          </w:p>
        </w:tc>
      </w:tr>
      <w:tr w:rsidR="007C603A" w:rsidRPr="007C603A" w14:paraId="1016CA03"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0FDA47B2"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3FD2778"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1DFFC16" w14:textId="77777777" w:rsidR="007C603A" w:rsidRPr="007C603A" w:rsidRDefault="007C603A" w:rsidP="007C603A">
            <w:pPr>
              <w:ind w:right="-84"/>
              <w:jc w:val="center"/>
              <w:rPr>
                <w:color w:val="000000"/>
                <w:lang w:eastAsia="en-US"/>
              </w:rPr>
            </w:pPr>
            <w:r w:rsidRPr="007C603A">
              <w:rPr>
                <w:color w:val="000000"/>
                <w:lang w:eastAsia="en-US"/>
              </w:rPr>
              <w:t>с 01.01.2022</w:t>
            </w:r>
          </w:p>
        </w:tc>
        <w:tc>
          <w:tcPr>
            <w:tcW w:w="1549" w:type="dxa"/>
            <w:tcBorders>
              <w:top w:val="single" w:sz="4" w:space="0" w:color="auto"/>
              <w:left w:val="single" w:sz="4" w:space="0" w:color="auto"/>
              <w:bottom w:val="single" w:sz="4" w:space="0" w:color="auto"/>
              <w:right w:val="single" w:sz="4" w:space="0" w:color="auto"/>
            </w:tcBorders>
          </w:tcPr>
          <w:p w14:paraId="68D6BB7F" w14:textId="77777777" w:rsidR="007C603A" w:rsidRPr="007C603A" w:rsidRDefault="007C603A" w:rsidP="007C603A">
            <w:pPr>
              <w:ind w:right="20"/>
              <w:jc w:val="center"/>
            </w:pPr>
            <w:r w:rsidRPr="007C603A">
              <w:rPr>
                <w:lang w:eastAsia="en-US"/>
              </w:rPr>
              <w:t>15,46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0E3D95F" w14:textId="77777777" w:rsidR="007C603A" w:rsidRPr="007C603A" w:rsidRDefault="007C603A" w:rsidP="007C603A">
            <w:pPr>
              <w:jc w:val="center"/>
              <w:rPr>
                <w:lang w:eastAsia="en-US"/>
              </w:rPr>
            </w:pPr>
            <w:r w:rsidRPr="007C603A">
              <w:rPr>
                <w:lang w:eastAsia="en-US"/>
              </w:rPr>
              <w:t>х</w:t>
            </w:r>
          </w:p>
        </w:tc>
      </w:tr>
      <w:tr w:rsidR="007C603A" w:rsidRPr="007C603A" w14:paraId="67F91F60"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555086EB"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D54B732"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604BA21" w14:textId="77777777" w:rsidR="007C603A" w:rsidRPr="007C603A" w:rsidRDefault="007C603A" w:rsidP="007C603A">
            <w:pPr>
              <w:ind w:right="-84"/>
              <w:jc w:val="center"/>
              <w:rPr>
                <w:color w:val="000000"/>
                <w:lang w:eastAsia="en-US"/>
              </w:rPr>
            </w:pPr>
            <w:r w:rsidRPr="007C603A">
              <w:rPr>
                <w:color w:val="000000"/>
                <w:lang w:eastAsia="en-US"/>
              </w:rPr>
              <w:t>с 01.07.2022</w:t>
            </w:r>
          </w:p>
        </w:tc>
        <w:tc>
          <w:tcPr>
            <w:tcW w:w="1549" w:type="dxa"/>
            <w:tcBorders>
              <w:top w:val="single" w:sz="4" w:space="0" w:color="auto"/>
              <w:left w:val="single" w:sz="4" w:space="0" w:color="auto"/>
              <w:bottom w:val="single" w:sz="4" w:space="0" w:color="auto"/>
              <w:right w:val="single" w:sz="4" w:space="0" w:color="auto"/>
            </w:tcBorders>
          </w:tcPr>
          <w:p w14:paraId="7E6549F8" w14:textId="77777777" w:rsidR="007C603A" w:rsidRPr="007C603A" w:rsidRDefault="007C603A" w:rsidP="007C603A">
            <w:pPr>
              <w:ind w:right="20"/>
              <w:jc w:val="center"/>
            </w:pPr>
            <w:r w:rsidRPr="007C603A">
              <w:rPr>
                <w:lang w:eastAsia="en-US"/>
              </w:rPr>
              <w:t>16,12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ED3A1F6" w14:textId="77777777" w:rsidR="007C603A" w:rsidRPr="007C603A" w:rsidRDefault="007C603A" w:rsidP="007C603A">
            <w:pPr>
              <w:jc w:val="center"/>
              <w:rPr>
                <w:lang w:eastAsia="en-US"/>
              </w:rPr>
            </w:pPr>
            <w:r w:rsidRPr="007C603A">
              <w:rPr>
                <w:lang w:eastAsia="en-US"/>
              </w:rPr>
              <w:t>х</w:t>
            </w:r>
          </w:p>
        </w:tc>
      </w:tr>
      <w:tr w:rsidR="007C603A" w:rsidRPr="007C603A" w14:paraId="0097665B"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5B358AE1"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01DADE2"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DA49043" w14:textId="77777777" w:rsidR="007C603A" w:rsidRPr="007C603A" w:rsidRDefault="007C603A" w:rsidP="007C603A">
            <w:pPr>
              <w:ind w:right="-84"/>
              <w:jc w:val="center"/>
              <w:rPr>
                <w:color w:val="000000"/>
                <w:lang w:eastAsia="en-US"/>
              </w:rPr>
            </w:pPr>
            <w:r w:rsidRPr="007C603A">
              <w:rPr>
                <w:color w:val="000000"/>
                <w:lang w:eastAsia="en-US"/>
              </w:rPr>
              <w:t>с 01.01.2023</w:t>
            </w:r>
          </w:p>
        </w:tc>
        <w:tc>
          <w:tcPr>
            <w:tcW w:w="1549" w:type="dxa"/>
            <w:tcBorders>
              <w:top w:val="single" w:sz="4" w:space="0" w:color="auto"/>
              <w:left w:val="single" w:sz="4" w:space="0" w:color="auto"/>
              <w:bottom w:val="single" w:sz="4" w:space="0" w:color="auto"/>
              <w:right w:val="single" w:sz="4" w:space="0" w:color="auto"/>
            </w:tcBorders>
          </w:tcPr>
          <w:p w14:paraId="2D3F6063" w14:textId="77777777" w:rsidR="007C603A" w:rsidRPr="007C603A" w:rsidRDefault="007C603A" w:rsidP="007C603A">
            <w:pPr>
              <w:ind w:right="20"/>
              <w:jc w:val="center"/>
            </w:pPr>
            <w:r w:rsidRPr="007C603A">
              <w:rPr>
                <w:lang w:eastAsia="en-US"/>
              </w:rPr>
              <w:t>16,12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3618E27" w14:textId="77777777" w:rsidR="007C603A" w:rsidRPr="007C603A" w:rsidRDefault="007C603A" w:rsidP="007C603A">
            <w:pPr>
              <w:jc w:val="center"/>
              <w:rPr>
                <w:lang w:eastAsia="en-US"/>
              </w:rPr>
            </w:pPr>
            <w:r w:rsidRPr="007C603A">
              <w:rPr>
                <w:lang w:eastAsia="en-US"/>
              </w:rPr>
              <w:t>х</w:t>
            </w:r>
          </w:p>
        </w:tc>
      </w:tr>
      <w:tr w:rsidR="007C603A" w:rsidRPr="007C603A" w14:paraId="56949E05"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4B3E7205"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5A9162A" w14:textId="77777777" w:rsidR="007C603A" w:rsidRPr="007C603A" w:rsidRDefault="007C603A" w:rsidP="007C603A">
            <w:pPr>
              <w:rPr>
                <w:color w:val="000000"/>
                <w:vertAlign w:val="superscript"/>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2C4213A" w14:textId="77777777" w:rsidR="007C603A" w:rsidRPr="007C603A" w:rsidRDefault="007C603A" w:rsidP="007C603A">
            <w:pPr>
              <w:ind w:right="-84"/>
              <w:jc w:val="center"/>
              <w:rPr>
                <w:color w:val="000000"/>
                <w:lang w:eastAsia="en-US"/>
              </w:rPr>
            </w:pPr>
            <w:r w:rsidRPr="007C603A">
              <w:rPr>
                <w:color w:val="000000"/>
                <w:lang w:eastAsia="en-US"/>
              </w:rPr>
              <w:t>с 01.07.2023</w:t>
            </w:r>
          </w:p>
        </w:tc>
        <w:tc>
          <w:tcPr>
            <w:tcW w:w="1549" w:type="dxa"/>
            <w:tcBorders>
              <w:top w:val="single" w:sz="4" w:space="0" w:color="auto"/>
              <w:left w:val="single" w:sz="4" w:space="0" w:color="auto"/>
              <w:bottom w:val="single" w:sz="4" w:space="0" w:color="auto"/>
              <w:right w:val="single" w:sz="4" w:space="0" w:color="auto"/>
            </w:tcBorders>
          </w:tcPr>
          <w:p w14:paraId="293B6AFD" w14:textId="77777777" w:rsidR="007C603A" w:rsidRPr="007C603A" w:rsidRDefault="007C603A" w:rsidP="007C603A">
            <w:pPr>
              <w:ind w:right="20"/>
              <w:jc w:val="center"/>
            </w:pPr>
            <w:r w:rsidRPr="007C603A">
              <w:rPr>
                <w:lang w:eastAsia="en-US"/>
              </w:rPr>
              <w:t>16,88</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784393C" w14:textId="77777777" w:rsidR="007C603A" w:rsidRPr="007C603A" w:rsidRDefault="007C603A" w:rsidP="007C603A">
            <w:pPr>
              <w:jc w:val="center"/>
              <w:rPr>
                <w:lang w:eastAsia="en-US"/>
              </w:rPr>
            </w:pPr>
            <w:r w:rsidRPr="007C603A">
              <w:rPr>
                <w:lang w:eastAsia="en-US"/>
              </w:rPr>
              <w:t>х</w:t>
            </w:r>
          </w:p>
        </w:tc>
      </w:tr>
      <w:tr w:rsidR="007C603A" w:rsidRPr="007C603A" w14:paraId="207501D4"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1E7EFCE3" w14:textId="77777777" w:rsidR="007C603A" w:rsidRPr="007C603A" w:rsidRDefault="007C603A" w:rsidP="007C603A">
            <w:pPr>
              <w:rPr>
                <w:color w:val="000000"/>
                <w:lang w:eastAsia="en-US"/>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08B8467E" w14:textId="77777777" w:rsidR="007C603A" w:rsidRPr="007C603A" w:rsidRDefault="007C603A" w:rsidP="007C603A">
            <w:pPr>
              <w:jc w:val="center"/>
              <w:rPr>
                <w:lang w:eastAsia="en-US"/>
              </w:rPr>
            </w:pPr>
            <w:r w:rsidRPr="007C603A">
              <w:rPr>
                <w:lang w:eastAsia="en-US"/>
              </w:rPr>
              <w:t>Население (тарифы указываются с учетом НДС)*</w:t>
            </w:r>
          </w:p>
        </w:tc>
      </w:tr>
    </w:tbl>
    <w:p w14:paraId="43D3E261" w14:textId="77777777" w:rsidR="007C603A" w:rsidRPr="007C603A" w:rsidRDefault="007C603A" w:rsidP="007C603A">
      <w:pPr>
        <w:rPr>
          <w:lang w:eastAsia="en-US"/>
        </w:rPr>
      </w:pPr>
      <w:r w:rsidRPr="007C603A">
        <w:rPr>
          <w:lang w:eastAsia="en-US"/>
        </w:rPr>
        <w:br w:type="page"/>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7C603A" w:rsidRPr="007C603A" w14:paraId="6D605C44" w14:textId="77777777" w:rsidTr="00675EF5">
        <w:tc>
          <w:tcPr>
            <w:tcW w:w="2691" w:type="dxa"/>
            <w:tcBorders>
              <w:top w:val="single" w:sz="4" w:space="0" w:color="auto"/>
              <w:left w:val="single" w:sz="4" w:space="0" w:color="auto"/>
              <w:bottom w:val="single" w:sz="4" w:space="0" w:color="auto"/>
              <w:right w:val="single" w:sz="4" w:space="0" w:color="auto"/>
            </w:tcBorders>
            <w:vAlign w:val="center"/>
            <w:hideMark/>
          </w:tcPr>
          <w:p w14:paraId="32A07E34" w14:textId="77777777" w:rsidR="007C603A" w:rsidRPr="007C603A" w:rsidRDefault="007C603A" w:rsidP="007C603A">
            <w:pPr>
              <w:ind w:right="-2"/>
              <w:jc w:val="center"/>
              <w:rPr>
                <w:color w:val="000000"/>
                <w:lang w:eastAsia="en-US"/>
              </w:rPr>
            </w:pPr>
            <w:r w:rsidRPr="007C603A">
              <w:rPr>
                <w:color w:val="000000"/>
                <w:lang w:eastAsia="en-US"/>
              </w:rPr>
              <w:lastRenderedPageBreak/>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21657FF" w14:textId="77777777" w:rsidR="007C603A" w:rsidRPr="007C603A" w:rsidRDefault="007C603A" w:rsidP="007C603A">
            <w:pPr>
              <w:ind w:right="-2"/>
              <w:jc w:val="center"/>
              <w:rPr>
                <w:color w:val="000000"/>
                <w:lang w:eastAsia="en-US"/>
              </w:rPr>
            </w:pPr>
            <w:r w:rsidRPr="007C603A">
              <w:rPr>
                <w:color w:val="000000"/>
                <w:lang w:eastAsia="en-US"/>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E3AB9F0" w14:textId="77777777" w:rsidR="007C603A" w:rsidRPr="007C603A" w:rsidRDefault="007C603A" w:rsidP="007C603A">
            <w:pPr>
              <w:ind w:right="-84"/>
              <w:jc w:val="center"/>
              <w:rPr>
                <w:color w:val="000000"/>
                <w:lang w:eastAsia="en-US"/>
              </w:rPr>
            </w:pPr>
            <w:r w:rsidRPr="007C603A">
              <w:rPr>
                <w:color w:val="000000"/>
                <w:lang w:eastAsia="en-US"/>
              </w:rPr>
              <w:t>3</w:t>
            </w:r>
          </w:p>
        </w:tc>
        <w:tc>
          <w:tcPr>
            <w:tcW w:w="1549" w:type="dxa"/>
            <w:tcBorders>
              <w:top w:val="single" w:sz="4" w:space="0" w:color="auto"/>
              <w:left w:val="single" w:sz="4" w:space="0" w:color="auto"/>
              <w:bottom w:val="single" w:sz="4" w:space="0" w:color="auto"/>
              <w:right w:val="single" w:sz="4" w:space="0" w:color="auto"/>
            </w:tcBorders>
            <w:hideMark/>
          </w:tcPr>
          <w:p w14:paraId="6DFC0008" w14:textId="77777777" w:rsidR="007C603A" w:rsidRPr="007C603A" w:rsidRDefault="007C603A" w:rsidP="007C603A">
            <w:pPr>
              <w:jc w:val="center"/>
              <w:rPr>
                <w:lang w:eastAsia="en-US"/>
              </w:rPr>
            </w:pPr>
            <w:r w:rsidRPr="007C603A">
              <w:rPr>
                <w:lang w:eastAsia="en-US"/>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79A168F" w14:textId="77777777" w:rsidR="007C603A" w:rsidRPr="007C603A" w:rsidRDefault="007C603A" w:rsidP="007C603A">
            <w:pPr>
              <w:jc w:val="center"/>
              <w:rPr>
                <w:lang w:eastAsia="en-US"/>
              </w:rPr>
            </w:pPr>
            <w:r w:rsidRPr="007C603A">
              <w:rPr>
                <w:lang w:eastAsia="en-US"/>
              </w:rPr>
              <w:t>5</w:t>
            </w:r>
          </w:p>
        </w:tc>
      </w:tr>
      <w:tr w:rsidR="007C603A" w:rsidRPr="007C603A" w14:paraId="6F822ECD" w14:textId="77777777" w:rsidTr="00675EF5">
        <w:tc>
          <w:tcPr>
            <w:tcW w:w="2691" w:type="dxa"/>
            <w:vMerge w:val="restart"/>
            <w:tcBorders>
              <w:top w:val="single" w:sz="4" w:space="0" w:color="auto"/>
              <w:left w:val="single" w:sz="4" w:space="0" w:color="auto"/>
              <w:bottom w:val="single" w:sz="4" w:space="0" w:color="auto"/>
              <w:right w:val="single" w:sz="4" w:space="0" w:color="auto"/>
            </w:tcBorders>
            <w:vAlign w:val="center"/>
          </w:tcPr>
          <w:p w14:paraId="24C08155" w14:textId="77777777" w:rsidR="007C603A" w:rsidRPr="007C603A" w:rsidRDefault="007C603A" w:rsidP="007C603A">
            <w:pPr>
              <w:ind w:right="-2"/>
              <w:jc w:val="center"/>
              <w:rPr>
                <w:color w:val="000000"/>
                <w:lang w:eastAsia="en-US"/>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82E71A0" w14:textId="77777777" w:rsidR="007C603A" w:rsidRPr="007C603A" w:rsidRDefault="007C603A" w:rsidP="007C603A">
            <w:pPr>
              <w:ind w:right="-2"/>
              <w:jc w:val="center"/>
              <w:rPr>
                <w:color w:val="000000"/>
                <w:lang w:eastAsia="en-US"/>
              </w:rPr>
            </w:pPr>
            <w:r w:rsidRPr="007C603A">
              <w:rPr>
                <w:color w:val="000000"/>
                <w:lang w:eastAsia="en-US"/>
              </w:rPr>
              <w:t>Одноставочный</w:t>
            </w:r>
          </w:p>
          <w:p w14:paraId="78C9AF22" w14:textId="77777777" w:rsidR="007C603A" w:rsidRPr="007C603A" w:rsidRDefault="007C603A" w:rsidP="007C603A">
            <w:pPr>
              <w:ind w:right="-2"/>
              <w:jc w:val="center"/>
              <w:rPr>
                <w:color w:val="000000"/>
                <w:lang w:eastAsia="en-US"/>
              </w:rPr>
            </w:pPr>
            <w:r w:rsidRPr="007C603A">
              <w:rPr>
                <w:color w:val="000000"/>
                <w:lang w:eastAsia="en-US"/>
              </w:rPr>
              <w:t>руб./ м</w:t>
            </w:r>
            <w:r w:rsidRPr="007C603A">
              <w:rPr>
                <w:color w:val="000000"/>
                <w:vertAlign w:val="superscript"/>
                <w:lang w:eastAsia="en-US"/>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C50AB67" w14:textId="77777777" w:rsidR="007C603A" w:rsidRPr="007C603A" w:rsidRDefault="007C603A" w:rsidP="007C603A">
            <w:pPr>
              <w:ind w:right="-84"/>
              <w:jc w:val="center"/>
              <w:rPr>
                <w:color w:val="000000"/>
                <w:lang w:eastAsia="en-US"/>
              </w:rPr>
            </w:pPr>
            <w:r w:rsidRPr="007C603A">
              <w:rPr>
                <w:color w:val="000000"/>
                <w:lang w:eastAsia="en-US"/>
              </w:rPr>
              <w:t>с 01.01.2019</w:t>
            </w:r>
          </w:p>
        </w:tc>
        <w:tc>
          <w:tcPr>
            <w:tcW w:w="1549" w:type="dxa"/>
            <w:tcBorders>
              <w:top w:val="single" w:sz="4" w:space="0" w:color="auto"/>
              <w:left w:val="single" w:sz="4" w:space="0" w:color="auto"/>
              <w:bottom w:val="single" w:sz="4" w:space="0" w:color="auto"/>
              <w:right w:val="single" w:sz="4" w:space="0" w:color="auto"/>
            </w:tcBorders>
          </w:tcPr>
          <w:p w14:paraId="6DCC7897" w14:textId="77777777" w:rsidR="007C603A" w:rsidRPr="007C603A" w:rsidRDefault="007C603A" w:rsidP="007C603A">
            <w:pPr>
              <w:ind w:right="20"/>
              <w:jc w:val="center"/>
            </w:pPr>
            <w:r w:rsidRPr="007C603A">
              <w:rPr>
                <w:lang w:eastAsia="en-US"/>
              </w:rPr>
              <w:t>17,08</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83B2187" w14:textId="77777777" w:rsidR="007C603A" w:rsidRPr="007C603A" w:rsidRDefault="007C603A" w:rsidP="007C603A">
            <w:pPr>
              <w:jc w:val="center"/>
              <w:rPr>
                <w:lang w:eastAsia="en-US"/>
              </w:rPr>
            </w:pPr>
            <w:r w:rsidRPr="007C603A">
              <w:rPr>
                <w:lang w:eastAsia="en-US"/>
              </w:rPr>
              <w:t>х</w:t>
            </w:r>
          </w:p>
        </w:tc>
      </w:tr>
      <w:tr w:rsidR="007C603A" w:rsidRPr="007C603A" w14:paraId="2757BCE7"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704A6ADA"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1F21B1D"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007135B" w14:textId="77777777" w:rsidR="007C603A" w:rsidRPr="007C603A" w:rsidRDefault="007C603A" w:rsidP="007C603A">
            <w:pPr>
              <w:ind w:right="-84"/>
              <w:jc w:val="center"/>
              <w:rPr>
                <w:color w:val="000000"/>
                <w:lang w:eastAsia="en-US"/>
              </w:rPr>
            </w:pPr>
            <w:r w:rsidRPr="007C603A">
              <w:rPr>
                <w:color w:val="000000"/>
                <w:lang w:eastAsia="en-US"/>
              </w:rPr>
              <w:t>с 01.07.2019</w:t>
            </w:r>
          </w:p>
        </w:tc>
        <w:tc>
          <w:tcPr>
            <w:tcW w:w="1549" w:type="dxa"/>
            <w:tcBorders>
              <w:top w:val="single" w:sz="4" w:space="0" w:color="auto"/>
              <w:left w:val="single" w:sz="4" w:space="0" w:color="auto"/>
              <w:bottom w:val="single" w:sz="4" w:space="0" w:color="auto"/>
              <w:right w:val="single" w:sz="4" w:space="0" w:color="auto"/>
            </w:tcBorders>
          </w:tcPr>
          <w:p w14:paraId="5A7E7295" w14:textId="77777777" w:rsidR="007C603A" w:rsidRPr="007C603A" w:rsidRDefault="007C603A" w:rsidP="007C603A">
            <w:pPr>
              <w:ind w:right="20"/>
              <w:jc w:val="center"/>
            </w:pPr>
            <w:r w:rsidRPr="007C603A">
              <w:rPr>
                <w:lang w:eastAsia="en-US"/>
              </w:rPr>
              <w:t>17,76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FFEA6F4" w14:textId="77777777" w:rsidR="007C603A" w:rsidRPr="007C603A" w:rsidRDefault="007C603A" w:rsidP="007C603A">
            <w:pPr>
              <w:jc w:val="center"/>
              <w:rPr>
                <w:lang w:eastAsia="en-US"/>
              </w:rPr>
            </w:pPr>
            <w:r w:rsidRPr="007C603A">
              <w:rPr>
                <w:lang w:eastAsia="en-US"/>
              </w:rPr>
              <w:t>х</w:t>
            </w:r>
          </w:p>
        </w:tc>
      </w:tr>
      <w:tr w:rsidR="007C603A" w:rsidRPr="007C603A" w14:paraId="713DAF42"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6BF6B0B9"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1E69BFF"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6FB69F7" w14:textId="77777777" w:rsidR="007C603A" w:rsidRPr="007C603A" w:rsidRDefault="007C603A" w:rsidP="007C603A">
            <w:pPr>
              <w:ind w:right="-84"/>
              <w:jc w:val="center"/>
              <w:rPr>
                <w:color w:val="000000"/>
                <w:lang w:eastAsia="en-US"/>
              </w:rPr>
            </w:pPr>
            <w:r w:rsidRPr="007C603A">
              <w:rPr>
                <w:color w:val="000000"/>
                <w:lang w:eastAsia="en-US"/>
              </w:rPr>
              <w:t>с 01.01.2020</w:t>
            </w:r>
          </w:p>
        </w:tc>
        <w:tc>
          <w:tcPr>
            <w:tcW w:w="1549" w:type="dxa"/>
            <w:tcBorders>
              <w:top w:val="single" w:sz="4" w:space="0" w:color="auto"/>
              <w:left w:val="single" w:sz="4" w:space="0" w:color="auto"/>
              <w:bottom w:val="single" w:sz="4" w:space="0" w:color="auto"/>
              <w:right w:val="single" w:sz="4" w:space="0" w:color="auto"/>
            </w:tcBorders>
          </w:tcPr>
          <w:p w14:paraId="661D0AF6" w14:textId="77777777" w:rsidR="007C603A" w:rsidRPr="007C603A" w:rsidRDefault="007C603A" w:rsidP="007C603A">
            <w:pPr>
              <w:ind w:right="20"/>
              <w:jc w:val="center"/>
            </w:pPr>
            <w:r w:rsidRPr="007C603A">
              <w:rPr>
                <w:lang w:eastAsia="en-US"/>
              </w:rPr>
              <w:t>17,76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33A5E3B" w14:textId="77777777" w:rsidR="007C603A" w:rsidRPr="007C603A" w:rsidRDefault="007C603A" w:rsidP="007C603A">
            <w:pPr>
              <w:jc w:val="center"/>
              <w:rPr>
                <w:lang w:eastAsia="en-US"/>
              </w:rPr>
            </w:pPr>
            <w:r w:rsidRPr="007C603A">
              <w:rPr>
                <w:lang w:eastAsia="en-US"/>
              </w:rPr>
              <w:t>х</w:t>
            </w:r>
          </w:p>
        </w:tc>
      </w:tr>
      <w:tr w:rsidR="007C603A" w:rsidRPr="007C603A" w14:paraId="555E3940"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66796F29"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BAA764C"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5892BDC" w14:textId="77777777" w:rsidR="007C603A" w:rsidRPr="007C603A" w:rsidRDefault="007C603A" w:rsidP="007C603A">
            <w:pPr>
              <w:ind w:right="-84"/>
              <w:jc w:val="center"/>
              <w:rPr>
                <w:color w:val="000000"/>
                <w:lang w:eastAsia="en-US"/>
              </w:rPr>
            </w:pPr>
            <w:r w:rsidRPr="007C603A">
              <w:rPr>
                <w:color w:val="000000"/>
                <w:lang w:eastAsia="en-US"/>
              </w:rPr>
              <w:t>с 01.07.2020</w:t>
            </w:r>
          </w:p>
        </w:tc>
        <w:tc>
          <w:tcPr>
            <w:tcW w:w="1549" w:type="dxa"/>
            <w:tcBorders>
              <w:top w:val="single" w:sz="4" w:space="0" w:color="auto"/>
              <w:left w:val="single" w:sz="4" w:space="0" w:color="auto"/>
              <w:bottom w:val="single" w:sz="4" w:space="0" w:color="auto"/>
              <w:right w:val="single" w:sz="4" w:space="0" w:color="auto"/>
            </w:tcBorders>
          </w:tcPr>
          <w:p w14:paraId="6A646020" w14:textId="77777777" w:rsidR="007C603A" w:rsidRPr="000A668D" w:rsidRDefault="007C603A" w:rsidP="007C603A">
            <w:pPr>
              <w:ind w:right="20"/>
              <w:jc w:val="center"/>
            </w:pPr>
            <w:r w:rsidRPr="000A668D">
              <w:rPr>
                <w:lang w:eastAsia="en-US"/>
              </w:rPr>
              <w:t>18,29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7C89739" w14:textId="77777777" w:rsidR="007C603A" w:rsidRPr="007C603A" w:rsidRDefault="007C603A" w:rsidP="007C603A">
            <w:pPr>
              <w:jc w:val="center"/>
              <w:rPr>
                <w:lang w:eastAsia="en-US"/>
              </w:rPr>
            </w:pPr>
            <w:r w:rsidRPr="007C603A">
              <w:rPr>
                <w:lang w:eastAsia="en-US"/>
              </w:rPr>
              <w:t>х</w:t>
            </w:r>
          </w:p>
        </w:tc>
      </w:tr>
      <w:tr w:rsidR="007C603A" w:rsidRPr="007C603A" w14:paraId="4698CFD0"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1AC73A66"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8180EFA"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E03884C" w14:textId="77777777" w:rsidR="007C603A" w:rsidRPr="007C603A" w:rsidRDefault="007C603A" w:rsidP="007C603A">
            <w:pPr>
              <w:ind w:right="-84"/>
              <w:jc w:val="center"/>
              <w:rPr>
                <w:color w:val="000000"/>
                <w:lang w:eastAsia="en-US"/>
              </w:rPr>
            </w:pPr>
            <w:r w:rsidRPr="007C603A">
              <w:rPr>
                <w:color w:val="000000"/>
                <w:lang w:eastAsia="en-US"/>
              </w:rPr>
              <w:t>с 01.01.2021</w:t>
            </w:r>
          </w:p>
        </w:tc>
        <w:tc>
          <w:tcPr>
            <w:tcW w:w="1549" w:type="dxa"/>
            <w:tcBorders>
              <w:top w:val="single" w:sz="4" w:space="0" w:color="auto"/>
              <w:left w:val="single" w:sz="4" w:space="0" w:color="auto"/>
              <w:bottom w:val="single" w:sz="4" w:space="0" w:color="auto"/>
              <w:right w:val="single" w:sz="4" w:space="0" w:color="auto"/>
            </w:tcBorders>
          </w:tcPr>
          <w:p w14:paraId="6890D8FF" w14:textId="77777777" w:rsidR="007C603A" w:rsidRPr="000A668D" w:rsidRDefault="007C603A" w:rsidP="007C603A">
            <w:pPr>
              <w:ind w:right="20"/>
              <w:jc w:val="center"/>
            </w:pPr>
            <w:r w:rsidRPr="000A668D">
              <w:rPr>
                <w:lang w:eastAsia="en-US"/>
              </w:rPr>
              <w:t>16,33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7E1A58D" w14:textId="77777777" w:rsidR="007C603A" w:rsidRPr="007C603A" w:rsidRDefault="007C603A" w:rsidP="007C603A">
            <w:pPr>
              <w:jc w:val="center"/>
              <w:rPr>
                <w:lang w:eastAsia="en-US"/>
              </w:rPr>
            </w:pPr>
            <w:r w:rsidRPr="007C603A">
              <w:rPr>
                <w:lang w:eastAsia="en-US"/>
              </w:rPr>
              <w:t>х</w:t>
            </w:r>
          </w:p>
        </w:tc>
      </w:tr>
      <w:tr w:rsidR="007C603A" w:rsidRPr="007C603A" w14:paraId="73501B93"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6F69443D"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46BC4A8"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5643B79" w14:textId="77777777" w:rsidR="007C603A" w:rsidRPr="007C603A" w:rsidRDefault="007C603A" w:rsidP="007C603A">
            <w:pPr>
              <w:ind w:right="-84"/>
              <w:jc w:val="center"/>
              <w:rPr>
                <w:color w:val="000000"/>
                <w:lang w:eastAsia="en-US"/>
              </w:rPr>
            </w:pPr>
            <w:r w:rsidRPr="007C603A">
              <w:rPr>
                <w:color w:val="000000"/>
                <w:lang w:eastAsia="en-US"/>
              </w:rPr>
              <w:t xml:space="preserve">с 01.07.2021 </w:t>
            </w:r>
          </w:p>
        </w:tc>
        <w:tc>
          <w:tcPr>
            <w:tcW w:w="1549" w:type="dxa"/>
            <w:tcBorders>
              <w:top w:val="single" w:sz="4" w:space="0" w:color="auto"/>
              <w:left w:val="single" w:sz="4" w:space="0" w:color="auto"/>
              <w:bottom w:val="single" w:sz="4" w:space="0" w:color="auto"/>
              <w:right w:val="single" w:sz="4" w:space="0" w:color="auto"/>
            </w:tcBorders>
          </w:tcPr>
          <w:p w14:paraId="114A4DA7" w14:textId="77777777" w:rsidR="007C603A" w:rsidRPr="000A668D" w:rsidRDefault="007C603A" w:rsidP="007C603A">
            <w:pPr>
              <w:ind w:right="20"/>
              <w:jc w:val="center"/>
            </w:pPr>
            <w:r w:rsidRPr="000A668D">
              <w:rPr>
                <w:lang w:eastAsia="en-US"/>
              </w:rPr>
              <w:t>16,33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A91B816" w14:textId="77777777" w:rsidR="007C603A" w:rsidRPr="007C603A" w:rsidRDefault="007C603A" w:rsidP="007C603A">
            <w:pPr>
              <w:jc w:val="center"/>
              <w:rPr>
                <w:lang w:eastAsia="en-US"/>
              </w:rPr>
            </w:pPr>
            <w:r w:rsidRPr="007C603A">
              <w:rPr>
                <w:lang w:eastAsia="en-US"/>
              </w:rPr>
              <w:t>х</w:t>
            </w:r>
          </w:p>
        </w:tc>
      </w:tr>
      <w:tr w:rsidR="007C603A" w:rsidRPr="007C603A" w14:paraId="4AE48A84"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633ED2B5"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C2650C7"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4F5D921" w14:textId="77777777" w:rsidR="007C603A" w:rsidRPr="007C603A" w:rsidRDefault="007C603A" w:rsidP="007C603A">
            <w:pPr>
              <w:ind w:right="-84"/>
              <w:jc w:val="center"/>
              <w:rPr>
                <w:color w:val="000000"/>
                <w:lang w:eastAsia="en-US"/>
              </w:rPr>
            </w:pPr>
            <w:r w:rsidRPr="007C603A">
              <w:rPr>
                <w:color w:val="000000"/>
                <w:lang w:eastAsia="en-US"/>
              </w:rPr>
              <w:t>с 01.01.2022</w:t>
            </w:r>
          </w:p>
        </w:tc>
        <w:tc>
          <w:tcPr>
            <w:tcW w:w="1549" w:type="dxa"/>
            <w:tcBorders>
              <w:top w:val="single" w:sz="4" w:space="0" w:color="auto"/>
              <w:left w:val="single" w:sz="4" w:space="0" w:color="auto"/>
              <w:bottom w:val="single" w:sz="4" w:space="0" w:color="auto"/>
              <w:right w:val="single" w:sz="4" w:space="0" w:color="auto"/>
            </w:tcBorders>
          </w:tcPr>
          <w:p w14:paraId="4697A420" w14:textId="77777777" w:rsidR="007C603A" w:rsidRPr="007C603A" w:rsidRDefault="007C603A" w:rsidP="007C603A">
            <w:pPr>
              <w:ind w:right="20"/>
              <w:jc w:val="center"/>
            </w:pPr>
            <w:r w:rsidRPr="007C603A">
              <w:rPr>
                <w:lang w:eastAsia="en-US"/>
              </w:rPr>
              <w:t>18,55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28030FF" w14:textId="77777777" w:rsidR="007C603A" w:rsidRPr="007C603A" w:rsidRDefault="007C603A" w:rsidP="007C603A">
            <w:pPr>
              <w:jc w:val="center"/>
              <w:rPr>
                <w:lang w:eastAsia="en-US"/>
              </w:rPr>
            </w:pPr>
            <w:r w:rsidRPr="007C603A">
              <w:rPr>
                <w:lang w:eastAsia="en-US"/>
              </w:rPr>
              <w:t>х</w:t>
            </w:r>
          </w:p>
        </w:tc>
      </w:tr>
      <w:tr w:rsidR="007C603A" w:rsidRPr="007C603A" w14:paraId="08C548DC"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3CA2C8AA"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F8EC03"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830928" w14:textId="77777777" w:rsidR="007C603A" w:rsidRPr="007C603A" w:rsidRDefault="007C603A" w:rsidP="007C603A">
            <w:pPr>
              <w:ind w:right="-84"/>
              <w:jc w:val="center"/>
              <w:rPr>
                <w:color w:val="000000"/>
                <w:lang w:eastAsia="en-US"/>
              </w:rPr>
            </w:pPr>
            <w:r w:rsidRPr="007C603A">
              <w:rPr>
                <w:color w:val="000000"/>
                <w:lang w:eastAsia="en-US"/>
              </w:rPr>
              <w:t>с 01.07.2022</w:t>
            </w:r>
          </w:p>
        </w:tc>
        <w:tc>
          <w:tcPr>
            <w:tcW w:w="1549" w:type="dxa"/>
            <w:tcBorders>
              <w:top w:val="single" w:sz="4" w:space="0" w:color="auto"/>
              <w:left w:val="single" w:sz="4" w:space="0" w:color="auto"/>
              <w:bottom w:val="single" w:sz="4" w:space="0" w:color="auto"/>
              <w:right w:val="single" w:sz="4" w:space="0" w:color="auto"/>
            </w:tcBorders>
          </w:tcPr>
          <w:p w14:paraId="690303BE" w14:textId="77777777" w:rsidR="007C603A" w:rsidRPr="007C603A" w:rsidRDefault="007C603A" w:rsidP="007C603A">
            <w:pPr>
              <w:ind w:right="20"/>
              <w:jc w:val="center"/>
            </w:pPr>
            <w:r w:rsidRPr="007C603A">
              <w:rPr>
                <w:lang w:eastAsia="en-US"/>
              </w:rPr>
              <w:t>19,34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3B3836A" w14:textId="77777777" w:rsidR="007C603A" w:rsidRPr="007C603A" w:rsidRDefault="007C603A" w:rsidP="007C603A">
            <w:pPr>
              <w:jc w:val="center"/>
              <w:rPr>
                <w:lang w:eastAsia="en-US"/>
              </w:rPr>
            </w:pPr>
            <w:r w:rsidRPr="007C603A">
              <w:rPr>
                <w:lang w:eastAsia="en-US"/>
              </w:rPr>
              <w:t>х</w:t>
            </w:r>
          </w:p>
        </w:tc>
      </w:tr>
      <w:tr w:rsidR="007C603A" w:rsidRPr="007C603A" w14:paraId="44B46676"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1388E11D"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530CA10"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BC487F4" w14:textId="77777777" w:rsidR="007C603A" w:rsidRPr="007C603A" w:rsidRDefault="007C603A" w:rsidP="007C603A">
            <w:pPr>
              <w:ind w:right="-84"/>
              <w:jc w:val="center"/>
              <w:rPr>
                <w:color w:val="000000"/>
                <w:lang w:eastAsia="en-US"/>
              </w:rPr>
            </w:pPr>
            <w:r w:rsidRPr="007C603A">
              <w:rPr>
                <w:color w:val="000000"/>
                <w:lang w:eastAsia="en-US"/>
              </w:rPr>
              <w:t>с 01.01.2023</w:t>
            </w:r>
          </w:p>
        </w:tc>
        <w:tc>
          <w:tcPr>
            <w:tcW w:w="1549" w:type="dxa"/>
            <w:tcBorders>
              <w:top w:val="single" w:sz="4" w:space="0" w:color="auto"/>
              <w:left w:val="single" w:sz="4" w:space="0" w:color="auto"/>
              <w:bottom w:val="single" w:sz="4" w:space="0" w:color="auto"/>
              <w:right w:val="single" w:sz="4" w:space="0" w:color="auto"/>
            </w:tcBorders>
          </w:tcPr>
          <w:p w14:paraId="7DA061B2" w14:textId="77777777" w:rsidR="007C603A" w:rsidRPr="007C603A" w:rsidRDefault="007C603A" w:rsidP="007C603A">
            <w:pPr>
              <w:ind w:right="20"/>
              <w:jc w:val="center"/>
            </w:pPr>
            <w:r w:rsidRPr="007C603A">
              <w:rPr>
                <w:lang w:eastAsia="en-US"/>
              </w:rPr>
              <w:t>19,34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CD0E380" w14:textId="77777777" w:rsidR="007C603A" w:rsidRPr="007C603A" w:rsidRDefault="007C603A" w:rsidP="007C603A">
            <w:pPr>
              <w:jc w:val="center"/>
              <w:rPr>
                <w:lang w:eastAsia="en-US"/>
              </w:rPr>
            </w:pPr>
            <w:r w:rsidRPr="007C603A">
              <w:rPr>
                <w:lang w:eastAsia="en-US"/>
              </w:rPr>
              <w:t>х</w:t>
            </w:r>
          </w:p>
        </w:tc>
      </w:tr>
      <w:tr w:rsidR="007C603A" w:rsidRPr="007C603A" w14:paraId="6636D468" w14:textId="77777777" w:rsidTr="00675EF5">
        <w:tc>
          <w:tcPr>
            <w:tcW w:w="2691" w:type="dxa"/>
            <w:vMerge/>
            <w:tcBorders>
              <w:top w:val="single" w:sz="4" w:space="0" w:color="auto"/>
              <w:left w:val="single" w:sz="4" w:space="0" w:color="auto"/>
              <w:bottom w:val="single" w:sz="4" w:space="0" w:color="auto"/>
              <w:right w:val="single" w:sz="4" w:space="0" w:color="auto"/>
            </w:tcBorders>
            <w:vAlign w:val="center"/>
            <w:hideMark/>
          </w:tcPr>
          <w:p w14:paraId="57CBA936" w14:textId="77777777" w:rsidR="007C603A" w:rsidRPr="007C603A" w:rsidRDefault="007C603A" w:rsidP="007C603A">
            <w:pPr>
              <w:rPr>
                <w:color w:val="000000"/>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B276F7C" w14:textId="77777777" w:rsidR="007C603A" w:rsidRPr="007C603A" w:rsidRDefault="007C603A" w:rsidP="007C603A">
            <w:pPr>
              <w:rPr>
                <w:color w:val="000000"/>
                <w:lang w:eastAsia="en-US"/>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2ECACFA" w14:textId="77777777" w:rsidR="007C603A" w:rsidRPr="007C603A" w:rsidRDefault="007C603A" w:rsidP="007C603A">
            <w:pPr>
              <w:ind w:right="-84"/>
              <w:jc w:val="center"/>
              <w:rPr>
                <w:color w:val="000000"/>
                <w:lang w:eastAsia="en-US"/>
              </w:rPr>
            </w:pPr>
            <w:r w:rsidRPr="007C603A">
              <w:rPr>
                <w:color w:val="000000"/>
                <w:lang w:eastAsia="en-US"/>
              </w:rPr>
              <w:t>с 01.07.2023</w:t>
            </w:r>
          </w:p>
        </w:tc>
        <w:tc>
          <w:tcPr>
            <w:tcW w:w="1549" w:type="dxa"/>
            <w:tcBorders>
              <w:top w:val="single" w:sz="4" w:space="0" w:color="auto"/>
              <w:left w:val="single" w:sz="4" w:space="0" w:color="auto"/>
              <w:bottom w:val="single" w:sz="4" w:space="0" w:color="auto"/>
              <w:right w:val="single" w:sz="4" w:space="0" w:color="auto"/>
            </w:tcBorders>
          </w:tcPr>
          <w:p w14:paraId="7CB4F737" w14:textId="77777777" w:rsidR="007C603A" w:rsidRPr="007C603A" w:rsidRDefault="007C603A" w:rsidP="007C603A">
            <w:pPr>
              <w:ind w:right="20"/>
              <w:jc w:val="center"/>
            </w:pPr>
            <w:r w:rsidRPr="007C603A">
              <w:rPr>
                <w:lang w:eastAsia="en-US"/>
              </w:rPr>
              <w:t>20,25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57CF7AF" w14:textId="77777777" w:rsidR="007C603A" w:rsidRPr="007C603A" w:rsidRDefault="007C603A" w:rsidP="007C603A">
            <w:pPr>
              <w:jc w:val="center"/>
              <w:rPr>
                <w:lang w:eastAsia="en-US"/>
              </w:rPr>
            </w:pPr>
            <w:r w:rsidRPr="007C603A">
              <w:rPr>
                <w:lang w:eastAsia="en-US"/>
              </w:rPr>
              <w:t>х</w:t>
            </w:r>
          </w:p>
        </w:tc>
      </w:tr>
    </w:tbl>
    <w:p w14:paraId="607F7FD5" w14:textId="77777777" w:rsidR="007C603A" w:rsidRPr="007C603A" w:rsidRDefault="007C603A" w:rsidP="007C603A">
      <w:pPr>
        <w:ind w:left="601" w:right="-2"/>
        <w:jc w:val="right"/>
        <w:rPr>
          <w:sz w:val="28"/>
          <w:szCs w:val="28"/>
          <w:lang w:eastAsia="en-US"/>
        </w:rPr>
      </w:pPr>
    </w:p>
    <w:p w14:paraId="1657F75B" w14:textId="77777777" w:rsidR="007C603A" w:rsidRPr="007C603A" w:rsidRDefault="007C603A" w:rsidP="007C603A">
      <w:pPr>
        <w:ind w:left="601" w:right="-2"/>
        <w:jc w:val="right"/>
        <w:rPr>
          <w:b/>
          <w:sz w:val="28"/>
          <w:szCs w:val="28"/>
          <w:lang w:eastAsia="en-US"/>
        </w:rPr>
      </w:pPr>
      <w:r w:rsidRPr="007C603A">
        <w:rPr>
          <w:sz w:val="28"/>
          <w:szCs w:val="28"/>
          <w:lang w:eastAsia="en-US"/>
        </w:rPr>
        <w:t xml:space="preserve">        </w:t>
      </w:r>
    </w:p>
    <w:p w14:paraId="47B923E4" w14:textId="77777777" w:rsidR="007C603A" w:rsidRPr="007C603A" w:rsidRDefault="007C603A" w:rsidP="007C603A">
      <w:pPr>
        <w:ind w:left="-142" w:right="-144" w:firstLine="710"/>
        <w:jc w:val="both"/>
        <w:rPr>
          <w:sz w:val="28"/>
          <w:szCs w:val="28"/>
          <w:lang w:eastAsia="en-US"/>
        </w:rPr>
      </w:pPr>
      <w:r w:rsidRPr="007C603A">
        <w:rPr>
          <w:sz w:val="28"/>
          <w:szCs w:val="28"/>
          <w:lang w:eastAsia="en-US"/>
        </w:rPr>
        <w:t>* Выделяется в целях реализации пункта 6 статьи 168 Налогового кодекса Российской Федерации (часть вторая)</w:t>
      </w:r>
    </w:p>
    <w:p w14:paraId="24A2C6C2" w14:textId="77777777" w:rsidR="007C603A" w:rsidRPr="007C603A" w:rsidRDefault="007C603A" w:rsidP="007C603A">
      <w:pPr>
        <w:ind w:left="-142" w:right="-144" w:firstLine="710"/>
        <w:jc w:val="right"/>
        <w:rPr>
          <w:color w:val="000000"/>
          <w:sz w:val="28"/>
          <w:szCs w:val="28"/>
          <w:lang w:eastAsia="en-US"/>
        </w:rPr>
      </w:pPr>
      <w:r w:rsidRPr="007C603A">
        <w:rPr>
          <w:sz w:val="28"/>
          <w:szCs w:val="28"/>
          <w:lang w:eastAsia="en-US"/>
        </w:rPr>
        <w:t>».</w:t>
      </w:r>
    </w:p>
    <w:p w14:paraId="13AFCDA8" w14:textId="77777777" w:rsidR="007C603A" w:rsidRPr="007C603A" w:rsidRDefault="007C603A" w:rsidP="007C603A">
      <w:pPr>
        <w:ind w:left="4820"/>
        <w:jc w:val="center"/>
        <w:rPr>
          <w:lang w:eastAsia="en-US"/>
        </w:rPr>
      </w:pPr>
    </w:p>
    <w:p w14:paraId="3F39BFFF" w14:textId="77777777" w:rsidR="007C603A" w:rsidRDefault="007C603A" w:rsidP="009B6967">
      <w:pPr>
        <w:tabs>
          <w:tab w:val="left" w:pos="5580"/>
          <w:tab w:val="left" w:pos="9498"/>
        </w:tabs>
        <w:ind w:right="-569"/>
        <w:rPr>
          <w:sz w:val="28"/>
          <w:szCs w:val="28"/>
        </w:rPr>
        <w:sectPr w:rsidR="007C603A" w:rsidSect="00950678">
          <w:pgSz w:w="11906" w:h="16838"/>
          <w:pgMar w:top="395" w:right="567" w:bottom="1134" w:left="709" w:header="709" w:footer="709" w:gutter="0"/>
          <w:cols w:space="708"/>
          <w:docGrid w:linePitch="360"/>
        </w:sectPr>
      </w:pPr>
    </w:p>
    <w:p w14:paraId="3D5C98BA" w14:textId="394E26B9" w:rsidR="007C603A" w:rsidRDefault="007C603A" w:rsidP="007C603A">
      <w:pPr>
        <w:ind w:left="1843" w:firstLine="9497"/>
        <w:jc w:val="both"/>
      </w:pPr>
      <w:r w:rsidRPr="0030034A">
        <w:lastRenderedPageBreak/>
        <w:t xml:space="preserve">Приложение </w:t>
      </w:r>
      <w:r>
        <w:t xml:space="preserve">№ 19 </w:t>
      </w:r>
      <w:r w:rsidRPr="0030034A">
        <w:t xml:space="preserve">к протоколу </w:t>
      </w:r>
    </w:p>
    <w:p w14:paraId="245BE606" w14:textId="77777777" w:rsidR="007C603A" w:rsidRDefault="007C603A" w:rsidP="007C603A">
      <w:pPr>
        <w:ind w:left="1843" w:firstLine="9497"/>
        <w:jc w:val="both"/>
      </w:pPr>
      <w:r w:rsidRPr="0030034A">
        <w:t>№</w:t>
      </w:r>
      <w:r>
        <w:t xml:space="preserve"> </w:t>
      </w:r>
      <w:r w:rsidRPr="0030034A">
        <w:t xml:space="preserve">85 заседания Правления </w:t>
      </w:r>
    </w:p>
    <w:p w14:paraId="74942E79" w14:textId="77777777" w:rsidR="007C603A" w:rsidRDefault="007C603A" w:rsidP="007C603A">
      <w:pPr>
        <w:ind w:left="1843" w:firstLine="9497"/>
        <w:jc w:val="both"/>
      </w:pPr>
      <w:r w:rsidRPr="0030034A">
        <w:t>Региональной</w:t>
      </w:r>
      <w:r>
        <w:t xml:space="preserve"> э</w:t>
      </w:r>
      <w:r w:rsidRPr="0030034A">
        <w:t xml:space="preserve">нергетической </w:t>
      </w:r>
    </w:p>
    <w:p w14:paraId="73C7BDEE" w14:textId="68D3FAFD" w:rsidR="007C603A" w:rsidRDefault="007C603A" w:rsidP="007C603A">
      <w:pPr>
        <w:ind w:left="1843" w:firstLine="9497"/>
        <w:jc w:val="both"/>
      </w:pPr>
      <w:r>
        <w:t xml:space="preserve">комиссии </w:t>
      </w:r>
      <w:r w:rsidRPr="0030034A">
        <w:t>Кузбасса от 18.12.2020</w:t>
      </w:r>
    </w:p>
    <w:p w14:paraId="2750B3A6" w14:textId="77777777" w:rsidR="00AC67FF" w:rsidRDefault="00AC67FF" w:rsidP="007C603A">
      <w:pPr>
        <w:ind w:left="1843" w:firstLine="9497"/>
        <w:jc w:val="both"/>
      </w:pPr>
    </w:p>
    <w:p w14:paraId="3058C1C1" w14:textId="07996D48" w:rsidR="007C603A" w:rsidRPr="007C603A" w:rsidRDefault="007C603A" w:rsidP="00A80898">
      <w:pPr>
        <w:ind w:left="851" w:right="820"/>
        <w:jc w:val="center"/>
        <w:rPr>
          <w:b/>
          <w:bCs/>
          <w:sz w:val="28"/>
          <w:szCs w:val="28"/>
        </w:rPr>
      </w:pPr>
      <w:r w:rsidRPr="007C603A">
        <w:rPr>
          <w:b/>
          <w:bCs/>
          <w:sz w:val="28"/>
          <w:szCs w:val="28"/>
        </w:rPr>
        <w:t>Долгосрочные тарифы ООО «Топкинский цемент» на горячую воду открытой системе горячего водоснабжения (теплоснабжения), реализуемую на потребительском рынке Топкинского муниципального округа,</w:t>
      </w:r>
      <w:r w:rsidR="00A80898">
        <w:rPr>
          <w:b/>
          <w:bCs/>
          <w:sz w:val="28"/>
          <w:szCs w:val="28"/>
        </w:rPr>
        <w:t xml:space="preserve"> </w:t>
      </w:r>
      <w:r w:rsidRPr="007C603A">
        <w:rPr>
          <w:b/>
          <w:bCs/>
          <w:sz w:val="28"/>
          <w:szCs w:val="28"/>
        </w:rPr>
        <w:t>на период с 01.01.2019 по 31.12.2023</w:t>
      </w:r>
    </w:p>
    <w:tbl>
      <w:tblPr>
        <w:tblW w:w="14185"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87"/>
        <w:gridCol w:w="1325"/>
        <w:gridCol w:w="874"/>
        <w:gridCol w:w="875"/>
        <w:gridCol w:w="874"/>
        <w:gridCol w:w="875"/>
        <w:gridCol w:w="874"/>
        <w:gridCol w:w="875"/>
        <w:gridCol w:w="874"/>
        <w:gridCol w:w="875"/>
        <w:gridCol w:w="1061"/>
        <w:gridCol w:w="1061"/>
        <w:gridCol w:w="1194"/>
        <w:gridCol w:w="1061"/>
      </w:tblGrid>
      <w:tr w:rsidR="007C603A" w:rsidRPr="007C603A" w14:paraId="39569F2D" w14:textId="77777777" w:rsidTr="007C603A">
        <w:trPr>
          <w:trHeight w:val="372"/>
        </w:trPr>
        <w:tc>
          <w:tcPr>
            <w:tcW w:w="1487" w:type="dxa"/>
            <w:vMerge w:val="restart"/>
            <w:tcBorders>
              <w:top w:val="single" w:sz="2" w:space="0" w:color="auto"/>
              <w:left w:val="single" w:sz="2" w:space="0" w:color="auto"/>
              <w:bottom w:val="single" w:sz="2" w:space="0" w:color="auto"/>
              <w:right w:val="single" w:sz="2" w:space="0" w:color="auto"/>
            </w:tcBorders>
            <w:vAlign w:val="center"/>
            <w:hideMark/>
          </w:tcPr>
          <w:p w14:paraId="580DD730" w14:textId="77777777" w:rsidR="007C603A" w:rsidRPr="007C603A" w:rsidRDefault="007C603A" w:rsidP="007C603A">
            <w:pPr>
              <w:tabs>
                <w:tab w:val="left" w:pos="3052"/>
              </w:tabs>
              <w:ind w:left="-108" w:right="-108"/>
              <w:jc w:val="center"/>
              <w:rPr>
                <w:lang w:eastAsia="en-US"/>
              </w:rPr>
            </w:pPr>
            <w:r w:rsidRPr="007C603A">
              <w:t>Наименование регулируемой организации</w:t>
            </w:r>
          </w:p>
        </w:tc>
        <w:tc>
          <w:tcPr>
            <w:tcW w:w="1325" w:type="dxa"/>
            <w:vMerge w:val="restart"/>
            <w:tcBorders>
              <w:top w:val="single" w:sz="2" w:space="0" w:color="auto"/>
              <w:left w:val="single" w:sz="2" w:space="0" w:color="auto"/>
              <w:bottom w:val="single" w:sz="2" w:space="0" w:color="auto"/>
              <w:right w:val="single" w:sz="2" w:space="0" w:color="auto"/>
            </w:tcBorders>
            <w:vAlign w:val="center"/>
            <w:hideMark/>
          </w:tcPr>
          <w:p w14:paraId="2605309E" w14:textId="77777777" w:rsidR="007C603A" w:rsidRPr="007C603A" w:rsidRDefault="007C603A" w:rsidP="007C603A">
            <w:pPr>
              <w:ind w:left="-108" w:firstLine="47"/>
              <w:jc w:val="center"/>
            </w:pPr>
            <w:r w:rsidRPr="007C603A">
              <w:t>Период</w:t>
            </w:r>
          </w:p>
        </w:tc>
        <w:tc>
          <w:tcPr>
            <w:tcW w:w="3498" w:type="dxa"/>
            <w:gridSpan w:val="4"/>
            <w:tcBorders>
              <w:top w:val="single" w:sz="2" w:space="0" w:color="auto"/>
              <w:left w:val="single" w:sz="2" w:space="0" w:color="auto"/>
              <w:bottom w:val="single" w:sz="4" w:space="0" w:color="auto"/>
              <w:right w:val="single" w:sz="2" w:space="0" w:color="auto"/>
            </w:tcBorders>
            <w:vAlign w:val="center"/>
            <w:hideMark/>
          </w:tcPr>
          <w:p w14:paraId="3026F19E" w14:textId="77777777" w:rsidR="007C603A" w:rsidRPr="007C603A" w:rsidRDefault="007C603A" w:rsidP="007C603A">
            <w:pPr>
              <w:ind w:left="-108" w:firstLine="47"/>
              <w:jc w:val="center"/>
            </w:pPr>
            <w:r w:rsidRPr="007C603A">
              <w:t>Тариф на горячую воду для населения, руб./м</w:t>
            </w:r>
            <w:r w:rsidRPr="007C603A">
              <w:rPr>
                <w:vertAlign w:val="superscript"/>
              </w:rPr>
              <w:t xml:space="preserve">3 </w:t>
            </w:r>
            <w:r w:rsidRPr="007C603A">
              <w:t>* (с НДС)</w:t>
            </w:r>
          </w:p>
        </w:tc>
        <w:tc>
          <w:tcPr>
            <w:tcW w:w="3498" w:type="dxa"/>
            <w:gridSpan w:val="4"/>
            <w:tcBorders>
              <w:top w:val="single" w:sz="2" w:space="0" w:color="auto"/>
              <w:left w:val="single" w:sz="2" w:space="0" w:color="auto"/>
              <w:bottom w:val="single" w:sz="4" w:space="0" w:color="auto"/>
              <w:right w:val="single" w:sz="2" w:space="0" w:color="auto"/>
            </w:tcBorders>
            <w:vAlign w:val="center"/>
            <w:hideMark/>
          </w:tcPr>
          <w:p w14:paraId="61101A88" w14:textId="77777777" w:rsidR="007C603A" w:rsidRPr="007C603A" w:rsidRDefault="007C603A" w:rsidP="007C603A">
            <w:pPr>
              <w:ind w:left="-108" w:firstLine="47"/>
              <w:jc w:val="center"/>
            </w:pPr>
            <w:r w:rsidRPr="007C603A">
              <w:t>Тариф на горячую воду для прочих потребителей,</w:t>
            </w:r>
          </w:p>
          <w:p w14:paraId="41D6AEF8" w14:textId="77777777" w:rsidR="007C603A" w:rsidRPr="007C603A" w:rsidRDefault="007C603A" w:rsidP="007C603A">
            <w:pPr>
              <w:ind w:left="-108" w:firstLine="47"/>
              <w:jc w:val="center"/>
              <w:rPr>
                <w:lang w:eastAsia="en-US"/>
              </w:rPr>
            </w:pPr>
            <w:r w:rsidRPr="007C603A">
              <w:t>руб./ м</w:t>
            </w:r>
            <w:r w:rsidRPr="007C603A">
              <w:rPr>
                <w:vertAlign w:val="superscript"/>
              </w:rPr>
              <w:t xml:space="preserve">3 </w:t>
            </w:r>
            <w:r w:rsidRPr="007C603A">
              <w:t>(без НДС)</w:t>
            </w:r>
          </w:p>
        </w:tc>
        <w:tc>
          <w:tcPr>
            <w:tcW w:w="1061" w:type="dxa"/>
            <w:vMerge w:val="restart"/>
            <w:tcBorders>
              <w:top w:val="single" w:sz="2" w:space="0" w:color="auto"/>
              <w:left w:val="single" w:sz="2" w:space="0" w:color="auto"/>
              <w:bottom w:val="single" w:sz="2" w:space="0" w:color="auto"/>
              <w:right w:val="single" w:sz="2" w:space="0" w:color="auto"/>
            </w:tcBorders>
            <w:vAlign w:val="center"/>
            <w:hideMark/>
          </w:tcPr>
          <w:p w14:paraId="64033895" w14:textId="77777777" w:rsidR="007C603A" w:rsidRPr="007C603A" w:rsidRDefault="007C603A" w:rsidP="007C603A">
            <w:pPr>
              <w:ind w:left="-108" w:right="-104" w:firstLine="3"/>
              <w:jc w:val="center"/>
            </w:pPr>
            <w:proofErr w:type="gramStart"/>
            <w:r w:rsidRPr="007C603A">
              <w:t>Компо-нент</w:t>
            </w:r>
            <w:proofErr w:type="gramEnd"/>
            <w:r w:rsidRPr="007C603A">
              <w:t xml:space="preserve"> на теплоно-ситель,</w:t>
            </w:r>
          </w:p>
          <w:p w14:paraId="6A9E99D2" w14:textId="77777777" w:rsidR="007C603A" w:rsidRPr="007C603A" w:rsidRDefault="007C603A" w:rsidP="007C603A">
            <w:pPr>
              <w:ind w:left="-108" w:right="-104" w:firstLine="3"/>
              <w:jc w:val="center"/>
            </w:pPr>
            <w:r w:rsidRPr="007C603A">
              <w:t>руб./м</w:t>
            </w:r>
            <w:r w:rsidRPr="007C603A">
              <w:rPr>
                <w:vertAlign w:val="superscript"/>
              </w:rPr>
              <w:t>3 **</w:t>
            </w:r>
          </w:p>
          <w:p w14:paraId="61800A7E" w14:textId="77777777" w:rsidR="007C603A" w:rsidRPr="007C603A" w:rsidRDefault="007C603A" w:rsidP="007C603A">
            <w:pPr>
              <w:tabs>
                <w:tab w:val="left" w:pos="3052"/>
              </w:tabs>
              <w:ind w:left="-108" w:right="-104" w:firstLine="3"/>
              <w:jc w:val="center"/>
              <w:rPr>
                <w:lang w:eastAsia="en-US"/>
              </w:rPr>
            </w:pPr>
            <w:r w:rsidRPr="007C603A">
              <w:t>(без НДС)</w:t>
            </w:r>
          </w:p>
        </w:tc>
        <w:tc>
          <w:tcPr>
            <w:tcW w:w="3316" w:type="dxa"/>
            <w:gridSpan w:val="3"/>
            <w:tcBorders>
              <w:top w:val="single" w:sz="2" w:space="0" w:color="auto"/>
              <w:left w:val="single" w:sz="2" w:space="0" w:color="auto"/>
              <w:bottom w:val="single" w:sz="2" w:space="0" w:color="auto"/>
              <w:right w:val="single" w:sz="2" w:space="0" w:color="auto"/>
            </w:tcBorders>
            <w:vAlign w:val="center"/>
            <w:hideMark/>
          </w:tcPr>
          <w:p w14:paraId="081F719F" w14:textId="77777777" w:rsidR="007C603A" w:rsidRPr="007C603A" w:rsidRDefault="007C603A" w:rsidP="007C603A">
            <w:pPr>
              <w:tabs>
                <w:tab w:val="left" w:pos="3052"/>
              </w:tabs>
              <w:jc w:val="center"/>
              <w:rPr>
                <w:lang w:eastAsia="en-US"/>
              </w:rPr>
            </w:pPr>
            <w:r w:rsidRPr="007C603A">
              <w:t>Компонент на тепловую энергию</w:t>
            </w:r>
          </w:p>
        </w:tc>
      </w:tr>
      <w:tr w:rsidR="007C603A" w:rsidRPr="007C603A" w14:paraId="38B4210A" w14:textId="77777777" w:rsidTr="007C603A">
        <w:trPr>
          <w:trHeight w:val="229"/>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4B2566F3" w14:textId="77777777" w:rsidR="007C603A" w:rsidRPr="007C603A" w:rsidRDefault="007C603A" w:rsidP="007C603A">
            <w:pPr>
              <w:rPr>
                <w:lang w:eastAsia="en-US"/>
              </w:rPr>
            </w:pPr>
          </w:p>
        </w:tc>
        <w:tc>
          <w:tcPr>
            <w:tcW w:w="1325" w:type="dxa"/>
            <w:vMerge/>
            <w:tcBorders>
              <w:top w:val="single" w:sz="2" w:space="0" w:color="auto"/>
              <w:left w:val="single" w:sz="2" w:space="0" w:color="auto"/>
              <w:bottom w:val="single" w:sz="2" w:space="0" w:color="auto"/>
              <w:right w:val="single" w:sz="2" w:space="0" w:color="auto"/>
            </w:tcBorders>
            <w:vAlign w:val="center"/>
            <w:hideMark/>
          </w:tcPr>
          <w:p w14:paraId="74EB5DCD" w14:textId="77777777" w:rsidR="007C603A" w:rsidRPr="007C603A" w:rsidRDefault="007C603A" w:rsidP="007C603A"/>
        </w:tc>
        <w:tc>
          <w:tcPr>
            <w:tcW w:w="1749" w:type="dxa"/>
            <w:gridSpan w:val="2"/>
            <w:tcBorders>
              <w:top w:val="single" w:sz="4" w:space="0" w:color="auto"/>
              <w:left w:val="single" w:sz="2" w:space="0" w:color="auto"/>
              <w:bottom w:val="single" w:sz="2" w:space="0" w:color="auto"/>
              <w:right w:val="single" w:sz="2" w:space="0" w:color="auto"/>
            </w:tcBorders>
            <w:vAlign w:val="center"/>
            <w:hideMark/>
          </w:tcPr>
          <w:p w14:paraId="047A8666" w14:textId="77777777" w:rsidR="007C603A" w:rsidRPr="007C603A" w:rsidRDefault="007C603A" w:rsidP="007C603A">
            <w:pPr>
              <w:ind w:left="-108" w:right="-85" w:hanging="55"/>
              <w:jc w:val="center"/>
              <w:rPr>
                <w:lang w:eastAsia="en-US"/>
              </w:rPr>
            </w:pPr>
            <w:r w:rsidRPr="007C603A">
              <w:rPr>
                <w:lang w:eastAsia="en-US"/>
              </w:rPr>
              <w:t>Изолированные стояки</w:t>
            </w:r>
          </w:p>
        </w:tc>
        <w:tc>
          <w:tcPr>
            <w:tcW w:w="1749" w:type="dxa"/>
            <w:gridSpan w:val="2"/>
            <w:tcBorders>
              <w:top w:val="single" w:sz="4" w:space="0" w:color="auto"/>
              <w:left w:val="single" w:sz="2" w:space="0" w:color="auto"/>
              <w:bottom w:val="single" w:sz="2" w:space="0" w:color="auto"/>
              <w:right w:val="single" w:sz="2" w:space="0" w:color="auto"/>
            </w:tcBorders>
            <w:vAlign w:val="center"/>
            <w:hideMark/>
          </w:tcPr>
          <w:p w14:paraId="6B82B385" w14:textId="77777777" w:rsidR="007C603A" w:rsidRPr="007C603A" w:rsidRDefault="007C603A" w:rsidP="007C603A">
            <w:pPr>
              <w:ind w:left="-108" w:right="-85" w:hanging="4"/>
              <w:jc w:val="center"/>
              <w:rPr>
                <w:lang w:eastAsia="en-US"/>
              </w:rPr>
            </w:pPr>
            <w:r w:rsidRPr="007C603A">
              <w:rPr>
                <w:lang w:eastAsia="en-US"/>
              </w:rPr>
              <w:t>Неизолирован-ные стояки</w:t>
            </w:r>
          </w:p>
        </w:tc>
        <w:tc>
          <w:tcPr>
            <w:tcW w:w="1749" w:type="dxa"/>
            <w:gridSpan w:val="2"/>
            <w:tcBorders>
              <w:top w:val="single" w:sz="4" w:space="0" w:color="auto"/>
              <w:left w:val="single" w:sz="2" w:space="0" w:color="auto"/>
              <w:bottom w:val="single" w:sz="2" w:space="0" w:color="auto"/>
              <w:right w:val="single" w:sz="2" w:space="0" w:color="auto"/>
            </w:tcBorders>
            <w:vAlign w:val="center"/>
            <w:hideMark/>
          </w:tcPr>
          <w:p w14:paraId="102DE590" w14:textId="77777777" w:rsidR="007C603A" w:rsidRPr="007C603A" w:rsidRDefault="007C603A" w:rsidP="007C603A">
            <w:pPr>
              <w:ind w:left="-108" w:right="-85" w:hanging="55"/>
              <w:jc w:val="center"/>
              <w:rPr>
                <w:lang w:eastAsia="en-US"/>
              </w:rPr>
            </w:pPr>
            <w:r w:rsidRPr="007C603A">
              <w:rPr>
                <w:lang w:eastAsia="en-US"/>
              </w:rPr>
              <w:t>Изолированные стояки</w:t>
            </w:r>
          </w:p>
        </w:tc>
        <w:tc>
          <w:tcPr>
            <w:tcW w:w="1749" w:type="dxa"/>
            <w:gridSpan w:val="2"/>
            <w:tcBorders>
              <w:top w:val="single" w:sz="4" w:space="0" w:color="auto"/>
              <w:left w:val="single" w:sz="2" w:space="0" w:color="auto"/>
              <w:bottom w:val="single" w:sz="2" w:space="0" w:color="auto"/>
              <w:right w:val="single" w:sz="2" w:space="0" w:color="auto"/>
            </w:tcBorders>
            <w:vAlign w:val="center"/>
            <w:hideMark/>
          </w:tcPr>
          <w:p w14:paraId="4BCC7CAF" w14:textId="77777777" w:rsidR="007C603A" w:rsidRPr="007C603A" w:rsidRDefault="007C603A" w:rsidP="007C603A">
            <w:pPr>
              <w:ind w:left="-108" w:right="-85" w:hanging="4"/>
              <w:jc w:val="center"/>
              <w:rPr>
                <w:lang w:eastAsia="en-US"/>
              </w:rPr>
            </w:pPr>
            <w:r w:rsidRPr="007C603A">
              <w:rPr>
                <w:lang w:eastAsia="en-US"/>
              </w:rPr>
              <w:t>Неизолирован-ные стояки</w:t>
            </w:r>
          </w:p>
        </w:tc>
        <w:tc>
          <w:tcPr>
            <w:tcW w:w="1061" w:type="dxa"/>
            <w:vMerge/>
            <w:tcBorders>
              <w:top w:val="single" w:sz="2" w:space="0" w:color="auto"/>
              <w:left w:val="single" w:sz="2" w:space="0" w:color="auto"/>
              <w:bottom w:val="single" w:sz="2" w:space="0" w:color="auto"/>
              <w:right w:val="single" w:sz="2" w:space="0" w:color="auto"/>
            </w:tcBorders>
            <w:vAlign w:val="center"/>
            <w:hideMark/>
          </w:tcPr>
          <w:p w14:paraId="7ED82854" w14:textId="77777777" w:rsidR="007C603A" w:rsidRPr="007C603A" w:rsidRDefault="007C603A" w:rsidP="007C603A">
            <w:pPr>
              <w:rPr>
                <w:lang w:eastAsia="en-US"/>
              </w:rPr>
            </w:pPr>
          </w:p>
        </w:tc>
        <w:tc>
          <w:tcPr>
            <w:tcW w:w="1061" w:type="dxa"/>
            <w:vMerge w:val="restart"/>
            <w:tcBorders>
              <w:top w:val="single" w:sz="2" w:space="0" w:color="auto"/>
              <w:left w:val="single" w:sz="2" w:space="0" w:color="auto"/>
              <w:bottom w:val="single" w:sz="2" w:space="0" w:color="auto"/>
              <w:right w:val="single" w:sz="2" w:space="0" w:color="auto"/>
            </w:tcBorders>
            <w:vAlign w:val="center"/>
            <w:hideMark/>
          </w:tcPr>
          <w:p w14:paraId="459007CA" w14:textId="77777777" w:rsidR="007C603A" w:rsidRPr="007C603A" w:rsidRDefault="007C603A" w:rsidP="007C603A">
            <w:pPr>
              <w:tabs>
                <w:tab w:val="left" w:pos="3052"/>
              </w:tabs>
              <w:ind w:left="-108" w:right="-151"/>
              <w:jc w:val="center"/>
            </w:pPr>
            <w:r w:rsidRPr="007C603A">
              <w:t>Односта-вочный, руб./Гкал</w:t>
            </w:r>
          </w:p>
          <w:p w14:paraId="4187B22A" w14:textId="77777777" w:rsidR="007C603A" w:rsidRPr="007C603A" w:rsidRDefault="007C603A" w:rsidP="007C603A">
            <w:pPr>
              <w:tabs>
                <w:tab w:val="left" w:pos="3052"/>
              </w:tabs>
              <w:ind w:left="-108" w:right="-151"/>
              <w:jc w:val="center"/>
              <w:rPr>
                <w:lang w:eastAsia="en-US"/>
              </w:rPr>
            </w:pPr>
            <w:r w:rsidRPr="007C603A">
              <w:t xml:space="preserve">*** (без </w:t>
            </w:r>
            <w:r w:rsidRPr="007C603A">
              <w:rPr>
                <w:sz w:val="20"/>
                <w:szCs w:val="20"/>
              </w:rPr>
              <w:t>НДС</w:t>
            </w:r>
            <w:r w:rsidRPr="007C603A">
              <w:t>)</w:t>
            </w:r>
          </w:p>
        </w:tc>
        <w:tc>
          <w:tcPr>
            <w:tcW w:w="2255" w:type="dxa"/>
            <w:gridSpan w:val="2"/>
            <w:tcBorders>
              <w:top w:val="single" w:sz="2" w:space="0" w:color="auto"/>
              <w:left w:val="single" w:sz="2" w:space="0" w:color="auto"/>
              <w:bottom w:val="single" w:sz="2" w:space="0" w:color="auto"/>
              <w:right w:val="single" w:sz="2" w:space="0" w:color="auto"/>
            </w:tcBorders>
            <w:vAlign w:val="center"/>
            <w:hideMark/>
          </w:tcPr>
          <w:p w14:paraId="0DCAD0AC" w14:textId="77777777" w:rsidR="007C603A" w:rsidRPr="007C603A" w:rsidRDefault="007C603A" w:rsidP="007C603A">
            <w:pPr>
              <w:tabs>
                <w:tab w:val="left" w:pos="3052"/>
              </w:tabs>
              <w:jc w:val="center"/>
              <w:rPr>
                <w:lang w:eastAsia="en-US"/>
              </w:rPr>
            </w:pPr>
            <w:r w:rsidRPr="007C603A">
              <w:t>Двухставочный</w:t>
            </w:r>
          </w:p>
        </w:tc>
      </w:tr>
      <w:tr w:rsidR="007C603A" w:rsidRPr="007C603A" w14:paraId="12785FC0" w14:textId="77777777" w:rsidTr="007C603A">
        <w:trPr>
          <w:trHeight w:val="1475"/>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71644C34" w14:textId="77777777" w:rsidR="007C603A" w:rsidRPr="007C603A" w:rsidRDefault="007C603A" w:rsidP="007C603A">
            <w:pPr>
              <w:rPr>
                <w:lang w:eastAsia="en-US"/>
              </w:rPr>
            </w:pPr>
          </w:p>
        </w:tc>
        <w:tc>
          <w:tcPr>
            <w:tcW w:w="1325" w:type="dxa"/>
            <w:vMerge/>
            <w:tcBorders>
              <w:top w:val="single" w:sz="2" w:space="0" w:color="auto"/>
              <w:left w:val="single" w:sz="2" w:space="0" w:color="auto"/>
              <w:bottom w:val="single" w:sz="2" w:space="0" w:color="auto"/>
              <w:right w:val="single" w:sz="2" w:space="0" w:color="auto"/>
            </w:tcBorders>
            <w:vAlign w:val="center"/>
            <w:hideMark/>
          </w:tcPr>
          <w:p w14:paraId="2FCC6359" w14:textId="77777777" w:rsidR="007C603A" w:rsidRPr="007C603A" w:rsidRDefault="007C603A" w:rsidP="007C603A"/>
        </w:tc>
        <w:tc>
          <w:tcPr>
            <w:tcW w:w="874" w:type="dxa"/>
            <w:tcBorders>
              <w:top w:val="single" w:sz="2" w:space="0" w:color="auto"/>
              <w:left w:val="single" w:sz="2" w:space="0" w:color="auto"/>
              <w:bottom w:val="single" w:sz="2" w:space="0" w:color="auto"/>
              <w:right w:val="single" w:sz="4" w:space="0" w:color="auto"/>
            </w:tcBorders>
            <w:vAlign w:val="center"/>
            <w:hideMark/>
          </w:tcPr>
          <w:p w14:paraId="4F0C1BEE" w14:textId="77777777" w:rsidR="007C603A" w:rsidRPr="007C603A" w:rsidRDefault="007C603A" w:rsidP="007C603A">
            <w:pPr>
              <w:tabs>
                <w:tab w:val="left" w:pos="3052"/>
              </w:tabs>
              <w:ind w:right="-35"/>
              <w:jc w:val="center"/>
              <w:rPr>
                <w:lang w:eastAsia="en-US"/>
              </w:rPr>
            </w:pPr>
            <w:r w:rsidRPr="007C603A">
              <w:rPr>
                <w:lang w:eastAsia="en-US"/>
              </w:rPr>
              <w:t>с поло-тенце-суши-телями</w:t>
            </w:r>
          </w:p>
        </w:tc>
        <w:tc>
          <w:tcPr>
            <w:tcW w:w="874" w:type="dxa"/>
            <w:tcBorders>
              <w:top w:val="single" w:sz="2" w:space="0" w:color="auto"/>
              <w:left w:val="single" w:sz="4" w:space="0" w:color="auto"/>
              <w:bottom w:val="single" w:sz="2" w:space="0" w:color="auto"/>
              <w:right w:val="single" w:sz="4" w:space="0" w:color="auto"/>
            </w:tcBorders>
            <w:vAlign w:val="center"/>
            <w:hideMark/>
          </w:tcPr>
          <w:p w14:paraId="1E98680F" w14:textId="77777777" w:rsidR="007C603A" w:rsidRPr="007C603A" w:rsidRDefault="007C603A" w:rsidP="007C603A">
            <w:pPr>
              <w:tabs>
                <w:tab w:val="left" w:pos="3052"/>
              </w:tabs>
              <w:ind w:right="-35"/>
              <w:jc w:val="center"/>
              <w:rPr>
                <w:lang w:eastAsia="en-US"/>
              </w:rPr>
            </w:pPr>
            <w:r w:rsidRPr="007C603A">
              <w:rPr>
                <w:lang w:eastAsia="en-US"/>
              </w:rPr>
              <w:t>без поло-тенце-суши-теля</w:t>
            </w:r>
          </w:p>
        </w:tc>
        <w:tc>
          <w:tcPr>
            <w:tcW w:w="874" w:type="dxa"/>
            <w:tcBorders>
              <w:top w:val="single" w:sz="2" w:space="0" w:color="auto"/>
              <w:left w:val="single" w:sz="4" w:space="0" w:color="auto"/>
              <w:bottom w:val="single" w:sz="2" w:space="0" w:color="auto"/>
              <w:right w:val="single" w:sz="4" w:space="0" w:color="auto"/>
            </w:tcBorders>
            <w:vAlign w:val="center"/>
            <w:hideMark/>
          </w:tcPr>
          <w:p w14:paraId="57DCBED2" w14:textId="77777777" w:rsidR="007C603A" w:rsidRPr="007C603A" w:rsidRDefault="007C603A" w:rsidP="007C603A">
            <w:pPr>
              <w:tabs>
                <w:tab w:val="left" w:pos="3052"/>
              </w:tabs>
              <w:ind w:right="-35"/>
              <w:jc w:val="center"/>
              <w:rPr>
                <w:lang w:eastAsia="en-US"/>
              </w:rPr>
            </w:pPr>
            <w:r w:rsidRPr="007C603A">
              <w:rPr>
                <w:lang w:eastAsia="en-US"/>
              </w:rPr>
              <w:t>с поло-тенце-суши-телями</w:t>
            </w:r>
          </w:p>
        </w:tc>
        <w:tc>
          <w:tcPr>
            <w:tcW w:w="874" w:type="dxa"/>
            <w:tcBorders>
              <w:top w:val="single" w:sz="2" w:space="0" w:color="auto"/>
              <w:left w:val="single" w:sz="4" w:space="0" w:color="auto"/>
              <w:bottom w:val="single" w:sz="2" w:space="0" w:color="auto"/>
              <w:right w:val="single" w:sz="2" w:space="0" w:color="auto"/>
            </w:tcBorders>
            <w:vAlign w:val="center"/>
            <w:hideMark/>
          </w:tcPr>
          <w:p w14:paraId="4A91610B" w14:textId="77777777" w:rsidR="007C603A" w:rsidRPr="007C603A" w:rsidRDefault="007C603A" w:rsidP="007C603A">
            <w:pPr>
              <w:tabs>
                <w:tab w:val="left" w:pos="3052"/>
              </w:tabs>
              <w:ind w:right="-35"/>
              <w:jc w:val="center"/>
              <w:rPr>
                <w:lang w:eastAsia="en-US"/>
              </w:rPr>
            </w:pPr>
            <w:r w:rsidRPr="007C603A">
              <w:rPr>
                <w:lang w:eastAsia="en-US"/>
              </w:rPr>
              <w:t>без поло-тенце-суши-теля</w:t>
            </w:r>
          </w:p>
        </w:tc>
        <w:tc>
          <w:tcPr>
            <w:tcW w:w="874" w:type="dxa"/>
            <w:tcBorders>
              <w:top w:val="single" w:sz="2" w:space="0" w:color="auto"/>
              <w:left w:val="single" w:sz="2" w:space="0" w:color="auto"/>
              <w:bottom w:val="single" w:sz="2" w:space="0" w:color="auto"/>
              <w:right w:val="single" w:sz="4" w:space="0" w:color="auto"/>
            </w:tcBorders>
            <w:vAlign w:val="center"/>
            <w:hideMark/>
          </w:tcPr>
          <w:p w14:paraId="4644CC45" w14:textId="77777777" w:rsidR="007C603A" w:rsidRPr="007C603A" w:rsidRDefault="007C603A" w:rsidP="007C603A">
            <w:pPr>
              <w:tabs>
                <w:tab w:val="left" w:pos="3052"/>
              </w:tabs>
              <w:ind w:right="-68"/>
              <w:jc w:val="center"/>
              <w:rPr>
                <w:lang w:eastAsia="en-US"/>
              </w:rPr>
            </w:pPr>
            <w:r w:rsidRPr="007C603A">
              <w:rPr>
                <w:lang w:eastAsia="en-US"/>
              </w:rPr>
              <w:t>с поло-тенце-суши-телями</w:t>
            </w:r>
          </w:p>
        </w:tc>
        <w:tc>
          <w:tcPr>
            <w:tcW w:w="874" w:type="dxa"/>
            <w:tcBorders>
              <w:top w:val="single" w:sz="2" w:space="0" w:color="auto"/>
              <w:left w:val="single" w:sz="4" w:space="0" w:color="auto"/>
              <w:bottom w:val="single" w:sz="2" w:space="0" w:color="auto"/>
              <w:right w:val="single" w:sz="4" w:space="0" w:color="auto"/>
            </w:tcBorders>
            <w:vAlign w:val="center"/>
            <w:hideMark/>
          </w:tcPr>
          <w:p w14:paraId="585D54C6" w14:textId="77777777" w:rsidR="007C603A" w:rsidRPr="007C603A" w:rsidRDefault="007C603A" w:rsidP="007C603A">
            <w:pPr>
              <w:tabs>
                <w:tab w:val="left" w:pos="3052"/>
              </w:tabs>
              <w:ind w:right="-35"/>
              <w:jc w:val="center"/>
              <w:rPr>
                <w:lang w:eastAsia="en-US"/>
              </w:rPr>
            </w:pPr>
            <w:r w:rsidRPr="007C603A">
              <w:rPr>
                <w:lang w:eastAsia="en-US"/>
              </w:rPr>
              <w:t>без поло-тенце-суши-теля</w:t>
            </w:r>
          </w:p>
        </w:tc>
        <w:tc>
          <w:tcPr>
            <w:tcW w:w="874" w:type="dxa"/>
            <w:tcBorders>
              <w:top w:val="single" w:sz="2" w:space="0" w:color="auto"/>
              <w:left w:val="single" w:sz="4" w:space="0" w:color="auto"/>
              <w:bottom w:val="single" w:sz="2" w:space="0" w:color="auto"/>
              <w:right w:val="single" w:sz="4" w:space="0" w:color="auto"/>
            </w:tcBorders>
            <w:vAlign w:val="center"/>
            <w:hideMark/>
          </w:tcPr>
          <w:p w14:paraId="0F8A0461" w14:textId="77777777" w:rsidR="007C603A" w:rsidRPr="007C603A" w:rsidRDefault="007C603A" w:rsidP="007C603A">
            <w:pPr>
              <w:tabs>
                <w:tab w:val="left" w:pos="3052"/>
              </w:tabs>
              <w:ind w:left="-177" w:right="-149"/>
              <w:jc w:val="center"/>
              <w:rPr>
                <w:lang w:eastAsia="en-US"/>
              </w:rPr>
            </w:pPr>
            <w:r w:rsidRPr="007C603A">
              <w:rPr>
                <w:lang w:eastAsia="en-US"/>
              </w:rPr>
              <w:t>с поло-тенце-суши-телями</w:t>
            </w:r>
          </w:p>
        </w:tc>
        <w:tc>
          <w:tcPr>
            <w:tcW w:w="874" w:type="dxa"/>
            <w:tcBorders>
              <w:top w:val="single" w:sz="2" w:space="0" w:color="auto"/>
              <w:left w:val="single" w:sz="4" w:space="0" w:color="auto"/>
              <w:bottom w:val="single" w:sz="2" w:space="0" w:color="auto"/>
              <w:right w:val="single" w:sz="2" w:space="0" w:color="auto"/>
            </w:tcBorders>
            <w:vAlign w:val="center"/>
            <w:hideMark/>
          </w:tcPr>
          <w:p w14:paraId="3CD6A58D" w14:textId="77777777" w:rsidR="007C603A" w:rsidRPr="007C603A" w:rsidRDefault="007C603A" w:rsidP="007C603A">
            <w:pPr>
              <w:tabs>
                <w:tab w:val="left" w:pos="3052"/>
              </w:tabs>
              <w:ind w:right="-35"/>
              <w:jc w:val="center"/>
              <w:rPr>
                <w:lang w:eastAsia="en-US"/>
              </w:rPr>
            </w:pPr>
            <w:r w:rsidRPr="007C603A">
              <w:rPr>
                <w:lang w:eastAsia="en-US"/>
              </w:rPr>
              <w:t>без поло-тенце-суши-теля</w:t>
            </w:r>
          </w:p>
        </w:tc>
        <w:tc>
          <w:tcPr>
            <w:tcW w:w="1061" w:type="dxa"/>
            <w:vMerge/>
            <w:tcBorders>
              <w:top w:val="single" w:sz="2" w:space="0" w:color="auto"/>
              <w:left w:val="single" w:sz="2" w:space="0" w:color="auto"/>
              <w:bottom w:val="single" w:sz="2" w:space="0" w:color="auto"/>
              <w:right w:val="single" w:sz="2" w:space="0" w:color="auto"/>
            </w:tcBorders>
            <w:vAlign w:val="center"/>
            <w:hideMark/>
          </w:tcPr>
          <w:p w14:paraId="1199E16D" w14:textId="77777777" w:rsidR="007C603A" w:rsidRPr="007C603A" w:rsidRDefault="007C603A" w:rsidP="007C603A">
            <w:pPr>
              <w:rPr>
                <w:lang w:eastAsia="en-US"/>
              </w:rPr>
            </w:pPr>
          </w:p>
        </w:tc>
        <w:tc>
          <w:tcPr>
            <w:tcW w:w="1061" w:type="dxa"/>
            <w:vMerge/>
            <w:tcBorders>
              <w:top w:val="single" w:sz="2" w:space="0" w:color="auto"/>
              <w:left w:val="single" w:sz="2" w:space="0" w:color="auto"/>
              <w:bottom w:val="single" w:sz="2" w:space="0" w:color="auto"/>
              <w:right w:val="single" w:sz="2" w:space="0" w:color="auto"/>
            </w:tcBorders>
            <w:vAlign w:val="center"/>
            <w:hideMark/>
          </w:tcPr>
          <w:p w14:paraId="5769C5D9" w14:textId="77777777" w:rsidR="007C603A" w:rsidRPr="007C603A" w:rsidRDefault="007C603A" w:rsidP="007C603A">
            <w:pPr>
              <w:rPr>
                <w:lang w:eastAsia="en-US"/>
              </w:rPr>
            </w:pPr>
          </w:p>
        </w:tc>
        <w:tc>
          <w:tcPr>
            <w:tcW w:w="1194" w:type="dxa"/>
            <w:tcBorders>
              <w:top w:val="single" w:sz="2" w:space="0" w:color="auto"/>
              <w:left w:val="single" w:sz="2" w:space="0" w:color="auto"/>
              <w:bottom w:val="single" w:sz="2" w:space="0" w:color="auto"/>
              <w:right w:val="single" w:sz="2" w:space="0" w:color="auto"/>
            </w:tcBorders>
            <w:vAlign w:val="center"/>
            <w:hideMark/>
          </w:tcPr>
          <w:p w14:paraId="0FD7F8F7" w14:textId="77777777" w:rsidR="007C603A" w:rsidRPr="007C603A" w:rsidRDefault="007C603A" w:rsidP="007C603A">
            <w:pPr>
              <w:ind w:left="-95" w:right="-65"/>
              <w:jc w:val="center"/>
            </w:pPr>
            <w:r w:rsidRPr="007C603A">
              <w:t>Ставка за мощность, тыс. руб./</w:t>
            </w:r>
          </w:p>
          <w:p w14:paraId="6B76DB1E" w14:textId="77777777" w:rsidR="007C603A" w:rsidRPr="007C603A" w:rsidRDefault="007C603A" w:rsidP="007C603A">
            <w:pPr>
              <w:ind w:left="-95" w:right="-65"/>
              <w:jc w:val="center"/>
            </w:pPr>
            <w:r w:rsidRPr="007C603A">
              <w:t>Гкал/</w:t>
            </w:r>
          </w:p>
          <w:p w14:paraId="49C1015D" w14:textId="77777777" w:rsidR="007C603A" w:rsidRPr="007C603A" w:rsidRDefault="007C603A" w:rsidP="007C603A">
            <w:pPr>
              <w:jc w:val="center"/>
            </w:pPr>
            <w:r w:rsidRPr="007C603A">
              <w:t>час в мес.</w:t>
            </w:r>
          </w:p>
        </w:tc>
        <w:tc>
          <w:tcPr>
            <w:tcW w:w="1061" w:type="dxa"/>
            <w:tcBorders>
              <w:top w:val="single" w:sz="2" w:space="0" w:color="auto"/>
              <w:left w:val="single" w:sz="2" w:space="0" w:color="auto"/>
              <w:bottom w:val="single" w:sz="2" w:space="0" w:color="auto"/>
              <w:right w:val="single" w:sz="2" w:space="0" w:color="auto"/>
            </w:tcBorders>
            <w:vAlign w:val="center"/>
            <w:hideMark/>
          </w:tcPr>
          <w:p w14:paraId="0C5E232E" w14:textId="77777777" w:rsidR="007C603A" w:rsidRPr="007C603A" w:rsidRDefault="007C603A" w:rsidP="007C603A">
            <w:pPr>
              <w:ind w:left="-120" w:right="-112"/>
              <w:jc w:val="center"/>
            </w:pPr>
            <w:r w:rsidRPr="007C603A">
              <w:t>Ставка за тепловую энергию, руб./Гкал</w:t>
            </w:r>
          </w:p>
        </w:tc>
      </w:tr>
      <w:tr w:rsidR="007C603A" w:rsidRPr="007C603A" w14:paraId="6C11B7A9" w14:textId="77777777" w:rsidTr="007C603A">
        <w:trPr>
          <w:trHeight w:val="188"/>
        </w:trPr>
        <w:tc>
          <w:tcPr>
            <w:tcW w:w="1487" w:type="dxa"/>
            <w:tcBorders>
              <w:top w:val="single" w:sz="2" w:space="0" w:color="auto"/>
              <w:left w:val="single" w:sz="2" w:space="0" w:color="auto"/>
              <w:bottom w:val="single" w:sz="2" w:space="0" w:color="auto"/>
              <w:right w:val="single" w:sz="2" w:space="0" w:color="auto"/>
            </w:tcBorders>
            <w:vAlign w:val="center"/>
            <w:hideMark/>
          </w:tcPr>
          <w:p w14:paraId="2EFDF988" w14:textId="77777777" w:rsidR="007C603A" w:rsidRPr="007C603A" w:rsidRDefault="007C603A" w:rsidP="007C603A">
            <w:pPr>
              <w:ind w:left="-108" w:right="-163"/>
              <w:jc w:val="center"/>
            </w:pPr>
            <w:r w:rsidRPr="007C603A">
              <w:t>1</w:t>
            </w:r>
          </w:p>
        </w:tc>
        <w:tc>
          <w:tcPr>
            <w:tcW w:w="1325" w:type="dxa"/>
            <w:tcBorders>
              <w:top w:val="single" w:sz="2" w:space="0" w:color="auto"/>
              <w:left w:val="single" w:sz="2" w:space="0" w:color="auto"/>
              <w:bottom w:val="single" w:sz="2" w:space="0" w:color="auto"/>
              <w:right w:val="single" w:sz="2" w:space="0" w:color="auto"/>
            </w:tcBorders>
            <w:vAlign w:val="center"/>
            <w:hideMark/>
          </w:tcPr>
          <w:p w14:paraId="605A9365" w14:textId="77777777" w:rsidR="007C603A" w:rsidRPr="007C603A" w:rsidRDefault="007C603A" w:rsidP="007C603A">
            <w:pPr>
              <w:tabs>
                <w:tab w:val="left" w:pos="3052"/>
              </w:tabs>
              <w:ind w:hanging="108"/>
              <w:jc w:val="center"/>
              <w:rPr>
                <w:sz w:val="22"/>
                <w:szCs w:val="22"/>
              </w:rPr>
            </w:pPr>
            <w:r w:rsidRPr="007C603A">
              <w:rPr>
                <w:sz w:val="22"/>
                <w:szCs w:val="22"/>
              </w:rPr>
              <w:t>2</w:t>
            </w:r>
          </w:p>
        </w:tc>
        <w:tc>
          <w:tcPr>
            <w:tcW w:w="874" w:type="dxa"/>
            <w:tcBorders>
              <w:top w:val="single" w:sz="2" w:space="0" w:color="auto"/>
              <w:left w:val="single" w:sz="2" w:space="0" w:color="auto"/>
              <w:bottom w:val="single" w:sz="2" w:space="0" w:color="auto"/>
              <w:right w:val="single" w:sz="4" w:space="0" w:color="auto"/>
            </w:tcBorders>
            <w:vAlign w:val="center"/>
            <w:hideMark/>
          </w:tcPr>
          <w:p w14:paraId="0DD5845A" w14:textId="77777777" w:rsidR="007C603A" w:rsidRPr="007C603A" w:rsidRDefault="007C603A" w:rsidP="007C603A">
            <w:pPr>
              <w:jc w:val="center"/>
              <w:rPr>
                <w:sz w:val="22"/>
                <w:szCs w:val="22"/>
                <w:lang w:eastAsia="en-US"/>
              </w:rPr>
            </w:pPr>
            <w:r w:rsidRPr="007C603A">
              <w:rPr>
                <w:sz w:val="22"/>
                <w:szCs w:val="22"/>
                <w:lang w:eastAsia="en-US"/>
              </w:rPr>
              <w:t>3</w:t>
            </w:r>
          </w:p>
        </w:tc>
        <w:tc>
          <w:tcPr>
            <w:tcW w:w="874" w:type="dxa"/>
            <w:tcBorders>
              <w:top w:val="single" w:sz="2" w:space="0" w:color="auto"/>
              <w:left w:val="single" w:sz="4" w:space="0" w:color="auto"/>
              <w:bottom w:val="single" w:sz="2" w:space="0" w:color="auto"/>
              <w:right w:val="single" w:sz="2" w:space="0" w:color="auto"/>
            </w:tcBorders>
            <w:vAlign w:val="center"/>
            <w:hideMark/>
          </w:tcPr>
          <w:p w14:paraId="5343316F" w14:textId="77777777" w:rsidR="007C603A" w:rsidRPr="007C603A" w:rsidRDefault="007C603A" w:rsidP="007C603A">
            <w:pPr>
              <w:jc w:val="center"/>
              <w:rPr>
                <w:sz w:val="22"/>
                <w:szCs w:val="22"/>
                <w:lang w:eastAsia="en-US"/>
              </w:rPr>
            </w:pPr>
            <w:r w:rsidRPr="007C603A">
              <w:rPr>
                <w:sz w:val="22"/>
                <w:szCs w:val="22"/>
                <w:lang w:eastAsia="en-US"/>
              </w:rPr>
              <w:t>4</w:t>
            </w:r>
          </w:p>
        </w:tc>
        <w:tc>
          <w:tcPr>
            <w:tcW w:w="874" w:type="dxa"/>
            <w:tcBorders>
              <w:top w:val="single" w:sz="2" w:space="0" w:color="auto"/>
              <w:left w:val="single" w:sz="4" w:space="0" w:color="auto"/>
              <w:bottom w:val="single" w:sz="2" w:space="0" w:color="auto"/>
              <w:right w:val="single" w:sz="2" w:space="0" w:color="auto"/>
            </w:tcBorders>
            <w:vAlign w:val="center"/>
            <w:hideMark/>
          </w:tcPr>
          <w:p w14:paraId="53CC46C4" w14:textId="77777777" w:rsidR="007C603A" w:rsidRPr="007C603A" w:rsidRDefault="007C603A" w:rsidP="007C603A">
            <w:pPr>
              <w:jc w:val="center"/>
              <w:rPr>
                <w:sz w:val="22"/>
                <w:szCs w:val="22"/>
                <w:lang w:eastAsia="en-US"/>
              </w:rPr>
            </w:pPr>
            <w:r w:rsidRPr="007C603A">
              <w:rPr>
                <w:sz w:val="22"/>
                <w:szCs w:val="22"/>
                <w:lang w:eastAsia="en-US"/>
              </w:rPr>
              <w:t>5</w:t>
            </w:r>
          </w:p>
        </w:tc>
        <w:tc>
          <w:tcPr>
            <w:tcW w:w="874" w:type="dxa"/>
            <w:tcBorders>
              <w:top w:val="single" w:sz="2" w:space="0" w:color="auto"/>
              <w:left w:val="single" w:sz="4" w:space="0" w:color="auto"/>
              <w:bottom w:val="single" w:sz="2" w:space="0" w:color="auto"/>
              <w:right w:val="single" w:sz="2" w:space="0" w:color="auto"/>
            </w:tcBorders>
            <w:vAlign w:val="center"/>
            <w:hideMark/>
          </w:tcPr>
          <w:p w14:paraId="5EC3A611" w14:textId="77777777" w:rsidR="007C603A" w:rsidRPr="007C603A" w:rsidRDefault="007C603A" w:rsidP="007C603A">
            <w:pPr>
              <w:jc w:val="center"/>
              <w:rPr>
                <w:sz w:val="22"/>
                <w:szCs w:val="22"/>
                <w:lang w:eastAsia="en-US"/>
              </w:rPr>
            </w:pPr>
            <w:r w:rsidRPr="007C603A">
              <w:rPr>
                <w:sz w:val="22"/>
                <w:szCs w:val="22"/>
                <w:lang w:eastAsia="en-US"/>
              </w:rPr>
              <w:t>6</w:t>
            </w:r>
          </w:p>
        </w:tc>
        <w:tc>
          <w:tcPr>
            <w:tcW w:w="874" w:type="dxa"/>
            <w:tcBorders>
              <w:top w:val="single" w:sz="2" w:space="0" w:color="auto"/>
              <w:left w:val="single" w:sz="2" w:space="0" w:color="auto"/>
              <w:bottom w:val="single" w:sz="2" w:space="0" w:color="auto"/>
              <w:right w:val="single" w:sz="4" w:space="0" w:color="auto"/>
            </w:tcBorders>
            <w:vAlign w:val="center"/>
            <w:hideMark/>
          </w:tcPr>
          <w:p w14:paraId="12C6C45A" w14:textId="77777777" w:rsidR="007C603A" w:rsidRPr="007C603A" w:rsidRDefault="007C603A" w:rsidP="007C603A">
            <w:pPr>
              <w:jc w:val="center"/>
              <w:rPr>
                <w:sz w:val="22"/>
                <w:szCs w:val="22"/>
                <w:lang w:eastAsia="en-US"/>
              </w:rPr>
            </w:pPr>
            <w:r w:rsidRPr="007C603A">
              <w:rPr>
                <w:sz w:val="22"/>
                <w:szCs w:val="22"/>
                <w:lang w:eastAsia="en-US"/>
              </w:rPr>
              <w:t>7</w:t>
            </w:r>
          </w:p>
        </w:tc>
        <w:tc>
          <w:tcPr>
            <w:tcW w:w="874" w:type="dxa"/>
            <w:tcBorders>
              <w:top w:val="single" w:sz="2" w:space="0" w:color="auto"/>
              <w:left w:val="single" w:sz="4" w:space="0" w:color="auto"/>
              <w:bottom w:val="single" w:sz="2" w:space="0" w:color="auto"/>
              <w:right w:val="single" w:sz="2" w:space="0" w:color="auto"/>
            </w:tcBorders>
            <w:vAlign w:val="center"/>
            <w:hideMark/>
          </w:tcPr>
          <w:p w14:paraId="6E6772EE" w14:textId="77777777" w:rsidR="007C603A" w:rsidRPr="007C603A" w:rsidRDefault="007C603A" w:rsidP="007C603A">
            <w:pPr>
              <w:jc w:val="center"/>
              <w:rPr>
                <w:sz w:val="22"/>
                <w:szCs w:val="22"/>
                <w:lang w:eastAsia="en-US"/>
              </w:rPr>
            </w:pPr>
            <w:r w:rsidRPr="007C603A">
              <w:rPr>
                <w:sz w:val="22"/>
                <w:szCs w:val="22"/>
                <w:lang w:eastAsia="en-US"/>
              </w:rPr>
              <w:t>8</w:t>
            </w:r>
          </w:p>
        </w:tc>
        <w:tc>
          <w:tcPr>
            <w:tcW w:w="874" w:type="dxa"/>
            <w:tcBorders>
              <w:top w:val="single" w:sz="2" w:space="0" w:color="auto"/>
              <w:left w:val="single" w:sz="4" w:space="0" w:color="auto"/>
              <w:bottom w:val="single" w:sz="2" w:space="0" w:color="auto"/>
              <w:right w:val="single" w:sz="2" w:space="0" w:color="auto"/>
            </w:tcBorders>
            <w:vAlign w:val="center"/>
            <w:hideMark/>
          </w:tcPr>
          <w:p w14:paraId="11B1042F" w14:textId="77777777" w:rsidR="007C603A" w:rsidRPr="007C603A" w:rsidRDefault="007C603A" w:rsidP="007C603A">
            <w:pPr>
              <w:jc w:val="center"/>
              <w:rPr>
                <w:sz w:val="22"/>
                <w:szCs w:val="22"/>
                <w:lang w:eastAsia="en-US"/>
              </w:rPr>
            </w:pPr>
            <w:r w:rsidRPr="007C603A">
              <w:rPr>
                <w:sz w:val="22"/>
                <w:szCs w:val="22"/>
                <w:lang w:eastAsia="en-US"/>
              </w:rPr>
              <w:t>9</w:t>
            </w:r>
          </w:p>
        </w:tc>
        <w:tc>
          <w:tcPr>
            <w:tcW w:w="874" w:type="dxa"/>
            <w:tcBorders>
              <w:top w:val="single" w:sz="2" w:space="0" w:color="auto"/>
              <w:left w:val="single" w:sz="4" w:space="0" w:color="auto"/>
              <w:bottom w:val="single" w:sz="2" w:space="0" w:color="auto"/>
              <w:right w:val="single" w:sz="2" w:space="0" w:color="auto"/>
            </w:tcBorders>
            <w:vAlign w:val="center"/>
            <w:hideMark/>
          </w:tcPr>
          <w:p w14:paraId="4EFA2BF5" w14:textId="77777777" w:rsidR="007C603A" w:rsidRPr="007C603A" w:rsidRDefault="007C603A" w:rsidP="007C603A">
            <w:pPr>
              <w:jc w:val="center"/>
              <w:rPr>
                <w:sz w:val="22"/>
                <w:szCs w:val="22"/>
                <w:lang w:eastAsia="en-US"/>
              </w:rPr>
            </w:pPr>
            <w:r w:rsidRPr="007C603A">
              <w:rPr>
                <w:sz w:val="22"/>
                <w:szCs w:val="22"/>
                <w:lang w:eastAsia="en-US"/>
              </w:rPr>
              <w:t>10</w:t>
            </w:r>
          </w:p>
        </w:tc>
        <w:tc>
          <w:tcPr>
            <w:tcW w:w="1061" w:type="dxa"/>
            <w:tcBorders>
              <w:top w:val="single" w:sz="2" w:space="0" w:color="auto"/>
              <w:left w:val="single" w:sz="2" w:space="0" w:color="auto"/>
              <w:bottom w:val="single" w:sz="2" w:space="0" w:color="auto"/>
              <w:right w:val="single" w:sz="2" w:space="0" w:color="auto"/>
            </w:tcBorders>
            <w:vAlign w:val="center"/>
            <w:hideMark/>
          </w:tcPr>
          <w:p w14:paraId="6E752846" w14:textId="77777777" w:rsidR="007C603A" w:rsidRPr="007C603A" w:rsidRDefault="007C603A" w:rsidP="007C603A">
            <w:pPr>
              <w:jc w:val="center"/>
              <w:rPr>
                <w:sz w:val="22"/>
                <w:szCs w:val="22"/>
                <w:lang w:eastAsia="en-US"/>
              </w:rPr>
            </w:pPr>
            <w:r w:rsidRPr="007C603A">
              <w:rPr>
                <w:sz w:val="22"/>
                <w:szCs w:val="22"/>
                <w:lang w:eastAsia="en-US"/>
              </w:rPr>
              <w:t>11</w:t>
            </w:r>
          </w:p>
        </w:tc>
        <w:tc>
          <w:tcPr>
            <w:tcW w:w="1061" w:type="dxa"/>
            <w:tcBorders>
              <w:top w:val="single" w:sz="2" w:space="0" w:color="auto"/>
              <w:left w:val="single" w:sz="2" w:space="0" w:color="auto"/>
              <w:bottom w:val="single" w:sz="2" w:space="0" w:color="auto"/>
              <w:right w:val="single" w:sz="2" w:space="0" w:color="auto"/>
            </w:tcBorders>
            <w:vAlign w:val="center"/>
            <w:hideMark/>
          </w:tcPr>
          <w:p w14:paraId="1F96F034" w14:textId="77777777" w:rsidR="007C603A" w:rsidRPr="007C603A" w:rsidRDefault="007C603A" w:rsidP="007C603A">
            <w:pPr>
              <w:jc w:val="center"/>
              <w:rPr>
                <w:sz w:val="22"/>
                <w:szCs w:val="22"/>
                <w:lang w:eastAsia="en-US"/>
              </w:rPr>
            </w:pPr>
            <w:r w:rsidRPr="007C603A">
              <w:rPr>
                <w:sz w:val="22"/>
                <w:szCs w:val="22"/>
                <w:lang w:eastAsia="en-US"/>
              </w:rPr>
              <w:t>12</w:t>
            </w:r>
          </w:p>
        </w:tc>
        <w:tc>
          <w:tcPr>
            <w:tcW w:w="1194" w:type="dxa"/>
            <w:tcBorders>
              <w:top w:val="single" w:sz="2" w:space="0" w:color="auto"/>
              <w:left w:val="single" w:sz="2" w:space="0" w:color="auto"/>
              <w:bottom w:val="single" w:sz="2" w:space="0" w:color="auto"/>
              <w:right w:val="single" w:sz="2" w:space="0" w:color="auto"/>
            </w:tcBorders>
            <w:vAlign w:val="center"/>
            <w:hideMark/>
          </w:tcPr>
          <w:p w14:paraId="7C89CE95" w14:textId="77777777" w:rsidR="007C603A" w:rsidRPr="007C603A" w:rsidRDefault="007C603A" w:rsidP="007C603A">
            <w:pPr>
              <w:jc w:val="center"/>
              <w:rPr>
                <w:sz w:val="22"/>
                <w:szCs w:val="22"/>
              </w:rPr>
            </w:pPr>
            <w:r w:rsidRPr="007C603A">
              <w:rPr>
                <w:sz w:val="22"/>
                <w:szCs w:val="22"/>
              </w:rPr>
              <w:t>13</w:t>
            </w:r>
          </w:p>
        </w:tc>
        <w:tc>
          <w:tcPr>
            <w:tcW w:w="1061" w:type="dxa"/>
            <w:tcBorders>
              <w:top w:val="single" w:sz="2" w:space="0" w:color="auto"/>
              <w:left w:val="single" w:sz="2" w:space="0" w:color="auto"/>
              <w:bottom w:val="single" w:sz="2" w:space="0" w:color="auto"/>
              <w:right w:val="single" w:sz="2" w:space="0" w:color="auto"/>
            </w:tcBorders>
            <w:vAlign w:val="center"/>
            <w:hideMark/>
          </w:tcPr>
          <w:p w14:paraId="4DC72636" w14:textId="77777777" w:rsidR="007C603A" w:rsidRPr="007C603A" w:rsidRDefault="007C603A" w:rsidP="007C603A">
            <w:pPr>
              <w:jc w:val="center"/>
              <w:rPr>
                <w:sz w:val="22"/>
                <w:szCs w:val="22"/>
              </w:rPr>
            </w:pPr>
            <w:r w:rsidRPr="007C603A">
              <w:rPr>
                <w:sz w:val="22"/>
                <w:szCs w:val="22"/>
              </w:rPr>
              <w:t>14</w:t>
            </w:r>
          </w:p>
        </w:tc>
      </w:tr>
      <w:tr w:rsidR="007C603A" w:rsidRPr="007C603A" w14:paraId="5A5FA480" w14:textId="77777777" w:rsidTr="007C603A">
        <w:trPr>
          <w:trHeight w:val="188"/>
        </w:trPr>
        <w:tc>
          <w:tcPr>
            <w:tcW w:w="1487" w:type="dxa"/>
            <w:vMerge w:val="restart"/>
            <w:tcBorders>
              <w:top w:val="single" w:sz="2" w:space="0" w:color="auto"/>
              <w:left w:val="single" w:sz="2" w:space="0" w:color="auto"/>
              <w:bottom w:val="single" w:sz="2" w:space="0" w:color="auto"/>
              <w:right w:val="single" w:sz="2" w:space="0" w:color="auto"/>
            </w:tcBorders>
            <w:vAlign w:val="center"/>
            <w:hideMark/>
          </w:tcPr>
          <w:p w14:paraId="7EBFCA9F" w14:textId="77777777" w:rsidR="007C603A" w:rsidRPr="007C603A" w:rsidRDefault="007C603A" w:rsidP="007C603A">
            <w:pPr>
              <w:tabs>
                <w:tab w:val="left" w:pos="3052"/>
              </w:tabs>
              <w:jc w:val="center"/>
              <w:rPr>
                <w:bCs/>
                <w:kern w:val="32"/>
                <w:sz w:val="20"/>
                <w:szCs w:val="20"/>
                <w:lang w:eastAsia="en-US"/>
              </w:rPr>
            </w:pPr>
            <w:r w:rsidRPr="007C603A">
              <w:rPr>
                <w:bCs/>
                <w:kern w:val="32"/>
                <w:sz w:val="20"/>
                <w:szCs w:val="20"/>
                <w:lang w:eastAsia="en-US"/>
              </w:rPr>
              <w:t>ООО «Топкинский цемент»</w:t>
            </w:r>
          </w:p>
        </w:tc>
        <w:tc>
          <w:tcPr>
            <w:tcW w:w="1325" w:type="dxa"/>
            <w:tcBorders>
              <w:top w:val="single" w:sz="2" w:space="0" w:color="auto"/>
              <w:left w:val="single" w:sz="2" w:space="0" w:color="auto"/>
              <w:bottom w:val="single" w:sz="2" w:space="0" w:color="auto"/>
              <w:right w:val="single" w:sz="2" w:space="0" w:color="auto"/>
            </w:tcBorders>
            <w:vAlign w:val="center"/>
            <w:hideMark/>
          </w:tcPr>
          <w:p w14:paraId="1ECD3C43" w14:textId="77777777" w:rsidR="007C603A" w:rsidRPr="007C603A" w:rsidRDefault="007C603A" w:rsidP="007C603A">
            <w:pPr>
              <w:tabs>
                <w:tab w:val="left" w:pos="3052"/>
              </w:tabs>
              <w:ind w:hanging="108"/>
              <w:jc w:val="center"/>
              <w:rPr>
                <w:sz w:val="22"/>
                <w:szCs w:val="22"/>
              </w:rPr>
            </w:pPr>
            <w:r w:rsidRPr="007C603A">
              <w:rPr>
                <w:sz w:val="22"/>
                <w:szCs w:val="22"/>
              </w:rPr>
              <w:t>с 01.01.2019</w:t>
            </w:r>
          </w:p>
        </w:tc>
        <w:tc>
          <w:tcPr>
            <w:tcW w:w="874" w:type="dxa"/>
            <w:tcBorders>
              <w:top w:val="single" w:sz="4" w:space="0" w:color="auto"/>
              <w:left w:val="single" w:sz="4" w:space="0" w:color="auto"/>
              <w:bottom w:val="single" w:sz="4" w:space="0" w:color="auto"/>
              <w:right w:val="single" w:sz="4" w:space="0" w:color="auto"/>
            </w:tcBorders>
            <w:vAlign w:val="center"/>
          </w:tcPr>
          <w:p w14:paraId="428D8B9D" w14:textId="77777777" w:rsidR="007C603A" w:rsidRPr="007C603A" w:rsidRDefault="007C603A" w:rsidP="007C603A">
            <w:pPr>
              <w:jc w:val="center"/>
              <w:rPr>
                <w:sz w:val="22"/>
                <w:szCs w:val="22"/>
                <w:lang w:eastAsia="en-US"/>
              </w:rPr>
            </w:pPr>
            <w:r w:rsidRPr="007C603A">
              <w:rPr>
                <w:sz w:val="22"/>
                <w:szCs w:val="22"/>
              </w:rPr>
              <w:t xml:space="preserve">87,04 </w:t>
            </w:r>
          </w:p>
        </w:tc>
        <w:tc>
          <w:tcPr>
            <w:tcW w:w="874" w:type="dxa"/>
            <w:tcBorders>
              <w:top w:val="single" w:sz="4" w:space="0" w:color="auto"/>
              <w:left w:val="nil"/>
              <w:bottom w:val="single" w:sz="4" w:space="0" w:color="auto"/>
              <w:right w:val="single" w:sz="4" w:space="0" w:color="auto"/>
            </w:tcBorders>
            <w:vAlign w:val="center"/>
          </w:tcPr>
          <w:p w14:paraId="4B31E57E" w14:textId="77777777" w:rsidR="007C603A" w:rsidRPr="007C603A" w:rsidRDefault="007C603A" w:rsidP="007C603A">
            <w:pPr>
              <w:jc w:val="center"/>
              <w:rPr>
                <w:sz w:val="22"/>
                <w:szCs w:val="22"/>
                <w:lang w:eastAsia="en-US"/>
              </w:rPr>
            </w:pPr>
            <w:r w:rsidRPr="007C603A">
              <w:rPr>
                <w:sz w:val="22"/>
                <w:szCs w:val="22"/>
              </w:rPr>
              <w:t xml:space="preserve">86,00 </w:t>
            </w:r>
          </w:p>
        </w:tc>
        <w:tc>
          <w:tcPr>
            <w:tcW w:w="874" w:type="dxa"/>
            <w:tcBorders>
              <w:top w:val="single" w:sz="4" w:space="0" w:color="auto"/>
              <w:left w:val="nil"/>
              <w:bottom w:val="single" w:sz="4" w:space="0" w:color="auto"/>
              <w:right w:val="single" w:sz="4" w:space="0" w:color="auto"/>
            </w:tcBorders>
            <w:vAlign w:val="center"/>
          </w:tcPr>
          <w:p w14:paraId="543DFC59" w14:textId="77777777" w:rsidR="007C603A" w:rsidRPr="007C603A" w:rsidRDefault="007C603A" w:rsidP="007C603A">
            <w:pPr>
              <w:jc w:val="center"/>
              <w:rPr>
                <w:sz w:val="22"/>
                <w:szCs w:val="22"/>
                <w:lang w:eastAsia="en-US"/>
              </w:rPr>
            </w:pPr>
            <w:r w:rsidRPr="007C603A">
              <w:rPr>
                <w:sz w:val="22"/>
                <w:szCs w:val="22"/>
              </w:rPr>
              <w:t xml:space="preserve">91,66 </w:t>
            </w:r>
          </w:p>
        </w:tc>
        <w:tc>
          <w:tcPr>
            <w:tcW w:w="874" w:type="dxa"/>
            <w:tcBorders>
              <w:top w:val="single" w:sz="4" w:space="0" w:color="auto"/>
              <w:left w:val="nil"/>
              <w:bottom w:val="single" w:sz="4" w:space="0" w:color="auto"/>
              <w:right w:val="single" w:sz="4" w:space="0" w:color="auto"/>
            </w:tcBorders>
            <w:vAlign w:val="center"/>
          </w:tcPr>
          <w:p w14:paraId="6906B98C" w14:textId="77777777" w:rsidR="007C603A" w:rsidRPr="007C603A" w:rsidRDefault="007C603A" w:rsidP="007C603A">
            <w:pPr>
              <w:jc w:val="center"/>
              <w:rPr>
                <w:sz w:val="22"/>
                <w:szCs w:val="22"/>
                <w:lang w:eastAsia="en-US"/>
              </w:rPr>
            </w:pPr>
            <w:r w:rsidRPr="007C603A">
              <w:rPr>
                <w:sz w:val="22"/>
                <w:szCs w:val="22"/>
              </w:rPr>
              <w:t xml:space="preserve">87,54 </w:t>
            </w:r>
          </w:p>
        </w:tc>
        <w:tc>
          <w:tcPr>
            <w:tcW w:w="874" w:type="dxa"/>
            <w:tcBorders>
              <w:top w:val="single" w:sz="4" w:space="0" w:color="auto"/>
              <w:left w:val="nil"/>
              <w:bottom w:val="single" w:sz="4" w:space="0" w:color="auto"/>
              <w:right w:val="single" w:sz="4" w:space="0" w:color="auto"/>
            </w:tcBorders>
            <w:vAlign w:val="center"/>
          </w:tcPr>
          <w:p w14:paraId="42091A2F" w14:textId="77777777" w:rsidR="007C603A" w:rsidRPr="007C603A" w:rsidRDefault="007C603A" w:rsidP="007C603A">
            <w:pPr>
              <w:jc w:val="center"/>
              <w:rPr>
                <w:sz w:val="22"/>
                <w:szCs w:val="22"/>
                <w:lang w:eastAsia="en-US"/>
              </w:rPr>
            </w:pPr>
            <w:r w:rsidRPr="007C603A">
              <w:rPr>
                <w:sz w:val="22"/>
                <w:szCs w:val="22"/>
              </w:rPr>
              <w:t xml:space="preserve">72,53 </w:t>
            </w:r>
          </w:p>
        </w:tc>
        <w:tc>
          <w:tcPr>
            <w:tcW w:w="874" w:type="dxa"/>
            <w:tcBorders>
              <w:top w:val="single" w:sz="4" w:space="0" w:color="auto"/>
              <w:left w:val="nil"/>
              <w:bottom w:val="single" w:sz="4" w:space="0" w:color="auto"/>
              <w:right w:val="single" w:sz="4" w:space="0" w:color="auto"/>
            </w:tcBorders>
            <w:vAlign w:val="center"/>
          </w:tcPr>
          <w:p w14:paraId="723E4D3F" w14:textId="77777777" w:rsidR="007C603A" w:rsidRPr="007C603A" w:rsidRDefault="007C603A" w:rsidP="007C603A">
            <w:pPr>
              <w:jc w:val="center"/>
              <w:rPr>
                <w:sz w:val="22"/>
                <w:szCs w:val="22"/>
                <w:lang w:eastAsia="en-US"/>
              </w:rPr>
            </w:pPr>
            <w:r w:rsidRPr="007C603A">
              <w:rPr>
                <w:sz w:val="22"/>
                <w:szCs w:val="22"/>
              </w:rPr>
              <w:t xml:space="preserve">71,67 </w:t>
            </w:r>
          </w:p>
        </w:tc>
        <w:tc>
          <w:tcPr>
            <w:tcW w:w="874" w:type="dxa"/>
            <w:tcBorders>
              <w:top w:val="single" w:sz="4" w:space="0" w:color="auto"/>
              <w:left w:val="nil"/>
              <w:bottom w:val="single" w:sz="4" w:space="0" w:color="auto"/>
              <w:right w:val="single" w:sz="4" w:space="0" w:color="auto"/>
            </w:tcBorders>
            <w:vAlign w:val="center"/>
          </w:tcPr>
          <w:p w14:paraId="5B26515D" w14:textId="77777777" w:rsidR="007C603A" w:rsidRPr="007C603A" w:rsidRDefault="007C603A" w:rsidP="007C603A">
            <w:pPr>
              <w:jc w:val="center"/>
              <w:rPr>
                <w:sz w:val="22"/>
                <w:szCs w:val="22"/>
                <w:lang w:eastAsia="en-US"/>
              </w:rPr>
            </w:pPr>
            <w:r w:rsidRPr="007C603A">
              <w:rPr>
                <w:sz w:val="22"/>
                <w:szCs w:val="22"/>
              </w:rPr>
              <w:t xml:space="preserve">76,38 </w:t>
            </w:r>
          </w:p>
        </w:tc>
        <w:tc>
          <w:tcPr>
            <w:tcW w:w="874" w:type="dxa"/>
            <w:tcBorders>
              <w:top w:val="single" w:sz="4" w:space="0" w:color="auto"/>
              <w:left w:val="nil"/>
              <w:bottom w:val="single" w:sz="4" w:space="0" w:color="auto"/>
              <w:right w:val="single" w:sz="4" w:space="0" w:color="auto"/>
            </w:tcBorders>
            <w:vAlign w:val="center"/>
          </w:tcPr>
          <w:p w14:paraId="680C30C7" w14:textId="77777777" w:rsidR="007C603A" w:rsidRPr="007C603A" w:rsidRDefault="007C603A" w:rsidP="007C603A">
            <w:pPr>
              <w:jc w:val="center"/>
              <w:rPr>
                <w:sz w:val="22"/>
                <w:szCs w:val="22"/>
                <w:lang w:eastAsia="en-US"/>
              </w:rPr>
            </w:pPr>
            <w:r w:rsidRPr="007C603A">
              <w:rPr>
                <w:sz w:val="22"/>
                <w:szCs w:val="22"/>
              </w:rPr>
              <w:t xml:space="preserve">72,95 </w:t>
            </w:r>
          </w:p>
        </w:tc>
        <w:tc>
          <w:tcPr>
            <w:tcW w:w="1061" w:type="dxa"/>
            <w:tcBorders>
              <w:top w:val="single" w:sz="4" w:space="0" w:color="auto"/>
              <w:left w:val="nil"/>
              <w:bottom w:val="single" w:sz="4" w:space="0" w:color="auto"/>
              <w:right w:val="single" w:sz="4" w:space="0" w:color="auto"/>
            </w:tcBorders>
            <w:vAlign w:val="center"/>
          </w:tcPr>
          <w:p w14:paraId="36B833E3" w14:textId="77777777" w:rsidR="007C603A" w:rsidRPr="007C603A" w:rsidRDefault="007C603A" w:rsidP="007C603A">
            <w:pPr>
              <w:jc w:val="center"/>
              <w:rPr>
                <w:sz w:val="22"/>
                <w:szCs w:val="22"/>
                <w:lang w:eastAsia="en-US"/>
              </w:rPr>
            </w:pPr>
            <w:r w:rsidRPr="007C603A">
              <w:rPr>
                <w:sz w:val="22"/>
                <w:szCs w:val="22"/>
              </w:rPr>
              <w:t xml:space="preserve">14,23 </w:t>
            </w:r>
          </w:p>
        </w:tc>
        <w:tc>
          <w:tcPr>
            <w:tcW w:w="1061" w:type="dxa"/>
            <w:tcBorders>
              <w:top w:val="single" w:sz="4" w:space="0" w:color="auto"/>
              <w:left w:val="nil"/>
              <w:bottom w:val="single" w:sz="4" w:space="0" w:color="auto"/>
              <w:right w:val="single" w:sz="4" w:space="0" w:color="auto"/>
            </w:tcBorders>
            <w:vAlign w:val="center"/>
          </w:tcPr>
          <w:p w14:paraId="53AB4D07" w14:textId="77777777" w:rsidR="007C603A" w:rsidRPr="007C603A" w:rsidRDefault="007C603A" w:rsidP="007C603A">
            <w:pPr>
              <w:jc w:val="center"/>
              <w:rPr>
                <w:sz w:val="22"/>
                <w:szCs w:val="22"/>
                <w:lang w:eastAsia="en-US"/>
              </w:rPr>
            </w:pPr>
            <w:r w:rsidRPr="007C603A">
              <w:rPr>
                <w:sz w:val="22"/>
                <w:szCs w:val="22"/>
              </w:rPr>
              <w:t xml:space="preserve">1 071,61 </w:t>
            </w:r>
          </w:p>
        </w:tc>
        <w:tc>
          <w:tcPr>
            <w:tcW w:w="1194" w:type="dxa"/>
            <w:tcBorders>
              <w:top w:val="single" w:sz="2" w:space="0" w:color="auto"/>
              <w:left w:val="single" w:sz="2" w:space="0" w:color="auto"/>
              <w:bottom w:val="single" w:sz="2" w:space="0" w:color="auto"/>
              <w:right w:val="single" w:sz="2" w:space="0" w:color="auto"/>
            </w:tcBorders>
            <w:vAlign w:val="center"/>
            <w:hideMark/>
          </w:tcPr>
          <w:p w14:paraId="6DB6DCE8" w14:textId="77777777" w:rsidR="007C603A" w:rsidRPr="007C603A" w:rsidRDefault="007C603A" w:rsidP="007C603A">
            <w:pPr>
              <w:jc w:val="center"/>
              <w:rPr>
                <w:sz w:val="22"/>
                <w:szCs w:val="22"/>
              </w:rPr>
            </w:pPr>
            <w:r w:rsidRPr="007C603A">
              <w:rPr>
                <w:sz w:val="22"/>
                <w:szCs w:val="22"/>
              </w:rPr>
              <w:t>х</w:t>
            </w:r>
          </w:p>
        </w:tc>
        <w:tc>
          <w:tcPr>
            <w:tcW w:w="1061" w:type="dxa"/>
            <w:tcBorders>
              <w:top w:val="single" w:sz="2" w:space="0" w:color="auto"/>
              <w:left w:val="single" w:sz="2" w:space="0" w:color="auto"/>
              <w:bottom w:val="single" w:sz="2" w:space="0" w:color="auto"/>
              <w:right w:val="single" w:sz="2" w:space="0" w:color="auto"/>
            </w:tcBorders>
            <w:vAlign w:val="center"/>
            <w:hideMark/>
          </w:tcPr>
          <w:p w14:paraId="1B45A88B" w14:textId="77777777" w:rsidR="007C603A" w:rsidRPr="007C603A" w:rsidRDefault="007C603A" w:rsidP="007C603A">
            <w:pPr>
              <w:jc w:val="center"/>
              <w:rPr>
                <w:sz w:val="22"/>
                <w:szCs w:val="22"/>
              </w:rPr>
            </w:pPr>
            <w:r w:rsidRPr="007C603A">
              <w:rPr>
                <w:sz w:val="22"/>
                <w:szCs w:val="22"/>
              </w:rPr>
              <w:t>х</w:t>
            </w:r>
          </w:p>
        </w:tc>
      </w:tr>
      <w:tr w:rsidR="007C603A" w:rsidRPr="007C603A" w14:paraId="76809FD5" w14:textId="77777777" w:rsidTr="007C603A">
        <w:trPr>
          <w:trHeight w:val="134"/>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2236B1B2" w14:textId="77777777" w:rsidR="007C603A" w:rsidRPr="007C603A" w:rsidRDefault="007C603A" w:rsidP="007C603A">
            <w:pPr>
              <w:rPr>
                <w:bCs/>
                <w:kern w:val="32"/>
                <w:lang w:eastAsia="en-US"/>
              </w:rPr>
            </w:pPr>
          </w:p>
        </w:tc>
        <w:tc>
          <w:tcPr>
            <w:tcW w:w="1325" w:type="dxa"/>
            <w:tcBorders>
              <w:top w:val="single" w:sz="2" w:space="0" w:color="auto"/>
              <w:left w:val="single" w:sz="2" w:space="0" w:color="auto"/>
              <w:bottom w:val="single" w:sz="2" w:space="0" w:color="auto"/>
              <w:right w:val="single" w:sz="2" w:space="0" w:color="auto"/>
            </w:tcBorders>
            <w:vAlign w:val="center"/>
            <w:hideMark/>
          </w:tcPr>
          <w:p w14:paraId="274BC26C" w14:textId="77777777" w:rsidR="007C603A" w:rsidRPr="007C603A" w:rsidRDefault="007C603A" w:rsidP="007C603A">
            <w:pPr>
              <w:tabs>
                <w:tab w:val="left" w:pos="3052"/>
              </w:tabs>
              <w:ind w:hanging="108"/>
              <w:jc w:val="center"/>
              <w:rPr>
                <w:sz w:val="22"/>
                <w:szCs w:val="22"/>
              </w:rPr>
            </w:pPr>
            <w:r w:rsidRPr="007C603A">
              <w:rPr>
                <w:sz w:val="22"/>
                <w:szCs w:val="22"/>
              </w:rPr>
              <w:t>с 01.07.2019</w:t>
            </w:r>
          </w:p>
        </w:tc>
        <w:tc>
          <w:tcPr>
            <w:tcW w:w="874" w:type="dxa"/>
            <w:tcBorders>
              <w:top w:val="nil"/>
              <w:left w:val="single" w:sz="4" w:space="0" w:color="auto"/>
              <w:bottom w:val="single" w:sz="4" w:space="0" w:color="auto"/>
              <w:right w:val="single" w:sz="4" w:space="0" w:color="auto"/>
            </w:tcBorders>
            <w:vAlign w:val="center"/>
          </w:tcPr>
          <w:p w14:paraId="206E6B06" w14:textId="77777777" w:rsidR="007C603A" w:rsidRPr="007C603A" w:rsidRDefault="007C603A" w:rsidP="007C603A">
            <w:pPr>
              <w:jc w:val="center"/>
              <w:rPr>
                <w:sz w:val="22"/>
                <w:szCs w:val="22"/>
                <w:lang w:eastAsia="en-US"/>
              </w:rPr>
            </w:pPr>
            <w:r w:rsidRPr="007C603A">
              <w:rPr>
                <w:sz w:val="22"/>
                <w:szCs w:val="22"/>
              </w:rPr>
              <w:t xml:space="preserve">90,73 </w:t>
            </w:r>
          </w:p>
        </w:tc>
        <w:tc>
          <w:tcPr>
            <w:tcW w:w="874" w:type="dxa"/>
            <w:tcBorders>
              <w:top w:val="nil"/>
              <w:left w:val="nil"/>
              <w:bottom w:val="single" w:sz="4" w:space="0" w:color="auto"/>
              <w:right w:val="single" w:sz="4" w:space="0" w:color="auto"/>
            </w:tcBorders>
            <w:vAlign w:val="center"/>
          </w:tcPr>
          <w:p w14:paraId="470C8B16" w14:textId="77777777" w:rsidR="007C603A" w:rsidRPr="007C603A" w:rsidRDefault="007C603A" w:rsidP="007C603A">
            <w:pPr>
              <w:jc w:val="center"/>
              <w:rPr>
                <w:sz w:val="22"/>
                <w:szCs w:val="22"/>
                <w:lang w:eastAsia="en-US"/>
              </w:rPr>
            </w:pPr>
            <w:r w:rsidRPr="007C603A">
              <w:rPr>
                <w:sz w:val="22"/>
                <w:szCs w:val="22"/>
              </w:rPr>
              <w:t xml:space="preserve">89,65 </w:t>
            </w:r>
          </w:p>
        </w:tc>
        <w:tc>
          <w:tcPr>
            <w:tcW w:w="874" w:type="dxa"/>
            <w:tcBorders>
              <w:top w:val="nil"/>
              <w:left w:val="nil"/>
              <w:bottom w:val="single" w:sz="4" w:space="0" w:color="auto"/>
              <w:right w:val="single" w:sz="4" w:space="0" w:color="auto"/>
            </w:tcBorders>
            <w:vAlign w:val="center"/>
          </w:tcPr>
          <w:p w14:paraId="4740B6E4" w14:textId="77777777" w:rsidR="007C603A" w:rsidRPr="007C603A" w:rsidRDefault="007C603A" w:rsidP="007C603A">
            <w:pPr>
              <w:jc w:val="center"/>
              <w:rPr>
                <w:sz w:val="22"/>
                <w:szCs w:val="22"/>
                <w:lang w:eastAsia="en-US"/>
              </w:rPr>
            </w:pPr>
            <w:r w:rsidRPr="007C603A">
              <w:rPr>
                <w:sz w:val="22"/>
                <w:szCs w:val="22"/>
              </w:rPr>
              <w:t xml:space="preserve">95,56 </w:t>
            </w:r>
          </w:p>
        </w:tc>
        <w:tc>
          <w:tcPr>
            <w:tcW w:w="874" w:type="dxa"/>
            <w:tcBorders>
              <w:top w:val="nil"/>
              <w:left w:val="nil"/>
              <w:bottom w:val="single" w:sz="4" w:space="0" w:color="auto"/>
              <w:right w:val="single" w:sz="4" w:space="0" w:color="auto"/>
            </w:tcBorders>
            <w:vAlign w:val="center"/>
          </w:tcPr>
          <w:p w14:paraId="18B511E3" w14:textId="77777777" w:rsidR="007C603A" w:rsidRPr="007C603A" w:rsidRDefault="007C603A" w:rsidP="007C603A">
            <w:pPr>
              <w:jc w:val="center"/>
              <w:rPr>
                <w:sz w:val="22"/>
                <w:szCs w:val="22"/>
                <w:lang w:eastAsia="en-US"/>
              </w:rPr>
            </w:pPr>
            <w:r w:rsidRPr="007C603A">
              <w:rPr>
                <w:sz w:val="22"/>
                <w:szCs w:val="22"/>
              </w:rPr>
              <w:t xml:space="preserve">91,26 </w:t>
            </w:r>
          </w:p>
        </w:tc>
        <w:tc>
          <w:tcPr>
            <w:tcW w:w="874" w:type="dxa"/>
            <w:tcBorders>
              <w:top w:val="nil"/>
              <w:left w:val="nil"/>
              <w:bottom w:val="single" w:sz="4" w:space="0" w:color="auto"/>
              <w:right w:val="single" w:sz="4" w:space="0" w:color="auto"/>
            </w:tcBorders>
            <w:vAlign w:val="center"/>
          </w:tcPr>
          <w:p w14:paraId="757BE8C2" w14:textId="77777777" w:rsidR="007C603A" w:rsidRPr="007C603A" w:rsidRDefault="007C603A" w:rsidP="007C603A">
            <w:pPr>
              <w:jc w:val="center"/>
              <w:rPr>
                <w:sz w:val="22"/>
                <w:szCs w:val="22"/>
                <w:lang w:eastAsia="en-US"/>
              </w:rPr>
            </w:pPr>
            <w:r w:rsidRPr="007C603A">
              <w:rPr>
                <w:sz w:val="22"/>
                <w:szCs w:val="22"/>
              </w:rPr>
              <w:t xml:space="preserve">75,61 </w:t>
            </w:r>
          </w:p>
        </w:tc>
        <w:tc>
          <w:tcPr>
            <w:tcW w:w="874" w:type="dxa"/>
            <w:tcBorders>
              <w:top w:val="nil"/>
              <w:left w:val="nil"/>
              <w:bottom w:val="single" w:sz="4" w:space="0" w:color="auto"/>
              <w:right w:val="single" w:sz="4" w:space="0" w:color="auto"/>
            </w:tcBorders>
            <w:vAlign w:val="center"/>
          </w:tcPr>
          <w:p w14:paraId="2D9D5CA1" w14:textId="77777777" w:rsidR="007C603A" w:rsidRPr="007C603A" w:rsidRDefault="007C603A" w:rsidP="007C603A">
            <w:pPr>
              <w:jc w:val="center"/>
              <w:rPr>
                <w:sz w:val="22"/>
                <w:szCs w:val="22"/>
                <w:lang w:eastAsia="en-US"/>
              </w:rPr>
            </w:pPr>
            <w:r w:rsidRPr="007C603A">
              <w:rPr>
                <w:sz w:val="22"/>
                <w:szCs w:val="22"/>
              </w:rPr>
              <w:t xml:space="preserve">74,71 </w:t>
            </w:r>
          </w:p>
        </w:tc>
        <w:tc>
          <w:tcPr>
            <w:tcW w:w="874" w:type="dxa"/>
            <w:tcBorders>
              <w:top w:val="nil"/>
              <w:left w:val="nil"/>
              <w:bottom w:val="single" w:sz="4" w:space="0" w:color="auto"/>
              <w:right w:val="single" w:sz="4" w:space="0" w:color="auto"/>
            </w:tcBorders>
            <w:vAlign w:val="center"/>
          </w:tcPr>
          <w:p w14:paraId="08F75399" w14:textId="77777777" w:rsidR="007C603A" w:rsidRPr="007C603A" w:rsidRDefault="007C603A" w:rsidP="007C603A">
            <w:pPr>
              <w:jc w:val="center"/>
              <w:rPr>
                <w:sz w:val="22"/>
                <w:szCs w:val="22"/>
                <w:lang w:eastAsia="en-US"/>
              </w:rPr>
            </w:pPr>
            <w:r w:rsidRPr="007C603A">
              <w:rPr>
                <w:sz w:val="22"/>
                <w:szCs w:val="22"/>
              </w:rPr>
              <w:t xml:space="preserve">79,63 </w:t>
            </w:r>
          </w:p>
        </w:tc>
        <w:tc>
          <w:tcPr>
            <w:tcW w:w="874" w:type="dxa"/>
            <w:tcBorders>
              <w:top w:val="nil"/>
              <w:left w:val="nil"/>
              <w:bottom w:val="single" w:sz="4" w:space="0" w:color="auto"/>
              <w:right w:val="single" w:sz="4" w:space="0" w:color="auto"/>
            </w:tcBorders>
            <w:vAlign w:val="center"/>
          </w:tcPr>
          <w:p w14:paraId="134ED686" w14:textId="77777777" w:rsidR="007C603A" w:rsidRPr="007C603A" w:rsidRDefault="007C603A" w:rsidP="007C603A">
            <w:pPr>
              <w:jc w:val="center"/>
              <w:rPr>
                <w:sz w:val="22"/>
                <w:szCs w:val="22"/>
                <w:lang w:eastAsia="en-US"/>
              </w:rPr>
            </w:pPr>
            <w:r w:rsidRPr="007C603A">
              <w:rPr>
                <w:sz w:val="22"/>
                <w:szCs w:val="22"/>
              </w:rPr>
              <w:t xml:space="preserve">76,05 </w:t>
            </w:r>
          </w:p>
        </w:tc>
        <w:tc>
          <w:tcPr>
            <w:tcW w:w="1061" w:type="dxa"/>
            <w:tcBorders>
              <w:top w:val="nil"/>
              <w:left w:val="nil"/>
              <w:bottom w:val="single" w:sz="4" w:space="0" w:color="auto"/>
              <w:right w:val="single" w:sz="4" w:space="0" w:color="auto"/>
            </w:tcBorders>
            <w:vAlign w:val="center"/>
          </w:tcPr>
          <w:p w14:paraId="52888029" w14:textId="77777777" w:rsidR="007C603A" w:rsidRPr="007C603A" w:rsidRDefault="007C603A" w:rsidP="007C603A">
            <w:pPr>
              <w:jc w:val="center"/>
              <w:rPr>
                <w:sz w:val="22"/>
                <w:szCs w:val="22"/>
                <w:lang w:eastAsia="en-US"/>
              </w:rPr>
            </w:pPr>
            <w:r w:rsidRPr="007C603A">
              <w:rPr>
                <w:sz w:val="22"/>
                <w:szCs w:val="22"/>
              </w:rPr>
              <w:t xml:space="preserve">14,80 </w:t>
            </w:r>
          </w:p>
        </w:tc>
        <w:tc>
          <w:tcPr>
            <w:tcW w:w="1061" w:type="dxa"/>
            <w:tcBorders>
              <w:top w:val="nil"/>
              <w:left w:val="nil"/>
              <w:bottom w:val="single" w:sz="4" w:space="0" w:color="auto"/>
              <w:right w:val="single" w:sz="4" w:space="0" w:color="auto"/>
            </w:tcBorders>
            <w:vAlign w:val="center"/>
          </w:tcPr>
          <w:p w14:paraId="59A9888C" w14:textId="77777777" w:rsidR="007C603A" w:rsidRPr="007C603A" w:rsidRDefault="007C603A" w:rsidP="007C603A">
            <w:pPr>
              <w:jc w:val="center"/>
              <w:rPr>
                <w:sz w:val="22"/>
                <w:szCs w:val="22"/>
                <w:lang w:eastAsia="en-US"/>
              </w:rPr>
            </w:pPr>
            <w:r w:rsidRPr="007C603A">
              <w:rPr>
                <w:sz w:val="22"/>
                <w:szCs w:val="22"/>
              </w:rPr>
              <w:t xml:space="preserve">1 117,78 </w:t>
            </w:r>
          </w:p>
        </w:tc>
        <w:tc>
          <w:tcPr>
            <w:tcW w:w="1194" w:type="dxa"/>
            <w:tcBorders>
              <w:top w:val="single" w:sz="2" w:space="0" w:color="auto"/>
              <w:left w:val="single" w:sz="2" w:space="0" w:color="auto"/>
              <w:bottom w:val="single" w:sz="2" w:space="0" w:color="auto"/>
              <w:right w:val="single" w:sz="2" w:space="0" w:color="auto"/>
            </w:tcBorders>
            <w:vAlign w:val="center"/>
            <w:hideMark/>
          </w:tcPr>
          <w:p w14:paraId="57E85307" w14:textId="77777777" w:rsidR="007C603A" w:rsidRPr="007C603A" w:rsidRDefault="007C603A" w:rsidP="007C603A">
            <w:pPr>
              <w:jc w:val="center"/>
              <w:rPr>
                <w:sz w:val="22"/>
                <w:szCs w:val="22"/>
              </w:rPr>
            </w:pPr>
            <w:r w:rsidRPr="007C603A">
              <w:rPr>
                <w:sz w:val="22"/>
                <w:szCs w:val="22"/>
              </w:rPr>
              <w:t>х</w:t>
            </w:r>
          </w:p>
        </w:tc>
        <w:tc>
          <w:tcPr>
            <w:tcW w:w="1061" w:type="dxa"/>
            <w:tcBorders>
              <w:top w:val="single" w:sz="2" w:space="0" w:color="auto"/>
              <w:left w:val="single" w:sz="2" w:space="0" w:color="auto"/>
              <w:bottom w:val="single" w:sz="2" w:space="0" w:color="auto"/>
              <w:right w:val="single" w:sz="2" w:space="0" w:color="auto"/>
            </w:tcBorders>
            <w:vAlign w:val="center"/>
            <w:hideMark/>
          </w:tcPr>
          <w:p w14:paraId="06C60A2A" w14:textId="77777777" w:rsidR="007C603A" w:rsidRPr="007C603A" w:rsidRDefault="007C603A" w:rsidP="007C603A">
            <w:pPr>
              <w:jc w:val="center"/>
              <w:rPr>
                <w:sz w:val="22"/>
                <w:szCs w:val="22"/>
              </w:rPr>
            </w:pPr>
            <w:r w:rsidRPr="007C603A">
              <w:rPr>
                <w:sz w:val="22"/>
                <w:szCs w:val="22"/>
              </w:rPr>
              <w:t>х</w:t>
            </w:r>
          </w:p>
        </w:tc>
      </w:tr>
      <w:tr w:rsidR="007C603A" w:rsidRPr="007C603A" w14:paraId="104C3826" w14:textId="77777777" w:rsidTr="007C603A">
        <w:trPr>
          <w:trHeight w:val="214"/>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3F809F85" w14:textId="77777777" w:rsidR="007C603A" w:rsidRPr="007C603A" w:rsidRDefault="007C603A" w:rsidP="007C603A">
            <w:pPr>
              <w:rPr>
                <w:bCs/>
                <w:kern w:val="32"/>
                <w:lang w:eastAsia="en-US"/>
              </w:rPr>
            </w:pPr>
          </w:p>
        </w:tc>
        <w:tc>
          <w:tcPr>
            <w:tcW w:w="1325" w:type="dxa"/>
            <w:tcBorders>
              <w:top w:val="single" w:sz="2" w:space="0" w:color="auto"/>
              <w:left w:val="single" w:sz="2" w:space="0" w:color="auto"/>
              <w:bottom w:val="single" w:sz="2" w:space="0" w:color="auto"/>
              <w:right w:val="single" w:sz="2" w:space="0" w:color="auto"/>
            </w:tcBorders>
            <w:vAlign w:val="center"/>
            <w:hideMark/>
          </w:tcPr>
          <w:p w14:paraId="447495F2" w14:textId="77777777" w:rsidR="007C603A" w:rsidRPr="007C603A" w:rsidRDefault="007C603A" w:rsidP="007C603A">
            <w:pPr>
              <w:tabs>
                <w:tab w:val="left" w:pos="3052"/>
              </w:tabs>
              <w:ind w:hanging="108"/>
              <w:jc w:val="center"/>
              <w:rPr>
                <w:sz w:val="22"/>
                <w:szCs w:val="22"/>
              </w:rPr>
            </w:pPr>
            <w:r w:rsidRPr="007C603A">
              <w:rPr>
                <w:sz w:val="22"/>
                <w:szCs w:val="22"/>
              </w:rPr>
              <w:t>с 01.01.2020</w:t>
            </w:r>
          </w:p>
        </w:tc>
        <w:tc>
          <w:tcPr>
            <w:tcW w:w="874" w:type="dxa"/>
            <w:tcBorders>
              <w:top w:val="single" w:sz="4" w:space="0" w:color="auto"/>
              <w:left w:val="nil"/>
              <w:bottom w:val="single" w:sz="4" w:space="0" w:color="auto"/>
              <w:right w:val="single" w:sz="4" w:space="0" w:color="auto"/>
            </w:tcBorders>
            <w:vAlign w:val="center"/>
          </w:tcPr>
          <w:p w14:paraId="47A93C94" w14:textId="77777777" w:rsidR="007C603A" w:rsidRPr="007C603A" w:rsidRDefault="007C603A" w:rsidP="007C603A">
            <w:pPr>
              <w:jc w:val="center"/>
              <w:rPr>
                <w:sz w:val="22"/>
                <w:szCs w:val="22"/>
                <w:lang w:eastAsia="en-US"/>
              </w:rPr>
            </w:pPr>
            <w:r w:rsidRPr="007C603A">
              <w:rPr>
                <w:sz w:val="22"/>
                <w:szCs w:val="22"/>
              </w:rPr>
              <w:t xml:space="preserve">90,73 </w:t>
            </w:r>
          </w:p>
        </w:tc>
        <w:tc>
          <w:tcPr>
            <w:tcW w:w="874" w:type="dxa"/>
            <w:tcBorders>
              <w:top w:val="single" w:sz="4" w:space="0" w:color="auto"/>
              <w:left w:val="nil"/>
              <w:bottom w:val="single" w:sz="4" w:space="0" w:color="auto"/>
              <w:right w:val="single" w:sz="4" w:space="0" w:color="auto"/>
            </w:tcBorders>
            <w:vAlign w:val="center"/>
          </w:tcPr>
          <w:p w14:paraId="4285E789" w14:textId="77777777" w:rsidR="007C603A" w:rsidRPr="007C603A" w:rsidRDefault="007C603A" w:rsidP="007C603A">
            <w:pPr>
              <w:jc w:val="center"/>
              <w:rPr>
                <w:sz w:val="22"/>
                <w:szCs w:val="22"/>
                <w:lang w:eastAsia="en-US"/>
              </w:rPr>
            </w:pPr>
            <w:r w:rsidRPr="007C603A">
              <w:rPr>
                <w:sz w:val="22"/>
                <w:szCs w:val="22"/>
              </w:rPr>
              <w:t xml:space="preserve">89,65 </w:t>
            </w:r>
          </w:p>
        </w:tc>
        <w:tc>
          <w:tcPr>
            <w:tcW w:w="874" w:type="dxa"/>
            <w:tcBorders>
              <w:top w:val="single" w:sz="4" w:space="0" w:color="auto"/>
              <w:left w:val="nil"/>
              <w:bottom w:val="single" w:sz="4" w:space="0" w:color="auto"/>
              <w:right w:val="single" w:sz="4" w:space="0" w:color="auto"/>
            </w:tcBorders>
            <w:vAlign w:val="center"/>
          </w:tcPr>
          <w:p w14:paraId="26105095" w14:textId="77777777" w:rsidR="007C603A" w:rsidRPr="007C603A" w:rsidRDefault="007C603A" w:rsidP="007C603A">
            <w:pPr>
              <w:jc w:val="center"/>
              <w:rPr>
                <w:sz w:val="22"/>
                <w:szCs w:val="22"/>
                <w:lang w:eastAsia="en-US"/>
              </w:rPr>
            </w:pPr>
            <w:r w:rsidRPr="007C603A">
              <w:rPr>
                <w:sz w:val="22"/>
                <w:szCs w:val="22"/>
              </w:rPr>
              <w:t xml:space="preserve">95,56 </w:t>
            </w:r>
          </w:p>
        </w:tc>
        <w:tc>
          <w:tcPr>
            <w:tcW w:w="874" w:type="dxa"/>
            <w:tcBorders>
              <w:top w:val="single" w:sz="4" w:space="0" w:color="auto"/>
              <w:left w:val="nil"/>
              <w:bottom w:val="single" w:sz="4" w:space="0" w:color="auto"/>
              <w:right w:val="single" w:sz="4" w:space="0" w:color="auto"/>
            </w:tcBorders>
            <w:vAlign w:val="center"/>
          </w:tcPr>
          <w:p w14:paraId="5AF0277D" w14:textId="77777777" w:rsidR="007C603A" w:rsidRPr="007C603A" w:rsidRDefault="007C603A" w:rsidP="007C603A">
            <w:pPr>
              <w:jc w:val="center"/>
              <w:rPr>
                <w:sz w:val="22"/>
                <w:szCs w:val="22"/>
                <w:lang w:eastAsia="en-US"/>
              </w:rPr>
            </w:pPr>
            <w:r w:rsidRPr="007C603A">
              <w:rPr>
                <w:sz w:val="22"/>
                <w:szCs w:val="22"/>
              </w:rPr>
              <w:t xml:space="preserve">91,26 </w:t>
            </w:r>
          </w:p>
        </w:tc>
        <w:tc>
          <w:tcPr>
            <w:tcW w:w="874" w:type="dxa"/>
            <w:tcBorders>
              <w:top w:val="single" w:sz="4" w:space="0" w:color="auto"/>
              <w:left w:val="nil"/>
              <w:bottom w:val="single" w:sz="4" w:space="0" w:color="auto"/>
              <w:right w:val="single" w:sz="4" w:space="0" w:color="auto"/>
            </w:tcBorders>
            <w:vAlign w:val="center"/>
          </w:tcPr>
          <w:p w14:paraId="4A27CB90" w14:textId="77777777" w:rsidR="007C603A" w:rsidRPr="007C603A" w:rsidRDefault="007C603A" w:rsidP="007C603A">
            <w:pPr>
              <w:jc w:val="center"/>
              <w:rPr>
                <w:sz w:val="22"/>
                <w:szCs w:val="22"/>
                <w:lang w:eastAsia="en-US"/>
              </w:rPr>
            </w:pPr>
            <w:r w:rsidRPr="007C603A">
              <w:rPr>
                <w:sz w:val="22"/>
                <w:szCs w:val="22"/>
              </w:rPr>
              <w:t xml:space="preserve">75,61 </w:t>
            </w:r>
          </w:p>
        </w:tc>
        <w:tc>
          <w:tcPr>
            <w:tcW w:w="874" w:type="dxa"/>
            <w:tcBorders>
              <w:top w:val="single" w:sz="4" w:space="0" w:color="auto"/>
              <w:left w:val="nil"/>
              <w:bottom w:val="single" w:sz="4" w:space="0" w:color="auto"/>
              <w:right w:val="single" w:sz="4" w:space="0" w:color="auto"/>
            </w:tcBorders>
            <w:vAlign w:val="center"/>
          </w:tcPr>
          <w:p w14:paraId="73B93564" w14:textId="77777777" w:rsidR="007C603A" w:rsidRPr="007C603A" w:rsidRDefault="007C603A" w:rsidP="007C603A">
            <w:pPr>
              <w:jc w:val="center"/>
              <w:rPr>
                <w:sz w:val="22"/>
                <w:szCs w:val="22"/>
                <w:lang w:eastAsia="en-US"/>
              </w:rPr>
            </w:pPr>
            <w:r w:rsidRPr="007C603A">
              <w:rPr>
                <w:sz w:val="22"/>
                <w:szCs w:val="22"/>
              </w:rPr>
              <w:t xml:space="preserve">74,71 </w:t>
            </w:r>
          </w:p>
        </w:tc>
        <w:tc>
          <w:tcPr>
            <w:tcW w:w="874" w:type="dxa"/>
            <w:tcBorders>
              <w:top w:val="single" w:sz="4" w:space="0" w:color="auto"/>
              <w:left w:val="nil"/>
              <w:bottom w:val="single" w:sz="4" w:space="0" w:color="auto"/>
              <w:right w:val="single" w:sz="4" w:space="0" w:color="auto"/>
            </w:tcBorders>
            <w:vAlign w:val="center"/>
          </w:tcPr>
          <w:p w14:paraId="2342349E" w14:textId="77777777" w:rsidR="007C603A" w:rsidRPr="007C603A" w:rsidRDefault="007C603A" w:rsidP="007C603A">
            <w:pPr>
              <w:jc w:val="center"/>
              <w:rPr>
                <w:sz w:val="22"/>
                <w:szCs w:val="22"/>
                <w:lang w:eastAsia="en-US"/>
              </w:rPr>
            </w:pPr>
            <w:r w:rsidRPr="007C603A">
              <w:rPr>
                <w:sz w:val="22"/>
                <w:szCs w:val="22"/>
              </w:rPr>
              <w:t xml:space="preserve">79,63 </w:t>
            </w:r>
          </w:p>
        </w:tc>
        <w:tc>
          <w:tcPr>
            <w:tcW w:w="874" w:type="dxa"/>
            <w:tcBorders>
              <w:top w:val="single" w:sz="4" w:space="0" w:color="auto"/>
              <w:left w:val="nil"/>
              <w:bottom w:val="single" w:sz="4" w:space="0" w:color="auto"/>
              <w:right w:val="single" w:sz="4" w:space="0" w:color="auto"/>
            </w:tcBorders>
            <w:vAlign w:val="center"/>
          </w:tcPr>
          <w:p w14:paraId="3DE94B78" w14:textId="77777777" w:rsidR="007C603A" w:rsidRPr="007C603A" w:rsidRDefault="007C603A" w:rsidP="007C603A">
            <w:pPr>
              <w:jc w:val="center"/>
              <w:rPr>
                <w:sz w:val="22"/>
                <w:szCs w:val="22"/>
                <w:lang w:eastAsia="en-US"/>
              </w:rPr>
            </w:pPr>
            <w:r w:rsidRPr="007C603A">
              <w:rPr>
                <w:sz w:val="22"/>
                <w:szCs w:val="22"/>
              </w:rPr>
              <w:t xml:space="preserve">76,05 </w:t>
            </w:r>
          </w:p>
        </w:tc>
        <w:tc>
          <w:tcPr>
            <w:tcW w:w="1061" w:type="dxa"/>
            <w:tcBorders>
              <w:top w:val="single" w:sz="4" w:space="0" w:color="auto"/>
              <w:left w:val="nil"/>
              <w:bottom w:val="single" w:sz="4" w:space="0" w:color="auto"/>
              <w:right w:val="single" w:sz="4" w:space="0" w:color="auto"/>
            </w:tcBorders>
            <w:vAlign w:val="center"/>
          </w:tcPr>
          <w:p w14:paraId="3A010BAB" w14:textId="77777777" w:rsidR="007C603A" w:rsidRPr="007C603A" w:rsidRDefault="007C603A" w:rsidP="007C603A">
            <w:pPr>
              <w:jc w:val="center"/>
              <w:rPr>
                <w:sz w:val="22"/>
                <w:szCs w:val="22"/>
                <w:lang w:eastAsia="en-US"/>
              </w:rPr>
            </w:pPr>
            <w:r w:rsidRPr="007C603A">
              <w:rPr>
                <w:sz w:val="22"/>
                <w:szCs w:val="22"/>
              </w:rPr>
              <w:t xml:space="preserve">14,80 </w:t>
            </w:r>
          </w:p>
        </w:tc>
        <w:tc>
          <w:tcPr>
            <w:tcW w:w="1061" w:type="dxa"/>
            <w:tcBorders>
              <w:top w:val="single" w:sz="4" w:space="0" w:color="auto"/>
              <w:left w:val="nil"/>
              <w:bottom w:val="single" w:sz="4" w:space="0" w:color="auto"/>
              <w:right w:val="single" w:sz="4" w:space="0" w:color="auto"/>
            </w:tcBorders>
            <w:vAlign w:val="center"/>
          </w:tcPr>
          <w:p w14:paraId="55296720" w14:textId="77777777" w:rsidR="007C603A" w:rsidRPr="007C603A" w:rsidRDefault="007C603A" w:rsidP="007C603A">
            <w:pPr>
              <w:jc w:val="center"/>
              <w:rPr>
                <w:sz w:val="22"/>
                <w:szCs w:val="22"/>
                <w:lang w:eastAsia="en-US"/>
              </w:rPr>
            </w:pPr>
            <w:r w:rsidRPr="007C603A">
              <w:rPr>
                <w:sz w:val="22"/>
                <w:szCs w:val="22"/>
              </w:rPr>
              <w:t xml:space="preserve">1 117,78 </w:t>
            </w:r>
          </w:p>
        </w:tc>
        <w:tc>
          <w:tcPr>
            <w:tcW w:w="1194" w:type="dxa"/>
            <w:tcBorders>
              <w:top w:val="single" w:sz="2" w:space="0" w:color="auto"/>
              <w:left w:val="single" w:sz="2" w:space="0" w:color="auto"/>
              <w:bottom w:val="single" w:sz="2" w:space="0" w:color="auto"/>
              <w:right w:val="single" w:sz="2" w:space="0" w:color="auto"/>
            </w:tcBorders>
            <w:vAlign w:val="center"/>
            <w:hideMark/>
          </w:tcPr>
          <w:p w14:paraId="306625D2" w14:textId="77777777" w:rsidR="007C603A" w:rsidRPr="007C603A" w:rsidRDefault="007C603A" w:rsidP="007C603A">
            <w:pPr>
              <w:jc w:val="center"/>
              <w:rPr>
                <w:sz w:val="22"/>
                <w:szCs w:val="22"/>
              </w:rPr>
            </w:pPr>
            <w:r w:rsidRPr="007C603A">
              <w:rPr>
                <w:sz w:val="22"/>
                <w:szCs w:val="22"/>
              </w:rPr>
              <w:t>х</w:t>
            </w:r>
          </w:p>
        </w:tc>
        <w:tc>
          <w:tcPr>
            <w:tcW w:w="1061" w:type="dxa"/>
            <w:tcBorders>
              <w:top w:val="single" w:sz="2" w:space="0" w:color="auto"/>
              <w:left w:val="single" w:sz="2" w:space="0" w:color="auto"/>
              <w:bottom w:val="single" w:sz="2" w:space="0" w:color="auto"/>
              <w:right w:val="single" w:sz="2" w:space="0" w:color="auto"/>
            </w:tcBorders>
            <w:vAlign w:val="center"/>
            <w:hideMark/>
          </w:tcPr>
          <w:p w14:paraId="59C5B20B" w14:textId="77777777" w:rsidR="007C603A" w:rsidRPr="007C603A" w:rsidRDefault="007C603A" w:rsidP="007C603A">
            <w:pPr>
              <w:jc w:val="center"/>
              <w:rPr>
                <w:sz w:val="22"/>
                <w:szCs w:val="22"/>
              </w:rPr>
            </w:pPr>
            <w:r w:rsidRPr="007C603A">
              <w:rPr>
                <w:sz w:val="22"/>
                <w:szCs w:val="22"/>
              </w:rPr>
              <w:t>х</w:t>
            </w:r>
          </w:p>
        </w:tc>
      </w:tr>
      <w:tr w:rsidR="007C603A" w:rsidRPr="007C603A" w14:paraId="5CA5A7FD" w14:textId="77777777" w:rsidTr="007C603A">
        <w:trPr>
          <w:trHeight w:val="149"/>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5712CFB6" w14:textId="77777777" w:rsidR="007C603A" w:rsidRPr="007C603A" w:rsidRDefault="007C603A" w:rsidP="007C603A">
            <w:pPr>
              <w:rPr>
                <w:bCs/>
                <w:kern w:val="32"/>
                <w:lang w:eastAsia="en-US"/>
              </w:rPr>
            </w:pPr>
          </w:p>
        </w:tc>
        <w:tc>
          <w:tcPr>
            <w:tcW w:w="1325" w:type="dxa"/>
            <w:tcBorders>
              <w:top w:val="single" w:sz="2" w:space="0" w:color="auto"/>
              <w:left w:val="single" w:sz="2" w:space="0" w:color="auto"/>
              <w:bottom w:val="single" w:sz="2" w:space="0" w:color="auto"/>
              <w:right w:val="single" w:sz="2" w:space="0" w:color="auto"/>
            </w:tcBorders>
            <w:vAlign w:val="center"/>
            <w:hideMark/>
          </w:tcPr>
          <w:p w14:paraId="07B76505" w14:textId="77777777" w:rsidR="007C603A" w:rsidRPr="007C603A" w:rsidRDefault="007C603A" w:rsidP="007C603A">
            <w:pPr>
              <w:tabs>
                <w:tab w:val="left" w:pos="3052"/>
              </w:tabs>
              <w:ind w:hanging="108"/>
              <w:jc w:val="center"/>
              <w:rPr>
                <w:sz w:val="22"/>
                <w:szCs w:val="22"/>
              </w:rPr>
            </w:pPr>
            <w:r w:rsidRPr="007C603A">
              <w:rPr>
                <w:sz w:val="22"/>
                <w:szCs w:val="22"/>
              </w:rPr>
              <w:t>с 01.07.2020</w:t>
            </w:r>
          </w:p>
        </w:tc>
        <w:tc>
          <w:tcPr>
            <w:tcW w:w="874" w:type="dxa"/>
            <w:tcBorders>
              <w:top w:val="single" w:sz="4" w:space="0" w:color="auto"/>
              <w:left w:val="nil"/>
              <w:bottom w:val="single" w:sz="4" w:space="0" w:color="auto"/>
              <w:right w:val="single" w:sz="4" w:space="0" w:color="auto"/>
            </w:tcBorders>
            <w:vAlign w:val="center"/>
          </w:tcPr>
          <w:p w14:paraId="21AB1383" w14:textId="77777777" w:rsidR="007C603A" w:rsidRPr="007C603A" w:rsidRDefault="007C603A" w:rsidP="007C603A">
            <w:pPr>
              <w:jc w:val="center"/>
              <w:rPr>
                <w:sz w:val="22"/>
                <w:szCs w:val="22"/>
                <w:lang w:eastAsia="en-US"/>
              </w:rPr>
            </w:pPr>
            <w:r w:rsidRPr="007C603A">
              <w:rPr>
                <w:sz w:val="22"/>
                <w:szCs w:val="22"/>
              </w:rPr>
              <w:t xml:space="preserve">93,44 </w:t>
            </w:r>
          </w:p>
        </w:tc>
        <w:tc>
          <w:tcPr>
            <w:tcW w:w="874" w:type="dxa"/>
            <w:tcBorders>
              <w:top w:val="single" w:sz="4" w:space="0" w:color="auto"/>
              <w:left w:val="nil"/>
              <w:bottom w:val="single" w:sz="4" w:space="0" w:color="auto"/>
              <w:right w:val="single" w:sz="4" w:space="0" w:color="auto"/>
            </w:tcBorders>
            <w:vAlign w:val="center"/>
          </w:tcPr>
          <w:p w14:paraId="3B183FE3" w14:textId="77777777" w:rsidR="007C603A" w:rsidRPr="007C603A" w:rsidRDefault="007C603A" w:rsidP="007C603A">
            <w:pPr>
              <w:jc w:val="center"/>
              <w:rPr>
                <w:sz w:val="22"/>
                <w:szCs w:val="22"/>
                <w:lang w:eastAsia="en-US"/>
              </w:rPr>
            </w:pPr>
            <w:r w:rsidRPr="007C603A">
              <w:rPr>
                <w:sz w:val="22"/>
                <w:szCs w:val="22"/>
              </w:rPr>
              <w:t xml:space="preserve">92,34 </w:t>
            </w:r>
          </w:p>
        </w:tc>
        <w:tc>
          <w:tcPr>
            <w:tcW w:w="874" w:type="dxa"/>
            <w:tcBorders>
              <w:top w:val="single" w:sz="4" w:space="0" w:color="auto"/>
              <w:left w:val="nil"/>
              <w:bottom w:val="single" w:sz="4" w:space="0" w:color="auto"/>
              <w:right w:val="single" w:sz="4" w:space="0" w:color="auto"/>
            </w:tcBorders>
            <w:vAlign w:val="center"/>
          </w:tcPr>
          <w:p w14:paraId="2C57C341" w14:textId="77777777" w:rsidR="007C603A" w:rsidRPr="007C603A" w:rsidRDefault="007C603A" w:rsidP="007C603A">
            <w:pPr>
              <w:jc w:val="center"/>
              <w:rPr>
                <w:sz w:val="22"/>
                <w:szCs w:val="22"/>
                <w:lang w:eastAsia="en-US"/>
              </w:rPr>
            </w:pPr>
            <w:r w:rsidRPr="007C603A">
              <w:rPr>
                <w:sz w:val="22"/>
                <w:szCs w:val="22"/>
              </w:rPr>
              <w:t xml:space="preserve">98,42 </w:t>
            </w:r>
          </w:p>
        </w:tc>
        <w:tc>
          <w:tcPr>
            <w:tcW w:w="874" w:type="dxa"/>
            <w:tcBorders>
              <w:top w:val="single" w:sz="4" w:space="0" w:color="auto"/>
              <w:left w:val="nil"/>
              <w:bottom w:val="single" w:sz="4" w:space="0" w:color="auto"/>
              <w:right w:val="single" w:sz="4" w:space="0" w:color="auto"/>
            </w:tcBorders>
            <w:vAlign w:val="center"/>
          </w:tcPr>
          <w:p w14:paraId="3DEA5BA5" w14:textId="77777777" w:rsidR="007C603A" w:rsidRPr="007C603A" w:rsidRDefault="007C603A" w:rsidP="007C603A">
            <w:pPr>
              <w:jc w:val="center"/>
              <w:rPr>
                <w:sz w:val="22"/>
                <w:szCs w:val="22"/>
                <w:lang w:eastAsia="en-US"/>
              </w:rPr>
            </w:pPr>
            <w:r w:rsidRPr="007C603A">
              <w:rPr>
                <w:sz w:val="22"/>
                <w:szCs w:val="22"/>
              </w:rPr>
              <w:t xml:space="preserve">94,00 </w:t>
            </w:r>
          </w:p>
        </w:tc>
        <w:tc>
          <w:tcPr>
            <w:tcW w:w="874" w:type="dxa"/>
            <w:tcBorders>
              <w:top w:val="single" w:sz="4" w:space="0" w:color="auto"/>
              <w:left w:val="nil"/>
              <w:bottom w:val="single" w:sz="4" w:space="0" w:color="auto"/>
              <w:right w:val="single" w:sz="4" w:space="0" w:color="auto"/>
            </w:tcBorders>
            <w:vAlign w:val="center"/>
          </w:tcPr>
          <w:p w14:paraId="62CAAA45" w14:textId="77777777" w:rsidR="007C603A" w:rsidRPr="007C603A" w:rsidRDefault="007C603A" w:rsidP="007C603A">
            <w:pPr>
              <w:jc w:val="center"/>
              <w:rPr>
                <w:sz w:val="22"/>
                <w:szCs w:val="22"/>
                <w:lang w:eastAsia="en-US"/>
              </w:rPr>
            </w:pPr>
            <w:r w:rsidRPr="007C603A">
              <w:rPr>
                <w:sz w:val="22"/>
                <w:szCs w:val="22"/>
              </w:rPr>
              <w:t xml:space="preserve">77,87 </w:t>
            </w:r>
          </w:p>
        </w:tc>
        <w:tc>
          <w:tcPr>
            <w:tcW w:w="874" w:type="dxa"/>
            <w:tcBorders>
              <w:top w:val="single" w:sz="4" w:space="0" w:color="auto"/>
              <w:left w:val="nil"/>
              <w:bottom w:val="single" w:sz="4" w:space="0" w:color="auto"/>
              <w:right w:val="single" w:sz="4" w:space="0" w:color="auto"/>
            </w:tcBorders>
            <w:vAlign w:val="center"/>
          </w:tcPr>
          <w:p w14:paraId="13F31766" w14:textId="77777777" w:rsidR="007C603A" w:rsidRPr="007C603A" w:rsidRDefault="007C603A" w:rsidP="007C603A">
            <w:pPr>
              <w:jc w:val="center"/>
              <w:rPr>
                <w:sz w:val="22"/>
                <w:szCs w:val="22"/>
                <w:lang w:eastAsia="en-US"/>
              </w:rPr>
            </w:pPr>
            <w:r w:rsidRPr="007C603A">
              <w:rPr>
                <w:sz w:val="22"/>
                <w:szCs w:val="22"/>
              </w:rPr>
              <w:t xml:space="preserve">76,95 </w:t>
            </w:r>
          </w:p>
        </w:tc>
        <w:tc>
          <w:tcPr>
            <w:tcW w:w="874" w:type="dxa"/>
            <w:tcBorders>
              <w:top w:val="single" w:sz="4" w:space="0" w:color="auto"/>
              <w:left w:val="nil"/>
              <w:bottom w:val="single" w:sz="4" w:space="0" w:color="auto"/>
              <w:right w:val="single" w:sz="4" w:space="0" w:color="auto"/>
            </w:tcBorders>
            <w:vAlign w:val="center"/>
          </w:tcPr>
          <w:p w14:paraId="6FD560F8" w14:textId="77777777" w:rsidR="007C603A" w:rsidRPr="007C603A" w:rsidRDefault="007C603A" w:rsidP="007C603A">
            <w:pPr>
              <w:jc w:val="center"/>
              <w:rPr>
                <w:sz w:val="22"/>
                <w:szCs w:val="22"/>
                <w:lang w:eastAsia="en-US"/>
              </w:rPr>
            </w:pPr>
            <w:r w:rsidRPr="007C603A">
              <w:rPr>
                <w:sz w:val="22"/>
                <w:szCs w:val="22"/>
              </w:rPr>
              <w:t xml:space="preserve">82,02 </w:t>
            </w:r>
          </w:p>
        </w:tc>
        <w:tc>
          <w:tcPr>
            <w:tcW w:w="874" w:type="dxa"/>
            <w:tcBorders>
              <w:top w:val="single" w:sz="4" w:space="0" w:color="auto"/>
              <w:left w:val="nil"/>
              <w:bottom w:val="single" w:sz="4" w:space="0" w:color="auto"/>
              <w:right w:val="single" w:sz="4" w:space="0" w:color="auto"/>
            </w:tcBorders>
            <w:vAlign w:val="center"/>
          </w:tcPr>
          <w:p w14:paraId="67F5FDC8" w14:textId="77777777" w:rsidR="007C603A" w:rsidRPr="007C603A" w:rsidRDefault="007C603A" w:rsidP="007C603A">
            <w:pPr>
              <w:jc w:val="center"/>
              <w:rPr>
                <w:sz w:val="22"/>
                <w:szCs w:val="22"/>
                <w:lang w:eastAsia="en-US"/>
              </w:rPr>
            </w:pPr>
            <w:r w:rsidRPr="007C603A">
              <w:rPr>
                <w:sz w:val="22"/>
                <w:szCs w:val="22"/>
              </w:rPr>
              <w:t xml:space="preserve">78,33 </w:t>
            </w:r>
          </w:p>
        </w:tc>
        <w:tc>
          <w:tcPr>
            <w:tcW w:w="1061" w:type="dxa"/>
            <w:tcBorders>
              <w:top w:val="single" w:sz="4" w:space="0" w:color="auto"/>
              <w:left w:val="nil"/>
              <w:bottom w:val="single" w:sz="4" w:space="0" w:color="auto"/>
              <w:right w:val="single" w:sz="4" w:space="0" w:color="auto"/>
            </w:tcBorders>
            <w:vAlign w:val="center"/>
          </w:tcPr>
          <w:p w14:paraId="6315CCE0" w14:textId="77777777" w:rsidR="007C603A" w:rsidRPr="007C603A" w:rsidRDefault="007C603A" w:rsidP="007C603A">
            <w:pPr>
              <w:jc w:val="center"/>
              <w:rPr>
                <w:sz w:val="22"/>
                <w:szCs w:val="22"/>
                <w:lang w:eastAsia="en-US"/>
              </w:rPr>
            </w:pPr>
            <w:r w:rsidRPr="007C603A">
              <w:rPr>
                <w:sz w:val="22"/>
                <w:szCs w:val="22"/>
              </w:rPr>
              <w:t xml:space="preserve">15,24 </w:t>
            </w:r>
          </w:p>
        </w:tc>
        <w:tc>
          <w:tcPr>
            <w:tcW w:w="1061" w:type="dxa"/>
            <w:tcBorders>
              <w:top w:val="single" w:sz="4" w:space="0" w:color="auto"/>
              <w:left w:val="nil"/>
              <w:bottom w:val="single" w:sz="4" w:space="0" w:color="auto"/>
              <w:right w:val="single" w:sz="4" w:space="0" w:color="auto"/>
            </w:tcBorders>
            <w:vAlign w:val="center"/>
          </w:tcPr>
          <w:p w14:paraId="5661AACE" w14:textId="77777777" w:rsidR="007C603A" w:rsidRPr="007C603A" w:rsidRDefault="007C603A" w:rsidP="007C603A">
            <w:pPr>
              <w:jc w:val="center"/>
              <w:rPr>
                <w:sz w:val="22"/>
                <w:szCs w:val="22"/>
                <w:lang w:eastAsia="en-US"/>
              </w:rPr>
            </w:pPr>
            <w:r w:rsidRPr="007C603A">
              <w:rPr>
                <w:sz w:val="22"/>
                <w:szCs w:val="22"/>
              </w:rPr>
              <w:t xml:space="preserve">1 151,31 </w:t>
            </w:r>
          </w:p>
        </w:tc>
        <w:tc>
          <w:tcPr>
            <w:tcW w:w="1194" w:type="dxa"/>
            <w:tcBorders>
              <w:top w:val="single" w:sz="2" w:space="0" w:color="auto"/>
              <w:left w:val="single" w:sz="2" w:space="0" w:color="auto"/>
              <w:bottom w:val="single" w:sz="2" w:space="0" w:color="auto"/>
              <w:right w:val="single" w:sz="2" w:space="0" w:color="auto"/>
            </w:tcBorders>
            <w:vAlign w:val="center"/>
            <w:hideMark/>
          </w:tcPr>
          <w:p w14:paraId="7BE27D38" w14:textId="77777777" w:rsidR="007C603A" w:rsidRPr="007C603A" w:rsidRDefault="007C603A" w:rsidP="007C603A">
            <w:pPr>
              <w:jc w:val="center"/>
              <w:rPr>
                <w:sz w:val="22"/>
                <w:szCs w:val="22"/>
              </w:rPr>
            </w:pPr>
            <w:r w:rsidRPr="007C603A">
              <w:rPr>
                <w:sz w:val="22"/>
                <w:szCs w:val="22"/>
              </w:rPr>
              <w:t>х</w:t>
            </w:r>
          </w:p>
        </w:tc>
        <w:tc>
          <w:tcPr>
            <w:tcW w:w="1061" w:type="dxa"/>
            <w:tcBorders>
              <w:top w:val="single" w:sz="2" w:space="0" w:color="auto"/>
              <w:left w:val="single" w:sz="2" w:space="0" w:color="auto"/>
              <w:bottom w:val="single" w:sz="2" w:space="0" w:color="auto"/>
              <w:right w:val="single" w:sz="2" w:space="0" w:color="auto"/>
            </w:tcBorders>
            <w:vAlign w:val="center"/>
            <w:hideMark/>
          </w:tcPr>
          <w:p w14:paraId="3AEACC20" w14:textId="77777777" w:rsidR="007C603A" w:rsidRPr="007C603A" w:rsidRDefault="007C603A" w:rsidP="007C603A">
            <w:pPr>
              <w:jc w:val="center"/>
              <w:rPr>
                <w:sz w:val="22"/>
                <w:szCs w:val="22"/>
              </w:rPr>
            </w:pPr>
            <w:r w:rsidRPr="007C603A">
              <w:rPr>
                <w:sz w:val="22"/>
                <w:szCs w:val="22"/>
              </w:rPr>
              <w:t>х</w:t>
            </w:r>
          </w:p>
        </w:tc>
      </w:tr>
      <w:tr w:rsidR="007C603A" w:rsidRPr="007C603A" w14:paraId="2C0FDD14" w14:textId="77777777" w:rsidTr="007C603A">
        <w:trPr>
          <w:trHeight w:val="228"/>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5A2A6FDF" w14:textId="77777777" w:rsidR="007C603A" w:rsidRPr="007C603A" w:rsidRDefault="007C603A" w:rsidP="007C603A">
            <w:pPr>
              <w:rPr>
                <w:bCs/>
                <w:kern w:val="32"/>
                <w:lang w:eastAsia="en-US"/>
              </w:rPr>
            </w:pPr>
          </w:p>
        </w:tc>
        <w:tc>
          <w:tcPr>
            <w:tcW w:w="1325" w:type="dxa"/>
            <w:tcBorders>
              <w:top w:val="single" w:sz="2" w:space="0" w:color="auto"/>
              <w:left w:val="single" w:sz="2" w:space="0" w:color="auto"/>
              <w:bottom w:val="single" w:sz="2" w:space="0" w:color="auto"/>
              <w:right w:val="single" w:sz="2" w:space="0" w:color="auto"/>
            </w:tcBorders>
            <w:vAlign w:val="center"/>
            <w:hideMark/>
          </w:tcPr>
          <w:p w14:paraId="2912AB7C" w14:textId="77777777" w:rsidR="007C603A" w:rsidRPr="007C603A" w:rsidRDefault="007C603A" w:rsidP="007C603A">
            <w:pPr>
              <w:tabs>
                <w:tab w:val="left" w:pos="3052"/>
              </w:tabs>
              <w:ind w:hanging="108"/>
              <w:jc w:val="center"/>
              <w:rPr>
                <w:sz w:val="22"/>
                <w:szCs w:val="22"/>
              </w:rPr>
            </w:pPr>
            <w:r w:rsidRPr="007C603A">
              <w:rPr>
                <w:sz w:val="22"/>
                <w:szCs w:val="22"/>
              </w:rPr>
              <w:t>с 01.01.2021</w:t>
            </w:r>
          </w:p>
        </w:tc>
        <w:tc>
          <w:tcPr>
            <w:tcW w:w="874" w:type="dxa"/>
            <w:tcBorders>
              <w:top w:val="single" w:sz="4" w:space="0" w:color="auto"/>
              <w:left w:val="single" w:sz="4" w:space="0" w:color="auto"/>
              <w:bottom w:val="single" w:sz="4" w:space="0" w:color="auto"/>
              <w:right w:val="single" w:sz="4" w:space="0" w:color="auto"/>
            </w:tcBorders>
          </w:tcPr>
          <w:p w14:paraId="4C4975FC" w14:textId="77777777" w:rsidR="007C603A" w:rsidRPr="007C603A" w:rsidRDefault="007C603A" w:rsidP="007C603A">
            <w:pPr>
              <w:jc w:val="center"/>
              <w:rPr>
                <w:sz w:val="22"/>
                <w:szCs w:val="22"/>
                <w:lang w:eastAsia="en-US"/>
              </w:rPr>
            </w:pPr>
            <w:r w:rsidRPr="007C603A">
              <w:rPr>
                <w:sz w:val="22"/>
                <w:szCs w:val="22"/>
                <w:lang w:eastAsia="en-US"/>
              </w:rPr>
              <w:t>76,24</w:t>
            </w:r>
          </w:p>
        </w:tc>
        <w:tc>
          <w:tcPr>
            <w:tcW w:w="874" w:type="dxa"/>
            <w:tcBorders>
              <w:top w:val="single" w:sz="4" w:space="0" w:color="auto"/>
              <w:left w:val="single" w:sz="4" w:space="0" w:color="auto"/>
              <w:bottom w:val="single" w:sz="4" w:space="0" w:color="auto"/>
              <w:right w:val="single" w:sz="4" w:space="0" w:color="auto"/>
            </w:tcBorders>
          </w:tcPr>
          <w:p w14:paraId="39401864" w14:textId="77777777" w:rsidR="007C603A" w:rsidRPr="007C603A" w:rsidRDefault="007C603A" w:rsidP="007C603A">
            <w:pPr>
              <w:jc w:val="center"/>
              <w:rPr>
                <w:sz w:val="22"/>
                <w:szCs w:val="22"/>
                <w:lang w:eastAsia="en-US"/>
              </w:rPr>
            </w:pPr>
            <w:r w:rsidRPr="007C603A">
              <w:rPr>
                <w:sz w:val="22"/>
                <w:szCs w:val="22"/>
                <w:lang w:eastAsia="en-US"/>
              </w:rPr>
              <w:t>75,32</w:t>
            </w:r>
          </w:p>
        </w:tc>
        <w:tc>
          <w:tcPr>
            <w:tcW w:w="874" w:type="dxa"/>
            <w:tcBorders>
              <w:top w:val="single" w:sz="4" w:space="0" w:color="auto"/>
              <w:left w:val="single" w:sz="4" w:space="0" w:color="auto"/>
              <w:bottom w:val="single" w:sz="4" w:space="0" w:color="auto"/>
              <w:right w:val="single" w:sz="4" w:space="0" w:color="auto"/>
            </w:tcBorders>
          </w:tcPr>
          <w:p w14:paraId="6AF497FB" w14:textId="77777777" w:rsidR="007C603A" w:rsidRPr="007C603A" w:rsidRDefault="007C603A" w:rsidP="007C603A">
            <w:pPr>
              <w:jc w:val="center"/>
              <w:rPr>
                <w:sz w:val="22"/>
                <w:szCs w:val="22"/>
                <w:lang w:eastAsia="en-US"/>
              </w:rPr>
            </w:pPr>
            <w:r w:rsidRPr="007C603A">
              <w:rPr>
                <w:sz w:val="22"/>
                <w:szCs w:val="22"/>
                <w:lang w:eastAsia="en-US"/>
              </w:rPr>
              <w:t>80,39</w:t>
            </w:r>
          </w:p>
        </w:tc>
        <w:tc>
          <w:tcPr>
            <w:tcW w:w="874" w:type="dxa"/>
            <w:tcBorders>
              <w:top w:val="single" w:sz="4" w:space="0" w:color="auto"/>
              <w:left w:val="single" w:sz="4" w:space="0" w:color="auto"/>
              <w:bottom w:val="single" w:sz="4" w:space="0" w:color="auto"/>
              <w:right w:val="single" w:sz="4" w:space="0" w:color="auto"/>
            </w:tcBorders>
          </w:tcPr>
          <w:p w14:paraId="4477685A" w14:textId="77777777" w:rsidR="007C603A" w:rsidRPr="007C603A" w:rsidRDefault="007C603A" w:rsidP="007C603A">
            <w:pPr>
              <w:jc w:val="center"/>
              <w:rPr>
                <w:sz w:val="22"/>
                <w:szCs w:val="22"/>
                <w:lang w:eastAsia="en-US"/>
              </w:rPr>
            </w:pPr>
            <w:r w:rsidRPr="007C603A">
              <w:rPr>
                <w:sz w:val="22"/>
                <w:szCs w:val="22"/>
                <w:lang w:eastAsia="en-US"/>
              </w:rPr>
              <w:t>76,70</w:t>
            </w:r>
          </w:p>
        </w:tc>
        <w:tc>
          <w:tcPr>
            <w:tcW w:w="874" w:type="dxa"/>
            <w:tcBorders>
              <w:top w:val="single" w:sz="4" w:space="0" w:color="auto"/>
              <w:left w:val="single" w:sz="4" w:space="0" w:color="auto"/>
              <w:bottom w:val="single" w:sz="4" w:space="0" w:color="auto"/>
              <w:right w:val="single" w:sz="4" w:space="0" w:color="auto"/>
            </w:tcBorders>
          </w:tcPr>
          <w:p w14:paraId="33EB1B63" w14:textId="77777777" w:rsidR="007C603A" w:rsidRPr="007C603A" w:rsidRDefault="007C603A" w:rsidP="007C603A">
            <w:pPr>
              <w:jc w:val="center"/>
              <w:rPr>
                <w:sz w:val="22"/>
                <w:szCs w:val="22"/>
                <w:lang w:eastAsia="en-US"/>
              </w:rPr>
            </w:pPr>
            <w:r w:rsidRPr="007C603A">
              <w:rPr>
                <w:sz w:val="22"/>
                <w:szCs w:val="22"/>
                <w:lang w:eastAsia="en-US"/>
              </w:rPr>
              <w:t>76,24</w:t>
            </w:r>
          </w:p>
        </w:tc>
        <w:tc>
          <w:tcPr>
            <w:tcW w:w="874" w:type="dxa"/>
            <w:tcBorders>
              <w:top w:val="single" w:sz="4" w:space="0" w:color="auto"/>
              <w:left w:val="single" w:sz="4" w:space="0" w:color="auto"/>
              <w:bottom w:val="single" w:sz="4" w:space="0" w:color="auto"/>
              <w:right w:val="single" w:sz="4" w:space="0" w:color="auto"/>
            </w:tcBorders>
          </w:tcPr>
          <w:p w14:paraId="5D8684DF" w14:textId="77777777" w:rsidR="007C603A" w:rsidRPr="007C603A" w:rsidRDefault="007C603A" w:rsidP="007C603A">
            <w:pPr>
              <w:jc w:val="center"/>
              <w:rPr>
                <w:sz w:val="22"/>
                <w:szCs w:val="22"/>
                <w:lang w:eastAsia="en-US"/>
              </w:rPr>
            </w:pPr>
            <w:r w:rsidRPr="007C603A">
              <w:rPr>
                <w:sz w:val="22"/>
                <w:szCs w:val="22"/>
                <w:lang w:eastAsia="en-US"/>
              </w:rPr>
              <w:t>75,32</w:t>
            </w:r>
          </w:p>
        </w:tc>
        <w:tc>
          <w:tcPr>
            <w:tcW w:w="874" w:type="dxa"/>
            <w:tcBorders>
              <w:top w:val="single" w:sz="4" w:space="0" w:color="auto"/>
              <w:left w:val="single" w:sz="4" w:space="0" w:color="auto"/>
              <w:bottom w:val="single" w:sz="4" w:space="0" w:color="auto"/>
              <w:right w:val="single" w:sz="4" w:space="0" w:color="auto"/>
            </w:tcBorders>
          </w:tcPr>
          <w:p w14:paraId="0CA44C09" w14:textId="77777777" w:rsidR="007C603A" w:rsidRPr="007C603A" w:rsidRDefault="007C603A" w:rsidP="007C603A">
            <w:pPr>
              <w:jc w:val="center"/>
              <w:rPr>
                <w:sz w:val="22"/>
                <w:szCs w:val="22"/>
                <w:lang w:eastAsia="en-US"/>
              </w:rPr>
            </w:pPr>
            <w:r w:rsidRPr="007C603A">
              <w:rPr>
                <w:sz w:val="22"/>
                <w:szCs w:val="22"/>
                <w:lang w:eastAsia="en-US"/>
              </w:rPr>
              <w:t>80,39</w:t>
            </w:r>
          </w:p>
        </w:tc>
        <w:tc>
          <w:tcPr>
            <w:tcW w:w="874" w:type="dxa"/>
            <w:tcBorders>
              <w:top w:val="single" w:sz="4" w:space="0" w:color="auto"/>
              <w:left w:val="single" w:sz="4" w:space="0" w:color="auto"/>
              <w:bottom w:val="single" w:sz="4" w:space="0" w:color="auto"/>
              <w:right w:val="single" w:sz="4" w:space="0" w:color="auto"/>
            </w:tcBorders>
          </w:tcPr>
          <w:p w14:paraId="1605B3C3" w14:textId="77777777" w:rsidR="007C603A" w:rsidRPr="007C603A" w:rsidRDefault="007C603A" w:rsidP="007C603A">
            <w:pPr>
              <w:jc w:val="center"/>
              <w:rPr>
                <w:sz w:val="22"/>
                <w:szCs w:val="22"/>
                <w:lang w:eastAsia="en-US"/>
              </w:rPr>
            </w:pPr>
            <w:r w:rsidRPr="007C603A">
              <w:rPr>
                <w:sz w:val="22"/>
                <w:szCs w:val="22"/>
                <w:lang w:eastAsia="en-US"/>
              </w:rPr>
              <w:t>76,70</w:t>
            </w:r>
          </w:p>
        </w:tc>
        <w:tc>
          <w:tcPr>
            <w:tcW w:w="1061" w:type="dxa"/>
            <w:tcBorders>
              <w:top w:val="single" w:sz="4" w:space="0" w:color="auto"/>
              <w:left w:val="single" w:sz="4" w:space="0" w:color="auto"/>
              <w:bottom w:val="single" w:sz="4" w:space="0" w:color="auto"/>
              <w:right w:val="single" w:sz="4" w:space="0" w:color="auto"/>
            </w:tcBorders>
          </w:tcPr>
          <w:p w14:paraId="73CE060B" w14:textId="77777777" w:rsidR="007C603A" w:rsidRPr="007C603A" w:rsidRDefault="007C603A" w:rsidP="007C603A">
            <w:pPr>
              <w:jc w:val="center"/>
              <w:rPr>
                <w:sz w:val="22"/>
                <w:szCs w:val="22"/>
                <w:lang w:eastAsia="en-US"/>
              </w:rPr>
            </w:pPr>
            <w:r w:rsidRPr="007C603A">
              <w:rPr>
                <w:sz w:val="22"/>
                <w:szCs w:val="22"/>
                <w:lang w:eastAsia="en-US"/>
              </w:rPr>
              <w:t>13,61</w:t>
            </w:r>
          </w:p>
        </w:tc>
        <w:tc>
          <w:tcPr>
            <w:tcW w:w="1061" w:type="dxa"/>
            <w:tcBorders>
              <w:top w:val="single" w:sz="4" w:space="0" w:color="auto"/>
              <w:left w:val="single" w:sz="4" w:space="0" w:color="auto"/>
              <w:bottom w:val="single" w:sz="4" w:space="0" w:color="auto"/>
              <w:right w:val="single" w:sz="4" w:space="0" w:color="auto"/>
            </w:tcBorders>
          </w:tcPr>
          <w:p w14:paraId="41CADBC4" w14:textId="77777777" w:rsidR="007C603A" w:rsidRPr="007C603A" w:rsidRDefault="007C603A" w:rsidP="007C603A">
            <w:pPr>
              <w:jc w:val="center"/>
              <w:rPr>
                <w:sz w:val="22"/>
                <w:szCs w:val="22"/>
                <w:lang w:eastAsia="en-US"/>
              </w:rPr>
            </w:pPr>
            <w:r w:rsidRPr="007C603A">
              <w:rPr>
                <w:sz w:val="22"/>
                <w:szCs w:val="22"/>
                <w:lang w:eastAsia="en-US"/>
              </w:rPr>
              <w:t>1 151,31</w:t>
            </w:r>
          </w:p>
        </w:tc>
        <w:tc>
          <w:tcPr>
            <w:tcW w:w="1194" w:type="dxa"/>
            <w:tcBorders>
              <w:top w:val="single" w:sz="2" w:space="0" w:color="auto"/>
              <w:left w:val="single" w:sz="2" w:space="0" w:color="auto"/>
              <w:bottom w:val="single" w:sz="2" w:space="0" w:color="auto"/>
              <w:right w:val="single" w:sz="2" w:space="0" w:color="auto"/>
            </w:tcBorders>
            <w:vAlign w:val="center"/>
            <w:hideMark/>
          </w:tcPr>
          <w:p w14:paraId="1E5DCD24" w14:textId="77777777" w:rsidR="007C603A" w:rsidRPr="007C603A" w:rsidRDefault="007C603A" w:rsidP="007C603A">
            <w:pPr>
              <w:jc w:val="center"/>
              <w:rPr>
                <w:sz w:val="22"/>
                <w:szCs w:val="22"/>
              </w:rPr>
            </w:pPr>
            <w:r w:rsidRPr="007C603A">
              <w:rPr>
                <w:sz w:val="22"/>
                <w:szCs w:val="22"/>
              </w:rPr>
              <w:t>х</w:t>
            </w:r>
          </w:p>
        </w:tc>
        <w:tc>
          <w:tcPr>
            <w:tcW w:w="1061" w:type="dxa"/>
            <w:tcBorders>
              <w:top w:val="single" w:sz="2" w:space="0" w:color="auto"/>
              <w:left w:val="single" w:sz="2" w:space="0" w:color="auto"/>
              <w:bottom w:val="single" w:sz="2" w:space="0" w:color="auto"/>
              <w:right w:val="single" w:sz="2" w:space="0" w:color="auto"/>
            </w:tcBorders>
            <w:vAlign w:val="center"/>
            <w:hideMark/>
          </w:tcPr>
          <w:p w14:paraId="0F9396E1" w14:textId="77777777" w:rsidR="007C603A" w:rsidRPr="007C603A" w:rsidRDefault="007C603A" w:rsidP="007C603A">
            <w:pPr>
              <w:jc w:val="center"/>
              <w:rPr>
                <w:sz w:val="22"/>
                <w:szCs w:val="22"/>
              </w:rPr>
            </w:pPr>
            <w:r w:rsidRPr="007C603A">
              <w:rPr>
                <w:sz w:val="22"/>
                <w:szCs w:val="22"/>
              </w:rPr>
              <w:t>х</w:t>
            </w:r>
          </w:p>
        </w:tc>
      </w:tr>
      <w:tr w:rsidR="007C603A" w:rsidRPr="007C603A" w14:paraId="61AE2859" w14:textId="77777777" w:rsidTr="007C603A">
        <w:trPr>
          <w:trHeight w:val="228"/>
        </w:trPr>
        <w:tc>
          <w:tcPr>
            <w:tcW w:w="1487" w:type="dxa"/>
            <w:vMerge/>
            <w:tcBorders>
              <w:top w:val="single" w:sz="2" w:space="0" w:color="auto"/>
              <w:left w:val="single" w:sz="2" w:space="0" w:color="auto"/>
              <w:bottom w:val="single" w:sz="2" w:space="0" w:color="auto"/>
              <w:right w:val="single" w:sz="2" w:space="0" w:color="auto"/>
            </w:tcBorders>
            <w:vAlign w:val="center"/>
            <w:hideMark/>
          </w:tcPr>
          <w:p w14:paraId="77A1099A" w14:textId="77777777" w:rsidR="007C603A" w:rsidRPr="007C603A" w:rsidRDefault="007C603A" w:rsidP="007C603A">
            <w:pPr>
              <w:rPr>
                <w:bCs/>
                <w:kern w:val="32"/>
                <w:lang w:eastAsia="en-US"/>
              </w:rPr>
            </w:pPr>
          </w:p>
        </w:tc>
        <w:tc>
          <w:tcPr>
            <w:tcW w:w="1325" w:type="dxa"/>
            <w:tcBorders>
              <w:top w:val="single" w:sz="2" w:space="0" w:color="auto"/>
              <w:left w:val="single" w:sz="2" w:space="0" w:color="auto"/>
              <w:bottom w:val="single" w:sz="2" w:space="0" w:color="auto"/>
              <w:right w:val="single" w:sz="2" w:space="0" w:color="auto"/>
            </w:tcBorders>
            <w:vAlign w:val="center"/>
            <w:hideMark/>
          </w:tcPr>
          <w:p w14:paraId="77FA41C4" w14:textId="77777777" w:rsidR="007C603A" w:rsidRPr="007C603A" w:rsidRDefault="007C603A" w:rsidP="007C603A">
            <w:pPr>
              <w:tabs>
                <w:tab w:val="left" w:pos="3052"/>
              </w:tabs>
              <w:ind w:hanging="108"/>
              <w:jc w:val="center"/>
              <w:rPr>
                <w:sz w:val="22"/>
                <w:szCs w:val="22"/>
              </w:rPr>
            </w:pPr>
            <w:r w:rsidRPr="007C603A">
              <w:rPr>
                <w:sz w:val="22"/>
                <w:szCs w:val="22"/>
              </w:rPr>
              <w:t>с 01.07.2021</w:t>
            </w:r>
          </w:p>
        </w:tc>
        <w:tc>
          <w:tcPr>
            <w:tcW w:w="874" w:type="dxa"/>
            <w:tcBorders>
              <w:top w:val="single" w:sz="4" w:space="0" w:color="auto"/>
              <w:left w:val="single" w:sz="4" w:space="0" w:color="auto"/>
              <w:bottom w:val="single" w:sz="4" w:space="0" w:color="auto"/>
              <w:right w:val="single" w:sz="4" w:space="0" w:color="auto"/>
            </w:tcBorders>
          </w:tcPr>
          <w:p w14:paraId="56BA00E6" w14:textId="77777777" w:rsidR="007C603A" w:rsidRPr="007C603A" w:rsidRDefault="007C603A" w:rsidP="007C603A">
            <w:pPr>
              <w:jc w:val="center"/>
              <w:rPr>
                <w:sz w:val="22"/>
                <w:szCs w:val="22"/>
                <w:lang w:eastAsia="en-US"/>
              </w:rPr>
            </w:pPr>
            <w:r w:rsidRPr="007C603A">
              <w:rPr>
                <w:sz w:val="22"/>
                <w:szCs w:val="22"/>
                <w:lang w:eastAsia="en-US"/>
              </w:rPr>
              <w:t>78,49</w:t>
            </w:r>
          </w:p>
        </w:tc>
        <w:tc>
          <w:tcPr>
            <w:tcW w:w="874" w:type="dxa"/>
            <w:tcBorders>
              <w:top w:val="single" w:sz="4" w:space="0" w:color="auto"/>
              <w:left w:val="single" w:sz="4" w:space="0" w:color="auto"/>
              <w:bottom w:val="single" w:sz="4" w:space="0" w:color="auto"/>
              <w:right w:val="single" w:sz="4" w:space="0" w:color="auto"/>
            </w:tcBorders>
          </w:tcPr>
          <w:p w14:paraId="38C16BC5" w14:textId="77777777" w:rsidR="007C603A" w:rsidRPr="007C603A" w:rsidRDefault="007C603A" w:rsidP="007C603A">
            <w:pPr>
              <w:jc w:val="center"/>
              <w:rPr>
                <w:sz w:val="22"/>
                <w:szCs w:val="22"/>
                <w:lang w:eastAsia="en-US"/>
              </w:rPr>
            </w:pPr>
            <w:r w:rsidRPr="007C603A">
              <w:rPr>
                <w:sz w:val="22"/>
                <w:szCs w:val="22"/>
                <w:lang w:eastAsia="en-US"/>
              </w:rPr>
              <w:t>77,54</w:t>
            </w:r>
          </w:p>
        </w:tc>
        <w:tc>
          <w:tcPr>
            <w:tcW w:w="874" w:type="dxa"/>
            <w:tcBorders>
              <w:top w:val="single" w:sz="4" w:space="0" w:color="auto"/>
              <w:left w:val="single" w:sz="4" w:space="0" w:color="auto"/>
              <w:bottom w:val="single" w:sz="4" w:space="0" w:color="auto"/>
              <w:right w:val="single" w:sz="4" w:space="0" w:color="auto"/>
            </w:tcBorders>
          </w:tcPr>
          <w:p w14:paraId="6F5033D7" w14:textId="77777777" w:rsidR="007C603A" w:rsidRPr="007C603A" w:rsidRDefault="007C603A" w:rsidP="007C603A">
            <w:pPr>
              <w:jc w:val="center"/>
              <w:rPr>
                <w:sz w:val="22"/>
                <w:szCs w:val="22"/>
                <w:lang w:eastAsia="en-US"/>
              </w:rPr>
            </w:pPr>
            <w:r w:rsidRPr="007C603A">
              <w:rPr>
                <w:sz w:val="22"/>
                <w:szCs w:val="22"/>
                <w:lang w:eastAsia="en-US"/>
              </w:rPr>
              <w:t>82,79</w:t>
            </w:r>
          </w:p>
        </w:tc>
        <w:tc>
          <w:tcPr>
            <w:tcW w:w="874" w:type="dxa"/>
            <w:tcBorders>
              <w:top w:val="single" w:sz="4" w:space="0" w:color="auto"/>
              <w:left w:val="single" w:sz="4" w:space="0" w:color="auto"/>
              <w:bottom w:val="single" w:sz="4" w:space="0" w:color="auto"/>
              <w:right w:val="single" w:sz="4" w:space="0" w:color="auto"/>
            </w:tcBorders>
          </w:tcPr>
          <w:p w14:paraId="72E19FAF" w14:textId="77777777" w:rsidR="007C603A" w:rsidRPr="007C603A" w:rsidRDefault="007C603A" w:rsidP="007C603A">
            <w:pPr>
              <w:jc w:val="center"/>
              <w:rPr>
                <w:sz w:val="22"/>
                <w:szCs w:val="22"/>
                <w:lang w:eastAsia="en-US"/>
              </w:rPr>
            </w:pPr>
            <w:r w:rsidRPr="007C603A">
              <w:rPr>
                <w:sz w:val="22"/>
                <w:szCs w:val="22"/>
                <w:lang w:eastAsia="en-US"/>
              </w:rPr>
              <w:t>78,97</w:t>
            </w:r>
          </w:p>
        </w:tc>
        <w:tc>
          <w:tcPr>
            <w:tcW w:w="874" w:type="dxa"/>
            <w:tcBorders>
              <w:top w:val="single" w:sz="4" w:space="0" w:color="auto"/>
              <w:left w:val="single" w:sz="4" w:space="0" w:color="auto"/>
              <w:bottom w:val="single" w:sz="4" w:space="0" w:color="auto"/>
              <w:right w:val="single" w:sz="4" w:space="0" w:color="auto"/>
            </w:tcBorders>
          </w:tcPr>
          <w:p w14:paraId="54B80205" w14:textId="77777777" w:rsidR="007C603A" w:rsidRPr="007C603A" w:rsidRDefault="007C603A" w:rsidP="007C603A">
            <w:pPr>
              <w:jc w:val="center"/>
              <w:rPr>
                <w:sz w:val="22"/>
                <w:szCs w:val="22"/>
                <w:lang w:eastAsia="en-US"/>
              </w:rPr>
            </w:pPr>
            <w:r w:rsidRPr="007C603A">
              <w:rPr>
                <w:sz w:val="22"/>
                <w:szCs w:val="22"/>
                <w:lang w:eastAsia="en-US"/>
              </w:rPr>
              <w:t>78,49</w:t>
            </w:r>
          </w:p>
        </w:tc>
        <w:tc>
          <w:tcPr>
            <w:tcW w:w="874" w:type="dxa"/>
            <w:tcBorders>
              <w:top w:val="single" w:sz="4" w:space="0" w:color="auto"/>
              <w:left w:val="single" w:sz="4" w:space="0" w:color="auto"/>
              <w:bottom w:val="single" w:sz="4" w:space="0" w:color="auto"/>
              <w:right w:val="single" w:sz="4" w:space="0" w:color="auto"/>
            </w:tcBorders>
          </w:tcPr>
          <w:p w14:paraId="323266FD" w14:textId="77777777" w:rsidR="007C603A" w:rsidRPr="007C603A" w:rsidRDefault="007C603A" w:rsidP="007C603A">
            <w:pPr>
              <w:jc w:val="center"/>
              <w:rPr>
                <w:sz w:val="22"/>
                <w:szCs w:val="22"/>
                <w:lang w:eastAsia="en-US"/>
              </w:rPr>
            </w:pPr>
            <w:r w:rsidRPr="007C603A">
              <w:rPr>
                <w:sz w:val="22"/>
                <w:szCs w:val="22"/>
                <w:lang w:eastAsia="en-US"/>
              </w:rPr>
              <w:t>77,54</w:t>
            </w:r>
          </w:p>
        </w:tc>
        <w:tc>
          <w:tcPr>
            <w:tcW w:w="874" w:type="dxa"/>
            <w:tcBorders>
              <w:top w:val="single" w:sz="4" w:space="0" w:color="auto"/>
              <w:left w:val="single" w:sz="4" w:space="0" w:color="auto"/>
              <w:bottom w:val="single" w:sz="4" w:space="0" w:color="auto"/>
              <w:right w:val="single" w:sz="4" w:space="0" w:color="auto"/>
            </w:tcBorders>
          </w:tcPr>
          <w:p w14:paraId="52A5C456" w14:textId="77777777" w:rsidR="007C603A" w:rsidRPr="007C603A" w:rsidRDefault="007C603A" w:rsidP="007C603A">
            <w:pPr>
              <w:jc w:val="center"/>
              <w:rPr>
                <w:sz w:val="22"/>
                <w:szCs w:val="22"/>
                <w:lang w:eastAsia="en-US"/>
              </w:rPr>
            </w:pPr>
            <w:r w:rsidRPr="007C603A">
              <w:rPr>
                <w:sz w:val="22"/>
                <w:szCs w:val="22"/>
                <w:lang w:eastAsia="en-US"/>
              </w:rPr>
              <w:t>82,79</w:t>
            </w:r>
          </w:p>
        </w:tc>
        <w:tc>
          <w:tcPr>
            <w:tcW w:w="874" w:type="dxa"/>
            <w:tcBorders>
              <w:top w:val="single" w:sz="4" w:space="0" w:color="auto"/>
              <w:left w:val="single" w:sz="4" w:space="0" w:color="auto"/>
              <w:bottom w:val="single" w:sz="4" w:space="0" w:color="auto"/>
              <w:right w:val="single" w:sz="4" w:space="0" w:color="auto"/>
            </w:tcBorders>
          </w:tcPr>
          <w:p w14:paraId="3C69FB92" w14:textId="77777777" w:rsidR="007C603A" w:rsidRPr="007C603A" w:rsidRDefault="007C603A" w:rsidP="007C603A">
            <w:pPr>
              <w:jc w:val="center"/>
              <w:rPr>
                <w:sz w:val="22"/>
                <w:szCs w:val="22"/>
                <w:lang w:eastAsia="en-US"/>
              </w:rPr>
            </w:pPr>
            <w:r w:rsidRPr="007C603A">
              <w:rPr>
                <w:sz w:val="22"/>
                <w:szCs w:val="22"/>
                <w:lang w:eastAsia="en-US"/>
              </w:rPr>
              <w:t>78,97</w:t>
            </w:r>
          </w:p>
        </w:tc>
        <w:tc>
          <w:tcPr>
            <w:tcW w:w="1061" w:type="dxa"/>
            <w:tcBorders>
              <w:top w:val="single" w:sz="4" w:space="0" w:color="auto"/>
              <w:left w:val="single" w:sz="4" w:space="0" w:color="auto"/>
              <w:bottom w:val="single" w:sz="4" w:space="0" w:color="auto"/>
              <w:right w:val="single" w:sz="4" w:space="0" w:color="auto"/>
            </w:tcBorders>
          </w:tcPr>
          <w:p w14:paraId="48E4F232" w14:textId="77777777" w:rsidR="007C603A" w:rsidRPr="007C603A" w:rsidRDefault="007C603A" w:rsidP="007C603A">
            <w:pPr>
              <w:jc w:val="center"/>
              <w:rPr>
                <w:sz w:val="22"/>
                <w:szCs w:val="22"/>
                <w:lang w:eastAsia="en-US"/>
              </w:rPr>
            </w:pPr>
            <w:r w:rsidRPr="007C603A">
              <w:rPr>
                <w:sz w:val="22"/>
                <w:szCs w:val="22"/>
                <w:lang w:eastAsia="en-US"/>
              </w:rPr>
              <w:t>13,61</w:t>
            </w:r>
          </w:p>
        </w:tc>
        <w:tc>
          <w:tcPr>
            <w:tcW w:w="1061" w:type="dxa"/>
            <w:tcBorders>
              <w:top w:val="single" w:sz="4" w:space="0" w:color="auto"/>
              <w:left w:val="single" w:sz="4" w:space="0" w:color="auto"/>
              <w:bottom w:val="single" w:sz="4" w:space="0" w:color="auto"/>
              <w:right w:val="single" w:sz="4" w:space="0" w:color="auto"/>
            </w:tcBorders>
          </w:tcPr>
          <w:p w14:paraId="122C400F" w14:textId="77777777" w:rsidR="007C603A" w:rsidRPr="007C603A" w:rsidRDefault="007C603A" w:rsidP="007C603A">
            <w:pPr>
              <w:jc w:val="center"/>
              <w:rPr>
                <w:sz w:val="22"/>
                <w:szCs w:val="22"/>
                <w:lang w:eastAsia="en-US"/>
              </w:rPr>
            </w:pPr>
            <w:r w:rsidRPr="007C603A">
              <w:rPr>
                <w:sz w:val="22"/>
                <w:szCs w:val="22"/>
                <w:lang w:eastAsia="en-US"/>
              </w:rPr>
              <w:t>1 192,70</w:t>
            </w:r>
          </w:p>
        </w:tc>
        <w:tc>
          <w:tcPr>
            <w:tcW w:w="1194" w:type="dxa"/>
            <w:tcBorders>
              <w:top w:val="single" w:sz="2" w:space="0" w:color="auto"/>
              <w:left w:val="single" w:sz="2" w:space="0" w:color="auto"/>
              <w:bottom w:val="single" w:sz="2" w:space="0" w:color="auto"/>
              <w:right w:val="single" w:sz="2" w:space="0" w:color="auto"/>
            </w:tcBorders>
            <w:vAlign w:val="center"/>
            <w:hideMark/>
          </w:tcPr>
          <w:p w14:paraId="46A23566" w14:textId="77777777" w:rsidR="007C603A" w:rsidRPr="007C603A" w:rsidRDefault="007C603A" w:rsidP="007C603A">
            <w:pPr>
              <w:jc w:val="center"/>
              <w:rPr>
                <w:sz w:val="22"/>
                <w:szCs w:val="22"/>
              </w:rPr>
            </w:pPr>
            <w:r w:rsidRPr="007C603A">
              <w:rPr>
                <w:sz w:val="22"/>
                <w:szCs w:val="22"/>
              </w:rPr>
              <w:t>х</w:t>
            </w:r>
          </w:p>
        </w:tc>
        <w:tc>
          <w:tcPr>
            <w:tcW w:w="1061" w:type="dxa"/>
            <w:tcBorders>
              <w:top w:val="single" w:sz="2" w:space="0" w:color="auto"/>
              <w:left w:val="single" w:sz="2" w:space="0" w:color="auto"/>
              <w:bottom w:val="single" w:sz="2" w:space="0" w:color="auto"/>
              <w:right w:val="single" w:sz="2" w:space="0" w:color="auto"/>
            </w:tcBorders>
            <w:vAlign w:val="center"/>
            <w:hideMark/>
          </w:tcPr>
          <w:p w14:paraId="57E75B80" w14:textId="77777777" w:rsidR="007C603A" w:rsidRPr="007C603A" w:rsidRDefault="007C603A" w:rsidP="007C603A">
            <w:pPr>
              <w:jc w:val="center"/>
              <w:rPr>
                <w:sz w:val="22"/>
                <w:szCs w:val="22"/>
              </w:rPr>
            </w:pPr>
            <w:r w:rsidRPr="007C603A">
              <w:rPr>
                <w:sz w:val="22"/>
                <w:szCs w:val="22"/>
              </w:rPr>
              <w:t>х</w:t>
            </w:r>
          </w:p>
        </w:tc>
      </w:tr>
    </w:tbl>
    <w:p w14:paraId="714EB8EB" w14:textId="77777777" w:rsidR="007C603A" w:rsidRPr="007C603A" w:rsidRDefault="007C603A" w:rsidP="007C603A">
      <w:pPr>
        <w:rPr>
          <w:lang w:eastAsia="en-US"/>
        </w:rPr>
      </w:pPr>
      <w:r w:rsidRPr="007C603A">
        <w:rPr>
          <w:lang w:eastAsia="en-US"/>
        </w:rPr>
        <w:br w:type="page"/>
      </w:r>
    </w:p>
    <w:tbl>
      <w:tblPr>
        <w:tblW w:w="14257"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95"/>
        <w:gridCol w:w="1332"/>
        <w:gridCol w:w="879"/>
        <w:gridCol w:w="879"/>
        <w:gridCol w:w="879"/>
        <w:gridCol w:w="879"/>
        <w:gridCol w:w="879"/>
        <w:gridCol w:w="879"/>
        <w:gridCol w:w="879"/>
        <w:gridCol w:w="879"/>
        <w:gridCol w:w="1066"/>
        <w:gridCol w:w="1066"/>
        <w:gridCol w:w="1200"/>
        <w:gridCol w:w="1066"/>
      </w:tblGrid>
      <w:tr w:rsidR="007C603A" w:rsidRPr="007C603A" w14:paraId="41C5A57D" w14:textId="77777777" w:rsidTr="007C603A">
        <w:trPr>
          <w:trHeight w:val="224"/>
        </w:trPr>
        <w:tc>
          <w:tcPr>
            <w:tcW w:w="1495" w:type="dxa"/>
            <w:tcBorders>
              <w:top w:val="single" w:sz="4" w:space="0" w:color="auto"/>
              <w:left w:val="single" w:sz="2" w:space="0" w:color="auto"/>
              <w:bottom w:val="single" w:sz="4" w:space="0" w:color="auto"/>
              <w:right w:val="single" w:sz="2" w:space="0" w:color="auto"/>
            </w:tcBorders>
            <w:vAlign w:val="center"/>
            <w:hideMark/>
          </w:tcPr>
          <w:p w14:paraId="7419005C" w14:textId="77777777" w:rsidR="007C603A" w:rsidRPr="007C603A" w:rsidRDefault="007C603A" w:rsidP="007C603A">
            <w:pPr>
              <w:ind w:left="-108" w:right="-163"/>
              <w:jc w:val="center"/>
            </w:pPr>
            <w:r w:rsidRPr="007C603A">
              <w:lastRenderedPageBreak/>
              <w:t>1</w:t>
            </w:r>
          </w:p>
        </w:tc>
        <w:tc>
          <w:tcPr>
            <w:tcW w:w="1332" w:type="dxa"/>
            <w:tcBorders>
              <w:top w:val="single" w:sz="2" w:space="0" w:color="auto"/>
              <w:left w:val="single" w:sz="2" w:space="0" w:color="auto"/>
              <w:bottom w:val="single" w:sz="2" w:space="0" w:color="auto"/>
              <w:right w:val="single" w:sz="2" w:space="0" w:color="auto"/>
            </w:tcBorders>
            <w:vAlign w:val="center"/>
            <w:hideMark/>
          </w:tcPr>
          <w:p w14:paraId="7E2FC653" w14:textId="77777777" w:rsidR="007C603A" w:rsidRPr="007C603A" w:rsidRDefault="007C603A" w:rsidP="007C603A">
            <w:pPr>
              <w:tabs>
                <w:tab w:val="left" w:pos="3052"/>
              </w:tabs>
              <w:ind w:hanging="108"/>
              <w:jc w:val="center"/>
              <w:rPr>
                <w:sz w:val="22"/>
                <w:szCs w:val="22"/>
              </w:rPr>
            </w:pPr>
            <w:r w:rsidRPr="007C603A">
              <w:rPr>
                <w:sz w:val="22"/>
                <w:szCs w:val="22"/>
              </w:rPr>
              <w:t>2</w:t>
            </w:r>
          </w:p>
        </w:tc>
        <w:tc>
          <w:tcPr>
            <w:tcW w:w="879" w:type="dxa"/>
            <w:tcBorders>
              <w:top w:val="single" w:sz="2" w:space="0" w:color="auto"/>
              <w:left w:val="single" w:sz="2" w:space="0" w:color="auto"/>
              <w:bottom w:val="single" w:sz="2" w:space="0" w:color="auto"/>
              <w:right w:val="single" w:sz="2" w:space="0" w:color="auto"/>
            </w:tcBorders>
            <w:vAlign w:val="center"/>
            <w:hideMark/>
          </w:tcPr>
          <w:p w14:paraId="09D85691" w14:textId="77777777" w:rsidR="007C603A" w:rsidRPr="007C603A" w:rsidRDefault="007C603A" w:rsidP="007C603A">
            <w:pPr>
              <w:jc w:val="center"/>
              <w:rPr>
                <w:sz w:val="22"/>
                <w:szCs w:val="22"/>
                <w:lang w:eastAsia="en-US"/>
              </w:rPr>
            </w:pPr>
            <w:r w:rsidRPr="007C603A">
              <w:rPr>
                <w:sz w:val="22"/>
                <w:szCs w:val="22"/>
                <w:lang w:eastAsia="en-US"/>
              </w:rPr>
              <w:t>3</w:t>
            </w:r>
          </w:p>
        </w:tc>
        <w:tc>
          <w:tcPr>
            <w:tcW w:w="879" w:type="dxa"/>
            <w:tcBorders>
              <w:top w:val="single" w:sz="2" w:space="0" w:color="auto"/>
              <w:left w:val="single" w:sz="2" w:space="0" w:color="auto"/>
              <w:bottom w:val="single" w:sz="2" w:space="0" w:color="auto"/>
              <w:right w:val="single" w:sz="2" w:space="0" w:color="auto"/>
            </w:tcBorders>
            <w:vAlign w:val="center"/>
            <w:hideMark/>
          </w:tcPr>
          <w:p w14:paraId="4B7DA841" w14:textId="77777777" w:rsidR="007C603A" w:rsidRPr="007C603A" w:rsidRDefault="007C603A" w:rsidP="007C603A">
            <w:pPr>
              <w:jc w:val="center"/>
              <w:rPr>
                <w:sz w:val="22"/>
                <w:szCs w:val="22"/>
                <w:lang w:eastAsia="en-US"/>
              </w:rPr>
            </w:pPr>
            <w:r w:rsidRPr="007C603A">
              <w:rPr>
                <w:sz w:val="22"/>
                <w:szCs w:val="22"/>
                <w:lang w:eastAsia="en-US"/>
              </w:rPr>
              <w:t>4</w:t>
            </w:r>
          </w:p>
        </w:tc>
        <w:tc>
          <w:tcPr>
            <w:tcW w:w="879" w:type="dxa"/>
            <w:tcBorders>
              <w:top w:val="single" w:sz="2" w:space="0" w:color="auto"/>
              <w:left w:val="single" w:sz="2" w:space="0" w:color="auto"/>
              <w:bottom w:val="single" w:sz="2" w:space="0" w:color="auto"/>
              <w:right w:val="single" w:sz="2" w:space="0" w:color="auto"/>
            </w:tcBorders>
            <w:vAlign w:val="center"/>
            <w:hideMark/>
          </w:tcPr>
          <w:p w14:paraId="2EACAC91" w14:textId="77777777" w:rsidR="007C603A" w:rsidRPr="007C603A" w:rsidRDefault="007C603A" w:rsidP="007C603A">
            <w:pPr>
              <w:jc w:val="center"/>
              <w:rPr>
                <w:sz w:val="22"/>
                <w:szCs w:val="22"/>
                <w:lang w:eastAsia="en-US"/>
              </w:rPr>
            </w:pPr>
            <w:r w:rsidRPr="007C603A">
              <w:rPr>
                <w:sz w:val="22"/>
                <w:szCs w:val="22"/>
                <w:lang w:eastAsia="en-US"/>
              </w:rPr>
              <w:t>5</w:t>
            </w:r>
          </w:p>
        </w:tc>
        <w:tc>
          <w:tcPr>
            <w:tcW w:w="879" w:type="dxa"/>
            <w:tcBorders>
              <w:top w:val="single" w:sz="2" w:space="0" w:color="auto"/>
              <w:left w:val="single" w:sz="2" w:space="0" w:color="auto"/>
              <w:bottom w:val="single" w:sz="2" w:space="0" w:color="auto"/>
              <w:right w:val="single" w:sz="2" w:space="0" w:color="auto"/>
            </w:tcBorders>
            <w:vAlign w:val="center"/>
            <w:hideMark/>
          </w:tcPr>
          <w:p w14:paraId="3165002F" w14:textId="77777777" w:rsidR="007C603A" w:rsidRPr="007C603A" w:rsidRDefault="007C603A" w:rsidP="007C603A">
            <w:pPr>
              <w:jc w:val="center"/>
              <w:rPr>
                <w:sz w:val="22"/>
                <w:szCs w:val="22"/>
                <w:lang w:eastAsia="en-US"/>
              </w:rPr>
            </w:pPr>
            <w:r w:rsidRPr="007C603A">
              <w:rPr>
                <w:sz w:val="22"/>
                <w:szCs w:val="22"/>
                <w:lang w:eastAsia="en-US"/>
              </w:rPr>
              <w:t>6</w:t>
            </w:r>
          </w:p>
        </w:tc>
        <w:tc>
          <w:tcPr>
            <w:tcW w:w="879" w:type="dxa"/>
            <w:tcBorders>
              <w:top w:val="single" w:sz="2" w:space="0" w:color="auto"/>
              <w:left w:val="single" w:sz="2" w:space="0" w:color="auto"/>
              <w:bottom w:val="single" w:sz="2" w:space="0" w:color="auto"/>
              <w:right w:val="single" w:sz="2" w:space="0" w:color="auto"/>
            </w:tcBorders>
            <w:vAlign w:val="center"/>
            <w:hideMark/>
          </w:tcPr>
          <w:p w14:paraId="0AC4C5D2" w14:textId="77777777" w:rsidR="007C603A" w:rsidRPr="007C603A" w:rsidRDefault="007C603A" w:rsidP="007C603A">
            <w:pPr>
              <w:jc w:val="center"/>
              <w:rPr>
                <w:sz w:val="22"/>
                <w:szCs w:val="22"/>
                <w:lang w:eastAsia="en-US"/>
              </w:rPr>
            </w:pPr>
            <w:r w:rsidRPr="007C603A">
              <w:rPr>
                <w:sz w:val="22"/>
                <w:szCs w:val="22"/>
                <w:lang w:eastAsia="en-US"/>
              </w:rPr>
              <w:t>7</w:t>
            </w:r>
          </w:p>
        </w:tc>
        <w:tc>
          <w:tcPr>
            <w:tcW w:w="879" w:type="dxa"/>
            <w:tcBorders>
              <w:top w:val="single" w:sz="2" w:space="0" w:color="auto"/>
              <w:left w:val="single" w:sz="2" w:space="0" w:color="auto"/>
              <w:bottom w:val="single" w:sz="2" w:space="0" w:color="auto"/>
              <w:right w:val="single" w:sz="2" w:space="0" w:color="auto"/>
            </w:tcBorders>
            <w:vAlign w:val="center"/>
            <w:hideMark/>
          </w:tcPr>
          <w:p w14:paraId="39E5CC5A" w14:textId="77777777" w:rsidR="007C603A" w:rsidRPr="007C603A" w:rsidRDefault="007C603A" w:rsidP="007C603A">
            <w:pPr>
              <w:jc w:val="center"/>
              <w:rPr>
                <w:sz w:val="22"/>
                <w:szCs w:val="22"/>
                <w:lang w:eastAsia="en-US"/>
              </w:rPr>
            </w:pPr>
            <w:r w:rsidRPr="007C603A">
              <w:rPr>
                <w:sz w:val="22"/>
                <w:szCs w:val="22"/>
                <w:lang w:eastAsia="en-US"/>
              </w:rPr>
              <w:t>8</w:t>
            </w:r>
          </w:p>
        </w:tc>
        <w:tc>
          <w:tcPr>
            <w:tcW w:w="879" w:type="dxa"/>
            <w:tcBorders>
              <w:top w:val="single" w:sz="2" w:space="0" w:color="auto"/>
              <w:left w:val="single" w:sz="2" w:space="0" w:color="auto"/>
              <w:bottom w:val="single" w:sz="2" w:space="0" w:color="auto"/>
              <w:right w:val="single" w:sz="2" w:space="0" w:color="auto"/>
            </w:tcBorders>
            <w:vAlign w:val="center"/>
            <w:hideMark/>
          </w:tcPr>
          <w:p w14:paraId="3FDD61FA" w14:textId="77777777" w:rsidR="007C603A" w:rsidRPr="007C603A" w:rsidRDefault="007C603A" w:rsidP="007C603A">
            <w:pPr>
              <w:jc w:val="center"/>
              <w:rPr>
                <w:sz w:val="22"/>
                <w:szCs w:val="22"/>
                <w:lang w:eastAsia="en-US"/>
              </w:rPr>
            </w:pPr>
            <w:r w:rsidRPr="007C603A">
              <w:rPr>
                <w:sz w:val="22"/>
                <w:szCs w:val="22"/>
                <w:lang w:eastAsia="en-US"/>
              </w:rPr>
              <w:t>9</w:t>
            </w:r>
          </w:p>
        </w:tc>
        <w:tc>
          <w:tcPr>
            <w:tcW w:w="879" w:type="dxa"/>
            <w:tcBorders>
              <w:top w:val="single" w:sz="2" w:space="0" w:color="auto"/>
              <w:left w:val="single" w:sz="2" w:space="0" w:color="auto"/>
              <w:bottom w:val="single" w:sz="2" w:space="0" w:color="auto"/>
              <w:right w:val="single" w:sz="2" w:space="0" w:color="auto"/>
            </w:tcBorders>
            <w:vAlign w:val="center"/>
            <w:hideMark/>
          </w:tcPr>
          <w:p w14:paraId="2B048006" w14:textId="77777777" w:rsidR="007C603A" w:rsidRPr="007C603A" w:rsidRDefault="007C603A" w:rsidP="007C603A">
            <w:pPr>
              <w:jc w:val="center"/>
              <w:rPr>
                <w:sz w:val="22"/>
                <w:szCs w:val="22"/>
                <w:lang w:eastAsia="en-US"/>
              </w:rPr>
            </w:pPr>
            <w:r w:rsidRPr="007C603A">
              <w:rPr>
                <w:sz w:val="22"/>
                <w:szCs w:val="22"/>
                <w:lang w:eastAsia="en-US"/>
              </w:rPr>
              <w:t>10</w:t>
            </w:r>
          </w:p>
        </w:tc>
        <w:tc>
          <w:tcPr>
            <w:tcW w:w="1066" w:type="dxa"/>
            <w:tcBorders>
              <w:top w:val="single" w:sz="2" w:space="0" w:color="auto"/>
              <w:left w:val="single" w:sz="2" w:space="0" w:color="auto"/>
              <w:bottom w:val="single" w:sz="2" w:space="0" w:color="auto"/>
              <w:right w:val="single" w:sz="2" w:space="0" w:color="auto"/>
            </w:tcBorders>
            <w:vAlign w:val="center"/>
            <w:hideMark/>
          </w:tcPr>
          <w:p w14:paraId="66B0359A" w14:textId="77777777" w:rsidR="007C603A" w:rsidRPr="007C603A" w:rsidRDefault="007C603A" w:rsidP="007C603A">
            <w:pPr>
              <w:jc w:val="center"/>
              <w:rPr>
                <w:sz w:val="22"/>
                <w:szCs w:val="22"/>
                <w:lang w:eastAsia="en-US"/>
              </w:rPr>
            </w:pPr>
            <w:r w:rsidRPr="007C603A">
              <w:rPr>
                <w:sz w:val="22"/>
                <w:szCs w:val="22"/>
                <w:lang w:eastAsia="en-US"/>
              </w:rPr>
              <w:t>11</w:t>
            </w:r>
          </w:p>
        </w:tc>
        <w:tc>
          <w:tcPr>
            <w:tcW w:w="1066" w:type="dxa"/>
            <w:tcBorders>
              <w:top w:val="single" w:sz="2" w:space="0" w:color="auto"/>
              <w:left w:val="single" w:sz="2" w:space="0" w:color="auto"/>
              <w:bottom w:val="single" w:sz="2" w:space="0" w:color="auto"/>
              <w:right w:val="single" w:sz="2" w:space="0" w:color="auto"/>
            </w:tcBorders>
            <w:vAlign w:val="center"/>
            <w:hideMark/>
          </w:tcPr>
          <w:p w14:paraId="11054378" w14:textId="77777777" w:rsidR="007C603A" w:rsidRPr="007C603A" w:rsidRDefault="007C603A" w:rsidP="007C603A">
            <w:pPr>
              <w:jc w:val="center"/>
              <w:rPr>
                <w:sz w:val="22"/>
                <w:szCs w:val="22"/>
                <w:lang w:eastAsia="en-US"/>
              </w:rPr>
            </w:pPr>
            <w:r w:rsidRPr="007C603A">
              <w:rPr>
                <w:sz w:val="22"/>
                <w:szCs w:val="22"/>
                <w:lang w:eastAsia="en-US"/>
              </w:rPr>
              <w:t>12</w:t>
            </w:r>
          </w:p>
        </w:tc>
        <w:tc>
          <w:tcPr>
            <w:tcW w:w="1200" w:type="dxa"/>
            <w:tcBorders>
              <w:top w:val="single" w:sz="2" w:space="0" w:color="auto"/>
              <w:left w:val="single" w:sz="2" w:space="0" w:color="auto"/>
              <w:bottom w:val="single" w:sz="2" w:space="0" w:color="auto"/>
              <w:right w:val="single" w:sz="2" w:space="0" w:color="auto"/>
            </w:tcBorders>
            <w:vAlign w:val="center"/>
            <w:hideMark/>
          </w:tcPr>
          <w:p w14:paraId="11FA0300" w14:textId="77777777" w:rsidR="007C603A" w:rsidRPr="007C603A" w:rsidRDefault="007C603A" w:rsidP="007C603A">
            <w:pPr>
              <w:jc w:val="center"/>
              <w:rPr>
                <w:sz w:val="22"/>
                <w:szCs w:val="22"/>
              </w:rPr>
            </w:pPr>
            <w:r w:rsidRPr="007C603A">
              <w:rPr>
                <w:sz w:val="22"/>
                <w:szCs w:val="22"/>
              </w:rPr>
              <w:t>13</w:t>
            </w:r>
          </w:p>
        </w:tc>
        <w:tc>
          <w:tcPr>
            <w:tcW w:w="1066" w:type="dxa"/>
            <w:tcBorders>
              <w:top w:val="single" w:sz="2" w:space="0" w:color="auto"/>
              <w:left w:val="single" w:sz="2" w:space="0" w:color="auto"/>
              <w:bottom w:val="single" w:sz="2" w:space="0" w:color="auto"/>
              <w:right w:val="single" w:sz="2" w:space="0" w:color="auto"/>
            </w:tcBorders>
            <w:vAlign w:val="center"/>
            <w:hideMark/>
          </w:tcPr>
          <w:p w14:paraId="3F51D783" w14:textId="77777777" w:rsidR="007C603A" w:rsidRPr="007C603A" w:rsidRDefault="007C603A" w:rsidP="007C603A">
            <w:pPr>
              <w:jc w:val="center"/>
              <w:rPr>
                <w:sz w:val="22"/>
                <w:szCs w:val="22"/>
              </w:rPr>
            </w:pPr>
            <w:r w:rsidRPr="007C603A">
              <w:rPr>
                <w:sz w:val="22"/>
                <w:szCs w:val="22"/>
              </w:rPr>
              <w:t>14</w:t>
            </w:r>
          </w:p>
        </w:tc>
      </w:tr>
      <w:tr w:rsidR="007C603A" w:rsidRPr="007C603A" w14:paraId="7DE84DDE" w14:textId="77777777" w:rsidTr="007C603A">
        <w:trPr>
          <w:trHeight w:val="224"/>
        </w:trPr>
        <w:tc>
          <w:tcPr>
            <w:tcW w:w="1495" w:type="dxa"/>
            <w:vMerge w:val="restart"/>
            <w:tcBorders>
              <w:top w:val="single" w:sz="4" w:space="0" w:color="auto"/>
              <w:left w:val="single" w:sz="2" w:space="0" w:color="auto"/>
              <w:bottom w:val="single" w:sz="2" w:space="0" w:color="auto"/>
              <w:right w:val="single" w:sz="2" w:space="0" w:color="auto"/>
            </w:tcBorders>
            <w:vAlign w:val="center"/>
          </w:tcPr>
          <w:p w14:paraId="566A91A3" w14:textId="77777777" w:rsidR="007C603A" w:rsidRPr="007C603A" w:rsidRDefault="007C603A" w:rsidP="007C603A">
            <w:pPr>
              <w:jc w:val="center"/>
              <w:rPr>
                <w:bCs/>
                <w:color w:val="000000"/>
                <w:kern w:val="32"/>
                <w:lang w:eastAsia="en-US"/>
              </w:rPr>
            </w:pPr>
          </w:p>
        </w:tc>
        <w:tc>
          <w:tcPr>
            <w:tcW w:w="1332" w:type="dxa"/>
            <w:tcBorders>
              <w:top w:val="single" w:sz="2" w:space="0" w:color="auto"/>
              <w:left w:val="single" w:sz="2" w:space="0" w:color="auto"/>
              <w:bottom w:val="single" w:sz="2" w:space="0" w:color="auto"/>
              <w:right w:val="single" w:sz="2" w:space="0" w:color="auto"/>
            </w:tcBorders>
            <w:vAlign w:val="center"/>
            <w:hideMark/>
          </w:tcPr>
          <w:p w14:paraId="51620343" w14:textId="77777777" w:rsidR="007C603A" w:rsidRPr="007C603A" w:rsidRDefault="007C603A" w:rsidP="007C603A">
            <w:pPr>
              <w:tabs>
                <w:tab w:val="left" w:pos="3052"/>
              </w:tabs>
              <w:ind w:hanging="108"/>
              <w:jc w:val="center"/>
              <w:rPr>
                <w:sz w:val="22"/>
                <w:szCs w:val="22"/>
              </w:rPr>
            </w:pPr>
            <w:r w:rsidRPr="007C603A">
              <w:rPr>
                <w:sz w:val="22"/>
                <w:szCs w:val="22"/>
              </w:rPr>
              <w:t>с 01.01.2022</w:t>
            </w:r>
          </w:p>
        </w:tc>
        <w:tc>
          <w:tcPr>
            <w:tcW w:w="879" w:type="dxa"/>
            <w:tcBorders>
              <w:top w:val="single" w:sz="4" w:space="0" w:color="auto"/>
              <w:left w:val="single" w:sz="4" w:space="0" w:color="auto"/>
              <w:bottom w:val="single" w:sz="4" w:space="0" w:color="auto"/>
              <w:right w:val="single" w:sz="4" w:space="0" w:color="auto"/>
            </w:tcBorders>
            <w:vAlign w:val="center"/>
          </w:tcPr>
          <w:p w14:paraId="38241481" w14:textId="77777777" w:rsidR="007C603A" w:rsidRPr="007C603A" w:rsidRDefault="007C603A" w:rsidP="007C603A">
            <w:pPr>
              <w:jc w:val="center"/>
              <w:rPr>
                <w:sz w:val="22"/>
                <w:szCs w:val="22"/>
                <w:lang w:eastAsia="en-US"/>
              </w:rPr>
            </w:pPr>
            <w:r w:rsidRPr="007C603A">
              <w:rPr>
                <w:sz w:val="22"/>
                <w:szCs w:val="22"/>
                <w:lang w:eastAsia="en-US"/>
              </w:rPr>
              <w:t>93,73</w:t>
            </w:r>
          </w:p>
        </w:tc>
        <w:tc>
          <w:tcPr>
            <w:tcW w:w="879" w:type="dxa"/>
            <w:tcBorders>
              <w:top w:val="single" w:sz="4" w:space="0" w:color="auto"/>
              <w:left w:val="single" w:sz="4" w:space="0" w:color="auto"/>
              <w:bottom w:val="single" w:sz="4" w:space="0" w:color="auto"/>
              <w:right w:val="single" w:sz="4" w:space="0" w:color="auto"/>
            </w:tcBorders>
            <w:vAlign w:val="center"/>
          </w:tcPr>
          <w:p w14:paraId="5B3379AB" w14:textId="77777777" w:rsidR="007C603A" w:rsidRPr="007C603A" w:rsidRDefault="007C603A" w:rsidP="007C603A">
            <w:pPr>
              <w:jc w:val="center"/>
              <w:rPr>
                <w:sz w:val="22"/>
                <w:szCs w:val="22"/>
                <w:lang w:eastAsia="en-US"/>
              </w:rPr>
            </w:pPr>
            <w:r w:rsidRPr="007C603A">
              <w:rPr>
                <w:sz w:val="22"/>
                <w:szCs w:val="22"/>
                <w:lang w:eastAsia="en-US"/>
              </w:rPr>
              <w:t>92,63</w:t>
            </w:r>
          </w:p>
        </w:tc>
        <w:tc>
          <w:tcPr>
            <w:tcW w:w="879" w:type="dxa"/>
            <w:tcBorders>
              <w:top w:val="single" w:sz="4" w:space="0" w:color="auto"/>
              <w:left w:val="single" w:sz="4" w:space="0" w:color="auto"/>
              <w:bottom w:val="single" w:sz="4" w:space="0" w:color="auto"/>
              <w:right w:val="single" w:sz="4" w:space="0" w:color="auto"/>
            </w:tcBorders>
            <w:vAlign w:val="center"/>
          </w:tcPr>
          <w:p w14:paraId="60CF8909" w14:textId="77777777" w:rsidR="007C603A" w:rsidRPr="007C603A" w:rsidRDefault="007C603A" w:rsidP="007C603A">
            <w:pPr>
              <w:jc w:val="center"/>
              <w:rPr>
                <w:sz w:val="22"/>
                <w:szCs w:val="22"/>
                <w:lang w:eastAsia="en-US"/>
              </w:rPr>
            </w:pPr>
            <w:r w:rsidRPr="007C603A">
              <w:rPr>
                <w:sz w:val="22"/>
                <w:szCs w:val="22"/>
                <w:lang w:eastAsia="en-US"/>
              </w:rPr>
              <w:t>98,71</w:t>
            </w:r>
          </w:p>
        </w:tc>
        <w:tc>
          <w:tcPr>
            <w:tcW w:w="879" w:type="dxa"/>
            <w:tcBorders>
              <w:top w:val="single" w:sz="4" w:space="0" w:color="auto"/>
              <w:left w:val="single" w:sz="4" w:space="0" w:color="auto"/>
              <w:bottom w:val="single" w:sz="4" w:space="0" w:color="auto"/>
              <w:right w:val="single" w:sz="4" w:space="0" w:color="auto"/>
            </w:tcBorders>
            <w:vAlign w:val="center"/>
          </w:tcPr>
          <w:p w14:paraId="14C8F809" w14:textId="77777777" w:rsidR="007C603A" w:rsidRPr="007C603A" w:rsidRDefault="007C603A" w:rsidP="007C603A">
            <w:pPr>
              <w:jc w:val="center"/>
              <w:rPr>
                <w:sz w:val="22"/>
                <w:szCs w:val="22"/>
                <w:lang w:eastAsia="en-US"/>
              </w:rPr>
            </w:pPr>
            <w:r w:rsidRPr="007C603A">
              <w:rPr>
                <w:sz w:val="22"/>
                <w:szCs w:val="22"/>
                <w:lang w:eastAsia="en-US"/>
              </w:rPr>
              <w:t>94,28</w:t>
            </w:r>
          </w:p>
        </w:tc>
        <w:tc>
          <w:tcPr>
            <w:tcW w:w="879" w:type="dxa"/>
            <w:tcBorders>
              <w:top w:val="single" w:sz="4" w:space="0" w:color="auto"/>
              <w:left w:val="single" w:sz="4" w:space="0" w:color="auto"/>
              <w:bottom w:val="single" w:sz="4" w:space="0" w:color="auto"/>
              <w:right w:val="single" w:sz="4" w:space="0" w:color="auto"/>
            </w:tcBorders>
            <w:vAlign w:val="center"/>
          </w:tcPr>
          <w:p w14:paraId="7CE03BF8" w14:textId="77777777" w:rsidR="007C603A" w:rsidRPr="007C603A" w:rsidRDefault="007C603A" w:rsidP="007C603A">
            <w:pPr>
              <w:jc w:val="center"/>
              <w:rPr>
                <w:sz w:val="22"/>
                <w:szCs w:val="22"/>
                <w:lang w:eastAsia="en-US"/>
              </w:rPr>
            </w:pPr>
            <w:r w:rsidRPr="007C603A">
              <w:rPr>
                <w:sz w:val="22"/>
                <w:szCs w:val="22"/>
                <w:lang w:eastAsia="en-US"/>
              </w:rPr>
              <w:t>78,11</w:t>
            </w:r>
          </w:p>
        </w:tc>
        <w:tc>
          <w:tcPr>
            <w:tcW w:w="879" w:type="dxa"/>
            <w:tcBorders>
              <w:top w:val="single" w:sz="4" w:space="0" w:color="auto"/>
              <w:left w:val="single" w:sz="4" w:space="0" w:color="auto"/>
              <w:bottom w:val="single" w:sz="4" w:space="0" w:color="auto"/>
              <w:right w:val="single" w:sz="4" w:space="0" w:color="auto"/>
            </w:tcBorders>
            <w:vAlign w:val="center"/>
          </w:tcPr>
          <w:p w14:paraId="41699CF8" w14:textId="77777777" w:rsidR="007C603A" w:rsidRPr="007C603A" w:rsidRDefault="007C603A" w:rsidP="007C603A">
            <w:pPr>
              <w:jc w:val="center"/>
              <w:rPr>
                <w:sz w:val="22"/>
                <w:szCs w:val="22"/>
                <w:lang w:eastAsia="en-US"/>
              </w:rPr>
            </w:pPr>
            <w:r w:rsidRPr="007C603A">
              <w:rPr>
                <w:sz w:val="22"/>
                <w:szCs w:val="22"/>
                <w:lang w:eastAsia="en-US"/>
              </w:rPr>
              <w:t>77,19</w:t>
            </w:r>
          </w:p>
        </w:tc>
        <w:tc>
          <w:tcPr>
            <w:tcW w:w="879" w:type="dxa"/>
            <w:tcBorders>
              <w:top w:val="single" w:sz="4" w:space="0" w:color="auto"/>
              <w:left w:val="single" w:sz="4" w:space="0" w:color="auto"/>
              <w:bottom w:val="single" w:sz="4" w:space="0" w:color="auto"/>
              <w:right w:val="single" w:sz="4" w:space="0" w:color="auto"/>
            </w:tcBorders>
            <w:vAlign w:val="center"/>
          </w:tcPr>
          <w:p w14:paraId="0BB7A3F3" w14:textId="77777777" w:rsidR="007C603A" w:rsidRPr="007C603A" w:rsidRDefault="007C603A" w:rsidP="007C603A">
            <w:pPr>
              <w:jc w:val="center"/>
              <w:rPr>
                <w:sz w:val="22"/>
                <w:szCs w:val="22"/>
                <w:lang w:eastAsia="en-US"/>
              </w:rPr>
            </w:pPr>
            <w:r w:rsidRPr="007C603A">
              <w:rPr>
                <w:sz w:val="22"/>
                <w:szCs w:val="22"/>
                <w:lang w:eastAsia="en-US"/>
              </w:rPr>
              <w:t>82,26</w:t>
            </w:r>
          </w:p>
        </w:tc>
        <w:tc>
          <w:tcPr>
            <w:tcW w:w="879" w:type="dxa"/>
            <w:tcBorders>
              <w:top w:val="single" w:sz="4" w:space="0" w:color="auto"/>
              <w:left w:val="single" w:sz="4" w:space="0" w:color="auto"/>
              <w:bottom w:val="single" w:sz="4" w:space="0" w:color="auto"/>
              <w:right w:val="single" w:sz="4" w:space="0" w:color="auto"/>
            </w:tcBorders>
            <w:vAlign w:val="center"/>
          </w:tcPr>
          <w:p w14:paraId="1F194A31" w14:textId="77777777" w:rsidR="007C603A" w:rsidRPr="007C603A" w:rsidRDefault="007C603A" w:rsidP="007C603A">
            <w:pPr>
              <w:jc w:val="center"/>
              <w:rPr>
                <w:sz w:val="22"/>
                <w:szCs w:val="22"/>
                <w:lang w:eastAsia="en-US"/>
              </w:rPr>
            </w:pPr>
            <w:r w:rsidRPr="007C603A">
              <w:rPr>
                <w:sz w:val="22"/>
                <w:szCs w:val="22"/>
                <w:lang w:eastAsia="en-US"/>
              </w:rPr>
              <w:t>78,57</w:t>
            </w:r>
          </w:p>
        </w:tc>
        <w:tc>
          <w:tcPr>
            <w:tcW w:w="1066" w:type="dxa"/>
            <w:tcBorders>
              <w:top w:val="single" w:sz="4" w:space="0" w:color="auto"/>
              <w:left w:val="single" w:sz="4" w:space="0" w:color="auto"/>
              <w:bottom w:val="single" w:sz="4" w:space="0" w:color="auto"/>
              <w:right w:val="single" w:sz="4" w:space="0" w:color="auto"/>
            </w:tcBorders>
            <w:vAlign w:val="center"/>
          </w:tcPr>
          <w:p w14:paraId="283FF406" w14:textId="77777777" w:rsidR="007C603A" w:rsidRPr="007C603A" w:rsidRDefault="007C603A" w:rsidP="007C603A">
            <w:pPr>
              <w:jc w:val="center"/>
              <w:rPr>
                <w:sz w:val="22"/>
                <w:szCs w:val="22"/>
                <w:lang w:eastAsia="en-US"/>
              </w:rPr>
            </w:pPr>
            <w:r w:rsidRPr="007C603A">
              <w:rPr>
                <w:sz w:val="22"/>
                <w:szCs w:val="22"/>
                <w:lang w:eastAsia="en-US"/>
              </w:rPr>
              <w:t>15,46</w:t>
            </w:r>
          </w:p>
        </w:tc>
        <w:tc>
          <w:tcPr>
            <w:tcW w:w="1066" w:type="dxa"/>
            <w:tcBorders>
              <w:top w:val="single" w:sz="4" w:space="0" w:color="auto"/>
              <w:left w:val="single" w:sz="4" w:space="0" w:color="auto"/>
              <w:bottom w:val="single" w:sz="4" w:space="0" w:color="auto"/>
              <w:right w:val="single" w:sz="4" w:space="0" w:color="auto"/>
            </w:tcBorders>
            <w:vAlign w:val="center"/>
          </w:tcPr>
          <w:p w14:paraId="388142D4" w14:textId="77777777" w:rsidR="007C603A" w:rsidRPr="007C603A" w:rsidRDefault="007C603A" w:rsidP="007C603A">
            <w:pPr>
              <w:jc w:val="center"/>
              <w:rPr>
                <w:sz w:val="22"/>
                <w:szCs w:val="22"/>
                <w:lang w:eastAsia="en-US"/>
              </w:rPr>
            </w:pPr>
            <w:r w:rsidRPr="007C603A">
              <w:rPr>
                <w:sz w:val="22"/>
                <w:szCs w:val="22"/>
                <w:lang w:eastAsia="en-US"/>
              </w:rPr>
              <w:t>1 151,71</w:t>
            </w:r>
          </w:p>
        </w:tc>
        <w:tc>
          <w:tcPr>
            <w:tcW w:w="1200" w:type="dxa"/>
            <w:tcBorders>
              <w:top w:val="single" w:sz="2" w:space="0" w:color="auto"/>
              <w:left w:val="single" w:sz="2" w:space="0" w:color="auto"/>
              <w:bottom w:val="single" w:sz="2" w:space="0" w:color="auto"/>
              <w:right w:val="single" w:sz="2" w:space="0" w:color="auto"/>
            </w:tcBorders>
            <w:vAlign w:val="center"/>
            <w:hideMark/>
          </w:tcPr>
          <w:p w14:paraId="51ED7EC7" w14:textId="77777777" w:rsidR="007C603A" w:rsidRPr="007C603A" w:rsidRDefault="007C603A" w:rsidP="007C603A">
            <w:pPr>
              <w:jc w:val="center"/>
              <w:rPr>
                <w:sz w:val="22"/>
                <w:szCs w:val="22"/>
              </w:rPr>
            </w:pPr>
            <w:r w:rsidRPr="007C603A">
              <w:rPr>
                <w:sz w:val="22"/>
                <w:szCs w:val="22"/>
              </w:rPr>
              <w:t>х</w:t>
            </w:r>
          </w:p>
        </w:tc>
        <w:tc>
          <w:tcPr>
            <w:tcW w:w="1066" w:type="dxa"/>
            <w:tcBorders>
              <w:top w:val="single" w:sz="2" w:space="0" w:color="auto"/>
              <w:left w:val="single" w:sz="2" w:space="0" w:color="auto"/>
              <w:bottom w:val="single" w:sz="2" w:space="0" w:color="auto"/>
              <w:right w:val="single" w:sz="2" w:space="0" w:color="auto"/>
            </w:tcBorders>
            <w:vAlign w:val="center"/>
            <w:hideMark/>
          </w:tcPr>
          <w:p w14:paraId="1F25883D" w14:textId="77777777" w:rsidR="007C603A" w:rsidRPr="007C603A" w:rsidRDefault="007C603A" w:rsidP="007C603A">
            <w:pPr>
              <w:jc w:val="center"/>
              <w:rPr>
                <w:sz w:val="22"/>
                <w:szCs w:val="22"/>
              </w:rPr>
            </w:pPr>
            <w:r w:rsidRPr="007C603A">
              <w:rPr>
                <w:sz w:val="22"/>
                <w:szCs w:val="22"/>
              </w:rPr>
              <w:t>х</w:t>
            </w:r>
          </w:p>
        </w:tc>
      </w:tr>
      <w:tr w:rsidR="007C603A" w:rsidRPr="007C603A" w14:paraId="79870B0E" w14:textId="77777777" w:rsidTr="007C603A">
        <w:trPr>
          <w:trHeight w:val="224"/>
        </w:trPr>
        <w:tc>
          <w:tcPr>
            <w:tcW w:w="1495" w:type="dxa"/>
            <w:vMerge/>
            <w:tcBorders>
              <w:top w:val="single" w:sz="4" w:space="0" w:color="auto"/>
              <w:left w:val="single" w:sz="2" w:space="0" w:color="auto"/>
              <w:bottom w:val="single" w:sz="2" w:space="0" w:color="auto"/>
              <w:right w:val="single" w:sz="2" w:space="0" w:color="auto"/>
            </w:tcBorders>
            <w:vAlign w:val="center"/>
            <w:hideMark/>
          </w:tcPr>
          <w:p w14:paraId="54004950" w14:textId="77777777" w:rsidR="007C603A" w:rsidRPr="007C603A" w:rsidRDefault="007C603A" w:rsidP="007C603A">
            <w:pPr>
              <w:rPr>
                <w:bCs/>
                <w:color w:val="000000"/>
                <w:kern w:val="32"/>
                <w:lang w:eastAsia="en-US"/>
              </w:rPr>
            </w:pPr>
          </w:p>
        </w:tc>
        <w:tc>
          <w:tcPr>
            <w:tcW w:w="1332" w:type="dxa"/>
            <w:tcBorders>
              <w:top w:val="single" w:sz="2" w:space="0" w:color="auto"/>
              <w:left w:val="single" w:sz="2" w:space="0" w:color="auto"/>
              <w:bottom w:val="single" w:sz="2" w:space="0" w:color="auto"/>
              <w:right w:val="single" w:sz="2" w:space="0" w:color="auto"/>
            </w:tcBorders>
            <w:vAlign w:val="center"/>
            <w:hideMark/>
          </w:tcPr>
          <w:p w14:paraId="2A097215" w14:textId="77777777" w:rsidR="007C603A" w:rsidRPr="007C603A" w:rsidRDefault="007C603A" w:rsidP="007C603A">
            <w:pPr>
              <w:tabs>
                <w:tab w:val="left" w:pos="3052"/>
              </w:tabs>
              <w:ind w:hanging="108"/>
              <w:jc w:val="center"/>
              <w:rPr>
                <w:sz w:val="22"/>
                <w:szCs w:val="22"/>
              </w:rPr>
            </w:pPr>
            <w:r w:rsidRPr="007C603A">
              <w:rPr>
                <w:sz w:val="22"/>
                <w:szCs w:val="22"/>
              </w:rPr>
              <w:t>с 01.07.2022</w:t>
            </w:r>
          </w:p>
        </w:tc>
        <w:tc>
          <w:tcPr>
            <w:tcW w:w="879" w:type="dxa"/>
            <w:tcBorders>
              <w:top w:val="single" w:sz="4" w:space="0" w:color="auto"/>
              <w:left w:val="single" w:sz="4" w:space="0" w:color="auto"/>
              <w:bottom w:val="single" w:sz="4" w:space="0" w:color="auto"/>
              <w:right w:val="single" w:sz="4" w:space="0" w:color="auto"/>
            </w:tcBorders>
            <w:vAlign w:val="center"/>
          </w:tcPr>
          <w:p w14:paraId="476A584F" w14:textId="77777777" w:rsidR="007C603A" w:rsidRPr="007C603A" w:rsidRDefault="007C603A" w:rsidP="007C603A">
            <w:pPr>
              <w:jc w:val="center"/>
              <w:rPr>
                <w:sz w:val="22"/>
                <w:szCs w:val="22"/>
                <w:lang w:eastAsia="en-US"/>
              </w:rPr>
            </w:pPr>
            <w:r w:rsidRPr="007C603A">
              <w:rPr>
                <w:sz w:val="22"/>
                <w:szCs w:val="22"/>
                <w:lang w:eastAsia="en-US"/>
              </w:rPr>
              <w:t>98,27</w:t>
            </w:r>
          </w:p>
        </w:tc>
        <w:tc>
          <w:tcPr>
            <w:tcW w:w="879" w:type="dxa"/>
            <w:tcBorders>
              <w:top w:val="single" w:sz="4" w:space="0" w:color="auto"/>
              <w:left w:val="single" w:sz="4" w:space="0" w:color="auto"/>
              <w:bottom w:val="single" w:sz="4" w:space="0" w:color="auto"/>
              <w:right w:val="single" w:sz="4" w:space="0" w:color="auto"/>
            </w:tcBorders>
            <w:vAlign w:val="center"/>
          </w:tcPr>
          <w:p w14:paraId="55CAAFE1" w14:textId="77777777" w:rsidR="007C603A" w:rsidRPr="007C603A" w:rsidRDefault="007C603A" w:rsidP="007C603A">
            <w:pPr>
              <w:jc w:val="center"/>
              <w:rPr>
                <w:sz w:val="22"/>
                <w:szCs w:val="22"/>
                <w:lang w:eastAsia="en-US"/>
              </w:rPr>
            </w:pPr>
            <w:r w:rsidRPr="007C603A">
              <w:rPr>
                <w:sz w:val="22"/>
                <w:szCs w:val="22"/>
                <w:lang w:eastAsia="en-US"/>
              </w:rPr>
              <w:t>97,10</w:t>
            </w:r>
          </w:p>
        </w:tc>
        <w:tc>
          <w:tcPr>
            <w:tcW w:w="879" w:type="dxa"/>
            <w:tcBorders>
              <w:top w:val="single" w:sz="4" w:space="0" w:color="auto"/>
              <w:left w:val="single" w:sz="4" w:space="0" w:color="auto"/>
              <w:bottom w:val="single" w:sz="4" w:space="0" w:color="auto"/>
              <w:right w:val="single" w:sz="4" w:space="0" w:color="auto"/>
            </w:tcBorders>
            <w:vAlign w:val="center"/>
          </w:tcPr>
          <w:p w14:paraId="5BCA3B21" w14:textId="77777777" w:rsidR="007C603A" w:rsidRPr="007C603A" w:rsidRDefault="007C603A" w:rsidP="007C603A">
            <w:pPr>
              <w:jc w:val="center"/>
              <w:rPr>
                <w:sz w:val="22"/>
                <w:szCs w:val="22"/>
                <w:lang w:eastAsia="en-US"/>
              </w:rPr>
            </w:pPr>
            <w:r w:rsidRPr="007C603A">
              <w:rPr>
                <w:sz w:val="22"/>
                <w:szCs w:val="22"/>
                <w:lang w:eastAsia="en-US"/>
              </w:rPr>
              <w:t>103,49</w:t>
            </w:r>
          </w:p>
        </w:tc>
        <w:tc>
          <w:tcPr>
            <w:tcW w:w="879" w:type="dxa"/>
            <w:tcBorders>
              <w:top w:val="single" w:sz="4" w:space="0" w:color="auto"/>
              <w:left w:val="single" w:sz="4" w:space="0" w:color="auto"/>
              <w:bottom w:val="single" w:sz="4" w:space="0" w:color="auto"/>
              <w:right w:val="single" w:sz="4" w:space="0" w:color="auto"/>
            </w:tcBorders>
            <w:vAlign w:val="center"/>
          </w:tcPr>
          <w:p w14:paraId="784B4C82" w14:textId="77777777" w:rsidR="007C603A" w:rsidRPr="007C603A" w:rsidRDefault="007C603A" w:rsidP="007C603A">
            <w:pPr>
              <w:jc w:val="center"/>
              <w:rPr>
                <w:sz w:val="22"/>
                <w:szCs w:val="22"/>
                <w:lang w:eastAsia="en-US"/>
              </w:rPr>
            </w:pPr>
            <w:r w:rsidRPr="007C603A">
              <w:rPr>
                <w:sz w:val="22"/>
                <w:szCs w:val="22"/>
                <w:lang w:eastAsia="en-US"/>
              </w:rPr>
              <w:t>98,86</w:t>
            </w:r>
          </w:p>
        </w:tc>
        <w:tc>
          <w:tcPr>
            <w:tcW w:w="879" w:type="dxa"/>
            <w:tcBorders>
              <w:top w:val="single" w:sz="4" w:space="0" w:color="auto"/>
              <w:left w:val="single" w:sz="4" w:space="0" w:color="auto"/>
              <w:bottom w:val="single" w:sz="4" w:space="0" w:color="auto"/>
              <w:right w:val="single" w:sz="4" w:space="0" w:color="auto"/>
            </w:tcBorders>
            <w:vAlign w:val="center"/>
          </w:tcPr>
          <w:p w14:paraId="7BC30A2A" w14:textId="77777777" w:rsidR="007C603A" w:rsidRPr="007C603A" w:rsidRDefault="007C603A" w:rsidP="007C603A">
            <w:pPr>
              <w:jc w:val="center"/>
              <w:rPr>
                <w:sz w:val="22"/>
                <w:szCs w:val="22"/>
                <w:lang w:eastAsia="en-US"/>
              </w:rPr>
            </w:pPr>
            <w:r w:rsidRPr="007C603A">
              <w:rPr>
                <w:sz w:val="22"/>
                <w:szCs w:val="22"/>
                <w:lang w:eastAsia="en-US"/>
              </w:rPr>
              <w:t>81,89</w:t>
            </w:r>
          </w:p>
        </w:tc>
        <w:tc>
          <w:tcPr>
            <w:tcW w:w="879" w:type="dxa"/>
            <w:tcBorders>
              <w:top w:val="single" w:sz="4" w:space="0" w:color="auto"/>
              <w:left w:val="single" w:sz="4" w:space="0" w:color="auto"/>
              <w:bottom w:val="single" w:sz="4" w:space="0" w:color="auto"/>
              <w:right w:val="single" w:sz="4" w:space="0" w:color="auto"/>
            </w:tcBorders>
            <w:vAlign w:val="center"/>
          </w:tcPr>
          <w:p w14:paraId="0469DFAD" w14:textId="77777777" w:rsidR="007C603A" w:rsidRPr="007C603A" w:rsidRDefault="007C603A" w:rsidP="007C603A">
            <w:pPr>
              <w:jc w:val="center"/>
              <w:rPr>
                <w:sz w:val="22"/>
                <w:szCs w:val="22"/>
                <w:lang w:eastAsia="en-US"/>
              </w:rPr>
            </w:pPr>
            <w:r w:rsidRPr="007C603A">
              <w:rPr>
                <w:sz w:val="22"/>
                <w:szCs w:val="22"/>
                <w:lang w:eastAsia="en-US"/>
              </w:rPr>
              <w:t>80,92</w:t>
            </w:r>
          </w:p>
        </w:tc>
        <w:tc>
          <w:tcPr>
            <w:tcW w:w="879" w:type="dxa"/>
            <w:tcBorders>
              <w:top w:val="single" w:sz="4" w:space="0" w:color="auto"/>
              <w:left w:val="single" w:sz="4" w:space="0" w:color="auto"/>
              <w:bottom w:val="single" w:sz="4" w:space="0" w:color="auto"/>
              <w:right w:val="single" w:sz="4" w:space="0" w:color="auto"/>
            </w:tcBorders>
            <w:vAlign w:val="center"/>
          </w:tcPr>
          <w:p w14:paraId="6CB6B168" w14:textId="77777777" w:rsidR="007C603A" w:rsidRPr="007C603A" w:rsidRDefault="007C603A" w:rsidP="007C603A">
            <w:pPr>
              <w:jc w:val="center"/>
              <w:rPr>
                <w:sz w:val="22"/>
                <w:szCs w:val="22"/>
                <w:lang w:eastAsia="en-US"/>
              </w:rPr>
            </w:pPr>
            <w:r w:rsidRPr="007C603A">
              <w:rPr>
                <w:sz w:val="22"/>
                <w:szCs w:val="22"/>
                <w:lang w:eastAsia="en-US"/>
              </w:rPr>
              <w:t>86,24</w:t>
            </w:r>
          </w:p>
        </w:tc>
        <w:tc>
          <w:tcPr>
            <w:tcW w:w="879" w:type="dxa"/>
            <w:tcBorders>
              <w:top w:val="single" w:sz="4" w:space="0" w:color="auto"/>
              <w:left w:val="single" w:sz="4" w:space="0" w:color="auto"/>
              <w:bottom w:val="single" w:sz="4" w:space="0" w:color="auto"/>
              <w:right w:val="single" w:sz="4" w:space="0" w:color="auto"/>
            </w:tcBorders>
            <w:vAlign w:val="center"/>
          </w:tcPr>
          <w:p w14:paraId="37C0E083" w14:textId="77777777" w:rsidR="007C603A" w:rsidRPr="007C603A" w:rsidRDefault="007C603A" w:rsidP="007C603A">
            <w:pPr>
              <w:jc w:val="center"/>
              <w:rPr>
                <w:sz w:val="22"/>
                <w:szCs w:val="22"/>
                <w:lang w:eastAsia="en-US"/>
              </w:rPr>
            </w:pPr>
            <w:r w:rsidRPr="007C603A">
              <w:rPr>
                <w:sz w:val="22"/>
                <w:szCs w:val="22"/>
                <w:lang w:eastAsia="en-US"/>
              </w:rPr>
              <w:t>82,38</w:t>
            </w:r>
          </w:p>
        </w:tc>
        <w:tc>
          <w:tcPr>
            <w:tcW w:w="1066" w:type="dxa"/>
            <w:tcBorders>
              <w:top w:val="single" w:sz="4" w:space="0" w:color="auto"/>
              <w:left w:val="single" w:sz="4" w:space="0" w:color="auto"/>
              <w:bottom w:val="single" w:sz="4" w:space="0" w:color="auto"/>
              <w:right w:val="single" w:sz="4" w:space="0" w:color="auto"/>
            </w:tcBorders>
            <w:vAlign w:val="center"/>
          </w:tcPr>
          <w:p w14:paraId="7D71D3A2" w14:textId="77777777" w:rsidR="007C603A" w:rsidRPr="007C603A" w:rsidRDefault="007C603A" w:rsidP="007C603A">
            <w:pPr>
              <w:jc w:val="center"/>
              <w:rPr>
                <w:sz w:val="22"/>
                <w:szCs w:val="22"/>
                <w:lang w:eastAsia="en-US"/>
              </w:rPr>
            </w:pPr>
            <w:r w:rsidRPr="007C603A">
              <w:rPr>
                <w:sz w:val="22"/>
                <w:szCs w:val="22"/>
                <w:lang w:eastAsia="en-US"/>
              </w:rPr>
              <w:t>16,12</w:t>
            </w:r>
          </w:p>
        </w:tc>
        <w:tc>
          <w:tcPr>
            <w:tcW w:w="1066" w:type="dxa"/>
            <w:tcBorders>
              <w:top w:val="single" w:sz="4" w:space="0" w:color="auto"/>
              <w:left w:val="single" w:sz="4" w:space="0" w:color="auto"/>
              <w:bottom w:val="single" w:sz="4" w:space="0" w:color="auto"/>
              <w:right w:val="single" w:sz="4" w:space="0" w:color="auto"/>
            </w:tcBorders>
            <w:vAlign w:val="center"/>
          </w:tcPr>
          <w:p w14:paraId="12D0EA16" w14:textId="77777777" w:rsidR="007C603A" w:rsidRPr="007C603A" w:rsidRDefault="007C603A" w:rsidP="007C603A">
            <w:pPr>
              <w:jc w:val="center"/>
              <w:rPr>
                <w:sz w:val="22"/>
                <w:szCs w:val="22"/>
                <w:lang w:eastAsia="en-US"/>
              </w:rPr>
            </w:pPr>
            <w:r w:rsidRPr="007C603A">
              <w:rPr>
                <w:sz w:val="22"/>
                <w:szCs w:val="22"/>
                <w:lang w:eastAsia="en-US"/>
              </w:rPr>
              <w:t>1 209,06</w:t>
            </w:r>
          </w:p>
        </w:tc>
        <w:tc>
          <w:tcPr>
            <w:tcW w:w="1200" w:type="dxa"/>
            <w:tcBorders>
              <w:top w:val="single" w:sz="2" w:space="0" w:color="auto"/>
              <w:left w:val="single" w:sz="2" w:space="0" w:color="auto"/>
              <w:bottom w:val="single" w:sz="2" w:space="0" w:color="auto"/>
              <w:right w:val="single" w:sz="2" w:space="0" w:color="auto"/>
            </w:tcBorders>
            <w:vAlign w:val="center"/>
            <w:hideMark/>
          </w:tcPr>
          <w:p w14:paraId="73B107C2" w14:textId="77777777" w:rsidR="007C603A" w:rsidRPr="007C603A" w:rsidRDefault="007C603A" w:rsidP="007C603A">
            <w:pPr>
              <w:jc w:val="center"/>
              <w:rPr>
                <w:sz w:val="22"/>
                <w:szCs w:val="22"/>
              </w:rPr>
            </w:pPr>
            <w:r w:rsidRPr="007C603A">
              <w:rPr>
                <w:sz w:val="22"/>
                <w:szCs w:val="22"/>
              </w:rPr>
              <w:t>х</w:t>
            </w:r>
          </w:p>
        </w:tc>
        <w:tc>
          <w:tcPr>
            <w:tcW w:w="1066" w:type="dxa"/>
            <w:tcBorders>
              <w:top w:val="single" w:sz="2" w:space="0" w:color="auto"/>
              <w:left w:val="single" w:sz="2" w:space="0" w:color="auto"/>
              <w:bottom w:val="single" w:sz="2" w:space="0" w:color="auto"/>
              <w:right w:val="single" w:sz="2" w:space="0" w:color="auto"/>
            </w:tcBorders>
            <w:vAlign w:val="center"/>
            <w:hideMark/>
          </w:tcPr>
          <w:p w14:paraId="69839F66" w14:textId="77777777" w:rsidR="007C603A" w:rsidRPr="007C603A" w:rsidRDefault="007C603A" w:rsidP="007C603A">
            <w:pPr>
              <w:jc w:val="center"/>
              <w:rPr>
                <w:sz w:val="22"/>
                <w:szCs w:val="22"/>
              </w:rPr>
            </w:pPr>
            <w:r w:rsidRPr="007C603A">
              <w:rPr>
                <w:sz w:val="22"/>
                <w:szCs w:val="22"/>
              </w:rPr>
              <w:t>х</w:t>
            </w:r>
          </w:p>
        </w:tc>
      </w:tr>
      <w:tr w:rsidR="007C603A" w:rsidRPr="007C603A" w14:paraId="0090C429" w14:textId="77777777" w:rsidTr="007C603A">
        <w:trPr>
          <w:trHeight w:val="224"/>
        </w:trPr>
        <w:tc>
          <w:tcPr>
            <w:tcW w:w="1495" w:type="dxa"/>
            <w:vMerge/>
            <w:tcBorders>
              <w:top w:val="single" w:sz="4" w:space="0" w:color="auto"/>
              <w:left w:val="single" w:sz="2" w:space="0" w:color="auto"/>
              <w:bottom w:val="single" w:sz="2" w:space="0" w:color="auto"/>
              <w:right w:val="single" w:sz="2" w:space="0" w:color="auto"/>
            </w:tcBorders>
            <w:vAlign w:val="center"/>
            <w:hideMark/>
          </w:tcPr>
          <w:p w14:paraId="4CC013B8" w14:textId="77777777" w:rsidR="007C603A" w:rsidRPr="007C603A" w:rsidRDefault="007C603A" w:rsidP="007C603A">
            <w:pPr>
              <w:rPr>
                <w:bCs/>
                <w:color w:val="000000"/>
                <w:kern w:val="32"/>
                <w:lang w:eastAsia="en-US"/>
              </w:rPr>
            </w:pPr>
          </w:p>
        </w:tc>
        <w:tc>
          <w:tcPr>
            <w:tcW w:w="1332" w:type="dxa"/>
            <w:tcBorders>
              <w:top w:val="single" w:sz="2" w:space="0" w:color="auto"/>
              <w:left w:val="single" w:sz="2" w:space="0" w:color="auto"/>
              <w:bottom w:val="single" w:sz="2" w:space="0" w:color="auto"/>
              <w:right w:val="single" w:sz="2" w:space="0" w:color="auto"/>
            </w:tcBorders>
            <w:vAlign w:val="center"/>
            <w:hideMark/>
          </w:tcPr>
          <w:p w14:paraId="7FC14897" w14:textId="77777777" w:rsidR="007C603A" w:rsidRPr="007C603A" w:rsidRDefault="007C603A" w:rsidP="007C603A">
            <w:pPr>
              <w:tabs>
                <w:tab w:val="left" w:pos="3052"/>
              </w:tabs>
              <w:ind w:hanging="108"/>
              <w:jc w:val="center"/>
              <w:rPr>
                <w:sz w:val="22"/>
                <w:szCs w:val="22"/>
              </w:rPr>
            </w:pPr>
            <w:r w:rsidRPr="007C603A">
              <w:rPr>
                <w:sz w:val="22"/>
                <w:szCs w:val="22"/>
              </w:rPr>
              <w:t>с 01.01.2023</w:t>
            </w:r>
          </w:p>
        </w:tc>
        <w:tc>
          <w:tcPr>
            <w:tcW w:w="879" w:type="dxa"/>
            <w:tcBorders>
              <w:top w:val="single" w:sz="4" w:space="0" w:color="auto"/>
              <w:left w:val="single" w:sz="4" w:space="0" w:color="auto"/>
              <w:bottom w:val="single" w:sz="4" w:space="0" w:color="auto"/>
              <w:right w:val="single" w:sz="4" w:space="0" w:color="auto"/>
            </w:tcBorders>
            <w:vAlign w:val="center"/>
          </w:tcPr>
          <w:p w14:paraId="350AC563" w14:textId="77777777" w:rsidR="007C603A" w:rsidRPr="007C603A" w:rsidRDefault="007C603A" w:rsidP="007C603A">
            <w:pPr>
              <w:jc w:val="center"/>
              <w:rPr>
                <w:sz w:val="22"/>
                <w:szCs w:val="22"/>
                <w:lang w:eastAsia="en-US"/>
              </w:rPr>
            </w:pPr>
            <w:r w:rsidRPr="007C603A">
              <w:rPr>
                <w:sz w:val="22"/>
                <w:szCs w:val="22"/>
                <w:lang w:eastAsia="en-US"/>
              </w:rPr>
              <w:t>98,27</w:t>
            </w:r>
          </w:p>
        </w:tc>
        <w:tc>
          <w:tcPr>
            <w:tcW w:w="879" w:type="dxa"/>
            <w:tcBorders>
              <w:top w:val="single" w:sz="4" w:space="0" w:color="auto"/>
              <w:left w:val="single" w:sz="4" w:space="0" w:color="auto"/>
              <w:bottom w:val="single" w:sz="4" w:space="0" w:color="auto"/>
              <w:right w:val="single" w:sz="4" w:space="0" w:color="auto"/>
            </w:tcBorders>
            <w:vAlign w:val="center"/>
          </w:tcPr>
          <w:p w14:paraId="79433C9B" w14:textId="77777777" w:rsidR="007C603A" w:rsidRPr="007C603A" w:rsidRDefault="007C603A" w:rsidP="007C603A">
            <w:pPr>
              <w:jc w:val="center"/>
              <w:rPr>
                <w:sz w:val="22"/>
                <w:szCs w:val="22"/>
                <w:lang w:eastAsia="en-US"/>
              </w:rPr>
            </w:pPr>
            <w:r w:rsidRPr="007C603A">
              <w:rPr>
                <w:sz w:val="22"/>
                <w:szCs w:val="22"/>
                <w:lang w:eastAsia="en-US"/>
              </w:rPr>
              <w:t>97,10</w:t>
            </w:r>
          </w:p>
        </w:tc>
        <w:tc>
          <w:tcPr>
            <w:tcW w:w="879" w:type="dxa"/>
            <w:tcBorders>
              <w:top w:val="single" w:sz="4" w:space="0" w:color="auto"/>
              <w:left w:val="single" w:sz="4" w:space="0" w:color="auto"/>
              <w:bottom w:val="single" w:sz="4" w:space="0" w:color="auto"/>
              <w:right w:val="single" w:sz="4" w:space="0" w:color="auto"/>
            </w:tcBorders>
            <w:vAlign w:val="center"/>
          </w:tcPr>
          <w:p w14:paraId="2378F7C1" w14:textId="77777777" w:rsidR="007C603A" w:rsidRPr="007C603A" w:rsidRDefault="007C603A" w:rsidP="007C603A">
            <w:pPr>
              <w:jc w:val="center"/>
              <w:rPr>
                <w:sz w:val="22"/>
                <w:szCs w:val="22"/>
                <w:lang w:eastAsia="en-US"/>
              </w:rPr>
            </w:pPr>
            <w:r w:rsidRPr="007C603A">
              <w:rPr>
                <w:sz w:val="22"/>
                <w:szCs w:val="22"/>
                <w:lang w:eastAsia="en-US"/>
              </w:rPr>
              <w:t>103,49</w:t>
            </w:r>
          </w:p>
        </w:tc>
        <w:tc>
          <w:tcPr>
            <w:tcW w:w="879" w:type="dxa"/>
            <w:tcBorders>
              <w:top w:val="single" w:sz="4" w:space="0" w:color="auto"/>
              <w:left w:val="single" w:sz="4" w:space="0" w:color="auto"/>
              <w:bottom w:val="single" w:sz="4" w:space="0" w:color="auto"/>
              <w:right w:val="single" w:sz="4" w:space="0" w:color="auto"/>
            </w:tcBorders>
            <w:vAlign w:val="center"/>
          </w:tcPr>
          <w:p w14:paraId="72C55AE3" w14:textId="77777777" w:rsidR="007C603A" w:rsidRPr="007C603A" w:rsidRDefault="007C603A" w:rsidP="007C603A">
            <w:pPr>
              <w:jc w:val="center"/>
              <w:rPr>
                <w:sz w:val="22"/>
                <w:szCs w:val="22"/>
                <w:lang w:eastAsia="en-US"/>
              </w:rPr>
            </w:pPr>
            <w:r w:rsidRPr="007C603A">
              <w:rPr>
                <w:sz w:val="22"/>
                <w:szCs w:val="22"/>
                <w:lang w:eastAsia="en-US"/>
              </w:rPr>
              <w:t>98,86</w:t>
            </w:r>
          </w:p>
        </w:tc>
        <w:tc>
          <w:tcPr>
            <w:tcW w:w="879" w:type="dxa"/>
            <w:tcBorders>
              <w:top w:val="single" w:sz="4" w:space="0" w:color="auto"/>
              <w:left w:val="single" w:sz="4" w:space="0" w:color="auto"/>
              <w:bottom w:val="single" w:sz="4" w:space="0" w:color="auto"/>
              <w:right w:val="single" w:sz="4" w:space="0" w:color="auto"/>
            </w:tcBorders>
            <w:vAlign w:val="center"/>
          </w:tcPr>
          <w:p w14:paraId="183CA403" w14:textId="77777777" w:rsidR="007C603A" w:rsidRPr="007C603A" w:rsidRDefault="007C603A" w:rsidP="007C603A">
            <w:pPr>
              <w:jc w:val="center"/>
              <w:rPr>
                <w:sz w:val="22"/>
                <w:szCs w:val="22"/>
                <w:lang w:eastAsia="en-US"/>
              </w:rPr>
            </w:pPr>
            <w:r w:rsidRPr="007C603A">
              <w:rPr>
                <w:sz w:val="22"/>
                <w:szCs w:val="22"/>
                <w:lang w:eastAsia="en-US"/>
              </w:rPr>
              <w:t>81,89</w:t>
            </w:r>
          </w:p>
        </w:tc>
        <w:tc>
          <w:tcPr>
            <w:tcW w:w="879" w:type="dxa"/>
            <w:tcBorders>
              <w:top w:val="single" w:sz="4" w:space="0" w:color="auto"/>
              <w:left w:val="single" w:sz="4" w:space="0" w:color="auto"/>
              <w:bottom w:val="single" w:sz="4" w:space="0" w:color="auto"/>
              <w:right w:val="single" w:sz="4" w:space="0" w:color="auto"/>
            </w:tcBorders>
            <w:vAlign w:val="center"/>
          </w:tcPr>
          <w:p w14:paraId="696CD025" w14:textId="77777777" w:rsidR="007C603A" w:rsidRPr="007C603A" w:rsidRDefault="007C603A" w:rsidP="007C603A">
            <w:pPr>
              <w:jc w:val="center"/>
              <w:rPr>
                <w:sz w:val="22"/>
                <w:szCs w:val="22"/>
                <w:lang w:eastAsia="en-US"/>
              </w:rPr>
            </w:pPr>
            <w:r w:rsidRPr="007C603A">
              <w:rPr>
                <w:sz w:val="22"/>
                <w:szCs w:val="22"/>
                <w:lang w:eastAsia="en-US"/>
              </w:rPr>
              <w:t>80,92</w:t>
            </w:r>
          </w:p>
        </w:tc>
        <w:tc>
          <w:tcPr>
            <w:tcW w:w="879" w:type="dxa"/>
            <w:tcBorders>
              <w:top w:val="single" w:sz="4" w:space="0" w:color="auto"/>
              <w:left w:val="single" w:sz="4" w:space="0" w:color="auto"/>
              <w:bottom w:val="single" w:sz="4" w:space="0" w:color="auto"/>
              <w:right w:val="single" w:sz="4" w:space="0" w:color="auto"/>
            </w:tcBorders>
            <w:vAlign w:val="center"/>
          </w:tcPr>
          <w:p w14:paraId="0E79F91B" w14:textId="77777777" w:rsidR="007C603A" w:rsidRPr="007C603A" w:rsidRDefault="007C603A" w:rsidP="007C603A">
            <w:pPr>
              <w:jc w:val="center"/>
              <w:rPr>
                <w:sz w:val="22"/>
                <w:szCs w:val="22"/>
                <w:lang w:eastAsia="en-US"/>
              </w:rPr>
            </w:pPr>
            <w:r w:rsidRPr="007C603A">
              <w:rPr>
                <w:sz w:val="22"/>
                <w:szCs w:val="22"/>
                <w:lang w:eastAsia="en-US"/>
              </w:rPr>
              <w:t>86,24</w:t>
            </w:r>
          </w:p>
        </w:tc>
        <w:tc>
          <w:tcPr>
            <w:tcW w:w="879" w:type="dxa"/>
            <w:tcBorders>
              <w:top w:val="single" w:sz="4" w:space="0" w:color="auto"/>
              <w:left w:val="single" w:sz="4" w:space="0" w:color="auto"/>
              <w:bottom w:val="single" w:sz="4" w:space="0" w:color="auto"/>
              <w:right w:val="single" w:sz="4" w:space="0" w:color="auto"/>
            </w:tcBorders>
            <w:vAlign w:val="center"/>
          </w:tcPr>
          <w:p w14:paraId="7856363B" w14:textId="77777777" w:rsidR="007C603A" w:rsidRPr="007C603A" w:rsidRDefault="007C603A" w:rsidP="007C603A">
            <w:pPr>
              <w:jc w:val="center"/>
              <w:rPr>
                <w:sz w:val="22"/>
                <w:szCs w:val="22"/>
                <w:lang w:eastAsia="en-US"/>
              </w:rPr>
            </w:pPr>
            <w:r w:rsidRPr="007C603A">
              <w:rPr>
                <w:sz w:val="22"/>
                <w:szCs w:val="22"/>
                <w:lang w:eastAsia="en-US"/>
              </w:rPr>
              <w:t>82,38</w:t>
            </w:r>
          </w:p>
        </w:tc>
        <w:tc>
          <w:tcPr>
            <w:tcW w:w="1066" w:type="dxa"/>
            <w:tcBorders>
              <w:top w:val="single" w:sz="4" w:space="0" w:color="auto"/>
              <w:left w:val="single" w:sz="4" w:space="0" w:color="auto"/>
              <w:bottom w:val="single" w:sz="4" w:space="0" w:color="auto"/>
              <w:right w:val="single" w:sz="4" w:space="0" w:color="auto"/>
            </w:tcBorders>
            <w:vAlign w:val="center"/>
          </w:tcPr>
          <w:p w14:paraId="1E6B62D5" w14:textId="77777777" w:rsidR="007C603A" w:rsidRPr="007C603A" w:rsidRDefault="007C603A" w:rsidP="007C603A">
            <w:pPr>
              <w:jc w:val="center"/>
              <w:rPr>
                <w:sz w:val="22"/>
                <w:szCs w:val="22"/>
                <w:lang w:eastAsia="en-US"/>
              </w:rPr>
            </w:pPr>
            <w:r w:rsidRPr="007C603A">
              <w:rPr>
                <w:sz w:val="22"/>
                <w:szCs w:val="22"/>
                <w:lang w:eastAsia="en-US"/>
              </w:rPr>
              <w:t>16,12</w:t>
            </w:r>
          </w:p>
        </w:tc>
        <w:tc>
          <w:tcPr>
            <w:tcW w:w="1066" w:type="dxa"/>
            <w:tcBorders>
              <w:top w:val="single" w:sz="4" w:space="0" w:color="auto"/>
              <w:left w:val="single" w:sz="4" w:space="0" w:color="auto"/>
              <w:bottom w:val="single" w:sz="4" w:space="0" w:color="auto"/>
              <w:right w:val="single" w:sz="4" w:space="0" w:color="auto"/>
            </w:tcBorders>
            <w:vAlign w:val="center"/>
          </w:tcPr>
          <w:p w14:paraId="18BB405A" w14:textId="77777777" w:rsidR="007C603A" w:rsidRPr="007C603A" w:rsidRDefault="007C603A" w:rsidP="007C603A">
            <w:pPr>
              <w:jc w:val="center"/>
              <w:rPr>
                <w:sz w:val="22"/>
                <w:szCs w:val="22"/>
                <w:lang w:eastAsia="en-US"/>
              </w:rPr>
            </w:pPr>
            <w:r w:rsidRPr="007C603A">
              <w:rPr>
                <w:sz w:val="22"/>
                <w:szCs w:val="22"/>
                <w:lang w:eastAsia="en-US"/>
              </w:rPr>
              <w:t>1 209,06</w:t>
            </w:r>
          </w:p>
        </w:tc>
        <w:tc>
          <w:tcPr>
            <w:tcW w:w="1200" w:type="dxa"/>
            <w:tcBorders>
              <w:top w:val="single" w:sz="2" w:space="0" w:color="auto"/>
              <w:left w:val="single" w:sz="2" w:space="0" w:color="auto"/>
              <w:bottom w:val="single" w:sz="2" w:space="0" w:color="auto"/>
              <w:right w:val="single" w:sz="2" w:space="0" w:color="auto"/>
            </w:tcBorders>
            <w:vAlign w:val="center"/>
            <w:hideMark/>
          </w:tcPr>
          <w:p w14:paraId="62A06E4C" w14:textId="77777777" w:rsidR="007C603A" w:rsidRPr="007C603A" w:rsidRDefault="007C603A" w:rsidP="007C603A">
            <w:pPr>
              <w:jc w:val="center"/>
              <w:rPr>
                <w:sz w:val="22"/>
                <w:szCs w:val="22"/>
              </w:rPr>
            </w:pPr>
            <w:r w:rsidRPr="007C603A">
              <w:rPr>
                <w:sz w:val="22"/>
                <w:szCs w:val="22"/>
              </w:rPr>
              <w:t>х</w:t>
            </w:r>
          </w:p>
        </w:tc>
        <w:tc>
          <w:tcPr>
            <w:tcW w:w="1066" w:type="dxa"/>
            <w:tcBorders>
              <w:top w:val="single" w:sz="2" w:space="0" w:color="auto"/>
              <w:left w:val="single" w:sz="2" w:space="0" w:color="auto"/>
              <w:bottom w:val="single" w:sz="2" w:space="0" w:color="auto"/>
              <w:right w:val="single" w:sz="2" w:space="0" w:color="auto"/>
            </w:tcBorders>
            <w:vAlign w:val="center"/>
            <w:hideMark/>
          </w:tcPr>
          <w:p w14:paraId="3FB43CE4" w14:textId="77777777" w:rsidR="007C603A" w:rsidRPr="007C603A" w:rsidRDefault="007C603A" w:rsidP="007C603A">
            <w:pPr>
              <w:jc w:val="center"/>
              <w:rPr>
                <w:sz w:val="22"/>
                <w:szCs w:val="22"/>
              </w:rPr>
            </w:pPr>
            <w:r w:rsidRPr="007C603A">
              <w:rPr>
                <w:sz w:val="22"/>
                <w:szCs w:val="22"/>
              </w:rPr>
              <w:t>х</w:t>
            </w:r>
          </w:p>
        </w:tc>
      </w:tr>
      <w:tr w:rsidR="007C603A" w:rsidRPr="007C603A" w14:paraId="7A472C19" w14:textId="77777777" w:rsidTr="007C603A">
        <w:trPr>
          <w:trHeight w:val="281"/>
        </w:trPr>
        <w:tc>
          <w:tcPr>
            <w:tcW w:w="1495" w:type="dxa"/>
            <w:vMerge/>
            <w:tcBorders>
              <w:top w:val="single" w:sz="4" w:space="0" w:color="auto"/>
              <w:left w:val="single" w:sz="2" w:space="0" w:color="auto"/>
              <w:bottom w:val="single" w:sz="2" w:space="0" w:color="auto"/>
              <w:right w:val="single" w:sz="2" w:space="0" w:color="auto"/>
            </w:tcBorders>
            <w:vAlign w:val="center"/>
            <w:hideMark/>
          </w:tcPr>
          <w:p w14:paraId="4CC1F764" w14:textId="77777777" w:rsidR="007C603A" w:rsidRPr="007C603A" w:rsidRDefault="007C603A" w:rsidP="007C603A">
            <w:pPr>
              <w:rPr>
                <w:bCs/>
                <w:color w:val="000000"/>
                <w:kern w:val="32"/>
                <w:lang w:eastAsia="en-US"/>
              </w:rPr>
            </w:pPr>
          </w:p>
        </w:tc>
        <w:tc>
          <w:tcPr>
            <w:tcW w:w="1332" w:type="dxa"/>
            <w:tcBorders>
              <w:top w:val="single" w:sz="2" w:space="0" w:color="auto"/>
              <w:left w:val="single" w:sz="2" w:space="0" w:color="auto"/>
              <w:bottom w:val="single" w:sz="2" w:space="0" w:color="auto"/>
              <w:right w:val="single" w:sz="2" w:space="0" w:color="auto"/>
            </w:tcBorders>
            <w:vAlign w:val="center"/>
            <w:hideMark/>
          </w:tcPr>
          <w:p w14:paraId="483C8E65" w14:textId="77777777" w:rsidR="007C603A" w:rsidRPr="007C603A" w:rsidRDefault="007C603A" w:rsidP="007C603A">
            <w:pPr>
              <w:tabs>
                <w:tab w:val="left" w:pos="3052"/>
              </w:tabs>
              <w:ind w:hanging="108"/>
              <w:jc w:val="center"/>
              <w:rPr>
                <w:sz w:val="22"/>
                <w:szCs w:val="22"/>
              </w:rPr>
            </w:pPr>
            <w:r w:rsidRPr="007C603A">
              <w:rPr>
                <w:sz w:val="22"/>
                <w:szCs w:val="22"/>
              </w:rPr>
              <w:t>с 01.07.2023</w:t>
            </w:r>
          </w:p>
        </w:tc>
        <w:tc>
          <w:tcPr>
            <w:tcW w:w="879" w:type="dxa"/>
            <w:tcBorders>
              <w:top w:val="single" w:sz="4" w:space="0" w:color="auto"/>
              <w:left w:val="single" w:sz="4" w:space="0" w:color="auto"/>
              <w:bottom w:val="single" w:sz="4" w:space="0" w:color="auto"/>
              <w:right w:val="single" w:sz="4" w:space="0" w:color="auto"/>
            </w:tcBorders>
            <w:vAlign w:val="center"/>
          </w:tcPr>
          <w:p w14:paraId="562FA08A" w14:textId="77777777" w:rsidR="007C603A" w:rsidRPr="007C603A" w:rsidRDefault="007C603A" w:rsidP="007C603A">
            <w:pPr>
              <w:jc w:val="center"/>
              <w:rPr>
                <w:sz w:val="22"/>
                <w:szCs w:val="22"/>
                <w:lang w:eastAsia="en-US"/>
              </w:rPr>
            </w:pPr>
            <w:r w:rsidRPr="007C603A">
              <w:rPr>
                <w:sz w:val="22"/>
                <w:szCs w:val="22"/>
                <w:lang w:eastAsia="en-US"/>
              </w:rPr>
              <w:t>102,74</w:t>
            </w:r>
          </w:p>
        </w:tc>
        <w:tc>
          <w:tcPr>
            <w:tcW w:w="879" w:type="dxa"/>
            <w:tcBorders>
              <w:top w:val="single" w:sz="4" w:space="0" w:color="auto"/>
              <w:left w:val="single" w:sz="4" w:space="0" w:color="auto"/>
              <w:bottom w:val="single" w:sz="4" w:space="0" w:color="auto"/>
              <w:right w:val="single" w:sz="4" w:space="0" w:color="auto"/>
            </w:tcBorders>
            <w:vAlign w:val="center"/>
          </w:tcPr>
          <w:p w14:paraId="7C2EC4E4" w14:textId="77777777" w:rsidR="007C603A" w:rsidRPr="007C603A" w:rsidRDefault="007C603A" w:rsidP="007C603A">
            <w:pPr>
              <w:jc w:val="center"/>
              <w:rPr>
                <w:sz w:val="22"/>
                <w:szCs w:val="22"/>
                <w:lang w:eastAsia="en-US"/>
              </w:rPr>
            </w:pPr>
            <w:r w:rsidRPr="007C603A">
              <w:rPr>
                <w:sz w:val="22"/>
                <w:szCs w:val="22"/>
                <w:lang w:eastAsia="en-US"/>
              </w:rPr>
              <w:t>101,53</w:t>
            </w:r>
          </w:p>
        </w:tc>
        <w:tc>
          <w:tcPr>
            <w:tcW w:w="879" w:type="dxa"/>
            <w:tcBorders>
              <w:top w:val="single" w:sz="4" w:space="0" w:color="auto"/>
              <w:left w:val="single" w:sz="4" w:space="0" w:color="auto"/>
              <w:bottom w:val="single" w:sz="4" w:space="0" w:color="auto"/>
              <w:right w:val="single" w:sz="4" w:space="0" w:color="auto"/>
            </w:tcBorders>
            <w:vAlign w:val="center"/>
          </w:tcPr>
          <w:p w14:paraId="29445B36" w14:textId="77777777" w:rsidR="007C603A" w:rsidRPr="007C603A" w:rsidRDefault="007C603A" w:rsidP="007C603A">
            <w:pPr>
              <w:jc w:val="center"/>
              <w:rPr>
                <w:sz w:val="22"/>
                <w:szCs w:val="22"/>
                <w:lang w:eastAsia="en-US"/>
              </w:rPr>
            </w:pPr>
            <w:r w:rsidRPr="007C603A">
              <w:rPr>
                <w:sz w:val="22"/>
                <w:szCs w:val="22"/>
                <w:lang w:eastAsia="en-US"/>
              </w:rPr>
              <w:t>108,2</w:t>
            </w:r>
          </w:p>
        </w:tc>
        <w:tc>
          <w:tcPr>
            <w:tcW w:w="879" w:type="dxa"/>
            <w:tcBorders>
              <w:top w:val="single" w:sz="4" w:space="0" w:color="auto"/>
              <w:left w:val="single" w:sz="4" w:space="0" w:color="auto"/>
              <w:bottom w:val="single" w:sz="4" w:space="0" w:color="auto"/>
              <w:right w:val="single" w:sz="4" w:space="0" w:color="auto"/>
            </w:tcBorders>
            <w:vAlign w:val="center"/>
          </w:tcPr>
          <w:p w14:paraId="3E6BEE2D" w14:textId="77777777" w:rsidR="007C603A" w:rsidRPr="007C603A" w:rsidRDefault="007C603A" w:rsidP="007C603A">
            <w:pPr>
              <w:jc w:val="center"/>
              <w:rPr>
                <w:sz w:val="22"/>
                <w:szCs w:val="22"/>
                <w:lang w:eastAsia="en-US"/>
              </w:rPr>
            </w:pPr>
            <w:r w:rsidRPr="007C603A">
              <w:rPr>
                <w:sz w:val="22"/>
                <w:szCs w:val="22"/>
                <w:lang w:eastAsia="en-US"/>
              </w:rPr>
              <w:t>103,36</w:t>
            </w:r>
          </w:p>
        </w:tc>
        <w:tc>
          <w:tcPr>
            <w:tcW w:w="879" w:type="dxa"/>
            <w:tcBorders>
              <w:top w:val="single" w:sz="4" w:space="0" w:color="auto"/>
              <w:left w:val="single" w:sz="4" w:space="0" w:color="auto"/>
              <w:bottom w:val="single" w:sz="4" w:space="0" w:color="auto"/>
              <w:right w:val="single" w:sz="4" w:space="0" w:color="auto"/>
            </w:tcBorders>
            <w:vAlign w:val="center"/>
          </w:tcPr>
          <w:p w14:paraId="4D9CF9BB" w14:textId="77777777" w:rsidR="007C603A" w:rsidRPr="007C603A" w:rsidRDefault="007C603A" w:rsidP="007C603A">
            <w:pPr>
              <w:jc w:val="center"/>
              <w:rPr>
                <w:sz w:val="22"/>
                <w:szCs w:val="22"/>
                <w:lang w:eastAsia="en-US"/>
              </w:rPr>
            </w:pPr>
            <w:r w:rsidRPr="007C603A">
              <w:rPr>
                <w:sz w:val="22"/>
                <w:szCs w:val="22"/>
                <w:lang w:eastAsia="en-US"/>
              </w:rPr>
              <w:t>85,62</w:t>
            </w:r>
          </w:p>
        </w:tc>
        <w:tc>
          <w:tcPr>
            <w:tcW w:w="879" w:type="dxa"/>
            <w:tcBorders>
              <w:top w:val="single" w:sz="4" w:space="0" w:color="auto"/>
              <w:left w:val="single" w:sz="4" w:space="0" w:color="auto"/>
              <w:bottom w:val="single" w:sz="4" w:space="0" w:color="auto"/>
              <w:right w:val="single" w:sz="4" w:space="0" w:color="auto"/>
            </w:tcBorders>
            <w:vAlign w:val="center"/>
          </w:tcPr>
          <w:p w14:paraId="1A255C6B" w14:textId="77777777" w:rsidR="007C603A" w:rsidRPr="007C603A" w:rsidRDefault="007C603A" w:rsidP="007C603A">
            <w:pPr>
              <w:jc w:val="center"/>
              <w:rPr>
                <w:sz w:val="22"/>
                <w:szCs w:val="22"/>
                <w:lang w:eastAsia="en-US"/>
              </w:rPr>
            </w:pPr>
            <w:r w:rsidRPr="007C603A">
              <w:rPr>
                <w:sz w:val="22"/>
                <w:szCs w:val="22"/>
                <w:lang w:eastAsia="en-US"/>
              </w:rPr>
              <w:t>84,61</w:t>
            </w:r>
          </w:p>
        </w:tc>
        <w:tc>
          <w:tcPr>
            <w:tcW w:w="879" w:type="dxa"/>
            <w:tcBorders>
              <w:top w:val="single" w:sz="4" w:space="0" w:color="auto"/>
              <w:left w:val="single" w:sz="4" w:space="0" w:color="auto"/>
              <w:bottom w:val="single" w:sz="4" w:space="0" w:color="auto"/>
              <w:right w:val="single" w:sz="4" w:space="0" w:color="auto"/>
            </w:tcBorders>
            <w:vAlign w:val="center"/>
          </w:tcPr>
          <w:p w14:paraId="2657346A" w14:textId="77777777" w:rsidR="007C603A" w:rsidRPr="007C603A" w:rsidRDefault="007C603A" w:rsidP="007C603A">
            <w:pPr>
              <w:jc w:val="center"/>
              <w:rPr>
                <w:sz w:val="22"/>
                <w:szCs w:val="22"/>
                <w:lang w:eastAsia="en-US"/>
              </w:rPr>
            </w:pPr>
            <w:r w:rsidRPr="007C603A">
              <w:rPr>
                <w:sz w:val="22"/>
                <w:szCs w:val="22"/>
                <w:lang w:eastAsia="en-US"/>
              </w:rPr>
              <w:t>90,17</w:t>
            </w:r>
          </w:p>
        </w:tc>
        <w:tc>
          <w:tcPr>
            <w:tcW w:w="879" w:type="dxa"/>
            <w:tcBorders>
              <w:top w:val="single" w:sz="4" w:space="0" w:color="auto"/>
              <w:left w:val="single" w:sz="4" w:space="0" w:color="auto"/>
              <w:bottom w:val="single" w:sz="4" w:space="0" w:color="auto"/>
              <w:right w:val="single" w:sz="4" w:space="0" w:color="auto"/>
            </w:tcBorders>
            <w:vAlign w:val="center"/>
          </w:tcPr>
          <w:p w14:paraId="7A827B2E" w14:textId="77777777" w:rsidR="007C603A" w:rsidRPr="007C603A" w:rsidRDefault="007C603A" w:rsidP="007C603A">
            <w:pPr>
              <w:jc w:val="center"/>
              <w:rPr>
                <w:sz w:val="22"/>
                <w:szCs w:val="22"/>
                <w:lang w:eastAsia="en-US"/>
              </w:rPr>
            </w:pPr>
            <w:r w:rsidRPr="007C603A">
              <w:rPr>
                <w:sz w:val="22"/>
                <w:szCs w:val="22"/>
                <w:lang w:eastAsia="en-US"/>
              </w:rPr>
              <w:t>86,13</w:t>
            </w:r>
          </w:p>
        </w:tc>
        <w:tc>
          <w:tcPr>
            <w:tcW w:w="1066" w:type="dxa"/>
            <w:tcBorders>
              <w:top w:val="single" w:sz="4" w:space="0" w:color="auto"/>
              <w:left w:val="single" w:sz="4" w:space="0" w:color="auto"/>
              <w:bottom w:val="single" w:sz="4" w:space="0" w:color="auto"/>
              <w:right w:val="single" w:sz="4" w:space="0" w:color="auto"/>
            </w:tcBorders>
            <w:vAlign w:val="center"/>
          </w:tcPr>
          <w:p w14:paraId="7ABC8825" w14:textId="77777777" w:rsidR="007C603A" w:rsidRPr="007C603A" w:rsidRDefault="007C603A" w:rsidP="007C603A">
            <w:pPr>
              <w:jc w:val="center"/>
              <w:rPr>
                <w:sz w:val="22"/>
                <w:szCs w:val="22"/>
                <w:lang w:eastAsia="en-US"/>
              </w:rPr>
            </w:pPr>
            <w:r w:rsidRPr="007C603A">
              <w:rPr>
                <w:sz w:val="22"/>
                <w:szCs w:val="22"/>
                <w:lang w:eastAsia="en-US"/>
              </w:rPr>
              <w:t>16,88</w:t>
            </w:r>
          </w:p>
        </w:tc>
        <w:tc>
          <w:tcPr>
            <w:tcW w:w="1066" w:type="dxa"/>
            <w:tcBorders>
              <w:top w:val="single" w:sz="4" w:space="0" w:color="auto"/>
              <w:left w:val="single" w:sz="4" w:space="0" w:color="auto"/>
              <w:bottom w:val="single" w:sz="4" w:space="0" w:color="auto"/>
              <w:right w:val="single" w:sz="4" w:space="0" w:color="auto"/>
            </w:tcBorders>
            <w:vAlign w:val="center"/>
          </w:tcPr>
          <w:p w14:paraId="2DBFFE23" w14:textId="77777777" w:rsidR="007C603A" w:rsidRPr="007C603A" w:rsidRDefault="007C603A" w:rsidP="007C603A">
            <w:pPr>
              <w:jc w:val="center"/>
              <w:rPr>
                <w:sz w:val="22"/>
                <w:szCs w:val="22"/>
                <w:lang w:eastAsia="en-US"/>
              </w:rPr>
            </w:pPr>
            <w:r w:rsidRPr="007C603A">
              <w:rPr>
                <w:sz w:val="22"/>
                <w:szCs w:val="22"/>
                <w:lang w:eastAsia="en-US"/>
              </w:rPr>
              <w:t>1 263,72</w:t>
            </w:r>
          </w:p>
        </w:tc>
        <w:tc>
          <w:tcPr>
            <w:tcW w:w="1200" w:type="dxa"/>
            <w:tcBorders>
              <w:top w:val="single" w:sz="2" w:space="0" w:color="auto"/>
              <w:left w:val="single" w:sz="2" w:space="0" w:color="auto"/>
              <w:bottom w:val="single" w:sz="2" w:space="0" w:color="auto"/>
              <w:right w:val="single" w:sz="2" w:space="0" w:color="auto"/>
            </w:tcBorders>
            <w:vAlign w:val="center"/>
            <w:hideMark/>
          </w:tcPr>
          <w:p w14:paraId="39854095" w14:textId="77777777" w:rsidR="007C603A" w:rsidRPr="007C603A" w:rsidRDefault="007C603A" w:rsidP="007C603A">
            <w:pPr>
              <w:jc w:val="center"/>
              <w:rPr>
                <w:sz w:val="22"/>
                <w:szCs w:val="22"/>
              </w:rPr>
            </w:pPr>
            <w:r w:rsidRPr="007C603A">
              <w:rPr>
                <w:sz w:val="22"/>
                <w:szCs w:val="22"/>
              </w:rPr>
              <w:t>х</w:t>
            </w:r>
          </w:p>
        </w:tc>
        <w:tc>
          <w:tcPr>
            <w:tcW w:w="1066" w:type="dxa"/>
            <w:tcBorders>
              <w:top w:val="single" w:sz="2" w:space="0" w:color="auto"/>
              <w:left w:val="single" w:sz="2" w:space="0" w:color="auto"/>
              <w:bottom w:val="single" w:sz="2" w:space="0" w:color="auto"/>
              <w:right w:val="single" w:sz="2" w:space="0" w:color="auto"/>
            </w:tcBorders>
            <w:vAlign w:val="center"/>
            <w:hideMark/>
          </w:tcPr>
          <w:p w14:paraId="480B72FD" w14:textId="77777777" w:rsidR="007C603A" w:rsidRPr="007C603A" w:rsidRDefault="007C603A" w:rsidP="007C603A">
            <w:pPr>
              <w:jc w:val="center"/>
              <w:rPr>
                <w:sz w:val="22"/>
                <w:szCs w:val="22"/>
              </w:rPr>
            </w:pPr>
            <w:r w:rsidRPr="007C603A">
              <w:rPr>
                <w:sz w:val="22"/>
                <w:szCs w:val="22"/>
              </w:rPr>
              <w:t>х</w:t>
            </w:r>
          </w:p>
        </w:tc>
      </w:tr>
    </w:tbl>
    <w:p w14:paraId="1773B345" w14:textId="77777777" w:rsidR="007C603A" w:rsidRPr="007C603A" w:rsidRDefault="007C603A" w:rsidP="007C603A">
      <w:pPr>
        <w:ind w:left="176"/>
        <w:jc w:val="center"/>
        <w:rPr>
          <w:b/>
          <w:bCs/>
          <w:sz w:val="28"/>
          <w:szCs w:val="28"/>
        </w:rPr>
      </w:pPr>
    </w:p>
    <w:p w14:paraId="4CB11F07" w14:textId="77777777" w:rsidR="007C603A" w:rsidRPr="007C603A" w:rsidRDefault="007C603A" w:rsidP="007C603A">
      <w:pPr>
        <w:ind w:left="851" w:right="283" w:firstLine="709"/>
        <w:jc w:val="both"/>
        <w:rPr>
          <w:sz w:val="28"/>
          <w:lang w:eastAsia="en-US"/>
        </w:rPr>
      </w:pPr>
      <w:r w:rsidRPr="007C603A">
        <w:rPr>
          <w:sz w:val="28"/>
          <w:lang w:eastAsia="en-US"/>
        </w:rPr>
        <w:t>* Тариф для населения указывается в целях реализации пункта 6 статьи 168 Налогового кодекса Российской Федерации (часть вторая).</w:t>
      </w:r>
    </w:p>
    <w:p w14:paraId="42003BE4" w14:textId="77777777" w:rsidR="007C603A" w:rsidRPr="007C603A" w:rsidRDefault="007C603A" w:rsidP="007C603A">
      <w:pPr>
        <w:ind w:left="851" w:right="283" w:firstLine="709"/>
        <w:jc w:val="both"/>
        <w:rPr>
          <w:sz w:val="28"/>
          <w:lang w:eastAsia="en-US"/>
        </w:rPr>
      </w:pPr>
      <w:r w:rsidRPr="007C603A">
        <w:rPr>
          <w:sz w:val="28"/>
          <w:lang w:eastAsia="en-US"/>
        </w:rPr>
        <w:t>** Компонент на теплоноситель для ООО «Топкинский цемент» установлен постановлением региональной энергетической комиссии Кемеровской области от 18.12.2018 № 581.</w:t>
      </w:r>
    </w:p>
    <w:p w14:paraId="1E066655" w14:textId="77777777" w:rsidR="007C603A" w:rsidRPr="007C603A" w:rsidRDefault="007C603A" w:rsidP="007C603A">
      <w:pPr>
        <w:ind w:left="851" w:right="283" w:firstLine="709"/>
        <w:jc w:val="both"/>
        <w:rPr>
          <w:sz w:val="28"/>
          <w:lang w:eastAsia="en-US"/>
        </w:rPr>
      </w:pPr>
      <w:r w:rsidRPr="007C603A">
        <w:rPr>
          <w:sz w:val="28"/>
          <w:lang w:eastAsia="en-US"/>
        </w:rPr>
        <w:t>*** Компонент на тепловую энергию для ООО «Топкинский цемент» установлен постановлением региональной энергетической комиссии Кемеровской области от 18.12.2018 № 580.</w:t>
      </w:r>
    </w:p>
    <w:p w14:paraId="76908FCF" w14:textId="77777777" w:rsidR="007C603A" w:rsidRPr="007C603A" w:rsidRDefault="007C603A" w:rsidP="007C603A">
      <w:pPr>
        <w:ind w:right="283" w:firstLine="709"/>
        <w:jc w:val="right"/>
        <w:rPr>
          <w:color w:val="000000"/>
          <w:sz w:val="28"/>
          <w:szCs w:val="28"/>
          <w:lang w:eastAsia="en-US"/>
        </w:rPr>
      </w:pPr>
      <w:r w:rsidRPr="007C603A">
        <w:rPr>
          <w:sz w:val="28"/>
          <w:lang w:eastAsia="en-US"/>
        </w:rPr>
        <w:t>».</w:t>
      </w:r>
    </w:p>
    <w:p w14:paraId="22E9FC9A" w14:textId="77777777" w:rsidR="007C603A" w:rsidRPr="007C603A" w:rsidRDefault="007C603A" w:rsidP="007C603A">
      <w:pPr>
        <w:ind w:left="4820" w:right="283"/>
        <w:jc w:val="center"/>
        <w:rPr>
          <w:lang w:eastAsia="en-US"/>
        </w:rPr>
      </w:pPr>
    </w:p>
    <w:p w14:paraId="1C7B1BE9" w14:textId="77777777" w:rsidR="00675EF5" w:rsidRDefault="00675EF5" w:rsidP="009B6967">
      <w:pPr>
        <w:tabs>
          <w:tab w:val="left" w:pos="5580"/>
          <w:tab w:val="left" w:pos="9498"/>
        </w:tabs>
        <w:ind w:right="-569"/>
        <w:rPr>
          <w:sz w:val="28"/>
          <w:szCs w:val="28"/>
        </w:rPr>
        <w:sectPr w:rsidR="00675EF5" w:rsidSect="007C603A">
          <w:pgSz w:w="16838" w:h="11906" w:orient="landscape"/>
          <w:pgMar w:top="709" w:right="395" w:bottom="567" w:left="1134" w:header="709" w:footer="709" w:gutter="0"/>
          <w:cols w:space="708"/>
          <w:docGrid w:linePitch="360"/>
        </w:sectPr>
      </w:pPr>
    </w:p>
    <w:p w14:paraId="4B9A7E1C" w14:textId="1C3E8201" w:rsidR="00675EF5" w:rsidRDefault="00675EF5" w:rsidP="00675EF5">
      <w:pPr>
        <w:ind w:left="284" w:firstLine="5812"/>
        <w:jc w:val="both"/>
      </w:pPr>
      <w:r w:rsidRPr="0030034A">
        <w:lastRenderedPageBreak/>
        <w:t xml:space="preserve">Приложение </w:t>
      </w:r>
      <w:r>
        <w:t xml:space="preserve">№ 20 </w:t>
      </w:r>
      <w:r w:rsidRPr="0030034A">
        <w:t xml:space="preserve">к протоколу </w:t>
      </w:r>
    </w:p>
    <w:p w14:paraId="00E4E5B9" w14:textId="77777777" w:rsidR="00675EF5" w:rsidRDefault="00675EF5" w:rsidP="00675EF5">
      <w:pPr>
        <w:ind w:left="284" w:firstLine="5812"/>
        <w:jc w:val="both"/>
      </w:pPr>
      <w:r w:rsidRPr="0030034A">
        <w:t>№</w:t>
      </w:r>
      <w:r>
        <w:t xml:space="preserve"> </w:t>
      </w:r>
      <w:r w:rsidRPr="0030034A">
        <w:t xml:space="preserve">85 заседания Правления </w:t>
      </w:r>
    </w:p>
    <w:p w14:paraId="684D8CBF" w14:textId="77777777" w:rsidR="00675EF5" w:rsidRDefault="00675EF5" w:rsidP="00675EF5">
      <w:pPr>
        <w:ind w:left="284" w:firstLine="5812"/>
        <w:jc w:val="both"/>
      </w:pPr>
      <w:r w:rsidRPr="0030034A">
        <w:t>Региональной</w:t>
      </w:r>
      <w:r>
        <w:t xml:space="preserve"> э</w:t>
      </w:r>
      <w:r w:rsidRPr="0030034A">
        <w:t xml:space="preserve">нергетической </w:t>
      </w:r>
    </w:p>
    <w:p w14:paraId="021D717B" w14:textId="5C6AC95A" w:rsidR="00675EF5" w:rsidRDefault="00675EF5" w:rsidP="00675EF5">
      <w:pPr>
        <w:ind w:left="284" w:firstLine="5812"/>
        <w:jc w:val="both"/>
      </w:pPr>
      <w:r>
        <w:t xml:space="preserve">комиссии </w:t>
      </w:r>
      <w:r w:rsidRPr="0030034A">
        <w:t>Кузбасса от 18.12.2020</w:t>
      </w:r>
    </w:p>
    <w:p w14:paraId="07BB589E" w14:textId="77777777" w:rsidR="00675EF5" w:rsidRDefault="00675EF5" w:rsidP="00675EF5">
      <w:pPr>
        <w:ind w:left="284" w:firstLine="5812"/>
        <w:jc w:val="both"/>
      </w:pPr>
    </w:p>
    <w:p w14:paraId="05C499CA" w14:textId="77777777" w:rsidR="00675EF5" w:rsidRPr="00675EF5" w:rsidRDefault="00675EF5" w:rsidP="00675EF5">
      <w:pPr>
        <w:jc w:val="center"/>
        <w:rPr>
          <w:snapToGrid w:val="0"/>
          <w:sz w:val="28"/>
          <w:szCs w:val="28"/>
        </w:rPr>
      </w:pPr>
      <w:r w:rsidRPr="00675EF5">
        <w:rPr>
          <w:snapToGrid w:val="0"/>
          <w:sz w:val="28"/>
          <w:szCs w:val="28"/>
        </w:rPr>
        <w:t>Экспертное заключение</w:t>
      </w:r>
    </w:p>
    <w:p w14:paraId="624CA11D" w14:textId="77777777" w:rsidR="00675EF5" w:rsidRPr="00675EF5" w:rsidRDefault="00675EF5" w:rsidP="00675EF5">
      <w:pPr>
        <w:jc w:val="center"/>
        <w:rPr>
          <w:snapToGrid w:val="0"/>
          <w:sz w:val="28"/>
          <w:szCs w:val="28"/>
        </w:rPr>
      </w:pPr>
      <w:r w:rsidRPr="00675EF5">
        <w:rPr>
          <w:snapToGrid w:val="0"/>
          <w:sz w:val="28"/>
          <w:szCs w:val="28"/>
        </w:rPr>
        <w:t>Региональной энергетической комиссии Кузбасса</w:t>
      </w:r>
    </w:p>
    <w:p w14:paraId="30CDC15C" w14:textId="77777777" w:rsidR="00675EF5" w:rsidRPr="00675EF5" w:rsidRDefault="00675EF5" w:rsidP="00675EF5">
      <w:pPr>
        <w:jc w:val="center"/>
        <w:rPr>
          <w:snapToGrid w:val="0"/>
          <w:sz w:val="28"/>
          <w:szCs w:val="28"/>
        </w:rPr>
      </w:pPr>
      <w:r w:rsidRPr="00675EF5">
        <w:rPr>
          <w:snapToGrid w:val="0"/>
          <w:sz w:val="28"/>
          <w:szCs w:val="28"/>
        </w:rPr>
        <w:t xml:space="preserve">по материалам, представленным ФГБУ «ЦЖКУ» Минобороны России </w:t>
      </w:r>
      <w:r w:rsidRPr="00675EF5">
        <w:rPr>
          <w:snapToGrid w:val="0"/>
          <w:sz w:val="28"/>
          <w:szCs w:val="28"/>
        </w:rPr>
        <w:br/>
        <w:t xml:space="preserve">(по ЦВО) для корректировки НВВ и уровня тарифов на тепловую энергию </w:t>
      </w:r>
      <w:r w:rsidRPr="00675EF5">
        <w:rPr>
          <w:snapToGrid w:val="0"/>
          <w:sz w:val="28"/>
          <w:szCs w:val="28"/>
        </w:rPr>
        <w:br/>
        <w:t>и горячую воду в закрытой системе горячего водоснабжения (теплоснабжения), реализуемые на потребительском рынке Юргинского городского округа на 2021 год</w:t>
      </w:r>
    </w:p>
    <w:p w14:paraId="607FA882" w14:textId="77777777" w:rsidR="00675EF5" w:rsidRPr="00675EF5" w:rsidRDefault="00675EF5" w:rsidP="00675EF5">
      <w:pPr>
        <w:jc w:val="center"/>
        <w:rPr>
          <w:snapToGrid w:val="0"/>
          <w:sz w:val="28"/>
          <w:szCs w:val="28"/>
        </w:rPr>
      </w:pPr>
    </w:p>
    <w:p w14:paraId="0C9A04A3" w14:textId="77777777" w:rsidR="00675EF5" w:rsidRPr="00675EF5" w:rsidRDefault="00675EF5" w:rsidP="00675EF5">
      <w:pPr>
        <w:keepNext/>
        <w:tabs>
          <w:tab w:val="left" w:pos="284"/>
        </w:tabs>
        <w:jc w:val="center"/>
        <w:outlineLvl w:val="0"/>
        <w:rPr>
          <w:rFonts w:cs="Arial"/>
          <w:b/>
          <w:bCs/>
          <w:snapToGrid w:val="0"/>
          <w:kern w:val="32"/>
          <w:sz w:val="28"/>
          <w:szCs w:val="32"/>
          <w:lang w:eastAsia="en-US"/>
        </w:rPr>
      </w:pPr>
      <w:r w:rsidRPr="00675EF5">
        <w:rPr>
          <w:rFonts w:cs="Arial"/>
          <w:b/>
          <w:bCs/>
          <w:snapToGrid w:val="0"/>
          <w:kern w:val="32"/>
          <w:sz w:val="28"/>
          <w:szCs w:val="32"/>
          <w:lang w:eastAsia="en-US"/>
        </w:rPr>
        <w:t>Общая характеристика предприятия</w:t>
      </w:r>
    </w:p>
    <w:p w14:paraId="0BB08A6E" w14:textId="77777777" w:rsidR="00675EF5" w:rsidRPr="00675EF5" w:rsidRDefault="00675EF5" w:rsidP="00675EF5">
      <w:pPr>
        <w:ind w:firstLine="709"/>
        <w:jc w:val="center"/>
        <w:rPr>
          <w:b/>
          <w:snapToGrid w:val="0"/>
          <w:sz w:val="28"/>
          <w:szCs w:val="28"/>
          <w:u w:val="single"/>
        </w:rPr>
      </w:pPr>
    </w:p>
    <w:p w14:paraId="0EBB4DB2"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xml:space="preserve">ФГБУ «ЦЖКУ по ЦВО» МО РФ создано приказом МО РФ № 155 </w:t>
      </w:r>
      <w:r w:rsidRPr="00675EF5">
        <w:rPr>
          <w:snapToGrid w:val="0"/>
          <w:sz w:val="28"/>
          <w:szCs w:val="28"/>
        </w:rPr>
        <w:br/>
        <w:t>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42A04DD3"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xml:space="preserve">ФГБУ «ЦЖКУ по ЦВО» МО РФ оказывает услуги объектам Минобороны, расположенным на территории г. Юрга Кемеровской области, по теплоснабжению, водоснабжению, водоотведению и соответственно осуществляет эксплуатацию и техническое обслуживание оборудования </w:t>
      </w:r>
      <w:r w:rsidRPr="00675EF5">
        <w:rPr>
          <w:snapToGrid w:val="0"/>
          <w:sz w:val="28"/>
          <w:szCs w:val="28"/>
        </w:rPr>
        <w:br/>
        <w:t xml:space="preserve">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w:t>
      </w:r>
      <w:r w:rsidRPr="00675EF5">
        <w:rPr>
          <w:snapToGrid w:val="0"/>
          <w:sz w:val="28"/>
          <w:szCs w:val="28"/>
        </w:rPr>
        <w:br/>
        <w:t>по утверждённому тарифу.</w:t>
      </w:r>
    </w:p>
    <w:p w14:paraId="1AD67F48"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xml:space="preserve">На территории Кемеровской области теплоснабжение и горячее водоснабжение для сторонних потребителей и населения осуществляется </w:t>
      </w:r>
      <w:r w:rsidRPr="00675EF5">
        <w:rPr>
          <w:snapToGrid w:val="0"/>
          <w:sz w:val="28"/>
          <w:szCs w:val="28"/>
        </w:rPr>
        <w:br/>
        <w:t>от котельных:</w:t>
      </w:r>
    </w:p>
    <w:p w14:paraId="31DDA8A7"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военный городок № 1 котельная № 1313 г. Юрга;</w:t>
      </w:r>
    </w:p>
    <w:p w14:paraId="1F9BCAB0"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военный городок № 5 котельная № 104 г. Юрга;</w:t>
      </w:r>
    </w:p>
    <w:p w14:paraId="36BB885F"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военный городок № 5 котельная № 190 г. Юрга;</w:t>
      </w:r>
    </w:p>
    <w:p w14:paraId="536B7476" w14:textId="77777777" w:rsidR="00675EF5" w:rsidRPr="00675EF5" w:rsidRDefault="00675EF5" w:rsidP="00675EF5">
      <w:pPr>
        <w:autoSpaceDE w:val="0"/>
        <w:autoSpaceDN w:val="0"/>
        <w:adjustRightInd w:val="0"/>
        <w:ind w:right="142" w:firstLine="709"/>
        <w:jc w:val="both"/>
        <w:rPr>
          <w:snapToGrid w:val="0"/>
          <w:sz w:val="28"/>
          <w:szCs w:val="28"/>
        </w:rPr>
      </w:pPr>
      <w:r w:rsidRPr="00675EF5">
        <w:rPr>
          <w:snapToGrid w:val="0"/>
          <w:sz w:val="28"/>
          <w:szCs w:val="28"/>
        </w:rPr>
        <w:t>- военный городок № 5 котельная № 59 г. Юрга.</w:t>
      </w:r>
    </w:p>
    <w:p w14:paraId="5C5FA570" w14:textId="77777777" w:rsidR="00675EF5" w:rsidRPr="00675EF5" w:rsidRDefault="00675EF5" w:rsidP="00675EF5">
      <w:pPr>
        <w:autoSpaceDE w:val="0"/>
        <w:autoSpaceDN w:val="0"/>
        <w:adjustRightInd w:val="0"/>
        <w:ind w:firstLine="709"/>
        <w:jc w:val="both"/>
        <w:rPr>
          <w:snapToGrid w:val="0"/>
          <w:sz w:val="28"/>
          <w:szCs w:val="28"/>
        </w:rPr>
      </w:pPr>
    </w:p>
    <w:p w14:paraId="5C5A99F8" w14:textId="77777777" w:rsidR="00675EF5" w:rsidRPr="00675EF5" w:rsidRDefault="00675EF5" w:rsidP="00675EF5">
      <w:pPr>
        <w:keepNext/>
        <w:tabs>
          <w:tab w:val="left" w:pos="284"/>
        </w:tabs>
        <w:jc w:val="center"/>
        <w:outlineLvl w:val="0"/>
        <w:rPr>
          <w:rFonts w:cs="Arial"/>
          <w:b/>
          <w:bCs/>
          <w:snapToGrid w:val="0"/>
          <w:kern w:val="32"/>
          <w:sz w:val="28"/>
          <w:szCs w:val="32"/>
          <w:lang w:eastAsia="en-US"/>
        </w:rPr>
      </w:pPr>
      <w:r w:rsidRPr="00675EF5">
        <w:rPr>
          <w:rFonts w:cs="Arial"/>
          <w:b/>
          <w:bCs/>
          <w:snapToGrid w:val="0"/>
          <w:kern w:val="32"/>
          <w:sz w:val="28"/>
          <w:szCs w:val="32"/>
          <w:lang w:eastAsia="en-US"/>
        </w:rPr>
        <w:t>Нормативно правовая база</w:t>
      </w:r>
    </w:p>
    <w:p w14:paraId="1AD1A898" w14:textId="77777777" w:rsidR="00675EF5" w:rsidRPr="00675EF5" w:rsidRDefault="00675EF5" w:rsidP="00675EF5">
      <w:pPr>
        <w:ind w:firstLine="851"/>
        <w:rPr>
          <w:snapToGrid w:val="0"/>
          <w:sz w:val="28"/>
          <w:szCs w:val="28"/>
          <w:lang w:eastAsia="en-US"/>
        </w:rPr>
      </w:pPr>
    </w:p>
    <w:p w14:paraId="783D9F77"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Гражданский кодекс Российской Федерации.</w:t>
      </w:r>
    </w:p>
    <w:p w14:paraId="6F1B86AC"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Налоговый кодекс Российской Федерации.</w:t>
      </w:r>
    </w:p>
    <w:p w14:paraId="0E0A6ACD"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Трудовой Кодекс Российской Федерации.</w:t>
      </w:r>
    </w:p>
    <w:p w14:paraId="40AFE6C1"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Федеральный Закон от 17.08.1995 № 147-ФЗ «О естественных монополиях».</w:t>
      </w:r>
    </w:p>
    <w:p w14:paraId="3734615E"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 xml:space="preserve"> Федеральный закон от 27.07.2010 № 190-ФЗ «О теплоснабжении».</w:t>
      </w:r>
    </w:p>
    <w:p w14:paraId="6F881229"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lastRenderedPageBreak/>
        <w:t xml:space="preserve">Постановление Правительства РФ от 06.07.1998 № 700 «О введении раздельного учета затрат по регулируемым видам деятельности </w:t>
      </w:r>
      <w:r w:rsidRPr="00675EF5">
        <w:rPr>
          <w:snapToGrid w:val="0"/>
          <w:sz w:val="28"/>
          <w:szCs w:val="28"/>
        </w:rPr>
        <w:br/>
        <w:t>в энергетике».</w:t>
      </w:r>
    </w:p>
    <w:p w14:paraId="522DA5E1"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Постановление Правительства Российской Федерации от 22.10.2012 № 1075 «О ценообразовании в сфере теплоснабжения».</w:t>
      </w:r>
    </w:p>
    <w:p w14:paraId="3C4193A9" w14:textId="77777777" w:rsidR="00675EF5" w:rsidRPr="00675EF5" w:rsidRDefault="00675EF5" w:rsidP="000A668D">
      <w:pPr>
        <w:numPr>
          <w:ilvl w:val="0"/>
          <w:numId w:val="8"/>
        </w:numPr>
        <w:tabs>
          <w:tab w:val="left" w:pos="1134"/>
          <w:tab w:val="left" w:pos="9900"/>
        </w:tabs>
        <w:ind w:right="-143" w:hanging="11"/>
        <w:jc w:val="both"/>
        <w:rPr>
          <w:snapToGrid w:val="0"/>
          <w:sz w:val="28"/>
          <w:szCs w:val="28"/>
        </w:rPr>
      </w:pPr>
      <w:r w:rsidRPr="00675EF5">
        <w:rPr>
          <w:snapToGrid w:val="0"/>
          <w:sz w:val="28"/>
          <w:szCs w:val="28"/>
        </w:rPr>
        <w:t xml:space="preserve"> Приказ Минэнерго РФ от 30.12.2008 № 323 «Об организации </w:t>
      </w:r>
      <w:r w:rsidRPr="00675EF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75EF5">
        <w:rPr>
          <w:snapToGrid w:val="0"/>
          <w:sz w:val="28"/>
          <w:szCs w:val="28"/>
        </w:rPr>
        <w:br/>
        <w:t>и тепловую энергию от тепловых электрических станций и котельных».</w:t>
      </w:r>
    </w:p>
    <w:p w14:paraId="3ACA9BF4" w14:textId="77777777" w:rsidR="00675EF5" w:rsidRPr="00675EF5" w:rsidRDefault="00675EF5" w:rsidP="00675EF5">
      <w:pPr>
        <w:numPr>
          <w:ilvl w:val="0"/>
          <w:numId w:val="8"/>
        </w:numPr>
        <w:tabs>
          <w:tab w:val="left" w:pos="1134"/>
          <w:tab w:val="left" w:pos="9900"/>
        </w:tabs>
        <w:ind w:firstLine="709"/>
        <w:jc w:val="both"/>
        <w:rPr>
          <w:snapToGrid w:val="0"/>
          <w:sz w:val="28"/>
          <w:szCs w:val="28"/>
        </w:rPr>
      </w:pPr>
      <w:r w:rsidRPr="00675EF5">
        <w:rPr>
          <w:snapToGrid w:val="0"/>
          <w:sz w:val="28"/>
          <w:szCs w:val="28"/>
        </w:rPr>
        <w:t xml:space="preserve"> Приказ Минэнерго РФ от 30.12.2008 № 325 «Об организации </w:t>
      </w:r>
      <w:r w:rsidRPr="00675EF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75EF5">
        <w:rPr>
          <w:snapToGrid w:val="0"/>
          <w:sz w:val="28"/>
          <w:szCs w:val="28"/>
        </w:rPr>
        <w:br/>
        <w:t xml:space="preserve">с «Инструкцией по организации в Минэнерго России работы по расчету </w:t>
      </w:r>
      <w:r w:rsidRPr="00675EF5">
        <w:rPr>
          <w:snapToGrid w:val="0"/>
          <w:sz w:val="28"/>
          <w:szCs w:val="28"/>
        </w:rPr>
        <w:br/>
        <w:t>и обоснованию нормативов технологических потерь при передаче тепловой энергии»).</w:t>
      </w:r>
    </w:p>
    <w:p w14:paraId="09CDA627" w14:textId="77777777" w:rsidR="00675EF5" w:rsidRPr="00675EF5" w:rsidRDefault="00675EF5" w:rsidP="00675EF5">
      <w:pPr>
        <w:numPr>
          <w:ilvl w:val="0"/>
          <w:numId w:val="8"/>
        </w:numPr>
        <w:tabs>
          <w:tab w:val="left" w:pos="1134"/>
        </w:tabs>
        <w:ind w:firstLine="709"/>
        <w:jc w:val="both"/>
        <w:rPr>
          <w:snapToGrid w:val="0"/>
          <w:sz w:val="28"/>
          <w:szCs w:val="28"/>
        </w:rPr>
      </w:pPr>
      <w:r w:rsidRPr="00675EF5">
        <w:rPr>
          <w:snapToGrid w:val="0"/>
          <w:sz w:val="28"/>
          <w:szCs w:val="28"/>
        </w:rPr>
        <w:t xml:space="preserve">Приказ Федеральной службы по тарифам (ФСТ России) </w:t>
      </w:r>
      <w:r w:rsidRPr="00675EF5">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16BD6B9" w14:textId="77777777" w:rsidR="00675EF5" w:rsidRPr="00675EF5" w:rsidRDefault="00675EF5" w:rsidP="00675EF5">
      <w:pPr>
        <w:numPr>
          <w:ilvl w:val="0"/>
          <w:numId w:val="8"/>
        </w:numPr>
        <w:tabs>
          <w:tab w:val="left" w:pos="1134"/>
        </w:tabs>
        <w:ind w:firstLine="709"/>
        <w:jc w:val="both"/>
        <w:rPr>
          <w:snapToGrid w:val="0"/>
          <w:sz w:val="28"/>
          <w:szCs w:val="28"/>
        </w:rPr>
      </w:pPr>
      <w:r w:rsidRPr="00675EF5">
        <w:rPr>
          <w:snapToGrid w:val="0"/>
          <w:sz w:val="28"/>
          <w:szCs w:val="28"/>
        </w:rPr>
        <w:t xml:space="preserve">Приказ Федеральной службы по тарифам (ФСТ России) </w:t>
      </w:r>
      <w:r w:rsidRPr="00675EF5">
        <w:rPr>
          <w:snapToGrid w:val="0"/>
          <w:sz w:val="28"/>
          <w:szCs w:val="28"/>
        </w:rPr>
        <w:br/>
        <w:t xml:space="preserve">от 07.06.2013 года № 163 «Об утверждении Регламента открытия дел </w:t>
      </w:r>
      <w:r w:rsidRPr="00675EF5">
        <w:rPr>
          <w:snapToGrid w:val="0"/>
          <w:sz w:val="28"/>
          <w:szCs w:val="28"/>
        </w:rPr>
        <w:br/>
        <w:t>об установлении регулируемых цен (тарифов) и отмене регулирования тарифов в сфере теплоснабжения».</w:t>
      </w:r>
    </w:p>
    <w:p w14:paraId="111945A9" w14:textId="77777777" w:rsidR="00675EF5" w:rsidRPr="00675EF5" w:rsidRDefault="00675EF5" w:rsidP="00675EF5">
      <w:pPr>
        <w:numPr>
          <w:ilvl w:val="0"/>
          <w:numId w:val="8"/>
        </w:numPr>
        <w:tabs>
          <w:tab w:val="left" w:pos="1134"/>
        </w:tabs>
        <w:ind w:firstLine="709"/>
        <w:jc w:val="both"/>
        <w:rPr>
          <w:snapToGrid w:val="0"/>
          <w:sz w:val="28"/>
          <w:szCs w:val="28"/>
        </w:rPr>
      </w:pPr>
      <w:r w:rsidRPr="00675EF5">
        <w:rPr>
          <w:snapToGrid w:val="0"/>
          <w:sz w:val="28"/>
          <w:szCs w:val="28"/>
        </w:rPr>
        <w:t xml:space="preserve">Прочие законы и подзаконные акты, методические разработки </w:t>
      </w:r>
      <w:r w:rsidRPr="00675EF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1921EB1" w14:textId="77777777" w:rsidR="00675EF5" w:rsidRPr="00675EF5" w:rsidRDefault="00675EF5" w:rsidP="00675EF5">
      <w:pPr>
        <w:tabs>
          <w:tab w:val="left" w:pos="851"/>
          <w:tab w:val="left" w:pos="1134"/>
        </w:tabs>
        <w:ind w:firstLine="709"/>
        <w:jc w:val="both"/>
        <w:rPr>
          <w:snapToGrid w:val="0"/>
          <w:sz w:val="28"/>
          <w:szCs w:val="28"/>
        </w:rPr>
      </w:pPr>
      <w:r w:rsidRPr="00675EF5">
        <w:rPr>
          <w:snapToGrid w:val="0"/>
          <w:sz w:val="28"/>
          <w:szCs w:val="28"/>
        </w:rPr>
        <w:t>Вся нормативно – методическая основа используется в редакции, действующей на момент проведения экспертизы.</w:t>
      </w:r>
    </w:p>
    <w:p w14:paraId="2DB02BEB" w14:textId="77777777" w:rsidR="00675EF5" w:rsidRPr="00675EF5" w:rsidRDefault="00675EF5" w:rsidP="00675EF5">
      <w:pPr>
        <w:tabs>
          <w:tab w:val="left" w:pos="851"/>
          <w:tab w:val="left" w:pos="1134"/>
        </w:tabs>
        <w:ind w:firstLine="851"/>
        <w:jc w:val="both"/>
        <w:rPr>
          <w:snapToGrid w:val="0"/>
          <w:sz w:val="28"/>
          <w:szCs w:val="28"/>
        </w:rPr>
      </w:pPr>
    </w:p>
    <w:p w14:paraId="5A919203" w14:textId="77777777" w:rsidR="00675EF5" w:rsidRPr="00675EF5" w:rsidRDefault="00675EF5" w:rsidP="00675EF5">
      <w:pPr>
        <w:keepNext/>
        <w:tabs>
          <w:tab w:val="left" w:pos="284"/>
        </w:tabs>
        <w:jc w:val="center"/>
        <w:outlineLvl w:val="0"/>
        <w:rPr>
          <w:rFonts w:cs="Arial"/>
          <w:b/>
          <w:bCs/>
          <w:snapToGrid w:val="0"/>
          <w:kern w:val="32"/>
          <w:sz w:val="28"/>
          <w:szCs w:val="32"/>
          <w:lang w:eastAsia="en-US"/>
        </w:rPr>
      </w:pPr>
      <w:r w:rsidRPr="00675EF5">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D9B6D69" w14:textId="77777777" w:rsidR="00675EF5" w:rsidRPr="00675EF5" w:rsidRDefault="00675EF5" w:rsidP="00675EF5">
      <w:pPr>
        <w:ind w:firstLine="709"/>
        <w:jc w:val="both"/>
        <w:rPr>
          <w:snapToGrid w:val="0"/>
          <w:sz w:val="28"/>
          <w:szCs w:val="28"/>
        </w:rPr>
      </w:pPr>
    </w:p>
    <w:p w14:paraId="6EC11355" w14:textId="77777777" w:rsidR="00675EF5" w:rsidRPr="00675EF5" w:rsidRDefault="00675EF5" w:rsidP="00675EF5">
      <w:pPr>
        <w:ind w:right="-1" w:firstLine="709"/>
        <w:jc w:val="both"/>
        <w:rPr>
          <w:snapToGrid w:val="0"/>
          <w:sz w:val="28"/>
          <w:szCs w:val="28"/>
        </w:rPr>
      </w:pPr>
      <w:r w:rsidRPr="00675EF5">
        <w:rPr>
          <w:snapToGrid w:val="0"/>
          <w:sz w:val="28"/>
          <w:szCs w:val="28"/>
        </w:rPr>
        <w:t>Материалы ФГБУ «ЦЖКУ» Минобороны России (по ЦВО) по расчету тарифов на 2021 год, с целью корректировки значений долгосрочного периода регулирования 2019-2021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675EF5">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675EF5">
        <w:rPr>
          <w:snapToGrid w:val="0"/>
          <w:sz w:val="28"/>
          <w:szCs w:val="28"/>
        </w:rPr>
        <w:br/>
        <w:t xml:space="preserve">№ 760-э. Расчетно-обосновывающие материалы представлены надлежащим </w:t>
      </w:r>
      <w:r w:rsidRPr="00675EF5">
        <w:rPr>
          <w:snapToGrid w:val="0"/>
          <w:sz w:val="28"/>
          <w:szCs w:val="28"/>
        </w:rPr>
        <w:lastRenderedPageBreak/>
        <w:t xml:space="preserve">образом, прошнурованы, пронумерованы, заверены подписью руководителя </w:t>
      </w:r>
      <w:r w:rsidRPr="00675EF5">
        <w:rPr>
          <w:snapToGrid w:val="0"/>
          <w:sz w:val="28"/>
          <w:szCs w:val="28"/>
        </w:rPr>
        <w:br/>
        <w:t>и скреплены печатью предприятия.</w:t>
      </w:r>
    </w:p>
    <w:p w14:paraId="000F9AF2" w14:textId="77777777" w:rsidR="00675EF5" w:rsidRPr="00675EF5" w:rsidRDefault="00675EF5" w:rsidP="00675EF5">
      <w:pPr>
        <w:ind w:right="-1" w:firstLine="709"/>
        <w:jc w:val="both"/>
        <w:rPr>
          <w:snapToGrid w:val="0"/>
          <w:sz w:val="28"/>
          <w:szCs w:val="28"/>
        </w:rPr>
      </w:pPr>
    </w:p>
    <w:p w14:paraId="71B7DB27" w14:textId="77777777" w:rsidR="00675EF5" w:rsidRPr="00675EF5" w:rsidRDefault="00675EF5" w:rsidP="00675EF5">
      <w:pPr>
        <w:keepNext/>
        <w:tabs>
          <w:tab w:val="left" w:pos="284"/>
        </w:tabs>
        <w:jc w:val="center"/>
        <w:outlineLvl w:val="0"/>
        <w:rPr>
          <w:rFonts w:cs="Arial"/>
          <w:b/>
          <w:bCs/>
          <w:snapToGrid w:val="0"/>
          <w:kern w:val="32"/>
          <w:sz w:val="28"/>
          <w:szCs w:val="32"/>
          <w:lang w:eastAsia="en-US"/>
        </w:rPr>
      </w:pPr>
      <w:r w:rsidRPr="00675EF5">
        <w:rPr>
          <w:rFonts w:cs="Arial"/>
          <w:b/>
          <w:bCs/>
          <w:snapToGrid w:val="0"/>
          <w:kern w:val="32"/>
          <w:sz w:val="28"/>
          <w:szCs w:val="32"/>
          <w:lang w:eastAsia="en-US"/>
        </w:rPr>
        <w:t>Оценка достоверности данных, приведенных в предложениях</w:t>
      </w:r>
      <w:r w:rsidRPr="00675EF5">
        <w:rPr>
          <w:rFonts w:cs="Arial"/>
          <w:b/>
          <w:bCs/>
          <w:snapToGrid w:val="0"/>
          <w:kern w:val="32"/>
          <w:sz w:val="28"/>
          <w:szCs w:val="32"/>
          <w:lang w:eastAsia="en-US"/>
        </w:rPr>
        <w:br/>
        <w:t>об установлении тарифов и (или) их предельных уровней</w:t>
      </w:r>
    </w:p>
    <w:p w14:paraId="355F4B93" w14:textId="77777777" w:rsidR="00675EF5" w:rsidRPr="00675EF5" w:rsidRDefault="00675EF5" w:rsidP="00675EF5">
      <w:pPr>
        <w:ind w:firstLine="709"/>
        <w:jc w:val="both"/>
        <w:rPr>
          <w:snapToGrid w:val="0"/>
          <w:sz w:val="28"/>
          <w:szCs w:val="28"/>
        </w:rPr>
      </w:pPr>
    </w:p>
    <w:p w14:paraId="23E316F4" w14:textId="77777777" w:rsidR="00675EF5" w:rsidRPr="00675EF5" w:rsidRDefault="00675EF5" w:rsidP="00675EF5">
      <w:pPr>
        <w:ind w:firstLine="709"/>
        <w:jc w:val="both"/>
        <w:rPr>
          <w:snapToGrid w:val="0"/>
          <w:sz w:val="28"/>
          <w:szCs w:val="28"/>
        </w:rPr>
      </w:pPr>
      <w:r w:rsidRPr="00675EF5">
        <w:rPr>
          <w:snapToGrid w:val="0"/>
          <w:sz w:val="28"/>
          <w:szCs w:val="28"/>
        </w:rPr>
        <w:t xml:space="preserve">Экспертами рассматривались и принимались во внимание </w:t>
      </w:r>
      <w:r w:rsidRPr="00675EF5">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675EF5">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9F44C3B" w14:textId="77777777" w:rsidR="00675EF5" w:rsidRPr="00675EF5" w:rsidRDefault="00675EF5" w:rsidP="00675EF5">
      <w:pPr>
        <w:ind w:firstLine="709"/>
        <w:jc w:val="both"/>
        <w:rPr>
          <w:snapToGrid w:val="0"/>
          <w:sz w:val="28"/>
          <w:szCs w:val="28"/>
        </w:rPr>
      </w:pPr>
      <w:r w:rsidRPr="00675EF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ФГБУ «ЦЖКУ» Минобороны России (по ЦВО) информации для определения величины экономически обоснованных расходов </w:t>
      </w:r>
      <w:r w:rsidRPr="00675EF5">
        <w:rPr>
          <w:snapToGrid w:val="0"/>
          <w:sz w:val="28"/>
          <w:szCs w:val="28"/>
        </w:rPr>
        <w:br/>
        <w:t>по регулируемым РЭК Кузбасса видам деятельности на 2021 год.</w:t>
      </w:r>
    </w:p>
    <w:p w14:paraId="0C1D591D" w14:textId="77777777" w:rsidR="00675EF5" w:rsidRPr="00675EF5" w:rsidRDefault="00675EF5" w:rsidP="00675EF5">
      <w:pPr>
        <w:ind w:firstLine="709"/>
        <w:jc w:val="both"/>
        <w:rPr>
          <w:snapToGrid w:val="0"/>
          <w:sz w:val="28"/>
          <w:szCs w:val="28"/>
        </w:rPr>
      </w:pPr>
      <w:r w:rsidRPr="00675EF5">
        <w:rPr>
          <w:snapToGrid w:val="0"/>
          <w:sz w:val="28"/>
          <w:szCs w:val="28"/>
        </w:rPr>
        <w:t xml:space="preserve">Экспертная оценка экономической обоснованности расходов </w:t>
      </w:r>
      <w:r w:rsidRPr="00675EF5">
        <w:rPr>
          <w:snapToGrid w:val="0"/>
          <w:sz w:val="28"/>
          <w:szCs w:val="28"/>
        </w:rPr>
        <w:br/>
        <w:t xml:space="preserve">на производство, передачу и сбыт тепловой энергии, принимаемых </w:t>
      </w:r>
      <w:r w:rsidRPr="00675EF5">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5CF073AB"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ИПЦ </w:t>
      </w:r>
      <w:r w:rsidRPr="00675EF5">
        <w:rPr>
          <w:snapToGrid w:val="0"/>
          <w:sz w:val="28"/>
          <w:szCs w:val="28"/>
          <w:lang w:eastAsia="en-US"/>
        </w:rPr>
        <w:br/>
        <w:t>на 2021 год составит 103,6 %.</w:t>
      </w:r>
    </w:p>
    <w:p w14:paraId="0F924190" w14:textId="77777777" w:rsidR="00675EF5" w:rsidRPr="00675EF5" w:rsidRDefault="00675EF5" w:rsidP="00675EF5">
      <w:pPr>
        <w:ind w:firstLine="851"/>
        <w:jc w:val="both"/>
        <w:rPr>
          <w:snapToGrid w:val="0"/>
          <w:sz w:val="28"/>
          <w:szCs w:val="28"/>
          <w:lang w:eastAsia="en-US"/>
        </w:rPr>
      </w:pPr>
    </w:p>
    <w:p w14:paraId="78E9EE00" w14:textId="77777777" w:rsidR="00675EF5" w:rsidRPr="00675EF5" w:rsidRDefault="00675EF5" w:rsidP="00675EF5">
      <w:pPr>
        <w:keepNext/>
        <w:tabs>
          <w:tab w:val="left" w:pos="284"/>
        </w:tabs>
        <w:jc w:val="center"/>
        <w:outlineLvl w:val="0"/>
        <w:rPr>
          <w:rFonts w:cs="Arial"/>
          <w:b/>
          <w:bCs/>
          <w:snapToGrid w:val="0"/>
          <w:kern w:val="32"/>
          <w:sz w:val="28"/>
          <w:szCs w:val="32"/>
          <w:lang w:eastAsia="en-US"/>
        </w:rPr>
      </w:pPr>
      <w:r w:rsidRPr="00675EF5">
        <w:rPr>
          <w:rFonts w:cs="Arial"/>
          <w:b/>
          <w:bCs/>
          <w:snapToGrid w:val="0"/>
          <w:kern w:val="32"/>
          <w:sz w:val="28"/>
          <w:szCs w:val="32"/>
          <w:lang w:eastAsia="en-US"/>
        </w:rPr>
        <w:t xml:space="preserve">Анализ расходов ФГБУ «ЦЖКУ» Минобороны России (по ЦВО) - </w:t>
      </w:r>
      <w:r w:rsidRPr="00675EF5">
        <w:rPr>
          <w:rFonts w:cs="Arial"/>
          <w:b/>
          <w:bCs/>
          <w:snapToGrid w:val="0"/>
          <w:kern w:val="32"/>
          <w:sz w:val="28"/>
          <w:szCs w:val="32"/>
          <w:lang w:eastAsia="en-US"/>
        </w:rPr>
        <w:br/>
      </w:r>
    </w:p>
    <w:p w14:paraId="415C7B26"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Баланс тепловой энергии</w:t>
      </w:r>
    </w:p>
    <w:p w14:paraId="13ED321B" w14:textId="77777777" w:rsidR="00675EF5" w:rsidRPr="00675EF5" w:rsidRDefault="00675EF5" w:rsidP="00675EF5">
      <w:pPr>
        <w:ind w:firstLine="851"/>
        <w:jc w:val="both"/>
        <w:rPr>
          <w:snapToGrid w:val="0"/>
          <w:sz w:val="28"/>
          <w:szCs w:val="28"/>
        </w:rPr>
      </w:pPr>
    </w:p>
    <w:p w14:paraId="0DA7EC5C" w14:textId="77777777" w:rsidR="00675EF5" w:rsidRPr="00675EF5" w:rsidRDefault="00675EF5" w:rsidP="00675EF5">
      <w:pPr>
        <w:ind w:firstLine="709"/>
        <w:jc w:val="both"/>
        <w:rPr>
          <w:snapToGrid w:val="0"/>
          <w:sz w:val="28"/>
          <w:szCs w:val="28"/>
        </w:rPr>
      </w:pPr>
      <w:r w:rsidRPr="00675EF5">
        <w:rPr>
          <w:snapToGrid w:val="0"/>
          <w:sz w:val="28"/>
          <w:szCs w:val="28"/>
        </w:rPr>
        <w:t xml:space="preserve">Экспертами отмечается, что данные по объему передаваемой тепловой энергии ФГБУ «ЦЖКУ» Минобороны России (по ЦВО) отсутствуют </w:t>
      </w:r>
      <w:r w:rsidRPr="00675EF5">
        <w:rPr>
          <w:snapToGrid w:val="0"/>
          <w:sz w:val="28"/>
          <w:szCs w:val="28"/>
        </w:rPr>
        <w:br/>
        <w:t>в актуализированной схеме теплоснабжения Юргинского городского округа на 2021 год.</w:t>
      </w:r>
    </w:p>
    <w:p w14:paraId="7E2341E3" w14:textId="77777777" w:rsidR="00675EF5" w:rsidRPr="00675EF5" w:rsidRDefault="00675EF5" w:rsidP="00675EF5">
      <w:pPr>
        <w:ind w:firstLine="709"/>
        <w:jc w:val="both"/>
        <w:rPr>
          <w:snapToGrid w:val="0"/>
          <w:sz w:val="28"/>
          <w:szCs w:val="28"/>
        </w:rPr>
      </w:pPr>
      <w:r w:rsidRPr="00675EF5">
        <w:rPr>
          <w:snapToGrid w:val="0"/>
          <w:sz w:val="28"/>
          <w:szCs w:val="28"/>
        </w:rPr>
        <w:t>Согласно </w:t>
      </w:r>
      <w:hyperlink r:id="rId65" w:anchor="000013" w:history="1">
        <w:r w:rsidRPr="00675EF5">
          <w:rPr>
            <w:snapToGrid w:val="0"/>
            <w:sz w:val="28"/>
            <w:szCs w:val="28"/>
          </w:rPr>
          <w:t>пункту 22</w:t>
        </w:r>
      </w:hyperlink>
      <w:r w:rsidRPr="00675EF5">
        <w:rPr>
          <w:snapToGrid w:val="0"/>
          <w:sz w:val="28"/>
          <w:szCs w:val="28"/>
        </w:rPr>
        <w:t xml:space="preserve"> Основ ценообразования тарифы устанавливаются </w:t>
      </w:r>
      <w:r w:rsidRPr="00675EF5">
        <w:rPr>
          <w:snapToGrid w:val="0"/>
          <w:sz w:val="28"/>
          <w:szCs w:val="28"/>
        </w:rPr>
        <w:br/>
        <w:t xml:space="preserve">на основании необходимой валовой выручки, определенной </w:t>
      </w:r>
      <w:r w:rsidRPr="00675EF5">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w:t>
      </w:r>
      <w:r w:rsidRPr="00675EF5">
        <w:rPr>
          <w:snapToGrid w:val="0"/>
          <w:sz w:val="28"/>
          <w:szCs w:val="28"/>
        </w:rPr>
        <w:lastRenderedPageBreak/>
        <w:t xml:space="preserve">случае отсутствия такой схемы теплоснабжения – </w:t>
      </w:r>
      <w:r w:rsidRPr="00675EF5">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675EF5">
        <w:rPr>
          <w:snapToGrid w:val="0"/>
          <w:sz w:val="28"/>
          <w:szCs w:val="28"/>
        </w:rPr>
        <w:br/>
        <w:t>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675EF5">
        <w:rPr>
          <w:snapToGrid w:val="0"/>
          <w:sz w:val="28"/>
          <w:szCs w:val="28"/>
        </w:rPr>
        <w:br/>
        <w:t>с методическими </w:t>
      </w:r>
      <w:hyperlink r:id="rId66" w:anchor="100015" w:history="1">
        <w:r w:rsidRPr="00675EF5">
          <w:rPr>
            <w:snapToGrid w:val="0"/>
            <w:sz w:val="28"/>
            <w:szCs w:val="28"/>
          </w:rPr>
          <w:t>указаниями</w:t>
        </w:r>
      </w:hyperlink>
      <w:r w:rsidRPr="00675EF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9A391B6" w14:textId="77777777" w:rsidR="00675EF5" w:rsidRPr="00675EF5" w:rsidRDefault="00675EF5" w:rsidP="00675EF5">
      <w:pPr>
        <w:ind w:firstLine="709"/>
        <w:jc w:val="both"/>
        <w:rPr>
          <w:snapToGrid w:val="0"/>
          <w:sz w:val="28"/>
          <w:szCs w:val="28"/>
        </w:rPr>
      </w:pPr>
      <w:r w:rsidRPr="00675EF5">
        <w:rPr>
          <w:snapToGrid w:val="0"/>
          <w:sz w:val="28"/>
          <w:szCs w:val="28"/>
        </w:rPr>
        <w:t xml:space="preserve">Полезный отпуск на потребительский рынок составил в 2017 году – </w:t>
      </w:r>
      <w:r w:rsidRPr="00675EF5">
        <w:rPr>
          <w:snapToGrid w:val="0"/>
          <w:sz w:val="28"/>
          <w:szCs w:val="28"/>
        </w:rPr>
        <w:br/>
        <w:t xml:space="preserve">0,0 тыс. Гкал, в связи с тем, что организация не осуществляла деятельность </w:t>
      </w:r>
      <w:r w:rsidRPr="00675EF5">
        <w:rPr>
          <w:snapToGrid w:val="0"/>
          <w:sz w:val="28"/>
          <w:szCs w:val="28"/>
        </w:rPr>
        <w:br/>
        <w:t xml:space="preserve">в области теплоснабжения; в 2018 году – 32,276 тыс. Гкал. Динамика изменения полезного отпуска на потребительский рынок составила в 2018 году относительно 2017 года – 0,0. В 2019 году объём полезного отпуска </w:t>
      </w:r>
      <w:r w:rsidRPr="00675EF5">
        <w:rPr>
          <w:snapToGrid w:val="0"/>
          <w:sz w:val="28"/>
          <w:szCs w:val="28"/>
        </w:rPr>
        <w:br/>
        <w:t xml:space="preserve">на потребительский рынок составил 38,111 тыс. Гкал, динамика в 2019 году относительно 2018 года составила 1,022. Таким образом,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38,111 × 1,022 = </w:t>
      </w:r>
      <w:r w:rsidRPr="00675EF5">
        <w:rPr>
          <w:b/>
          <w:snapToGrid w:val="0"/>
          <w:sz w:val="28"/>
          <w:szCs w:val="28"/>
        </w:rPr>
        <w:t>38,965 тыс. Гкал.</w:t>
      </w:r>
    </w:p>
    <w:p w14:paraId="0319AA7E" w14:textId="77777777" w:rsidR="00675EF5" w:rsidRPr="00675EF5" w:rsidRDefault="00675EF5" w:rsidP="00675EF5">
      <w:pPr>
        <w:ind w:firstLine="709"/>
        <w:jc w:val="both"/>
        <w:rPr>
          <w:snapToGrid w:val="0"/>
          <w:sz w:val="28"/>
          <w:szCs w:val="28"/>
        </w:rPr>
      </w:pPr>
      <w:r w:rsidRPr="00675EF5">
        <w:rPr>
          <w:snapToGrid w:val="0"/>
          <w:sz w:val="28"/>
          <w:szCs w:val="28"/>
        </w:rPr>
        <w:t>Объем потерь тепловой энергии при передаче устанавливается</w:t>
      </w:r>
      <w:r w:rsidRPr="00675EF5">
        <w:rPr>
          <w:snapToGrid w:val="0"/>
          <w:sz w:val="28"/>
          <w:szCs w:val="28"/>
        </w:rPr>
        <w:br/>
        <w:t>на каждый год долгосрочного периода регулирования, определяется</w:t>
      </w:r>
      <w:r w:rsidRPr="00675EF5">
        <w:rPr>
          <w:snapToGrid w:val="0"/>
          <w:sz w:val="28"/>
          <w:szCs w:val="28"/>
        </w:rPr>
        <w:br/>
        <w:t>в соответствии с пунктом 40 Методических указаний и в течение этого периода не пересматривается.</w:t>
      </w:r>
    </w:p>
    <w:p w14:paraId="0AAE602B" w14:textId="77777777" w:rsidR="00675EF5" w:rsidRPr="00675EF5" w:rsidRDefault="00675EF5" w:rsidP="00675EF5">
      <w:pPr>
        <w:ind w:firstLine="709"/>
        <w:jc w:val="both"/>
        <w:rPr>
          <w:snapToGrid w:val="0"/>
          <w:sz w:val="28"/>
          <w:szCs w:val="28"/>
        </w:rPr>
      </w:pPr>
      <w:r w:rsidRPr="00675EF5">
        <w:rPr>
          <w:snapToGrid w:val="0"/>
          <w:sz w:val="28"/>
          <w:szCs w:val="28"/>
        </w:rPr>
        <w:t xml:space="preserve">Объем потерь тепловой энергии для ФГБУ «ЦЖКУ» Минобороны России (по ЦВО), утверждён постановлением РЭК КО от 11.12.2018 № 470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составляет </w:t>
      </w:r>
      <w:r w:rsidRPr="00675EF5">
        <w:rPr>
          <w:b/>
          <w:snapToGrid w:val="0"/>
          <w:sz w:val="28"/>
          <w:szCs w:val="28"/>
        </w:rPr>
        <w:t>9,949 тыс. Гкал.</w:t>
      </w:r>
    </w:p>
    <w:p w14:paraId="5EAC1488" w14:textId="77777777" w:rsidR="00675EF5" w:rsidRPr="00675EF5" w:rsidRDefault="00675EF5" w:rsidP="00675EF5">
      <w:pPr>
        <w:ind w:firstLine="709"/>
        <w:jc w:val="both"/>
        <w:rPr>
          <w:snapToGrid w:val="0"/>
          <w:sz w:val="28"/>
          <w:szCs w:val="28"/>
        </w:rPr>
      </w:pPr>
      <w:r w:rsidRPr="00675EF5">
        <w:rPr>
          <w:snapToGrid w:val="0"/>
          <w:sz w:val="28"/>
          <w:szCs w:val="28"/>
        </w:rPr>
        <w:t xml:space="preserve"> </w:t>
      </w:r>
    </w:p>
    <w:p w14:paraId="0A9C9E1C" w14:textId="77777777" w:rsidR="00675EF5" w:rsidRPr="00675EF5" w:rsidRDefault="00675EF5" w:rsidP="00675EF5">
      <w:pPr>
        <w:ind w:firstLine="709"/>
        <w:jc w:val="both"/>
        <w:rPr>
          <w:snapToGrid w:val="0"/>
          <w:sz w:val="28"/>
          <w:szCs w:val="28"/>
        </w:rPr>
      </w:pPr>
      <w:r w:rsidRPr="00675EF5">
        <w:rPr>
          <w:snapToGrid w:val="0"/>
          <w:sz w:val="28"/>
          <w:szCs w:val="28"/>
        </w:rPr>
        <w:t>Сводный баланс тепловой энергии представлен в таблице 1.</w:t>
      </w:r>
    </w:p>
    <w:p w14:paraId="356A5444" w14:textId="77777777" w:rsidR="00675EF5" w:rsidRPr="00675EF5" w:rsidRDefault="00675EF5" w:rsidP="00675EF5">
      <w:pPr>
        <w:numPr>
          <w:ilvl w:val="0"/>
          <w:numId w:val="10"/>
        </w:numPr>
        <w:ind w:left="1571" w:right="-426"/>
        <w:jc w:val="right"/>
        <w:rPr>
          <w:snapToGrid w:val="0"/>
          <w:sz w:val="28"/>
          <w:szCs w:val="28"/>
        </w:rPr>
      </w:pPr>
    </w:p>
    <w:p w14:paraId="4B2F821B" w14:textId="77777777" w:rsidR="00675EF5" w:rsidRPr="00675EF5" w:rsidRDefault="00675EF5" w:rsidP="00675EF5">
      <w:pPr>
        <w:spacing w:after="240"/>
        <w:jc w:val="center"/>
        <w:rPr>
          <w:b/>
          <w:snapToGrid w:val="0"/>
          <w:sz w:val="28"/>
          <w:szCs w:val="28"/>
        </w:rPr>
      </w:pPr>
      <w:r w:rsidRPr="00675EF5">
        <w:rPr>
          <w:b/>
          <w:snapToGrid w:val="0"/>
          <w:sz w:val="28"/>
          <w:szCs w:val="28"/>
        </w:rPr>
        <w:t>Баланс тепловой энергии ФГБУ «ЦЖКУ» Минобороны России (по ЦВО)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675EF5" w:rsidRPr="00675EF5" w14:paraId="2D579A76" w14:textId="77777777" w:rsidTr="00675EF5">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9F11A2" w14:textId="77777777" w:rsidR="00675EF5" w:rsidRPr="00675EF5" w:rsidRDefault="00675EF5" w:rsidP="00675EF5">
            <w:pPr>
              <w:jc w:val="center"/>
            </w:pPr>
            <w:r w:rsidRPr="00675EF5">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746D2A" w14:textId="77777777" w:rsidR="00675EF5" w:rsidRPr="00675EF5" w:rsidRDefault="00675EF5" w:rsidP="00675EF5">
            <w:pPr>
              <w:jc w:val="center"/>
            </w:pPr>
            <w:r w:rsidRPr="00675EF5">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8C9ABB" w14:textId="77777777" w:rsidR="00675EF5" w:rsidRPr="00675EF5" w:rsidRDefault="00675EF5" w:rsidP="00675EF5">
            <w:pPr>
              <w:jc w:val="center"/>
            </w:pPr>
            <w:r w:rsidRPr="00675EF5">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18D3CB" w14:textId="77777777" w:rsidR="00675EF5" w:rsidRPr="00675EF5" w:rsidRDefault="00675EF5" w:rsidP="00675EF5">
            <w:pPr>
              <w:jc w:val="center"/>
            </w:pPr>
            <w:r w:rsidRPr="00675EF5">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E82071D" w14:textId="77777777" w:rsidR="00675EF5" w:rsidRPr="00675EF5" w:rsidRDefault="00675EF5" w:rsidP="00675EF5">
            <w:pPr>
              <w:jc w:val="center"/>
            </w:pPr>
            <w:r w:rsidRPr="00675EF5">
              <w:t>в том числе:</w:t>
            </w:r>
          </w:p>
        </w:tc>
      </w:tr>
      <w:tr w:rsidR="00675EF5" w:rsidRPr="00675EF5" w14:paraId="130A901E" w14:textId="77777777" w:rsidTr="00675EF5">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4CD59D1" w14:textId="77777777" w:rsidR="00675EF5" w:rsidRPr="00675EF5" w:rsidRDefault="00675EF5" w:rsidP="00675EF5"/>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24FB5C34" w14:textId="77777777" w:rsidR="00675EF5" w:rsidRPr="00675EF5" w:rsidRDefault="00675EF5" w:rsidP="00675EF5"/>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A0CEFFC" w14:textId="77777777" w:rsidR="00675EF5" w:rsidRPr="00675EF5" w:rsidRDefault="00675EF5" w:rsidP="00675EF5"/>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D5F801F" w14:textId="77777777" w:rsidR="00675EF5" w:rsidRPr="00675EF5" w:rsidRDefault="00675EF5" w:rsidP="00675EF5"/>
        </w:tc>
        <w:tc>
          <w:tcPr>
            <w:tcW w:w="1417" w:type="dxa"/>
            <w:tcBorders>
              <w:top w:val="nil"/>
              <w:left w:val="nil"/>
              <w:bottom w:val="single" w:sz="4" w:space="0" w:color="auto"/>
              <w:right w:val="single" w:sz="4" w:space="0" w:color="auto"/>
            </w:tcBorders>
            <w:shd w:val="clear" w:color="auto" w:fill="auto"/>
            <w:noWrap/>
            <w:vAlign w:val="center"/>
            <w:hideMark/>
          </w:tcPr>
          <w:p w14:paraId="13C2FC7B" w14:textId="77777777" w:rsidR="00675EF5" w:rsidRPr="00675EF5" w:rsidRDefault="00675EF5" w:rsidP="00675EF5">
            <w:pPr>
              <w:ind w:hanging="108"/>
              <w:jc w:val="center"/>
            </w:pPr>
            <w:r w:rsidRPr="00675EF5">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3A5CBEA5" w14:textId="77777777" w:rsidR="00675EF5" w:rsidRPr="00675EF5" w:rsidRDefault="00675EF5" w:rsidP="00675EF5">
            <w:pPr>
              <w:ind w:hanging="108"/>
              <w:jc w:val="center"/>
            </w:pPr>
            <w:r w:rsidRPr="00675EF5">
              <w:t>2 полугодие</w:t>
            </w:r>
          </w:p>
        </w:tc>
      </w:tr>
      <w:tr w:rsidR="00675EF5" w:rsidRPr="00675EF5" w14:paraId="24ED1363" w14:textId="77777777" w:rsidTr="00675EF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79004" w14:textId="77777777" w:rsidR="00675EF5" w:rsidRPr="00675EF5" w:rsidRDefault="00675EF5" w:rsidP="00675EF5">
            <w:pPr>
              <w:jc w:val="center"/>
            </w:pPr>
            <w:r w:rsidRPr="00675EF5">
              <w:t>1.</w:t>
            </w:r>
          </w:p>
        </w:tc>
        <w:tc>
          <w:tcPr>
            <w:tcW w:w="3262" w:type="dxa"/>
            <w:tcBorders>
              <w:top w:val="nil"/>
              <w:left w:val="nil"/>
              <w:bottom w:val="single" w:sz="4" w:space="0" w:color="auto"/>
              <w:right w:val="single" w:sz="4" w:space="0" w:color="auto"/>
            </w:tcBorders>
            <w:shd w:val="clear" w:color="auto" w:fill="auto"/>
            <w:noWrap/>
            <w:vAlign w:val="center"/>
            <w:hideMark/>
          </w:tcPr>
          <w:p w14:paraId="2F6C9703" w14:textId="77777777" w:rsidR="00675EF5" w:rsidRPr="00675EF5" w:rsidRDefault="00675EF5" w:rsidP="00675EF5">
            <w:pPr>
              <w:ind w:right="-248"/>
            </w:pPr>
            <w:r w:rsidRPr="00675EF5">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73EA1259" w14:textId="77777777" w:rsidR="00675EF5" w:rsidRPr="00675EF5" w:rsidRDefault="00675EF5" w:rsidP="00675EF5">
            <w:pPr>
              <w:jc w:val="center"/>
            </w:pPr>
            <w:r w:rsidRPr="00675EF5">
              <w:t>тыс. Гкал</w:t>
            </w:r>
          </w:p>
        </w:tc>
        <w:tc>
          <w:tcPr>
            <w:tcW w:w="1843" w:type="dxa"/>
            <w:tcBorders>
              <w:top w:val="nil"/>
              <w:left w:val="nil"/>
              <w:bottom w:val="single" w:sz="4" w:space="0" w:color="auto"/>
              <w:right w:val="single" w:sz="4" w:space="0" w:color="auto"/>
            </w:tcBorders>
            <w:shd w:val="clear" w:color="auto" w:fill="auto"/>
            <w:noWrap/>
            <w:vAlign w:val="center"/>
          </w:tcPr>
          <w:p w14:paraId="75CECC60" w14:textId="77777777" w:rsidR="00675EF5" w:rsidRPr="00675EF5" w:rsidRDefault="00675EF5" w:rsidP="00675EF5">
            <w:pPr>
              <w:jc w:val="center"/>
              <w:rPr>
                <w:snapToGrid w:val="0"/>
              </w:rPr>
            </w:pPr>
            <w:r w:rsidRPr="00675EF5">
              <w:rPr>
                <w:snapToGrid w:val="0"/>
              </w:rPr>
              <w:t>48,914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37C62" w14:textId="77777777" w:rsidR="00675EF5" w:rsidRPr="00675EF5" w:rsidRDefault="00675EF5" w:rsidP="00675EF5">
            <w:pPr>
              <w:jc w:val="center"/>
              <w:rPr>
                <w:snapToGrid w:val="0"/>
              </w:rPr>
            </w:pPr>
            <w:r w:rsidRPr="00675EF5">
              <w:rPr>
                <w:snapToGrid w:val="0"/>
              </w:rPr>
              <w:t>26,414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4778AB" w14:textId="77777777" w:rsidR="00675EF5" w:rsidRPr="00675EF5" w:rsidRDefault="00675EF5" w:rsidP="00675EF5">
            <w:pPr>
              <w:jc w:val="center"/>
              <w:rPr>
                <w:snapToGrid w:val="0"/>
              </w:rPr>
            </w:pPr>
            <w:r w:rsidRPr="00675EF5">
              <w:rPr>
                <w:snapToGrid w:val="0"/>
              </w:rPr>
              <w:t>22,500</w:t>
            </w:r>
          </w:p>
        </w:tc>
      </w:tr>
      <w:tr w:rsidR="00675EF5" w:rsidRPr="00675EF5" w14:paraId="7D1A45FE" w14:textId="77777777" w:rsidTr="00675EF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D7995" w14:textId="77777777" w:rsidR="00675EF5" w:rsidRPr="00675EF5" w:rsidRDefault="00675EF5" w:rsidP="00675EF5">
            <w:pPr>
              <w:jc w:val="center"/>
            </w:pPr>
            <w:r w:rsidRPr="00675EF5">
              <w:t>2.</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3DFE20F2" w14:textId="77777777" w:rsidR="00675EF5" w:rsidRPr="00675EF5" w:rsidRDefault="00675EF5" w:rsidP="00675EF5">
            <w:r w:rsidRPr="00675EF5">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5942B942" w14:textId="77777777" w:rsidR="00675EF5" w:rsidRPr="00675EF5" w:rsidRDefault="00675EF5" w:rsidP="00675EF5">
            <w:pPr>
              <w:jc w:val="center"/>
            </w:pPr>
            <w:r w:rsidRPr="00675EF5">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6FC9EE8B" w14:textId="77777777" w:rsidR="00675EF5" w:rsidRPr="00675EF5" w:rsidRDefault="00675EF5" w:rsidP="00675EF5">
            <w:pPr>
              <w:jc w:val="center"/>
              <w:rPr>
                <w:snapToGrid w:val="0"/>
              </w:rPr>
            </w:pPr>
            <w:r w:rsidRPr="00675EF5">
              <w:rPr>
                <w:snapToGrid w:val="0"/>
              </w:rPr>
              <w:t>9,949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134F8" w14:textId="77777777" w:rsidR="00675EF5" w:rsidRPr="00675EF5" w:rsidRDefault="00675EF5" w:rsidP="00675EF5">
            <w:pPr>
              <w:jc w:val="center"/>
              <w:rPr>
                <w:snapToGrid w:val="0"/>
              </w:rPr>
            </w:pPr>
            <w:r w:rsidRPr="00675EF5">
              <w:rPr>
                <w:snapToGrid w:val="0"/>
              </w:rPr>
              <w:t>5,372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4E9EC47" w14:textId="77777777" w:rsidR="00675EF5" w:rsidRPr="00675EF5" w:rsidRDefault="00675EF5" w:rsidP="00675EF5">
            <w:pPr>
              <w:jc w:val="center"/>
              <w:rPr>
                <w:snapToGrid w:val="0"/>
              </w:rPr>
            </w:pPr>
            <w:r w:rsidRPr="00675EF5">
              <w:rPr>
                <w:snapToGrid w:val="0"/>
              </w:rPr>
              <w:t>4,577</w:t>
            </w:r>
          </w:p>
        </w:tc>
      </w:tr>
      <w:tr w:rsidR="00675EF5" w:rsidRPr="00675EF5" w14:paraId="048E4811" w14:textId="77777777" w:rsidTr="00675EF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C182F" w14:textId="77777777" w:rsidR="00675EF5" w:rsidRPr="00675EF5" w:rsidRDefault="00675EF5" w:rsidP="00675EF5">
            <w:pPr>
              <w:jc w:val="center"/>
            </w:pPr>
            <w:r w:rsidRPr="00675EF5">
              <w:t>3.</w:t>
            </w:r>
          </w:p>
        </w:tc>
        <w:tc>
          <w:tcPr>
            <w:tcW w:w="3262" w:type="dxa"/>
            <w:tcBorders>
              <w:top w:val="nil"/>
              <w:left w:val="nil"/>
              <w:bottom w:val="single" w:sz="4" w:space="0" w:color="auto"/>
              <w:right w:val="single" w:sz="4" w:space="0" w:color="auto"/>
            </w:tcBorders>
            <w:shd w:val="clear" w:color="auto" w:fill="auto"/>
            <w:noWrap/>
            <w:vAlign w:val="center"/>
            <w:hideMark/>
          </w:tcPr>
          <w:p w14:paraId="2938A71B" w14:textId="77777777" w:rsidR="00675EF5" w:rsidRPr="00675EF5" w:rsidRDefault="00675EF5" w:rsidP="00675EF5">
            <w:r w:rsidRPr="00675EF5">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7D6F7D2A" w14:textId="77777777" w:rsidR="00675EF5" w:rsidRPr="00675EF5" w:rsidRDefault="00675EF5" w:rsidP="00675EF5">
            <w:r w:rsidRPr="00675EF5">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3921A39A" w14:textId="77777777" w:rsidR="00675EF5" w:rsidRPr="00675EF5" w:rsidRDefault="00675EF5" w:rsidP="00675EF5">
            <w:pPr>
              <w:jc w:val="center"/>
              <w:rPr>
                <w:snapToGrid w:val="0"/>
              </w:rPr>
            </w:pPr>
            <w:r w:rsidRPr="00675EF5">
              <w:rPr>
                <w:snapToGrid w:val="0"/>
              </w:rPr>
              <w:t>38,965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E21C9" w14:textId="77777777" w:rsidR="00675EF5" w:rsidRPr="00675EF5" w:rsidRDefault="00675EF5" w:rsidP="00675EF5">
            <w:pPr>
              <w:jc w:val="center"/>
              <w:rPr>
                <w:snapToGrid w:val="0"/>
              </w:rPr>
            </w:pPr>
            <w:r w:rsidRPr="00675EF5">
              <w:rPr>
                <w:snapToGrid w:val="0"/>
              </w:rPr>
              <w:t>21,041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9B309DE" w14:textId="77777777" w:rsidR="00675EF5" w:rsidRPr="00675EF5" w:rsidRDefault="00675EF5" w:rsidP="00675EF5">
            <w:pPr>
              <w:jc w:val="center"/>
              <w:rPr>
                <w:snapToGrid w:val="0"/>
              </w:rPr>
            </w:pPr>
            <w:r w:rsidRPr="00675EF5">
              <w:rPr>
                <w:snapToGrid w:val="0"/>
              </w:rPr>
              <w:t>17,924</w:t>
            </w:r>
          </w:p>
        </w:tc>
      </w:tr>
    </w:tbl>
    <w:p w14:paraId="0BAB8F0A" w14:textId="0992CB15" w:rsidR="00675EF5" w:rsidRPr="00675EF5" w:rsidRDefault="00675EF5" w:rsidP="000A668D">
      <w:pPr>
        <w:jc w:val="both"/>
        <w:rPr>
          <w:snapToGrid w:val="0"/>
          <w:sz w:val="28"/>
          <w:szCs w:val="28"/>
        </w:rPr>
      </w:pPr>
      <w:r w:rsidRPr="00675EF5">
        <w:rPr>
          <w:snapToGrid w:val="0"/>
          <w:sz w:val="28"/>
          <w:szCs w:val="28"/>
        </w:rPr>
        <w:br w:type="page"/>
      </w:r>
    </w:p>
    <w:p w14:paraId="4F9B2AD4"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lastRenderedPageBreak/>
        <w:t>Расходы на оплату услуг, оказываемых организациями, осуществляющими регулируемые виды деятельности</w:t>
      </w:r>
    </w:p>
    <w:p w14:paraId="0EC6E9B3" w14:textId="77777777" w:rsidR="00675EF5" w:rsidRPr="00675EF5" w:rsidRDefault="00675EF5" w:rsidP="00675EF5">
      <w:pPr>
        <w:rPr>
          <w:snapToGrid w:val="0"/>
          <w:sz w:val="28"/>
          <w:szCs w:val="28"/>
        </w:rPr>
      </w:pPr>
    </w:p>
    <w:p w14:paraId="000033F9"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 xml:space="preserve">11 тыс. руб. </w:t>
      </w:r>
    </w:p>
    <w:p w14:paraId="22D696EC"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D68AFCF"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Расчёт расходов на приобретение холодной воды и теплоносителя </w:t>
      </w:r>
      <w:r w:rsidRPr="00675EF5">
        <w:rPr>
          <w:snapToGrid w:val="0"/>
          <w:sz w:val="28"/>
          <w:szCs w:val="28"/>
        </w:rPr>
        <w:br/>
        <w:t>(стр. 9 том 2).</w:t>
      </w:r>
    </w:p>
    <w:p w14:paraId="542D51D1"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Государственный контракт холодного водоснабжения и водоотведения № 916 от 10.03.2020 г с ООО "ВодСнаб" (организацией не представлен, имеется органе регулирования).</w:t>
      </w:r>
    </w:p>
    <w:p w14:paraId="69A8B2EA"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Объём стоков на 2021 год в соотвествии с расчётом расходов </w:t>
      </w:r>
      <w:r w:rsidRPr="00675EF5">
        <w:rPr>
          <w:snapToGrid w:val="0"/>
          <w:sz w:val="28"/>
          <w:szCs w:val="28"/>
        </w:rPr>
        <w:br/>
        <w:t>на приобретение холодной воды и теплоносителя (стр. 9 том 2).</w:t>
      </w:r>
    </w:p>
    <w:p w14:paraId="07E49BBE"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68378E9B" w14:textId="77777777" w:rsidR="00675EF5" w:rsidRPr="00675EF5" w:rsidRDefault="00675EF5" w:rsidP="00675EF5">
      <w:pPr>
        <w:ind w:firstLine="709"/>
        <w:jc w:val="both"/>
        <w:rPr>
          <w:snapToGrid w:val="0"/>
          <w:sz w:val="28"/>
          <w:szCs w:val="28"/>
        </w:rPr>
      </w:pPr>
      <w:r w:rsidRPr="00675EF5">
        <w:rPr>
          <w:snapToGrid w:val="0"/>
          <w:sz w:val="28"/>
          <w:szCs w:val="28"/>
        </w:rPr>
        <w:t xml:space="preserve">Тариф на водоотведение для ООО «ВодСнаб», установленный постановлением РЭК КО от 26.12.2019 № 861 </w:t>
      </w:r>
      <w:r w:rsidRPr="00675EF5">
        <w:rPr>
          <w:snapToGrid w:val="0"/>
          <w:sz w:val="28"/>
          <w:szCs w:val="28"/>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«ВодСнаб» (г. Юрга)» составляет:</w:t>
      </w:r>
    </w:p>
    <w:p w14:paraId="3666AE32"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с 01.01.2020 по 30.06.2020 года – 17,40 руб. куб. м;</w:t>
      </w:r>
    </w:p>
    <w:p w14:paraId="1C357E7F"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с 01.07.2020 по 31.12.2020 года – 17,40 руб. куб. м.</w:t>
      </w:r>
    </w:p>
    <w:p w14:paraId="4B4288CE" w14:textId="77777777" w:rsidR="00675EF5" w:rsidRPr="00675EF5" w:rsidRDefault="00675EF5" w:rsidP="00675EF5">
      <w:pPr>
        <w:tabs>
          <w:tab w:val="left" w:pos="567"/>
        </w:tabs>
        <w:ind w:firstLine="709"/>
        <w:jc w:val="both"/>
        <w:rPr>
          <w:snapToGrid w:val="0"/>
          <w:sz w:val="28"/>
          <w:szCs w:val="28"/>
        </w:rPr>
      </w:pPr>
      <w:r w:rsidRPr="00675EF5">
        <w:rPr>
          <w:snapToGrid w:val="0"/>
          <w:sz w:val="28"/>
          <w:szCs w:val="28"/>
        </w:rPr>
        <w:t xml:space="preserve">Объём сточных вод для расчёта затрат по данной статье применяется </w:t>
      </w:r>
      <w:r w:rsidRPr="00675EF5">
        <w:rPr>
          <w:snapToGrid w:val="0"/>
          <w:sz w:val="28"/>
          <w:szCs w:val="28"/>
        </w:rPr>
        <w:br/>
        <w:t>в соответствии с представленными организацией документами (Объём стоков на 2021 год в соответствии с расчётом расходов на приобретение холодной воды и теплоносителя (стр. 9 том 2) и составляет 0,53 тыс. куб. м.</w:t>
      </w:r>
    </w:p>
    <w:p w14:paraId="5287294A" w14:textId="77777777" w:rsidR="00675EF5" w:rsidRPr="00675EF5" w:rsidRDefault="00675EF5" w:rsidP="00675EF5">
      <w:pPr>
        <w:tabs>
          <w:tab w:val="left" w:pos="567"/>
        </w:tabs>
        <w:ind w:firstLine="709"/>
        <w:jc w:val="both"/>
        <w:rPr>
          <w:snapToGrid w:val="0"/>
          <w:sz w:val="28"/>
          <w:szCs w:val="28"/>
        </w:rPr>
      </w:pPr>
      <w:r w:rsidRPr="00675EF5">
        <w:rPr>
          <w:snapToGrid w:val="0"/>
          <w:sz w:val="28"/>
          <w:szCs w:val="28"/>
        </w:rPr>
        <w:t xml:space="preserve">Средневзвешенный тариф на водоотведение на 2021 год, с учётом объёмов сточных вод по полугодиям (0,54/0,46) рассчитывается на основании прогнозных тарифов на водоотведение на 2021 год с применением индекса-дефлятора (опубликованном на сайте Минэкономразвития России 26.09.2020 – 1,040) и составит: 0,53 тыс. куб. м (общий объём стоков) × 0,54 (доля стоков </w:t>
      </w:r>
      <w:r w:rsidRPr="00675EF5">
        <w:rPr>
          <w:snapToGrid w:val="0"/>
          <w:sz w:val="28"/>
          <w:szCs w:val="28"/>
        </w:rPr>
        <w:br/>
        <w:t>в 1-ом полугодии) × 17,40 руб./куб. м (тариф на стоки в 1-ом полугодии 2021 года) + 0,53 тыс. куб. м (общий объём стоков) × 0,46 (доля стоков в 2-ом полугодии) × 17,40 руб./куб. м (тариф на стоки в 2-ом полугодии 2021 года) × 1,040 (индекс-дефлятор по водоотведению на 2021 год) ÷ 0,63 тыс. куб. м (общий объём стоков) = 17,72 руб./куб. м.</w:t>
      </w:r>
    </w:p>
    <w:p w14:paraId="2647EFA6" w14:textId="77777777" w:rsidR="00675EF5" w:rsidRPr="00675EF5" w:rsidRDefault="00675EF5" w:rsidP="00675EF5">
      <w:pPr>
        <w:ind w:firstLine="709"/>
        <w:jc w:val="both"/>
        <w:rPr>
          <w:snapToGrid w:val="0"/>
          <w:sz w:val="28"/>
          <w:szCs w:val="28"/>
        </w:rPr>
      </w:pPr>
      <w:r w:rsidRPr="00675EF5">
        <w:rPr>
          <w:snapToGrid w:val="0"/>
          <w:sz w:val="28"/>
          <w:szCs w:val="28"/>
        </w:rPr>
        <w:t>Таким образом, расходы на водоотведение в 2021 году составят:</w:t>
      </w:r>
    </w:p>
    <w:p w14:paraId="30C17F22" w14:textId="77777777" w:rsidR="00675EF5" w:rsidRPr="00675EF5" w:rsidRDefault="00675EF5" w:rsidP="00675EF5">
      <w:pPr>
        <w:ind w:firstLine="709"/>
        <w:jc w:val="both"/>
        <w:rPr>
          <w:snapToGrid w:val="0"/>
          <w:sz w:val="28"/>
          <w:szCs w:val="28"/>
        </w:rPr>
      </w:pPr>
      <w:r w:rsidRPr="00675EF5">
        <w:rPr>
          <w:snapToGrid w:val="0"/>
          <w:sz w:val="28"/>
          <w:szCs w:val="28"/>
        </w:rPr>
        <w:t xml:space="preserve">0,53 тыс. куб. м (общий объём стоков) × 17,72 руб./куб. м (средневзвешенный тариф на водоотведение на 2021 год) = </w:t>
      </w:r>
      <w:r w:rsidRPr="00675EF5">
        <w:rPr>
          <w:b/>
          <w:snapToGrid w:val="0"/>
          <w:sz w:val="28"/>
          <w:szCs w:val="28"/>
        </w:rPr>
        <w:t>9 тыс. руб.</w:t>
      </w:r>
    </w:p>
    <w:p w14:paraId="0A370E4D" w14:textId="77777777" w:rsidR="00675EF5" w:rsidRPr="00675EF5" w:rsidRDefault="00675EF5" w:rsidP="00675EF5">
      <w:pPr>
        <w:ind w:firstLine="709"/>
        <w:jc w:val="both"/>
        <w:rPr>
          <w:snapToGrid w:val="0"/>
          <w:sz w:val="28"/>
          <w:szCs w:val="28"/>
        </w:rPr>
      </w:pPr>
      <w:r w:rsidRPr="00675EF5">
        <w:rPr>
          <w:snapToGrid w:val="0"/>
          <w:sz w:val="28"/>
          <w:szCs w:val="28"/>
        </w:rPr>
        <w:t>Данные расходы эксперты считают экономически обоснованными</w:t>
      </w:r>
      <w:r w:rsidRPr="00675EF5">
        <w:rPr>
          <w:snapToGrid w:val="0"/>
          <w:sz w:val="28"/>
          <w:szCs w:val="28"/>
        </w:rPr>
        <w:br/>
        <w:t>и предлагают к включению в НВВ предприятия на 2021 год.</w:t>
      </w:r>
    </w:p>
    <w:p w14:paraId="7D2C565E" w14:textId="77777777" w:rsidR="00675EF5" w:rsidRPr="00675EF5" w:rsidRDefault="00675EF5" w:rsidP="00675EF5">
      <w:pPr>
        <w:ind w:firstLine="709"/>
        <w:jc w:val="both"/>
        <w:rPr>
          <w:snapToGrid w:val="0"/>
          <w:sz w:val="28"/>
          <w:szCs w:val="28"/>
        </w:rPr>
      </w:pPr>
      <w:r w:rsidRPr="00675EF5">
        <w:rPr>
          <w:snapToGrid w:val="0"/>
          <w:sz w:val="28"/>
          <w:szCs w:val="28"/>
        </w:rPr>
        <w:lastRenderedPageBreak/>
        <w:t>Расходы в размере 2 тыс. руб., не подтвержденные предприятием документально, подлежат исключению из НВВ на 2021 год, как экономически необоснованные.</w:t>
      </w:r>
    </w:p>
    <w:p w14:paraId="28FA4F68" w14:textId="77777777" w:rsidR="00675EF5" w:rsidRPr="00675EF5" w:rsidRDefault="00675EF5" w:rsidP="00675EF5">
      <w:pPr>
        <w:rPr>
          <w:snapToGrid w:val="0"/>
          <w:sz w:val="28"/>
          <w:szCs w:val="28"/>
        </w:rPr>
      </w:pPr>
    </w:p>
    <w:p w14:paraId="25C51AFB"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Арендная плата</w:t>
      </w:r>
    </w:p>
    <w:p w14:paraId="15A8CCA1" w14:textId="77777777" w:rsidR="00675EF5" w:rsidRPr="00675EF5" w:rsidRDefault="00675EF5" w:rsidP="00675EF5">
      <w:pPr>
        <w:tabs>
          <w:tab w:val="left" w:pos="1890"/>
        </w:tabs>
        <w:ind w:firstLine="709"/>
        <w:jc w:val="both"/>
        <w:rPr>
          <w:snapToGrid w:val="0"/>
          <w:sz w:val="28"/>
          <w:szCs w:val="28"/>
        </w:rPr>
      </w:pPr>
    </w:p>
    <w:p w14:paraId="07BEEDDF" w14:textId="77777777" w:rsidR="00675EF5" w:rsidRPr="00675EF5" w:rsidRDefault="00675EF5" w:rsidP="00675EF5">
      <w:pPr>
        <w:ind w:firstLine="851"/>
        <w:jc w:val="both"/>
        <w:rPr>
          <w:snapToGrid w:val="0"/>
          <w:sz w:val="28"/>
          <w:szCs w:val="28"/>
        </w:rPr>
      </w:pPr>
      <w:r w:rsidRPr="00675EF5">
        <w:rPr>
          <w:snapToGrid w:val="0"/>
          <w:sz w:val="28"/>
          <w:szCs w:val="28"/>
        </w:rPr>
        <w:t>По данной статье организацией расходов не заявлено.</w:t>
      </w:r>
    </w:p>
    <w:p w14:paraId="42B82C06" w14:textId="77777777" w:rsidR="00675EF5" w:rsidRPr="00675EF5" w:rsidRDefault="00675EF5" w:rsidP="00675EF5">
      <w:pPr>
        <w:ind w:firstLine="851"/>
        <w:jc w:val="both"/>
        <w:rPr>
          <w:snapToGrid w:val="0"/>
          <w:sz w:val="28"/>
          <w:szCs w:val="28"/>
        </w:rPr>
      </w:pPr>
    </w:p>
    <w:p w14:paraId="2E7DBBDF" w14:textId="77777777" w:rsidR="00675EF5" w:rsidRPr="00675EF5" w:rsidRDefault="00675EF5" w:rsidP="00675EF5">
      <w:pPr>
        <w:ind w:firstLine="851"/>
        <w:jc w:val="both"/>
        <w:rPr>
          <w:snapToGrid w:val="0"/>
          <w:sz w:val="28"/>
          <w:szCs w:val="28"/>
        </w:rPr>
      </w:pPr>
    </w:p>
    <w:p w14:paraId="289D1DC0" w14:textId="77777777" w:rsidR="00675EF5" w:rsidRPr="00675EF5" w:rsidRDefault="00675EF5" w:rsidP="00675EF5">
      <w:pPr>
        <w:jc w:val="center"/>
        <w:outlineLvl w:val="1"/>
        <w:rPr>
          <w:b/>
          <w:sz w:val="28"/>
        </w:rPr>
      </w:pPr>
      <w:r w:rsidRPr="00675EF5">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2E8B0A05" w14:textId="77777777" w:rsidR="00675EF5" w:rsidRPr="00675EF5" w:rsidRDefault="00675EF5" w:rsidP="00675EF5">
      <w:pPr>
        <w:rPr>
          <w:sz w:val="28"/>
          <w:szCs w:val="28"/>
        </w:rPr>
      </w:pPr>
    </w:p>
    <w:p w14:paraId="270C2F4B" w14:textId="77777777" w:rsidR="00675EF5" w:rsidRPr="00675EF5" w:rsidRDefault="00675EF5" w:rsidP="00675EF5">
      <w:pPr>
        <w:ind w:firstLine="709"/>
        <w:jc w:val="both"/>
        <w:outlineLvl w:val="1"/>
        <w:rPr>
          <w:sz w:val="28"/>
        </w:rPr>
      </w:pPr>
      <w:r w:rsidRPr="00675EF5">
        <w:rPr>
          <w:sz w:val="28"/>
        </w:rPr>
        <w:t>Расходы по данной статье предприятием не заявлены.</w:t>
      </w:r>
    </w:p>
    <w:p w14:paraId="197F230B" w14:textId="77777777" w:rsidR="00675EF5" w:rsidRPr="00675EF5" w:rsidRDefault="00675EF5" w:rsidP="00675EF5">
      <w:pPr>
        <w:rPr>
          <w:sz w:val="28"/>
          <w:szCs w:val="28"/>
        </w:rPr>
      </w:pPr>
    </w:p>
    <w:p w14:paraId="3D702BD2" w14:textId="77777777" w:rsidR="00675EF5" w:rsidRPr="00675EF5" w:rsidRDefault="00675EF5" w:rsidP="00675EF5">
      <w:pPr>
        <w:jc w:val="center"/>
        <w:outlineLvl w:val="1"/>
        <w:rPr>
          <w:b/>
          <w:sz w:val="28"/>
        </w:rPr>
      </w:pPr>
      <w:r w:rsidRPr="00675EF5">
        <w:rPr>
          <w:b/>
          <w:sz w:val="28"/>
        </w:rPr>
        <w:t>Иные расходы, в том числе:</w:t>
      </w:r>
    </w:p>
    <w:p w14:paraId="134DF46E" w14:textId="77777777" w:rsidR="00675EF5" w:rsidRPr="00675EF5" w:rsidRDefault="00675EF5" w:rsidP="00675EF5">
      <w:pPr>
        <w:rPr>
          <w:sz w:val="28"/>
          <w:szCs w:val="28"/>
        </w:rPr>
      </w:pPr>
    </w:p>
    <w:p w14:paraId="30A6CAF9" w14:textId="77777777" w:rsidR="00675EF5" w:rsidRPr="00675EF5" w:rsidRDefault="00675EF5" w:rsidP="00675EF5">
      <w:pPr>
        <w:jc w:val="center"/>
        <w:outlineLvl w:val="1"/>
        <w:rPr>
          <w:b/>
          <w:bCs/>
          <w:sz w:val="28"/>
        </w:rPr>
      </w:pPr>
      <w:r w:rsidRPr="00675EF5">
        <w:rPr>
          <w:b/>
          <w:bCs/>
          <w:sz w:val="28"/>
        </w:rPr>
        <w:t>Налог на имущество</w:t>
      </w:r>
    </w:p>
    <w:p w14:paraId="09C56FFA" w14:textId="77777777" w:rsidR="00675EF5" w:rsidRPr="00675EF5" w:rsidRDefault="00675EF5" w:rsidP="00675EF5">
      <w:pPr>
        <w:ind w:firstLine="851"/>
        <w:jc w:val="both"/>
        <w:rPr>
          <w:sz w:val="28"/>
          <w:szCs w:val="28"/>
        </w:rPr>
      </w:pPr>
    </w:p>
    <w:p w14:paraId="7665822A" w14:textId="77777777" w:rsidR="00675EF5" w:rsidRPr="00675EF5" w:rsidRDefault="00675EF5" w:rsidP="00675EF5">
      <w:pPr>
        <w:tabs>
          <w:tab w:val="left" w:pos="1890"/>
        </w:tabs>
        <w:ind w:firstLine="709"/>
        <w:jc w:val="both"/>
        <w:rPr>
          <w:sz w:val="28"/>
          <w:szCs w:val="20"/>
        </w:rPr>
      </w:pPr>
      <w:r w:rsidRPr="00675EF5">
        <w:rPr>
          <w:sz w:val="28"/>
          <w:szCs w:val="20"/>
        </w:rPr>
        <w:t>Расходы по данной статье предприятием не заявлены.</w:t>
      </w:r>
    </w:p>
    <w:p w14:paraId="2F3F75E0" w14:textId="77777777" w:rsidR="00675EF5" w:rsidRPr="00675EF5" w:rsidRDefault="00675EF5" w:rsidP="00675EF5">
      <w:pPr>
        <w:tabs>
          <w:tab w:val="left" w:pos="1890"/>
        </w:tabs>
        <w:ind w:firstLine="720"/>
        <w:jc w:val="both"/>
        <w:rPr>
          <w:snapToGrid w:val="0"/>
          <w:sz w:val="28"/>
          <w:szCs w:val="28"/>
          <w:highlight w:val="yellow"/>
          <w:lang w:eastAsia="en-US"/>
        </w:rPr>
      </w:pPr>
    </w:p>
    <w:p w14:paraId="3099EC84"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 xml:space="preserve">Прочие налоги </w:t>
      </w:r>
    </w:p>
    <w:p w14:paraId="1C134B23" w14:textId="77777777" w:rsidR="00675EF5" w:rsidRPr="00675EF5" w:rsidRDefault="00675EF5" w:rsidP="00675EF5">
      <w:pPr>
        <w:rPr>
          <w:snapToGrid w:val="0"/>
          <w:sz w:val="28"/>
          <w:szCs w:val="28"/>
          <w:lang w:eastAsia="en-US"/>
        </w:rPr>
      </w:pPr>
    </w:p>
    <w:p w14:paraId="2B36469F" w14:textId="77777777" w:rsidR="00675EF5" w:rsidRPr="00675EF5" w:rsidRDefault="00675EF5" w:rsidP="00675EF5">
      <w:pPr>
        <w:tabs>
          <w:tab w:val="left" w:pos="1890"/>
        </w:tabs>
        <w:ind w:firstLine="709"/>
        <w:jc w:val="both"/>
        <w:rPr>
          <w:sz w:val="28"/>
          <w:szCs w:val="20"/>
        </w:rPr>
      </w:pPr>
      <w:r w:rsidRPr="00675EF5">
        <w:rPr>
          <w:sz w:val="28"/>
          <w:szCs w:val="20"/>
        </w:rPr>
        <w:t>По данной статье организацией расходов не заявлено.</w:t>
      </w:r>
    </w:p>
    <w:p w14:paraId="5C40117C" w14:textId="77777777" w:rsidR="00675EF5" w:rsidRPr="00675EF5" w:rsidRDefault="00675EF5" w:rsidP="00675EF5">
      <w:pPr>
        <w:rPr>
          <w:snapToGrid w:val="0"/>
          <w:sz w:val="28"/>
          <w:szCs w:val="28"/>
          <w:lang w:eastAsia="en-US"/>
        </w:rPr>
      </w:pPr>
    </w:p>
    <w:p w14:paraId="20EBA614"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Отчисления на социальные нужды</w:t>
      </w:r>
    </w:p>
    <w:p w14:paraId="0B4F138D" w14:textId="77777777" w:rsidR="00675EF5" w:rsidRPr="00675EF5" w:rsidRDefault="00675EF5" w:rsidP="00675EF5">
      <w:pPr>
        <w:ind w:firstLine="720"/>
        <w:jc w:val="both"/>
        <w:rPr>
          <w:b/>
          <w:snapToGrid w:val="0"/>
          <w:sz w:val="28"/>
          <w:szCs w:val="28"/>
        </w:rPr>
      </w:pPr>
    </w:p>
    <w:p w14:paraId="73ADCA3B" w14:textId="77777777" w:rsidR="00675EF5" w:rsidRPr="00675EF5" w:rsidRDefault="00675EF5" w:rsidP="00675EF5">
      <w:pPr>
        <w:ind w:firstLine="709"/>
        <w:jc w:val="both"/>
        <w:rPr>
          <w:snapToGrid w:val="0"/>
          <w:sz w:val="28"/>
          <w:szCs w:val="28"/>
        </w:rPr>
      </w:pPr>
      <w:r w:rsidRPr="00675EF5">
        <w:rPr>
          <w:snapToGrid w:val="0"/>
          <w:sz w:val="28"/>
          <w:szCs w:val="28"/>
        </w:rPr>
        <w:t>В расходы по статье «Отчисления на социальные нужды» включаются:</w:t>
      </w:r>
    </w:p>
    <w:p w14:paraId="6D343A9C" w14:textId="77777777" w:rsidR="00675EF5" w:rsidRPr="00675EF5" w:rsidRDefault="00675EF5" w:rsidP="00675EF5">
      <w:pPr>
        <w:ind w:firstLine="709"/>
        <w:jc w:val="both"/>
        <w:rPr>
          <w:snapToGrid w:val="0"/>
          <w:sz w:val="28"/>
          <w:szCs w:val="28"/>
        </w:rPr>
      </w:pPr>
      <w:r w:rsidRPr="00675EF5">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675EF5">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7B95236" w14:textId="77777777" w:rsidR="00675EF5" w:rsidRPr="00675EF5" w:rsidRDefault="00675EF5" w:rsidP="00675EF5">
      <w:pPr>
        <w:ind w:firstLine="709"/>
        <w:jc w:val="both"/>
        <w:rPr>
          <w:snapToGrid w:val="0"/>
          <w:sz w:val="28"/>
          <w:szCs w:val="28"/>
        </w:rPr>
      </w:pPr>
      <w:r w:rsidRPr="00675EF5">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675EF5">
        <w:rPr>
          <w:snapToGrid w:val="0"/>
          <w:sz w:val="28"/>
          <w:szCs w:val="28"/>
        </w:rPr>
        <w:br/>
        <w:t>(в зависимости от опасности или вредности труда);</w:t>
      </w:r>
    </w:p>
    <w:p w14:paraId="6B938581" w14:textId="77777777" w:rsidR="00675EF5" w:rsidRPr="00675EF5" w:rsidRDefault="00675EF5" w:rsidP="00675EF5">
      <w:pPr>
        <w:ind w:firstLine="709"/>
        <w:jc w:val="both"/>
        <w:rPr>
          <w:snapToGrid w:val="0"/>
          <w:sz w:val="28"/>
          <w:szCs w:val="28"/>
        </w:rPr>
      </w:pPr>
      <w:r w:rsidRPr="00675EF5">
        <w:rPr>
          <w:snapToGrid w:val="0"/>
          <w:sz w:val="28"/>
          <w:szCs w:val="28"/>
        </w:rPr>
        <w:t xml:space="preserve">- сумма страховых взносов на обязательное социальное страхование </w:t>
      </w:r>
      <w:r w:rsidRPr="00675EF5">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675EF5">
        <w:rPr>
          <w:snapToGrid w:val="0"/>
          <w:sz w:val="28"/>
          <w:szCs w:val="28"/>
        </w:rPr>
        <w:lastRenderedPageBreak/>
        <w:t>страховании от несчастных случаев на производстве и профессиональных заболеваний» (согласно уведомлению – 0,2 %).</w:t>
      </w:r>
    </w:p>
    <w:p w14:paraId="1575A64B" w14:textId="77777777" w:rsidR="00675EF5" w:rsidRPr="00675EF5" w:rsidRDefault="00675EF5" w:rsidP="00675EF5">
      <w:pPr>
        <w:ind w:firstLine="709"/>
        <w:jc w:val="both"/>
        <w:rPr>
          <w:snapToGrid w:val="0"/>
          <w:sz w:val="28"/>
          <w:szCs w:val="28"/>
        </w:rPr>
      </w:pPr>
      <w:r w:rsidRPr="00675EF5">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D794B9C"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Предприятие не представило уведомление о размере страховых взносов </w:t>
      </w:r>
      <w:r w:rsidRPr="00675EF5">
        <w:rPr>
          <w:snapToGrid w:val="0"/>
          <w:sz w:val="28"/>
          <w:szCs w:val="28"/>
        </w:rPr>
        <w:br/>
        <w:t xml:space="preserve">на обязательное социальное страхование от несчастных случаев </w:t>
      </w:r>
      <w:r w:rsidRPr="00675EF5">
        <w:rPr>
          <w:snapToGrid w:val="0"/>
          <w:sz w:val="28"/>
          <w:szCs w:val="28"/>
        </w:rPr>
        <w:br/>
        <w:t xml:space="preserve">на производстве и профессиональных заболеваний на 2021 год, в связи с этим расчёт отчислений на социальные нужды проводятся экспертами на основании рассчитанного ФОТ на 2021 год и базовой ставки отчислений в размере </w:t>
      </w:r>
      <w:r w:rsidRPr="00675EF5">
        <w:rPr>
          <w:snapToGrid w:val="0"/>
          <w:sz w:val="28"/>
          <w:szCs w:val="28"/>
        </w:rPr>
        <w:br/>
        <w:t>30,2 %.</w:t>
      </w:r>
    </w:p>
    <w:p w14:paraId="11567AA3" w14:textId="77777777" w:rsidR="00675EF5" w:rsidRPr="00675EF5" w:rsidRDefault="00675EF5" w:rsidP="00675EF5">
      <w:pPr>
        <w:ind w:firstLine="709"/>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7 447 тыс. руб.</w:t>
      </w:r>
    </w:p>
    <w:p w14:paraId="3DAB8652" w14:textId="77777777" w:rsidR="00675EF5" w:rsidRPr="00675EF5" w:rsidRDefault="00675EF5" w:rsidP="00675EF5">
      <w:pPr>
        <w:ind w:firstLine="709"/>
        <w:jc w:val="both"/>
        <w:rPr>
          <w:snapToGrid w:val="0"/>
          <w:sz w:val="28"/>
          <w:szCs w:val="28"/>
        </w:rPr>
      </w:pPr>
      <w:r w:rsidRPr="00675EF5">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675EF5">
        <w:rPr>
          <w:snapToGrid w:val="0"/>
          <w:sz w:val="28"/>
          <w:szCs w:val="28"/>
        </w:rPr>
        <w:br/>
        <w:t xml:space="preserve">12 559 тыс. руб. (ФОТ на 2019 год) ÷ 17 138 тыс. руб. (операционные расходы </w:t>
      </w:r>
      <w:r w:rsidRPr="00675EF5">
        <w:rPr>
          <w:snapToGrid w:val="0"/>
          <w:sz w:val="28"/>
          <w:szCs w:val="28"/>
        </w:rPr>
        <w:br/>
        <w:t xml:space="preserve">на 2019 год) × 17 924 тыс. руб. (операционные расходы на 2021 год) = </w:t>
      </w:r>
      <w:r w:rsidRPr="00675EF5">
        <w:rPr>
          <w:snapToGrid w:val="0"/>
          <w:sz w:val="28"/>
          <w:szCs w:val="28"/>
        </w:rPr>
        <w:br/>
        <w:t>13 136 тыс. руб.</w:t>
      </w:r>
    </w:p>
    <w:p w14:paraId="784CE016" w14:textId="77777777" w:rsidR="00675EF5" w:rsidRPr="00675EF5" w:rsidRDefault="00675EF5" w:rsidP="00675EF5">
      <w:pPr>
        <w:ind w:firstLine="709"/>
        <w:jc w:val="both"/>
        <w:rPr>
          <w:b/>
          <w:snapToGrid w:val="0"/>
          <w:sz w:val="28"/>
          <w:szCs w:val="28"/>
        </w:rPr>
      </w:pPr>
      <w:r w:rsidRPr="00675EF5">
        <w:rPr>
          <w:snapToGrid w:val="0"/>
          <w:sz w:val="28"/>
          <w:szCs w:val="28"/>
        </w:rPr>
        <w:t xml:space="preserve">Отчисления на социальные нужды на 2021 год при этом составят: </w:t>
      </w:r>
      <w:r w:rsidRPr="00675EF5">
        <w:rPr>
          <w:snapToGrid w:val="0"/>
          <w:sz w:val="28"/>
          <w:szCs w:val="28"/>
        </w:rPr>
        <w:br/>
        <w:t xml:space="preserve">13 136 тыс. руб. (ФОТ на 2021 год) × 30,2 % (размер социальных отчислений) = </w:t>
      </w:r>
      <w:r w:rsidRPr="00675EF5">
        <w:rPr>
          <w:b/>
          <w:snapToGrid w:val="0"/>
          <w:sz w:val="28"/>
          <w:szCs w:val="28"/>
        </w:rPr>
        <w:t>3 967 тыс. руб.</w:t>
      </w:r>
    </w:p>
    <w:p w14:paraId="383DA633" w14:textId="77777777" w:rsidR="00675EF5" w:rsidRPr="00675EF5" w:rsidRDefault="00675EF5" w:rsidP="00675EF5">
      <w:pPr>
        <w:ind w:firstLine="709"/>
        <w:jc w:val="both"/>
        <w:rPr>
          <w:snapToGrid w:val="0"/>
          <w:sz w:val="28"/>
          <w:szCs w:val="28"/>
        </w:rPr>
      </w:pPr>
      <w:r w:rsidRPr="00675EF5">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301DD642"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Расходы в размере 3 480 тыс. руб., не подтвержденные предприятием документально, подлежат исключению из НВВ на 2021 год, </w:t>
      </w:r>
      <w:r w:rsidRPr="00675EF5">
        <w:rPr>
          <w:snapToGrid w:val="0"/>
          <w:sz w:val="28"/>
          <w:szCs w:val="28"/>
        </w:rPr>
        <w:br/>
        <w:t>как экономически необоснованные.</w:t>
      </w:r>
    </w:p>
    <w:p w14:paraId="03B172C1" w14:textId="77777777" w:rsidR="00675EF5" w:rsidRPr="00675EF5" w:rsidRDefault="00675EF5" w:rsidP="00675EF5">
      <w:pPr>
        <w:rPr>
          <w:snapToGrid w:val="0"/>
          <w:sz w:val="28"/>
          <w:szCs w:val="28"/>
        </w:rPr>
      </w:pPr>
    </w:p>
    <w:p w14:paraId="498C023F"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Амортизация</w:t>
      </w:r>
    </w:p>
    <w:p w14:paraId="1B3F0434" w14:textId="77777777" w:rsidR="00675EF5" w:rsidRPr="00675EF5" w:rsidRDefault="00675EF5" w:rsidP="00675EF5">
      <w:pPr>
        <w:ind w:firstLine="720"/>
        <w:jc w:val="both"/>
        <w:rPr>
          <w:snapToGrid w:val="0"/>
          <w:sz w:val="28"/>
          <w:szCs w:val="28"/>
        </w:rPr>
      </w:pPr>
    </w:p>
    <w:p w14:paraId="5B910625" w14:textId="77777777" w:rsidR="00675EF5" w:rsidRPr="00675EF5" w:rsidRDefault="00675EF5" w:rsidP="00675EF5">
      <w:pPr>
        <w:tabs>
          <w:tab w:val="left" w:pos="1890"/>
        </w:tabs>
        <w:ind w:firstLine="709"/>
        <w:jc w:val="both"/>
        <w:rPr>
          <w:bCs/>
          <w:snapToGrid w:val="0"/>
          <w:sz w:val="28"/>
          <w:szCs w:val="28"/>
        </w:rPr>
      </w:pPr>
      <w:r w:rsidRPr="00675EF5">
        <w:rPr>
          <w:sz w:val="28"/>
          <w:szCs w:val="20"/>
        </w:rPr>
        <w:t>По данной статье организацией расходов не заявлено</w:t>
      </w:r>
      <w:r w:rsidRPr="00675EF5">
        <w:rPr>
          <w:bCs/>
          <w:snapToGrid w:val="0"/>
          <w:sz w:val="28"/>
          <w:szCs w:val="28"/>
        </w:rPr>
        <w:t xml:space="preserve">. </w:t>
      </w:r>
    </w:p>
    <w:p w14:paraId="65A5AFAD" w14:textId="77777777" w:rsidR="00675EF5" w:rsidRPr="00675EF5" w:rsidRDefault="00675EF5" w:rsidP="00675EF5">
      <w:pPr>
        <w:tabs>
          <w:tab w:val="left" w:pos="1890"/>
        </w:tabs>
        <w:ind w:firstLine="709"/>
        <w:jc w:val="both"/>
        <w:rPr>
          <w:snapToGrid w:val="0"/>
          <w:sz w:val="28"/>
          <w:szCs w:val="28"/>
        </w:rPr>
      </w:pPr>
    </w:p>
    <w:p w14:paraId="205171D1" w14:textId="77777777" w:rsidR="00675EF5" w:rsidRPr="00675EF5" w:rsidRDefault="00675EF5" w:rsidP="00675EF5">
      <w:pPr>
        <w:tabs>
          <w:tab w:val="left" w:pos="1890"/>
        </w:tabs>
        <w:ind w:firstLine="709"/>
        <w:jc w:val="both"/>
        <w:rPr>
          <w:snapToGrid w:val="0"/>
          <w:sz w:val="28"/>
          <w:szCs w:val="28"/>
        </w:rPr>
      </w:pPr>
    </w:p>
    <w:p w14:paraId="6F881CF7"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Налог на прибыль</w:t>
      </w:r>
    </w:p>
    <w:p w14:paraId="53CC18DB" w14:textId="77777777" w:rsidR="00675EF5" w:rsidRPr="00675EF5" w:rsidRDefault="00675EF5" w:rsidP="00675EF5">
      <w:pPr>
        <w:ind w:firstLine="851"/>
        <w:jc w:val="both"/>
        <w:rPr>
          <w:snapToGrid w:val="0"/>
          <w:sz w:val="28"/>
          <w:szCs w:val="28"/>
        </w:rPr>
      </w:pPr>
    </w:p>
    <w:p w14:paraId="57E25D67"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Расходы по данной статье предприятием не заявлены.</w:t>
      </w:r>
    </w:p>
    <w:p w14:paraId="22261C13" w14:textId="77777777" w:rsidR="00675EF5" w:rsidRPr="00675EF5" w:rsidRDefault="00675EF5" w:rsidP="00675EF5">
      <w:pPr>
        <w:ind w:firstLine="709"/>
        <w:jc w:val="both"/>
        <w:rPr>
          <w:snapToGrid w:val="0"/>
          <w:sz w:val="28"/>
          <w:szCs w:val="28"/>
        </w:rPr>
      </w:pPr>
    </w:p>
    <w:p w14:paraId="2B0FCEB5"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Расходы на топливо</w:t>
      </w:r>
    </w:p>
    <w:p w14:paraId="1879CC60" w14:textId="77777777" w:rsidR="00675EF5" w:rsidRPr="00675EF5" w:rsidRDefault="00675EF5" w:rsidP="00675EF5">
      <w:pPr>
        <w:ind w:firstLine="720"/>
        <w:jc w:val="both"/>
        <w:rPr>
          <w:snapToGrid w:val="0"/>
          <w:sz w:val="28"/>
          <w:szCs w:val="28"/>
        </w:rPr>
      </w:pPr>
    </w:p>
    <w:p w14:paraId="13A23174"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 xml:space="preserve">37 073 тыс. руб. </w:t>
      </w:r>
    </w:p>
    <w:p w14:paraId="504FF9EB"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При производстве и реализации тепловой энергии </w:t>
      </w:r>
      <w:r w:rsidRPr="00675EF5">
        <w:rPr>
          <w:snapToGrid w:val="0"/>
          <w:sz w:val="28"/>
          <w:szCs w:val="28"/>
        </w:rPr>
        <w:br/>
        <w:t>ФГБУ «ЦЖКУ» Минобороны России (по ЦВО) используется уголь марки Др приобретаемый у АО «УК «Кузбассразрезуголь» в рамках государственного контракта.</w:t>
      </w:r>
    </w:p>
    <w:p w14:paraId="273390DA"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048C4EE"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Смета расходов (стр. 7 том 2). В разрезе затрат на котельное топливо.</w:t>
      </w:r>
    </w:p>
    <w:p w14:paraId="02B787C0"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Государственный контракт на поставку твёрдого котельного топлива для нужд ФГБУ "ЦЖКУ" Минобороны России № 14-201219-70 от 20.12.2019 г. с АО "УК "Кузбассразрезуголь" (стр. 269-299 том 2).</w:t>
      </w:r>
    </w:p>
    <w:p w14:paraId="55DF8773"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Цена топлива, согласно отчётной форме WARM.TOPL.Q2.2020 составила в 2020 году 2 666,67 руб./т. (доставка включена в цену топлива)</w:t>
      </w:r>
    </w:p>
    <w:p w14:paraId="7B5C1F8D"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Эксперты рассчитали цену угля, на 2021 год, с применением индекса цен производителей по добыче энергетического каменного угля на 2021/2020</w:t>
      </w:r>
      <w:r w:rsidRPr="00675EF5">
        <w:rPr>
          <w:snapToGrid w:val="0"/>
          <w:sz w:val="28"/>
          <w:szCs w:val="28"/>
        </w:rPr>
        <w:br/>
        <w:t xml:space="preserve">в размере 1,033, опубликованном на сайте Минэкономразвития России 26.09.2020: 2 666,67 руб./т ×1,033 (индекс) = 2 754,67 руб./т. </w:t>
      </w:r>
    </w:p>
    <w:p w14:paraId="18336DDE"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Экспертами проведён анализ цен угля марки Др (с доставкой) </w:t>
      </w:r>
      <w:r w:rsidRPr="00675EF5">
        <w:rPr>
          <w:snapToGrid w:val="0"/>
          <w:sz w:val="28"/>
          <w:szCs w:val="28"/>
        </w:rPr>
        <w:br/>
        <w:t xml:space="preserve">на территории Кемеровской области – Кузбасса за 2 кварта 2020 года </w:t>
      </w:r>
      <w:r w:rsidRPr="00675EF5">
        <w:rPr>
          <w:snapToGrid w:val="0"/>
          <w:sz w:val="28"/>
          <w:szCs w:val="28"/>
        </w:rPr>
        <w:br/>
        <w:t xml:space="preserve">на основании данных сводной отчётной формы СВОД WARM.TOPL.Q2.2020. В соответствии с данной формой средневзвешенная цена угля марки Др </w:t>
      </w:r>
      <w:r w:rsidRPr="00675EF5">
        <w:rPr>
          <w:snapToGrid w:val="0"/>
          <w:sz w:val="28"/>
          <w:szCs w:val="28"/>
        </w:rPr>
        <w:br/>
        <w:t xml:space="preserve">с доставкой составляет 1 631,48 руб./т. (без НДС). Таким образом стоимость покупки угля ФГБУ «ЦЖКУ» Минобороны России (по ЦВО) (2 666,67 руб./т.) превышает средневзвешенную цену угля марки Др за аналогичный период </w:t>
      </w:r>
      <w:r w:rsidRPr="00675EF5">
        <w:rPr>
          <w:snapToGrid w:val="0"/>
          <w:sz w:val="28"/>
          <w:szCs w:val="28"/>
        </w:rPr>
        <w:br/>
        <w:t>на 1 035,19 руб. или 64%.</w:t>
      </w:r>
    </w:p>
    <w:p w14:paraId="080AAB0E"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Низшая теплота сгорания топлива принимается экспертами </w:t>
      </w:r>
      <w:r w:rsidRPr="00675EF5">
        <w:rPr>
          <w:snapToGrid w:val="0"/>
          <w:sz w:val="28"/>
          <w:szCs w:val="28"/>
        </w:rPr>
        <w:br/>
        <w:t xml:space="preserve">на основании отчётной формы WARM.TOPL.Q2.2020 на уровне 5110 ккал/кг. </w:t>
      </w:r>
    </w:p>
    <w:p w14:paraId="1C50DD8D"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Переводной коэффициент из условного топлива в натуральное принят на основании отчетных данных шаблона WARM.TOPL.Q2.2020 за 1 квартал 2020 </w:t>
      </w:r>
      <w:proofErr w:type="gramStart"/>
      <w:r w:rsidRPr="00675EF5">
        <w:rPr>
          <w:snapToGrid w:val="0"/>
          <w:sz w:val="28"/>
          <w:szCs w:val="28"/>
        </w:rPr>
        <w:t>год  ̶</w:t>
      </w:r>
      <w:proofErr w:type="gramEnd"/>
      <w:r w:rsidRPr="00675EF5">
        <w:rPr>
          <w:snapToGrid w:val="0"/>
          <w:sz w:val="28"/>
          <w:szCs w:val="28"/>
        </w:rPr>
        <w:t xml:space="preserve">  </w:t>
      </w:r>
      <w:r w:rsidRPr="00675EF5">
        <w:rPr>
          <w:b/>
          <w:snapToGrid w:val="0"/>
          <w:sz w:val="28"/>
          <w:szCs w:val="28"/>
        </w:rPr>
        <w:t>0,73.</w:t>
      </w:r>
      <w:r w:rsidRPr="00675EF5">
        <w:rPr>
          <w:snapToGrid w:val="0"/>
          <w:sz w:val="28"/>
          <w:szCs w:val="28"/>
        </w:rPr>
        <w:t xml:space="preserve"> </w:t>
      </w:r>
    </w:p>
    <w:p w14:paraId="65503D2B"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Удельный расход условного топлива принят на основании постановления РЭК Кузбасса от 16.07.2020 № 142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w:t>
      </w:r>
      <w:proofErr w:type="gramStart"/>
      <w:r w:rsidRPr="00675EF5">
        <w:rPr>
          <w:snapToGrid w:val="0"/>
          <w:sz w:val="28"/>
          <w:szCs w:val="28"/>
        </w:rPr>
        <w:t>в  ежиме</w:t>
      </w:r>
      <w:proofErr w:type="gramEnd"/>
      <w:r w:rsidRPr="00675EF5">
        <w:rPr>
          <w:snapToGrid w:val="0"/>
          <w:sz w:val="28"/>
          <w:szCs w:val="28"/>
        </w:rPr>
        <w:t xml:space="preserve"> комбинированной выработки электрической и тепловой энергии с установленной мощностью производства электрической энергии 25 МВт и более, на 2021 год" и составляет </w:t>
      </w:r>
      <w:r w:rsidRPr="00675EF5">
        <w:rPr>
          <w:b/>
          <w:snapToGrid w:val="0"/>
          <w:sz w:val="28"/>
          <w:szCs w:val="28"/>
        </w:rPr>
        <w:t>183,3 кг у.т./Гкал.</w:t>
      </w:r>
    </w:p>
    <w:p w14:paraId="52477762"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Расход натурального топлива при этом составит: 183,3 кг у.т./Гкал (норматив расхода условного топлива) ÷ 0,730 (переводной коэффициент условного топлива в натуральное) = 251,1 кг н.т./Гкал (расход натурального топлива).</w:t>
      </w:r>
    </w:p>
    <w:p w14:paraId="1ABBBF7F"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В соответствии с балансом тепловой энергии, плановый отпуск тепловой энергии в сеть 2021 год составляет 48,914 тыс. Гкал.</w:t>
      </w:r>
    </w:p>
    <w:p w14:paraId="2FAE3D42"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Объем натурального топлива при этом составит: 48,914 тыс. Гкал (отпуск в сеть) × 251,1 кг н.т./Гкал (расход натурального топлива) = </w:t>
      </w:r>
      <w:r w:rsidRPr="00675EF5">
        <w:rPr>
          <w:b/>
          <w:snapToGrid w:val="0"/>
          <w:sz w:val="28"/>
          <w:szCs w:val="28"/>
        </w:rPr>
        <w:t>12 282 т</w:t>
      </w:r>
      <w:r w:rsidRPr="00675EF5">
        <w:rPr>
          <w:snapToGrid w:val="0"/>
          <w:sz w:val="28"/>
          <w:szCs w:val="28"/>
        </w:rPr>
        <w:t xml:space="preserve"> (объем топлива).</w:t>
      </w:r>
    </w:p>
    <w:p w14:paraId="4A70E9D0" w14:textId="77777777" w:rsidR="00675EF5" w:rsidRPr="00675EF5" w:rsidRDefault="00675EF5" w:rsidP="00675EF5">
      <w:pPr>
        <w:tabs>
          <w:tab w:val="left" w:pos="1890"/>
        </w:tabs>
        <w:ind w:firstLine="851"/>
        <w:jc w:val="both"/>
        <w:rPr>
          <w:b/>
          <w:snapToGrid w:val="0"/>
          <w:sz w:val="28"/>
          <w:szCs w:val="28"/>
        </w:rPr>
      </w:pPr>
      <w:r w:rsidRPr="00675EF5">
        <w:rPr>
          <w:snapToGrid w:val="0"/>
          <w:sz w:val="28"/>
          <w:szCs w:val="28"/>
        </w:rPr>
        <w:t xml:space="preserve">Экономически обоснованные расходы на топливо на 2021 год составляют: 12,282 тыс. т (объем топлива) × 2 754,67 руб./т (цена топлива, </w:t>
      </w:r>
      <w:r w:rsidRPr="00675EF5">
        <w:rPr>
          <w:snapToGrid w:val="0"/>
          <w:sz w:val="28"/>
          <w:szCs w:val="28"/>
        </w:rPr>
        <w:br/>
      </w:r>
      <w:r w:rsidRPr="00675EF5">
        <w:rPr>
          <w:snapToGrid w:val="0"/>
          <w:sz w:val="28"/>
          <w:szCs w:val="28"/>
        </w:rPr>
        <w:lastRenderedPageBreak/>
        <w:t xml:space="preserve">на 2021 год) = </w:t>
      </w:r>
      <w:r w:rsidRPr="00675EF5">
        <w:rPr>
          <w:b/>
          <w:snapToGrid w:val="0"/>
          <w:sz w:val="28"/>
          <w:szCs w:val="28"/>
        </w:rPr>
        <w:t>33 833</w:t>
      </w:r>
      <w:r w:rsidRPr="00675EF5">
        <w:rPr>
          <w:snapToGrid w:val="0"/>
          <w:sz w:val="28"/>
          <w:szCs w:val="28"/>
        </w:rPr>
        <w:t xml:space="preserve"> </w:t>
      </w:r>
      <w:r w:rsidRPr="00675EF5">
        <w:rPr>
          <w:b/>
          <w:snapToGrid w:val="0"/>
          <w:sz w:val="28"/>
          <w:szCs w:val="28"/>
        </w:rPr>
        <w:t>тыс. руб.</w:t>
      </w:r>
      <w:r w:rsidRPr="00675EF5">
        <w:rPr>
          <w:snapToGrid w:val="0"/>
          <w:sz w:val="28"/>
          <w:szCs w:val="28"/>
        </w:rPr>
        <w:t xml:space="preserve">, и предлагаются экспертами к включению </w:t>
      </w:r>
      <w:r w:rsidRPr="00675EF5">
        <w:rPr>
          <w:snapToGrid w:val="0"/>
          <w:sz w:val="28"/>
          <w:szCs w:val="28"/>
        </w:rPr>
        <w:br/>
        <w:t xml:space="preserve">в НВВ предприятия на 2021 год. </w:t>
      </w:r>
    </w:p>
    <w:p w14:paraId="68C6AC6C" w14:textId="77777777" w:rsidR="00675EF5" w:rsidRPr="00675EF5" w:rsidRDefault="00675EF5" w:rsidP="00675EF5">
      <w:pPr>
        <w:ind w:firstLine="709"/>
        <w:jc w:val="both"/>
        <w:rPr>
          <w:snapToGrid w:val="0"/>
          <w:sz w:val="28"/>
          <w:szCs w:val="28"/>
        </w:rPr>
      </w:pPr>
      <w:r w:rsidRPr="00675EF5">
        <w:rPr>
          <w:snapToGrid w:val="0"/>
          <w:sz w:val="28"/>
          <w:szCs w:val="28"/>
        </w:rPr>
        <w:t xml:space="preserve">Расходы в размере 3 240 тыс. руб., не подтвержденные предприятием документально, подлежат исключению из НВВ на 2021 год, </w:t>
      </w:r>
      <w:r w:rsidRPr="00675EF5">
        <w:rPr>
          <w:snapToGrid w:val="0"/>
          <w:sz w:val="28"/>
          <w:szCs w:val="28"/>
        </w:rPr>
        <w:br/>
        <w:t>как экономически необоснованные.</w:t>
      </w:r>
    </w:p>
    <w:p w14:paraId="28D19F9A" w14:textId="77777777" w:rsidR="00675EF5" w:rsidRPr="00675EF5" w:rsidRDefault="00675EF5" w:rsidP="00675EF5">
      <w:pPr>
        <w:ind w:firstLine="709"/>
        <w:jc w:val="both"/>
        <w:rPr>
          <w:snapToGrid w:val="0"/>
          <w:sz w:val="28"/>
          <w:szCs w:val="28"/>
        </w:rPr>
      </w:pPr>
    </w:p>
    <w:p w14:paraId="0CE48DCC"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Расходы на электрическую энергию</w:t>
      </w:r>
    </w:p>
    <w:p w14:paraId="37207D16" w14:textId="77777777" w:rsidR="00675EF5" w:rsidRPr="00675EF5" w:rsidRDefault="00675EF5" w:rsidP="00675EF5">
      <w:pPr>
        <w:ind w:firstLine="720"/>
        <w:jc w:val="both"/>
        <w:rPr>
          <w:snapToGrid w:val="0"/>
          <w:sz w:val="28"/>
          <w:szCs w:val="28"/>
        </w:rPr>
      </w:pPr>
    </w:p>
    <w:p w14:paraId="746B94BF"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 xml:space="preserve">17 182 тыс. руб. </w:t>
      </w:r>
    </w:p>
    <w:p w14:paraId="5E3668D5"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860A08C" w14:textId="77777777" w:rsidR="00675EF5" w:rsidRPr="00675EF5" w:rsidRDefault="00675EF5" w:rsidP="00675EF5">
      <w:pPr>
        <w:ind w:firstLine="851"/>
        <w:jc w:val="both"/>
        <w:rPr>
          <w:snapToGrid w:val="0"/>
          <w:sz w:val="28"/>
          <w:szCs w:val="28"/>
        </w:rPr>
      </w:pPr>
      <w:r w:rsidRPr="00675EF5">
        <w:rPr>
          <w:snapToGrid w:val="0"/>
          <w:sz w:val="28"/>
          <w:szCs w:val="28"/>
        </w:rPr>
        <w:t xml:space="preserve">Смета по производству и реализации тепловой энергии на 2021 год </w:t>
      </w:r>
      <w:r w:rsidRPr="00675EF5">
        <w:rPr>
          <w:snapToGrid w:val="0"/>
          <w:sz w:val="28"/>
          <w:szCs w:val="28"/>
        </w:rPr>
        <w:br/>
        <w:t>в разрезе затрат на электроэнергию (стр. 138-140 том 1).</w:t>
      </w:r>
    </w:p>
    <w:p w14:paraId="5DFC0DA6" w14:textId="77777777" w:rsidR="00675EF5" w:rsidRPr="00675EF5" w:rsidRDefault="00675EF5" w:rsidP="00675EF5">
      <w:pPr>
        <w:ind w:firstLine="851"/>
        <w:jc w:val="both"/>
        <w:rPr>
          <w:snapToGrid w:val="0"/>
          <w:sz w:val="28"/>
          <w:szCs w:val="28"/>
        </w:rPr>
      </w:pPr>
      <w:r w:rsidRPr="00675EF5">
        <w:rPr>
          <w:snapToGrid w:val="0"/>
          <w:sz w:val="28"/>
          <w:szCs w:val="28"/>
        </w:rPr>
        <w:t>Смета расходов (стр. 7 том 2). В разрезе затрат на электроэнергию.</w:t>
      </w:r>
    </w:p>
    <w:p w14:paraId="29A47DA3" w14:textId="77777777" w:rsidR="00675EF5" w:rsidRPr="00675EF5" w:rsidRDefault="00675EF5" w:rsidP="00675EF5">
      <w:pPr>
        <w:ind w:firstLine="851"/>
        <w:jc w:val="both"/>
        <w:rPr>
          <w:snapToGrid w:val="0"/>
          <w:sz w:val="28"/>
          <w:szCs w:val="28"/>
        </w:rPr>
      </w:pPr>
      <w:r w:rsidRPr="00675EF5">
        <w:rPr>
          <w:snapToGrid w:val="0"/>
          <w:sz w:val="28"/>
          <w:szCs w:val="28"/>
        </w:rPr>
        <w:t xml:space="preserve">Расчёт расходов на прочие покупаемые энергетические ресурсы </w:t>
      </w:r>
      <w:r w:rsidRPr="00675EF5">
        <w:rPr>
          <w:snapToGrid w:val="0"/>
          <w:sz w:val="28"/>
          <w:szCs w:val="28"/>
        </w:rPr>
        <w:br/>
        <w:t>(стр. 8 том 2). В разрезе затрат на электроэнергию.</w:t>
      </w:r>
    </w:p>
    <w:p w14:paraId="26749202" w14:textId="77777777" w:rsidR="00675EF5" w:rsidRPr="00675EF5" w:rsidRDefault="00675EF5" w:rsidP="00675EF5">
      <w:pPr>
        <w:ind w:firstLine="851"/>
        <w:jc w:val="both"/>
        <w:rPr>
          <w:snapToGrid w:val="0"/>
          <w:sz w:val="28"/>
          <w:szCs w:val="28"/>
        </w:rPr>
      </w:pPr>
      <w:r w:rsidRPr="00675EF5">
        <w:rPr>
          <w:snapToGrid w:val="0"/>
          <w:sz w:val="28"/>
          <w:szCs w:val="28"/>
        </w:rPr>
        <w:t>Государственный контракт энергоснабжения № 581162 от 24.12.2019 г. с ПАО "Кузбассэнергосбыт" (стр. 86-102 том 2).</w:t>
      </w:r>
    </w:p>
    <w:p w14:paraId="61122E9E" w14:textId="77777777" w:rsidR="00675EF5" w:rsidRPr="00675EF5" w:rsidRDefault="00675EF5" w:rsidP="00675EF5">
      <w:pPr>
        <w:ind w:firstLine="851"/>
        <w:jc w:val="both"/>
        <w:rPr>
          <w:snapToGrid w:val="0"/>
          <w:sz w:val="28"/>
          <w:szCs w:val="28"/>
        </w:rPr>
      </w:pPr>
      <w:r w:rsidRPr="00675EF5">
        <w:rPr>
          <w:snapToGrid w:val="0"/>
          <w:sz w:val="28"/>
          <w:szCs w:val="28"/>
        </w:rPr>
        <w:t xml:space="preserve">Счет-фактуры за электроэнергию по контракту № 581162 от 13.12.2018 г. с ПАО "Кузбассэнергосбыт" за 2019 год </w:t>
      </w:r>
      <w:proofErr w:type="gramStart"/>
      <w:r w:rsidRPr="00675EF5">
        <w:rPr>
          <w:snapToGrid w:val="0"/>
          <w:sz w:val="28"/>
          <w:szCs w:val="28"/>
        </w:rPr>
        <w:t>( стр.</w:t>
      </w:r>
      <w:proofErr w:type="gramEnd"/>
      <w:r w:rsidRPr="00675EF5">
        <w:rPr>
          <w:snapToGrid w:val="0"/>
          <w:sz w:val="28"/>
          <w:szCs w:val="28"/>
        </w:rPr>
        <w:t xml:space="preserve"> 103-126 том 2).</w:t>
      </w:r>
    </w:p>
    <w:p w14:paraId="11933FB7" w14:textId="77777777" w:rsidR="00675EF5" w:rsidRPr="00675EF5" w:rsidRDefault="00675EF5" w:rsidP="00675EF5">
      <w:pPr>
        <w:ind w:firstLine="851"/>
        <w:jc w:val="both"/>
        <w:rPr>
          <w:snapToGrid w:val="0"/>
          <w:sz w:val="28"/>
          <w:szCs w:val="28"/>
        </w:rPr>
      </w:pPr>
      <w:r w:rsidRPr="00675EF5">
        <w:rPr>
          <w:snapToGrid w:val="0"/>
          <w:sz w:val="28"/>
          <w:szCs w:val="28"/>
        </w:rPr>
        <w:t>Средневзвешенный тариф на покупку электрической энергии</w:t>
      </w:r>
      <w:r w:rsidRPr="00675EF5">
        <w:rPr>
          <w:snapToGrid w:val="0"/>
          <w:sz w:val="28"/>
          <w:szCs w:val="28"/>
        </w:rPr>
        <w:br/>
        <w:t xml:space="preserve">за 12 месяцев 2019 года, в соответствии с представленными </w:t>
      </w:r>
      <w:r w:rsidRPr="00675EF5">
        <w:rPr>
          <w:snapToGrid w:val="0"/>
          <w:sz w:val="28"/>
          <w:szCs w:val="28"/>
        </w:rPr>
        <w:br/>
        <w:t>счетами-фактурами, составляет 5,95092 руб./кВтч.</w:t>
      </w:r>
    </w:p>
    <w:p w14:paraId="58FFFA90" w14:textId="77777777" w:rsidR="00675EF5" w:rsidRPr="00675EF5" w:rsidRDefault="00675EF5" w:rsidP="00675EF5">
      <w:pPr>
        <w:ind w:firstLine="851"/>
        <w:jc w:val="both"/>
        <w:rPr>
          <w:snapToGrid w:val="0"/>
          <w:sz w:val="28"/>
          <w:szCs w:val="28"/>
        </w:rPr>
      </w:pPr>
      <w:r w:rsidRPr="00675EF5">
        <w:rPr>
          <w:snapToGrid w:val="0"/>
          <w:sz w:val="28"/>
          <w:szCs w:val="28"/>
        </w:rPr>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2020/2019 в размере 1,032, на 2021/2020 в размере 1,040, опубликованными на сайте Минэкономразвития России 26.09.2020:</w:t>
      </w:r>
    </w:p>
    <w:p w14:paraId="6F3C5128" w14:textId="77777777" w:rsidR="00675EF5" w:rsidRPr="00675EF5" w:rsidRDefault="00675EF5" w:rsidP="00675EF5">
      <w:pPr>
        <w:ind w:firstLine="851"/>
        <w:jc w:val="both"/>
        <w:rPr>
          <w:snapToGrid w:val="0"/>
          <w:sz w:val="28"/>
          <w:szCs w:val="28"/>
        </w:rPr>
      </w:pPr>
      <w:r w:rsidRPr="00675EF5">
        <w:rPr>
          <w:snapToGrid w:val="0"/>
          <w:sz w:val="28"/>
          <w:szCs w:val="28"/>
        </w:rPr>
        <w:t xml:space="preserve">5,95092 руб./кВтч ×1,032 (индекс) × 1,040 (индекс) = </w:t>
      </w:r>
      <w:r w:rsidRPr="00675EF5">
        <w:rPr>
          <w:snapToGrid w:val="0"/>
          <w:sz w:val="28"/>
          <w:szCs w:val="28"/>
        </w:rPr>
        <w:br/>
      </w:r>
      <w:r w:rsidRPr="00675EF5">
        <w:rPr>
          <w:b/>
          <w:snapToGrid w:val="0"/>
          <w:sz w:val="28"/>
          <w:szCs w:val="28"/>
        </w:rPr>
        <w:t>6,38700</w:t>
      </w:r>
      <w:r w:rsidRPr="00675EF5">
        <w:rPr>
          <w:snapToGrid w:val="0"/>
          <w:sz w:val="28"/>
          <w:szCs w:val="28"/>
        </w:rPr>
        <w:t xml:space="preserve"> </w:t>
      </w:r>
      <w:r w:rsidRPr="00675EF5">
        <w:rPr>
          <w:b/>
          <w:snapToGrid w:val="0"/>
          <w:sz w:val="28"/>
          <w:szCs w:val="28"/>
        </w:rPr>
        <w:t>руб./кВтч.</w:t>
      </w:r>
    </w:p>
    <w:p w14:paraId="78026C7B" w14:textId="77777777" w:rsidR="00675EF5" w:rsidRPr="00675EF5" w:rsidRDefault="00675EF5" w:rsidP="00675EF5">
      <w:pPr>
        <w:ind w:firstLine="851"/>
        <w:jc w:val="both"/>
        <w:rPr>
          <w:snapToGrid w:val="0"/>
          <w:sz w:val="28"/>
          <w:szCs w:val="28"/>
        </w:rPr>
      </w:pPr>
      <w:r w:rsidRPr="00675EF5">
        <w:rPr>
          <w:snapToGrid w:val="0"/>
          <w:sz w:val="28"/>
          <w:szCs w:val="28"/>
        </w:rPr>
        <w:t xml:space="preserve">Необходимо отметить, что объем электрической энергии в 2021 году </w:t>
      </w:r>
      <w:r w:rsidRPr="00675EF5">
        <w:rPr>
          <w:snapToGrid w:val="0"/>
          <w:sz w:val="28"/>
          <w:szCs w:val="28"/>
        </w:rPr>
        <w:br/>
        <w:t xml:space="preserve">не корректируется относительно объема, принятого при регулировании </w:t>
      </w:r>
      <w:r w:rsidRPr="00675EF5">
        <w:rPr>
          <w:snapToGrid w:val="0"/>
          <w:sz w:val="28"/>
          <w:szCs w:val="28"/>
        </w:rPr>
        <w:br/>
        <w:t xml:space="preserve">на 2019 - 2021 годы, в соответствии с п. 34 Методических указаний </w:t>
      </w:r>
      <w:r w:rsidRPr="00675EF5">
        <w:rPr>
          <w:snapToGrid w:val="0"/>
          <w:sz w:val="28"/>
          <w:szCs w:val="28"/>
        </w:rPr>
        <w:br/>
        <w:t xml:space="preserve">по расчету регулируемых цен (тарифов) в сфере теплоснабжения, утвержденных Приказом ФСТ России от 13.06.2013 № 760-э и составляет 2 513,25 тыс. кВт. ч. Таким образом, принимая объем электроэнергии на 2021 год на уровне плана 2019 – </w:t>
      </w:r>
      <w:r w:rsidRPr="00675EF5">
        <w:rPr>
          <w:snapToGrid w:val="0"/>
          <w:sz w:val="28"/>
          <w:szCs w:val="28"/>
        </w:rPr>
        <w:br/>
        <w:t>2021 годов, эксперты рассчитали экономически обоснованные расходы предприятия на приобретение электрической энергии:</w:t>
      </w:r>
    </w:p>
    <w:p w14:paraId="10089BC1" w14:textId="77777777" w:rsidR="00675EF5" w:rsidRPr="00675EF5" w:rsidRDefault="00675EF5" w:rsidP="00675EF5">
      <w:pPr>
        <w:ind w:firstLine="851"/>
        <w:jc w:val="both"/>
        <w:rPr>
          <w:snapToGrid w:val="0"/>
          <w:sz w:val="28"/>
          <w:szCs w:val="28"/>
        </w:rPr>
      </w:pPr>
      <w:r w:rsidRPr="00675EF5">
        <w:rPr>
          <w:snapToGrid w:val="0"/>
          <w:sz w:val="28"/>
          <w:szCs w:val="28"/>
        </w:rPr>
        <w:t xml:space="preserve">2 513,25 тыс. кВтч. (расход электрической энергии, принятый на 2019 – 2021 годы) × 6,38700 руб./кВтч. (плановая цена покупки электрической энергии на 2021 </w:t>
      </w:r>
      <w:r w:rsidRPr="00675EF5">
        <w:rPr>
          <w:snapToGrid w:val="0"/>
          <w:sz w:val="28"/>
          <w:szCs w:val="28"/>
        </w:rPr>
        <w:lastRenderedPageBreak/>
        <w:t xml:space="preserve">год) = </w:t>
      </w:r>
      <w:r w:rsidRPr="00675EF5">
        <w:rPr>
          <w:b/>
          <w:snapToGrid w:val="0"/>
          <w:sz w:val="28"/>
          <w:szCs w:val="28"/>
        </w:rPr>
        <w:t>16 052 тыс. руб.</w:t>
      </w:r>
      <w:r w:rsidRPr="00675EF5">
        <w:rPr>
          <w:snapToGrid w:val="0"/>
          <w:sz w:val="28"/>
          <w:szCs w:val="28"/>
        </w:rPr>
        <w:t>, и предлагают их к включению в НВВ предприятия на 2021 год.</w:t>
      </w:r>
    </w:p>
    <w:p w14:paraId="354BF256" w14:textId="77777777" w:rsidR="00675EF5" w:rsidRPr="00675EF5" w:rsidRDefault="00675EF5" w:rsidP="00675EF5">
      <w:pPr>
        <w:ind w:firstLine="851"/>
        <w:jc w:val="both"/>
        <w:rPr>
          <w:snapToGrid w:val="0"/>
          <w:sz w:val="28"/>
          <w:szCs w:val="28"/>
        </w:rPr>
      </w:pPr>
      <w:r w:rsidRPr="00675EF5">
        <w:rPr>
          <w:snapToGrid w:val="0"/>
          <w:sz w:val="28"/>
          <w:szCs w:val="28"/>
        </w:rPr>
        <w:t xml:space="preserve">Расходы в размере 1 130 тыс. руб., не подтвержденные предприятием документально, подлежат исключению из НВВ на 2021 год, </w:t>
      </w:r>
      <w:r w:rsidRPr="00675EF5">
        <w:rPr>
          <w:snapToGrid w:val="0"/>
          <w:sz w:val="28"/>
          <w:szCs w:val="28"/>
        </w:rPr>
        <w:br/>
        <w:t>как экономически необоснованные.</w:t>
      </w:r>
    </w:p>
    <w:p w14:paraId="3D9CA210" w14:textId="77777777" w:rsidR="00675EF5" w:rsidRPr="00675EF5" w:rsidRDefault="00675EF5" w:rsidP="00675EF5">
      <w:pPr>
        <w:ind w:firstLine="851"/>
        <w:jc w:val="both"/>
        <w:rPr>
          <w:snapToGrid w:val="0"/>
          <w:sz w:val="28"/>
          <w:szCs w:val="28"/>
        </w:rPr>
      </w:pPr>
    </w:p>
    <w:p w14:paraId="3D020AF7"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Расходы на холодную воду</w:t>
      </w:r>
    </w:p>
    <w:p w14:paraId="126B86B1" w14:textId="77777777" w:rsidR="00675EF5" w:rsidRPr="00675EF5" w:rsidRDefault="00675EF5" w:rsidP="00675EF5">
      <w:pPr>
        <w:ind w:firstLine="720"/>
        <w:jc w:val="both"/>
        <w:rPr>
          <w:snapToGrid w:val="0"/>
          <w:sz w:val="28"/>
          <w:szCs w:val="28"/>
        </w:rPr>
      </w:pPr>
    </w:p>
    <w:p w14:paraId="421AE96D"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 xml:space="preserve">284 тыс. руб. </w:t>
      </w:r>
    </w:p>
    <w:p w14:paraId="1D79CC1F"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При производстве и реализации тепловой энергии </w:t>
      </w:r>
      <w:r w:rsidRPr="00675EF5">
        <w:rPr>
          <w:snapToGrid w:val="0"/>
          <w:sz w:val="28"/>
          <w:szCs w:val="28"/>
        </w:rPr>
        <w:br/>
        <w:t>ФГБУ «ЦЖКУ» Минобороны России (по ЦВО) используется холодная вода приобретаемая у ООО «ВодСнаб».</w:t>
      </w:r>
    </w:p>
    <w:p w14:paraId="64988CB6"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B5B1EF3"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Смета расходов (стр. 7 том 2). В разрезе затрат на водоснабжение.</w:t>
      </w:r>
    </w:p>
    <w:p w14:paraId="01BF1B49"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Расчёт расходов на приобретение холодной воды и теплоносителя </w:t>
      </w:r>
      <w:r w:rsidRPr="00675EF5">
        <w:rPr>
          <w:snapToGrid w:val="0"/>
          <w:sz w:val="28"/>
          <w:szCs w:val="28"/>
        </w:rPr>
        <w:br/>
        <w:t>(стр. 9 том 2).</w:t>
      </w:r>
    </w:p>
    <w:p w14:paraId="1B866C2E"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Экспертами был произведен расчет затрат предприятия по данной статье, в соответствии с Основами ценообразования.</w:t>
      </w:r>
    </w:p>
    <w:p w14:paraId="0EF0DE15"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 xml:space="preserve"> Тариф на холодное водоснабжение для ООО «ВодСнаб», установленный постановлением РЭК КО от 26.12.2019 № 861 </w:t>
      </w:r>
      <w:r w:rsidRPr="00675EF5">
        <w:rPr>
          <w:snapToGrid w:val="0"/>
          <w:sz w:val="28"/>
          <w:szCs w:val="28"/>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«ВодСнаб» (г. Юрга)» составляет:</w:t>
      </w:r>
    </w:p>
    <w:p w14:paraId="49848D0B"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с 01.01.2020 по 30.06.2020 года 36,52 руб. куб. м.</w:t>
      </w:r>
    </w:p>
    <w:p w14:paraId="7D23A86C" w14:textId="77777777" w:rsidR="00675EF5" w:rsidRPr="00675EF5" w:rsidRDefault="00675EF5" w:rsidP="00675EF5">
      <w:pPr>
        <w:tabs>
          <w:tab w:val="left" w:pos="1890"/>
        </w:tabs>
        <w:ind w:firstLine="851"/>
        <w:jc w:val="both"/>
        <w:rPr>
          <w:snapToGrid w:val="0"/>
          <w:sz w:val="28"/>
          <w:szCs w:val="28"/>
        </w:rPr>
      </w:pPr>
      <w:r w:rsidRPr="00675EF5">
        <w:rPr>
          <w:snapToGrid w:val="0"/>
          <w:sz w:val="28"/>
          <w:szCs w:val="28"/>
        </w:rPr>
        <w:t>с 01.07.2020 по 31.12.2020 года 37,98 руб. куб. м.</w:t>
      </w:r>
    </w:p>
    <w:p w14:paraId="5C0137BC" w14:textId="77777777" w:rsidR="00675EF5" w:rsidRPr="00675EF5" w:rsidRDefault="00675EF5" w:rsidP="00675EF5">
      <w:pPr>
        <w:ind w:firstLine="851"/>
        <w:jc w:val="both"/>
        <w:rPr>
          <w:snapToGrid w:val="0"/>
          <w:sz w:val="28"/>
          <w:szCs w:val="28"/>
        </w:rPr>
      </w:pPr>
      <w:r w:rsidRPr="00675EF5">
        <w:rPr>
          <w:snapToGrid w:val="0"/>
          <w:sz w:val="28"/>
          <w:szCs w:val="28"/>
        </w:rPr>
        <w:t xml:space="preserve">Объем холодной воды в 2021 принимается на основании представленных организацией документов (Плановый объем воды на 2021 год в соотвествии с расчётом расходов на приобретение холодной воды </w:t>
      </w:r>
      <w:r w:rsidRPr="00675EF5">
        <w:rPr>
          <w:snapToGrid w:val="0"/>
          <w:sz w:val="28"/>
          <w:szCs w:val="28"/>
        </w:rPr>
        <w:br/>
        <w:t>и теплоносителя (стр. 9 том 2)) и составляет 8,175 тыс. куб. м.</w:t>
      </w:r>
    </w:p>
    <w:p w14:paraId="35C414EB" w14:textId="77777777" w:rsidR="00675EF5" w:rsidRPr="00675EF5" w:rsidRDefault="00675EF5" w:rsidP="00675EF5">
      <w:pPr>
        <w:ind w:firstLine="851"/>
        <w:jc w:val="both"/>
        <w:rPr>
          <w:snapToGrid w:val="0"/>
          <w:sz w:val="28"/>
          <w:szCs w:val="28"/>
        </w:rPr>
      </w:pPr>
      <w:r w:rsidRPr="00675EF5">
        <w:rPr>
          <w:snapToGrid w:val="0"/>
          <w:sz w:val="28"/>
          <w:szCs w:val="28"/>
        </w:rPr>
        <w:t>Средневзвешенная себестоимость на 2021 год, с учётом объёмов холодной воды по полугодиям (0,54/0,46) составит: 8,175 тыс. куб. м. (общий объём воды) × 0,54 (доля воды в 1-ом полугодии) × 36,52 руб. куб. м (стоимость воды в 1-ом полугодии 2021 года) + 8,175 тыс. куб. м. (общий объём воды) × 0,46 (доля воды в 2-ом полугодии) × 37,98 руб. куб. м (себестоимость воды в 2-ом полугодии 2021 года) × 1,040 (индекс цен производителей по водоснабжению на 2021/2020, опубликованном на сайте Минэкономразвития России) ÷ 19,324 тыс. куб. м. (общий объём воды) = 37,19 руб. куб. м.</w:t>
      </w:r>
    </w:p>
    <w:p w14:paraId="3E634B3F" w14:textId="77777777" w:rsidR="00675EF5" w:rsidRPr="00675EF5" w:rsidRDefault="00675EF5" w:rsidP="00675EF5">
      <w:pPr>
        <w:ind w:firstLine="851"/>
        <w:jc w:val="both"/>
        <w:rPr>
          <w:snapToGrid w:val="0"/>
          <w:sz w:val="28"/>
          <w:szCs w:val="28"/>
        </w:rPr>
      </w:pPr>
      <w:r w:rsidRPr="00675EF5">
        <w:rPr>
          <w:snapToGrid w:val="0"/>
          <w:sz w:val="28"/>
          <w:szCs w:val="28"/>
        </w:rPr>
        <w:t>Таким образом, расходы на приобретение холодной воды в 2021 году составят:</w:t>
      </w:r>
    </w:p>
    <w:p w14:paraId="024A7B7E" w14:textId="77777777" w:rsidR="00675EF5" w:rsidRPr="00675EF5" w:rsidRDefault="00675EF5" w:rsidP="00675EF5">
      <w:pPr>
        <w:ind w:firstLine="851"/>
        <w:jc w:val="both"/>
        <w:rPr>
          <w:b/>
          <w:snapToGrid w:val="0"/>
          <w:sz w:val="28"/>
          <w:szCs w:val="28"/>
        </w:rPr>
      </w:pPr>
      <w:r w:rsidRPr="00675EF5">
        <w:rPr>
          <w:snapToGrid w:val="0"/>
          <w:sz w:val="28"/>
          <w:szCs w:val="28"/>
        </w:rPr>
        <w:lastRenderedPageBreak/>
        <w:t xml:space="preserve">37,19 руб. куб. м (средневзвешенная стоимость холодной воды </w:t>
      </w:r>
      <w:r w:rsidRPr="00675EF5">
        <w:rPr>
          <w:snapToGrid w:val="0"/>
          <w:sz w:val="28"/>
          <w:szCs w:val="28"/>
        </w:rPr>
        <w:br/>
        <w:t xml:space="preserve">на 2021 год) × 8,175 тыс. куб. м (объём воды) = </w:t>
      </w:r>
      <w:r w:rsidRPr="00675EF5">
        <w:rPr>
          <w:b/>
          <w:snapToGrid w:val="0"/>
          <w:sz w:val="28"/>
          <w:szCs w:val="28"/>
        </w:rPr>
        <w:t>304 тыс. руб.</w:t>
      </w:r>
    </w:p>
    <w:p w14:paraId="7E704ED0" w14:textId="77777777" w:rsidR="00675EF5" w:rsidRPr="00675EF5" w:rsidRDefault="00675EF5" w:rsidP="00675EF5">
      <w:pPr>
        <w:ind w:firstLine="851"/>
        <w:jc w:val="both"/>
        <w:rPr>
          <w:snapToGrid w:val="0"/>
          <w:sz w:val="28"/>
          <w:szCs w:val="28"/>
        </w:rPr>
      </w:pPr>
      <w:r w:rsidRPr="00675EF5">
        <w:rPr>
          <w:snapToGrid w:val="0"/>
          <w:sz w:val="28"/>
          <w:szCs w:val="28"/>
        </w:rPr>
        <w:t xml:space="preserve">В связи с тем, что расчёты экспертов превышают предложения организации, в расчёт НВВ на 2021 год затраты по данной статье принимается на уровне предложения организации – </w:t>
      </w:r>
      <w:r w:rsidRPr="00675EF5">
        <w:rPr>
          <w:b/>
          <w:snapToGrid w:val="0"/>
          <w:sz w:val="28"/>
          <w:szCs w:val="28"/>
        </w:rPr>
        <w:t>284 тыс. руб.</w:t>
      </w:r>
    </w:p>
    <w:p w14:paraId="358C6AB1" w14:textId="77777777" w:rsidR="00675EF5" w:rsidRPr="00675EF5" w:rsidRDefault="00675EF5" w:rsidP="00675EF5">
      <w:pPr>
        <w:ind w:firstLine="851"/>
        <w:jc w:val="both"/>
        <w:rPr>
          <w:snapToGrid w:val="0"/>
          <w:sz w:val="28"/>
          <w:szCs w:val="28"/>
        </w:rPr>
      </w:pPr>
      <w:r w:rsidRPr="00675EF5">
        <w:rPr>
          <w:snapToGrid w:val="0"/>
          <w:sz w:val="28"/>
          <w:szCs w:val="28"/>
        </w:rPr>
        <w:t>Данные расходы эксперты считают экономически обоснованными</w:t>
      </w:r>
      <w:r w:rsidRPr="00675EF5">
        <w:rPr>
          <w:snapToGrid w:val="0"/>
          <w:sz w:val="28"/>
          <w:szCs w:val="28"/>
        </w:rPr>
        <w:br/>
        <w:t>и предлагают к включению в НВВ предприятия на 2021 год.</w:t>
      </w:r>
    </w:p>
    <w:p w14:paraId="66E5CCB5" w14:textId="77777777" w:rsidR="00675EF5" w:rsidRPr="00675EF5" w:rsidRDefault="00675EF5" w:rsidP="00675EF5">
      <w:pPr>
        <w:ind w:firstLine="851"/>
        <w:jc w:val="both"/>
        <w:rPr>
          <w:snapToGrid w:val="0"/>
          <w:sz w:val="28"/>
          <w:szCs w:val="28"/>
        </w:rPr>
      </w:pPr>
    </w:p>
    <w:p w14:paraId="18EB35BD"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Нормативная прибыль</w:t>
      </w:r>
    </w:p>
    <w:p w14:paraId="1279626A" w14:textId="77777777" w:rsidR="00675EF5" w:rsidRPr="00675EF5" w:rsidRDefault="00675EF5" w:rsidP="00675EF5">
      <w:pPr>
        <w:rPr>
          <w:snapToGrid w:val="0"/>
          <w:sz w:val="28"/>
          <w:szCs w:val="28"/>
          <w:lang w:eastAsia="en-US"/>
        </w:rPr>
      </w:pPr>
    </w:p>
    <w:p w14:paraId="55C12C50"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675EF5">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675EF5">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675EF5">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6ECDCE8E"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 xml:space="preserve">58 тыс. руб. </w:t>
      </w:r>
    </w:p>
    <w:p w14:paraId="687A0117"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B88B197"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Смета расходов (стр. 7 том 2). В разрезе затрат на денежные выплаты социального характера.</w:t>
      </w:r>
    </w:p>
    <w:p w14:paraId="3611A65A"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В связи с отсутствием у предприятия коллективного договора </w:t>
      </w:r>
      <w:r w:rsidRPr="00675EF5">
        <w:rPr>
          <w:snapToGrid w:val="0"/>
          <w:sz w:val="28"/>
          <w:szCs w:val="28"/>
        </w:rPr>
        <w:br/>
        <w:t>с работниками указанные расходы признаются экспертами экономически необоснованными и подлежат исключению из НВВ предприятия на 2021 год.</w:t>
      </w:r>
    </w:p>
    <w:p w14:paraId="5E27A2E2" w14:textId="77777777" w:rsidR="00675EF5" w:rsidRPr="00675EF5" w:rsidRDefault="00675EF5" w:rsidP="00675EF5">
      <w:pPr>
        <w:tabs>
          <w:tab w:val="left" w:pos="1890"/>
        </w:tabs>
        <w:ind w:firstLine="709"/>
        <w:jc w:val="both"/>
        <w:rPr>
          <w:snapToGrid w:val="0"/>
          <w:color w:val="FF0000"/>
          <w:sz w:val="28"/>
          <w:szCs w:val="28"/>
        </w:rPr>
      </w:pPr>
    </w:p>
    <w:p w14:paraId="31A0B04A" w14:textId="77777777" w:rsidR="00675EF5" w:rsidRPr="00675EF5" w:rsidRDefault="00675EF5" w:rsidP="00675EF5">
      <w:pPr>
        <w:tabs>
          <w:tab w:val="left" w:pos="1890"/>
        </w:tabs>
        <w:jc w:val="center"/>
        <w:rPr>
          <w:b/>
          <w:snapToGrid w:val="0"/>
          <w:sz w:val="28"/>
          <w:szCs w:val="28"/>
        </w:rPr>
      </w:pPr>
      <w:r w:rsidRPr="00675EF5">
        <w:rPr>
          <w:b/>
          <w:snapToGrid w:val="0"/>
          <w:sz w:val="28"/>
          <w:szCs w:val="28"/>
        </w:rPr>
        <w:t>Нормативная прибыль</w:t>
      </w:r>
    </w:p>
    <w:p w14:paraId="7C97C7D8" w14:textId="77777777" w:rsidR="00675EF5" w:rsidRPr="00675EF5" w:rsidRDefault="00675EF5" w:rsidP="00675EF5">
      <w:pPr>
        <w:tabs>
          <w:tab w:val="left" w:pos="1890"/>
        </w:tabs>
        <w:ind w:firstLine="709"/>
        <w:jc w:val="both"/>
        <w:rPr>
          <w:snapToGrid w:val="0"/>
          <w:color w:val="FF0000"/>
          <w:sz w:val="28"/>
          <w:szCs w:val="28"/>
        </w:rPr>
      </w:pPr>
    </w:p>
    <w:p w14:paraId="65DA95D0"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 xml:space="preserve">По данной статье предприятием планируются расходы в размере </w:t>
      </w:r>
      <w:r w:rsidRPr="00675EF5">
        <w:rPr>
          <w:snapToGrid w:val="0"/>
          <w:sz w:val="28"/>
          <w:szCs w:val="28"/>
        </w:rPr>
        <w:br/>
        <w:t xml:space="preserve">12 тыс. руб. </w:t>
      </w:r>
    </w:p>
    <w:p w14:paraId="0DB23F95"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A3DE3A4"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Смета расходов (стр. 7 том 2). В разрезе налога га прибыль.</w:t>
      </w:r>
    </w:p>
    <w:p w14:paraId="0352BA03" w14:textId="77777777" w:rsidR="00675EF5" w:rsidRPr="00675EF5" w:rsidRDefault="00675EF5" w:rsidP="00675EF5">
      <w:pPr>
        <w:tabs>
          <w:tab w:val="left" w:pos="1890"/>
        </w:tabs>
        <w:ind w:firstLine="709"/>
        <w:jc w:val="both"/>
        <w:rPr>
          <w:snapToGrid w:val="0"/>
          <w:sz w:val="28"/>
          <w:szCs w:val="28"/>
        </w:rPr>
      </w:pPr>
      <w:r w:rsidRPr="00675EF5">
        <w:rPr>
          <w:snapToGrid w:val="0"/>
          <w:sz w:val="28"/>
          <w:szCs w:val="28"/>
        </w:rPr>
        <w:t>В связи с отсутствием экономического обоснования и документального подтверждения расходы по данной статье не включаются в НВВ организации на 2021 год.</w:t>
      </w:r>
    </w:p>
    <w:p w14:paraId="17B6B7BF" w14:textId="77777777" w:rsidR="00675EF5" w:rsidRPr="00675EF5" w:rsidRDefault="00675EF5" w:rsidP="00675EF5">
      <w:pPr>
        <w:tabs>
          <w:tab w:val="left" w:pos="1890"/>
        </w:tabs>
        <w:ind w:firstLine="709"/>
        <w:jc w:val="both"/>
        <w:rPr>
          <w:snapToGrid w:val="0"/>
          <w:color w:val="FF0000"/>
          <w:sz w:val="28"/>
          <w:szCs w:val="28"/>
        </w:rPr>
      </w:pPr>
    </w:p>
    <w:p w14:paraId="57B3C5C5"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w:t>
      </w:r>
    </w:p>
    <w:p w14:paraId="26B70DEE"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 xml:space="preserve"> при установлении тарифов на тепловую энергию</w:t>
      </w:r>
    </w:p>
    <w:p w14:paraId="579E247F" w14:textId="77777777" w:rsidR="00675EF5" w:rsidRPr="00675EF5" w:rsidRDefault="00675EF5" w:rsidP="00675EF5">
      <w:pPr>
        <w:ind w:firstLine="709"/>
        <w:jc w:val="both"/>
        <w:rPr>
          <w:snapToGrid w:val="0"/>
          <w:sz w:val="28"/>
          <w:szCs w:val="28"/>
        </w:rPr>
      </w:pPr>
    </w:p>
    <w:p w14:paraId="68EB0F73" w14:textId="77777777" w:rsidR="00675EF5" w:rsidRPr="00675EF5" w:rsidRDefault="00675EF5" w:rsidP="00675EF5">
      <w:pPr>
        <w:ind w:firstLine="709"/>
        <w:jc w:val="both"/>
        <w:rPr>
          <w:snapToGrid w:val="0"/>
          <w:sz w:val="28"/>
          <w:szCs w:val="28"/>
        </w:rPr>
      </w:pPr>
      <w:r w:rsidRPr="00675EF5">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675EF5">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675EF5">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CBC9D86" w14:textId="77777777" w:rsidR="00675EF5" w:rsidRPr="00675EF5" w:rsidRDefault="00675EF5" w:rsidP="00675EF5">
      <w:pPr>
        <w:ind w:firstLine="709"/>
        <w:jc w:val="both"/>
        <w:rPr>
          <w:snapToGrid w:val="0"/>
          <w:sz w:val="28"/>
          <w:szCs w:val="28"/>
        </w:rPr>
      </w:pPr>
      <w:r w:rsidRPr="00675EF5">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675EF5">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AF3E2FE" w14:textId="77777777" w:rsidR="00675EF5" w:rsidRPr="00675EF5" w:rsidRDefault="00675EF5" w:rsidP="00675EF5">
      <w:pPr>
        <w:ind w:firstLine="709"/>
        <w:rPr>
          <w:rFonts w:eastAsia="Calibri"/>
          <w:snapToGrid w:val="0"/>
          <w:sz w:val="28"/>
          <w:szCs w:val="28"/>
        </w:rPr>
      </w:pPr>
    </w:p>
    <w:p w14:paraId="4957DE6C" w14:textId="2073DB49" w:rsidR="00675EF5" w:rsidRPr="00675EF5" w:rsidRDefault="00675EF5" w:rsidP="00675EF5">
      <w:pPr>
        <w:autoSpaceDE w:val="0"/>
        <w:autoSpaceDN w:val="0"/>
        <w:adjustRightInd w:val="0"/>
        <w:jc w:val="center"/>
        <w:rPr>
          <w:rFonts w:eastAsia="Calibri"/>
          <w:snapToGrid w:val="0"/>
          <w:sz w:val="28"/>
          <w:szCs w:val="28"/>
        </w:rPr>
      </w:pPr>
      <w:r w:rsidRPr="00675EF5">
        <w:rPr>
          <w:rFonts w:eastAsia="Calibri"/>
          <w:noProof/>
          <w:snapToGrid w:val="0"/>
          <w:position w:val="-12"/>
          <w:sz w:val="28"/>
          <w:szCs w:val="28"/>
        </w:rPr>
        <w:drawing>
          <wp:inline distT="0" distB="0" distL="0" distR="0" wp14:anchorId="3F62324D" wp14:editId="017C812A">
            <wp:extent cx="2273935" cy="3378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675EF5">
        <w:rPr>
          <w:rFonts w:eastAsia="Calibri"/>
          <w:snapToGrid w:val="0"/>
          <w:sz w:val="28"/>
          <w:szCs w:val="28"/>
        </w:rPr>
        <w:t xml:space="preserve"> (тыс. руб.), (22)</w:t>
      </w:r>
    </w:p>
    <w:p w14:paraId="4AFCBF42" w14:textId="77777777" w:rsidR="00675EF5" w:rsidRPr="00675EF5" w:rsidRDefault="00675EF5" w:rsidP="00675EF5">
      <w:pPr>
        <w:autoSpaceDE w:val="0"/>
        <w:autoSpaceDN w:val="0"/>
        <w:adjustRightInd w:val="0"/>
        <w:ind w:firstLine="709"/>
        <w:jc w:val="both"/>
        <w:rPr>
          <w:rFonts w:eastAsia="Calibri"/>
          <w:snapToGrid w:val="0"/>
          <w:sz w:val="28"/>
          <w:szCs w:val="28"/>
        </w:rPr>
      </w:pPr>
    </w:p>
    <w:p w14:paraId="5D4221A3" w14:textId="77777777" w:rsidR="00675EF5" w:rsidRPr="00675EF5" w:rsidRDefault="00675EF5" w:rsidP="00675EF5">
      <w:pPr>
        <w:ind w:firstLine="709"/>
        <w:jc w:val="both"/>
        <w:rPr>
          <w:snapToGrid w:val="0"/>
          <w:sz w:val="28"/>
          <w:szCs w:val="28"/>
        </w:rPr>
      </w:pPr>
      <w:r w:rsidRPr="00675EF5">
        <w:rPr>
          <w:snapToGrid w:val="0"/>
          <w:sz w:val="28"/>
          <w:szCs w:val="28"/>
        </w:rPr>
        <w:t>где:</w:t>
      </w:r>
    </w:p>
    <w:p w14:paraId="4D11622D" w14:textId="3BE5A779" w:rsidR="00675EF5" w:rsidRPr="00675EF5" w:rsidRDefault="00675EF5" w:rsidP="00675EF5">
      <w:pPr>
        <w:ind w:firstLine="709"/>
        <w:jc w:val="both"/>
        <w:rPr>
          <w:snapToGrid w:val="0"/>
          <w:sz w:val="28"/>
          <w:szCs w:val="28"/>
        </w:rPr>
      </w:pPr>
      <w:r w:rsidRPr="00675EF5">
        <w:rPr>
          <w:noProof/>
          <w:snapToGrid w:val="0"/>
          <w:sz w:val="28"/>
          <w:szCs w:val="28"/>
        </w:rPr>
        <w:drawing>
          <wp:inline distT="0" distB="0" distL="0" distR="0" wp14:anchorId="3530912F" wp14:editId="646CC59B">
            <wp:extent cx="823595" cy="33782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675EF5">
        <w:rPr>
          <w:snapToGrid w:val="0"/>
          <w:sz w:val="28"/>
          <w:szCs w:val="28"/>
        </w:rPr>
        <w:t xml:space="preserve"> - размер корректировки необходимой валовой выручки </w:t>
      </w:r>
      <w:r w:rsidRPr="00675EF5">
        <w:rPr>
          <w:snapToGrid w:val="0"/>
          <w:sz w:val="28"/>
          <w:szCs w:val="28"/>
        </w:rPr>
        <w:br/>
        <w:t>по результатам (i-2)-го года;</w:t>
      </w:r>
    </w:p>
    <w:p w14:paraId="2EF02AC5" w14:textId="0921E251" w:rsidR="00675EF5" w:rsidRPr="00675EF5" w:rsidRDefault="00675EF5" w:rsidP="00675EF5">
      <w:pPr>
        <w:ind w:firstLine="709"/>
        <w:jc w:val="both"/>
        <w:rPr>
          <w:snapToGrid w:val="0"/>
          <w:sz w:val="28"/>
          <w:szCs w:val="28"/>
        </w:rPr>
      </w:pPr>
      <w:r w:rsidRPr="00675EF5">
        <w:rPr>
          <w:noProof/>
          <w:snapToGrid w:val="0"/>
          <w:sz w:val="28"/>
          <w:szCs w:val="28"/>
        </w:rPr>
        <w:drawing>
          <wp:inline distT="0" distB="0" distL="0" distR="0" wp14:anchorId="233E906B" wp14:editId="28BD819B">
            <wp:extent cx="692150" cy="3378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675EF5">
        <w:rPr>
          <w:snapToGrid w:val="0"/>
          <w:sz w:val="28"/>
          <w:szCs w:val="28"/>
        </w:rPr>
        <w:t xml:space="preserve"> - фактическая величина необходимой валовой выручки </w:t>
      </w:r>
      <w:r w:rsidRPr="00675EF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7" w:history="1">
        <w:r w:rsidRPr="00675EF5">
          <w:rPr>
            <w:snapToGrid w:val="0"/>
            <w:sz w:val="28"/>
            <w:szCs w:val="28"/>
          </w:rPr>
          <w:t>пунктом 55</w:t>
        </w:r>
      </w:hyperlink>
      <w:r w:rsidRPr="00675EF5">
        <w:rPr>
          <w:snapToGrid w:val="0"/>
          <w:sz w:val="28"/>
          <w:szCs w:val="28"/>
        </w:rPr>
        <w:t xml:space="preserve"> настоящих Методических указаний;</w:t>
      </w:r>
    </w:p>
    <w:p w14:paraId="4EA599E9" w14:textId="77777777" w:rsidR="00675EF5" w:rsidRPr="00675EF5" w:rsidRDefault="00675EF5" w:rsidP="00675EF5">
      <w:pPr>
        <w:ind w:firstLine="709"/>
        <w:jc w:val="both"/>
        <w:rPr>
          <w:snapToGrid w:val="0"/>
          <w:sz w:val="28"/>
          <w:szCs w:val="28"/>
        </w:rPr>
      </w:pPr>
      <w:r w:rsidRPr="00675EF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75EF5">
        <w:rPr>
          <w:snapToGrid w:val="0"/>
          <w:sz w:val="28"/>
          <w:szCs w:val="28"/>
        </w:rPr>
        <w:br/>
        <w:t xml:space="preserve">и тарифов, установленных в соответствии с </w:t>
      </w:r>
      <w:hyperlink r:id="rId68" w:history="1">
        <w:r w:rsidRPr="00675EF5">
          <w:rPr>
            <w:snapToGrid w:val="0"/>
            <w:sz w:val="28"/>
            <w:szCs w:val="28"/>
          </w:rPr>
          <w:t>главой IX</w:t>
        </w:r>
      </w:hyperlink>
      <w:r w:rsidRPr="00675EF5">
        <w:rPr>
          <w:snapToGrid w:val="0"/>
          <w:sz w:val="28"/>
          <w:szCs w:val="28"/>
        </w:rPr>
        <w:t xml:space="preserve"> настоящих Методических указаний на (i-2)-й год, без учета уровня собираемости платежей.</w:t>
      </w:r>
    </w:p>
    <w:p w14:paraId="420E7163"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675EF5">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675EF5">
        <w:rPr>
          <w:snapToGrid w:val="0"/>
          <w:sz w:val="28"/>
          <w:szCs w:val="28"/>
          <w:lang w:eastAsia="en-US"/>
        </w:rPr>
        <w:br/>
        <w:t xml:space="preserve">как разница между фактической необходимой валовой выручкой и товарной </w:t>
      </w:r>
      <w:r w:rsidRPr="00675EF5">
        <w:rPr>
          <w:snapToGrid w:val="0"/>
          <w:sz w:val="28"/>
          <w:szCs w:val="28"/>
          <w:lang w:eastAsia="en-US"/>
        </w:rPr>
        <w:lastRenderedPageBreak/>
        <w:t xml:space="preserve">выручкой предприятия, рассчитанной как произведение фактического полезного отпуска и утвержденного тарифа. </w:t>
      </w:r>
    </w:p>
    <w:p w14:paraId="3F20B277"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В расчёт фактической необходимой валовой выручки, согласно Методическим указаниям, включаются:</w:t>
      </w:r>
    </w:p>
    <w:p w14:paraId="646B4E5A" w14:textId="77777777" w:rsidR="00675EF5" w:rsidRPr="00675EF5" w:rsidRDefault="00675EF5" w:rsidP="00675EF5">
      <w:pPr>
        <w:ind w:firstLine="709"/>
        <w:jc w:val="both"/>
        <w:rPr>
          <w:snapToGrid w:val="0"/>
          <w:sz w:val="28"/>
          <w:szCs w:val="28"/>
        </w:rPr>
      </w:pPr>
      <w:r w:rsidRPr="00675EF5">
        <w:rPr>
          <w:snapToGrid w:val="0"/>
          <w:sz w:val="28"/>
          <w:szCs w:val="28"/>
        </w:rPr>
        <w:t>- операционные расходы предприятия на уровне базовых значений (согласно пункту 55 Методических указаний);</w:t>
      </w:r>
    </w:p>
    <w:p w14:paraId="03A9CBB5" w14:textId="77777777" w:rsidR="00675EF5" w:rsidRPr="00675EF5" w:rsidRDefault="00675EF5" w:rsidP="00675EF5">
      <w:pPr>
        <w:ind w:firstLine="709"/>
        <w:jc w:val="both"/>
        <w:rPr>
          <w:snapToGrid w:val="0"/>
          <w:sz w:val="28"/>
          <w:szCs w:val="28"/>
        </w:rPr>
      </w:pPr>
      <w:r w:rsidRPr="00675EF5">
        <w:rPr>
          <w:snapToGrid w:val="0"/>
          <w:sz w:val="28"/>
          <w:szCs w:val="28"/>
        </w:rPr>
        <w:t>- неподконтрольные расходы на основании документально подтвержденных, имевших место фактических расходов;</w:t>
      </w:r>
    </w:p>
    <w:p w14:paraId="23F89FA5" w14:textId="77777777" w:rsidR="00675EF5" w:rsidRPr="00675EF5" w:rsidRDefault="00675EF5" w:rsidP="00675EF5">
      <w:pPr>
        <w:ind w:firstLine="709"/>
        <w:jc w:val="both"/>
        <w:rPr>
          <w:snapToGrid w:val="0"/>
          <w:sz w:val="28"/>
          <w:szCs w:val="28"/>
        </w:rPr>
      </w:pPr>
      <w:r w:rsidRPr="00675EF5">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675EF5">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4113BF6" w14:textId="77777777" w:rsidR="00675EF5" w:rsidRPr="00675EF5" w:rsidRDefault="00675EF5" w:rsidP="00675EF5">
      <w:pPr>
        <w:ind w:firstLine="709"/>
        <w:jc w:val="both"/>
        <w:rPr>
          <w:snapToGrid w:val="0"/>
          <w:sz w:val="28"/>
          <w:szCs w:val="28"/>
        </w:rPr>
      </w:pPr>
      <w:r w:rsidRPr="00675EF5">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75EF5">
        <w:rPr>
          <w:snapToGrid w:val="0"/>
          <w:sz w:val="28"/>
          <w:szCs w:val="28"/>
        </w:rPr>
        <w:br/>
        <w:t>и фактической цены условного топлива;</w:t>
      </w:r>
    </w:p>
    <w:p w14:paraId="7435F6A0" w14:textId="77777777" w:rsidR="00675EF5" w:rsidRPr="00675EF5" w:rsidRDefault="00675EF5" w:rsidP="00675EF5">
      <w:pPr>
        <w:ind w:firstLine="709"/>
        <w:jc w:val="both"/>
        <w:rPr>
          <w:snapToGrid w:val="0"/>
          <w:sz w:val="28"/>
          <w:szCs w:val="28"/>
        </w:rPr>
      </w:pPr>
      <w:r w:rsidRPr="00675EF5">
        <w:rPr>
          <w:snapToGrid w:val="0"/>
          <w:sz w:val="28"/>
          <w:szCs w:val="28"/>
        </w:rPr>
        <w:t>- фактическая прибыль.</w:t>
      </w:r>
    </w:p>
    <w:p w14:paraId="5543430C" w14:textId="77777777" w:rsidR="00675EF5" w:rsidRPr="00675EF5" w:rsidRDefault="00675EF5" w:rsidP="00675EF5">
      <w:pPr>
        <w:ind w:firstLine="709"/>
        <w:jc w:val="both"/>
        <w:rPr>
          <w:snapToGrid w:val="0"/>
          <w:sz w:val="28"/>
          <w:szCs w:val="28"/>
        </w:rPr>
      </w:pPr>
      <w:r w:rsidRPr="00675EF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75EF5">
        <w:rPr>
          <w:snapToGrid w:val="0"/>
          <w:sz w:val="28"/>
          <w:szCs w:val="28"/>
        </w:rPr>
        <w:br/>
        <w:t>на реализацию тепловой энергии, с учетом нормативных показателей, рассчитана экспертами по группам статей.</w:t>
      </w:r>
    </w:p>
    <w:p w14:paraId="107004FF" w14:textId="77777777" w:rsidR="00675EF5" w:rsidRPr="00675EF5" w:rsidRDefault="00675EF5" w:rsidP="00675EF5">
      <w:pPr>
        <w:ind w:firstLine="709"/>
        <w:jc w:val="both"/>
        <w:rPr>
          <w:snapToGrid w:val="0"/>
          <w:sz w:val="28"/>
          <w:szCs w:val="28"/>
        </w:rPr>
      </w:pPr>
      <w:r w:rsidRPr="00675EF5">
        <w:rPr>
          <w:snapToGrid w:val="0"/>
          <w:sz w:val="28"/>
          <w:szCs w:val="28"/>
        </w:rPr>
        <w:t xml:space="preserve">1. Операционные расходы, за 2019 год принимаются экспертами </w:t>
      </w:r>
      <w:r w:rsidRPr="00675EF5">
        <w:rPr>
          <w:snapToGrid w:val="0"/>
          <w:sz w:val="28"/>
          <w:szCs w:val="28"/>
        </w:rPr>
        <w:br/>
        <w:t>на уровне базовых значений (согласно пункту 56 Методических указаний).</w:t>
      </w:r>
    </w:p>
    <w:p w14:paraId="347C51C0" w14:textId="77777777" w:rsidR="00675EF5" w:rsidRPr="00675EF5" w:rsidRDefault="00675EF5" w:rsidP="00675EF5">
      <w:pPr>
        <w:ind w:firstLine="709"/>
        <w:jc w:val="both"/>
        <w:rPr>
          <w:snapToGrid w:val="0"/>
          <w:sz w:val="28"/>
          <w:szCs w:val="28"/>
        </w:rPr>
      </w:pPr>
      <w:r w:rsidRPr="00675EF5">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675EF5">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059058C" w14:textId="77777777" w:rsidR="00675EF5" w:rsidRPr="00675EF5" w:rsidRDefault="00675EF5" w:rsidP="00675EF5">
      <w:pPr>
        <w:ind w:firstLine="709"/>
        <w:jc w:val="both"/>
        <w:rPr>
          <w:snapToGrid w:val="0"/>
          <w:sz w:val="28"/>
          <w:szCs w:val="28"/>
        </w:rPr>
      </w:pPr>
    </w:p>
    <w:p w14:paraId="12369AB0" w14:textId="77777777" w:rsidR="00675EF5" w:rsidRPr="00675EF5" w:rsidRDefault="00675EF5" w:rsidP="00675EF5">
      <w:pPr>
        <w:ind w:firstLine="709"/>
        <w:jc w:val="both"/>
        <w:rPr>
          <w:snapToGrid w:val="0"/>
          <w:sz w:val="28"/>
          <w:szCs w:val="28"/>
        </w:rPr>
      </w:pPr>
      <w:r w:rsidRPr="00675EF5">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53D908B6"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Государственный контракт холодного водоснабжения и водоотведения № 916 от 05.12.2018 г. с ООО «Юрга Водтранс».</w:t>
      </w:r>
    </w:p>
    <w:p w14:paraId="482FFF7D"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Счёт-фактуры: № 527 от 31.01.2019 г., № 1050 от 28.02.2019 г., № 1674 от 31.03.2019 г., № 2722 от 30.04.2019 г., № 3333 от 31.05.2019 г., № 3684 от 30.06.2019 г., № 5181 от 31.07.2019 г., № 5841 от 31.08.2019 г., № 6337 от 30.09.2019 г., № 7519 от 31.10.2019 г., № 8098 от 30.11.2019 г., № 8754 от 31.12.2019 г.</w:t>
      </w:r>
    </w:p>
    <w:p w14:paraId="74694249"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Карточка счёта 109.60 за 2019 год в разрезе затрат на водоотведение (стр. 185-192 том 2).</w:t>
      </w:r>
    </w:p>
    <w:p w14:paraId="0520EF99"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lastRenderedPageBreak/>
        <w:t>Плановые физические показатели (стр. 223 том 2).</w:t>
      </w:r>
    </w:p>
    <w:p w14:paraId="5B946479"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Смета фактических расходов за 2019 год (стр. 224-228 том 2).</w:t>
      </w:r>
    </w:p>
    <w:p w14:paraId="66DF5005" w14:textId="77777777" w:rsidR="00675EF5" w:rsidRPr="00675EF5" w:rsidRDefault="00675EF5" w:rsidP="00675EF5">
      <w:pPr>
        <w:ind w:firstLine="709"/>
        <w:jc w:val="both"/>
        <w:rPr>
          <w:snapToGrid w:val="0"/>
          <w:sz w:val="28"/>
          <w:szCs w:val="28"/>
          <w:lang w:eastAsia="en-US"/>
        </w:rPr>
      </w:pPr>
    </w:p>
    <w:p w14:paraId="200DB665"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В подтверждение расходов по отчислениям на социальные нужды предприятием представлены следующие документы:</w:t>
      </w:r>
    </w:p>
    <w:p w14:paraId="491B0DB8" w14:textId="77777777" w:rsidR="00675EF5" w:rsidRPr="00675EF5" w:rsidRDefault="00675EF5" w:rsidP="00675EF5">
      <w:pPr>
        <w:ind w:firstLine="709"/>
        <w:jc w:val="both"/>
        <w:rPr>
          <w:snapToGrid w:val="0"/>
          <w:sz w:val="28"/>
          <w:szCs w:val="28"/>
          <w:lang w:eastAsia="en-US"/>
        </w:rPr>
      </w:pPr>
      <w:r w:rsidRPr="00675EF5">
        <w:rPr>
          <w:snapToGrid w:val="0"/>
          <w:sz w:val="28"/>
          <w:szCs w:val="28"/>
          <w:lang w:eastAsia="en-US"/>
        </w:rPr>
        <w:t>Смета расходов (стр. 12 том 1).</w:t>
      </w:r>
    </w:p>
    <w:p w14:paraId="2DEA1B32" w14:textId="77777777" w:rsidR="00675EF5" w:rsidRPr="00675EF5" w:rsidRDefault="00675EF5" w:rsidP="00675EF5">
      <w:pPr>
        <w:ind w:firstLine="709"/>
        <w:jc w:val="both"/>
        <w:rPr>
          <w:snapToGrid w:val="0"/>
          <w:sz w:val="28"/>
          <w:szCs w:val="28"/>
          <w:lang w:eastAsia="en-US"/>
        </w:rPr>
      </w:pPr>
    </w:p>
    <w:p w14:paraId="09220E5B" w14:textId="77777777" w:rsidR="00675EF5" w:rsidRPr="00675EF5" w:rsidRDefault="00675EF5" w:rsidP="00675EF5">
      <w:pPr>
        <w:autoSpaceDE w:val="0"/>
        <w:autoSpaceDN w:val="0"/>
        <w:adjustRightInd w:val="0"/>
        <w:ind w:firstLine="709"/>
        <w:jc w:val="both"/>
        <w:rPr>
          <w:snapToGrid w:val="0"/>
          <w:sz w:val="28"/>
          <w:szCs w:val="28"/>
          <w:lang w:eastAsia="en-US"/>
        </w:rPr>
      </w:pPr>
      <w:r w:rsidRPr="00675EF5">
        <w:rPr>
          <w:snapToGrid w:val="0"/>
          <w:sz w:val="28"/>
          <w:szCs w:val="28"/>
          <w:lang w:eastAsia="en-US"/>
        </w:rPr>
        <w:t>Данные расходы признаются экспертами документально подтвержденными и экономически обоснованными.</w:t>
      </w:r>
    </w:p>
    <w:p w14:paraId="7A8D6D95" w14:textId="77777777" w:rsidR="00675EF5" w:rsidRPr="00675EF5" w:rsidRDefault="00675EF5" w:rsidP="00675EF5">
      <w:pPr>
        <w:numPr>
          <w:ilvl w:val="0"/>
          <w:numId w:val="10"/>
        </w:numPr>
        <w:ind w:left="1571" w:right="-426"/>
        <w:jc w:val="right"/>
        <w:rPr>
          <w:snapToGrid w:val="0"/>
          <w:sz w:val="28"/>
          <w:szCs w:val="28"/>
          <w:lang w:eastAsia="en-US"/>
        </w:rPr>
      </w:pPr>
    </w:p>
    <w:p w14:paraId="1EB1D3A2" w14:textId="77777777" w:rsidR="00675EF5" w:rsidRPr="00675EF5" w:rsidRDefault="00675EF5" w:rsidP="00675EF5">
      <w:pPr>
        <w:keepNext/>
        <w:jc w:val="center"/>
        <w:outlineLvl w:val="1"/>
        <w:rPr>
          <w:b/>
          <w:sz w:val="28"/>
          <w:szCs w:val="20"/>
          <w:lang w:eastAsia="x-none"/>
        </w:rPr>
      </w:pPr>
      <w:r w:rsidRPr="00675EF5">
        <w:rPr>
          <w:b/>
          <w:sz w:val="28"/>
          <w:szCs w:val="20"/>
          <w:lang w:eastAsia="x-none"/>
        </w:rPr>
        <w:t xml:space="preserve">Реестр фактических неподконтрольных расходов по </w:t>
      </w:r>
      <w:r w:rsidRPr="00675EF5">
        <w:rPr>
          <w:b/>
          <w:sz w:val="28"/>
          <w:szCs w:val="20"/>
          <w:lang w:eastAsia="x-none"/>
        </w:rPr>
        <w:br/>
        <w:t>реализации тепловой энергии</w:t>
      </w:r>
    </w:p>
    <w:p w14:paraId="2710B3E9" w14:textId="77777777" w:rsidR="00675EF5" w:rsidRPr="00675EF5" w:rsidRDefault="00675EF5" w:rsidP="00675EF5">
      <w:pPr>
        <w:ind w:right="281"/>
        <w:jc w:val="right"/>
        <w:rPr>
          <w:sz w:val="28"/>
          <w:szCs w:val="28"/>
        </w:rPr>
      </w:pPr>
      <w:r w:rsidRPr="00675EF5">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675EF5" w:rsidRPr="00675EF5" w14:paraId="562173C9" w14:textId="77777777" w:rsidTr="00675EF5">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D2C51D" w14:textId="77777777" w:rsidR="00675EF5" w:rsidRPr="00675EF5" w:rsidRDefault="00675EF5" w:rsidP="00675EF5">
            <w:pPr>
              <w:jc w:val="center"/>
              <w:rPr>
                <w:sz w:val="28"/>
                <w:szCs w:val="28"/>
              </w:rPr>
            </w:pPr>
            <w:r w:rsidRPr="00675EF5">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E0D0B7" w14:textId="77777777" w:rsidR="00675EF5" w:rsidRPr="00675EF5" w:rsidRDefault="00675EF5" w:rsidP="00675EF5">
            <w:pPr>
              <w:jc w:val="center"/>
              <w:rPr>
                <w:sz w:val="28"/>
                <w:szCs w:val="28"/>
              </w:rPr>
            </w:pPr>
            <w:r w:rsidRPr="00675EF5">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B3B487" w14:textId="77777777" w:rsidR="00675EF5" w:rsidRPr="00675EF5" w:rsidRDefault="00675EF5" w:rsidP="00675EF5">
            <w:pPr>
              <w:jc w:val="center"/>
              <w:rPr>
                <w:sz w:val="28"/>
                <w:szCs w:val="28"/>
              </w:rPr>
            </w:pPr>
            <w:r w:rsidRPr="00675EF5">
              <w:rPr>
                <w:sz w:val="28"/>
                <w:szCs w:val="28"/>
              </w:rPr>
              <w:t>2019 год</w:t>
            </w:r>
          </w:p>
        </w:tc>
      </w:tr>
      <w:tr w:rsidR="00675EF5" w:rsidRPr="00675EF5" w14:paraId="63D1B81D" w14:textId="77777777" w:rsidTr="00675EF5">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C63D091" w14:textId="77777777" w:rsidR="00675EF5" w:rsidRPr="00675EF5" w:rsidRDefault="00675EF5" w:rsidP="00675EF5">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7C452FC0" w14:textId="77777777" w:rsidR="00675EF5" w:rsidRPr="00675EF5" w:rsidRDefault="00675EF5" w:rsidP="00675EF5">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545DA3B" w14:textId="77777777" w:rsidR="00675EF5" w:rsidRPr="00675EF5" w:rsidRDefault="00675EF5" w:rsidP="00675EF5">
            <w:pPr>
              <w:jc w:val="center"/>
              <w:rPr>
                <w:sz w:val="28"/>
                <w:szCs w:val="28"/>
              </w:rPr>
            </w:pPr>
            <w:r w:rsidRPr="00675EF5">
              <w:rPr>
                <w:sz w:val="28"/>
                <w:szCs w:val="28"/>
              </w:rPr>
              <w:t>Факт</w:t>
            </w:r>
          </w:p>
        </w:tc>
      </w:tr>
      <w:tr w:rsidR="00675EF5" w:rsidRPr="00675EF5" w14:paraId="42FE5040" w14:textId="77777777" w:rsidTr="00675EF5">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F911097" w14:textId="77777777" w:rsidR="00675EF5" w:rsidRPr="00675EF5" w:rsidRDefault="00675EF5" w:rsidP="00675EF5">
            <w:pPr>
              <w:jc w:val="center"/>
              <w:rPr>
                <w:sz w:val="28"/>
                <w:szCs w:val="28"/>
              </w:rPr>
            </w:pPr>
            <w:r w:rsidRPr="00675EF5">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7B366BCF" w14:textId="77777777" w:rsidR="00675EF5" w:rsidRPr="00675EF5" w:rsidRDefault="00675EF5" w:rsidP="00675EF5">
            <w:pPr>
              <w:rPr>
                <w:sz w:val="28"/>
                <w:szCs w:val="28"/>
              </w:rPr>
            </w:pPr>
            <w:r w:rsidRPr="00675EF5">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71D2E73F" w14:textId="77777777" w:rsidR="00675EF5" w:rsidRPr="00675EF5" w:rsidRDefault="00675EF5" w:rsidP="00675EF5">
            <w:pPr>
              <w:jc w:val="center"/>
              <w:rPr>
                <w:snapToGrid w:val="0"/>
              </w:rPr>
            </w:pPr>
            <w:r w:rsidRPr="00675EF5">
              <w:rPr>
                <w:snapToGrid w:val="0"/>
                <w:sz w:val="28"/>
                <w:szCs w:val="28"/>
              </w:rPr>
              <w:t>7</w:t>
            </w:r>
          </w:p>
        </w:tc>
      </w:tr>
      <w:tr w:rsidR="00675EF5" w:rsidRPr="00675EF5" w14:paraId="4B722260"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1598489" w14:textId="77777777" w:rsidR="00675EF5" w:rsidRPr="00675EF5" w:rsidRDefault="00675EF5" w:rsidP="00675EF5">
            <w:pPr>
              <w:jc w:val="center"/>
              <w:rPr>
                <w:sz w:val="28"/>
                <w:szCs w:val="28"/>
              </w:rPr>
            </w:pPr>
            <w:r w:rsidRPr="00675EF5">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523E5B14" w14:textId="77777777" w:rsidR="00675EF5" w:rsidRPr="00675EF5" w:rsidRDefault="00675EF5" w:rsidP="00675EF5">
            <w:pPr>
              <w:rPr>
                <w:sz w:val="28"/>
                <w:szCs w:val="28"/>
              </w:rPr>
            </w:pPr>
            <w:r w:rsidRPr="00675EF5">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3D38E9E7" w14:textId="77777777" w:rsidR="00675EF5" w:rsidRPr="00675EF5" w:rsidRDefault="00675EF5" w:rsidP="00675EF5">
            <w:pPr>
              <w:jc w:val="center"/>
              <w:rPr>
                <w:snapToGrid w:val="0"/>
              </w:rPr>
            </w:pPr>
            <w:r w:rsidRPr="00675EF5">
              <w:rPr>
                <w:snapToGrid w:val="0"/>
                <w:sz w:val="28"/>
                <w:szCs w:val="28"/>
              </w:rPr>
              <w:t>0</w:t>
            </w:r>
          </w:p>
        </w:tc>
      </w:tr>
      <w:tr w:rsidR="00675EF5" w:rsidRPr="00675EF5" w14:paraId="3C6EEFC1"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9DA672" w14:textId="77777777" w:rsidR="00675EF5" w:rsidRPr="00675EF5" w:rsidRDefault="00675EF5" w:rsidP="00675EF5">
            <w:pPr>
              <w:jc w:val="center"/>
              <w:rPr>
                <w:sz w:val="28"/>
                <w:szCs w:val="28"/>
              </w:rPr>
            </w:pPr>
            <w:r w:rsidRPr="00675EF5">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5F0760FE" w14:textId="77777777" w:rsidR="00675EF5" w:rsidRPr="00675EF5" w:rsidRDefault="00675EF5" w:rsidP="00675EF5">
            <w:pPr>
              <w:rPr>
                <w:sz w:val="28"/>
                <w:szCs w:val="28"/>
              </w:rPr>
            </w:pPr>
            <w:r w:rsidRPr="00675EF5">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3920DA99" w14:textId="77777777" w:rsidR="00675EF5" w:rsidRPr="00675EF5" w:rsidRDefault="00675EF5" w:rsidP="00675EF5">
            <w:pPr>
              <w:jc w:val="center"/>
              <w:rPr>
                <w:snapToGrid w:val="0"/>
              </w:rPr>
            </w:pPr>
            <w:r w:rsidRPr="00675EF5">
              <w:rPr>
                <w:snapToGrid w:val="0"/>
                <w:sz w:val="28"/>
                <w:szCs w:val="28"/>
              </w:rPr>
              <w:t>0</w:t>
            </w:r>
          </w:p>
        </w:tc>
      </w:tr>
      <w:tr w:rsidR="00675EF5" w:rsidRPr="00675EF5" w14:paraId="49BBDD45" w14:textId="77777777" w:rsidTr="00675EF5">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F0A698" w14:textId="77777777" w:rsidR="00675EF5" w:rsidRPr="00675EF5" w:rsidRDefault="00675EF5" w:rsidP="00675EF5">
            <w:pPr>
              <w:jc w:val="center"/>
              <w:rPr>
                <w:sz w:val="28"/>
                <w:szCs w:val="28"/>
              </w:rPr>
            </w:pPr>
            <w:r w:rsidRPr="00675EF5">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5933C2C6" w14:textId="77777777" w:rsidR="00675EF5" w:rsidRPr="00675EF5" w:rsidRDefault="00675EF5" w:rsidP="00675EF5">
            <w:pPr>
              <w:jc w:val="both"/>
              <w:rPr>
                <w:sz w:val="28"/>
                <w:szCs w:val="28"/>
              </w:rPr>
            </w:pPr>
            <w:r w:rsidRPr="00675EF5">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31C4108E" w14:textId="77777777" w:rsidR="00675EF5" w:rsidRPr="00675EF5" w:rsidRDefault="00675EF5" w:rsidP="00675EF5">
            <w:pPr>
              <w:jc w:val="center"/>
              <w:rPr>
                <w:snapToGrid w:val="0"/>
              </w:rPr>
            </w:pPr>
            <w:r w:rsidRPr="00675EF5">
              <w:rPr>
                <w:snapToGrid w:val="0"/>
                <w:sz w:val="28"/>
                <w:szCs w:val="28"/>
              </w:rPr>
              <w:t>0</w:t>
            </w:r>
          </w:p>
        </w:tc>
      </w:tr>
      <w:tr w:rsidR="00675EF5" w:rsidRPr="00675EF5" w14:paraId="1604F56E" w14:textId="77777777" w:rsidTr="00675EF5">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724770F" w14:textId="77777777" w:rsidR="00675EF5" w:rsidRPr="00675EF5" w:rsidRDefault="00675EF5" w:rsidP="00675EF5">
            <w:pPr>
              <w:jc w:val="center"/>
              <w:rPr>
                <w:sz w:val="28"/>
                <w:szCs w:val="28"/>
              </w:rPr>
            </w:pPr>
            <w:r w:rsidRPr="00675EF5">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5CF84FDE" w14:textId="77777777" w:rsidR="00675EF5" w:rsidRPr="00675EF5" w:rsidRDefault="00675EF5" w:rsidP="00675EF5">
            <w:pPr>
              <w:jc w:val="both"/>
              <w:rPr>
                <w:sz w:val="28"/>
                <w:szCs w:val="28"/>
              </w:rPr>
            </w:pPr>
            <w:r w:rsidRPr="00675EF5">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3D1CD42F" w14:textId="77777777" w:rsidR="00675EF5" w:rsidRPr="00675EF5" w:rsidRDefault="00675EF5" w:rsidP="00675EF5">
            <w:pPr>
              <w:jc w:val="center"/>
              <w:rPr>
                <w:snapToGrid w:val="0"/>
              </w:rPr>
            </w:pPr>
            <w:r w:rsidRPr="00675EF5">
              <w:rPr>
                <w:snapToGrid w:val="0"/>
                <w:sz w:val="28"/>
                <w:szCs w:val="28"/>
              </w:rPr>
              <w:t>0</w:t>
            </w:r>
          </w:p>
        </w:tc>
      </w:tr>
      <w:tr w:rsidR="00675EF5" w:rsidRPr="00675EF5" w14:paraId="69391A5B"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483515" w14:textId="77777777" w:rsidR="00675EF5" w:rsidRPr="00675EF5" w:rsidRDefault="00675EF5" w:rsidP="00675EF5">
            <w:pPr>
              <w:jc w:val="center"/>
              <w:rPr>
                <w:sz w:val="28"/>
                <w:szCs w:val="28"/>
              </w:rPr>
            </w:pPr>
            <w:r w:rsidRPr="00675EF5">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08294258" w14:textId="77777777" w:rsidR="00675EF5" w:rsidRPr="00675EF5" w:rsidRDefault="00675EF5" w:rsidP="00675EF5">
            <w:pPr>
              <w:jc w:val="both"/>
              <w:rPr>
                <w:sz w:val="28"/>
                <w:szCs w:val="28"/>
              </w:rPr>
            </w:pPr>
            <w:r w:rsidRPr="00675EF5">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31E2EA09" w14:textId="77777777" w:rsidR="00675EF5" w:rsidRPr="00675EF5" w:rsidRDefault="00675EF5" w:rsidP="00675EF5">
            <w:pPr>
              <w:jc w:val="center"/>
              <w:rPr>
                <w:snapToGrid w:val="0"/>
              </w:rPr>
            </w:pPr>
            <w:r w:rsidRPr="00675EF5">
              <w:rPr>
                <w:snapToGrid w:val="0"/>
                <w:sz w:val="28"/>
                <w:szCs w:val="28"/>
              </w:rPr>
              <w:t>0</w:t>
            </w:r>
          </w:p>
        </w:tc>
      </w:tr>
      <w:tr w:rsidR="00675EF5" w:rsidRPr="00675EF5" w14:paraId="1F9A97D4"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EB51303" w14:textId="77777777" w:rsidR="00675EF5" w:rsidRPr="00675EF5" w:rsidRDefault="00675EF5" w:rsidP="00675EF5">
            <w:pPr>
              <w:jc w:val="center"/>
              <w:rPr>
                <w:sz w:val="28"/>
                <w:szCs w:val="28"/>
              </w:rPr>
            </w:pPr>
            <w:r w:rsidRPr="00675EF5">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13A740E5" w14:textId="77777777" w:rsidR="00675EF5" w:rsidRPr="00675EF5" w:rsidRDefault="00675EF5" w:rsidP="00675EF5">
            <w:pPr>
              <w:rPr>
                <w:sz w:val="28"/>
                <w:szCs w:val="28"/>
              </w:rPr>
            </w:pPr>
            <w:r w:rsidRPr="00675EF5">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12714CC3" w14:textId="77777777" w:rsidR="00675EF5" w:rsidRPr="00675EF5" w:rsidRDefault="00675EF5" w:rsidP="00675EF5">
            <w:pPr>
              <w:jc w:val="center"/>
              <w:rPr>
                <w:snapToGrid w:val="0"/>
              </w:rPr>
            </w:pPr>
            <w:r w:rsidRPr="00675EF5">
              <w:rPr>
                <w:snapToGrid w:val="0"/>
                <w:sz w:val="28"/>
                <w:szCs w:val="28"/>
              </w:rPr>
              <w:t>0</w:t>
            </w:r>
          </w:p>
        </w:tc>
      </w:tr>
      <w:tr w:rsidR="00675EF5" w:rsidRPr="00675EF5" w14:paraId="41045536"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BF6255" w14:textId="77777777" w:rsidR="00675EF5" w:rsidRPr="00675EF5" w:rsidRDefault="00675EF5" w:rsidP="00675EF5">
            <w:pPr>
              <w:jc w:val="center"/>
              <w:rPr>
                <w:sz w:val="28"/>
                <w:szCs w:val="28"/>
              </w:rPr>
            </w:pPr>
            <w:r w:rsidRPr="00675EF5">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312C00D7" w14:textId="77777777" w:rsidR="00675EF5" w:rsidRPr="00675EF5" w:rsidRDefault="00675EF5" w:rsidP="00675EF5">
            <w:pPr>
              <w:jc w:val="both"/>
              <w:rPr>
                <w:sz w:val="28"/>
                <w:szCs w:val="28"/>
              </w:rPr>
            </w:pPr>
            <w:r w:rsidRPr="00675EF5">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00290729" w14:textId="77777777" w:rsidR="00675EF5" w:rsidRPr="00675EF5" w:rsidRDefault="00675EF5" w:rsidP="00675EF5">
            <w:pPr>
              <w:jc w:val="center"/>
              <w:rPr>
                <w:snapToGrid w:val="0"/>
              </w:rPr>
            </w:pPr>
            <w:r w:rsidRPr="00675EF5">
              <w:rPr>
                <w:snapToGrid w:val="0"/>
                <w:sz w:val="28"/>
                <w:szCs w:val="28"/>
              </w:rPr>
              <w:t>3 607</w:t>
            </w:r>
          </w:p>
        </w:tc>
      </w:tr>
      <w:tr w:rsidR="00675EF5" w:rsidRPr="00675EF5" w14:paraId="4C551286"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E45BDA0" w14:textId="77777777" w:rsidR="00675EF5" w:rsidRPr="00675EF5" w:rsidRDefault="00675EF5" w:rsidP="00675EF5">
            <w:pPr>
              <w:jc w:val="center"/>
              <w:rPr>
                <w:sz w:val="28"/>
                <w:szCs w:val="28"/>
              </w:rPr>
            </w:pPr>
            <w:r w:rsidRPr="00675EF5">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34889684" w14:textId="77777777" w:rsidR="00675EF5" w:rsidRPr="00675EF5" w:rsidRDefault="00675EF5" w:rsidP="00675EF5">
            <w:pPr>
              <w:jc w:val="both"/>
              <w:rPr>
                <w:sz w:val="28"/>
                <w:szCs w:val="28"/>
              </w:rPr>
            </w:pPr>
            <w:r w:rsidRPr="00675EF5">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7703154D" w14:textId="77777777" w:rsidR="00675EF5" w:rsidRPr="00675EF5" w:rsidRDefault="00675EF5" w:rsidP="00675EF5">
            <w:pPr>
              <w:jc w:val="center"/>
              <w:rPr>
                <w:snapToGrid w:val="0"/>
              </w:rPr>
            </w:pPr>
            <w:r w:rsidRPr="00675EF5">
              <w:rPr>
                <w:snapToGrid w:val="0"/>
                <w:sz w:val="28"/>
                <w:szCs w:val="28"/>
              </w:rPr>
              <w:t>0</w:t>
            </w:r>
          </w:p>
        </w:tc>
      </w:tr>
      <w:tr w:rsidR="00675EF5" w:rsidRPr="00675EF5" w14:paraId="6C45412E" w14:textId="77777777" w:rsidTr="00675EF5">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6B479B7" w14:textId="77777777" w:rsidR="00675EF5" w:rsidRPr="00675EF5" w:rsidRDefault="00675EF5" w:rsidP="00675EF5">
            <w:pPr>
              <w:jc w:val="center"/>
              <w:rPr>
                <w:sz w:val="28"/>
                <w:szCs w:val="28"/>
              </w:rPr>
            </w:pPr>
            <w:r w:rsidRPr="00675EF5">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04AE55EC" w14:textId="77777777" w:rsidR="00675EF5" w:rsidRPr="00675EF5" w:rsidRDefault="00675EF5" w:rsidP="00675EF5">
            <w:pPr>
              <w:jc w:val="both"/>
              <w:rPr>
                <w:sz w:val="28"/>
                <w:szCs w:val="28"/>
              </w:rPr>
            </w:pPr>
            <w:r w:rsidRPr="00675EF5">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2F22FCB4" w14:textId="77777777" w:rsidR="00675EF5" w:rsidRPr="00675EF5" w:rsidRDefault="00675EF5" w:rsidP="00675EF5">
            <w:pPr>
              <w:jc w:val="center"/>
              <w:rPr>
                <w:snapToGrid w:val="0"/>
              </w:rPr>
            </w:pPr>
            <w:r w:rsidRPr="00675EF5">
              <w:rPr>
                <w:snapToGrid w:val="0"/>
                <w:sz w:val="28"/>
                <w:szCs w:val="28"/>
              </w:rPr>
              <w:t>0</w:t>
            </w:r>
          </w:p>
        </w:tc>
      </w:tr>
      <w:tr w:rsidR="00675EF5" w:rsidRPr="00675EF5" w14:paraId="077CD9CB" w14:textId="77777777" w:rsidTr="00675EF5">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7E27FF7" w14:textId="77777777" w:rsidR="00675EF5" w:rsidRPr="00675EF5" w:rsidRDefault="00675EF5" w:rsidP="00675EF5">
            <w:pPr>
              <w:jc w:val="center"/>
              <w:rPr>
                <w:sz w:val="28"/>
                <w:szCs w:val="28"/>
              </w:rPr>
            </w:pPr>
            <w:r w:rsidRPr="00675EF5">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0754031F" w14:textId="77777777" w:rsidR="00675EF5" w:rsidRPr="00675EF5" w:rsidRDefault="00675EF5" w:rsidP="00675EF5">
            <w:pPr>
              <w:jc w:val="both"/>
              <w:rPr>
                <w:sz w:val="28"/>
                <w:szCs w:val="28"/>
              </w:rPr>
            </w:pPr>
            <w:r w:rsidRPr="00675EF5">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3D086E50" w14:textId="77777777" w:rsidR="00675EF5" w:rsidRPr="00675EF5" w:rsidRDefault="00675EF5" w:rsidP="00675EF5">
            <w:pPr>
              <w:jc w:val="center"/>
              <w:rPr>
                <w:snapToGrid w:val="0"/>
              </w:rPr>
            </w:pPr>
            <w:r w:rsidRPr="00675EF5">
              <w:rPr>
                <w:snapToGrid w:val="0"/>
                <w:sz w:val="28"/>
                <w:szCs w:val="28"/>
              </w:rPr>
              <w:t> </w:t>
            </w:r>
          </w:p>
        </w:tc>
      </w:tr>
      <w:tr w:rsidR="00675EF5" w:rsidRPr="00675EF5" w14:paraId="20193BC2"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BBF558" w14:textId="77777777" w:rsidR="00675EF5" w:rsidRPr="00675EF5" w:rsidRDefault="00675EF5" w:rsidP="00675EF5">
            <w:pPr>
              <w:jc w:val="center"/>
              <w:rPr>
                <w:sz w:val="28"/>
                <w:szCs w:val="28"/>
              </w:rPr>
            </w:pPr>
            <w:r w:rsidRPr="00675EF5">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54C01E70" w14:textId="77777777" w:rsidR="00675EF5" w:rsidRPr="00675EF5" w:rsidRDefault="00675EF5" w:rsidP="00675EF5">
            <w:pPr>
              <w:rPr>
                <w:sz w:val="28"/>
                <w:szCs w:val="28"/>
              </w:rPr>
            </w:pPr>
            <w:r w:rsidRPr="00675EF5">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695C96FC" w14:textId="77777777" w:rsidR="00675EF5" w:rsidRPr="00675EF5" w:rsidRDefault="00675EF5" w:rsidP="00675EF5">
            <w:pPr>
              <w:jc w:val="center"/>
              <w:rPr>
                <w:snapToGrid w:val="0"/>
              </w:rPr>
            </w:pPr>
            <w:r w:rsidRPr="00675EF5">
              <w:rPr>
                <w:snapToGrid w:val="0"/>
                <w:sz w:val="28"/>
                <w:szCs w:val="28"/>
              </w:rPr>
              <w:t>3 614</w:t>
            </w:r>
          </w:p>
        </w:tc>
      </w:tr>
      <w:tr w:rsidR="00675EF5" w:rsidRPr="00675EF5" w14:paraId="042405ED"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3163EC6" w14:textId="77777777" w:rsidR="00675EF5" w:rsidRPr="00675EF5" w:rsidRDefault="00675EF5" w:rsidP="00675EF5">
            <w:pPr>
              <w:jc w:val="center"/>
              <w:rPr>
                <w:sz w:val="28"/>
                <w:szCs w:val="28"/>
              </w:rPr>
            </w:pPr>
            <w:r w:rsidRPr="00675EF5">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0772D560" w14:textId="77777777" w:rsidR="00675EF5" w:rsidRPr="00675EF5" w:rsidRDefault="00675EF5" w:rsidP="00675EF5">
            <w:pPr>
              <w:rPr>
                <w:sz w:val="28"/>
                <w:szCs w:val="28"/>
              </w:rPr>
            </w:pPr>
            <w:r w:rsidRPr="00675EF5">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B707421" w14:textId="77777777" w:rsidR="00675EF5" w:rsidRPr="00675EF5" w:rsidRDefault="00675EF5" w:rsidP="00675EF5">
            <w:pPr>
              <w:jc w:val="center"/>
              <w:rPr>
                <w:snapToGrid w:val="0"/>
              </w:rPr>
            </w:pPr>
            <w:r w:rsidRPr="00675EF5">
              <w:rPr>
                <w:snapToGrid w:val="0"/>
                <w:sz w:val="28"/>
                <w:szCs w:val="28"/>
              </w:rPr>
              <w:t>0</w:t>
            </w:r>
          </w:p>
        </w:tc>
      </w:tr>
      <w:tr w:rsidR="00675EF5" w:rsidRPr="00675EF5" w14:paraId="0CF0DBA3" w14:textId="77777777" w:rsidTr="00675EF5">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5040786" w14:textId="77777777" w:rsidR="00675EF5" w:rsidRPr="00675EF5" w:rsidRDefault="00675EF5" w:rsidP="00675EF5">
            <w:pPr>
              <w:jc w:val="center"/>
              <w:rPr>
                <w:sz w:val="28"/>
                <w:szCs w:val="28"/>
              </w:rPr>
            </w:pPr>
            <w:r w:rsidRPr="00675EF5">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36A182E3" w14:textId="77777777" w:rsidR="00675EF5" w:rsidRPr="00675EF5" w:rsidRDefault="00675EF5" w:rsidP="00675EF5">
            <w:pPr>
              <w:jc w:val="both"/>
              <w:rPr>
                <w:sz w:val="28"/>
                <w:szCs w:val="28"/>
              </w:rPr>
            </w:pPr>
            <w:r w:rsidRPr="00675EF5">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6D2704D2" w14:textId="77777777" w:rsidR="00675EF5" w:rsidRPr="00675EF5" w:rsidRDefault="00675EF5" w:rsidP="00675EF5">
            <w:pPr>
              <w:jc w:val="center"/>
              <w:rPr>
                <w:snapToGrid w:val="0"/>
              </w:rPr>
            </w:pPr>
            <w:r w:rsidRPr="00675EF5">
              <w:rPr>
                <w:snapToGrid w:val="0"/>
                <w:sz w:val="28"/>
                <w:szCs w:val="28"/>
              </w:rPr>
              <w:t>0</w:t>
            </w:r>
          </w:p>
        </w:tc>
      </w:tr>
      <w:tr w:rsidR="00675EF5" w:rsidRPr="00675EF5" w14:paraId="722769F2" w14:textId="77777777" w:rsidTr="00675EF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F26ACB2" w14:textId="77777777" w:rsidR="00675EF5" w:rsidRPr="00675EF5" w:rsidRDefault="00675EF5" w:rsidP="00675EF5">
            <w:pPr>
              <w:jc w:val="center"/>
              <w:rPr>
                <w:sz w:val="28"/>
                <w:szCs w:val="28"/>
              </w:rPr>
            </w:pPr>
            <w:r w:rsidRPr="00675EF5">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59BBF025" w14:textId="77777777" w:rsidR="00675EF5" w:rsidRPr="00675EF5" w:rsidRDefault="00675EF5" w:rsidP="00675EF5">
            <w:pPr>
              <w:jc w:val="both"/>
              <w:rPr>
                <w:sz w:val="28"/>
                <w:szCs w:val="28"/>
              </w:rPr>
            </w:pPr>
            <w:r w:rsidRPr="00675EF5">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19F8A039" w14:textId="77777777" w:rsidR="00675EF5" w:rsidRPr="00675EF5" w:rsidRDefault="00675EF5" w:rsidP="00675EF5">
            <w:pPr>
              <w:jc w:val="center"/>
              <w:rPr>
                <w:snapToGrid w:val="0"/>
              </w:rPr>
            </w:pPr>
            <w:r w:rsidRPr="00675EF5">
              <w:rPr>
                <w:snapToGrid w:val="0"/>
                <w:sz w:val="28"/>
                <w:szCs w:val="28"/>
              </w:rPr>
              <w:t>3 614</w:t>
            </w:r>
          </w:p>
        </w:tc>
      </w:tr>
    </w:tbl>
    <w:p w14:paraId="6D184E71" w14:textId="77777777" w:rsidR="00675EF5" w:rsidRPr="00675EF5" w:rsidRDefault="00675EF5" w:rsidP="00675EF5">
      <w:pPr>
        <w:autoSpaceDE w:val="0"/>
        <w:autoSpaceDN w:val="0"/>
        <w:adjustRightInd w:val="0"/>
        <w:jc w:val="both"/>
        <w:rPr>
          <w:snapToGrid w:val="0"/>
          <w:sz w:val="28"/>
          <w:szCs w:val="28"/>
          <w:lang w:eastAsia="en-US"/>
        </w:rPr>
      </w:pPr>
    </w:p>
    <w:p w14:paraId="588623AF" w14:textId="77777777" w:rsidR="00675EF5" w:rsidRPr="00675EF5" w:rsidRDefault="00675EF5" w:rsidP="00675EF5">
      <w:pPr>
        <w:autoSpaceDE w:val="0"/>
        <w:autoSpaceDN w:val="0"/>
        <w:adjustRightInd w:val="0"/>
        <w:ind w:firstLine="709"/>
        <w:jc w:val="both"/>
        <w:rPr>
          <w:snapToGrid w:val="0"/>
          <w:sz w:val="28"/>
          <w:szCs w:val="28"/>
          <w:lang w:eastAsia="en-US"/>
        </w:rPr>
      </w:pPr>
      <w:r w:rsidRPr="00675EF5">
        <w:rPr>
          <w:snapToGrid w:val="0"/>
          <w:sz w:val="28"/>
          <w:szCs w:val="28"/>
          <w:lang w:eastAsia="en-US"/>
        </w:rPr>
        <w:t xml:space="preserve">3. Расходы на приобретение энергетических ресурсов, холодной воды, теплоносителя, определялись экспертами, исходя из фактических значений </w:t>
      </w:r>
      <w:r w:rsidRPr="00675EF5">
        <w:rPr>
          <w:snapToGrid w:val="0"/>
          <w:sz w:val="28"/>
          <w:szCs w:val="28"/>
          <w:lang w:eastAsia="en-US"/>
        </w:rPr>
        <w:lastRenderedPageBreak/>
        <w:t>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2D13DA4D" w14:textId="77777777" w:rsidR="00675EF5" w:rsidRPr="00675EF5" w:rsidRDefault="00675EF5" w:rsidP="00675EF5">
      <w:pPr>
        <w:numPr>
          <w:ilvl w:val="0"/>
          <w:numId w:val="10"/>
        </w:numPr>
        <w:ind w:left="1571" w:right="-426"/>
        <w:jc w:val="right"/>
        <w:rPr>
          <w:snapToGrid w:val="0"/>
          <w:sz w:val="28"/>
          <w:szCs w:val="28"/>
          <w:lang w:eastAsia="en-US"/>
        </w:rPr>
      </w:pPr>
      <w:r w:rsidRPr="00675EF5">
        <w:rPr>
          <w:snapToGrid w:val="0"/>
          <w:sz w:val="28"/>
          <w:szCs w:val="28"/>
          <w:lang w:eastAsia="en-US"/>
        </w:rPr>
        <w:br w:type="page"/>
      </w:r>
    </w:p>
    <w:p w14:paraId="6DAA7AC3" w14:textId="77777777" w:rsidR="00675EF5" w:rsidRPr="00675EF5" w:rsidRDefault="00675EF5" w:rsidP="00675EF5">
      <w:pPr>
        <w:keepNext/>
        <w:jc w:val="center"/>
        <w:outlineLvl w:val="1"/>
        <w:rPr>
          <w:b/>
          <w:sz w:val="28"/>
          <w:szCs w:val="20"/>
          <w:lang w:eastAsia="x-none"/>
        </w:rPr>
      </w:pPr>
      <w:r w:rsidRPr="00675EF5">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40346CEC" w14:textId="77777777" w:rsidR="00675EF5" w:rsidRPr="00675EF5" w:rsidRDefault="00675EF5" w:rsidP="00675EF5">
      <w:pPr>
        <w:jc w:val="right"/>
        <w:rPr>
          <w:sz w:val="28"/>
          <w:szCs w:val="28"/>
        </w:rPr>
      </w:pPr>
      <w:r w:rsidRPr="00675EF5">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607"/>
        <w:gridCol w:w="2297"/>
      </w:tblGrid>
      <w:tr w:rsidR="00675EF5" w:rsidRPr="00675EF5" w14:paraId="38C55D8C" w14:textId="77777777" w:rsidTr="00675EF5">
        <w:trPr>
          <w:trHeight w:val="483"/>
        </w:trPr>
        <w:tc>
          <w:tcPr>
            <w:tcW w:w="594" w:type="dxa"/>
            <w:vMerge w:val="restart"/>
            <w:shd w:val="clear" w:color="auto" w:fill="auto"/>
            <w:vAlign w:val="center"/>
            <w:hideMark/>
          </w:tcPr>
          <w:p w14:paraId="36436ABC" w14:textId="77777777" w:rsidR="00675EF5" w:rsidRPr="00675EF5" w:rsidRDefault="00675EF5" w:rsidP="00675EF5">
            <w:pPr>
              <w:jc w:val="center"/>
              <w:rPr>
                <w:sz w:val="28"/>
                <w:szCs w:val="28"/>
              </w:rPr>
            </w:pPr>
            <w:r w:rsidRPr="00675EF5">
              <w:rPr>
                <w:sz w:val="28"/>
                <w:szCs w:val="28"/>
              </w:rPr>
              <w:t>№ п/п</w:t>
            </w:r>
          </w:p>
        </w:tc>
        <w:tc>
          <w:tcPr>
            <w:tcW w:w="6607" w:type="dxa"/>
            <w:vMerge w:val="restart"/>
            <w:shd w:val="clear" w:color="auto" w:fill="auto"/>
            <w:vAlign w:val="center"/>
            <w:hideMark/>
          </w:tcPr>
          <w:p w14:paraId="53626F55" w14:textId="77777777" w:rsidR="00675EF5" w:rsidRPr="00675EF5" w:rsidRDefault="00675EF5" w:rsidP="00675EF5">
            <w:pPr>
              <w:jc w:val="center"/>
              <w:rPr>
                <w:sz w:val="28"/>
                <w:szCs w:val="28"/>
              </w:rPr>
            </w:pPr>
            <w:r w:rsidRPr="00675EF5">
              <w:rPr>
                <w:sz w:val="28"/>
                <w:szCs w:val="28"/>
              </w:rPr>
              <w:t>Наименование ресурса</w:t>
            </w:r>
          </w:p>
        </w:tc>
        <w:tc>
          <w:tcPr>
            <w:tcW w:w="2297" w:type="dxa"/>
            <w:vMerge w:val="restart"/>
            <w:shd w:val="clear" w:color="auto" w:fill="auto"/>
            <w:vAlign w:val="center"/>
            <w:hideMark/>
          </w:tcPr>
          <w:p w14:paraId="02560333" w14:textId="77777777" w:rsidR="00675EF5" w:rsidRPr="00675EF5" w:rsidRDefault="00675EF5" w:rsidP="00675EF5">
            <w:pPr>
              <w:jc w:val="center"/>
              <w:rPr>
                <w:sz w:val="28"/>
                <w:szCs w:val="28"/>
              </w:rPr>
            </w:pPr>
            <w:r w:rsidRPr="00675EF5">
              <w:rPr>
                <w:sz w:val="28"/>
                <w:szCs w:val="28"/>
              </w:rPr>
              <w:t>Факт</w:t>
            </w:r>
            <w:r w:rsidRPr="00675EF5">
              <w:rPr>
                <w:sz w:val="28"/>
                <w:szCs w:val="28"/>
              </w:rPr>
              <w:br/>
              <w:t>2019 года</w:t>
            </w:r>
          </w:p>
        </w:tc>
      </w:tr>
      <w:tr w:rsidR="00675EF5" w:rsidRPr="00675EF5" w14:paraId="17DA4CF9" w14:textId="77777777" w:rsidTr="00675EF5">
        <w:trPr>
          <w:trHeight w:val="507"/>
        </w:trPr>
        <w:tc>
          <w:tcPr>
            <w:tcW w:w="594" w:type="dxa"/>
            <w:vMerge/>
            <w:shd w:val="clear" w:color="auto" w:fill="auto"/>
            <w:hideMark/>
          </w:tcPr>
          <w:p w14:paraId="06A2892D" w14:textId="77777777" w:rsidR="00675EF5" w:rsidRPr="00675EF5" w:rsidRDefault="00675EF5" w:rsidP="00675EF5">
            <w:pPr>
              <w:jc w:val="both"/>
              <w:rPr>
                <w:sz w:val="28"/>
                <w:szCs w:val="28"/>
              </w:rPr>
            </w:pPr>
          </w:p>
        </w:tc>
        <w:tc>
          <w:tcPr>
            <w:tcW w:w="6607" w:type="dxa"/>
            <w:vMerge/>
            <w:shd w:val="clear" w:color="auto" w:fill="auto"/>
            <w:hideMark/>
          </w:tcPr>
          <w:p w14:paraId="24752824" w14:textId="77777777" w:rsidR="00675EF5" w:rsidRPr="00675EF5" w:rsidRDefault="00675EF5" w:rsidP="00675EF5">
            <w:pPr>
              <w:jc w:val="both"/>
              <w:rPr>
                <w:sz w:val="28"/>
                <w:szCs w:val="28"/>
              </w:rPr>
            </w:pPr>
          </w:p>
        </w:tc>
        <w:tc>
          <w:tcPr>
            <w:tcW w:w="2297" w:type="dxa"/>
            <w:vMerge/>
            <w:shd w:val="clear" w:color="auto" w:fill="auto"/>
            <w:hideMark/>
          </w:tcPr>
          <w:p w14:paraId="3D91A7AC" w14:textId="77777777" w:rsidR="00675EF5" w:rsidRPr="00675EF5" w:rsidRDefault="00675EF5" w:rsidP="00675EF5">
            <w:pPr>
              <w:jc w:val="both"/>
              <w:rPr>
                <w:sz w:val="28"/>
                <w:szCs w:val="28"/>
              </w:rPr>
            </w:pPr>
          </w:p>
        </w:tc>
      </w:tr>
      <w:tr w:rsidR="00675EF5" w:rsidRPr="00675EF5" w14:paraId="5B8CB493" w14:textId="77777777" w:rsidTr="00675EF5">
        <w:trPr>
          <w:trHeight w:val="353"/>
        </w:trPr>
        <w:tc>
          <w:tcPr>
            <w:tcW w:w="594" w:type="dxa"/>
            <w:shd w:val="clear" w:color="auto" w:fill="auto"/>
            <w:vAlign w:val="center"/>
            <w:hideMark/>
          </w:tcPr>
          <w:p w14:paraId="2CC7BDFB" w14:textId="77777777" w:rsidR="00675EF5" w:rsidRPr="00675EF5" w:rsidRDefault="00675EF5" w:rsidP="00675EF5">
            <w:pPr>
              <w:jc w:val="center"/>
              <w:rPr>
                <w:sz w:val="28"/>
                <w:szCs w:val="28"/>
              </w:rPr>
            </w:pPr>
            <w:r w:rsidRPr="00675EF5">
              <w:rPr>
                <w:sz w:val="28"/>
                <w:szCs w:val="28"/>
              </w:rPr>
              <w:t>1</w:t>
            </w:r>
          </w:p>
        </w:tc>
        <w:tc>
          <w:tcPr>
            <w:tcW w:w="6607" w:type="dxa"/>
            <w:shd w:val="clear" w:color="auto" w:fill="auto"/>
            <w:vAlign w:val="center"/>
            <w:hideMark/>
          </w:tcPr>
          <w:p w14:paraId="05D011A4" w14:textId="77777777" w:rsidR="00675EF5" w:rsidRPr="00675EF5" w:rsidRDefault="00675EF5" w:rsidP="00675EF5">
            <w:pPr>
              <w:rPr>
                <w:sz w:val="28"/>
                <w:szCs w:val="28"/>
              </w:rPr>
            </w:pPr>
            <w:r w:rsidRPr="00675EF5">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170AF" w14:textId="77777777" w:rsidR="00675EF5" w:rsidRPr="00675EF5" w:rsidRDefault="00675EF5" w:rsidP="00675EF5">
            <w:pPr>
              <w:jc w:val="center"/>
              <w:rPr>
                <w:snapToGrid w:val="0"/>
              </w:rPr>
            </w:pPr>
            <w:r w:rsidRPr="00675EF5">
              <w:rPr>
                <w:snapToGrid w:val="0"/>
                <w:sz w:val="28"/>
                <w:szCs w:val="28"/>
              </w:rPr>
              <w:t>27 238</w:t>
            </w:r>
          </w:p>
        </w:tc>
      </w:tr>
      <w:tr w:rsidR="00675EF5" w:rsidRPr="00675EF5" w14:paraId="72B8EB2C" w14:textId="77777777" w:rsidTr="00675EF5">
        <w:trPr>
          <w:trHeight w:val="353"/>
        </w:trPr>
        <w:tc>
          <w:tcPr>
            <w:tcW w:w="594" w:type="dxa"/>
            <w:shd w:val="clear" w:color="auto" w:fill="auto"/>
            <w:vAlign w:val="center"/>
            <w:hideMark/>
          </w:tcPr>
          <w:p w14:paraId="3FF864C9" w14:textId="77777777" w:rsidR="00675EF5" w:rsidRPr="00675EF5" w:rsidRDefault="00675EF5" w:rsidP="00675EF5">
            <w:pPr>
              <w:jc w:val="center"/>
              <w:rPr>
                <w:sz w:val="28"/>
                <w:szCs w:val="28"/>
              </w:rPr>
            </w:pPr>
            <w:r w:rsidRPr="00675EF5">
              <w:rPr>
                <w:sz w:val="28"/>
                <w:szCs w:val="28"/>
              </w:rPr>
              <w:t>2</w:t>
            </w:r>
          </w:p>
        </w:tc>
        <w:tc>
          <w:tcPr>
            <w:tcW w:w="6607" w:type="dxa"/>
            <w:shd w:val="clear" w:color="auto" w:fill="auto"/>
            <w:vAlign w:val="center"/>
            <w:hideMark/>
          </w:tcPr>
          <w:p w14:paraId="373F56C0" w14:textId="77777777" w:rsidR="00675EF5" w:rsidRPr="00675EF5" w:rsidRDefault="00675EF5" w:rsidP="00675EF5">
            <w:pPr>
              <w:rPr>
                <w:sz w:val="28"/>
                <w:szCs w:val="28"/>
              </w:rPr>
            </w:pPr>
            <w:r w:rsidRPr="00675EF5">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13EFD487" w14:textId="77777777" w:rsidR="00675EF5" w:rsidRPr="00675EF5" w:rsidRDefault="00675EF5" w:rsidP="00675EF5">
            <w:pPr>
              <w:jc w:val="center"/>
              <w:rPr>
                <w:snapToGrid w:val="0"/>
              </w:rPr>
            </w:pPr>
            <w:r w:rsidRPr="00675EF5">
              <w:rPr>
                <w:snapToGrid w:val="0"/>
                <w:sz w:val="28"/>
                <w:szCs w:val="28"/>
              </w:rPr>
              <w:t>12 594</w:t>
            </w:r>
          </w:p>
        </w:tc>
      </w:tr>
      <w:tr w:rsidR="00675EF5" w:rsidRPr="00675EF5" w14:paraId="34735E1F" w14:textId="77777777" w:rsidTr="00675EF5">
        <w:trPr>
          <w:trHeight w:val="353"/>
        </w:trPr>
        <w:tc>
          <w:tcPr>
            <w:tcW w:w="594" w:type="dxa"/>
            <w:shd w:val="clear" w:color="auto" w:fill="auto"/>
            <w:vAlign w:val="center"/>
            <w:hideMark/>
          </w:tcPr>
          <w:p w14:paraId="3B22F6AA" w14:textId="77777777" w:rsidR="00675EF5" w:rsidRPr="00675EF5" w:rsidRDefault="00675EF5" w:rsidP="00675EF5">
            <w:pPr>
              <w:jc w:val="center"/>
              <w:rPr>
                <w:sz w:val="28"/>
                <w:szCs w:val="28"/>
              </w:rPr>
            </w:pPr>
            <w:r w:rsidRPr="00675EF5">
              <w:rPr>
                <w:sz w:val="28"/>
                <w:szCs w:val="28"/>
              </w:rPr>
              <w:t>3</w:t>
            </w:r>
          </w:p>
        </w:tc>
        <w:tc>
          <w:tcPr>
            <w:tcW w:w="6607" w:type="dxa"/>
            <w:shd w:val="clear" w:color="auto" w:fill="auto"/>
            <w:vAlign w:val="center"/>
            <w:hideMark/>
          </w:tcPr>
          <w:p w14:paraId="475D9F04" w14:textId="77777777" w:rsidR="00675EF5" w:rsidRPr="00675EF5" w:rsidRDefault="00675EF5" w:rsidP="00675EF5">
            <w:pPr>
              <w:rPr>
                <w:sz w:val="28"/>
                <w:szCs w:val="28"/>
              </w:rPr>
            </w:pPr>
            <w:r w:rsidRPr="00675EF5">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DAA2C53" w14:textId="77777777" w:rsidR="00675EF5" w:rsidRPr="00675EF5" w:rsidRDefault="00675EF5" w:rsidP="00675EF5">
            <w:pPr>
              <w:jc w:val="center"/>
              <w:rPr>
                <w:snapToGrid w:val="0"/>
              </w:rPr>
            </w:pPr>
            <w:r w:rsidRPr="00675EF5">
              <w:rPr>
                <w:snapToGrid w:val="0"/>
                <w:sz w:val="28"/>
                <w:szCs w:val="28"/>
              </w:rPr>
              <w:t>0</w:t>
            </w:r>
          </w:p>
        </w:tc>
      </w:tr>
      <w:tr w:rsidR="00675EF5" w:rsidRPr="00675EF5" w14:paraId="3BF4DA16" w14:textId="77777777" w:rsidTr="00675EF5">
        <w:trPr>
          <w:trHeight w:val="353"/>
        </w:trPr>
        <w:tc>
          <w:tcPr>
            <w:tcW w:w="594" w:type="dxa"/>
            <w:shd w:val="clear" w:color="auto" w:fill="auto"/>
            <w:vAlign w:val="center"/>
            <w:hideMark/>
          </w:tcPr>
          <w:p w14:paraId="48EE8961" w14:textId="77777777" w:rsidR="00675EF5" w:rsidRPr="00675EF5" w:rsidRDefault="00675EF5" w:rsidP="00675EF5">
            <w:pPr>
              <w:jc w:val="center"/>
              <w:rPr>
                <w:sz w:val="28"/>
                <w:szCs w:val="28"/>
              </w:rPr>
            </w:pPr>
            <w:r w:rsidRPr="00675EF5">
              <w:rPr>
                <w:sz w:val="28"/>
                <w:szCs w:val="28"/>
              </w:rPr>
              <w:t>4</w:t>
            </w:r>
          </w:p>
        </w:tc>
        <w:tc>
          <w:tcPr>
            <w:tcW w:w="6607" w:type="dxa"/>
            <w:shd w:val="clear" w:color="auto" w:fill="auto"/>
            <w:vAlign w:val="center"/>
            <w:hideMark/>
          </w:tcPr>
          <w:p w14:paraId="021917F9" w14:textId="77777777" w:rsidR="00675EF5" w:rsidRPr="00675EF5" w:rsidRDefault="00675EF5" w:rsidP="00675EF5">
            <w:pPr>
              <w:rPr>
                <w:sz w:val="28"/>
                <w:szCs w:val="28"/>
              </w:rPr>
            </w:pPr>
            <w:r w:rsidRPr="00675EF5">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7B954BF" w14:textId="77777777" w:rsidR="00675EF5" w:rsidRPr="00675EF5" w:rsidRDefault="00675EF5" w:rsidP="00675EF5">
            <w:pPr>
              <w:jc w:val="center"/>
              <w:rPr>
                <w:snapToGrid w:val="0"/>
              </w:rPr>
            </w:pPr>
            <w:r w:rsidRPr="00675EF5">
              <w:rPr>
                <w:snapToGrid w:val="0"/>
                <w:sz w:val="28"/>
                <w:szCs w:val="28"/>
              </w:rPr>
              <w:t>415</w:t>
            </w:r>
          </w:p>
        </w:tc>
      </w:tr>
      <w:tr w:rsidR="00675EF5" w:rsidRPr="00675EF5" w14:paraId="2952FF3E" w14:textId="77777777" w:rsidTr="00675EF5">
        <w:trPr>
          <w:trHeight w:val="353"/>
        </w:trPr>
        <w:tc>
          <w:tcPr>
            <w:tcW w:w="594" w:type="dxa"/>
            <w:shd w:val="clear" w:color="auto" w:fill="auto"/>
            <w:vAlign w:val="center"/>
            <w:hideMark/>
          </w:tcPr>
          <w:p w14:paraId="3B5F5F66" w14:textId="77777777" w:rsidR="00675EF5" w:rsidRPr="00675EF5" w:rsidRDefault="00675EF5" w:rsidP="00675EF5">
            <w:pPr>
              <w:jc w:val="center"/>
              <w:rPr>
                <w:sz w:val="28"/>
                <w:szCs w:val="28"/>
              </w:rPr>
            </w:pPr>
            <w:r w:rsidRPr="00675EF5">
              <w:rPr>
                <w:sz w:val="28"/>
                <w:szCs w:val="28"/>
              </w:rPr>
              <w:t>5</w:t>
            </w:r>
          </w:p>
        </w:tc>
        <w:tc>
          <w:tcPr>
            <w:tcW w:w="6607" w:type="dxa"/>
            <w:shd w:val="clear" w:color="auto" w:fill="auto"/>
            <w:vAlign w:val="center"/>
            <w:hideMark/>
          </w:tcPr>
          <w:p w14:paraId="54DBAAFD" w14:textId="77777777" w:rsidR="00675EF5" w:rsidRPr="00675EF5" w:rsidRDefault="00675EF5" w:rsidP="00675EF5">
            <w:pPr>
              <w:rPr>
                <w:sz w:val="28"/>
                <w:szCs w:val="28"/>
              </w:rPr>
            </w:pPr>
            <w:r w:rsidRPr="00675EF5">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A3B8B13" w14:textId="77777777" w:rsidR="00675EF5" w:rsidRPr="00675EF5" w:rsidRDefault="00675EF5" w:rsidP="00675EF5">
            <w:pPr>
              <w:jc w:val="center"/>
              <w:rPr>
                <w:snapToGrid w:val="0"/>
              </w:rPr>
            </w:pPr>
            <w:r w:rsidRPr="00675EF5">
              <w:rPr>
                <w:snapToGrid w:val="0"/>
                <w:sz w:val="28"/>
                <w:szCs w:val="28"/>
              </w:rPr>
              <w:t>0</w:t>
            </w:r>
          </w:p>
        </w:tc>
      </w:tr>
      <w:tr w:rsidR="00675EF5" w:rsidRPr="00675EF5" w14:paraId="1616CCDB" w14:textId="77777777" w:rsidTr="00675EF5">
        <w:trPr>
          <w:trHeight w:val="353"/>
        </w:trPr>
        <w:tc>
          <w:tcPr>
            <w:tcW w:w="594" w:type="dxa"/>
            <w:shd w:val="clear" w:color="auto" w:fill="auto"/>
            <w:vAlign w:val="center"/>
            <w:hideMark/>
          </w:tcPr>
          <w:p w14:paraId="7016AEDC" w14:textId="77777777" w:rsidR="00675EF5" w:rsidRPr="00675EF5" w:rsidRDefault="00675EF5" w:rsidP="00675EF5">
            <w:pPr>
              <w:jc w:val="center"/>
              <w:rPr>
                <w:sz w:val="28"/>
                <w:szCs w:val="28"/>
              </w:rPr>
            </w:pPr>
            <w:r w:rsidRPr="00675EF5">
              <w:rPr>
                <w:sz w:val="28"/>
                <w:szCs w:val="28"/>
              </w:rPr>
              <w:t>6</w:t>
            </w:r>
          </w:p>
        </w:tc>
        <w:tc>
          <w:tcPr>
            <w:tcW w:w="6607" w:type="dxa"/>
            <w:shd w:val="clear" w:color="auto" w:fill="auto"/>
            <w:vAlign w:val="center"/>
            <w:hideMark/>
          </w:tcPr>
          <w:p w14:paraId="313F16BF" w14:textId="77777777" w:rsidR="00675EF5" w:rsidRPr="00675EF5" w:rsidRDefault="00675EF5" w:rsidP="00675EF5">
            <w:pPr>
              <w:rPr>
                <w:sz w:val="28"/>
                <w:szCs w:val="28"/>
              </w:rPr>
            </w:pPr>
            <w:r w:rsidRPr="00675EF5">
              <w:rPr>
                <w:sz w:val="28"/>
                <w:szCs w:val="28"/>
              </w:rPr>
              <w:t>ИТОГО:</w:t>
            </w:r>
          </w:p>
          <w:p w14:paraId="5C587BB8" w14:textId="77777777" w:rsidR="00675EF5" w:rsidRPr="00675EF5" w:rsidRDefault="00675EF5" w:rsidP="00675EF5">
            <w:pPr>
              <w:autoSpaceDE w:val="0"/>
              <w:autoSpaceDN w:val="0"/>
              <w:adjustRightInd w:val="0"/>
              <w:jc w:val="both"/>
              <w:rPr>
                <w:sz w:val="28"/>
                <w:szCs w:val="28"/>
              </w:rPr>
            </w:pPr>
            <w:r w:rsidRPr="00675EF5">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98F35FB" w14:textId="77777777" w:rsidR="00675EF5" w:rsidRPr="00675EF5" w:rsidRDefault="00675EF5" w:rsidP="00675EF5">
            <w:pPr>
              <w:jc w:val="center"/>
              <w:rPr>
                <w:snapToGrid w:val="0"/>
              </w:rPr>
            </w:pPr>
            <w:r w:rsidRPr="00675EF5">
              <w:rPr>
                <w:snapToGrid w:val="0"/>
                <w:sz w:val="28"/>
                <w:szCs w:val="28"/>
              </w:rPr>
              <w:t>40 247</w:t>
            </w:r>
          </w:p>
        </w:tc>
      </w:tr>
    </w:tbl>
    <w:p w14:paraId="03BDABE7" w14:textId="77777777" w:rsidR="00675EF5" w:rsidRPr="00675EF5" w:rsidRDefault="00675EF5" w:rsidP="00675EF5">
      <w:pPr>
        <w:autoSpaceDE w:val="0"/>
        <w:autoSpaceDN w:val="0"/>
        <w:adjustRightInd w:val="0"/>
        <w:jc w:val="both"/>
        <w:rPr>
          <w:snapToGrid w:val="0"/>
          <w:sz w:val="28"/>
          <w:szCs w:val="28"/>
          <w:lang w:eastAsia="en-US"/>
        </w:rPr>
      </w:pPr>
    </w:p>
    <w:p w14:paraId="1E787531" w14:textId="77777777" w:rsidR="00675EF5" w:rsidRPr="00675EF5" w:rsidRDefault="00675EF5" w:rsidP="00675EF5">
      <w:pPr>
        <w:autoSpaceDE w:val="0"/>
        <w:autoSpaceDN w:val="0"/>
        <w:adjustRightInd w:val="0"/>
        <w:ind w:firstLine="709"/>
        <w:jc w:val="both"/>
        <w:rPr>
          <w:snapToGrid w:val="0"/>
          <w:sz w:val="28"/>
          <w:szCs w:val="28"/>
          <w:lang w:eastAsia="en-US"/>
        </w:rPr>
      </w:pPr>
      <w:r w:rsidRPr="00675EF5">
        <w:rPr>
          <w:snapToGrid w:val="0"/>
          <w:sz w:val="28"/>
          <w:szCs w:val="28"/>
          <w:lang w:eastAsia="en-US"/>
        </w:rPr>
        <w:t>4. Фактическая прибыль у предприятия отсутствует.</w:t>
      </w:r>
    </w:p>
    <w:p w14:paraId="0E349C17" w14:textId="77777777" w:rsidR="00675EF5" w:rsidRPr="00675EF5" w:rsidRDefault="00675EF5" w:rsidP="00675EF5">
      <w:pPr>
        <w:numPr>
          <w:ilvl w:val="0"/>
          <w:numId w:val="10"/>
        </w:numPr>
        <w:ind w:left="1571" w:right="-426"/>
        <w:jc w:val="right"/>
        <w:rPr>
          <w:snapToGrid w:val="0"/>
          <w:sz w:val="28"/>
          <w:szCs w:val="28"/>
          <w:lang w:eastAsia="en-US"/>
        </w:rPr>
      </w:pPr>
      <w:r w:rsidRPr="00675EF5">
        <w:rPr>
          <w:snapToGrid w:val="0"/>
          <w:sz w:val="28"/>
          <w:szCs w:val="28"/>
          <w:lang w:eastAsia="en-US"/>
        </w:rPr>
        <w:br w:type="page"/>
      </w:r>
    </w:p>
    <w:p w14:paraId="1354D62E" w14:textId="77777777" w:rsidR="00675EF5" w:rsidRPr="00675EF5" w:rsidRDefault="00675EF5" w:rsidP="00675EF5">
      <w:pPr>
        <w:jc w:val="center"/>
        <w:rPr>
          <w:b/>
          <w:snapToGrid w:val="0"/>
          <w:sz w:val="28"/>
          <w:szCs w:val="28"/>
        </w:rPr>
      </w:pPr>
      <w:r w:rsidRPr="00675EF5">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38A9628D" w14:textId="77777777" w:rsidR="00675EF5" w:rsidRPr="00675EF5" w:rsidRDefault="00675EF5" w:rsidP="00675EF5">
      <w:pPr>
        <w:jc w:val="center"/>
        <w:rPr>
          <w:b/>
          <w:snapToGrid w:val="0"/>
          <w:sz w:val="28"/>
          <w:szCs w:val="28"/>
        </w:rPr>
      </w:pPr>
      <w:r w:rsidRPr="00675EF5">
        <w:rPr>
          <w:b/>
          <w:snapToGrid w:val="0"/>
          <w:sz w:val="28"/>
          <w:szCs w:val="28"/>
        </w:rPr>
        <w:t xml:space="preserve"> на </w:t>
      </w:r>
      <w:r w:rsidRPr="00675EF5">
        <w:rPr>
          <w:b/>
          <w:snapToGrid w:val="0"/>
          <w:color w:val="000000"/>
          <w:sz w:val="28"/>
          <w:szCs w:val="28"/>
        </w:rPr>
        <w:t>тепловую энергию</w:t>
      </w:r>
      <w:r w:rsidRPr="00675EF5">
        <w:rPr>
          <w:b/>
          <w:snapToGrid w:val="0"/>
          <w:sz w:val="28"/>
          <w:szCs w:val="28"/>
        </w:rPr>
        <w:t>)</w:t>
      </w:r>
    </w:p>
    <w:p w14:paraId="55368BC5" w14:textId="77777777" w:rsidR="00675EF5" w:rsidRPr="00675EF5" w:rsidRDefault="00675EF5" w:rsidP="00675EF5">
      <w:pPr>
        <w:jc w:val="right"/>
        <w:rPr>
          <w:snapToGrid w:val="0"/>
          <w:sz w:val="28"/>
          <w:szCs w:val="28"/>
        </w:rPr>
      </w:pPr>
      <w:r w:rsidRPr="00675EF5">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675EF5" w:rsidRPr="00675EF5" w14:paraId="1BF51F02" w14:textId="77777777" w:rsidTr="00675EF5">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9CE886" w14:textId="77777777" w:rsidR="00675EF5" w:rsidRPr="00675EF5" w:rsidRDefault="00675EF5" w:rsidP="00675EF5">
            <w:pPr>
              <w:jc w:val="center"/>
              <w:rPr>
                <w:color w:val="000000"/>
                <w:sz w:val="28"/>
                <w:szCs w:val="28"/>
              </w:rPr>
            </w:pPr>
            <w:r w:rsidRPr="00675EF5">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911BFF" w14:textId="77777777" w:rsidR="00675EF5" w:rsidRPr="00675EF5" w:rsidRDefault="00675EF5" w:rsidP="00675EF5">
            <w:pPr>
              <w:jc w:val="center"/>
              <w:rPr>
                <w:color w:val="000000"/>
                <w:sz w:val="28"/>
                <w:szCs w:val="28"/>
              </w:rPr>
            </w:pPr>
            <w:r w:rsidRPr="00675EF5">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EBCBC5" w14:textId="77777777" w:rsidR="00675EF5" w:rsidRPr="00675EF5" w:rsidRDefault="00675EF5" w:rsidP="00675EF5">
            <w:pPr>
              <w:jc w:val="center"/>
              <w:rPr>
                <w:color w:val="000000"/>
                <w:sz w:val="28"/>
                <w:szCs w:val="28"/>
              </w:rPr>
            </w:pPr>
            <w:r w:rsidRPr="00675EF5">
              <w:rPr>
                <w:color w:val="000000"/>
                <w:sz w:val="28"/>
                <w:szCs w:val="28"/>
              </w:rPr>
              <w:t>2019 год</w:t>
            </w:r>
          </w:p>
        </w:tc>
      </w:tr>
      <w:tr w:rsidR="00675EF5" w:rsidRPr="00675EF5" w14:paraId="08B4B48F" w14:textId="77777777" w:rsidTr="00675EF5">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5B34C6C" w14:textId="77777777" w:rsidR="00675EF5" w:rsidRPr="00675EF5" w:rsidRDefault="00675EF5" w:rsidP="00675EF5">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6A8783A7" w14:textId="77777777" w:rsidR="00675EF5" w:rsidRPr="00675EF5" w:rsidRDefault="00675EF5" w:rsidP="00675EF5">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6BD29540" w14:textId="77777777" w:rsidR="00675EF5" w:rsidRPr="00675EF5" w:rsidRDefault="00675EF5" w:rsidP="00675EF5">
            <w:pPr>
              <w:jc w:val="center"/>
              <w:rPr>
                <w:color w:val="000000"/>
                <w:sz w:val="28"/>
                <w:szCs w:val="28"/>
              </w:rPr>
            </w:pPr>
            <w:r w:rsidRPr="00675EF5">
              <w:rPr>
                <w:color w:val="000000"/>
                <w:sz w:val="28"/>
                <w:szCs w:val="28"/>
              </w:rPr>
              <w:t>Факт</w:t>
            </w:r>
          </w:p>
        </w:tc>
      </w:tr>
      <w:tr w:rsidR="00675EF5" w:rsidRPr="00675EF5" w14:paraId="4536226A" w14:textId="77777777" w:rsidTr="00675EF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77F929D" w14:textId="77777777" w:rsidR="00675EF5" w:rsidRPr="00675EF5" w:rsidRDefault="00675EF5" w:rsidP="00675EF5">
            <w:pPr>
              <w:jc w:val="center"/>
              <w:rPr>
                <w:color w:val="000000"/>
                <w:sz w:val="28"/>
                <w:szCs w:val="28"/>
              </w:rPr>
            </w:pPr>
            <w:r w:rsidRPr="00675EF5">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14286183" w14:textId="77777777" w:rsidR="00675EF5" w:rsidRPr="00675EF5" w:rsidRDefault="00675EF5" w:rsidP="00675EF5">
            <w:pPr>
              <w:rPr>
                <w:color w:val="000000"/>
                <w:sz w:val="28"/>
                <w:szCs w:val="28"/>
              </w:rPr>
            </w:pPr>
            <w:r w:rsidRPr="00675EF5">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tcPr>
          <w:p w14:paraId="6C319536" w14:textId="77777777" w:rsidR="00675EF5" w:rsidRPr="00675EF5" w:rsidRDefault="00675EF5" w:rsidP="00675EF5">
            <w:pPr>
              <w:jc w:val="center"/>
              <w:rPr>
                <w:snapToGrid w:val="0"/>
              </w:rPr>
            </w:pPr>
            <w:r w:rsidRPr="00675EF5">
              <w:rPr>
                <w:snapToGrid w:val="0"/>
                <w:sz w:val="28"/>
                <w:szCs w:val="28"/>
              </w:rPr>
              <w:t>17 138</w:t>
            </w:r>
          </w:p>
        </w:tc>
      </w:tr>
      <w:tr w:rsidR="00675EF5" w:rsidRPr="00675EF5" w14:paraId="67D9A4D0" w14:textId="77777777" w:rsidTr="00675EF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D328A1" w14:textId="77777777" w:rsidR="00675EF5" w:rsidRPr="00675EF5" w:rsidRDefault="00675EF5" w:rsidP="00675EF5">
            <w:pPr>
              <w:jc w:val="center"/>
              <w:rPr>
                <w:color w:val="000000"/>
                <w:sz w:val="28"/>
                <w:szCs w:val="28"/>
              </w:rPr>
            </w:pPr>
            <w:r w:rsidRPr="00675EF5">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67CA8672" w14:textId="77777777" w:rsidR="00675EF5" w:rsidRPr="00675EF5" w:rsidRDefault="00675EF5" w:rsidP="00675EF5">
            <w:pPr>
              <w:jc w:val="both"/>
              <w:rPr>
                <w:color w:val="000000"/>
                <w:sz w:val="28"/>
                <w:szCs w:val="28"/>
              </w:rPr>
            </w:pPr>
            <w:r w:rsidRPr="00675EF5">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tcPr>
          <w:p w14:paraId="5F94BB13" w14:textId="77777777" w:rsidR="00675EF5" w:rsidRPr="00675EF5" w:rsidRDefault="00675EF5" w:rsidP="00675EF5">
            <w:pPr>
              <w:jc w:val="center"/>
              <w:rPr>
                <w:snapToGrid w:val="0"/>
              </w:rPr>
            </w:pPr>
            <w:r w:rsidRPr="00675EF5">
              <w:rPr>
                <w:snapToGrid w:val="0"/>
                <w:sz w:val="28"/>
                <w:szCs w:val="28"/>
              </w:rPr>
              <w:t>3 614</w:t>
            </w:r>
          </w:p>
        </w:tc>
      </w:tr>
      <w:tr w:rsidR="00675EF5" w:rsidRPr="00675EF5" w14:paraId="6F974AF1" w14:textId="77777777" w:rsidTr="00675EF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94A265" w14:textId="77777777" w:rsidR="00675EF5" w:rsidRPr="00675EF5" w:rsidRDefault="00675EF5" w:rsidP="00675EF5">
            <w:pPr>
              <w:jc w:val="center"/>
              <w:rPr>
                <w:color w:val="000000"/>
                <w:sz w:val="28"/>
                <w:szCs w:val="28"/>
              </w:rPr>
            </w:pPr>
            <w:r w:rsidRPr="00675EF5">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826C693" w14:textId="77777777" w:rsidR="00675EF5" w:rsidRPr="00675EF5" w:rsidRDefault="00675EF5" w:rsidP="00675EF5">
            <w:pPr>
              <w:jc w:val="both"/>
              <w:rPr>
                <w:color w:val="000000"/>
                <w:sz w:val="28"/>
                <w:szCs w:val="28"/>
              </w:rPr>
            </w:pPr>
            <w:r w:rsidRPr="00675EF5">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tcPr>
          <w:p w14:paraId="229CACA0" w14:textId="77777777" w:rsidR="00675EF5" w:rsidRPr="00675EF5" w:rsidRDefault="00675EF5" w:rsidP="00675EF5">
            <w:pPr>
              <w:jc w:val="center"/>
              <w:rPr>
                <w:snapToGrid w:val="0"/>
              </w:rPr>
            </w:pPr>
            <w:r w:rsidRPr="00675EF5">
              <w:rPr>
                <w:snapToGrid w:val="0"/>
                <w:sz w:val="28"/>
                <w:szCs w:val="28"/>
              </w:rPr>
              <w:t>40 247</w:t>
            </w:r>
          </w:p>
        </w:tc>
      </w:tr>
      <w:tr w:rsidR="00675EF5" w:rsidRPr="00675EF5" w14:paraId="70970484" w14:textId="77777777" w:rsidTr="00675EF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A22F112" w14:textId="77777777" w:rsidR="00675EF5" w:rsidRPr="00675EF5" w:rsidRDefault="00675EF5" w:rsidP="00675EF5">
            <w:pPr>
              <w:jc w:val="center"/>
              <w:rPr>
                <w:color w:val="000000"/>
                <w:sz w:val="28"/>
                <w:szCs w:val="28"/>
              </w:rPr>
            </w:pPr>
            <w:r w:rsidRPr="00675EF5">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4986FA35" w14:textId="77777777" w:rsidR="00675EF5" w:rsidRPr="00675EF5" w:rsidRDefault="00675EF5" w:rsidP="00675EF5">
            <w:pPr>
              <w:jc w:val="both"/>
              <w:rPr>
                <w:color w:val="000000"/>
                <w:sz w:val="28"/>
                <w:szCs w:val="28"/>
              </w:rPr>
            </w:pPr>
            <w:r w:rsidRPr="00675EF5">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tcPr>
          <w:p w14:paraId="5A39A5B5" w14:textId="77777777" w:rsidR="00675EF5" w:rsidRPr="00675EF5" w:rsidRDefault="00675EF5" w:rsidP="00675EF5">
            <w:pPr>
              <w:jc w:val="center"/>
              <w:rPr>
                <w:snapToGrid w:val="0"/>
              </w:rPr>
            </w:pPr>
            <w:r w:rsidRPr="00675EF5">
              <w:rPr>
                <w:snapToGrid w:val="0"/>
                <w:sz w:val="28"/>
                <w:szCs w:val="28"/>
              </w:rPr>
              <w:t>0</w:t>
            </w:r>
          </w:p>
        </w:tc>
      </w:tr>
      <w:tr w:rsidR="00675EF5" w:rsidRPr="00675EF5" w14:paraId="1852F256" w14:textId="77777777" w:rsidTr="00675EF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952E24" w14:textId="77777777" w:rsidR="00675EF5" w:rsidRPr="00675EF5" w:rsidRDefault="00675EF5" w:rsidP="00675EF5">
            <w:pPr>
              <w:jc w:val="center"/>
              <w:rPr>
                <w:color w:val="000000"/>
                <w:sz w:val="28"/>
                <w:szCs w:val="28"/>
              </w:rPr>
            </w:pPr>
            <w:r w:rsidRPr="00675EF5">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32181463" w14:textId="77777777" w:rsidR="00675EF5" w:rsidRPr="00675EF5" w:rsidRDefault="00675EF5" w:rsidP="00675EF5">
            <w:pPr>
              <w:jc w:val="both"/>
              <w:rPr>
                <w:color w:val="000000"/>
                <w:sz w:val="28"/>
                <w:szCs w:val="28"/>
              </w:rPr>
            </w:pPr>
            <w:r w:rsidRPr="00675EF5">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tcPr>
          <w:p w14:paraId="60D2F6CD" w14:textId="77777777" w:rsidR="00675EF5" w:rsidRPr="00675EF5" w:rsidRDefault="00675EF5" w:rsidP="00675EF5">
            <w:pPr>
              <w:jc w:val="center"/>
              <w:rPr>
                <w:snapToGrid w:val="0"/>
              </w:rPr>
            </w:pPr>
            <w:r w:rsidRPr="00675EF5">
              <w:rPr>
                <w:snapToGrid w:val="0"/>
                <w:sz w:val="28"/>
                <w:szCs w:val="28"/>
              </w:rPr>
              <w:t>0</w:t>
            </w:r>
          </w:p>
        </w:tc>
      </w:tr>
      <w:tr w:rsidR="00675EF5" w:rsidRPr="00675EF5" w14:paraId="3FB166F9" w14:textId="77777777" w:rsidTr="00675EF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279B3E" w14:textId="77777777" w:rsidR="00675EF5" w:rsidRPr="00675EF5" w:rsidRDefault="00675EF5" w:rsidP="00675EF5">
            <w:pPr>
              <w:jc w:val="center"/>
              <w:rPr>
                <w:color w:val="000000"/>
                <w:sz w:val="28"/>
                <w:szCs w:val="28"/>
              </w:rPr>
            </w:pPr>
            <w:r w:rsidRPr="00675EF5">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277B76BC" w14:textId="77777777" w:rsidR="00675EF5" w:rsidRPr="00675EF5" w:rsidRDefault="00675EF5" w:rsidP="00675EF5">
            <w:pPr>
              <w:jc w:val="both"/>
              <w:rPr>
                <w:color w:val="000000"/>
                <w:sz w:val="28"/>
                <w:szCs w:val="28"/>
              </w:rPr>
            </w:pPr>
            <w:r w:rsidRPr="00675EF5">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tcPr>
          <w:p w14:paraId="4686E2A3" w14:textId="77777777" w:rsidR="00675EF5" w:rsidRPr="00675EF5" w:rsidRDefault="00675EF5" w:rsidP="00675EF5">
            <w:pPr>
              <w:jc w:val="center"/>
              <w:rPr>
                <w:snapToGrid w:val="0"/>
              </w:rPr>
            </w:pPr>
            <w:r w:rsidRPr="00675EF5">
              <w:rPr>
                <w:snapToGrid w:val="0"/>
                <w:sz w:val="28"/>
                <w:szCs w:val="28"/>
              </w:rPr>
              <w:t>0</w:t>
            </w:r>
          </w:p>
        </w:tc>
      </w:tr>
      <w:tr w:rsidR="00675EF5" w:rsidRPr="00675EF5" w14:paraId="0293A348" w14:textId="77777777" w:rsidTr="00675EF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C83D8B" w14:textId="77777777" w:rsidR="00675EF5" w:rsidRPr="00675EF5" w:rsidRDefault="00675EF5" w:rsidP="00675EF5">
            <w:pPr>
              <w:jc w:val="center"/>
              <w:rPr>
                <w:color w:val="000000"/>
                <w:sz w:val="28"/>
                <w:szCs w:val="28"/>
              </w:rPr>
            </w:pPr>
            <w:r w:rsidRPr="00675EF5">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03EDC43B" w14:textId="77777777" w:rsidR="00675EF5" w:rsidRPr="00675EF5" w:rsidRDefault="00675EF5" w:rsidP="00675EF5">
            <w:pPr>
              <w:jc w:val="both"/>
              <w:rPr>
                <w:color w:val="000000"/>
                <w:sz w:val="28"/>
                <w:szCs w:val="28"/>
              </w:rPr>
            </w:pPr>
            <w:r w:rsidRPr="00675EF5">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tcPr>
          <w:p w14:paraId="538DD0E4" w14:textId="77777777" w:rsidR="00675EF5" w:rsidRPr="00675EF5" w:rsidRDefault="00675EF5" w:rsidP="00675EF5">
            <w:pPr>
              <w:jc w:val="center"/>
              <w:rPr>
                <w:snapToGrid w:val="0"/>
              </w:rPr>
            </w:pPr>
            <w:r w:rsidRPr="00675EF5">
              <w:rPr>
                <w:snapToGrid w:val="0"/>
                <w:sz w:val="28"/>
                <w:szCs w:val="28"/>
              </w:rPr>
              <w:t>0</w:t>
            </w:r>
          </w:p>
        </w:tc>
      </w:tr>
      <w:tr w:rsidR="00675EF5" w:rsidRPr="00675EF5" w14:paraId="1E7AE06D" w14:textId="77777777" w:rsidTr="00675EF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EBBC92" w14:textId="77777777" w:rsidR="00675EF5" w:rsidRPr="00675EF5" w:rsidRDefault="00675EF5" w:rsidP="00675EF5">
            <w:pPr>
              <w:jc w:val="center"/>
              <w:rPr>
                <w:color w:val="000000"/>
                <w:sz w:val="28"/>
                <w:szCs w:val="28"/>
              </w:rPr>
            </w:pPr>
            <w:r w:rsidRPr="00675EF5">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12AE2ED2" w14:textId="77777777" w:rsidR="00675EF5" w:rsidRPr="00675EF5" w:rsidRDefault="00675EF5" w:rsidP="00675EF5">
            <w:pPr>
              <w:jc w:val="both"/>
              <w:rPr>
                <w:color w:val="000000"/>
                <w:sz w:val="28"/>
                <w:szCs w:val="28"/>
              </w:rPr>
            </w:pPr>
            <w:r w:rsidRPr="00675EF5">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tcPr>
          <w:p w14:paraId="3F46E98F" w14:textId="77777777" w:rsidR="00675EF5" w:rsidRPr="00675EF5" w:rsidRDefault="00675EF5" w:rsidP="00675EF5">
            <w:pPr>
              <w:jc w:val="center"/>
              <w:rPr>
                <w:snapToGrid w:val="0"/>
              </w:rPr>
            </w:pPr>
            <w:r w:rsidRPr="00675EF5">
              <w:rPr>
                <w:snapToGrid w:val="0"/>
                <w:sz w:val="28"/>
                <w:szCs w:val="28"/>
              </w:rPr>
              <w:t>0</w:t>
            </w:r>
          </w:p>
        </w:tc>
      </w:tr>
      <w:tr w:rsidR="00675EF5" w:rsidRPr="00675EF5" w14:paraId="208A15BB" w14:textId="77777777" w:rsidTr="00675EF5">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008864" w14:textId="77777777" w:rsidR="00675EF5" w:rsidRPr="00675EF5" w:rsidRDefault="00675EF5" w:rsidP="00675EF5">
            <w:pPr>
              <w:jc w:val="center"/>
              <w:rPr>
                <w:color w:val="000000"/>
                <w:sz w:val="28"/>
                <w:szCs w:val="28"/>
              </w:rPr>
            </w:pPr>
            <w:r w:rsidRPr="00675EF5">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0E7D5985" w14:textId="77777777" w:rsidR="00675EF5" w:rsidRPr="00675EF5" w:rsidRDefault="00675EF5" w:rsidP="00675EF5">
            <w:pPr>
              <w:jc w:val="both"/>
              <w:rPr>
                <w:color w:val="000000"/>
                <w:sz w:val="28"/>
                <w:szCs w:val="28"/>
              </w:rPr>
            </w:pPr>
            <w:r w:rsidRPr="00675EF5">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tcPr>
          <w:p w14:paraId="79DFFA16" w14:textId="77777777" w:rsidR="00675EF5" w:rsidRPr="00675EF5" w:rsidRDefault="00675EF5" w:rsidP="00675EF5">
            <w:pPr>
              <w:jc w:val="center"/>
              <w:rPr>
                <w:snapToGrid w:val="0"/>
              </w:rPr>
            </w:pPr>
            <w:r w:rsidRPr="00675EF5">
              <w:rPr>
                <w:snapToGrid w:val="0"/>
                <w:sz w:val="28"/>
                <w:szCs w:val="28"/>
              </w:rPr>
              <w:t>0</w:t>
            </w:r>
          </w:p>
        </w:tc>
      </w:tr>
      <w:tr w:rsidR="00675EF5" w:rsidRPr="00675EF5" w14:paraId="6C1C62F7" w14:textId="77777777" w:rsidTr="00675EF5">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706499" w14:textId="77777777" w:rsidR="00675EF5" w:rsidRPr="00675EF5" w:rsidRDefault="00675EF5" w:rsidP="00675EF5">
            <w:pPr>
              <w:jc w:val="center"/>
              <w:rPr>
                <w:color w:val="000000"/>
                <w:sz w:val="28"/>
                <w:szCs w:val="28"/>
              </w:rPr>
            </w:pPr>
            <w:r w:rsidRPr="00675EF5">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ED02E3B" w14:textId="77777777" w:rsidR="00675EF5" w:rsidRPr="00675EF5" w:rsidRDefault="00675EF5" w:rsidP="00675EF5">
            <w:pPr>
              <w:jc w:val="both"/>
              <w:rPr>
                <w:color w:val="000000"/>
                <w:sz w:val="28"/>
                <w:szCs w:val="28"/>
              </w:rPr>
            </w:pPr>
            <w:r w:rsidRPr="00675EF5">
              <w:rPr>
                <w:color w:val="000000"/>
                <w:sz w:val="28"/>
                <w:szCs w:val="28"/>
              </w:rPr>
              <w:t>Корректировка, подлежащая учету в НВВ</w:t>
            </w:r>
            <w:r w:rsidRPr="00675EF5">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tcPr>
          <w:p w14:paraId="038A4F99" w14:textId="77777777" w:rsidR="00675EF5" w:rsidRPr="00675EF5" w:rsidRDefault="00675EF5" w:rsidP="00675EF5">
            <w:pPr>
              <w:jc w:val="center"/>
              <w:rPr>
                <w:snapToGrid w:val="0"/>
              </w:rPr>
            </w:pPr>
            <w:r w:rsidRPr="00675EF5">
              <w:rPr>
                <w:snapToGrid w:val="0"/>
                <w:sz w:val="28"/>
                <w:szCs w:val="28"/>
              </w:rPr>
              <w:t>0</w:t>
            </w:r>
          </w:p>
        </w:tc>
      </w:tr>
      <w:tr w:rsidR="00675EF5" w:rsidRPr="00675EF5" w14:paraId="4FF4CC44" w14:textId="77777777" w:rsidTr="00675EF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0D9B63" w14:textId="77777777" w:rsidR="00675EF5" w:rsidRPr="00675EF5" w:rsidRDefault="00675EF5" w:rsidP="00675EF5">
            <w:pPr>
              <w:jc w:val="center"/>
              <w:rPr>
                <w:color w:val="000000"/>
                <w:sz w:val="28"/>
                <w:szCs w:val="28"/>
              </w:rPr>
            </w:pPr>
            <w:r w:rsidRPr="00675EF5">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D0EEFF7" w14:textId="77777777" w:rsidR="00675EF5" w:rsidRPr="00675EF5" w:rsidRDefault="00675EF5" w:rsidP="00675EF5">
            <w:pPr>
              <w:jc w:val="both"/>
              <w:rPr>
                <w:color w:val="000000"/>
                <w:sz w:val="28"/>
                <w:szCs w:val="28"/>
              </w:rPr>
            </w:pPr>
            <w:r w:rsidRPr="00675EF5">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tcPr>
          <w:p w14:paraId="2118D01E" w14:textId="77777777" w:rsidR="00675EF5" w:rsidRPr="00675EF5" w:rsidRDefault="00675EF5" w:rsidP="00675EF5">
            <w:pPr>
              <w:jc w:val="center"/>
              <w:rPr>
                <w:snapToGrid w:val="0"/>
              </w:rPr>
            </w:pPr>
            <w:r w:rsidRPr="00675EF5">
              <w:rPr>
                <w:snapToGrid w:val="0"/>
                <w:sz w:val="28"/>
                <w:szCs w:val="28"/>
              </w:rPr>
              <w:t>60 999</w:t>
            </w:r>
          </w:p>
        </w:tc>
      </w:tr>
    </w:tbl>
    <w:p w14:paraId="7D4D1D79" w14:textId="77777777" w:rsidR="00675EF5" w:rsidRPr="00675EF5" w:rsidRDefault="00675EF5" w:rsidP="00675EF5">
      <w:pPr>
        <w:autoSpaceDE w:val="0"/>
        <w:autoSpaceDN w:val="0"/>
        <w:adjustRightInd w:val="0"/>
        <w:ind w:firstLine="709"/>
        <w:jc w:val="both"/>
        <w:rPr>
          <w:snapToGrid w:val="0"/>
          <w:color w:val="000000"/>
          <w:sz w:val="28"/>
          <w:szCs w:val="28"/>
          <w:lang w:eastAsia="en-US"/>
        </w:rPr>
      </w:pPr>
    </w:p>
    <w:p w14:paraId="1270A3D2" w14:textId="77777777" w:rsidR="00675EF5" w:rsidRPr="00675EF5" w:rsidRDefault="00675EF5" w:rsidP="00675EF5">
      <w:pPr>
        <w:autoSpaceDE w:val="0"/>
        <w:autoSpaceDN w:val="0"/>
        <w:adjustRightInd w:val="0"/>
        <w:ind w:firstLine="709"/>
        <w:jc w:val="both"/>
        <w:rPr>
          <w:snapToGrid w:val="0"/>
          <w:color w:val="000000"/>
          <w:sz w:val="28"/>
          <w:szCs w:val="28"/>
          <w:lang w:eastAsia="en-US"/>
        </w:rPr>
      </w:pPr>
      <w:r w:rsidRPr="00675EF5">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06496252" w14:textId="77777777" w:rsidR="00675EF5" w:rsidRPr="00675EF5" w:rsidRDefault="00675EF5" w:rsidP="00675EF5">
      <w:pPr>
        <w:numPr>
          <w:ilvl w:val="0"/>
          <w:numId w:val="10"/>
        </w:numPr>
        <w:ind w:left="1571" w:right="-426"/>
        <w:jc w:val="right"/>
        <w:rPr>
          <w:snapToGrid w:val="0"/>
          <w:color w:val="000000"/>
          <w:sz w:val="28"/>
          <w:szCs w:val="28"/>
        </w:rPr>
      </w:pPr>
      <w:r w:rsidRPr="00675EF5">
        <w:rPr>
          <w:snapToGrid w:val="0"/>
          <w:color w:val="000000"/>
          <w:sz w:val="28"/>
          <w:szCs w:val="28"/>
        </w:rPr>
        <w:br w:type="page"/>
      </w:r>
    </w:p>
    <w:p w14:paraId="484D8BA7"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675EF5">
        <w:rPr>
          <w:rFonts w:eastAsia="Calibri"/>
          <w:b/>
          <w:color w:val="000000"/>
          <w:sz w:val="28"/>
          <w:szCs w:val="28"/>
          <w:lang w:eastAsia="en-US"/>
        </w:rPr>
        <w:t xml:space="preserve">тепловую энергию </w:t>
      </w:r>
      <w:r w:rsidRPr="00675EF5">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675EF5" w:rsidRPr="00675EF5" w14:paraId="46A6C305" w14:textId="77777777" w:rsidTr="00675EF5">
        <w:trPr>
          <w:trHeight w:val="300"/>
        </w:trPr>
        <w:tc>
          <w:tcPr>
            <w:tcW w:w="6220" w:type="dxa"/>
            <w:shd w:val="clear" w:color="auto" w:fill="auto"/>
            <w:vAlign w:val="center"/>
            <w:hideMark/>
          </w:tcPr>
          <w:p w14:paraId="61F3516B" w14:textId="77777777" w:rsidR="00675EF5" w:rsidRPr="00675EF5" w:rsidRDefault="00675EF5" w:rsidP="00675EF5">
            <w:pPr>
              <w:jc w:val="both"/>
              <w:rPr>
                <w:sz w:val="28"/>
                <w:szCs w:val="28"/>
              </w:rPr>
            </w:pPr>
            <w:r w:rsidRPr="00675EF5">
              <w:rPr>
                <w:sz w:val="28"/>
                <w:szCs w:val="28"/>
              </w:rPr>
              <w:t>Фактическая необходимая валовая выручка</w:t>
            </w:r>
          </w:p>
        </w:tc>
        <w:tc>
          <w:tcPr>
            <w:tcW w:w="1435" w:type="dxa"/>
            <w:vAlign w:val="center"/>
          </w:tcPr>
          <w:p w14:paraId="4E876836" w14:textId="77777777" w:rsidR="00675EF5" w:rsidRPr="00675EF5" w:rsidRDefault="00675EF5" w:rsidP="00675EF5">
            <w:pPr>
              <w:jc w:val="center"/>
              <w:rPr>
                <w:sz w:val="28"/>
                <w:szCs w:val="28"/>
              </w:rPr>
            </w:pPr>
            <w:r w:rsidRPr="00675EF5">
              <w:rPr>
                <w:snapToGrid w:val="0"/>
                <w:sz w:val="28"/>
                <w:szCs w:val="28"/>
              </w:rPr>
              <w:t>тыс. руб.</w:t>
            </w:r>
          </w:p>
        </w:tc>
        <w:tc>
          <w:tcPr>
            <w:tcW w:w="1843" w:type="dxa"/>
            <w:vAlign w:val="center"/>
          </w:tcPr>
          <w:p w14:paraId="3BB5C080" w14:textId="77777777" w:rsidR="00675EF5" w:rsidRPr="00675EF5" w:rsidRDefault="00675EF5" w:rsidP="00675EF5">
            <w:pPr>
              <w:jc w:val="center"/>
              <w:rPr>
                <w:snapToGrid w:val="0"/>
              </w:rPr>
            </w:pPr>
            <w:r w:rsidRPr="00675EF5">
              <w:rPr>
                <w:snapToGrid w:val="0"/>
                <w:sz w:val="28"/>
                <w:szCs w:val="28"/>
              </w:rPr>
              <w:t>60 999</w:t>
            </w:r>
          </w:p>
        </w:tc>
      </w:tr>
      <w:tr w:rsidR="00675EF5" w:rsidRPr="00675EF5" w14:paraId="70DD2386" w14:textId="77777777" w:rsidTr="00675EF5">
        <w:trPr>
          <w:trHeight w:val="300"/>
        </w:trPr>
        <w:tc>
          <w:tcPr>
            <w:tcW w:w="6220" w:type="dxa"/>
            <w:shd w:val="clear" w:color="auto" w:fill="auto"/>
            <w:vAlign w:val="center"/>
            <w:hideMark/>
          </w:tcPr>
          <w:p w14:paraId="06946C77" w14:textId="77777777" w:rsidR="00675EF5" w:rsidRPr="00675EF5" w:rsidRDefault="00675EF5" w:rsidP="00675EF5">
            <w:pPr>
              <w:jc w:val="both"/>
              <w:rPr>
                <w:sz w:val="28"/>
                <w:szCs w:val="28"/>
              </w:rPr>
            </w:pPr>
            <w:r w:rsidRPr="00675EF5">
              <w:rPr>
                <w:sz w:val="28"/>
                <w:szCs w:val="28"/>
              </w:rPr>
              <w:t>Выручка от реализации тепловой энергии</w:t>
            </w:r>
          </w:p>
        </w:tc>
        <w:tc>
          <w:tcPr>
            <w:tcW w:w="1435" w:type="dxa"/>
            <w:vAlign w:val="center"/>
          </w:tcPr>
          <w:p w14:paraId="0711B5F3" w14:textId="77777777" w:rsidR="00675EF5" w:rsidRPr="00675EF5" w:rsidRDefault="00675EF5" w:rsidP="00675EF5">
            <w:pPr>
              <w:jc w:val="center"/>
              <w:rPr>
                <w:snapToGrid w:val="0"/>
                <w:sz w:val="28"/>
                <w:szCs w:val="28"/>
              </w:rPr>
            </w:pPr>
            <w:r w:rsidRPr="00675EF5">
              <w:rPr>
                <w:snapToGrid w:val="0"/>
                <w:sz w:val="28"/>
                <w:szCs w:val="28"/>
              </w:rPr>
              <w:t>тыс. руб.</w:t>
            </w:r>
          </w:p>
        </w:tc>
        <w:tc>
          <w:tcPr>
            <w:tcW w:w="1843" w:type="dxa"/>
            <w:vAlign w:val="center"/>
          </w:tcPr>
          <w:p w14:paraId="4D7DDEE7" w14:textId="77777777" w:rsidR="00675EF5" w:rsidRPr="00675EF5" w:rsidRDefault="00675EF5" w:rsidP="00675EF5">
            <w:pPr>
              <w:jc w:val="center"/>
              <w:rPr>
                <w:snapToGrid w:val="0"/>
              </w:rPr>
            </w:pPr>
            <w:r w:rsidRPr="00675EF5">
              <w:rPr>
                <w:snapToGrid w:val="0"/>
                <w:sz w:val="28"/>
                <w:szCs w:val="28"/>
              </w:rPr>
              <w:t>58 999</w:t>
            </w:r>
          </w:p>
        </w:tc>
      </w:tr>
      <w:tr w:rsidR="00675EF5" w:rsidRPr="00675EF5" w14:paraId="71BCB940" w14:textId="77777777" w:rsidTr="00675EF5">
        <w:trPr>
          <w:trHeight w:val="300"/>
        </w:trPr>
        <w:tc>
          <w:tcPr>
            <w:tcW w:w="6220" w:type="dxa"/>
            <w:shd w:val="clear" w:color="auto" w:fill="auto"/>
            <w:vAlign w:val="center"/>
            <w:hideMark/>
          </w:tcPr>
          <w:p w14:paraId="6EA8C330" w14:textId="77777777" w:rsidR="00675EF5" w:rsidRPr="00675EF5" w:rsidRDefault="00675EF5" w:rsidP="00675EF5">
            <w:pPr>
              <w:jc w:val="both"/>
              <w:rPr>
                <w:sz w:val="28"/>
                <w:szCs w:val="28"/>
              </w:rPr>
            </w:pPr>
            <w:r w:rsidRPr="00675EF5">
              <w:rPr>
                <w:sz w:val="28"/>
                <w:szCs w:val="28"/>
              </w:rPr>
              <w:t>1 полугодие</w:t>
            </w:r>
          </w:p>
        </w:tc>
        <w:tc>
          <w:tcPr>
            <w:tcW w:w="1435" w:type="dxa"/>
            <w:vAlign w:val="center"/>
          </w:tcPr>
          <w:p w14:paraId="5B54FDD9" w14:textId="77777777" w:rsidR="00675EF5" w:rsidRPr="00675EF5" w:rsidRDefault="00675EF5" w:rsidP="00675EF5">
            <w:pPr>
              <w:jc w:val="center"/>
              <w:rPr>
                <w:snapToGrid w:val="0"/>
                <w:sz w:val="28"/>
                <w:szCs w:val="28"/>
              </w:rPr>
            </w:pPr>
            <w:r w:rsidRPr="00675EF5">
              <w:rPr>
                <w:snapToGrid w:val="0"/>
                <w:sz w:val="28"/>
                <w:szCs w:val="28"/>
              </w:rPr>
              <w:t> тыс. руб.</w:t>
            </w:r>
          </w:p>
        </w:tc>
        <w:tc>
          <w:tcPr>
            <w:tcW w:w="1843" w:type="dxa"/>
            <w:vAlign w:val="center"/>
          </w:tcPr>
          <w:p w14:paraId="669B5FF2" w14:textId="77777777" w:rsidR="00675EF5" w:rsidRPr="00675EF5" w:rsidRDefault="00675EF5" w:rsidP="00675EF5">
            <w:pPr>
              <w:jc w:val="center"/>
              <w:rPr>
                <w:snapToGrid w:val="0"/>
              </w:rPr>
            </w:pPr>
            <w:r w:rsidRPr="00675EF5">
              <w:rPr>
                <w:snapToGrid w:val="0"/>
                <w:sz w:val="28"/>
                <w:szCs w:val="28"/>
              </w:rPr>
              <w:t>30 666</w:t>
            </w:r>
          </w:p>
        </w:tc>
      </w:tr>
      <w:tr w:rsidR="00675EF5" w:rsidRPr="00675EF5" w14:paraId="565D96C3" w14:textId="77777777" w:rsidTr="00675EF5">
        <w:trPr>
          <w:trHeight w:val="300"/>
        </w:trPr>
        <w:tc>
          <w:tcPr>
            <w:tcW w:w="6220" w:type="dxa"/>
            <w:shd w:val="clear" w:color="auto" w:fill="auto"/>
            <w:vAlign w:val="center"/>
            <w:hideMark/>
          </w:tcPr>
          <w:p w14:paraId="701BD37E" w14:textId="77777777" w:rsidR="00675EF5" w:rsidRPr="00675EF5" w:rsidRDefault="00675EF5" w:rsidP="00675EF5">
            <w:pPr>
              <w:jc w:val="both"/>
              <w:rPr>
                <w:sz w:val="28"/>
                <w:szCs w:val="28"/>
              </w:rPr>
            </w:pPr>
            <w:r w:rsidRPr="00675EF5">
              <w:rPr>
                <w:sz w:val="28"/>
                <w:szCs w:val="28"/>
              </w:rPr>
              <w:t>2 полугодие</w:t>
            </w:r>
          </w:p>
        </w:tc>
        <w:tc>
          <w:tcPr>
            <w:tcW w:w="1435" w:type="dxa"/>
            <w:vAlign w:val="center"/>
          </w:tcPr>
          <w:p w14:paraId="768D83BA" w14:textId="77777777" w:rsidR="00675EF5" w:rsidRPr="00675EF5" w:rsidRDefault="00675EF5" w:rsidP="00675EF5">
            <w:pPr>
              <w:jc w:val="center"/>
              <w:rPr>
                <w:snapToGrid w:val="0"/>
                <w:sz w:val="28"/>
                <w:szCs w:val="28"/>
              </w:rPr>
            </w:pPr>
            <w:r w:rsidRPr="00675EF5">
              <w:rPr>
                <w:snapToGrid w:val="0"/>
                <w:sz w:val="28"/>
                <w:szCs w:val="28"/>
              </w:rPr>
              <w:t> тыс. руб.</w:t>
            </w:r>
          </w:p>
        </w:tc>
        <w:tc>
          <w:tcPr>
            <w:tcW w:w="1843" w:type="dxa"/>
            <w:vAlign w:val="center"/>
          </w:tcPr>
          <w:p w14:paraId="2E03799F" w14:textId="77777777" w:rsidR="00675EF5" w:rsidRPr="00675EF5" w:rsidRDefault="00675EF5" w:rsidP="00675EF5">
            <w:pPr>
              <w:jc w:val="center"/>
              <w:rPr>
                <w:snapToGrid w:val="0"/>
              </w:rPr>
            </w:pPr>
            <w:r w:rsidRPr="00675EF5">
              <w:rPr>
                <w:snapToGrid w:val="0"/>
                <w:sz w:val="28"/>
                <w:szCs w:val="28"/>
              </w:rPr>
              <w:t>28 334</w:t>
            </w:r>
          </w:p>
        </w:tc>
      </w:tr>
      <w:tr w:rsidR="00675EF5" w:rsidRPr="00675EF5" w14:paraId="482D181F" w14:textId="77777777" w:rsidTr="00675EF5">
        <w:trPr>
          <w:trHeight w:val="600"/>
        </w:trPr>
        <w:tc>
          <w:tcPr>
            <w:tcW w:w="6220" w:type="dxa"/>
            <w:shd w:val="clear" w:color="auto" w:fill="auto"/>
            <w:vAlign w:val="center"/>
            <w:hideMark/>
          </w:tcPr>
          <w:p w14:paraId="5F6D940D" w14:textId="77777777" w:rsidR="00675EF5" w:rsidRPr="00675EF5" w:rsidRDefault="00675EF5" w:rsidP="00675EF5">
            <w:pPr>
              <w:jc w:val="both"/>
              <w:rPr>
                <w:sz w:val="28"/>
                <w:szCs w:val="28"/>
              </w:rPr>
            </w:pPr>
            <w:r w:rsidRPr="00675EF5">
              <w:rPr>
                <w:sz w:val="28"/>
                <w:szCs w:val="28"/>
              </w:rPr>
              <w:t>Полезный отпуск на потребительский рынок (</w:t>
            </w:r>
            <w:r w:rsidRPr="00675EF5">
              <w:t>шаблон BALANCE.CALC.TARIFF.WARM.2019.FACT)</w:t>
            </w:r>
          </w:p>
        </w:tc>
        <w:tc>
          <w:tcPr>
            <w:tcW w:w="1435" w:type="dxa"/>
            <w:vAlign w:val="center"/>
          </w:tcPr>
          <w:p w14:paraId="09D58F11" w14:textId="77777777" w:rsidR="00675EF5" w:rsidRPr="00675EF5" w:rsidRDefault="00675EF5" w:rsidP="00675EF5">
            <w:pPr>
              <w:jc w:val="center"/>
              <w:rPr>
                <w:snapToGrid w:val="0"/>
                <w:sz w:val="28"/>
                <w:szCs w:val="28"/>
              </w:rPr>
            </w:pPr>
            <w:r w:rsidRPr="00675EF5">
              <w:rPr>
                <w:snapToGrid w:val="0"/>
                <w:sz w:val="28"/>
                <w:szCs w:val="28"/>
              </w:rPr>
              <w:t>тыс. Гкал</w:t>
            </w:r>
          </w:p>
        </w:tc>
        <w:tc>
          <w:tcPr>
            <w:tcW w:w="1843" w:type="dxa"/>
            <w:vAlign w:val="center"/>
          </w:tcPr>
          <w:p w14:paraId="60DE3892" w14:textId="77777777" w:rsidR="00675EF5" w:rsidRPr="00675EF5" w:rsidRDefault="00675EF5" w:rsidP="00675EF5">
            <w:pPr>
              <w:jc w:val="center"/>
              <w:rPr>
                <w:snapToGrid w:val="0"/>
              </w:rPr>
            </w:pPr>
            <w:r w:rsidRPr="00675EF5">
              <w:rPr>
                <w:snapToGrid w:val="0"/>
                <w:sz w:val="28"/>
                <w:szCs w:val="28"/>
              </w:rPr>
              <w:t>38,111</w:t>
            </w:r>
          </w:p>
        </w:tc>
      </w:tr>
      <w:tr w:rsidR="00675EF5" w:rsidRPr="00675EF5" w14:paraId="64542338" w14:textId="77777777" w:rsidTr="00675EF5">
        <w:trPr>
          <w:trHeight w:val="300"/>
        </w:trPr>
        <w:tc>
          <w:tcPr>
            <w:tcW w:w="6220" w:type="dxa"/>
            <w:shd w:val="clear" w:color="auto" w:fill="auto"/>
            <w:vAlign w:val="center"/>
            <w:hideMark/>
          </w:tcPr>
          <w:p w14:paraId="05034A5C" w14:textId="77777777" w:rsidR="00675EF5" w:rsidRPr="00675EF5" w:rsidRDefault="00675EF5" w:rsidP="00675EF5">
            <w:pPr>
              <w:jc w:val="both"/>
              <w:rPr>
                <w:sz w:val="28"/>
                <w:szCs w:val="28"/>
              </w:rPr>
            </w:pPr>
            <w:r w:rsidRPr="00675EF5">
              <w:rPr>
                <w:sz w:val="28"/>
                <w:szCs w:val="28"/>
              </w:rPr>
              <w:t>1 полугодие</w:t>
            </w:r>
          </w:p>
        </w:tc>
        <w:tc>
          <w:tcPr>
            <w:tcW w:w="1435" w:type="dxa"/>
            <w:vAlign w:val="center"/>
          </w:tcPr>
          <w:p w14:paraId="6A4870E1" w14:textId="77777777" w:rsidR="00675EF5" w:rsidRPr="00675EF5" w:rsidRDefault="00675EF5" w:rsidP="00675EF5">
            <w:pPr>
              <w:jc w:val="center"/>
              <w:rPr>
                <w:snapToGrid w:val="0"/>
                <w:sz w:val="28"/>
                <w:szCs w:val="28"/>
              </w:rPr>
            </w:pPr>
            <w:r w:rsidRPr="00675EF5">
              <w:rPr>
                <w:snapToGrid w:val="0"/>
                <w:sz w:val="28"/>
                <w:szCs w:val="28"/>
              </w:rPr>
              <w:t>тыс. Гкал</w:t>
            </w:r>
          </w:p>
        </w:tc>
        <w:tc>
          <w:tcPr>
            <w:tcW w:w="1843" w:type="dxa"/>
            <w:vAlign w:val="center"/>
          </w:tcPr>
          <w:p w14:paraId="781F502F" w14:textId="77777777" w:rsidR="00675EF5" w:rsidRPr="00675EF5" w:rsidRDefault="00675EF5" w:rsidP="00675EF5">
            <w:pPr>
              <w:jc w:val="center"/>
              <w:rPr>
                <w:snapToGrid w:val="0"/>
              </w:rPr>
            </w:pPr>
            <w:r w:rsidRPr="00675EF5">
              <w:rPr>
                <w:snapToGrid w:val="0"/>
                <w:sz w:val="28"/>
                <w:szCs w:val="28"/>
              </w:rPr>
              <w:t>20,406</w:t>
            </w:r>
          </w:p>
        </w:tc>
      </w:tr>
      <w:tr w:rsidR="00675EF5" w:rsidRPr="00675EF5" w14:paraId="563DA1FA" w14:textId="77777777" w:rsidTr="00675EF5">
        <w:trPr>
          <w:trHeight w:val="300"/>
        </w:trPr>
        <w:tc>
          <w:tcPr>
            <w:tcW w:w="6220" w:type="dxa"/>
            <w:shd w:val="clear" w:color="auto" w:fill="auto"/>
            <w:vAlign w:val="center"/>
            <w:hideMark/>
          </w:tcPr>
          <w:p w14:paraId="0AD7F6D6" w14:textId="77777777" w:rsidR="00675EF5" w:rsidRPr="00675EF5" w:rsidRDefault="00675EF5" w:rsidP="00675EF5">
            <w:pPr>
              <w:jc w:val="both"/>
              <w:rPr>
                <w:sz w:val="28"/>
                <w:szCs w:val="28"/>
              </w:rPr>
            </w:pPr>
            <w:r w:rsidRPr="00675EF5">
              <w:rPr>
                <w:sz w:val="28"/>
                <w:szCs w:val="28"/>
              </w:rPr>
              <w:t>2 полугодие</w:t>
            </w:r>
          </w:p>
        </w:tc>
        <w:tc>
          <w:tcPr>
            <w:tcW w:w="1435" w:type="dxa"/>
            <w:vAlign w:val="center"/>
          </w:tcPr>
          <w:p w14:paraId="1A251AE7" w14:textId="77777777" w:rsidR="00675EF5" w:rsidRPr="00675EF5" w:rsidRDefault="00675EF5" w:rsidP="00675EF5">
            <w:pPr>
              <w:jc w:val="center"/>
              <w:rPr>
                <w:snapToGrid w:val="0"/>
                <w:sz w:val="28"/>
                <w:szCs w:val="28"/>
              </w:rPr>
            </w:pPr>
            <w:r w:rsidRPr="00675EF5">
              <w:rPr>
                <w:snapToGrid w:val="0"/>
                <w:sz w:val="28"/>
                <w:szCs w:val="28"/>
              </w:rPr>
              <w:t>тыс. Гкал</w:t>
            </w:r>
          </w:p>
        </w:tc>
        <w:tc>
          <w:tcPr>
            <w:tcW w:w="1843" w:type="dxa"/>
            <w:vAlign w:val="center"/>
          </w:tcPr>
          <w:p w14:paraId="1C85DB60" w14:textId="77777777" w:rsidR="00675EF5" w:rsidRPr="00675EF5" w:rsidRDefault="00675EF5" w:rsidP="00675EF5">
            <w:pPr>
              <w:jc w:val="center"/>
              <w:rPr>
                <w:snapToGrid w:val="0"/>
              </w:rPr>
            </w:pPr>
            <w:r w:rsidRPr="00675EF5">
              <w:rPr>
                <w:snapToGrid w:val="0"/>
                <w:sz w:val="28"/>
                <w:szCs w:val="28"/>
              </w:rPr>
              <w:t>17,705</w:t>
            </w:r>
          </w:p>
        </w:tc>
      </w:tr>
      <w:tr w:rsidR="00675EF5" w:rsidRPr="00675EF5" w14:paraId="7429A791" w14:textId="77777777" w:rsidTr="00675EF5">
        <w:trPr>
          <w:trHeight w:val="600"/>
        </w:trPr>
        <w:tc>
          <w:tcPr>
            <w:tcW w:w="6220" w:type="dxa"/>
            <w:shd w:val="clear" w:color="auto" w:fill="auto"/>
            <w:vAlign w:val="center"/>
            <w:hideMark/>
          </w:tcPr>
          <w:p w14:paraId="157BE531" w14:textId="77777777" w:rsidR="00675EF5" w:rsidRPr="00675EF5" w:rsidRDefault="00675EF5" w:rsidP="00675EF5">
            <w:pPr>
              <w:jc w:val="both"/>
              <w:rPr>
                <w:sz w:val="28"/>
                <w:szCs w:val="28"/>
              </w:rPr>
            </w:pPr>
            <w:r w:rsidRPr="00675EF5">
              <w:rPr>
                <w:sz w:val="28"/>
                <w:szCs w:val="28"/>
              </w:rPr>
              <w:t>Тариф с 1 января 2019 года (постановление РЭК от 13.11.2018 № 355)</w:t>
            </w:r>
          </w:p>
        </w:tc>
        <w:tc>
          <w:tcPr>
            <w:tcW w:w="1435" w:type="dxa"/>
            <w:vAlign w:val="center"/>
          </w:tcPr>
          <w:p w14:paraId="4D143575" w14:textId="77777777" w:rsidR="00675EF5" w:rsidRPr="00675EF5" w:rsidRDefault="00675EF5" w:rsidP="00675EF5">
            <w:pPr>
              <w:jc w:val="center"/>
              <w:rPr>
                <w:snapToGrid w:val="0"/>
                <w:sz w:val="28"/>
                <w:szCs w:val="28"/>
              </w:rPr>
            </w:pPr>
            <w:r w:rsidRPr="00675EF5">
              <w:rPr>
                <w:snapToGrid w:val="0"/>
                <w:sz w:val="28"/>
                <w:szCs w:val="28"/>
              </w:rPr>
              <w:t>руб./Гкал</w:t>
            </w:r>
          </w:p>
        </w:tc>
        <w:tc>
          <w:tcPr>
            <w:tcW w:w="1843" w:type="dxa"/>
            <w:vAlign w:val="center"/>
          </w:tcPr>
          <w:p w14:paraId="1B53AD3C" w14:textId="77777777" w:rsidR="00675EF5" w:rsidRPr="00675EF5" w:rsidRDefault="00675EF5" w:rsidP="00675EF5">
            <w:pPr>
              <w:jc w:val="center"/>
              <w:rPr>
                <w:snapToGrid w:val="0"/>
              </w:rPr>
            </w:pPr>
            <w:r w:rsidRPr="00675EF5">
              <w:rPr>
                <w:snapToGrid w:val="0"/>
                <w:sz w:val="28"/>
                <w:szCs w:val="28"/>
              </w:rPr>
              <w:t>1 502,79</w:t>
            </w:r>
          </w:p>
        </w:tc>
      </w:tr>
      <w:tr w:rsidR="00675EF5" w:rsidRPr="00675EF5" w14:paraId="369296E3" w14:textId="77777777" w:rsidTr="00675EF5">
        <w:trPr>
          <w:trHeight w:val="600"/>
        </w:trPr>
        <w:tc>
          <w:tcPr>
            <w:tcW w:w="6220" w:type="dxa"/>
            <w:shd w:val="clear" w:color="auto" w:fill="auto"/>
            <w:vAlign w:val="center"/>
            <w:hideMark/>
          </w:tcPr>
          <w:p w14:paraId="7D0E5E88" w14:textId="77777777" w:rsidR="00675EF5" w:rsidRPr="00675EF5" w:rsidRDefault="00675EF5" w:rsidP="00675EF5">
            <w:pPr>
              <w:jc w:val="both"/>
              <w:rPr>
                <w:sz w:val="28"/>
                <w:szCs w:val="28"/>
              </w:rPr>
            </w:pPr>
            <w:r w:rsidRPr="00675EF5">
              <w:rPr>
                <w:sz w:val="28"/>
                <w:szCs w:val="28"/>
              </w:rPr>
              <w:t>Тариф с 1 июля 2019 года (постановление РЭК</w:t>
            </w:r>
            <w:r w:rsidRPr="00675EF5">
              <w:rPr>
                <w:sz w:val="28"/>
                <w:szCs w:val="28"/>
              </w:rPr>
              <w:br/>
              <w:t>от 13.11.2018 № 355)</w:t>
            </w:r>
          </w:p>
        </w:tc>
        <w:tc>
          <w:tcPr>
            <w:tcW w:w="1435" w:type="dxa"/>
            <w:vAlign w:val="center"/>
          </w:tcPr>
          <w:p w14:paraId="2B4D8729" w14:textId="77777777" w:rsidR="00675EF5" w:rsidRPr="00675EF5" w:rsidRDefault="00675EF5" w:rsidP="00675EF5">
            <w:pPr>
              <w:jc w:val="center"/>
              <w:rPr>
                <w:snapToGrid w:val="0"/>
                <w:sz w:val="28"/>
                <w:szCs w:val="28"/>
              </w:rPr>
            </w:pPr>
            <w:r w:rsidRPr="00675EF5">
              <w:rPr>
                <w:snapToGrid w:val="0"/>
                <w:sz w:val="28"/>
                <w:szCs w:val="28"/>
              </w:rPr>
              <w:t>руб./Гкал</w:t>
            </w:r>
          </w:p>
        </w:tc>
        <w:tc>
          <w:tcPr>
            <w:tcW w:w="1843" w:type="dxa"/>
            <w:vAlign w:val="center"/>
          </w:tcPr>
          <w:p w14:paraId="5846FE32" w14:textId="77777777" w:rsidR="00675EF5" w:rsidRPr="00675EF5" w:rsidRDefault="00675EF5" w:rsidP="00675EF5">
            <w:pPr>
              <w:jc w:val="center"/>
              <w:rPr>
                <w:snapToGrid w:val="0"/>
              </w:rPr>
            </w:pPr>
            <w:r w:rsidRPr="00675EF5">
              <w:rPr>
                <w:snapToGrid w:val="0"/>
                <w:sz w:val="28"/>
                <w:szCs w:val="28"/>
              </w:rPr>
              <w:t>1 600,27</w:t>
            </w:r>
          </w:p>
        </w:tc>
      </w:tr>
      <w:tr w:rsidR="00675EF5" w:rsidRPr="00675EF5" w14:paraId="0E89C877" w14:textId="77777777" w:rsidTr="00675EF5">
        <w:trPr>
          <w:trHeight w:val="300"/>
        </w:trPr>
        <w:tc>
          <w:tcPr>
            <w:tcW w:w="6220" w:type="dxa"/>
            <w:shd w:val="clear" w:color="auto" w:fill="auto"/>
            <w:vAlign w:val="center"/>
            <w:hideMark/>
          </w:tcPr>
          <w:p w14:paraId="30B34A53" w14:textId="77777777" w:rsidR="00675EF5" w:rsidRPr="00675EF5" w:rsidRDefault="00675EF5" w:rsidP="00675EF5">
            <w:pPr>
              <w:jc w:val="both"/>
              <w:rPr>
                <w:sz w:val="28"/>
                <w:szCs w:val="28"/>
              </w:rPr>
            </w:pPr>
            <w:r w:rsidRPr="00675EF5">
              <w:rPr>
                <w:sz w:val="28"/>
                <w:szCs w:val="28"/>
              </w:rPr>
              <w:t>Дельта НВВ (стр. 1 – стр. 2)</w:t>
            </w:r>
          </w:p>
        </w:tc>
        <w:tc>
          <w:tcPr>
            <w:tcW w:w="1435" w:type="dxa"/>
            <w:vAlign w:val="center"/>
          </w:tcPr>
          <w:p w14:paraId="69370D0B" w14:textId="77777777" w:rsidR="00675EF5" w:rsidRPr="00675EF5" w:rsidRDefault="00675EF5" w:rsidP="00675EF5">
            <w:pPr>
              <w:jc w:val="center"/>
              <w:rPr>
                <w:snapToGrid w:val="0"/>
                <w:sz w:val="28"/>
                <w:szCs w:val="28"/>
              </w:rPr>
            </w:pPr>
            <w:r w:rsidRPr="00675EF5">
              <w:rPr>
                <w:snapToGrid w:val="0"/>
                <w:sz w:val="28"/>
                <w:szCs w:val="28"/>
              </w:rPr>
              <w:t>тыс. руб.</w:t>
            </w:r>
          </w:p>
        </w:tc>
        <w:tc>
          <w:tcPr>
            <w:tcW w:w="1843" w:type="dxa"/>
            <w:vAlign w:val="center"/>
          </w:tcPr>
          <w:p w14:paraId="7FFC565A" w14:textId="77777777" w:rsidR="00675EF5" w:rsidRPr="00675EF5" w:rsidRDefault="00675EF5" w:rsidP="00675EF5">
            <w:pPr>
              <w:jc w:val="center"/>
              <w:rPr>
                <w:snapToGrid w:val="0"/>
              </w:rPr>
            </w:pPr>
            <w:r w:rsidRPr="00675EF5">
              <w:rPr>
                <w:snapToGrid w:val="0"/>
                <w:sz w:val="28"/>
                <w:szCs w:val="28"/>
              </w:rPr>
              <w:t>2 000</w:t>
            </w:r>
          </w:p>
        </w:tc>
      </w:tr>
    </w:tbl>
    <w:p w14:paraId="56DC23D1" w14:textId="77777777" w:rsidR="00675EF5" w:rsidRPr="00675EF5" w:rsidRDefault="00675EF5" w:rsidP="00675EF5">
      <w:pPr>
        <w:autoSpaceDE w:val="0"/>
        <w:autoSpaceDN w:val="0"/>
        <w:adjustRightInd w:val="0"/>
        <w:ind w:firstLine="851"/>
        <w:jc w:val="both"/>
        <w:rPr>
          <w:snapToGrid w:val="0"/>
          <w:sz w:val="28"/>
          <w:szCs w:val="28"/>
        </w:rPr>
      </w:pPr>
    </w:p>
    <w:p w14:paraId="5656F7AB" w14:textId="77777777" w:rsidR="00675EF5" w:rsidRPr="00675EF5" w:rsidRDefault="00675EF5" w:rsidP="00675EF5">
      <w:pPr>
        <w:autoSpaceDE w:val="0"/>
        <w:autoSpaceDN w:val="0"/>
        <w:adjustRightInd w:val="0"/>
        <w:ind w:firstLine="851"/>
        <w:jc w:val="both"/>
        <w:rPr>
          <w:snapToGrid w:val="0"/>
          <w:sz w:val="28"/>
          <w:szCs w:val="28"/>
        </w:rPr>
      </w:pPr>
      <w:r w:rsidRPr="00675EF5">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675EF5">
        <w:rPr>
          <w:snapToGrid w:val="0"/>
          <w:sz w:val="28"/>
          <w:szCs w:val="28"/>
        </w:rPr>
        <w:br/>
        <w:t>при установлении тарифов, составляет 2 000 тыс. руб.</w:t>
      </w:r>
    </w:p>
    <w:p w14:paraId="616846CB" w14:textId="77777777" w:rsidR="00675EF5" w:rsidRPr="00675EF5" w:rsidRDefault="00675EF5" w:rsidP="00675EF5">
      <w:pPr>
        <w:ind w:firstLine="709"/>
        <w:jc w:val="both"/>
        <w:rPr>
          <w:snapToGrid w:val="0"/>
          <w:sz w:val="28"/>
          <w:szCs w:val="28"/>
        </w:rPr>
      </w:pPr>
      <w:r w:rsidRPr="00675EF5">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675EF5">
        <w:rPr>
          <w:snapToGrid w:val="0"/>
          <w:sz w:val="28"/>
          <w:szCs w:val="28"/>
        </w:rPr>
        <w:br/>
        <w:t>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675EF5">
        <w:rPr>
          <w:snapToGrid w:val="0"/>
          <w:sz w:val="28"/>
          <w:szCs w:val="28"/>
        </w:rPr>
        <w:br/>
        <w:t xml:space="preserve">при установлении тарифов </w:t>
      </w:r>
      <w:r w:rsidRPr="00675EF5">
        <w:rPr>
          <w:snapToGrid w:val="0"/>
          <w:color w:val="000000"/>
          <w:sz w:val="28"/>
          <w:szCs w:val="28"/>
        </w:rPr>
        <w:t>на тепловую энергию,</w:t>
      </w:r>
      <w:r w:rsidRPr="00675EF5">
        <w:rPr>
          <w:snapToGrid w:val="0"/>
          <w:sz w:val="28"/>
          <w:szCs w:val="28"/>
        </w:rPr>
        <w:t xml:space="preserve"> составляет -590 тыс. руб. (строка 7 таблицы 10).</w:t>
      </w:r>
    </w:p>
    <w:p w14:paraId="7870B442" w14:textId="77777777" w:rsidR="00675EF5" w:rsidRPr="00675EF5" w:rsidRDefault="00675EF5" w:rsidP="00675EF5">
      <w:pPr>
        <w:ind w:firstLine="709"/>
        <w:jc w:val="both"/>
        <w:rPr>
          <w:snapToGrid w:val="0"/>
          <w:sz w:val="28"/>
          <w:szCs w:val="28"/>
        </w:rPr>
      </w:pPr>
    </w:p>
    <w:p w14:paraId="16C03201" w14:textId="77777777" w:rsidR="00675EF5" w:rsidRPr="00675EF5" w:rsidRDefault="00675EF5" w:rsidP="00675EF5">
      <w:pPr>
        <w:autoSpaceDE w:val="0"/>
        <w:autoSpaceDN w:val="0"/>
        <w:adjustRightInd w:val="0"/>
        <w:jc w:val="center"/>
        <w:rPr>
          <w:b/>
          <w:snapToGrid w:val="0"/>
          <w:sz w:val="28"/>
          <w:szCs w:val="28"/>
        </w:rPr>
      </w:pPr>
      <w:r w:rsidRPr="00675EF5">
        <w:rPr>
          <w:snapToGrid w:val="0"/>
          <w:color w:val="000000"/>
          <w:sz w:val="28"/>
          <w:szCs w:val="28"/>
          <w:lang w:eastAsia="en-US"/>
        </w:rPr>
        <w:br w:type="page"/>
      </w:r>
      <w:r w:rsidRPr="00675EF5">
        <w:rPr>
          <w:b/>
          <w:snapToGrid w:val="0"/>
          <w:sz w:val="28"/>
          <w:szCs w:val="28"/>
        </w:rPr>
        <w:lastRenderedPageBreak/>
        <w:t>Расчет необходимой валовой выручки методом индексации установленных тарифов на тепловую энергию на 2021 год</w:t>
      </w:r>
    </w:p>
    <w:p w14:paraId="664B04BC" w14:textId="77777777" w:rsidR="00675EF5" w:rsidRPr="00675EF5" w:rsidRDefault="00675EF5" w:rsidP="00675EF5">
      <w:pPr>
        <w:rPr>
          <w:snapToGrid w:val="0"/>
          <w:sz w:val="28"/>
          <w:szCs w:val="28"/>
          <w:lang w:eastAsia="en-US"/>
        </w:rPr>
      </w:pPr>
    </w:p>
    <w:p w14:paraId="67019F39" w14:textId="77777777" w:rsidR="00675EF5" w:rsidRPr="00675EF5" w:rsidRDefault="00675EF5" w:rsidP="00675EF5">
      <w:pPr>
        <w:numPr>
          <w:ilvl w:val="0"/>
          <w:numId w:val="10"/>
        </w:numPr>
        <w:ind w:left="1571" w:right="-426"/>
        <w:jc w:val="right"/>
        <w:rPr>
          <w:snapToGrid w:val="0"/>
          <w:sz w:val="28"/>
          <w:szCs w:val="28"/>
          <w:lang w:eastAsia="en-US"/>
        </w:rPr>
      </w:pPr>
    </w:p>
    <w:p w14:paraId="4446425F" w14:textId="77777777" w:rsidR="00675EF5" w:rsidRPr="00675EF5" w:rsidRDefault="00675EF5" w:rsidP="00675EF5">
      <w:pPr>
        <w:autoSpaceDE w:val="0"/>
        <w:autoSpaceDN w:val="0"/>
        <w:adjustRightInd w:val="0"/>
        <w:ind w:firstLine="539"/>
        <w:jc w:val="both"/>
        <w:rPr>
          <w:sz w:val="28"/>
          <w:szCs w:val="28"/>
        </w:rPr>
      </w:pPr>
    </w:p>
    <w:p w14:paraId="566D093B" w14:textId="77777777" w:rsidR="00675EF5" w:rsidRPr="00675EF5" w:rsidRDefault="00675EF5" w:rsidP="00675EF5">
      <w:pPr>
        <w:keepNext/>
        <w:ind w:right="-144"/>
        <w:jc w:val="center"/>
        <w:outlineLvl w:val="2"/>
        <w:rPr>
          <w:rFonts w:cs="Arial"/>
          <w:b/>
          <w:bCs/>
          <w:snapToGrid w:val="0"/>
          <w:sz w:val="28"/>
          <w:szCs w:val="26"/>
          <w:lang w:eastAsia="en-US"/>
        </w:rPr>
      </w:pPr>
      <w:r w:rsidRPr="00675EF5">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тепловую энергию </w:t>
      </w:r>
    </w:p>
    <w:p w14:paraId="30080AA8" w14:textId="77777777" w:rsidR="00675EF5" w:rsidRPr="00675EF5" w:rsidRDefault="00675EF5" w:rsidP="00675EF5">
      <w:pPr>
        <w:jc w:val="center"/>
        <w:rPr>
          <w:snapToGrid w:val="0"/>
          <w:sz w:val="28"/>
        </w:rPr>
      </w:pPr>
      <w:r w:rsidRPr="00675EF5">
        <w:rPr>
          <w:snapToGrid w:val="0"/>
          <w:sz w:val="28"/>
        </w:rPr>
        <w:t>(приложение 5.2 к Методическим указаниям)</w:t>
      </w:r>
    </w:p>
    <w:p w14:paraId="3F8D89ED" w14:textId="77777777" w:rsidR="00675EF5" w:rsidRPr="00675EF5" w:rsidRDefault="00675EF5" w:rsidP="00675EF5">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675EF5" w:rsidRPr="00675EF5" w14:paraId="55E1DF75" w14:textId="77777777" w:rsidTr="00675EF5">
        <w:trPr>
          <w:trHeight w:val="283"/>
          <w:tblHeader/>
        </w:trPr>
        <w:tc>
          <w:tcPr>
            <w:tcW w:w="644" w:type="dxa"/>
            <w:shd w:val="clear" w:color="auto" w:fill="auto"/>
            <w:vAlign w:val="center"/>
            <w:hideMark/>
          </w:tcPr>
          <w:p w14:paraId="33F11A19" w14:textId="77777777" w:rsidR="00675EF5" w:rsidRPr="00675EF5" w:rsidRDefault="00675EF5" w:rsidP="00675EF5">
            <w:pPr>
              <w:jc w:val="center"/>
              <w:rPr>
                <w:snapToGrid w:val="0"/>
                <w:szCs w:val="28"/>
              </w:rPr>
            </w:pPr>
            <w:r w:rsidRPr="00675EF5">
              <w:rPr>
                <w:snapToGrid w:val="0"/>
                <w:szCs w:val="28"/>
              </w:rPr>
              <w:t>№ п/п</w:t>
            </w:r>
          </w:p>
        </w:tc>
        <w:tc>
          <w:tcPr>
            <w:tcW w:w="3147" w:type="dxa"/>
            <w:shd w:val="clear" w:color="auto" w:fill="auto"/>
            <w:vAlign w:val="center"/>
            <w:hideMark/>
          </w:tcPr>
          <w:p w14:paraId="4382F21F" w14:textId="77777777" w:rsidR="00675EF5" w:rsidRPr="00675EF5" w:rsidRDefault="00675EF5" w:rsidP="00675EF5">
            <w:pPr>
              <w:jc w:val="center"/>
              <w:rPr>
                <w:snapToGrid w:val="0"/>
                <w:szCs w:val="28"/>
              </w:rPr>
            </w:pPr>
            <w:r w:rsidRPr="00675EF5">
              <w:rPr>
                <w:snapToGrid w:val="0"/>
                <w:szCs w:val="28"/>
              </w:rPr>
              <w:t>Параметры расчета расходов</w:t>
            </w:r>
          </w:p>
        </w:tc>
        <w:tc>
          <w:tcPr>
            <w:tcW w:w="992" w:type="dxa"/>
            <w:shd w:val="clear" w:color="auto" w:fill="auto"/>
            <w:vAlign w:val="center"/>
            <w:hideMark/>
          </w:tcPr>
          <w:p w14:paraId="118F5C37" w14:textId="77777777" w:rsidR="00675EF5" w:rsidRPr="00675EF5" w:rsidRDefault="00675EF5" w:rsidP="00675EF5">
            <w:pPr>
              <w:ind w:left="-113" w:right="-113"/>
              <w:jc w:val="center"/>
              <w:rPr>
                <w:snapToGrid w:val="0"/>
                <w:szCs w:val="28"/>
              </w:rPr>
            </w:pPr>
            <w:r w:rsidRPr="00675EF5">
              <w:rPr>
                <w:snapToGrid w:val="0"/>
                <w:szCs w:val="28"/>
              </w:rPr>
              <w:t>Ед. изм.</w:t>
            </w:r>
          </w:p>
        </w:tc>
        <w:tc>
          <w:tcPr>
            <w:tcW w:w="1596" w:type="dxa"/>
          </w:tcPr>
          <w:p w14:paraId="43D1725C" w14:textId="77777777" w:rsidR="00675EF5" w:rsidRPr="00675EF5" w:rsidRDefault="00675EF5" w:rsidP="00675EF5">
            <w:pPr>
              <w:ind w:left="-57" w:right="-57"/>
              <w:jc w:val="center"/>
              <w:rPr>
                <w:snapToGrid w:val="0"/>
                <w:szCs w:val="28"/>
              </w:rPr>
            </w:pPr>
            <w:r w:rsidRPr="00675EF5">
              <w:rPr>
                <w:snapToGrid w:val="0"/>
                <w:szCs w:val="28"/>
              </w:rPr>
              <w:t>Предложение предприятия на 2021 год</w:t>
            </w:r>
          </w:p>
        </w:tc>
        <w:tc>
          <w:tcPr>
            <w:tcW w:w="1559" w:type="dxa"/>
          </w:tcPr>
          <w:p w14:paraId="551D1F18" w14:textId="77777777" w:rsidR="00675EF5" w:rsidRPr="00675EF5" w:rsidRDefault="00675EF5" w:rsidP="00675EF5">
            <w:pPr>
              <w:ind w:left="-57" w:right="-57"/>
              <w:jc w:val="center"/>
              <w:rPr>
                <w:snapToGrid w:val="0"/>
                <w:szCs w:val="28"/>
              </w:rPr>
            </w:pPr>
            <w:r w:rsidRPr="00675EF5">
              <w:rPr>
                <w:snapToGrid w:val="0"/>
                <w:szCs w:val="28"/>
              </w:rPr>
              <w:t>Предложение экспертов на 2021 год</w:t>
            </w:r>
          </w:p>
        </w:tc>
        <w:tc>
          <w:tcPr>
            <w:tcW w:w="1701" w:type="dxa"/>
          </w:tcPr>
          <w:p w14:paraId="593EB63B" w14:textId="77777777" w:rsidR="00675EF5" w:rsidRPr="00675EF5" w:rsidRDefault="00675EF5" w:rsidP="00675EF5">
            <w:pPr>
              <w:ind w:left="-57" w:right="-57"/>
              <w:jc w:val="center"/>
              <w:rPr>
                <w:snapToGrid w:val="0"/>
                <w:szCs w:val="28"/>
              </w:rPr>
            </w:pPr>
            <w:r w:rsidRPr="00675EF5">
              <w:rPr>
                <w:snapToGrid w:val="0"/>
                <w:szCs w:val="28"/>
              </w:rPr>
              <w:t>Корректировка предложения предприятия</w:t>
            </w:r>
          </w:p>
        </w:tc>
      </w:tr>
      <w:tr w:rsidR="00675EF5" w:rsidRPr="00675EF5" w14:paraId="42A6AF9D" w14:textId="77777777" w:rsidTr="00675EF5">
        <w:trPr>
          <w:trHeight w:val="895"/>
          <w:tblHeader/>
        </w:trPr>
        <w:tc>
          <w:tcPr>
            <w:tcW w:w="644" w:type="dxa"/>
            <w:shd w:val="clear" w:color="auto" w:fill="auto"/>
            <w:vAlign w:val="center"/>
            <w:hideMark/>
          </w:tcPr>
          <w:p w14:paraId="5546662B" w14:textId="77777777" w:rsidR="00675EF5" w:rsidRPr="00675EF5" w:rsidRDefault="00675EF5" w:rsidP="00675EF5">
            <w:pPr>
              <w:jc w:val="center"/>
              <w:rPr>
                <w:snapToGrid w:val="0"/>
                <w:szCs w:val="28"/>
              </w:rPr>
            </w:pPr>
            <w:r w:rsidRPr="00675EF5">
              <w:rPr>
                <w:snapToGrid w:val="0"/>
                <w:szCs w:val="28"/>
              </w:rPr>
              <w:t>1</w:t>
            </w:r>
          </w:p>
        </w:tc>
        <w:tc>
          <w:tcPr>
            <w:tcW w:w="3147" w:type="dxa"/>
            <w:shd w:val="clear" w:color="auto" w:fill="auto"/>
            <w:vAlign w:val="center"/>
            <w:hideMark/>
          </w:tcPr>
          <w:p w14:paraId="08CA5139" w14:textId="77777777" w:rsidR="00675EF5" w:rsidRPr="00675EF5" w:rsidRDefault="00675EF5" w:rsidP="00675EF5">
            <w:pPr>
              <w:rPr>
                <w:snapToGrid w:val="0"/>
                <w:szCs w:val="28"/>
              </w:rPr>
            </w:pPr>
            <w:r w:rsidRPr="00675EF5">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549AA3C4" w14:textId="77777777" w:rsidR="00675EF5" w:rsidRPr="00675EF5" w:rsidRDefault="00675EF5" w:rsidP="00675EF5">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4B89688D" w14:textId="77777777" w:rsidR="00675EF5" w:rsidRPr="00675EF5" w:rsidRDefault="00675EF5" w:rsidP="00675EF5">
            <w:pPr>
              <w:jc w:val="center"/>
              <w:rPr>
                <w:snapToGrid w:val="0"/>
              </w:rPr>
            </w:pPr>
            <w:r w:rsidRPr="00675EF5">
              <w:rPr>
                <w:snapToGrid w:val="0"/>
              </w:rPr>
              <w:t>1,908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17CB499" w14:textId="77777777" w:rsidR="00675EF5" w:rsidRPr="00675EF5" w:rsidRDefault="00675EF5" w:rsidP="00675EF5">
            <w:pPr>
              <w:jc w:val="center"/>
              <w:rPr>
                <w:snapToGrid w:val="0"/>
              </w:rPr>
            </w:pPr>
            <w:r w:rsidRPr="00675EF5">
              <w:rPr>
                <w:snapToGrid w:val="0"/>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294771" w14:textId="77777777" w:rsidR="00675EF5" w:rsidRPr="00675EF5" w:rsidRDefault="00675EF5" w:rsidP="00675EF5">
            <w:pPr>
              <w:jc w:val="center"/>
              <w:rPr>
                <w:snapToGrid w:val="0"/>
              </w:rPr>
            </w:pPr>
            <w:r w:rsidRPr="00675EF5">
              <w:rPr>
                <w:snapToGrid w:val="0"/>
              </w:rPr>
              <w:t>-0,87</w:t>
            </w:r>
          </w:p>
        </w:tc>
      </w:tr>
      <w:tr w:rsidR="00675EF5" w:rsidRPr="00675EF5" w14:paraId="2BE598BC" w14:textId="77777777" w:rsidTr="00675EF5">
        <w:trPr>
          <w:trHeight w:val="575"/>
          <w:tblHeader/>
        </w:trPr>
        <w:tc>
          <w:tcPr>
            <w:tcW w:w="644" w:type="dxa"/>
            <w:shd w:val="clear" w:color="auto" w:fill="auto"/>
            <w:vAlign w:val="center"/>
            <w:hideMark/>
          </w:tcPr>
          <w:p w14:paraId="0FABF3A7" w14:textId="77777777" w:rsidR="00675EF5" w:rsidRPr="00675EF5" w:rsidRDefault="00675EF5" w:rsidP="00675EF5">
            <w:pPr>
              <w:jc w:val="center"/>
              <w:rPr>
                <w:snapToGrid w:val="0"/>
                <w:szCs w:val="28"/>
              </w:rPr>
            </w:pPr>
            <w:r w:rsidRPr="00675EF5">
              <w:rPr>
                <w:snapToGrid w:val="0"/>
                <w:szCs w:val="28"/>
              </w:rPr>
              <w:t>2</w:t>
            </w:r>
          </w:p>
        </w:tc>
        <w:tc>
          <w:tcPr>
            <w:tcW w:w="3147" w:type="dxa"/>
            <w:shd w:val="clear" w:color="auto" w:fill="auto"/>
            <w:vAlign w:val="center"/>
            <w:hideMark/>
          </w:tcPr>
          <w:p w14:paraId="52AF0A6F" w14:textId="77777777" w:rsidR="00675EF5" w:rsidRPr="00675EF5" w:rsidRDefault="00675EF5" w:rsidP="00675EF5">
            <w:pPr>
              <w:rPr>
                <w:snapToGrid w:val="0"/>
                <w:szCs w:val="28"/>
              </w:rPr>
            </w:pPr>
            <w:r w:rsidRPr="00675EF5">
              <w:rPr>
                <w:snapToGrid w:val="0"/>
                <w:szCs w:val="28"/>
              </w:rPr>
              <w:t>Индекс эффективности операционных расходов (ИР)</w:t>
            </w:r>
          </w:p>
        </w:tc>
        <w:tc>
          <w:tcPr>
            <w:tcW w:w="992" w:type="dxa"/>
            <w:shd w:val="clear" w:color="auto" w:fill="auto"/>
            <w:vAlign w:val="center"/>
            <w:hideMark/>
          </w:tcPr>
          <w:p w14:paraId="20302A14" w14:textId="77777777" w:rsidR="00675EF5" w:rsidRPr="00675EF5" w:rsidRDefault="00675EF5" w:rsidP="00675EF5">
            <w:pPr>
              <w:ind w:left="-113" w:right="-113"/>
              <w:jc w:val="center"/>
              <w:rPr>
                <w:snapToGrid w:val="0"/>
                <w:szCs w:val="28"/>
              </w:rPr>
            </w:pPr>
            <w:r w:rsidRPr="00675EF5">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2CB0E5D" w14:textId="77777777" w:rsidR="00675EF5" w:rsidRPr="00675EF5" w:rsidRDefault="00675EF5" w:rsidP="00675EF5">
            <w:pPr>
              <w:jc w:val="center"/>
              <w:rPr>
                <w:snapToGrid w:val="0"/>
              </w:rPr>
            </w:pPr>
            <w:r w:rsidRPr="00675EF5">
              <w:rPr>
                <w:snapToGrid w:val="0"/>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2F30277"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6FB272A8" w14:textId="77777777" w:rsidR="00675EF5" w:rsidRPr="00675EF5" w:rsidRDefault="00675EF5" w:rsidP="00675EF5">
            <w:pPr>
              <w:jc w:val="center"/>
              <w:rPr>
                <w:snapToGrid w:val="0"/>
              </w:rPr>
            </w:pPr>
            <w:r w:rsidRPr="00675EF5">
              <w:rPr>
                <w:snapToGrid w:val="0"/>
              </w:rPr>
              <w:t>0,00</w:t>
            </w:r>
          </w:p>
        </w:tc>
      </w:tr>
      <w:tr w:rsidR="00675EF5" w:rsidRPr="00675EF5" w14:paraId="630BAC25" w14:textId="77777777" w:rsidTr="00675EF5">
        <w:trPr>
          <w:trHeight w:val="461"/>
          <w:tblHeader/>
        </w:trPr>
        <w:tc>
          <w:tcPr>
            <w:tcW w:w="644" w:type="dxa"/>
            <w:shd w:val="clear" w:color="auto" w:fill="auto"/>
            <w:vAlign w:val="center"/>
            <w:hideMark/>
          </w:tcPr>
          <w:p w14:paraId="222127F6" w14:textId="77777777" w:rsidR="00675EF5" w:rsidRPr="00675EF5" w:rsidRDefault="00675EF5" w:rsidP="00675EF5">
            <w:pPr>
              <w:jc w:val="center"/>
              <w:rPr>
                <w:snapToGrid w:val="0"/>
                <w:szCs w:val="28"/>
              </w:rPr>
            </w:pPr>
            <w:r w:rsidRPr="00675EF5">
              <w:rPr>
                <w:snapToGrid w:val="0"/>
                <w:szCs w:val="28"/>
              </w:rPr>
              <w:t>3</w:t>
            </w:r>
          </w:p>
        </w:tc>
        <w:tc>
          <w:tcPr>
            <w:tcW w:w="3147" w:type="dxa"/>
            <w:shd w:val="clear" w:color="auto" w:fill="auto"/>
            <w:vAlign w:val="center"/>
            <w:hideMark/>
          </w:tcPr>
          <w:p w14:paraId="6D06BCAA" w14:textId="77777777" w:rsidR="00675EF5" w:rsidRPr="00675EF5" w:rsidRDefault="00675EF5" w:rsidP="00675EF5">
            <w:pPr>
              <w:rPr>
                <w:snapToGrid w:val="0"/>
                <w:szCs w:val="28"/>
              </w:rPr>
            </w:pPr>
            <w:r w:rsidRPr="00675EF5">
              <w:rPr>
                <w:snapToGrid w:val="0"/>
                <w:szCs w:val="28"/>
              </w:rPr>
              <w:t>Индекс изменения количества активов (ИКА)</w:t>
            </w:r>
          </w:p>
        </w:tc>
        <w:tc>
          <w:tcPr>
            <w:tcW w:w="992" w:type="dxa"/>
            <w:shd w:val="clear" w:color="auto" w:fill="auto"/>
            <w:vAlign w:val="center"/>
            <w:hideMark/>
          </w:tcPr>
          <w:p w14:paraId="3680BDB8" w14:textId="77777777" w:rsidR="00675EF5" w:rsidRPr="00675EF5" w:rsidRDefault="00675EF5" w:rsidP="00675EF5">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03FB0E58" w14:textId="77777777" w:rsidR="00675EF5" w:rsidRPr="00675EF5" w:rsidRDefault="00675EF5" w:rsidP="00675EF5">
            <w:pPr>
              <w:jc w:val="center"/>
              <w:rPr>
                <w:snapToGrid w:val="0"/>
              </w:rPr>
            </w:pPr>
            <w:r w:rsidRPr="00675EF5">
              <w:rPr>
                <w:snapToGrid w:val="0"/>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161F8EB"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36973CFE" w14:textId="77777777" w:rsidR="00675EF5" w:rsidRPr="00675EF5" w:rsidRDefault="00675EF5" w:rsidP="00675EF5">
            <w:pPr>
              <w:jc w:val="center"/>
              <w:rPr>
                <w:snapToGrid w:val="0"/>
              </w:rPr>
            </w:pPr>
            <w:r w:rsidRPr="00675EF5">
              <w:rPr>
                <w:snapToGrid w:val="0"/>
              </w:rPr>
              <w:t>0,00</w:t>
            </w:r>
          </w:p>
        </w:tc>
      </w:tr>
      <w:tr w:rsidR="00675EF5" w:rsidRPr="00675EF5" w14:paraId="4B743A03" w14:textId="77777777" w:rsidTr="00675EF5">
        <w:trPr>
          <w:trHeight w:val="1468"/>
          <w:tblHeader/>
        </w:trPr>
        <w:tc>
          <w:tcPr>
            <w:tcW w:w="644" w:type="dxa"/>
            <w:shd w:val="clear" w:color="auto" w:fill="auto"/>
            <w:vAlign w:val="center"/>
            <w:hideMark/>
          </w:tcPr>
          <w:p w14:paraId="51D7F968" w14:textId="77777777" w:rsidR="00675EF5" w:rsidRPr="00675EF5" w:rsidRDefault="00675EF5" w:rsidP="00675EF5">
            <w:pPr>
              <w:jc w:val="center"/>
              <w:rPr>
                <w:snapToGrid w:val="0"/>
                <w:szCs w:val="28"/>
              </w:rPr>
            </w:pPr>
            <w:r w:rsidRPr="00675EF5">
              <w:rPr>
                <w:snapToGrid w:val="0"/>
                <w:szCs w:val="28"/>
              </w:rPr>
              <w:t>3.1</w:t>
            </w:r>
          </w:p>
        </w:tc>
        <w:tc>
          <w:tcPr>
            <w:tcW w:w="3147" w:type="dxa"/>
            <w:shd w:val="clear" w:color="auto" w:fill="auto"/>
            <w:vAlign w:val="center"/>
            <w:hideMark/>
          </w:tcPr>
          <w:p w14:paraId="6587EF2F" w14:textId="77777777" w:rsidR="00675EF5" w:rsidRPr="00675EF5" w:rsidRDefault="00675EF5" w:rsidP="00675EF5">
            <w:pPr>
              <w:rPr>
                <w:snapToGrid w:val="0"/>
                <w:szCs w:val="28"/>
              </w:rPr>
            </w:pPr>
            <w:r w:rsidRPr="00675EF5">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2AEFC733" w14:textId="77777777" w:rsidR="00675EF5" w:rsidRPr="00675EF5" w:rsidRDefault="00675EF5" w:rsidP="00675EF5">
            <w:pPr>
              <w:ind w:left="-113" w:right="-113"/>
              <w:jc w:val="center"/>
              <w:rPr>
                <w:snapToGrid w:val="0"/>
                <w:szCs w:val="28"/>
              </w:rPr>
            </w:pPr>
            <w:r w:rsidRPr="00675EF5">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BB9C34C" w14:textId="77777777" w:rsidR="00675EF5" w:rsidRPr="00675EF5" w:rsidRDefault="00675EF5" w:rsidP="00675EF5">
            <w:pPr>
              <w:jc w:val="center"/>
              <w:rPr>
                <w:snapToGrid w:val="0"/>
              </w:rPr>
            </w:pPr>
            <w:r w:rsidRPr="00675EF5">
              <w:rPr>
                <w:snapToGrid w:val="0"/>
              </w:rPr>
              <w:t>17,16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086174C" w14:textId="77777777" w:rsidR="00675EF5" w:rsidRPr="00675EF5" w:rsidRDefault="00675EF5" w:rsidP="00675EF5">
            <w:pPr>
              <w:jc w:val="center"/>
              <w:rPr>
                <w:snapToGrid w:val="0"/>
              </w:rPr>
            </w:pPr>
            <w:r w:rsidRPr="00675EF5">
              <w:rPr>
                <w:snapToGrid w:val="0"/>
              </w:rPr>
              <w:t>17</w:t>
            </w:r>
          </w:p>
        </w:tc>
        <w:tc>
          <w:tcPr>
            <w:tcW w:w="1701" w:type="dxa"/>
            <w:tcBorders>
              <w:top w:val="nil"/>
              <w:left w:val="nil"/>
              <w:bottom w:val="single" w:sz="4" w:space="0" w:color="auto"/>
              <w:right w:val="single" w:sz="4" w:space="0" w:color="auto"/>
            </w:tcBorders>
            <w:shd w:val="clear" w:color="auto" w:fill="auto"/>
            <w:vAlign w:val="center"/>
          </w:tcPr>
          <w:p w14:paraId="23388C89" w14:textId="77777777" w:rsidR="00675EF5" w:rsidRPr="00675EF5" w:rsidRDefault="00675EF5" w:rsidP="00675EF5">
            <w:pPr>
              <w:jc w:val="center"/>
              <w:rPr>
                <w:snapToGrid w:val="0"/>
              </w:rPr>
            </w:pPr>
            <w:r w:rsidRPr="00675EF5">
              <w:rPr>
                <w:snapToGrid w:val="0"/>
              </w:rPr>
              <w:t>0,00</w:t>
            </w:r>
          </w:p>
        </w:tc>
      </w:tr>
      <w:tr w:rsidR="00675EF5" w:rsidRPr="00675EF5" w14:paraId="208BF2F9" w14:textId="77777777" w:rsidTr="00675EF5">
        <w:trPr>
          <w:trHeight w:val="737"/>
          <w:tblHeader/>
        </w:trPr>
        <w:tc>
          <w:tcPr>
            <w:tcW w:w="644" w:type="dxa"/>
            <w:shd w:val="clear" w:color="auto" w:fill="auto"/>
            <w:vAlign w:val="center"/>
            <w:hideMark/>
          </w:tcPr>
          <w:p w14:paraId="44E2618D" w14:textId="77777777" w:rsidR="00675EF5" w:rsidRPr="00675EF5" w:rsidRDefault="00675EF5" w:rsidP="00675EF5">
            <w:pPr>
              <w:jc w:val="center"/>
              <w:rPr>
                <w:snapToGrid w:val="0"/>
                <w:szCs w:val="28"/>
              </w:rPr>
            </w:pPr>
            <w:r w:rsidRPr="00675EF5">
              <w:rPr>
                <w:snapToGrid w:val="0"/>
                <w:szCs w:val="28"/>
              </w:rPr>
              <w:t>3.2</w:t>
            </w:r>
          </w:p>
        </w:tc>
        <w:tc>
          <w:tcPr>
            <w:tcW w:w="3147" w:type="dxa"/>
            <w:shd w:val="clear" w:color="auto" w:fill="auto"/>
            <w:vAlign w:val="center"/>
            <w:hideMark/>
          </w:tcPr>
          <w:p w14:paraId="3BC53D9B" w14:textId="77777777" w:rsidR="00675EF5" w:rsidRPr="00675EF5" w:rsidRDefault="00675EF5" w:rsidP="00675EF5">
            <w:pPr>
              <w:rPr>
                <w:snapToGrid w:val="0"/>
                <w:szCs w:val="28"/>
              </w:rPr>
            </w:pPr>
            <w:r w:rsidRPr="00675EF5">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18D945EB" w14:textId="77777777" w:rsidR="00675EF5" w:rsidRPr="00675EF5" w:rsidRDefault="00675EF5" w:rsidP="00675EF5">
            <w:pPr>
              <w:ind w:left="-113" w:right="-113"/>
              <w:jc w:val="center"/>
              <w:rPr>
                <w:snapToGrid w:val="0"/>
                <w:szCs w:val="28"/>
              </w:rPr>
            </w:pPr>
            <w:r w:rsidRPr="00675EF5">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25BFD58" w14:textId="77777777" w:rsidR="00675EF5" w:rsidRPr="00675EF5" w:rsidRDefault="00675EF5" w:rsidP="00675EF5">
            <w:pPr>
              <w:jc w:val="center"/>
              <w:rPr>
                <w:snapToGrid w:val="0"/>
              </w:rPr>
            </w:pPr>
            <w:r w:rsidRPr="00675EF5">
              <w:rPr>
                <w:snapToGrid w:val="0"/>
              </w:rPr>
              <w:t>8,8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E1302EA" w14:textId="77777777" w:rsidR="00675EF5" w:rsidRPr="00675EF5" w:rsidRDefault="00675EF5" w:rsidP="00675EF5">
            <w:pPr>
              <w:jc w:val="center"/>
              <w:rPr>
                <w:snapToGrid w:val="0"/>
              </w:rPr>
            </w:pPr>
            <w:r w:rsidRPr="00675EF5">
              <w:rPr>
                <w:snapToGrid w:val="0"/>
              </w:rPr>
              <w:t>9</w:t>
            </w:r>
          </w:p>
        </w:tc>
        <w:tc>
          <w:tcPr>
            <w:tcW w:w="1701" w:type="dxa"/>
            <w:tcBorders>
              <w:top w:val="nil"/>
              <w:left w:val="nil"/>
              <w:bottom w:val="single" w:sz="4" w:space="0" w:color="auto"/>
              <w:right w:val="single" w:sz="4" w:space="0" w:color="auto"/>
            </w:tcBorders>
            <w:shd w:val="clear" w:color="auto" w:fill="auto"/>
            <w:vAlign w:val="center"/>
          </w:tcPr>
          <w:p w14:paraId="3A63C511" w14:textId="77777777" w:rsidR="00675EF5" w:rsidRPr="00675EF5" w:rsidRDefault="00675EF5" w:rsidP="00675EF5">
            <w:pPr>
              <w:jc w:val="center"/>
              <w:rPr>
                <w:snapToGrid w:val="0"/>
              </w:rPr>
            </w:pPr>
            <w:r w:rsidRPr="00675EF5">
              <w:rPr>
                <w:snapToGrid w:val="0"/>
              </w:rPr>
              <w:t>0,00</w:t>
            </w:r>
          </w:p>
        </w:tc>
      </w:tr>
      <w:tr w:rsidR="00675EF5" w:rsidRPr="00675EF5" w14:paraId="075732F7" w14:textId="77777777" w:rsidTr="00675EF5">
        <w:trPr>
          <w:trHeight w:val="843"/>
          <w:tblHeader/>
        </w:trPr>
        <w:tc>
          <w:tcPr>
            <w:tcW w:w="644" w:type="dxa"/>
            <w:shd w:val="clear" w:color="auto" w:fill="auto"/>
            <w:vAlign w:val="center"/>
            <w:hideMark/>
          </w:tcPr>
          <w:p w14:paraId="33F4ED1C" w14:textId="77777777" w:rsidR="00675EF5" w:rsidRPr="00675EF5" w:rsidRDefault="00675EF5" w:rsidP="00675EF5">
            <w:pPr>
              <w:jc w:val="center"/>
              <w:rPr>
                <w:snapToGrid w:val="0"/>
                <w:szCs w:val="28"/>
              </w:rPr>
            </w:pPr>
            <w:r w:rsidRPr="00675EF5">
              <w:rPr>
                <w:snapToGrid w:val="0"/>
                <w:szCs w:val="28"/>
              </w:rPr>
              <w:t>4</w:t>
            </w:r>
          </w:p>
        </w:tc>
        <w:tc>
          <w:tcPr>
            <w:tcW w:w="3147" w:type="dxa"/>
            <w:shd w:val="clear" w:color="auto" w:fill="auto"/>
            <w:vAlign w:val="center"/>
            <w:hideMark/>
          </w:tcPr>
          <w:p w14:paraId="56391CEB" w14:textId="77777777" w:rsidR="00675EF5" w:rsidRPr="00675EF5" w:rsidRDefault="00675EF5" w:rsidP="00675EF5">
            <w:pPr>
              <w:rPr>
                <w:snapToGrid w:val="0"/>
                <w:szCs w:val="28"/>
              </w:rPr>
            </w:pPr>
            <w:r w:rsidRPr="00675EF5">
              <w:rPr>
                <w:snapToGrid w:val="0"/>
                <w:szCs w:val="28"/>
              </w:rPr>
              <w:t>Коэффициент эластичности затрат по росту активов (К</w:t>
            </w:r>
            <w:r w:rsidRPr="00675EF5">
              <w:rPr>
                <w:snapToGrid w:val="0"/>
                <w:szCs w:val="28"/>
                <w:vertAlign w:val="subscript"/>
              </w:rPr>
              <w:t>эл</w:t>
            </w:r>
            <w:r w:rsidRPr="00675EF5">
              <w:rPr>
                <w:snapToGrid w:val="0"/>
                <w:szCs w:val="28"/>
              </w:rPr>
              <w:t>)</w:t>
            </w:r>
          </w:p>
        </w:tc>
        <w:tc>
          <w:tcPr>
            <w:tcW w:w="992" w:type="dxa"/>
            <w:shd w:val="clear" w:color="auto" w:fill="auto"/>
            <w:vAlign w:val="center"/>
            <w:hideMark/>
          </w:tcPr>
          <w:p w14:paraId="681743BA" w14:textId="77777777" w:rsidR="00675EF5" w:rsidRPr="00675EF5" w:rsidRDefault="00675EF5" w:rsidP="00675EF5">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5F8E2709" w14:textId="77777777" w:rsidR="00675EF5" w:rsidRPr="00675EF5" w:rsidRDefault="00675EF5" w:rsidP="00675EF5">
            <w:pPr>
              <w:jc w:val="center"/>
              <w:rPr>
                <w:snapToGrid w:val="0"/>
              </w:rPr>
            </w:pPr>
            <w:r w:rsidRPr="00675EF5">
              <w:rPr>
                <w:snapToGrid w:val="0"/>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B7C76C2" w14:textId="77777777" w:rsidR="00675EF5" w:rsidRPr="00675EF5" w:rsidRDefault="00675EF5" w:rsidP="00675EF5">
            <w:pPr>
              <w:jc w:val="center"/>
              <w:rPr>
                <w:snapToGrid w:val="0"/>
              </w:rPr>
            </w:pPr>
            <w:r w:rsidRPr="00675EF5">
              <w:rPr>
                <w:snapToGrid w:val="0"/>
              </w:rPr>
              <w:t>1</w:t>
            </w:r>
          </w:p>
        </w:tc>
        <w:tc>
          <w:tcPr>
            <w:tcW w:w="1701" w:type="dxa"/>
            <w:tcBorders>
              <w:top w:val="nil"/>
              <w:left w:val="nil"/>
              <w:bottom w:val="single" w:sz="4" w:space="0" w:color="auto"/>
              <w:right w:val="single" w:sz="4" w:space="0" w:color="auto"/>
            </w:tcBorders>
            <w:shd w:val="clear" w:color="auto" w:fill="auto"/>
            <w:vAlign w:val="center"/>
          </w:tcPr>
          <w:p w14:paraId="20E4DF4C" w14:textId="77777777" w:rsidR="00675EF5" w:rsidRPr="00675EF5" w:rsidRDefault="00675EF5" w:rsidP="00675EF5">
            <w:pPr>
              <w:jc w:val="center"/>
              <w:rPr>
                <w:snapToGrid w:val="0"/>
              </w:rPr>
            </w:pPr>
            <w:r w:rsidRPr="00675EF5">
              <w:rPr>
                <w:snapToGrid w:val="0"/>
              </w:rPr>
              <w:t>0,00</w:t>
            </w:r>
          </w:p>
        </w:tc>
      </w:tr>
      <w:tr w:rsidR="00675EF5" w:rsidRPr="00675EF5" w14:paraId="3E765DAE" w14:textId="77777777" w:rsidTr="00675EF5">
        <w:trPr>
          <w:trHeight w:val="250"/>
          <w:tblHeader/>
        </w:trPr>
        <w:tc>
          <w:tcPr>
            <w:tcW w:w="644" w:type="dxa"/>
            <w:shd w:val="clear" w:color="auto" w:fill="auto"/>
            <w:vAlign w:val="center"/>
            <w:hideMark/>
          </w:tcPr>
          <w:p w14:paraId="374AE4BB" w14:textId="77777777" w:rsidR="00675EF5" w:rsidRPr="00675EF5" w:rsidRDefault="00675EF5" w:rsidP="00675EF5">
            <w:pPr>
              <w:jc w:val="center"/>
              <w:rPr>
                <w:snapToGrid w:val="0"/>
                <w:szCs w:val="28"/>
              </w:rPr>
            </w:pPr>
            <w:r w:rsidRPr="00675EF5">
              <w:rPr>
                <w:snapToGrid w:val="0"/>
                <w:szCs w:val="28"/>
              </w:rPr>
              <w:t>5</w:t>
            </w:r>
          </w:p>
        </w:tc>
        <w:tc>
          <w:tcPr>
            <w:tcW w:w="3147" w:type="dxa"/>
            <w:shd w:val="clear" w:color="auto" w:fill="auto"/>
            <w:vAlign w:val="center"/>
            <w:hideMark/>
          </w:tcPr>
          <w:p w14:paraId="4F3599D9" w14:textId="77777777" w:rsidR="00675EF5" w:rsidRPr="00675EF5" w:rsidRDefault="00675EF5" w:rsidP="00675EF5">
            <w:pPr>
              <w:rPr>
                <w:snapToGrid w:val="0"/>
                <w:szCs w:val="28"/>
              </w:rPr>
            </w:pPr>
            <w:r w:rsidRPr="00675EF5">
              <w:rPr>
                <w:snapToGrid w:val="0"/>
                <w:szCs w:val="28"/>
              </w:rPr>
              <w:t>Операционные (подконтрольные)</w:t>
            </w:r>
            <w:r w:rsidRPr="00675EF5">
              <w:rPr>
                <w:snapToGrid w:val="0"/>
                <w:szCs w:val="28"/>
              </w:rPr>
              <w:br/>
              <w:t>расходы</w:t>
            </w:r>
          </w:p>
        </w:tc>
        <w:tc>
          <w:tcPr>
            <w:tcW w:w="992" w:type="dxa"/>
            <w:shd w:val="clear" w:color="auto" w:fill="auto"/>
            <w:vAlign w:val="center"/>
            <w:hideMark/>
          </w:tcPr>
          <w:p w14:paraId="565BF159" w14:textId="77777777" w:rsidR="00675EF5" w:rsidRPr="00675EF5" w:rsidRDefault="00675EF5" w:rsidP="00675EF5">
            <w:pPr>
              <w:ind w:left="-113" w:right="-113"/>
              <w:jc w:val="center"/>
              <w:rPr>
                <w:snapToGrid w:val="0"/>
                <w:szCs w:val="28"/>
              </w:rPr>
            </w:pPr>
            <w:r w:rsidRPr="00675EF5">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046C32B" w14:textId="77777777" w:rsidR="00675EF5" w:rsidRPr="00675EF5" w:rsidRDefault="00675EF5" w:rsidP="00675EF5">
            <w:pPr>
              <w:jc w:val="center"/>
              <w:rPr>
                <w:snapToGrid w:val="0"/>
              </w:rPr>
            </w:pPr>
            <w:r w:rsidRPr="00675EF5">
              <w:rPr>
                <w:snapToGrid w:val="0"/>
              </w:rPr>
              <w:t>33 008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5BA084F" w14:textId="77777777" w:rsidR="00675EF5" w:rsidRPr="00675EF5" w:rsidRDefault="00675EF5" w:rsidP="00675EF5">
            <w:pPr>
              <w:jc w:val="center"/>
              <w:rPr>
                <w:snapToGrid w:val="0"/>
              </w:rPr>
            </w:pPr>
            <w:r w:rsidRPr="00675EF5">
              <w:rPr>
                <w:snapToGrid w:val="0"/>
              </w:rPr>
              <w:t>17 924</w:t>
            </w:r>
          </w:p>
        </w:tc>
        <w:tc>
          <w:tcPr>
            <w:tcW w:w="1701" w:type="dxa"/>
            <w:tcBorders>
              <w:top w:val="nil"/>
              <w:left w:val="nil"/>
              <w:bottom w:val="single" w:sz="4" w:space="0" w:color="auto"/>
              <w:right w:val="single" w:sz="4" w:space="0" w:color="auto"/>
            </w:tcBorders>
            <w:shd w:val="clear" w:color="auto" w:fill="auto"/>
            <w:vAlign w:val="center"/>
          </w:tcPr>
          <w:p w14:paraId="5CDDA7AC" w14:textId="77777777" w:rsidR="00675EF5" w:rsidRPr="00675EF5" w:rsidRDefault="00675EF5" w:rsidP="00675EF5">
            <w:pPr>
              <w:jc w:val="center"/>
              <w:rPr>
                <w:snapToGrid w:val="0"/>
              </w:rPr>
            </w:pPr>
            <w:r w:rsidRPr="00675EF5">
              <w:rPr>
                <w:snapToGrid w:val="0"/>
              </w:rPr>
              <w:t>-15084</w:t>
            </w:r>
          </w:p>
        </w:tc>
      </w:tr>
    </w:tbl>
    <w:p w14:paraId="5DF4C123" w14:textId="77777777" w:rsidR="00675EF5" w:rsidRPr="00675EF5" w:rsidRDefault="00675EF5" w:rsidP="00675EF5">
      <w:pPr>
        <w:autoSpaceDE w:val="0"/>
        <w:autoSpaceDN w:val="0"/>
        <w:adjustRightInd w:val="0"/>
        <w:ind w:firstLine="540"/>
        <w:jc w:val="both"/>
        <w:rPr>
          <w:sz w:val="28"/>
          <w:szCs w:val="28"/>
        </w:rPr>
      </w:pPr>
    </w:p>
    <w:p w14:paraId="11A24F42" w14:textId="77777777" w:rsidR="00675EF5" w:rsidRPr="00675EF5" w:rsidRDefault="00675EF5" w:rsidP="00675EF5">
      <w:pPr>
        <w:autoSpaceDE w:val="0"/>
        <w:autoSpaceDN w:val="0"/>
        <w:adjustRightInd w:val="0"/>
        <w:ind w:firstLine="709"/>
        <w:jc w:val="both"/>
        <w:rPr>
          <w:snapToGrid w:val="0"/>
          <w:sz w:val="28"/>
          <w:szCs w:val="28"/>
        </w:rPr>
      </w:pPr>
      <w:r w:rsidRPr="00675EF5">
        <w:rPr>
          <w:snapToGrid w:val="0"/>
          <w:sz w:val="28"/>
          <w:szCs w:val="28"/>
        </w:rPr>
        <w:t xml:space="preserve">Расчет операционных расходов произведен в соответствии </w:t>
      </w:r>
      <w:r w:rsidRPr="00675EF5">
        <w:rPr>
          <w:snapToGrid w:val="0"/>
          <w:sz w:val="28"/>
          <w:szCs w:val="28"/>
        </w:rPr>
        <w:br/>
        <w:t>с Методическими указаниями по формуле:</w:t>
      </w:r>
    </w:p>
    <w:p w14:paraId="1AC74DE7" w14:textId="636F90D8" w:rsidR="00675EF5" w:rsidRPr="00675EF5" w:rsidRDefault="00675EF5" w:rsidP="00675EF5">
      <w:pPr>
        <w:autoSpaceDE w:val="0"/>
        <w:autoSpaceDN w:val="0"/>
        <w:adjustRightInd w:val="0"/>
        <w:ind w:right="-569"/>
        <w:jc w:val="both"/>
      </w:pPr>
      <w:r w:rsidRPr="00675EF5">
        <w:rPr>
          <w:noProof/>
          <w:position w:val="-33"/>
        </w:rPr>
        <w:drawing>
          <wp:inline distT="0" distB="0" distL="0" distR="0" wp14:anchorId="32371244" wp14:editId="27CC4B40">
            <wp:extent cx="5988685" cy="601345"/>
            <wp:effectExtent l="0" t="0" r="0"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675EF5">
        <w:t xml:space="preserve"> (10)</w:t>
      </w:r>
    </w:p>
    <w:p w14:paraId="6B044FDC" w14:textId="77777777" w:rsidR="00675EF5" w:rsidRPr="00675EF5" w:rsidRDefault="00675EF5" w:rsidP="00675EF5">
      <w:pPr>
        <w:ind w:firstLine="709"/>
        <w:jc w:val="both"/>
        <w:rPr>
          <w:b/>
          <w:snapToGrid w:val="0"/>
          <w:sz w:val="28"/>
          <w:szCs w:val="28"/>
          <w:lang w:eastAsia="en-US"/>
        </w:rPr>
      </w:pPr>
      <w:r w:rsidRPr="00675EF5">
        <w:rPr>
          <w:snapToGrid w:val="0"/>
          <w:sz w:val="28"/>
          <w:szCs w:val="28"/>
          <w:lang w:eastAsia="en-US"/>
        </w:rPr>
        <w:t xml:space="preserve">Операционные расходы 2021 года </w:t>
      </w:r>
      <w:r w:rsidRPr="00675EF5">
        <w:rPr>
          <w:bCs/>
          <w:snapToGrid w:val="0"/>
          <w:sz w:val="28"/>
          <w:szCs w:val="28"/>
          <w:lang w:eastAsia="en-US"/>
        </w:rPr>
        <w:t>на</w:t>
      </w:r>
      <w:r w:rsidRPr="00675EF5">
        <w:rPr>
          <w:b/>
          <w:snapToGrid w:val="0"/>
          <w:sz w:val="28"/>
          <w:szCs w:val="28"/>
          <w:lang w:eastAsia="en-US"/>
        </w:rPr>
        <w:t xml:space="preserve"> </w:t>
      </w:r>
      <w:r w:rsidRPr="00675EF5">
        <w:rPr>
          <w:snapToGrid w:val="0"/>
          <w:sz w:val="28"/>
          <w:szCs w:val="28"/>
          <w:lang w:eastAsia="en-US"/>
        </w:rPr>
        <w:t xml:space="preserve">тепловую энергию = </w:t>
      </w:r>
      <w:r w:rsidRPr="00675EF5">
        <w:rPr>
          <w:snapToGrid w:val="0"/>
          <w:sz w:val="28"/>
          <w:szCs w:val="28"/>
          <w:lang w:eastAsia="en-US"/>
        </w:rPr>
        <w:br/>
        <w:t xml:space="preserve">17 476 тыс. руб. (операционные расходы 2020 года) × (1 – 1%÷100%) × 1,036 × </w:t>
      </w:r>
      <w:r w:rsidRPr="00675EF5">
        <w:rPr>
          <w:snapToGrid w:val="0"/>
          <w:sz w:val="28"/>
          <w:szCs w:val="28"/>
          <w:lang w:eastAsia="en-US"/>
        </w:rPr>
        <w:br/>
        <w:t xml:space="preserve">(1 + 0,75×0) = </w:t>
      </w:r>
      <w:r w:rsidRPr="00675EF5">
        <w:rPr>
          <w:b/>
          <w:snapToGrid w:val="0"/>
          <w:sz w:val="28"/>
          <w:szCs w:val="28"/>
          <w:lang w:eastAsia="en-US"/>
        </w:rPr>
        <w:t>17 924</w:t>
      </w:r>
      <w:r w:rsidRPr="00675EF5">
        <w:rPr>
          <w:b/>
          <w:snapToGrid w:val="0"/>
          <w:sz w:val="28"/>
          <w:szCs w:val="28"/>
        </w:rPr>
        <w:t xml:space="preserve"> </w:t>
      </w:r>
      <w:r w:rsidRPr="00675EF5">
        <w:rPr>
          <w:b/>
          <w:snapToGrid w:val="0"/>
          <w:sz w:val="28"/>
          <w:szCs w:val="28"/>
          <w:lang w:eastAsia="en-US"/>
        </w:rPr>
        <w:t>тыс. руб.</w:t>
      </w:r>
    </w:p>
    <w:p w14:paraId="1F78ACED" w14:textId="77777777" w:rsidR="00675EF5" w:rsidRPr="00675EF5" w:rsidRDefault="00675EF5" w:rsidP="00675EF5">
      <w:pPr>
        <w:ind w:firstLine="851"/>
        <w:jc w:val="both"/>
        <w:rPr>
          <w:snapToGrid w:val="0"/>
          <w:sz w:val="28"/>
          <w:szCs w:val="28"/>
          <w:lang w:eastAsia="en-US"/>
        </w:rPr>
      </w:pPr>
      <w:r w:rsidRPr="00675EF5">
        <w:rPr>
          <w:snapToGrid w:val="0"/>
          <w:sz w:val="28"/>
          <w:szCs w:val="28"/>
          <w:lang w:eastAsia="en-US"/>
        </w:rPr>
        <w:br w:type="page"/>
      </w:r>
    </w:p>
    <w:p w14:paraId="738EB944" w14:textId="77777777" w:rsidR="00675EF5" w:rsidRPr="00675EF5" w:rsidRDefault="00675EF5" w:rsidP="00675EF5">
      <w:pPr>
        <w:numPr>
          <w:ilvl w:val="0"/>
          <w:numId w:val="10"/>
        </w:numPr>
        <w:ind w:left="1571" w:right="-568"/>
        <w:jc w:val="right"/>
        <w:rPr>
          <w:snapToGrid w:val="0"/>
          <w:sz w:val="28"/>
          <w:szCs w:val="28"/>
          <w:lang w:eastAsia="en-US"/>
        </w:rPr>
      </w:pPr>
    </w:p>
    <w:p w14:paraId="4566563F" w14:textId="77777777" w:rsidR="00675EF5" w:rsidRPr="00675EF5" w:rsidRDefault="00675EF5" w:rsidP="00675EF5">
      <w:pPr>
        <w:keepNext/>
        <w:ind w:right="-144"/>
        <w:jc w:val="center"/>
        <w:outlineLvl w:val="2"/>
        <w:rPr>
          <w:rFonts w:cs="Arial"/>
          <w:b/>
          <w:bCs/>
          <w:snapToGrid w:val="0"/>
          <w:sz w:val="28"/>
          <w:szCs w:val="26"/>
          <w:lang w:eastAsia="en-US"/>
        </w:rPr>
      </w:pPr>
      <w:r w:rsidRPr="00675EF5">
        <w:rPr>
          <w:rFonts w:cs="Arial"/>
          <w:b/>
          <w:bCs/>
          <w:snapToGrid w:val="0"/>
          <w:sz w:val="28"/>
          <w:szCs w:val="26"/>
          <w:lang w:eastAsia="en-US"/>
        </w:rPr>
        <w:t xml:space="preserve">Реестр неподконтрольных расходов </w:t>
      </w:r>
      <w:r w:rsidRPr="00675EF5">
        <w:rPr>
          <w:rFonts w:cs="Arial"/>
          <w:b/>
          <w:bCs/>
          <w:snapToGrid w:val="0"/>
          <w:sz w:val="28"/>
          <w:szCs w:val="26"/>
          <w:lang w:eastAsia="en-US"/>
        </w:rPr>
        <w:br/>
        <w:t>на тепловую энергию на 2021 год</w:t>
      </w:r>
    </w:p>
    <w:p w14:paraId="02078223" w14:textId="77777777" w:rsidR="00675EF5" w:rsidRPr="00675EF5" w:rsidRDefault="00675EF5" w:rsidP="00675EF5">
      <w:pPr>
        <w:jc w:val="center"/>
        <w:rPr>
          <w:snapToGrid w:val="0"/>
          <w:sz w:val="28"/>
        </w:rPr>
      </w:pPr>
      <w:r w:rsidRPr="00675EF5">
        <w:rPr>
          <w:snapToGrid w:val="0"/>
          <w:sz w:val="28"/>
        </w:rPr>
        <w:t>(приложение 5.3 к Методическим указаниям)</w:t>
      </w:r>
    </w:p>
    <w:p w14:paraId="7518249F" w14:textId="77777777" w:rsidR="00675EF5" w:rsidRPr="00675EF5" w:rsidRDefault="00675EF5" w:rsidP="00675EF5">
      <w:pPr>
        <w:jc w:val="right"/>
        <w:rPr>
          <w:snapToGrid w:val="0"/>
          <w:sz w:val="28"/>
          <w:szCs w:val="28"/>
        </w:rPr>
      </w:pPr>
      <w:r w:rsidRPr="00675EF5">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75EF5" w:rsidRPr="00675EF5" w14:paraId="24417F96" w14:textId="77777777" w:rsidTr="00675EF5">
        <w:trPr>
          <w:trHeight w:val="360"/>
        </w:trPr>
        <w:tc>
          <w:tcPr>
            <w:tcW w:w="814" w:type="dxa"/>
            <w:vMerge w:val="restart"/>
            <w:shd w:val="clear" w:color="auto" w:fill="auto"/>
            <w:vAlign w:val="center"/>
            <w:hideMark/>
          </w:tcPr>
          <w:p w14:paraId="3A41D28A" w14:textId="77777777" w:rsidR="00675EF5" w:rsidRPr="00675EF5" w:rsidRDefault="00675EF5" w:rsidP="00675EF5">
            <w:pPr>
              <w:jc w:val="center"/>
              <w:rPr>
                <w:snapToGrid w:val="0"/>
                <w:szCs w:val="28"/>
              </w:rPr>
            </w:pPr>
            <w:r w:rsidRPr="00675EF5">
              <w:rPr>
                <w:snapToGrid w:val="0"/>
                <w:szCs w:val="28"/>
              </w:rPr>
              <w:t>№ п/п</w:t>
            </w:r>
          </w:p>
        </w:tc>
        <w:tc>
          <w:tcPr>
            <w:tcW w:w="4148" w:type="dxa"/>
            <w:vMerge w:val="restart"/>
            <w:shd w:val="clear" w:color="auto" w:fill="auto"/>
            <w:vAlign w:val="center"/>
            <w:hideMark/>
          </w:tcPr>
          <w:p w14:paraId="0A36BC65" w14:textId="77777777" w:rsidR="00675EF5" w:rsidRPr="00675EF5" w:rsidRDefault="00675EF5" w:rsidP="00675EF5">
            <w:pPr>
              <w:jc w:val="center"/>
              <w:rPr>
                <w:snapToGrid w:val="0"/>
                <w:szCs w:val="28"/>
              </w:rPr>
            </w:pPr>
            <w:r w:rsidRPr="00675EF5">
              <w:rPr>
                <w:snapToGrid w:val="0"/>
                <w:szCs w:val="28"/>
              </w:rPr>
              <w:t>Наименование расхода</w:t>
            </w:r>
          </w:p>
        </w:tc>
        <w:tc>
          <w:tcPr>
            <w:tcW w:w="1565" w:type="dxa"/>
            <w:vMerge w:val="restart"/>
          </w:tcPr>
          <w:p w14:paraId="70E6345F" w14:textId="77777777" w:rsidR="00675EF5" w:rsidRPr="00675EF5" w:rsidRDefault="00675EF5" w:rsidP="00675EF5">
            <w:pPr>
              <w:ind w:left="-57" w:right="-57"/>
              <w:jc w:val="center"/>
              <w:rPr>
                <w:snapToGrid w:val="0"/>
                <w:szCs w:val="28"/>
              </w:rPr>
            </w:pPr>
            <w:r w:rsidRPr="00675EF5">
              <w:rPr>
                <w:snapToGrid w:val="0"/>
                <w:szCs w:val="28"/>
              </w:rPr>
              <w:t>Предложение предприятия на 2021 год</w:t>
            </w:r>
          </w:p>
        </w:tc>
        <w:tc>
          <w:tcPr>
            <w:tcW w:w="1560" w:type="dxa"/>
            <w:vMerge w:val="restart"/>
          </w:tcPr>
          <w:p w14:paraId="4A741DDE" w14:textId="77777777" w:rsidR="00675EF5" w:rsidRPr="00675EF5" w:rsidRDefault="00675EF5" w:rsidP="00675EF5">
            <w:pPr>
              <w:ind w:left="-57" w:right="-57"/>
              <w:jc w:val="center"/>
              <w:rPr>
                <w:snapToGrid w:val="0"/>
                <w:szCs w:val="28"/>
              </w:rPr>
            </w:pPr>
            <w:r w:rsidRPr="00675EF5">
              <w:rPr>
                <w:snapToGrid w:val="0"/>
                <w:szCs w:val="28"/>
              </w:rPr>
              <w:t>Предложение экспертов на 2021 год</w:t>
            </w:r>
          </w:p>
        </w:tc>
        <w:tc>
          <w:tcPr>
            <w:tcW w:w="1701" w:type="dxa"/>
            <w:vMerge w:val="restart"/>
          </w:tcPr>
          <w:p w14:paraId="63AAA324" w14:textId="77777777" w:rsidR="00675EF5" w:rsidRPr="00675EF5" w:rsidRDefault="00675EF5" w:rsidP="00675EF5">
            <w:pPr>
              <w:ind w:left="-57" w:right="-57"/>
              <w:jc w:val="center"/>
              <w:rPr>
                <w:snapToGrid w:val="0"/>
                <w:szCs w:val="28"/>
              </w:rPr>
            </w:pPr>
            <w:r w:rsidRPr="00675EF5">
              <w:rPr>
                <w:snapToGrid w:val="0"/>
                <w:szCs w:val="28"/>
              </w:rPr>
              <w:t>Корректировка предложения предприятия</w:t>
            </w:r>
          </w:p>
        </w:tc>
      </w:tr>
      <w:tr w:rsidR="00675EF5" w:rsidRPr="00675EF5" w14:paraId="792AF086" w14:textId="77777777" w:rsidTr="00675EF5">
        <w:trPr>
          <w:trHeight w:val="360"/>
        </w:trPr>
        <w:tc>
          <w:tcPr>
            <w:tcW w:w="814" w:type="dxa"/>
            <w:vMerge/>
            <w:shd w:val="clear" w:color="auto" w:fill="auto"/>
            <w:vAlign w:val="center"/>
            <w:hideMark/>
          </w:tcPr>
          <w:p w14:paraId="7FC8595B" w14:textId="77777777" w:rsidR="00675EF5" w:rsidRPr="00675EF5" w:rsidRDefault="00675EF5" w:rsidP="00675EF5">
            <w:pPr>
              <w:jc w:val="center"/>
              <w:rPr>
                <w:snapToGrid w:val="0"/>
                <w:szCs w:val="28"/>
              </w:rPr>
            </w:pPr>
          </w:p>
        </w:tc>
        <w:tc>
          <w:tcPr>
            <w:tcW w:w="4148" w:type="dxa"/>
            <w:vMerge/>
            <w:shd w:val="clear" w:color="auto" w:fill="auto"/>
            <w:vAlign w:val="center"/>
            <w:hideMark/>
          </w:tcPr>
          <w:p w14:paraId="4418FD48" w14:textId="77777777" w:rsidR="00675EF5" w:rsidRPr="00675EF5" w:rsidRDefault="00675EF5" w:rsidP="00675EF5">
            <w:pPr>
              <w:jc w:val="center"/>
              <w:rPr>
                <w:snapToGrid w:val="0"/>
                <w:szCs w:val="28"/>
              </w:rPr>
            </w:pPr>
          </w:p>
        </w:tc>
        <w:tc>
          <w:tcPr>
            <w:tcW w:w="1565" w:type="dxa"/>
            <w:vMerge/>
            <w:vAlign w:val="center"/>
          </w:tcPr>
          <w:p w14:paraId="0DB98B80" w14:textId="77777777" w:rsidR="00675EF5" w:rsidRPr="00675EF5" w:rsidRDefault="00675EF5" w:rsidP="00675EF5">
            <w:pPr>
              <w:jc w:val="center"/>
              <w:rPr>
                <w:snapToGrid w:val="0"/>
                <w:szCs w:val="28"/>
              </w:rPr>
            </w:pPr>
          </w:p>
        </w:tc>
        <w:tc>
          <w:tcPr>
            <w:tcW w:w="1560" w:type="dxa"/>
            <w:vMerge/>
            <w:shd w:val="clear" w:color="auto" w:fill="FFFFCC"/>
            <w:vAlign w:val="center"/>
          </w:tcPr>
          <w:p w14:paraId="222966E6" w14:textId="77777777" w:rsidR="00675EF5" w:rsidRPr="00675EF5" w:rsidRDefault="00675EF5" w:rsidP="00675EF5">
            <w:pPr>
              <w:jc w:val="center"/>
              <w:rPr>
                <w:snapToGrid w:val="0"/>
                <w:szCs w:val="28"/>
              </w:rPr>
            </w:pPr>
          </w:p>
        </w:tc>
        <w:tc>
          <w:tcPr>
            <w:tcW w:w="1701" w:type="dxa"/>
            <w:vMerge/>
            <w:vAlign w:val="center"/>
          </w:tcPr>
          <w:p w14:paraId="295D3E47" w14:textId="77777777" w:rsidR="00675EF5" w:rsidRPr="00675EF5" w:rsidRDefault="00675EF5" w:rsidP="00675EF5">
            <w:pPr>
              <w:jc w:val="center"/>
              <w:rPr>
                <w:snapToGrid w:val="0"/>
                <w:szCs w:val="28"/>
              </w:rPr>
            </w:pPr>
          </w:p>
        </w:tc>
      </w:tr>
      <w:tr w:rsidR="00675EF5" w:rsidRPr="00675EF5" w14:paraId="5F65C340" w14:textId="77777777" w:rsidTr="00675EF5">
        <w:trPr>
          <w:trHeight w:val="806"/>
        </w:trPr>
        <w:tc>
          <w:tcPr>
            <w:tcW w:w="814" w:type="dxa"/>
            <w:shd w:val="clear" w:color="auto" w:fill="auto"/>
            <w:noWrap/>
            <w:vAlign w:val="center"/>
            <w:hideMark/>
          </w:tcPr>
          <w:p w14:paraId="7F5A307F" w14:textId="77777777" w:rsidR="00675EF5" w:rsidRPr="00675EF5" w:rsidRDefault="00675EF5" w:rsidP="00675EF5">
            <w:pPr>
              <w:jc w:val="center"/>
              <w:rPr>
                <w:snapToGrid w:val="0"/>
                <w:szCs w:val="28"/>
              </w:rPr>
            </w:pPr>
            <w:r w:rsidRPr="00675EF5">
              <w:rPr>
                <w:snapToGrid w:val="0"/>
                <w:szCs w:val="28"/>
              </w:rPr>
              <w:t>1.1</w:t>
            </w:r>
          </w:p>
        </w:tc>
        <w:tc>
          <w:tcPr>
            <w:tcW w:w="4148" w:type="dxa"/>
            <w:shd w:val="clear" w:color="auto" w:fill="auto"/>
            <w:vAlign w:val="center"/>
            <w:hideMark/>
          </w:tcPr>
          <w:p w14:paraId="42038706" w14:textId="77777777" w:rsidR="00675EF5" w:rsidRPr="00675EF5" w:rsidRDefault="00675EF5" w:rsidP="00675EF5">
            <w:pPr>
              <w:rPr>
                <w:snapToGrid w:val="0"/>
                <w:szCs w:val="28"/>
              </w:rPr>
            </w:pPr>
            <w:r w:rsidRPr="00675EF5">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C5FDA02" w14:textId="77777777" w:rsidR="00675EF5" w:rsidRPr="00675EF5" w:rsidRDefault="00675EF5" w:rsidP="00675EF5">
            <w:pPr>
              <w:jc w:val="center"/>
              <w:rPr>
                <w:snapToGrid w:val="0"/>
              </w:rPr>
            </w:pPr>
            <w:r w:rsidRPr="00675EF5">
              <w:rPr>
                <w:snapToGrid w:val="0"/>
              </w:rPr>
              <w:t>11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43B36A0" w14:textId="77777777" w:rsidR="00675EF5" w:rsidRPr="00675EF5" w:rsidRDefault="00675EF5" w:rsidP="00675EF5">
            <w:pPr>
              <w:jc w:val="center"/>
              <w:rPr>
                <w:snapToGrid w:val="0"/>
              </w:rPr>
            </w:pPr>
            <w:r w:rsidRPr="00675EF5">
              <w:rPr>
                <w:snapToGrid w:val="0"/>
              </w:rPr>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AB5EF0" w14:textId="77777777" w:rsidR="00675EF5" w:rsidRPr="00675EF5" w:rsidRDefault="00675EF5" w:rsidP="00675EF5">
            <w:pPr>
              <w:jc w:val="center"/>
              <w:rPr>
                <w:snapToGrid w:val="0"/>
              </w:rPr>
            </w:pPr>
            <w:r w:rsidRPr="00675EF5">
              <w:rPr>
                <w:snapToGrid w:val="0"/>
              </w:rPr>
              <w:t>-2</w:t>
            </w:r>
          </w:p>
        </w:tc>
      </w:tr>
      <w:tr w:rsidR="00675EF5" w:rsidRPr="00675EF5" w14:paraId="071E2D34" w14:textId="77777777" w:rsidTr="00675EF5">
        <w:trPr>
          <w:trHeight w:val="137"/>
        </w:trPr>
        <w:tc>
          <w:tcPr>
            <w:tcW w:w="814" w:type="dxa"/>
            <w:shd w:val="clear" w:color="auto" w:fill="auto"/>
            <w:noWrap/>
            <w:vAlign w:val="center"/>
            <w:hideMark/>
          </w:tcPr>
          <w:p w14:paraId="5E005294" w14:textId="77777777" w:rsidR="00675EF5" w:rsidRPr="00675EF5" w:rsidRDefault="00675EF5" w:rsidP="00675EF5">
            <w:pPr>
              <w:jc w:val="center"/>
              <w:rPr>
                <w:snapToGrid w:val="0"/>
                <w:szCs w:val="28"/>
              </w:rPr>
            </w:pPr>
            <w:r w:rsidRPr="00675EF5">
              <w:rPr>
                <w:snapToGrid w:val="0"/>
                <w:szCs w:val="28"/>
              </w:rPr>
              <w:t>1.2</w:t>
            </w:r>
          </w:p>
        </w:tc>
        <w:tc>
          <w:tcPr>
            <w:tcW w:w="4148" w:type="dxa"/>
            <w:shd w:val="clear" w:color="auto" w:fill="auto"/>
            <w:noWrap/>
            <w:vAlign w:val="center"/>
            <w:hideMark/>
          </w:tcPr>
          <w:p w14:paraId="4D6CD9EC" w14:textId="77777777" w:rsidR="00675EF5" w:rsidRPr="00675EF5" w:rsidRDefault="00675EF5" w:rsidP="00675EF5">
            <w:pPr>
              <w:rPr>
                <w:snapToGrid w:val="0"/>
                <w:szCs w:val="28"/>
              </w:rPr>
            </w:pPr>
            <w:r w:rsidRPr="00675EF5">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3F10AA0"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1317870"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1E63222" w14:textId="77777777" w:rsidR="00675EF5" w:rsidRPr="00675EF5" w:rsidRDefault="00675EF5" w:rsidP="00675EF5">
            <w:pPr>
              <w:jc w:val="center"/>
              <w:rPr>
                <w:snapToGrid w:val="0"/>
              </w:rPr>
            </w:pPr>
            <w:r w:rsidRPr="00675EF5">
              <w:rPr>
                <w:snapToGrid w:val="0"/>
              </w:rPr>
              <w:t>0</w:t>
            </w:r>
          </w:p>
        </w:tc>
      </w:tr>
      <w:tr w:rsidR="00675EF5" w:rsidRPr="00675EF5" w14:paraId="17D045DB" w14:textId="77777777" w:rsidTr="00675EF5">
        <w:trPr>
          <w:trHeight w:val="227"/>
        </w:trPr>
        <w:tc>
          <w:tcPr>
            <w:tcW w:w="814" w:type="dxa"/>
            <w:shd w:val="clear" w:color="auto" w:fill="auto"/>
            <w:noWrap/>
            <w:vAlign w:val="center"/>
            <w:hideMark/>
          </w:tcPr>
          <w:p w14:paraId="2BB8D81E" w14:textId="77777777" w:rsidR="00675EF5" w:rsidRPr="00675EF5" w:rsidRDefault="00675EF5" w:rsidP="00675EF5">
            <w:pPr>
              <w:jc w:val="center"/>
              <w:rPr>
                <w:snapToGrid w:val="0"/>
                <w:szCs w:val="28"/>
              </w:rPr>
            </w:pPr>
            <w:r w:rsidRPr="00675EF5">
              <w:rPr>
                <w:snapToGrid w:val="0"/>
                <w:szCs w:val="28"/>
              </w:rPr>
              <w:t>1.3</w:t>
            </w:r>
          </w:p>
        </w:tc>
        <w:tc>
          <w:tcPr>
            <w:tcW w:w="4148" w:type="dxa"/>
            <w:shd w:val="clear" w:color="auto" w:fill="auto"/>
            <w:noWrap/>
            <w:vAlign w:val="center"/>
            <w:hideMark/>
          </w:tcPr>
          <w:p w14:paraId="6D47C186" w14:textId="77777777" w:rsidR="00675EF5" w:rsidRPr="00675EF5" w:rsidRDefault="00675EF5" w:rsidP="00675EF5">
            <w:pPr>
              <w:rPr>
                <w:snapToGrid w:val="0"/>
                <w:szCs w:val="28"/>
              </w:rPr>
            </w:pPr>
            <w:r w:rsidRPr="00675EF5">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4D82E95"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480028A"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DEE3E13" w14:textId="77777777" w:rsidR="00675EF5" w:rsidRPr="00675EF5" w:rsidRDefault="00675EF5" w:rsidP="00675EF5">
            <w:pPr>
              <w:jc w:val="center"/>
              <w:rPr>
                <w:snapToGrid w:val="0"/>
              </w:rPr>
            </w:pPr>
            <w:r w:rsidRPr="00675EF5">
              <w:rPr>
                <w:snapToGrid w:val="0"/>
              </w:rPr>
              <w:t>0</w:t>
            </w:r>
          </w:p>
        </w:tc>
      </w:tr>
      <w:tr w:rsidR="00675EF5" w:rsidRPr="00675EF5" w14:paraId="33284DD5" w14:textId="77777777" w:rsidTr="00675EF5">
        <w:trPr>
          <w:trHeight w:val="673"/>
        </w:trPr>
        <w:tc>
          <w:tcPr>
            <w:tcW w:w="814" w:type="dxa"/>
            <w:shd w:val="clear" w:color="auto" w:fill="auto"/>
            <w:noWrap/>
            <w:vAlign w:val="center"/>
            <w:hideMark/>
          </w:tcPr>
          <w:p w14:paraId="2C14AC11" w14:textId="77777777" w:rsidR="00675EF5" w:rsidRPr="00675EF5" w:rsidRDefault="00675EF5" w:rsidP="00675EF5">
            <w:pPr>
              <w:jc w:val="center"/>
              <w:rPr>
                <w:snapToGrid w:val="0"/>
                <w:color w:val="000000"/>
                <w:szCs w:val="28"/>
              </w:rPr>
            </w:pPr>
            <w:r w:rsidRPr="00675EF5">
              <w:rPr>
                <w:snapToGrid w:val="0"/>
                <w:color w:val="000000"/>
                <w:szCs w:val="28"/>
              </w:rPr>
              <w:t>1.4</w:t>
            </w:r>
          </w:p>
        </w:tc>
        <w:tc>
          <w:tcPr>
            <w:tcW w:w="4148" w:type="dxa"/>
            <w:shd w:val="clear" w:color="auto" w:fill="auto"/>
            <w:vAlign w:val="center"/>
            <w:hideMark/>
          </w:tcPr>
          <w:p w14:paraId="3019C2EC" w14:textId="77777777" w:rsidR="00675EF5" w:rsidRPr="00675EF5" w:rsidRDefault="00675EF5" w:rsidP="00675EF5">
            <w:pPr>
              <w:rPr>
                <w:snapToGrid w:val="0"/>
                <w:color w:val="000000"/>
                <w:szCs w:val="28"/>
              </w:rPr>
            </w:pPr>
            <w:r w:rsidRPr="00675EF5">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579ACB"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6DA4D64"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FD7C188" w14:textId="77777777" w:rsidR="00675EF5" w:rsidRPr="00675EF5" w:rsidRDefault="00675EF5" w:rsidP="00675EF5">
            <w:pPr>
              <w:jc w:val="center"/>
              <w:rPr>
                <w:snapToGrid w:val="0"/>
              </w:rPr>
            </w:pPr>
            <w:r w:rsidRPr="00675EF5">
              <w:rPr>
                <w:snapToGrid w:val="0"/>
              </w:rPr>
              <w:t>0</w:t>
            </w:r>
          </w:p>
        </w:tc>
      </w:tr>
      <w:tr w:rsidR="00675EF5" w:rsidRPr="00675EF5" w14:paraId="1933EAD2" w14:textId="77777777" w:rsidTr="00675EF5">
        <w:trPr>
          <w:trHeight w:val="1846"/>
        </w:trPr>
        <w:tc>
          <w:tcPr>
            <w:tcW w:w="814" w:type="dxa"/>
            <w:shd w:val="clear" w:color="auto" w:fill="auto"/>
            <w:noWrap/>
            <w:vAlign w:val="center"/>
            <w:hideMark/>
          </w:tcPr>
          <w:p w14:paraId="2C3EAC89" w14:textId="77777777" w:rsidR="00675EF5" w:rsidRPr="00675EF5" w:rsidRDefault="00675EF5" w:rsidP="00675EF5">
            <w:pPr>
              <w:jc w:val="center"/>
              <w:rPr>
                <w:snapToGrid w:val="0"/>
                <w:color w:val="000000"/>
                <w:szCs w:val="28"/>
              </w:rPr>
            </w:pPr>
            <w:r w:rsidRPr="00675EF5">
              <w:rPr>
                <w:snapToGrid w:val="0"/>
                <w:color w:val="000000"/>
                <w:szCs w:val="28"/>
              </w:rPr>
              <w:t>1.4.1</w:t>
            </w:r>
          </w:p>
        </w:tc>
        <w:tc>
          <w:tcPr>
            <w:tcW w:w="4148" w:type="dxa"/>
            <w:shd w:val="clear" w:color="auto" w:fill="auto"/>
            <w:vAlign w:val="center"/>
            <w:hideMark/>
          </w:tcPr>
          <w:p w14:paraId="7B6DDA88" w14:textId="77777777" w:rsidR="00675EF5" w:rsidRPr="00675EF5" w:rsidRDefault="00675EF5" w:rsidP="00675EF5">
            <w:pPr>
              <w:rPr>
                <w:snapToGrid w:val="0"/>
                <w:color w:val="000000"/>
                <w:szCs w:val="28"/>
              </w:rPr>
            </w:pPr>
            <w:r w:rsidRPr="00675EF5">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065A0A5"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5D0C2EB"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4D27735" w14:textId="77777777" w:rsidR="00675EF5" w:rsidRPr="00675EF5" w:rsidRDefault="00675EF5" w:rsidP="00675EF5">
            <w:pPr>
              <w:jc w:val="center"/>
              <w:rPr>
                <w:snapToGrid w:val="0"/>
              </w:rPr>
            </w:pPr>
            <w:r w:rsidRPr="00675EF5">
              <w:rPr>
                <w:snapToGrid w:val="0"/>
              </w:rPr>
              <w:t>0</w:t>
            </w:r>
          </w:p>
        </w:tc>
      </w:tr>
      <w:tr w:rsidR="00675EF5" w:rsidRPr="00675EF5" w14:paraId="331E3892" w14:textId="77777777" w:rsidTr="00675EF5">
        <w:trPr>
          <w:trHeight w:val="70"/>
        </w:trPr>
        <w:tc>
          <w:tcPr>
            <w:tcW w:w="814" w:type="dxa"/>
            <w:shd w:val="clear" w:color="auto" w:fill="auto"/>
            <w:noWrap/>
            <w:vAlign w:val="center"/>
            <w:hideMark/>
          </w:tcPr>
          <w:p w14:paraId="77C44776" w14:textId="77777777" w:rsidR="00675EF5" w:rsidRPr="00675EF5" w:rsidRDefault="00675EF5" w:rsidP="00675EF5">
            <w:pPr>
              <w:jc w:val="center"/>
              <w:rPr>
                <w:snapToGrid w:val="0"/>
                <w:color w:val="000000"/>
                <w:szCs w:val="28"/>
              </w:rPr>
            </w:pPr>
            <w:r w:rsidRPr="00675EF5">
              <w:rPr>
                <w:snapToGrid w:val="0"/>
                <w:color w:val="000000"/>
                <w:szCs w:val="28"/>
              </w:rPr>
              <w:t>1.4.2</w:t>
            </w:r>
          </w:p>
        </w:tc>
        <w:tc>
          <w:tcPr>
            <w:tcW w:w="4148" w:type="dxa"/>
            <w:shd w:val="clear" w:color="auto" w:fill="auto"/>
            <w:vAlign w:val="center"/>
            <w:hideMark/>
          </w:tcPr>
          <w:p w14:paraId="3FF67D84" w14:textId="77777777" w:rsidR="00675EF5" w:rsidRPr="00675EF5" w:rsidRDefault="00675EF5" w:rsidP="00675EF5">
            <w:pPr>
              <w:rPr>
                <w:snapToGrid w:val="0"/>
                <w:color w:val="000000"/>
                <w:szCs w:val="28"/>
              </w:rPr>
            </w:pPr>
            <w:r w:rsidRPr="00675EF5">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E3A1056"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449195D9"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02E812C" w14:textId="77777777" w:rsidR="00675EF5" w:rsidRPr="00675EF5" w:rsidRDefault="00675EF5" w:rsidP="00675EF5">
            <w:pPr>
              <w:jc w:val="center"/>
              <w:rPr>
                <w:snapToGrid w:val="0"/>
              </w:rPr>
            </w:pPr>
            <w:r w:rsidRPr="00675EF5">
              <w:rPr>
                <w:snapToGrid w:val="0"/>
              </w:rPr>
              <w:t>0</w:t>
            </w:r>
          </w:p>
        </w:tc>
      </w:tr>
      <w:tr w:rsidR="00675EF5" w:rsidRPr="00675EF5" w14:paraId="16603CFB" w14:textId="77777777" w:rsidTr="00675EF5">
        <w:trPr>
          <w:trHeight w:val="70"/>
        </w:trPr>
        <w:tc>
          <w:tcPr>
            <w:tcW w:w="814" w:type="dxa"/>
            <w:shd w:val="clear" w:color="auto" w:fill="auto"/>
            <w:noWrap/>
            <w:vAlign w:val="center"/>
            <w:hideMark/>
          </w:tcPr>
          <w:p w14:paraId="296D0CBC" w14:textId="77777777" w:rsidR="00675EF5" w:rsidRPr="00675EF5" w:rsidRDefault="00675EF5" w:rsidP="00675EF5">
            <w:pPr>
              <w:jc w:val="center"/>
              <w:rPr>
                <w:snapToGrid w:val="0"/>
                <w:color w:val="000000"/>
                <w:szCs w:val="28"/>
              </w:rPr>
            </w:pPr>
            <w:r w:rsidRPr="00675EF5">
              <w:rPr>
                <w:snapToGrid w:val="0"/>
                <w:color w:val="000000"/>
                <w:szCs w:val="28"/>
              </w:rPr>
              <w:t>1.4.3</w:t>
            </w:r>
          </w:p>
        </w:tc>
        <w:tc>
          <w:tcPr>
            <w:tcW w:w="4148" w:type="dxa"/>
            <w:shd w:val="clear" w:color="auto" w:fill="auto"/>
            <w:noWrap/>
            <w:vAlign w:val="center"/>
            <w:hideMark/>
          </w:tcPr>
          <w:p w14:paraId="578E5E04" w14:textId="77777777" w:rsidR="00675EF5" w:rsidRPr="00675EF5" w:rsidRDefault="00675EF5" w:rsidP="00675EF5">
            <w:pPr>
              <w:rPr>
                <w:snapToGrid w:val="0"/>
                <w:color w:val="000000"/>
                <w:szCs w:val="28"/>
              </w:rPr>
            </w:pPr>
            <w:r w:rsidRPr="00675EF5">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BB99181"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90FB15E"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A144322" w14:textId="77777777" w:rsidR="00675EF5" w:rsidRPr="00675EF5" w:rsidRDefault="00675EF5" w:rsidP="00675EF5">
            <w:pPr>
              <w:jc w:val="center"/>
              <w:rPr>
                <w:snapToGrid w:val="0"/>
              </w:rPr>
            </w:pPr>
            <w:r w:rsidRPr="00675EF5">
              <w:rPr>
                <w:snapToGrid w:val="0"/>
              </w:rPr>
              <w:t>0</w:t>
            </w:r>
          </w:p>
        </w:tc>
      </w:tr>
      <w:tr w:rsidR="00675EF5" w:rsidRPr="00675EF5" w14:paraId="4AF0A4DB" w14:textId="77777777" w:rsidTr="00675EF5">
        <w:trPr>
          <w:trHeight w:val="183"/>
        </w:trPr>
        <w:tc>
          <w:tcPr>
            <w:tcW w:w="814" w:type="dxa"/>
            <w:shd w:val="clear" w:color="auto" w:fill="auto"/>
            <w:noWrap/>
            <w:vAlign w:val="center"/>
            <w:hideMark/>
          </w:tcPr>
          <w:p w14:paraId="0510238F" w14:textId="77777777" w:rsidR="00675EF5" w:rsidRPr="00675EF5" w:rsidRDefault="00675EF5" w:rsidP="00675EF5">
            <w:pPr>
              <w:jc w:val="center"/>
              <w:rPr>
                <w:snapToGrid w:val="0"/>
                <w:color w:val="000000"/>
                <w:szCs w:val="28"/>
              </w:rPr>
            </w:pPr>
            <w:r w:rsidRPr="00675EF5">
              <w:rPr>
                <w:snapToGrid w:val="0"/>
                <w:color w:val="000000"/>
                <w:szCs w:val="28"/>
              </w:rPr>
              <w:t>1.5</w:t>
            </w:r>
          </w:p>
        </w:tc>
        <w:tc>
          <w:tcPr>
            <w:tcW w:w="4148" w:type="dxa"/>
            <w:shd w:val="clear" w:color="auto" w:fill="auto"/>
            <w:vAlign w:val="center"/>
            <w:hideMark/>
          </w:tcPr>
          <w:p w14:paraId="5730C52B" w14:textId="77777777" w:rsidR="00675EF5" w:rsidRPr="00675EF5" w:rsidRDefault="00675EF5" w:rsidP="00675EF5">
            <w:pPr>
              <w:rPr>
                <w:snapToGrid w:val="0"/>
                <w:color w:val="000000"/>
                <w:szCs w:val="28"/>
              </w:rPr>
            </w:pPr>
            <w:r w:rsidRPr="00675EF5">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508E083" w14:textId="77777777" w:rsidR="00675EF5" w:rsidRPr="00675EF5" w:rsidRDefault="00675EF5" w:rsidP="00675EF5">
            <w:pPr>
              <w:jc w:val="center"/>
              <w:rPr>
                <w:snapToGrid w:val="0"/>
              </w:rPr>
            </w:pPr>
            <w:r w:rsidRPr="00675EF5">
              <w:rPr>
                <w:snapToGrid w:val="0"/>
              </w:rPr>
              <w:t>7 447</w:t>
            </w:r>
          </w:p>
        </w:tc>
        <w:tc>
          <w:tcPr>
            <w:tcW w:w="1560" w:type="dxa"/>
            <w:tcBorders>
              <w:top w:val="nil"/>
              <w:left w:val="nil"/>
              <w:bottom w:val="single" w:sz="4" w:space="0" w:color="auto"/>
              <w:right w:val="single" w:sz="4" w:space="0" w:color="auto"/>
            </w:tcBorders>
            <w:shd w:val="clear" w:color="auto" w:fill="auto"/>
            <w:noWrap/>
            <w:vAlign w:val="center"/>
          </w:tcPr>
          <w:p w14:paraId="4099A58E" w14:textId="77777777" w:rsidR="00675EF5" w:rsidRPr="00675EF5" w:rsidRDefault="00675EF5" w:rsidP="00675EF5">
            <w:pPr>
              <w:jc w:val="center"/>
              <w:rPr>
                <w:snapToGrid w:val="0"/>
              </w:rPr>
            </w:pPr>
            <w:r w:rsidRPr="00675EF5">
              <w:rPr>
                <w:snapToGrid w:val="0"/>
              </w:rPr>
              <w:t>3 967</w:t>
            </w:r>
          </w:p>
        </w:tc>
        <w:tc>
          <w:tcPr>
            <w:tcW w:w="1701" w:type="dxa"/>
            <w:tcBorders>
              <w:top w:val="nil"/>
              <w:left w:val="nil"/>
              <w:bottom w:val="single" w:sz="4" w:space="0" w:color="auto"/>
              <w:right w:val="single" w:sz="4" w:space="0" w:color="auto"/>
            </w:tcBorders>
            <w:shd w:val="clear" w:color="auto" w:fill="auto"/>
            <w:vAlign w:val="center"/>
          </w:tcPr>
          <w:p w14:paraId="6171199E" w14:textId="77777777" w:rsidR="00675EF5" w:rsidRPr="00675EF5" w:rsidRDefault="00675EF5" w:rsidP="00675EF5">
            <w:pPr>
              <w:jc w:val="center"/>
              <w:rPr>
                <w:snapToGrid w:val="0"/>
              </w:rPr>
            </w:pPr>
            <w:r w:rsidRPr="00675EF5">
              <w:rPr>
                <w:snapToGrid w:val="0"/>
              </w:rPr>
              <w:t>-3 480</w:t>
            </w:r>
          </w:p>
        </w:tc>
      </w:tr>
      <w:tr w:rsidR="00675EF5" w:rsidRPr="00675EF5" w14:paraId="0E472C0B" w14:textId="77777777" w:rsidTr="00675EF5">
        <w:trPr>
          <w:trHeight w:val="70"/>
        </w:trPr>
        <w:tc>
          <w:tcPr>
            <w:tcW w:w="814" w:type="dxa"/>
            <w:shd w:val="clear" w:color="auto" w:fill="auto"/>
            <w:noWrap/>
            <w:vAlign w:val="center"/>
            <w:hideMark/>
          </w:tcPr>
          <w:p w14:paraId="0CF132F7" w14:textId="77777777" w:rsidR="00675EF5" w:rsidRPr="00675EF5" w:rsidRDefault="00675EF5" w:rsidP="00675EF5">
            <w:pPr>
              <w:jc w:val="center"/>
              <w:rPr>
                <w:snapToGrid w:val="0"/>
                <w:color w:val="000000"/>
                <w:szCs w:val="28"/>
              </w:rPr>
            </w:pPr>
            <w:r w:rsidRPr="00675EF5">
              <w:rPr>
                <w:snapToGrid w:val="0"/>
                <w:color w:val="000000"/>
                <w:szCs w:val="28"/>
              </w:rPr>
              <w:t>1.6</w:t>
            </w:r>
          </w:p>
        </w:tc>
        <w:tc>
          <w:tcPr>
            <w:tcW w:w="4148" w:type="dxa"/>
            <w:shd w:val="clear" w:color="auto" w:fill="auto"/>
            <w:vAlign w:val="center"/>
            <w:hideMark/>
          </w:tcPr>
          <w:p w14:paraId="1C3CD332" w14:textId="77777777" w:rsidR="00675EF5" w:rsidRPr="00675EF5" w:rsidRDefault="00675EF5" w:rsidP="00675EF5">
            <w:pPr>
              <w:rPr>
                <w:snapToGrid w:val="0"/>
                <w:color w:val="000000"/>
                <w:szCs w:val="28"/>
              </w:rPr>
            </w:pPr>
            <w:r w:rsidRPr="00675EF5">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47EF81C"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60126EE"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253F73B8" w14:textId="77777777" w:rsidR="00675EF5" w:rsidRPr="00675EF5" w:rsidRDefault="00675EF5" w:rsidP="00675EF5">
            <w:pPr>
              <w:jc w:val="center"/>
              <w:rPr>
                <w:snapToGrid w:val="0"/>
              </w:rPr>
            </w:pPr>
            <w:r w:rsidRPr="00675EF5">
              <w:rPr>
                <w:snapToGrid w:val="0"/>
              </w:rPr>
              <w:t>0</w:t>
            </w:r>
          </w:p>
        </w:tc>
      </w:tr>
      <w:tr w:rsidR="00675EF5" w:rsidRPr="00675EF5" w14:paraId="2E6BB495" w14:textId="77777777" w:rsidTr="00675EF5">
        <w:trPr>
          <w:trHeight w:val="279"/>
        </w:trPr>
        <w:tc>
          <w:tcPr>
            <w:tcW w:w="814" w:type="dxa"/>
            <w:shd w:val="clear" w:color="auto" w:fill="auto"/>
            <w:noWrap/>
            <w:vAlign w:val="center"/>
            <w:hideMark/>
          </w:tcPr>
          <w:p w14:paraId="5B715F70" w14:textId="77777777" w:rsidR="00675EF5" w:rsidRPr="00675EF5" w:rsidRDefault="00675EF5" w:rsidP="00675EF5">
            <w:pPr>
              <w:jc w:val="center"/>
              <w:rPr>
                <w:snapToGrid w:val="0"/>
                <w:color w:val="000000"/>
                <w:szCs w:val="28"/>
              </w:rPr>
            </w:pPr>
            <w:r w:rsidRPr="00675EF5">
              <w:rPr>
                <w:snapToGrid w:val="0"/>
                <w:color w:val="000000"/>
                <w:szCs w:val="28"/>
              </w:rPr>
              <w:t>1.7</w:t>
            </w:r>
          </w:p>
        </w:tc>
        <w:tc>
          <w:tcPr>
            <w:tcW w:w="4148" w:type="dxa"/>
            <w:shd w:val="clear" w:color="auto" w:fill="auto"/>
            <w:vAlign w:val="center"/>
            <w:hideMark/>
          </w:tcPr>
          <w:p w14:paraId="2767236E" w14:textId="77777777" w:rsidR="00675EF5" w:rsidRPr="00675EF5" w:rsidRDefault="00675EF5" w:rsidP="00675EF5">
            <w:pPr>
              <w:rPr>
                <w:snapToGrid w:val="0"/>
                <w:color w:val="000000"/>
                <w:szCs w:val="28"/>
              </w:rPr>
            </w:pPr>
            <w:r w:rsidRPr="00675EF5">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AC70156"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F8B19EE"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66EA990" w14:textId="77777777" w:rsidR="00675EF5" w:rsidRPr="00675EF5" w:rsidRDefault="00675EF5" w:rsidP="00675EF5">
            <w:pPr>
              <w:jc w:val="center"/>
              <w:rPr>
                <w:snapToGrid w:val="0"/>
              </w:rPr>
            </w:pPr>
            <w:r w:rsidRPr="00675EF5">
              <w:rPr>
                <w:snapToGrid w:val="0"/>
              </w:rPr>
              <w:t>0</w:t>
            </w:r>
          </w:p>
        </w:tc>
      </w:tr>
      <w:tr w:rsidR="00675EF5" w:rsidRPr="00675EF5" w14:paraId="5FADD221" w14:textId="77777777" w:rsidTr="00675EF5">
        <w:trPr>
          <w:trHeight w:val="545"/>
        </w:trPr>
        <w:tc>
          <w:tcPr>
            <w:tcW w:w="814" w:type="dxa"/>
            <w:shd w:val="clear" w:color="auto" w:fill="auto"/>
            <w:noWrap/>
            <w:vAlign w:val="center"/>
            <w:hideMark/>
          </w:tcPr>
          <w:p w14:paraId="74FB859A" w14:textId="77777777" w:rsidR="00675EF5" w:rsidRPr="00675EF5" w:rsidRDefault="00675EF5" w:rsidP="00675EF5">
            <w:pPr>
              <w:jc w:val="center"/>
              <w:rPr>
                <w:snapToGrid w:val="0"/>
                <w:color w:val="000000"/>
                <w:szCs w:val="28"/>
              </w:rPr>
            </w:pPr>
            <w:r w:rsidRPr="00675EF5">
              <w:rPr>
                <w:snapToGrid w:val="0"/>
                <w:color w:val="000000"/>
                <w:szCs w:val="28"/>
              </w:rPr>
              <w:t>1.8</w:t>
            </w:r>
          </w:p>
        </w:tc>
        <w:tc>
          <w:tcPr>
            <w:tcW w:w="4148" w:type="dxa"/>
            <w:shd w:val="clear" w:color="auto" w:fill="auto"/>
            <w:noWrap/>
            <w:vAlign w:val="center"/>
            <w:hideMark/>
          </w:tcPr>
          <w:p w14:paraId="70415E1A" w14:textId="77777777" w:rsidR="00675EF5" w:rsidRPr="00675EF5" w:rsidRDefault="00675EF5" w:rsidP="00675EF5">
            <w:pPr>
              <w:rPr>
                <w:snapToGrid w:val="0"/>
                <w:color w:val="000000"/>
                <w:szCs w:val="28"/>
              </w:rPr>
            </w:pPr>
            <w:r w:rsidRPr="00675EF5">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C400B6"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85C03EE"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D0FBC0A" w14:textId="77777777" w:rsidR="00675EF5" w:rsidRPr="00675EF5" w:rsidRDefault="00675EF5" w:rsidP="00675EF5">
            <w:pPr>
              <w:jc w:val="center"/>
              <w:rPr>
                <w:snapToGrid w:val="0"/>
              </w:rPr>
            </w:pPr>
            <w:r w:rsidRPr="00675EF5">
              <w:rPr>
                <w:snapToGrid w:val="0"/>
              </w:rPr>
              <w:t>0</w:t>
            </w:r>
          </w:p>
        </w:tc>
      </w:tr>
      <w:tr w:rsidR="00675EF5" w:rsidRPr="00675EF5" w14:paraId="52CD2006" w14:textId="77777777" w:rsidTr="00675EF5">
        <w:trPr>
          <w:trHeight w:val="141"/>
        </w:trPr>
        <w:tc>
          <w:tcPr>
            <w:tcW w:w="814" w:type="dxa"/>
            <w:shd w:val="clear" w:color="auto" w:fill="auto"/>
            <w:noWrap/>
            <w:vAlign w:val="center"/>
            <w:hideMark/>
          </w:tcPr>
          <w:p w14:paraId="2A6317A1" w14:textId="77777777" w:rsidR="00675EF5" w:rsidRPr="00675EF5" w:rsidRDefault="00675EF5" w:rsidP="00675EF5">
            <w:pPr>
              <w:jc w:val="center"/>
              <w:rPr>
                <w:snapToGrid w:val="0"/>
                <w:color w:val="000000"/>
                <w:szCs w:val="28"/>
              </w:rPr>
            </w:pPr>
          </w:p>
        </w:tc>
        <w:tc>
          <w:tcPr>
            <w:tcW w:w="4148" w:type="dxa"/>
            <w:shd w:val="clear" w:color="auto" w:fill="auto"/>
            <w:noWrap/>
            <w:vAlign w:val="center"/>
            <w:hideMark/>
          </w:tcPr>
          <w:p w14:paraId="368E3496" w14:textId="77777777" w:rsidR="00675EF5" w:rsidRPr="00675EF5" w:rsidRDefault="00675EF5" w:rsidP="00675EF5">
            <w:pPr>
              <w:rPr>
                <w:snapToGrid w:val="0"/>
                <w:color w:val="000000"/>
                <w:szCs w:val="28"/>
              </w:rPr>
            </w:pPr>
            <w:r w:rsidRPr="00675EF5">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088421B5" w14:textId="77777777" w:rsidR="00675EF5" w:rsidRPr="00675EF5" w:rsidRDefault="00675EF5" w:rsidP="00675EF5">
            <w:pPr>
              <w:jc w:val="center"/>
              <w:rPr>
                <w:snapToGrid w:val="0"/>
              </w:rPr>
            </w:pPr>
            <w:r w:rsidRPr="00675EF5">
              <w:rPr>
                <w:snapToGrid w:val="0"/>
              </w:rPr>
              <w:t>7 458</w:t>
            </w:r>
          </w:p>
        </w:tc>
        <w:tc>
          <w:tcPr>
            <w:tcW w:w="1560" w:type="dxa"/>
            <w:tcBorders>
              <w:top w:val="nil"/>
              <w:left w:val="nil"/>
              <w:bottom w:val="single" w:sz="4" w:space="0" w:color="auto"/>
              <w:right w:val="single" w:sz="4" w:space="0" w:color="auto"/>
            </w:tcBorders>
            <w:shd w:val="clear" w:color="auto" w:fill="auto"/>
            <w:noWrap/>
            <w:vAlign w:val="center"/>
          </w:tcPr>
          <w:p w14:paraId="500DCD9B" w14:textId="77777777" w:rsidR="00675EF5" w:rsidRPr="00675EF5" w:rsidRDefault="00675EF5" w:rsidP="00675EF5">
            <w:pPr>
              <w:jc w:val="center"/>
              <w:rPr>
                <w:snapToGrid w:val="0"/>
              </w:rPr>
            </w:pPr>
            <w:r w:rsidRPr="00675EF5">
              <w:rPr>
                <w:snapToGrid w:val="0"/>
              </w:rPr>
              <w:t>3 976</w:t>
            </w:r>
          </w:p>
        </w:tc>
        <w:tc>
          <w:tcPr>
            <w:tcW w:w="1701" w:type="dxa"/>
            <w:tcBorders>
              <w:top w:val="nil"/>
              <w:left w:val="nil"/>
              <w:bottom w:val="single" w:sz="4" w:space="0" w:color="auto"/>
              <w:right w:val="single" w:sz="4" w:space="0" w:color="auto"/>
            </w:tcBorders>
            <w:shd w:val="clear" w:color="auto" w:fill="auto"/>
            <w:vAlign w:val="center"/>
          </w:tcPr>
          <w:p w14:paraId="3C959DA2" w14:textId="77777777" w:rsidR="00675EF5" w:rsidRPr="00675EF5" w:rsidRDefault="00675EF5" w:rsidP="00675EF5">
            <w:pPr>
              <w:jc w:val="center"/>
              <w:rPr>
                <w:snapToGrid w:val="0"/>
              </w:rPr>
            </w:pPr>
            <w:r w:rsidRPr="00675EF5">
              <w:rPr>
                <w:snapToGrid w:val="0"/>
              </w:rPr>
              <w:t>-3 482</w:t>
            </w:r>
          </w:p>
        </w:tc>
      </w:tr>
      <w:tr w:rsidR="00675EF5" w:rsidRPr="00675EF5" w14:paraId="233C169C" w14:textId="77777777" w:rsidTr="00675EF5">
        <w:trPr>
          <w:trHeight w:val="70"/>
        </w:trPr>
        <w:tc>
          <w:tcPr>
            <w:tcW w:w="814" w:type="dxa"/>
            <w:shd w:val="clear" w:color="auto" w:fill="auto"/>
            <w:noWrap/>
            <w:vAlign w:val="center"/>
            <w:hideMark/>
          </w:tcPr>
          <w:p w14:paraId="22526DA8" w14:textId="77777777" w:rsidR="00675EF5" w:rsidRPr="00675EF5" w:rsidRDefault="00675EF5" w:rsidP="00675EF5">
            <w:pPr>
              <w:jc w:val="center"/>
              <w:rPr>
                <w:snapToGrid w:val="0"/>
                <w:color w:val="000000"/>
                <w:szCs w:val="28"/>
              </w:rPr>
            </w:pPr>
            <w:r w:rsidRPr="00675EF5">
              <w:rPr>
                <w:snapToGrid w:val="0"/>
                <w:color w:val="000000"/>
                <w:szCs w:val="28"/>
              </w:rPr>
              <w:t>2</w:t>
            </w:r>
          </w:p>
        </w:tc>
        <w:tc>
          <w:tcPr>
            <w:tcW w:w="4148" w:type="dxa"/>
            <w:shd w:val="clear" w:color="auto" w:fill="auto"/>
            <w:noWrap/>
            <w:vAlign w:val="center"/>
            <w:hideMark/>
          </w:tcPr>
          <w:p w14:paraId="4F4599F3" w14:textId="77777777" w:rsidR="00675EF5" w:rsidRPr="00675EF5" w:rsidRDefault="00675EF5" w:rsidP="00675EF5">
            <w:pPr>
              <w:rPr>
                <w:snapToGrid w:val="0"/>
                <w:color w:val="000000"/>
                <w:szCs w:val="28"/>
              </w:rPr>
            </w:pPr>
            <w:r w:rsidRPr="00675EF5">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3C2FE9E7" w14:textId="77777777" w:rsidR="00675EF5" w:rsidRPr="00675EF5" w:rsidRDefault="00675EF5" w:rsidP="00675EF5">
            <w:pPr>
              <w:jc w:val="center"/>
              <w:rPr>
                <w:snapToGrid w:val="0"/>
              </w:rPr>
            </w:pPr>
            <w:r w:rsidRPr="00675EF5">
              <w:rPr>
                <w:snapToGrid w:val="0"/>
              </w:rPr>
              <w:t>12</w:t>
            </w:r>
          </w:p>
        </w:tc>
        <w:tc>
          <w:tcPr>
            <w:tcW w:w="1560" w:type="dxa"/>
            <w:tcBorders>
              <w:top w:val="nil"/>
              <w:left w:val="nil"/>
              <w:bottom w:val="single" w:sz="4" w:space="0" w:color="auto"/>
              <w:right w:val="single" w:sz="4" w:space="0" w:color="auto"/>
            </w:tcBorders>
            <w:shd w:val="clear" w:color="auto" w:fill="auto"/>
            <w:noWrap/>
            <w:vAlign w:val="center"/>
          </w:tcPr>
          <w:p w14:paraId="152D089B"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BAFD2EF" w14:textId="77777777" w:rsidR="00675EF5" w:rsidRPr="00675EF5" w:rsidRDefault="00675EF5" w:rsidP="00675EF5">
            <w:pPr>
              <w:jc w:val="center"/>
              <w:rPr>
                <w:snapToGrid w:val="0"/>
              </w:rPr>
            </w:pPr>
            <w:r w:rsidRPr="00675EF5">
              <w:rPr>
                <w:snapToGrid w:val="0"/>
              </w:rPr>
              <w:t>-12</w:t>
            </w:r>
          </w:p>
        </w:tc>
      </w:tr>
      <w:tr w:rsidR="00675EF5" w:rsidRPr="00675EF5" w14:paraId="338212D1" w14:textId="77777777" w:rsidTr="00675EF5">
        <w:trPr>
          <w:trHeight w:val="70"/>
        </w:trPr>
        <w:tc>
          <w:tcPr>
            <w:tcW w:w="814" w:type="dxa"/>
            <w:shd w:val="clear" w:color="auto" w:fill="auto"/>
            <w:noWrap/>
            <w:vAlign w:val="center"/>
            <w:hideMark/>
          </w:tcPr>
          <w:p w14:paraId="533C14D8" w14:textId="77777777" w:rsidR="00675EF5" w:rsidRPr="00675EF5" w:rsidRDefault="00675EF5" w:rsidP="00675EF5">
            <w:pPr>
              <w:jc w:val="center"/>
              <w:rPr>
                <w:snapToGrid w:val="0"/>
                <w:color w:val="000000"/>
                <w:szCs w:val="28"/>
              </w:rPr>
            </w:pPr>
            <w:r w:rsidRPr="00675EF5">
              <w:rPr>
                <w:snapToGrid w:val="0"/>
                <w:color w:val="000000"/>
                <w:szCs w:val="28"/>
              </w:rPr>
              <w:t>3</w:t>
            </w:r>
          </w:p>
        </w:tc>
        <w:tc>
          <w:tcPr>
            <w:tcW w:w="4148" w:type="dxa"/>
            <w:shd w:val="clear" w:color="auto" w:fill="auto"/>
            <w:noWrap/>
            <w:vAlign w:val="center"/>
            <w:hideMark/>
          </w:tcPr>
          <w:p w14:paraId="42F888D2" w14:textId="77777777" w:rsidR="00675EF5" w:rsidRPr="00675EF5" w:rsidRDefault="00675EF5" w:rsidP="00675EF5">
            <w:pPr>
              <w:rPr>
                <w:snapToGrid w:val="0"/>
                <w:color w:val="000000"/>
                <w:szCs w:val="28"/>
              </w:rPr>
            </w:pPr>
            <w:r w:rsidRPr="00675EF5">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53A5BEC6"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8948DA5"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160AB302" w14:textId="77777777" w:rsidR="00675EF5" w:rsidRPr="00675EF5" w:rsidRDefault="00675EF5" w:rsidP="00675EF5">
            <w:pPr>
              <w:jc w:val="center"/>
              <w:rPr>
                <w:snapToGrid w:val="0"/>
              </w:rPr>
            </w:pPr>
            <w:r w:rsidRPr="00675EF5">
              <w:rPr>
                <w:snapToGrid w:val="0"/>
              </w:rPr>
              <w:t>0</w:t>
            </w:r>
          </w:p>
        </w:tc>
      </w:tr>
      <w:tr w:rsidR="00675EF5" w:rsidRPr="00675EF5" w14:paraId="7B3ABE27" w14:textId="77777777" w:rsidTr="00675EF5">
        <w:trPr>
          <w:trHeight w:val="199"/>
        </w:trPr>
        <w:tc>
          <w:tcPr>
            <w:tcW w:w="814" w:type="dxa"/>
            <w:shd w:val="clear" w:color="auto" w:fill="auto"/>
            <w:noWrap/>
            <w:vAlign w:val="center"/>
            <w:hideMark/>
          </w:tcPr>
          <w:p w14:paraId="2018B385" w14:textId="77777777" w:rsidR="00675EF5" w:rsidRPr="00675EF5" w:rsidRDefault="00675EF5" w:rsidP="00675EF5">
            <w:pPr>
              <w:jc w:val="center"/>
              <w:rPr>
                <w:snapToGrid w:val="0"/>
                <w:color w:val="000000"/>
                <w:szCs w:val="28"/>
              </w:rPr>
            </w:pPr>
            <w:r w:rsidRPr="00675EF5">
              <w:rPr>
                <w:snapToGrid w:val="0"/>
                <w:color w:val="000000"/>
                <w:szCs w:val="28"/>
              </w:rPr>
              <w:t>4</w:t>
            </w:r>
          </w:p>
        </w:tc>
        <w:tc>
          <w:tcPr>
            <w:tcW w:w="4148" w:type="dxa"/>
            <w:shd w:val="clear" w:color="auto" w:fill="auto"/>
            <w:vAlign w:val="center"/>
            <w:hideMark/>
          </w:tcPr>
          <w:p w14:paraId="6EABB5C1" w14:textId="77777777" w:rsidR="00675EF5" w:rsidRPr="00675EF5" w:rsidRDefault="00675EF5" w:rsidP="00675EF5">
            <w:pPr>
              <w:rPr>
                <w:snapToGrid w:val="0"/>
                <w:color w:val="000000"/>
                <w:szCs w:val="28"/>
              </w:rPr>
            </w:pPr>
            <w:r w:rsidRPr="00675EF5">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C688F0B" w14:textId="77777777" w:rsidR="00675EF5" w:rsidRPr="00675EF5" w:rsidRDefault="00675EF5" w:rsidP="00675EF5">
            <w:pPr>
              <w:jc w:val="center"/>
              <w:rPr>
                <w:snapToGrid w:val="0"/>
              </w:rPr>
            </w:pPr>
            <w:r w:rsidRPr="00675EF5">
              <w:rPr>
                <w:snapToGrid w:val="0"/>
              </w:rPr>
              <w:t>7 469</w:t>
            </w:r>
          </w:p>
        </w:tc>
        <w:tc>
          <w:tcPr>
            <w:tcW w:w="1560" w:type="dxa"/>
            <w:tcBorders>
              <w:top w:val="nil"/>
              <w:left w:val="nil"/>
              <w:bottom w:val="single" w:sz="4" w:space="0" w:color="auto"/>
              <w:right w:val="single" w:sz="4" w:space="0" w:color="auto"/>
            </w:tcBorders>
            <w:shd w:val="clear" w:color="auto" w:fill="auto"/>
            <w:noWrap/>
            <w:vAlign w:val="center"/>
          </w:tcPr>
          <w:p w14:paraId="6244826B" w14:textId="77777777" w:rsidR="00675EF5" w:rsidRPr="00675EF5" w:rsidRDefault="00675EF5" w:rsidP="00675EF5">
            <w:pPr>
              <w:jc w:val="center"/>
              <w:rPr>
                <w:snapToGrid w:val="0"/>
              </w:rPr>
            </w:pPr>
            <w:r w:rsidRPr="00675EF5">
              <w:rPr>
                <w:snapToGrid w:val="0"/>
              </w:rPr>
              <w:t>3 976</w:t>
            </w:r>
          </w:p>
        </w:tc>
        <w:tc>
          <w:tcPr>
            <w:tcW w:w="1701" w:type="dxa"/>
            <w:tcBorders>
              <w:top w:val="nil"/>
              <w:left w:val="nil"/>
              <w:bottom w:val="single" w:sz="4" w:space="0" w:color="auto"/>
              <w:right w:val="single" w:sz="4" w:space="0" w:color="auto"/>
            </w:tcBorders>
            <w:shd w:val="clear" w:color="auto" w:fill="auto"/>
            <w:vAlign w:val="center"/>
          </w:tcPr>
          <w:p w14:paraId="794C3283" w14:textId="77777777" w:rsidR="00675EF5" w:rsidRPr="00675EF5" w:rsidRDefault="00675EF5" w:rsidP="00675EF5">
            <w:pPr>
              <w:jc w:val="center"/>
              <w:rPr>
                <w:snapToGrid w:val="0"/>
              </w:rPr>
            </w:pPr>
            <w:r w:rsidRPr="00675EF5">
              <w:rPr>
                <w:snapToGrid w:val="0"/>
              </w:rPr>
              <w:t>-3 493</w:t>
            </w:r>
          </w:p>
        </w:tc>
      </w:tr>
    </w:tbl>
    <w:p w14:paraId="179DD408" w14:textId="77777777" w:rsidR="00675EF5" w:rsidRPr="00675EF5" w:rsidRDefault="00675EF5" w:rsidP="00675EF5">
      <w:pPr>
        <w:autoSpaceDE w:val="0"/>
        <w:autoSpaceDN w:val="0"/>
        <w:adjustRightInd w:val="0"/>
        <w:ind w:firstLine="709"/>
        <w:jc w:val="both"/>
        <w:rPr>
          <w:color w:val="000000"/>
          <w:sz w:val="28"/>
          <w:szCs w:val="28"/>
        </w:rPr>
      </w:pPr>
    </w:p>
    <w:p w14:paraId="1CDC061C" w14:textId="77777777" w:rsidR="00675EF5" w:rsidRPr="00675EF5" w:rsidRDefault="00675EF5" w:rsidP="00675EF5">
      <w:pPr>
        <w:tabs>
          <w:tab w:val="left" w:pos="1890"/>
        </w:tabs>
        <w:ind w:firstLine="851"/>
        <w:jc w:val="both"/>
        <w:rPr>
          <w:sz w:val="28"/>
          <w:szCs w:val="28"/>
        </w:rPr>
      </w:pPr>
      <w:r w:rsidRPr="00675EF5">
        <w:rPr>
          <w:snapToGrid w:val="0"/>
          <w:sz w:val="28"/>
          <w:szCs w:val="28"/>
        </w:rPr>
        <w:t xml:space="preserve">Расчет неподконтрольных расходов произведен в соответствии </w:t>
      </w:r>
      <w:r w:rsidRPr="00675EF5">
        <w:rPr>
          <w:snapToGrid w:val="0"/>
          <w:sz w:val="28"/>
          <w:szCs w:val="28"/>
        </w:rPr>
        <w:br/>
        <w:t xml:space="preserve">с Методическими указаниями по расчету регулируемых цен (тарифов) </w:t>
      </w:r>
      <w:r w:rsidRPr="00675EF5">
        <w:rPr>
          <w:snapToGrid w:val="0"/>
          <w:sz w:val="28"/>
          <w:szCs w:val="28"/>
        </w:rPr>
        <w:br/>
        <w:t xml:space="preserve">в сфере теплоснабжения, утвержденными Приказом ФСТ России </w:t>
      </w:r>
      <w:r w:rsidRPr="00675EF5">
        <w:rPr>
          <w:snapToGrid w:val="0"/>
          <w:sz w:val="28"/>
          <w:szCs w:val="28"/>
        </w:rPr>
        <w:br/>
        <w:t>от 13.06.2013 № 760-э.</w:t>
      </w:r>
    </w:p>
    <w:p w14:paraId="3FE3136C" w14:textId="77777777" w:rsidR="00675EF5" w:rsidRPr="00675EF5" w:rsidRDefault="00675EF5" w:rsidP="00675EF5">
      <w:pPr>
        <w:rPr>
          <w:snapToGrid w:val="0"/>
          <w:sz w:val="28"/>
          <w:szCs w:val="28"/>
        </w:rPr>
      </w:pPr>
      <w:r w:rsidRPr="00675EF5">
        <w:rPr>
          <w:snapToGrid w:val="0"/>
          <w:sz w:val="28"/>
          <w:szCs w:val="28"/>
        </w:rPr>
        <w:br w:type="page"/>
      </w:r>
    </w:p>
    <w:p w14:paraId="056CF95E" w14:textId="77777777" w:rsidR="00675EF5" w:rsidRPr="00675EF5" w:rsidRDefault="00675EF5" w:rsidP="00675EF5">
      <w:pPr>
        <w:numPr>
          <w:ilvl w:val="0"/>
          <w:numId w:val="10"/>
        </w:numPr>
        <w:ind w:left="1571" w:right="-426"/>
        <w:jc w:val="right"/>
        <w:rPr>
          <w:snapToGrid w:val="0"/>
          <w:sz w:val="28"/>
          <w:szCs w:val="28"/>
          <w:lang w:eastAsia="en-US"/>
        </w:rPr>
      </w:pPr>
    </w:p>
    <w:p w14:paraId="40A74A8A" w14:textId="77777777" w:rsidR="00675EF5" w:rsidRPr="00675EF5" w:rsidRDefault="00675EF5" w:rsidP="00675EF5">
      <w:pPr>
        <w:keepNext/>
        <w:ind w:right="-144"/>
        <w:jc w:val="center"/>
        <w:outlineLvl w:val="2"/>
        <w:rPr>
          <w:rFonts w:cs="Arial"/>
          <w:b/>
          <w:bCs/>
          <w:snapToGrid w:val="0"/>
          <w:sz w:val="28"/>
          <w:szCs w:val="26"/>
          <w:lang w:eastAsia="en-US"/>
        </w:rPr>
      </w:pPr>
      <w:r w:rsidRPr="00675EF5">
        <w:rPr>
          <w:rFonts w:cs="Arial"/>
          <w:b/>
          <w:bCs/>
          <w:snapToGrid w:val="0"/>
          <w:sz w:val="28"/>
          <w:szCs w:val="26"/>
          <w:lang w:eastAsia="en-US"/>
        </w:rPr>
        <w:t xml:space="preserve">Реестр расходов на приобретение энергетических ресурсов, </w:t>
      </w:r>
      <w:r w:rsidRPr="00675EF5">
        <w:rPr>
          <w:rFonts w:cs="Arial"/>
          <w:b/>
          <w:bCs/>
          <w:snapToGrid w:val="0"/>
          <w:sz w:val="28"/>
          <w:szCs w:val="26"/>
          <w:lang w:eastAsia="en-US"/>
        </w:rPr>
        <w:br/>
        <w:t xml:space="preserve">холодной воды и теплоносителя (далее - ресурсы) на тепловую энергию </w:t>
      </w:r>
      <w:r w:rsidRPr="00675EF5">
        <w:rPr>
          <w:rFonts w:cs="Arial"/>
          <w:b/>
          <w:bCs/>
          <w:snapToGrid w:val="0"/>
          <w:sz w:val="28"/>
          <w:szCs w:val="26"/>
          <w:lang w:eastAsia="en-US"/>
        </w:rPr>
        <w:br/>
        <w:t>на 2021 год</w:t>
      </w:r>
    </w:p>
    <w:p w14:paraId="6CE35D3B" w14:textId="77777777" w:rsidR="00675EF5" w:rsidRPr="00675EF5" w:rsidRDefault="00675EF5" w:rsidP="00675EF5">
      <w:pPr>
        <w:spacing w:line="360" w:lineRule="auto"/>
        <w:jc w:val="center"/>
        <w:rPr>
          <w:snapToGrid w:val="0"/>
          <w:sz w:val="28"/>
        </w:rPr>
      </w:pPr>
      <w:r w:rsidRPr="00675EF5">
        <w:rPr>
          <w:snapToGrid w:val="0"/>
          <w:sz w:val="28"/>
        </w:rPr>
        <w:t>(Приложение 5.4 к Методическим указаниям)</w:t>
      </w:r>
    </w:p>
    <w:p w14:paraId="697C9D1D" w14:textId="77777777" w:rsidR="00675EF5" w:rsidRPr="00675EF5" w:rsidRDefault="00675EF5" w:rsidP="00675EF5">
      <w:pPr>
        <w:spacing w:line="360" w:lineRule="auto"/>
        <w:ind w:firstLine="851"/>
        <w:jc w:val="right"/>
        <w:rPr>
          <w:snapToGrid w:val="0"/>
          <w:sz w:val="28"/>
          <w:szCs w:val="28"/>
        </w:rPr>
      </w:pPr>
      <w:r w:rsidRPr="00675EF5">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150"/>
        <w:gridCol w:w="1557"/>
        <w:gridCol w:w="1557"/>
        <w:gridCol w:w="1830"/>
      </w:tblGrid>
      <w:tr w:rsidR="00675EF5" w:rsidRPr="00675EF5" w14:paraId="7041EB33" w14:textId="77777777" w:rsidTr="00675EF5">
        <w:trPr>
          <w:trHeight w:val="670"/>
        </w:trPr>
        <w:tc>
          <w:tcPr>
            <w:tcW w:w="625" w:type="dxa"/>
            <w:shd w:val="clear" w:color="auto" w:fill="auto"/>
            <w:vAlign w:val="center"/>
            <w:hideMark/>
          </w:tcPr>
          <w:p w14:paraId="6CA444F6" w14:textId="77777777" w:rsidR="00675EF5" w:rsidRPr="00675EF5" w:rsidRDefault="00675EF5" w:rsidP="00675EF5">
            <w:pPr>
              <w:jc w:val="center"/>
              <w:rPr>
                <w:snapToGrid w:val="0"/>
                <w:szCs w:val="28"/>
              </w:rPr>
            </w:pPr>
            <w:r w:rsidRPr="00675EF5">
              <w:rPr>
                <w:snapToGrid w:val="0"/>
                <w:szCs w:val="28"/>
              </w:rPr>
              <w:t>№ п/п</w:t>
            </w:r>
          </w:p>
        </w:tc>
        <w:tc>
          <w:tcPr>
            <w:tcW w:w="4150" w:type="dxa"/>
            <w:shd w:val="clear" w:color="auto" w:fill="auto"/>
            <w:vAlign w:val="center"/>
            <w:hideMark/>
          </w:tcPr>
          <w:p w14:paraId="74F692FE" w14:textId="77777777" w:rsidR="00675EF5" w:rsidRPr="00675EF5" w:rsidRDefault="00675EF5" w:rsidP="00675EF5">
            <w:pPr>
              <w:jc w:val="center"/>
              <w:rPr>
                <w:snapToGrid w:val="0"/>
                <w:szCs w:val="28"/>
              </w:rPr>
            </w:pPr>
            <w:r w:rsidRPr="00675EF5">
              <w:rPr>
                <w:snapToGrid w:val="0"/>
                <w:szCs w:val="28"/>
              </w:rPr>
              <w:t>Наименование ресурса</w:t>
            </w:r>
          </w:p>
        </w:tc>
        <w:tc>
          <w:tcPr>
            <w:tcW w:w="1500" w:type="dxa"/>
          </w:tcPr>
          <w:p w14:paraId="3271FD68" w14:textId="77777777" w:rsidR="00675EF5" w:rsidRPr="00675EF5" w:rsidRDefault="00675EF5" w:rsidP="00675EF5">
            <w:pPr>
              <w:ind w:left="-57" w:right="-57"/>
              <w:jc w:val="center"/>
              <w:rPr>
                <w:snapToGrid w:val="0"/>
                <w:szCs w:val="28"/>
              </w:rPr>
            </w:pPr>
            <w:r w:rsidRPr="00675EF5">
              <w:rPr>
                <w:snapToGrid w:val="0"/>
                <w:szCs w:val="28"/>
              </w:rPr>
              <w:t>Предложение предприятия на 2021 год</w:t>
            </w:r>
          </w:p>
        </w:tc>
        <w:tc>
          <w:tcPr>
            <w:tcW w:w="1500" w:type="dxa"/>
          </w:tcPr>
          <w:p w14:paraId="5A133E3F" w14:textId="77777777" w:rsidR="00675EF5" w:rsidRPr="00675EF5" w:rsidRDefault="00675EF5" w:rsidP="00675EF5">
            <w:pPr>
              <w:ind w:left="-57" w:right="-57"/>
              <w:jc w:val="center"/>
              <w:rPr>
                <w:snapToGrid w:val="0"/>
                <w:szCs w:val="28"/>
              </w:rPr>
            </w:pPr>
            <w:r w:rsidRPr="00675EF5">
              <w:rPr>
                <w:snapToGrid w:val="0"/>
                <w:szCs w:val="28"/>
              </w:rPr>
              <w:t>Предложение экспертов на 2021 год</w:t>
            </w:r>
          </w:p>
        </w:tc>
        <w:tc>
          <w:tcPr>
            <w:tcW w:w="1830" w:type="dxa"/>
          </w:tcPr>
          <w:p w14:paraId="2F47CAF5" w14:textId="77777777" w:rsidR="00675EF5" w:rsidRPr="00675EF5" w:rsidRDefault="00675EF5" w:rsidP="00675EF5">
            <w:pPr>
              <w:ind w:left="-57" w:right="-57"/>
              <w:jc w:val="center"/>
              <w:rPr>
                <w:snapToGrid w:val="0"/>
                <w:szCs w:val="28"/>
              </w:rPr>
            </w:pPr>
            <w:r w:rsidRPr="00675EF5">
              <w:rPr>
                <w:snapToGrid w:val="0"/>
                <w:szCs w:val="28"/>
              </w:rPr>
              <w:t>Корректировка предложения предприятия</w:t>
            </w:r>
          </w:p>
        </w:tc>
      </w:tr>
      <w:tr w:rsidR="00675EF5" w:rsidRPr="00675EF5" w14:paraId="7786AF95" w14:textId="77777777" w:rsidTr="00675EF5">
        <w:trPr>
          <w:trHeight w:val="163"/>
        </w:trPr>
        <w:tc>
          <w:tcPr>
            <w:tcW w:w="625" w:type="dxa"/>
            <w:shd w:val="clear" w:color="auto" w:fill="auto"/>
            <w:vAlign w:val="center"/>
            <w:hideMark/>
          </w:tcPr>
          <w:p w14:paraId="2BE8E755" w14:textId="77777777" w:rsidR="00675EF5" w:rsidRPr="00675EF5" w:rsidRDefault="00675EF5" w:rsidP="00675EF5">
            <w:pPr>
              <w:jc w:val="center"/>
              <w:rPr>
                <w:snapToGrid w:val="0"/>
                <w:szCs w:val="28"/>
              </w:rPr>
            </w:pPr>
            <w:r w:rsidRPr="00675EF5">
              <w:rPr>
                <w:snapToGrid w:val="0"/>
                <w:szCs w:val="28"/>
              </w:rPr>
              <w:t>1</w:t>
            </w:r>
          </w:p>
        </w:tc>
        <w:tc>
          <w:tcPr>
            <w:tcW w:w="4150" w:type="dxa"/>
            <w:shd w:val="clear" w:color="auto" w:fill="auto"/>
            <w:vAlign w:val="center"/>
            <w:hideMark/>
          </w:tcPr>
          <w:p w14:paraId="20FF7F9F" w14:textId="77777777" w:rsidR="00675EF5" w:rsidRPr="00675EF5" w:rsidRDefault="00675EF5" w:rsidP="00675EF5">
            <w:pPr>
              <w:rPr>
                <w:snapToGrid w:val="0"/>
                <w:szCs w:val="28"/>
              </w:rPr>
            </w:pPr>
            <w:r w:rsidRPr="00675EF5">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04CFC524" w14:textId="77777777" w:rsidR="00675EF5" w:rsidRPr="00675EF5" w:rsidRDefault="00675EF5" w:rsidP="00675EF5">
            <w:pPr>
              <w:jc w:val="center"/>
              <w:rPr>
                <w:snapToGrid w:val="0"/>
              </w:rPr>
            </w:pPr>
            <w:r w:rsidRPr="00675EF5">
              <w:rPr>
                <w:snapToGrid w:val="0"/>
              </w:rPr>
              <w:t>37 073</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31CAA968" w14:textId="77777777" w:rsidR="00675EF5" w:rsidRPr="00675EF5" w:rsidRDefault="00675EF5" w:rsidP="00675EF5">
            <w:pPr>
              <w:jc w:val="center"/>
              <w:rPr>
                <w:snapToGrid w:val="0"/>
              </w:rPr>
            </w:pPr>
            <w:r w:rsidRPr="00675EF5">
              <w:rPr>
                <w:snapToGrid w:val="0"/>
              </w:rPr>
              <w:t>33 833</w:t>
            </w:r>
          </w:p>
        </w:tc>
        <w:tc>
          <w:tcPr>
            <w:tcW w:w="1830" w:type="dxa"/>
            <w:tcBorders>
              <w:top w:val="single" w:sz="4" w:space="0" w:color="auto"/>
              <w:left w:val="nil"/>
              <w:bottom w:val="single" w:sz="4" w:space="0" w:color="auto"/>
              <w:right w:val="single" w:sz="4" w:space="0" w:color="auto"/>
            </w:tcBorders>
            <w:shd w:val="clear" w:color="auto" w:fill="auto"/>
            <w:vAlign w:val="center"/>
          </w:tcPr>
          <w:p w14:paraId="46D1BE84" w14:textId="77777777" w:rsidR="00675EF5" w:rsidRPr="00675EF5" w:rsidRDefault="00675EF5" w:rsidP="00675EF5">
            <w:pPr>
              <w:jc w:val="center"/>
              <w:rPr>
                <w:snapToGrid w:val="0"/>
              </w:rPr>
            </w:pPr>
            <w:r w:rsidRPr="00675EF5">
              <w:rPr>
                <w:snapToGrid w:val="0"/>
              </w:rPr>
              <w:t>-3 240</w:t>
            </w:r>
          </w:p>
        </w:tc>
      </w:tr>
      <w:tr w:rsidR="00675EF5" w:rsidRPr="00675EF5" w14:paraId="3E7519DF" w14:textId="77777777" w:rsidTr="00675EF5">
        <w:trPr>
          <w:trHeight w:val="253"/>
        </w:trPr>
        <w:tc>
          <w:tcPr>
            <w:tcW w:w="625" w:type="dxa"/>
            <w:shd w:val="clear" w:color="auto" w:fill="auto"/>
            <w:vAlign w:val="center"/>
            <w:hideMark/>
          </w:tcPr>
          <w:p w14:paraId="050ADAF9" w14:textId="77777777" w:rsidR="00675EF5" w:rsidRPr="00675EF5" w:rsidRDefault="00675EF5" w:rsidP="00675EF5">
            <w:pPr>
              <w:jc w:val="center"/>
              <w:rPr>
                <w:snapToGrid w:val="0"/>
                <w:szCs w:val="28"/>
              </w:rPr>
            </w:pPr>
            <w:r w:rsidRPr="00675EF5">
              <w:rPr>
                <w:snapToGrid w:val="0"/>
                <w:szCs w:val="28"/>
              </w:rPr>
              <w:t>2</w:t>
            </w:r>
          </w:p>
        </w:tc>
        <w:tc>
          <w:tcPr>
            <w:tcW w:w="4150" w:type="dxa"/>
            <w:shd w:val="clear" w:color="auto" w:fill="auto"/>
            <w:vAlign w:val="center"/>
            <w:hideMark/>
          </w:tcPr>
          <w:p w14:paraId="0C7F2F0B" w14:textId="77777777" w:rsidR="00675EF5" w:rsidRPr="00675EF5" w:rsidRDefault="00675EF5" w:rsidP="00675EF5">
            <w:pPr>
              <w:rPr>
                <w:snapToGrid w:val="0"/>
                <w:szCs w:val="28"/>
              </w:rPr>
            </w:pPr>
            <w:r w:rsidRPr="00675EF5">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63C6F66" w14:textId="77777777" w:rsidR="00675EF5" w:rsidRPr="00675EF5" w:rsidRDefault="00675EF5" w:rsidP="00675EF5">
            <w:pPr>
              <w:jc w:val="center"/>
              <w:rPr>
                <w:snapToGrid w:val="0"/>
              </w:rPr>
            </w:pPr>
            <w:r w:rsidRPr="00675EF5">
              <w:rPr>
                <w:snapToGrid w:val="0"/>
              </w:rPr>
              <w:t>17 182</w:t>
            </w:r>
          </w:p>
        </w:tc>
        <w:tc>
          <w:tcPr>
            <w:tcW w:w="1500" w:type="dxa"/>
            <w:tcBorders>
              <w:top w:val="nil"/>
              <w:left w:val="nil"/>
              <w:bottom w:val="single" w:sz="4" w:space="0" w:color="auto"/>
              <w:right w:val="single" w:sz="4" w:space="0" w:color="auto"/>
            </w:tcBorders>
            <w:shd w:val="clear" w:color="000000" w:fill="FFFFFF"/>
            <w:vAlign w:val="center"/>
          </w:tcPr>
          <w:p w14:paraId="578A4A96" w14:textId="77777777" w:rsidR="00675EF5" w:rsidRPr="00675EF5" w:rsidRDefault="00675EF5" w:rsidP="00675EF5">
            <w:pPr>
              <w:jc w:val="center"/>
              <w:rPr>
                <w:snapToGrid w:val="0"/>
              </w:rPr>
            </w:pPr>
            <w:r w:rsidRPr="00675EF5">
              <w:rPr>
                <w:snapToGrid w:val="0"/>
              </w:rPr>
              <w:t>16 052</w:t>
            </w:r>
          </w:p>
        </w:tc>
        <w:tc>
          <w:tcPr>
            <w:tcW w:w="1830" w:type="dxa"/>
            <w:tcBorders>
              <w:top w:val="nil"/>
              <w:left w:val="nil"/>
              <w:bottom w:val="single" w:sz="4" w:space="0" w:color="auto"/>
              <w:right w:val="single" w:sz="4" w:space="0" w:color="auto"/>
            </w:tcBorders>
            <w:shd w:val="clear" w:color="auto" w:fill="auto"/>
            <w:vAlign w:val="center"/>
          </w:tcPr>
          <w:p w14:paraId="6F5C2E9C" w14:textId="77777777" w:rsidR="00675EF5" w:rsidRPr="00675EF5" w:rsidRDefault="00675EF5" w:rsidP="00675EF5">
            <w:pPr>
              <w:jc w:val="center"/>
              <w:rPr>
                <w:snapToGrid w:val="0"/>
              </w:rPr>
            </w:pPr>
            <w:r w:rsidRPr="00675EF5">
              <w:rPr>
                <w:snapToGrid w:val="0"/>
              </w:rPr>
              <w:t>-1 130</w:t>
            </w:r>
          </w:p>
        </w:tc>
      </w:tr>
      <w:tr w:rsidR="00675EF5" w:rsidRPr="00675EF5" w14:paraId="3C22F719" w14:textId="77777777" w:rsidTr="00675EF5">
        <w:trPr>
          <w:trHeight w:val="187"/>
        </w:trPr>
        <w:tc>
          <w:tcPr>
            <w:tcW w:w="625" w:type="dxa"/>
            <w:shd w:val="clear" w:color="auto" w:fill="auto"/>
            <w:vAlign w:val="center"/>
            <w:hideMark/>
          </w:tcPr>
          <w:p w14:paraId="2D6E5BF3" w14:textId="77777777" w:rsidR="00675EF5" w:rsidRPr="00675EF5" w:rsidRDefault="00675EF5" w:rsidP="00675EF5">
            <w:pPr>
              <w:jc w:val="center"/>
              <w:rPr>
                <w:snapToGrid w:val="0"/>
                <w:szCs w:val="28"/>
              </w:rPr>
            </w:pPr>
            <w:r w:rsidRPr="00675EF5">
              <w:rPr>
                <w:snapToGrid w:val="0"/>
                <w:szCs w:val="28"/>
              </w:rPr>
              <w:t>3</w:t>
            </w:r>
          </w:p>
        </w:tc>
        <w:tc>
          <w:tcPr>
            <w:tcW w:w="4150" w:type="dxa"/>
            <w:shd w:val="clear" w:color="auto" w:fill="auto"/>
            <w:vAlign w:val="center"/>
            <w:hideMark/>
          </w:tcPr>
          <w:p w14:paraId="7DCA4E3E" w14:textId="77777777" w:rsidR="00675EF5" w:rsidRPr="00675EF5" w:rsidRDefault="00675EF5" w:rsidP="00675EF5">
            <w:pPr>
              <w:rPr>
                <w:snapToGrid w:val="0"/>
                <w:szCs w:val="28"/>
              </w:rPr>
            </w:pPr>
            <w:r w:rsidRPr="00675EF5">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5289FFA" w14:textId="77777777" w:rsidR="00675EF5" w:rsidRPr="00675EF5" w:rsidRDefault="00675EF5" w:rsidP="00675EF5">
            <w:pPr>
              <w:jc w:val="center"/>
              <w:rPr>
                <w:snapToGrid w:val="0"/>
              </w:rPr>
            </w:pPr>
            <w:r w:rsidRPr="00675EF5">
              <w:rPr>
                <w:snapToGrid w:val="0"/>
              </w:rPr>
              <w:t>0</w:t>
            </w:r>
          </w:p>
        </w:tc>
        <w:tc>
          <w:tcPr>
            <w:tcW w:w="1500" w:type="dxa"/>
            <w:tcBorders>
              <w:top w:val="nil"/>
              <w:left w:val="nil"/>
              <w:bottom w:val="single" w:sz="4" w:space="0" w:color="auto"/>
              <w:right w:val="single" w:sz="4" w:space="0" w:color="auto"/>
            </w:tcBorders>
            <w:shd w:val="clear" w:color="000000" w:fill="FFFFFF"/>
            <w:vAlign w:val="center"/>
          </w:tcPr>
          <w:p w14:paraId="128E129D" w14:textId="77777777" w:rsidR="00675EF5" w:rsidRPr="00675EF5" w:rsidRDefault="00675EF5" w:rsidP="00675EF5">
            <w:pPr>
              <w:jc w:val="center"/>
              <w:rPr>
                <w:snapToGrid w:val="0"/>
              </w:rPr>
            </w:pPr>
            <w:r w:rsidRPr="00675EF5">
              <w:rPr>
                <w:snapToGrid w:val="0"/>
              </w:rPr>
              <w:t>0</w:t>
            </w:r>
          </w:p>
        </w:tc>
        <w:tc>
          <w:tcPr>
            <w:tcW w:w="1830" w:type="dxa"/>
            <w:tcBorders>
              <w:top w:val="nil"/>
              <w:left w:val="nil"/>
              <w:bottom w:val="single" w:sz="4" w:space="0" w:color="auto"/>
              <w:right w:val="single" w:sz="4" w:space="0" w:color="auto"/>
            </w:tcBorders>
            <w:shd w:val="clear" w:color="auto" w:fill="auto"/>
            <w:vAlign w:val="center"/>
          </w:tcPr>
          <w:p w14:paraId="6F6CCDE0" w14:textId="77777777" w:rsidR="00675EF5" w:rsidRPr="00675EF5" w:rsidRDefault="00675EF5" w:rsidP="00675EF5">
            <w:pPr>
              <w:jc w:val="center"/>
              <w:rPr>
                <w:snapToGrid w:val="0"/>
              </w:rPr>
            </w:pPr>
            <w:r w:rsidRPr="00675EF5">
              <w:rPr>
                <w:snapToGrid w:val="0"/>
              </w:rPr>
              <w:t>0</w:t>
            </w:r>
          </w:p>
        </w:tc>
      </w:tr>
      <w:tr w:rsidR="00675EF5" w:rsidRPr="00675EF5" w14:paraId="3A0E6B72" w14:textId="77777777" w:rsidTr="00675EF5">
        <w:trPr>
          <w:trHeight w:val="121"/>
        </w:trPr>
        <w:tc>
          <w:tcPr>
            <w:tcW w:w="625" w:type="dxa"/>
            <w:shd w:val="clear" w:color="auto" w:fill="auto"/>
            <w:vAlign w:val="center"/>
            <w:hideMark/>
          </w:tcPr>
          <w:p w14:paraId="246E4324" w14:textId="77777777" w:rsidR="00675EF5" w:rsidRPr="00675EF5" w:rsidRDefault="00675EF5" w:rsidP="00675EF5">
            <w:pPr>
              <w:jc w:val="center"/>
              <w:rPr>
                <w:snapToGrid w:val="0"/>
                <w:szCs w:val="28"/>
              </w:rPr>
            </w:pPr>
            <w:r w:rsidRPr="00675EF5">
              <w:rPr>
                <w:snapToGrid w:val="0"/>
                <w:szCs w:val="28"/>
              </w:rPr>
              <w:t>4</w:t>
            </w:r>
          </w:p>
        </w:tc>
        <w:tc>
          <w:tcPr>
            <w:tcW w:w="4150" w:type="dxa"/>
            <w:shd w:val="clear" w:color="auto" w:fill="auto"/>
            <w:vAlign w:val="center"/>
            <w:hideMark/>
          </w:tcPr>
          <w:p w14:paraId="35127360" w14:textId="77777777" w:rsidR="00675EF5" w:rsidRPr="00675EF5" w:rsidRDefault="00675EF5" w:rsidP="00675EF5">
            <w:pPr>
              <w:rPr>
                <w:snapToGrid w:val="0"/>
                <w:szCs w:val="28"/>
              </w:rPr>
            </w:pPr>
            <w:r w:rsidRPr="00675EF5">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FE105AA" w14:textId="77777777" w:rsidR="00675EF5" w:rsidRPr="00675EF5" w:rsidRDefault="00675EF5" w:rsidP="00675EF5">
            <w:pPr>
              <w:jc w:val="center"/>
              <w:rPr>
                <w:snapToGrid w:val="0"/>
              </w:rPr>
            </w:pPr>
            <w:r w:rsidRPr="00675EF5">
              <w:rPr>
                <w:snapToGrid w:val="0"/>
              </w:rPr>
              <w:t>284</w:t>
            </w:r>
          </w:p>
        </w:tc>
        <w:tc>
          <w:tcPr>
            <w:tcW w:w="1500" w:type="dxa"/>
            <w:tcBorders>
              <w:top w:val="nil"/>
              <w:left w:val="nil"/>
              <w:bottom w:val="single" w:sz="4" w:space="0" w:color="auto"/>
              <w:right w:val="single" w:sz="4" w:space="0" w:color="auto"/>
            </w:tcBorders>
            <w:shd w:val="clear" w:color="000000" w:fill="FFFFFF"/>
            <w:vAlign w:val="center"/>
          </w:tcPr>
          <w:p w14:paraId="16A311CB" w14:textId="77777777" w:rsidR="00675EF5" w:rsidRPr="00675EF5" w:rsidRDefault="00675EF5" w:rsidP="00675EF5">
            <w:pPr>
              <w:jc w:val="center"/>
              <w:rPr>
                <w:snapToGrid w:val="0"/>
              </w:rPr>
            </w:pPr>
            <w:r w:rsidRPr="00675EF5">
              <w:rPr>
                <w:snapToGrid w:val="0"/>
              </w:rPr>
              <w:t>284</w:t>
            </w:r>
          </w:p>
        </w:tc>
        <w:tc>
          <w:tcPr>
            <w:tcW w:w="1830" w:type="dxa"/>
            <w:tcBorders>
              <w:top w:val="nil"/>
              <w:left w:val="nil"/>
              <w:bottom w:val="single" w:sz="4" w:space="0" w:color="auto"/>
              <w:right w:val="single" w:sz="4" w:space="0" w:color="auto"/>
            </w:tcBorders>
            <w:shd w:val="clear" w:color="auto" w:fill="auto"/>
            <w:vAlign w:val="center"/>
          </w:tcPr>
          <w:p w14:paraId="08EE53B8" w14:textId="77777777" w:rsidR="00675EF5" w:rsidRPr="00675EF5" w:rsidRDefault="00675EF5" w:rsidP="00675EF5">
            <w:pPr>
              <w:jc w:val="center"/>
              <w:rPr>
                <w:snapToGrid w:val="0"/>
              </w:rPr>
            </w:pPr>
            <w:r w:rsidRPr="00675EF5">
              <w:rPr>
                <w:snapToGrid w:val="0"/>
              </w:rPr>
              <w:t>0</w:t>
            </w:r>
          </w:p>
        </w:tc>
      </w:tr>
      <w:tr w:rsidR="00675EF5" w:rsidRPr="00675EF5" w14:paraId="1CE7FB49" w14:textId="77777777" w:rsidTr="00675EF5">
        <w:trPr>
          <w:trHeight w:val="169"/>
        </w:trPr>
        <w:tc>
          <w:tcPr>
            <w:tcW w:w="625" w:type="dxa"/>
            <w:shd w:val="clear" w:color="auto" w:fill="auto"/>
            <w:vAlign w:val="center"/>
            <w:hideMark/>
          </w:tcPr>
          <w:p w14:paraId="563CD7B1" w14:textId="77777777" w:rsidR="00675EF5" w:rsidRPr="00675EF5" w:rsidRDefault="00675EF5" w:rsidP="00675EF5">
            <w:pPr>
              <w:jc w:val="center"/>
              <w:rPr>
                <w:snapToGrid w:val="0"/>
                <w:szCs w:val="28"/>
              </w:rPr>
            </w:pPr>
            <w:r w:rsidRPr="00675EF5">
              <w:rPr>
                <w:snapToGrid w:val="0"/>
                <w:szCs w:val="28"/>
              </w:rPr>
              <w:t>5</w:t>
            </w:r>
          </w:p>
        </w:tc>
        <w:tc>
          <w:tcPr>
            <w:tcW w:w="4150" w:type="dxa"/>
            <w:shd w:val="clear" w:color="auto" w:fill="auto"/>
            <w:vAlign w:val="center"/>
            <w:hideMark/>
          </w:tcPr>
          <w:p w14:paraId="772B94FD" w14:textId="77777777" w:rsidR="00675EF5" w:rsidRPr="00675EF5" w:rsidRDefault="00675EF5" w:rsidP="00675EF5">
            <w:pPr>
              <w:rPr>
                <w:snapToGrid w:val="0"/>
                <w:szCs w:val="28"/>
              </w:rPr>
            </w:pPr>
            <w:r w:rsidRPr="00675EF5">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DFF9922" w14:textId="77777777" w:rsidR="00675EF5" w:rsidRPr="00675EF5" w:rsidRDefault="00675EF5" w:rsidP="00675EF5">
            <w:pPr>
              <w:jc w:val="center"/>
              <w:rPr>
                <w:snapToGrid w:val="0"/>
              </w:rPr>
            </w:pPr>
            <w:r w:rsidRPr="00675EF5">
              <w:rPr>
                <w:snapToGrid w:val="0"/>
              </w:rPr>
              <w:t>0</w:t>
            </w:r>
          </w:p>
        </w:tc>
        <w:tc>
          <w:tcPr>
            <w:tcW w:w="1500" w:type="dxa"/>
            <w:tcBorders>
              <w:top w:val="nil"/>
              <w:left w:val="nil"/>
              <w:bottom w:val="single" w:sz="4" w:space="0" w:color="auto"/>
              <w:right w:val="single" w:sz="4" w:space="0" w:color="auto"/>
            </w:tcBorders>
            <w:shd w:val="clear" w:color="000000" w:fill="FFFFFF"/>
            <w:vAlign w:val="center"/>
          </w:tcPr>
          <w:p w14:paraId="31A2847F" w14:textId="77777777" w:rsidR="00675EF5" w:rsidRPr="00675EF5" w:rsidRDefault="00675EF5" w:rsidP="00675EF5">
            <w:pPr>
              <w:jc w:val="center"/>
              <w:rPr>
                <w:snapToGrid w:val="0"/>
              </w:rPr>
            </w:pPr>
            <w:r w:rsidRPr="00675EF5">
              <w:rPr>
                <w:snapToGrid w:val="0"/>
              </w:rPr>
              <w:t>0</w:t>
            </w:r>
          </w:p>
        </w:tc>
        <w:tc>
          <w:tcPr>
            <w:tcW w:w="1830" w:type="dxa"/>
            <w:tcBorders>
              <w:top w:val="nil"/>
              <w:left w:val="nil"/>
              <w:bottom w:val="single" w:sz="4" w:space="0" w:color="auto"/>
              <w:right w:val="single" w:sz="4" w:space="0" w:color="auto"/>
            </w:tcBorders>
            <w:shd w:val="clear" w:color="auto" w:fill="auto"/>
            <w:vAlign w:val="center"/>
          </w:tcPr>
          <w:p w14:paraId="42C1B921" w14:textId="77777777" w:rsidR="00675EF5" w:rsidRPr="00675EF5" w:rsidRDefault="00675EF5" w:rsidP="00675EF5">
            <w:pPr>
              <w:jc w:val="center"/>
              <w:rPr>
                <w:snapToGrid w:val="0"/>
              </w:rPr>
            </w:pPr>
            <w:r w:rsidRPr="00675EF5">
              <w:rPr>
                <w:snapToGrid w:val="0"/>
              </w:rPr>
              <w:t>0</w:t>
            </w:r>
          </w:p>
        </w:tc>
      </w:tr>
      <w:tr w:rsidR="00675EF5" w:rsidRPr="00675EF5" w14:paraId="494BD185" w14:textId="77777777" w:rsidTr="00675EF5">
        <w:trPr>
          <w:trHeight w:val="201"/>
        </w:trPr>
        <w:tc>
          <w:tcPr>
            <w:tcW w:w="625" w:type="dxa"/>
            <w:shd w:val="clear" w:color="auto" w:fill="auto"/>
            <w:vAlign w:val="center"/>
            <w:hideMark/>
          </w:tcPr>
          <w:p w14:paraId="0A9FE043" w14:textId="77777777" w:rsidR="00675EF5" w:rsidRPr="00675EF5" w:rsidRDefault="00675EF5" w:rsidP="00675EF5">
            <w:pPr>
              <w:jc w:val="center"/>
              <w:rPr>
                <w:snapToGrid w:val="0"/>
                <w:szCs w:val="28"/>
              </w:rPr>
            </w:pPr>
            <w:r w:rsidRPr="00675EF5">
              <w:rPr>
                <w:snapToGrid w:val="0"/>
                <w:szCs w:val="28"/>
              </w:rPr>
              <w:t>6</w:t>
            </w:r>
          </w:p>
        </w:tc>
        <w:tc>
          <w:tcPr>
            <w:tcW w:w="4150" w:type="dxa"/>
            <w:shd w:val="clear" w:color="auto" w:fill="auto"/>
            <w:vAlign w:val="center"/>
            <w:hideMark/>
          </w:tcPr>
          <w:p w14:paraId="326B1B6B" w14:textId="77777777" w:rsidR="00675EF5" w:rsidRPr="00675EF5" w:rsidRDefault="00675EF5" w:rsidP="00675EF5">
            <w:pPr>
              <w:rPr>
                <w:snapToGrid w:val="0"/>
                <w:szCs w:val="28"/>
              </w:rPr>
            </w:pPr>
            <w:r w:rsidRPr="00675EF5">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207B0BC" w14:textId="77777777" w:rsidR="00675EF5" w:rsidRPr="00675EF5" w:rsidRDefault="00675EF5" w:rsidP="00675EF5">
            <w:pPr>
              <w:jc w:val="center"/>
              <w:rPr>
                <w:snapToGrid w:val="0"/>
              </w:rPr>
            </w:pPr>
            <w:r w:rsidRPr="00675EF5">
              <w:rPr>
                <w:snapToGrid w:val="0"/>
              </w:rPr>
              <w:t>54 539</w:t>
            </w:r>
          </w:p>
        </w:tc>
        <w:tc>
          <w:tcPr>
            <w:tcW w:w="1500" w:type="dxa"/>
            <w:tcBorders>
              <w:top w:val="nil"/>
              <w:left w:val="nil"/>
              <w:bottom w:val="single" w:sz="4" w:space="0" w:color="auto"/>
              <w:right w:val="single" w:sz="4" w:space="0" w:color="auto"/>
            </w:tcBorders>
            <w:shd w:val="clear" w:color="000000" w:fill="FFFFFF"/>
            <w:vAlign w:val="center"/>
          </w:tcPr>
          <w:p w14:paraId="0C140679" w14:textId="77777777" w:rsidR="00675EF5" w:rsidRPr="00675EF5" w:rsidRDefault="00675EF5" w:rsidP="00675EF5">
            <w:pPr>
              <w:jc w:val="center"/>
              <w:rPr>
                <w:snapToGrid w:val="0"/>
              </w:rPr>
            </w:pPr>
            <w:r w:rsidRPr="00675EF5">
              <w:rPr>
                <w:snapToGrid w:val="0"/>
              </w:rPr>
              <w:t>50 169</w:t>
            </w:r>
          </w:p>
        </w:tc>
        <w:tc>
          <w:tcPr>
            <w:tcW w:w="1830" w:type="dxa"/>
            <w:tcBorders>
              <w:top w:val="nil"/>
              <w:left w:val="nil"/>
              <w:bottom w:val="single" w:sz="4" w:space="0" w:color="auto"/>
              <w:right w:val="single" w:sz="4" w:space="0" w:color="auto"/>
            </w:tcBorders>
            <w:shd w:val="clear" w:color="auto" w:fill="auto"/>
            <w:vAlign w:val="center"/>
          </w:tcPr>
          <w:p w14:paraId="77491231" w14:textId="77777777" w:rsidR="00675EF5" w:rsidRPr="00675EF5" w:rsidRDefault="00675EF5" w:rsidP="00675EF5">
            <w:pPr>
              <w:jc w:val="center"/>
              <w:rPr>
                <w:snapToGrid w:val="0"/>
              </w:rPr>
            </w:pPr>
            <w:r w:rsidRPr="00675EF5">
              <w:rPr>
                <w:snapToGrid w:val="0"/>
              </w:rPr>
              <w:t>-4 370</w:t>
            </w:r>
          </w:p>
        </w:tc>
      </w:tr>
    </w:tbl>
    <w:p w14:paraId="7CB1AE8F" w14:textId="77777777" w:rsidR="00675EF5" w:rsidRPr="00675EF5" w:rsidRDefault="00675EF5" w:rsidP="00675EF5">
      <w:pPr>
        <w:tabs>
          <w:tab w:val="left" w:pos="1890"/>
        </w:tabs>
        <w:ind w:firstLine="720"/>
        <w:jc w:val="both"/>
        <w:rPr>
          <w:snapToGrid w:val="0"/>
          <w:sz w:val="28"/>
          <w:szCs w:val="28"/>
        </w:rPr>
      </w:pPr>
    </w:p>
    <w:p w14:paraId="47829C95" w14:textId="77777777" w:rsidR="00675EF5" w:rsidRPr="00675EF5" w:rsidRDefault="00675EF5" w:rsidP="00675EF5">
      <w:pPr>
        <w:tabs>
          <w:tab w:val="left" w:pos="1890"/>
        </w:tabs>
        <w:ind w:firstLine="851"/>
        <w:jc w:val="both"/>
        <w:rPr>
          <w:sz w:val="28"/>
          <w:szCs w:val="28"/>
        </w:rPr>
      </w:pPr>
      <w:r w:rsidRPr="00675EF5">
        <w:rPr>
          <w:snapToGrid w:val="0"/>
          <w:sz w:val="28"/>
          <w:szCs w:val="28"/>
        </w:rPr>
        <w:t xml:space="preserve">Расчет расходов на приобретение энергетических ресурсов произведен </w:t>
      </w:r>
      <w:r w:rsidRPr="00675EF5">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675EF5">
        <w:rPr>
          <w:snapToGrid w:val="0"/>
          <w:sz w:val="28"/>
          <w:szCs w:val="28"/>
        </w:rPr>
        <w:br/>
        <w:t>от 13.06.2013 № 760-э.</w:t>
      </w:r>
    </w:p>
    <w:p w14:paraId="78BDEB0C" w14:textId="77777777" w:rsidR="00675EF5" w:rsidRPr="00675EF5" w:rsidRDefault="00675EF5" w:rsidP="00675EF5">
      <w:pPr>
        <w:rPr>
          <w:snapToGrid w:val="0"/>
          <w:sz w:val="28"/>
          <w:szCs w:val="28"/>
        </w:rPr>
      </w:pPr>
    </w:p>
    <w:p w14:paraId="28EF3348" w14:textId="77777777" w:rsidR="00675EF5" w:rsidRPr="00675EF5" w:rsidRDefault="00675EF5" w:rsidP="00675EF5">
      <w:pPr>
        <w:numPr>
          <w:ilvl w:val="0"/>
          <w:numId w:val="10"/>
        </w:numPr>
        <w:ind w:left="1571" w:right="-142"/>
        <w:jc w:val="right"/>
        <w:rPr>
          <w:snapToGrid w:val="0"/>
          <w:sz w:val="28"/>
          <w:szCs w:val="28"/>
        </w:rPr>
      </w:pPr>
      <w:r w:rsidRPr="00675EF5">
        <w:rPr>
          <w:snapToGrid w:val="0"/>
          <w:sz w:val="28"/>
          <w:szCs w:val="28"/>
        </w:rPr>
        <w:br w:type="page"/>
      </w:r>
    </w:p>
    <w:p w14:paraId="7B8F17CF" w14:textId="77777777" w:rsidR="00675EF5" w:rsidRPr="00675EF5" w:rsidRDefault="00675EF5" w:rsidP="00675EF5">
      <w:pPr>
        <w:keepNext/>
        <w:tabs>
          <w:tab w:val="left" w:pos="9214"/>
        </w:tabs>
        <w:ind w:right="283"/>
        <w:jc w:val="center"/>
        <w:outlineLvl w:val="2"/>
        <w:rPr>
          <w:rFonts w:cs="Arial"/>
          <w:b/>
          <w:bCs/>
          <w:snapToGrid w:val="0"/>
          <w:sz w:val="28"/>
          <w:szCs w:val="26"/>
          <w:lang w:eastAsia="en-US"/>
        </w:rPr>
      </w:pPr>
      <w:r w:rsidRPr="00675EF5">
        <w:rPr>
          <w:rFonts w:cs="Arial"/>
          <w:b/>
          <w:bCs/>
          <w:snapToGrid w:val="0"/>
          <w:sz w:val="28"/>
          <w:szCs w:val="26"/>
          <w:lang w:eastAsia="en-US"/>
        </w:rPr>
        <w:lastRenderedPageBreak/>
        <w:t xml:space="preserve">Расчёт необходимой валовой выручки на тепловую энергию </w:t>
      </w:r>
      <w:r w:rsidRPr="00675EF5">
        <w:rPr>
          <w:rFonts w:cs="Arial"/>
          <w:b/>
          <w:bCs/>
          <w:snapToGrid w:val="0"/>
          <w:sz w:val="28"/>
          <w:szCs w:val="26"/>
          <w:lang w:eastAsia="en-US"/>
        </w:rPr>
        <w:br/>
        <w:t>методом индексации установленных тарифов на 2021 год</w:t>
      </w:r>
    </w:p>
    <w:p w14:paraId="3B916B6B" w14:textId="77777777" w:rsidR="00675EF5" w:rsidRPr="00675EF5" w:rsidRDefault="00675EF5" w:rsidP="00675EF5">
      <w:pPr>
        <w:tabs>
          <w:tab w:val="left" w:pos="9214"/>
        </w:tabs>
        <w:spacing w:line="360" w:lineRule="auto"/>
        <w:ind w:right="283"/>
        <w:jc w:val="center"/>
        <w:rPr>
          <w:snapToGrid w:val="0"/>
          <w:sz w:val="28"/>
        </w:rPr>
      </w:pPr>
      <w:r w:rsidRPr="00675EF5">
        <w:rPr>
          <w:snapToGrid w:val="0"/>
          <w:sz w:val="28"/>
        </w:rPr>
        <w:t>(Приложение 5.9 к Методическим указаниям)</w:t>
      </w:r>
    </w:p>
    <w:p w14:paraId="54D2AE3A" w14:textId="77777777" w:rsidR="00675EF5" w:rsidRPr="00675EF5" w:rsidRDefault="00675EF5" w:rsidP="00675EF5">
      <w:pPr>
        <w:ind w:right="283"/>
        <w:jc w:val="right"/>
        <w:rPr>
          <w:snapToGrid w:val="0"/>
          <w:sz w:val="28"/>
          <w:szCs w:val="28"/>
        </w:rPr>
      </w:pPr>
      <w:r w:rsidRPr="00675EF5">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675EF5" w:rsidRPr="00675EF5" w14:paraId="5C498ABB" w14:textId="77777777" w:rsidTr="00675EF5">
        <w:trPr>
          <w:trHeight w:val="322"/>
          <w:tblHeader/>
        </w:trPr>
        <w:tc>
          <w:tcPr>
            <w:tcW w:w="658" w:type="dxa"/>
            <w:vMerge w:val="restart"/>
            <w:shd w:val="clear" w:color="auto" w:fill="auto"/>
            <w:vAlign w:val="center"/>
            <w:hideMark/>
          </w:tcPr>
          <w:p w14:paraId="3172D66A" w14:textId="77777777" w:rsidR="00675EF5" w:rsidRPr="00675EF5" w:rsidRDefault="00675EF5" w:rsidP="00675EF5">
            <w:pPr>
              <w:jc w:val="center"/>
              <w:rPr>
                <w:snapToGrid w:val="0"/>
                <w:szCs w:val="28"/>
              </w:rPr>
            </w:pPr>
            <w:r w:rsidRPr="00675EF5">
              <w:rPr>
                <w:snapToGrid w:val="0"/>
                <w:szCs w:val="28"/>
              </w:rPr>
              <w:t>№ п/п</w:t>
            </w:r>
          </w:p>
        </w:tc>
        <w:tc>
          <w:tcPr>
            <w:tcW w:w="3878" w:type="dxa"/>
            <w:vMerge w:val="restart"/>
            <w:shd w:val="clear" w:color="auto" w:fill="auto"/>
            <w:vAlign w:val="center"/>
            <w:hideMark/>
          </w:tcPr>
          <w:p w14:paraId="1D987734" w14:textId="77777777" w:rsidR="00675EF5" w:rsidRPr="00675EF5" w:rsidRDefault="00675EF5" w:rsidP="00675EF5">
            <w:pPr>
              <w:jc w:val="center"/>
              <w:rPr>
                <w:snapToGrid w:val="0"/>
                <w:szCs w:val="28"/>
              </w:rPr>
            </w:pPr>
            <w:r w:rsidRPr="00675EF5">
              <w:rPr>
                <w:snapToGrid w:val="0"/>
                <w:szCs w:val="28"/>
              </w:rPr>
              <w:t>Наименование расхода</w:t>
            </w:r>
          </w:p>
        </w:tc>
        <w:tc>
          <w:tcPr>
            <w:tcW w:w="1599" w:type="dxa"/>
            <w:vMerge w:val="restart"/>
          </w:tcPr>
          <w:p w14:paraId="7D21BF6F" w14:textId="77777777" w:rsidR="00675EF5" w:rsidRPr="00675EF5" w:rsidRDefault="00675EF5" w:rsidP="00675EF5">
            <w:pPr>
              <w:ind w:left="-57" w:right="-57"/>
              <w:jc w:val="center"/>
              <w:rPr>
                <w:snapToGrid w:val="0"/>
                <w:szCs w:val="28"/>
              </w:rPr>
            </w:pPr>
            <w:r w:rsidRPr="00675EF5">
              <w:rPr>
                <w:snapToGrid w:val="0"/>
                <w:szCs w:val="28"/>
              </w:rPr>
              <w:t>Предложение предприятия на 2021 год</w:t>
            </w:r>
          </w:p>
        </w:tc>
        <w:tc>
          <w:tcPr>
            <w:tcW w:w="1560" w:type="dxa"/>
            <w:vMerge w:val="restart"/>
          </w:tcPr>
          <w:p w14:paraId="12B9F259" w14:textId="77777777" w:rsidR="00675EF5" w:rsidRPr="00675EF5" w:rsidRDefault="00675EF5" w:rsidP="00675EF5">
            <w:pPr>
              <w:ind w:left="-57" w:right="-57"/>
              <w:jc w:val="center"/>
              <w:rPr>
                <w:snapToGrid w:val="0"/>
                <w:szCs w:val="28"/>
              </w:rPr>
            </w:pPr>
            <w:r w:rsidRPr="00675EF5">
              <w:rPr>
                <w:snapToGrid w:val="0"/>
                <w:szCs w:val="28"/>
              </w:rPr>
              <w:t>Предложение экспертов на 2021 год</w:t>
            </w:r>
          </w:p>
        </w:tc>
        <w:tc>
          <w:tcPr>
            <w:tcW w:w="1701" w:type="dxa"/>
            <w:vMerge w:val="restart"/>
          </w:tcPr>
          <w:p w14:paraId="0292FEE7" w14:textId="77777777" w:rsidR="00675EF5" w:rsidRPr="00675EF5" w:rsidRDefault="00675EF5" w:rsidP="00675EF5">
            <w:pPr>
              <w:ind w:left="-57" w:right="-57"/>
              <w:jc w:val="center"/>
              <w:rPr>
                <w:snapToGrid w:val="0"/>
                <w:szCs w:val="28"/>
              </w:rPr>
            </w:pPr>
            <w:r w:rsidRPr="00675EF5">
              <w:rPr>
                <w:snapToGrid w:val="0"/>
                <w:szCs w:val="28"/>
              </w:rPr>
              <w:t>Корректировка предложения предприятия</w:t>
            </w:r>
          </w:p>
        </w:tc>
      </w:tr>
      <w:tr w:rsidR="00675EF5" w:rsidRPr="00675EF5" w14:paraId="4FB02D28" w14:textId="77777777" w:rsidTr="00675EF5">
        <w:trPr>
          <w:trHeight w:val="360"/>
          <w:tblHeader/>
        </w:trPr>
        <w:tc>
          <w:tcPr>
            <w:tcW w:w="658" w:type="dxa"/>
            <w:vMerge/>
            <w:shd w:val="clear" w:color="auto" w:fill="auto"/>
            <w:vAlign w:val="center"/>
            <w:hideMark/>
          </w:tcPr>
          <w:p w14:paraId="0C5C053A" w14:textId="77777777" w:rsidR="00675EF5" w:rsidRPr="00675EF5" w:rsidRDefault="00675EF5" w:rsidP="00675EF5">
            <w:pPr>
              <w:jc w:val="center"/>
              <w:rPr>
                <w:snapToGrid w:val="0"/>
                <w:szCs w:val="28"/>
              </w:rPr>
            </w:pPr>
          </w:p>
        </w:tc>
        <w:tc>
          <w:tcPr>
            <w:tcW w:w="3878" w:type="dxa"/>
            <w:vMerge/>
            <w:shd w:val="clear" w:color="auto" w:fill="auto"/>
            <w:vAlign w:val="center"/>
            <w:hideMark/>
          </w:tcPr>
          <w:p w14:paraId="41412BA8" w14:textId="77777777" w:rsidR="00675EF5" w:rsidRPr="00675EF5" w:rsidRDefault="00675EF5" w:rsidP="00675EF5">
            <w:pPr>
              <w:jc w:val="center"/>
              <w:rPr>
                <w:snapToGrid w:val="0"/>
                <w:szCs w:val="28"/>
              </w:rPr>
            </w:pPr>
          </w:p>
        </w:tc>
        <w:tc>
          <w:tcPr>
            <w:tcW w:w="1599" w:type="dxa"/>
            <w:vMerge/>
            <w:vAlign w:val="center"/>
          </w:tcPr>
          <w:p w14:paraId="7C349E99" w14:textId="77777777" w:rsidR="00675EF5" w:rsidRPr="00675EF5" w:rsidRDefault="00675EF5" w:rsidP="00675EF5">
            <w:pPr>
              <w:jc w:val="center"/>
              <w:rPr>
                <w:snapToGrid w:val="0"/>
                <w:szCs w:val="28"/>
              </w:rPr>
            </w:pPr>
          </w:p>
        </w:tc>
        <w:tc>
          <w:tcPr>
            <w:tcW w:w="1560" w:type="dxa"/>
            <w:vMerge/>
            <w:shd w:val="clear" w:color="auto" w:fill="FFFFCC"/>
            <w:vAlign w:val="center"/>
          </w:tcPr>
          <w:p w14:paraId="09B55A3B" w14:textId="77777777" w:rsidR="00675EF5" w:rsidRPr="00675EF5" w:rsidRDefault="00675EF5" w:rsidP="00675EF5">
            <w:pPr>
              <w:jc w:val="center"/>
              <w:rPr>
                <w:snapToGrid w:val="0"/>
                <w:szCs w:val="28"/>
              </w:rPr>
            </w:pPr>
          </w:p>
        </w:tc>
        <w:tc>
          <w:tcPr>
            <w:tcW w:w="1701" w:type="dxa"/>
            <w:vMerge/>
            <w:vAlign w:val="center"/>
          </w:tcPr>
          <w:p w14:paraId="0D534CA6" w14:textId="77777777" w:rsidR="00675EF5" w:rsidRPr="00675EF5" w:rsidRDefault="00675EF5" w:rsidP="00675EF5">
            <w:pPr>
              <w:jc w:val="center"/>
              <w:rPr>
                <w:snapToGrid w:val="0"/>
                <w:szCs w:val="28"/>
              </w:rPr>
            </w:pPr>
          </w:p>
        </w:tc>
      </w:tr>
      <w:tr w:rsidR="00675EF5" w:rsidRPr="00675EF5" w14:paraId="68325742" w14:textId="77777777" w:rsidTr="00675EF5">
        <w:trPr>
          <w:trHeight w:val="349"/>
        </w:trPr>
        <w:tc>
          <w:tcPr>
            <w:tcW w:w="658" w:type="dxa"/>
            <w:shd w:val="clear" w:color="auto" w:fill="auto"/>
            <w:vAlign w:val="center"/>
            <w:hideMark/>
          </w:tcPr>
          <w:p w14:paraId="34C141DB" w14:textId="77777777" w:rsidR="00675EF5" w:rsidRPr="00675EF5" w:rsidRDefault="00675EF5" w:rsidP="00675EF5">
            <w:pPr>
              <w:jc w:val="center"/>
              <w:rPr>
                <w:snapToGrid w:val="0"/>
                <w:szCs w:val="28"/>
              </w:rPr>
            </w:pPr>
            <w:r w:rsidRPr="00675EF5">
              <w:rPr>
                <w:snapToGrid w:val="0"/>
                <w:szCs w:val="28"/>
              </w:rPr>
              <w:t>1</w:t>
            </w:r>
          </w:p>
        </w:tc>
        <w:tc>
          <w:tcPr>
            <w:tcW w:w="3878" w:type="dxa"/>
            <w:shd w:val="clear" w:color="auto" w:fill="auto"/>
            <w:vAlign w:val="center"/>
            <w:hideMark/>
          </w:tcPr>
          <w:p w14:paraId="75083EBB" w14:textId="77777777" w:rsidR="00675EF5" w:rsidRPr="00675EF5" w:rsidRDefault="00675EF5" w:rsidP="00675EF5">
            <w:pPr>
              <w:rPr>
                <w:snapToGrid w:val="0"/>
                <w:szCs w:val="28"/>
              </w:rPr>
            </w:pPr>
            <w:r w:rsidRPr="00675EF5">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85B7369" w14:textId="77777777" w:rsidR="00675EF5" w:rsidRPr="00675EF5" w:rsidRDefault="00675EF5" w:rsidP="00675EF5">
            <w:pPr>
              <w:jc w:val="center"/>
              <w:rPr>
                <w:snapToGrid w:val="0"/>
              </w:rPr>
            </w:pPr>
            <w:r w:rsidRPr="00675EF5">
              <w:rPr>
                <w:snapToGrid w:val="0"/>
              </w:rPr>
              <w:t>33 072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7675724" w14:textId="77777777" w:rsidR="00675EF5" w:rsidRPr="00675EF5" w:rsidRDefault="00675EF5" w:rsidP="00675EF5">
            <w:pPr>
              <w:jc w:val="center"/>
              <w:rPr>
                <w:snapToGrid w:val="0"/>
              </w:rPr>
            </w:pPr>
            <w:r w:rsidRPr="00675EF5">
              <w:rPr>
                <w:snapToGrid w:val="0"/>
              </w:rPr>
              <w:t>17 924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286CB4E" w14:textId="77777777" w:rsidR="00675EF5" w:rsidRPr="00675EF5" w:rsidRDefault="00675EF5" w:rsidP="00675EF5">
            <w:pPr>
              <w:jc w:val="center"/>
              <w:rPr>
                <w:snapToGrid w:val="0"/>
              </w:rPr>
            </w:pPr>
            <w:r w:rsidRPr="00675EF5">
              <w:rPr>
                <w:snapToGrid w:val="0"/>
              </w:rPr>
              <w:t>-15 148</w:t>
            </w:r>
          </w:p>
        </w:tc>
      </w:tr>
      <w:tr w:rsidR="00675EF5" w:rsidRPr="00675EF5" w14:paraId="7B1B3657" w14:textId="77777777" w:rsidTr="00675EF5">
        <w:trPr>
          <w:trHeight w:val="204"/>
        </w:trPr>
        <w:tc>
          <w:tcPr>
            <w:tcW w:w="658" w:type="dxa"/>
            <w:shd w:val="clear" w:color="auto" w:fill="auto"/>
            <w:vAlign w:val="center"/>
            <w:hideMark/>
          </w:tcPr>
          <w:p w14:paraId="6E4A7CB4" w14:textId="77777777" w:rsidR="00675EF5" w:rsidRPr="00675EF5" w:rsidRDefault="00675EF5" w:rsidP="00675EF5">
            <w:pPr>
              <w:jc w:val="center"/>
              <w:rPr>
                <w:snapToGrid w:val="0"/>
                <w:szCs w:val="28"/>
              </w:rPr>
            </w:pPr>
            <w:r w:rsidRPr="00675EF5">
              <w:rPr>
                <w:snapToGrid w:val="0"/>
                <w:szCs w:val="28"/>
              </w:rPr>
              <w:t>2</w:t>
            </w:r>
          </w:p>
        </w:tc>
        <w:tc>
          <w:tcPr>
            <w:tcW w:w="3878" w:type="dxa"/>
            <w:shd w:val="clear" w:color="auto" w:fill="auto"/>
            <w:vAlign w:val="center"/>
            <w:hideMark/>
          </w:tcPr>
          <w:p w14:paraId="3A9EFDA7" w14:textId="77777777" w:rsidR="00675EF5" w:rsidRPr="00675EF5" w:rsidRDefault="00675EF5" w:rsidP="00675EF5">
            <w:pPr>
              <w:rPr>
                <w:snapToGrid w:val="0"/>
                <w:szCs w:val="28"/>
              </w:rPr>
            </w:pPr>
            <w:r w:rsidRPr="00675EF5">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075B7AE" w14:textId="77777777" w:rsidR="00675EF5" w:rsidRPr="00675EF5" w:rsidRDefault="00675EF5" w:rsidP="00675EF5">
            <w:pPr>
              <w:jc w:val="center"/>
              <w:rPr>
                <w:snapToGrid w:val="0"/>
              </w:rPr>
            </w:pPr>
            <w:r w:rsidRPr="00675EF5">
              <w:rPr>
                <w:snapToGrid w:val="0"/>
              </w:rPr>
              <w:t>7 469</w:t>
            </w:r>
          </w:p>
        </w:tc>
        <w:tc>
          <w:tcPr>
            <w:tcW w:w="1560" w:type="dxa"/>
            <w:tcBorders>
              <w:top w:val="nil"/>
              <w:left w:val="nil"/>
              <w:bottom w:val="single" w:sz="4" w:space="0" w:color="auto"/>
              <w:right w:val="single" w:sz="4" w:space="0" w:color="auto"/>
            </w:tcBorders>
            <w:shd w:val="clear" w:color="000000" w:fill="FFFFFF"/>
            <w:vAlign w:val="center"/>
          </w:tcPr>
          <w:p w14:paraId="3F1430AE" w14:textId="77777777" w:rsidR="00675EF5" w:rsidRPr="00675EF5" w:rsidRDefault="00675EF5" w:rsidP="00675EF5">
            <w:pPr>
              <w:jc w:val="center"/>
              <w:rPr>
                <w:snapToGrid w:val="0"/>
              </w:rPr>
            </w:pPr>
            <w:r w:rsidRPr="00675EF5">
              <w:rPr>
                <w:snapToGrid w:val="0"/>
              </w:rPr>
              <w:t>3 976</w:t>
            </w:r>
          </w:p>
        </w:tc>
        <w:tc>
          <w:tcPr>
            <w:tcW w:w="1701" w:type="dxa"/>
            <w:tcBorders>
              <w:top w:val="nil"/>
              <w:left w:val="nil"/>
              <w:bottom w:val="single" w:sz="4" w:space="0" w:color="auto"/>
              <w:right w:val="single" w:sz="4" w:space="0" w:color="auto"/>
            </w:tcBorders>
            <w:shd w:val="clear" w:color="000000" w:fill="FFFFFF"/>
            <w:vAlign w:val="center"/>
          </w:tcPr>
          <w:p w14:paraId="049C4BF9" w14:textId="77777777" w:rsidR="00675EF5" w:rsidRPr="00675EF5" w:rsidRDefault="00675EF5" w:rsidP="00675EF5">
            <w:pPr>
              <w:jc w:val="center"/>
              <w:rPr>
                <w:snapToGrid w:val="0"/>
              </w:rPr>
            </w:pPr>
            <w:r w:rsidRPr="00675EF5">
              <w:rPr>
                <w:snapToGrid w:val="0"/>
              </w:rPr>
              <w:t>-3 493</w:t>
            </w:r>
          </w:p>
        </w:tc>
      </w:tr>
      <w:tr w:rsidR="00675EF5" w:rsidRPr="00675EF5" w14:paraId="59AD5660" w14:textId="77777777" w:rsidTr="00675EF5">
        <w:trPr>
          <w:trHeight w:val="818"/>
        </w:trPr>
        <w:tc>
          <w:tcPr>
            <w:tcW w:w="658" w:type="dxa"/>
            <w:shd w:val="clear" w:color="auto" w:fill="auto"/>
            <w:vAlign w:val="center"/>
            <w:hideMark/>
          </w:tcPr>
          <w:p w14:paraId="5E00B239" w14:textId="77777777" w:rsidR="00675EF5" w:rsidRPr="00675EF5" w:rsidRDefault="00675EF5" w:rsidP="00675EF5">
            <w:pPr>
              <w:jc w:val="center"/>
              <w:rPr>
                <w:snapToGrid w:val="0"/>
                <w:szCs w:val="28"/>
              </w:rPr>
            </w:pPr>
            <w:r w:rsidRPr="00675EF5">
              <w:rPr>
                <w:snapToGrid w:val="0"/>
                <w:szCs w:val="28"/>
              </w:rPr>
              <w:t>3</w:t>
            </w:r>
          </w:p>
        </w:tc>
        <w:tc>
          <w:tcPr>
            <w:tcW w:w="3878" w:type="dxa"/>
            <w:shd w:val="clear" w:color="auto" w:fill="auto"/>
            <w:vAlign w:val="center"/>
            <w:hideMark/>
          </w:tcPr>
          <w:p w14:paraId="5BC2100B" w14:textId="77777777" w:rsidR="00675EF5" w:rsidRPr="00675EF5" w:rsidRDefault="00675EF5" w:rsidP="00675EF5">
            <w:pPr>
              <w:rPr>
                <w:snapToGrid w:val="0"/>
                <w:szCs w:val="28"/>
              </w:rPr>
            </w:pPr>
            <w:r w:rsidRPr="00675EF5">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EEE5FF2" w14:textId="77777777" w:rsidR="00675EF5" w:rsidRPr="00675EF5" w:rsidRDefault="00675EF5" w:rsidP="00675EF5">
            <w:pPr>
              <w:jc w:val="center"/>
              <w:rPr>
                <w:snapToGrid w:val="0"/>
              </w:rPr>
            </w:pPr>
            <w:r w:rsidRPr="00675EF5">
              <w:rPr>
                <w:snapToGrid w:val="0"/>
              </w:rPr>
              <w:t>54 539</w:t>
            </w:r>
          </w:p>
        </w:tc>
        <w:tc>
          <w:tcPr>
            <w:tcW w:w="1560" w:type="dxa"/>
            <w:tcBorders>
              <w:top w:val="nil"/>
              <w:left w:val="nil"/>
              <w:bottom w:val="single" w:sz="4" w:space="0" w:color="auto"/>
              <w:right w:val="single" w:sz="4" w:space="0" w:color="auto"/>
            </w:tcBorders>
            <w:shd w:val="clear" w:color="000000" w:fill="FFFFFF"/>
            <w:vAlign w:val="center"/>
          </w:tcPr>
          <w:p w14:paraId="59E39A9C" w14:textId="77777777" w:rsidR="00675EF5" w:rsidRPr="00675EF5" w:rsidRDefault="00675EF5" w:rsidP="00675EF5">
            <w:pPr>
              <w:jc w:val="center"/>
              <w:rPr>
                <w:snapToGrid w:val="0"/>
              </w:rPr>
            </w:pPr>
            <w:r w:rsidRPr="00675EF5">
              <w:rPr>
                <w:snapToGrid w:val="0"/>
              </w:rPr>
              <w:t>50 169</w:t>
            </w:r>
          </w:p>
        </w:tc>
        <w:tc>
          <w:tcPr>
            <w:tcW w:w="1701" w:type="dxa"/>
            <w:tcBorders>
              <w:top w:val="nil"/>
              <w:left w:val="nil"/>
              <w:bottom w:val="single" w:sz="4" w:space="0" w:color="auto"/>
              <w:right w:val="single" w:sz="4" w:space="0" w:color="auto"/>
            </w:tcBorders>
            <w:shd w:val="clear" w:color="000000" w:fill="FFFFFF"/>
            <w:vAlign w:val="center"/>
          </w:tcPr>
          <w:p w14:paraId="0BAF2865" w14:textId="77777777" w:rsidR="00675EF5" w:rsidRPr="00675EF5" w:rsidRDefault="00675EF5" w:rsidP="00675EF5">
            <w:pPr>
              <w:jc w:val="center"/>
              <w:rPr>
                <w:snapToGrid w:val="0"/>
              </w:rPr>
            </w:pPr>
            <w:r w:rsidRPr="00675EF5">
              <w:rPr>
                <w:snapToGrid w:val="0"/>
              </w:rPr>
              <w:t>-4 370</w:t>
            </w:r>
          </w:p>
        </w:tc>
      </w:tr>
      <w:tr w:rsidR="00675EF5" w:rsidRPr="00675EF5" w14:paraId="7A2D1A61" w14:textId="77777777" w:rsidTr="00675EF5">
        <w:trPr>
          <w:trHeight w:val="183"/>
        </w:trPr>
        <w:tc>
          <w:tcPr>
            <w:tcW w:w="658" w:type="dxa"/>
            <w:shd w:val="clear" w:color="auto" w:fill="auto"/>
            <w:vAlign w:val="center"/>
            <w:hideMark/>
          </w:tcPr>
          <w:p w14:paraId="69D776BE" w14:textId="77777777" w:rsidR="00675EF5" w:rsidRPr="00675EF5" w:rsidRDefault="00675EF5" w:rsidP="00675EF5">
            <w:pPr>
              <w:jc w:val="center"/>
              <w:rPr>
                <w:snapToGrid w:val="0"/>
                <w:szCs w:val="28"/>
              </w:rPr>
            </w:pPr>
            <w:r w:rsidRPr="00675EF5">
              <w:rPr>
                <w:snapToGrid w:val="0"/>
                <w:szCs w:val="28"/>
              </w:rPr>
              <w:t>4</w:t>
            </w:r>
          </w:p>
        </w:tc>
        <w:tc>
          <w:tcPr>
            <w:tcW w:w="3878" w:type="dxa"/>
            <w:shd w:val="clear" w:color="auto" w:fill="auto"/>
            <w:vAlign w:val="center"/>
            <w:hideMark/>
          </w:tcPr>
          <w:p w14:paraId="09F33703" w14:textId="77777777" w:rsidR="00675EF5" w:rsidRPr="00675EF5" w:rsidRDefault="00675EF5" w:rsidP="00675EF5">
            <w:pPr>
              <w:rPr>
                <w:snapToGrid w:val="0"/>
                <w:szCs w:val="28"/>
              </w:rPr>
            </w:pPr>
            <w:r w:rsidRPr="00675EF5">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5292155A" w14:textId="77777777" w:rsidR="00675EF5" w:rsidRPr="00675EF5" w:rsidRDefault="00675EF5" w:rsidP="00675EF5">
            <w:pPr>
              <w:jc w:val="center"/>
              <w:rPr>
                <w:snapToGrid w:val="0"/>
              </w:rPr>
            </w:pPr>
            <w:r w:rsidRPr="00675EF5">
              <w:rPr>
                <w:snapToGrid w:val="0"/>
              </w:rPr>
              <w:t>58</w:t>
            </w:r>
          </w:p>
        </w:tc>
        <w:tc>
          <w:tcPr>
            <w:tcW w:w="1560" w:type="dxa"/>
            <w:tcBorders>
              <w:top w:val="nil"/>
              <w:left w:val="nil"/>
              <w:bottom w:val="single" w:sz="4" w:space="0" w:color="auto"/>
              <w:right w:val="single" w:sz="4" w:space="0" w:color="auto"/>
            </w:tcBorders>
            <w:shd w:val="clear" w:color="000000" w:fill="FFFFFF"/>
            <w:vAlign w:val="center"/>
          </w:tcPr>
          <w:p w14:paraId="4949FE6D"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36B2888B" w14:textId="77777777" w:rsidR="00675EF5" w:rsidRPr="00675EF5" w:rsidRDefault="00675EF5" w:rsidP="00675EF5">
            <w:pPr>
              <w:jc w:val="center"/>
              <w:rPr>
                <w:snapToGrid w:val="0"/>
              </w:rPr>
            </w:pPr>
            <w:r w:rsidRPr="00675EF5">
              <w:rPr>
                <w:snapToGrid w:val="0"/>
              </w:rPr>
              <w:t>-58</w:t>
            </w:r>
          </w:p>
        </w:tc>
      </w:tr>
      <w:tr w:rsidR="00675EF5" w:rsidRPr="00675EF5" w14:paraId="556E9EFC" w14:textId="77777777" w:rsidTr="00675EF5">
        <w:trPr>
          <w:trHeight w:val="515"/>
        </w:trPr>
        <w:tc>
          <w:tcPr>
            <w:tcW w:w="658" w:type="dxa"/>
            <w:shd w:val="clear" w:color="auto" w:fill="auto"/>
            <w:vAlign w:val="center"/>
          </w:tcPr>
          <w:p w14:paraId="2F59EBEF" w14:textId="77777777" w:rsidR="00675EF5" w:rsidRPr="00675EF5" w:rsidRDefault="00675EF5" w:rsidP="00675EF5">
            <w:pPr>
              <w:jc w:val="center"/>
              <w:rPr>
                <w:snapToGrid w:val="0"/>
                <w:szCs w:val="28"/>
              </w:rPr>
            </w:pPr>
            <w:r w:rsidRPr="00675EF5">
              <w:rPr>
                <w:snapToGrid w:val="0"/>
                <w:szCs w:val="28"/>
              </w:rPr>
              <w:t>5</w:t>
            </w:r>
          </w:p>
        </w:tc>
        <w:tc>
          <w:tcPr>
            <w:tcW w:w="3878" w:type="dxa"/>
            <w:shd w:val="clear" w:color="auto" w:fill="auto"/>
            <w:vAlign w:val="center"/>
          </w:tcPr>
          <w:p w14:paraId="27BCEA7F" w14:textId="77777777" w:rsidR="00675EF5" w:rsidRPr="00675EF5" w:rsidRDefault="00675EF5" w:rsidP="00675EF5">
            <w:pPr>
              <w:rPr>
                <w:snapToGrid w:val="0"/>
                <w:szCs w:val="28"/>
              </w:rPr>
            </w:pPr>
            <w:r w:rsidRPr="00675EF5">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157CC63B"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6ECD92D5"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5F86E791" w14:textId="77777777" w:rsidR="00675EF5" w:rsidRPr="00675EF5" w:rsidRDefault="00675EF5" w:rsidP="00675EF5">
            <w:pPr>
              <w:jc w:val="center"/>
              <w:rPr>
                <w:snapToGrid w:val="0"/>
              </w:rPr>
            </w:pPr>
            <w:r w:rsidRPr="00675EF5">
              <w:rPr>
                <w:snapToGrid w:val="0"/>
              </w:rPr>
              <w:t>0</w:t>
            </w:r>
          </w:p>
        </w:tc>
      </w:tr>
      <w:tr w:rsidR="00675EF5" w:rsidRPr="00675EF5" w14:paraId="28D7FD03" w14:textId="77777777" w:rsidTr="00675EF5">
        <w:trPr>
          <w:trHeight w:val="992"/>
        </w:trPr>
        <w:tc>
          <w:tcPr>
            <w:tcW w:w="658" w:type="dxa"/>
            <w:shd w:val="clear" w:color="auto" w:fill="auto"/>
            <w:vAlign w:val="center"/>
            <w:hideMark/>
          </w:tcPr>
          <w:p w14:paraId="0FD60650" w14:textId="77777777" w:rsidR="00675EF5" w:rsidRPr="00675EF5" w:rsidRDefault="00675EF5" w:rsidP="00675EF5">
            <w:pPr>
              <w:jc w:val="center"/>
              <w:rPr>
                <w:snapToGrid w:val="0"/>
                <w:szCs w:val="28"/>
              </w:rPr>
            </w:pPr>
            <w:r w:rsidRPr="00675EF5">
              <w:rPr>
                <w:snapToGrid w:val="0"/>
                <w:szCs w:val="28"/>
              </w:rPr>
              <w:t>6</w:t>
            </w:r>
          </w:p>
        </w:tc>
        <w:tc>
          <w:tcPr>
            <w:tcW w:w="3878" w:type="dxa"/>
            <w:shd w:val="clear" w:color="auto" w:fill="auto"/>
            <w:vAlign w:val="center"/>
            <w:hideMark/>
          </w:tcPr>
          <w:p w14:paraId="20BCD998" w14:textId="77777777" w:rsidR="00675EF5" w:rsidRPr="00675EF5" w:rsidRDefault="00675EF5" w:rsidP="00675EF5">
            <w:pPr>
              <w:rPr>
                <w:snapToGrid w:val="0"/>
                <w:szCs w:val="28"/>
              </w:rPr>
            </w:pPr>
            <w:r w:rsidRPr="00675EF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7F46E58"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4739DC71"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11CAB6EA" w14:textId="77777777" w:rsidR="00675EF5" w:rsidRPr="00675EF5" w:rsidRDefault="00675EF5" w:rsidP="00675EF5">
            <w:pPr>
              <w:jc w:val="center"/>
              <w:rPr>
                <w:snapToGrid w:val="0"/>
              </w:rPr>
            </w:pPr>
            <w:r w:rsidRPr="00675EF5">
              <w:rPr>
                <w:snapToGrid w:val="0"/>
              </w:rPr>
              <w:t>0</w:t>
            </w:r>
          </w:p>
        </w:tc>
      </w:tr>
      <w:tr w:rsidR="00675EF5" w:rsidRPr="00675EF5" w14:paraId="5D448B2F" w14:textId="77777777" w:rsidTr="00675EF5">
        <w:trPr>
          <w:trHeight w:val="1292"/>
        </w:trPr>
        <w:tc>
          <w:tcPr>
            <w:tcW w:w="658" w:type="dxa"/>
            <w:shd w:val="clear" w:color="auto" w:fill="auto"/>
            <w:vAlign w:val="center"/>
            <w:hideMark/>
          </w:tcPr>
          <w:p w14:paraId="011212F1" w14:textId="77777777" w:rsidR="00675EF5" w:rsidRPr="00675EF5" w:rsidRDefault="00675EF5" w:rsidP="00675EF5">
            <w:pPr>
              <w:jc w:val="center"/>
              <w:rPr>
                <w:snapToGrid w:val="0"/>
                <w:szCs w:val="28"/>
              </w:rPr>
            </w:pPr>
            <w:r w:rsidRPr="00675EF5">
              <w:rPr>
                <w:snapToGrid w:val="0"/>
                <w:szCs w:val="28"/>
              </w:rPr>
              <w:t>7</w:t>
            </w:r>
          </w:p>
        </w:tc>
        <w:tc>
          <w:tcPr>
            <w:tcW w:w="3878" w:type="dxa"/>
            <w:shd w:val="clear" w:color="auto" w:fill="auto"/>
            <w:vAlign w:val="center"/>
            <w:hideMark/>
          </w:tcPr>
          <w:p w14:paraId="2D6D5988" w14:textId="77777777" w:rsidR="00675EF5" w:rsidRPr="00675EF5" w:rsidRDefault="00675EF5" w:rsidP="00675EF5">
            <w:pPr>
              <w:rPr>
                <w:snapToGrid w:val="0"/>
                <w:szCs w:val="28"/>
              </w:rPr>
            </w:pPr>
            <w:r w:rsidRPr="00675EF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57106FCD" w14:textId="77777777" w:rsidR="00675EF5" w:rsidRPr="00675EF5" w:rsidRDefault="00675EF5" w:rsidP="00675EF5">
            <w:pPr>
              <w:jc w:val="center"/>
              <w:rPr>
                <w:snapToGrid w:val="0"/>
              </w:rPr>
            </w:pPr>
            <w:r w:rsidRPr="00675EF5">
              <w:rPr>
                <w:snapToGrid w:val="0"/>
              </w:rPr>
              <w:t>10 208</w:t>
            </w:r>
          </w:p>
        </w:tc>
        <w:tc>
          <w:tcPr>
            <w:tcW w:w="1560" w:type="dxa"/>
            <w:tcBorders>
              <w:top w:val="nil"/>
              <w:left w:val="nil"/>
              <w:bottom w:val="single" w:sz="4" w:space="0" w:color="auto"/>
              <w:right w:val="single" w:sz="4" w:space="0" w:color="auto"/>
            </w:tcBorders>
            <w:shd w:val="clear" w:color="000000" w:fill="FFFFFF"/>
            <w:vAlign w:val="center"/>
          </w:tcPr>
          <w:p w14:paraId="2C9DF60F" w14:textId="77777777" w:rsidR="00675EF5" w:rsidRPr="00675EF5" w:rsidRDefault="00675EF5" w:rsidP="00675EF5">
            <w:pPr>
              <w:jc w:val="center"/>
              <w:rPr>
                <w:snapToGrid w:val="0"/>
              </w:rPr>
            </w:pPr>
            <w:r w:rsidRPr="00675EF5">
              <w:rPr>
                <w:snapToGrid w:val="0"/>
              </w:rPr>
              <w:t>2 138</w:t>
            </w:r>
          </w:p>
        </w:tc>
        <w:tc>
          <w:tcPr>
            <w:tcW w:w="1701" w:type="dxa"/>
            <w:tcBorders>
              <w:top w:val="nil"/>
              <w:left w:val="nil"/>
              <w:bottom w:val="single" w:sz="4" w:space="0" w:color="auto"/>
              <w:right w:val="single" w:sz="4" w:space="0" w:color="auto"/>
            </w:tcBorders>
            <w:shd w:val="clear" w:color="000000" w:fill="FFFFFF"/>
            <w:vAlign w:val="center"/>
          </w:tcPr>
          <w:p w14:paraId="42F572DE" w14:textId="77777777" w:rsidR="00675EF5" w:rsidRPr="00675EF5" w:rsidRDefault="00675EF5" w:rsidP="00675EF5">
            <w:pPr>
              <w:jc w:val="center"/>
              <w:rPr>
                <w:snapToGrid w:val="0"/>
              </w:rPr>
            </w:pPr>
            <w:r w:rsidRPr="00675EF5">
              <w:rPr>
                <w:snapToGrid w:val="0"/>
              </w:rPr>
              <w:t>-8 070</w:t>
            </w:r>
          </w:p>
        </w:tc>
      </w:tr>
      <w:tr w:rsidR="00675EF5" w:rsidRPr="00675EF5" w14:paraId="4A45F203" w14:textId="77777777" w:rsidTr="00675EF5">
        <w:trPr>
          <w:trHeight w:val="987"/>
        </w:trPr>
        <w:tc>
          <w:tcPr>
            <w:tcW w:w="658" w:type="dxa"/>
            <w:shd w:val="clear" w:color="auto" w:fill="auto"/>
            <w:vAlign w:val="center"/>
            <w:hideMark/>
          </w:tcPr>
          <w:p w14:paraId="299C706E" w14:textId="77777777" w:rsidR="00675EF5" w:rsidRPr="00675EF5" w:rsidRDefault="00675EF5" w:rsidP="00675EF5">
            <w:pPr>
              <w:jc w:val="center"/>
              <w:rPr>
                <w:snapToGrid w:val="0"/>
                <w:szCs w:val="28"/>
              </w:rPr>
            </w:pPr>
            <w:r w:rsidRPr="00675EF5">
              <w:rPr>
                <w:snapToGrid w:val="0"/>
                <w:szCs w:val="28"/>
              </w:rPr>
              <w:t>8</w:t>
            </w:r>
          </w:p>
        </w:tc>
        <w:tc>
          <w:tcPr>
            <w:tcW w:w="3878" w:type="dxa"/>
            <w:shd w:val="clear" w:color="auto" w:fill="auto"/>
            <w:vAlign w:val="center"/>
            <w:hideMark/>
          </w:tcPr>
          <w:p w14:paraId="7191E414" w14:textId="77777777" w:rsidR="00675EF5" w:rsidRPr="00675EF5" w:rsidRDefault="00675EF5" w:rsidP="00675EF5">
            <w:pPr>
              <w:rPr>
                <w:snapToGrid w:val="0"/>
                <w:szCs w:val="28"/>
              </w:rPr>
            </w:pPr>
            <w:r w:rsidRPr="00675EF5">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4E7D558"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4CF05108"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3A61855C" w14:textId="77777777" w:rsidR="00675EF5" w:rsidRPr="00675EF5" w:rsidRDefault="00675EF5" w:rsidP="00675EF5">
            <w:pPr>
              <w:jc w:val="center"/>
              <w:rPr>
                <w:snapToGrid w:val="0"/>
              </w:rPr>
            </w:pPr>
            <w:r w:rsidRPr="00675EF5">
              <w:rPr>
                <w:snapToGrid w:val="0"/>
              </w:rPr>
              <w:t>0</w:t>
            </w:r>
          </w:p>
        </w:tc>
      </w:tr>
      <w:tr w:rsidR="00675EF5" w:rsidRPr="00675EF5" w14:paraId="13118840" w14:textId="77777777" w:rsidTr="00675EF5">
        <w:trPr>
          <w:trHeight w:val="495"/>
        </w:trPr>
        <w:tc>
          <w:tcPr>
            <w:tcW w:w="658" w:type="dxa"/>
            <w:shd w:val="clear" w:color="auto" w:fill="auto"/>
            <w:vAlign w:val="center"/>
            <w:hideMark/>
          </w:tcPr>
          <w:p w14:paraId="786243E3" w14:textId="77777777" w:rsidR="00675EF5" w:rsidRPr="00675EF5" w:rsidRDefault="00675EF5" w:rsidP="00675EF5">
            <w:pPr>
              <w:jc w:val="center"/>
              <w:rPr>
                <w:snapToGrid w:val="0"/>
                <w:szCs w:val="28"/>
              </w:rPr>
            </w:pPr>
            <w:r w:rsidRPr="00675EF5">
              <w:rPr>
                <w:snapToGrid w:val="0"/>
                <w:szCs w:val="28"/>
              </w:rPr>
              <w:t>9</w:t>
            </w:r>
          </w:p>
        </w:tc>
        <w:tc>
          <w:tcPr>
            <w:tcW w:w="3878" w:type="dxa"/>
            <w:shd w:val="clear" w:color="auto" w:fill="auto"/>
            <w:vAlign w:val="center"/>
            <w:hideMark/>
          </w:tcPr>
          <w:p w14:paraId="6CD363C2" w14:textId="77777777" w:rsidR="00675EF5" w:rsidRPr="00675EF5" w:rsidRDefault="00675EF5" w:rsidP="00675EF5">
            <w:pPr>
              <w:rPr>
                <w:snapToGrid w:val="0"/>
                <w:szCs w:val="28"/>
              </w:rPr>
            </w:pPr>
            <w:r w:rsidRPr="00675EF5">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4A6F2E8"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13C15147"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7A57BD99" w14:textId="77777777" w:rsidR="00675EF5" w:rsidRPr="00675EF5" w:rsidRDefault="00675EF5" w:rsidP="00675EF5">
            <w:pPr>
              <w:jc w:val="center"/>
              <w:rPr>
                <w:snapToGrid w:val="0"/>
              </w:rPr>
            </w:pPr>
            <w:r w:rsidRPr="00675EF5">
              <w:rPr>
                <w:snapToGrid w:val="0"/>
              </w:rPr>
              <w:t>0</w:t>
            </w:r>
          </w:p>
        </w:tc>
      </w:tr>
      <w:tr w:rsidR="00675EF5" w:rsidRPr="00675EF5" w14:paraId="5827B6D1" w14:textId="77777777" w:rsidTr="00675EF5">
        <w:trPr>
          <w:cantSplit/>
          <w:trHeight w:val="488"/>
        </w:trPr>
        <w:tc>
          <w:tcPr>
            <w:tcW w:w="658" w:type="dxa"/>
            <w:shd w:val="clear" w:color="auto" w:fill="auto"/>
            <w:vAlign w:val="center"/>
            <w:hideMark/>
          </w:tcPr>
          <w:p w14:paraId="22A4C7DC" w14:textId="77777777" w:rsidR="00675EF5" w:rsidRPr="00675EF5" w:rsidRDefault="00675EF5" w:rsidP="00675EF5">
            <w:pPr>
              <w:jc w:val="center"/>
              <w:rPr>
                <w:snapToGrid w:val="0"/>
                <w:szCs w:val="28"/>
              </w:rPr>
            </w:pPr>
            <w:r w:rsidRPr="00675EF5">
              <w:rPr>
                <w:snapToGrid w:val="0"/>
                <w:szCs w:val="28"/>
              </w:rPr>
              <w:t>10</w:t>
            </w:r>
          </w:p>
        </w:tc>
        <w:tc>
          <w:tcPr>
            <w:tcW w:w="3878" w:type="dxa"/>
            <w:shd w:val="clear" w:color="auto" w:fill="auto"/>
            <w:vAlign w:val="center"/>
            <w:hideMark/>
          </w:tcPr>
          <w:p w14:paraId="2693F6C6" w14:textId="77777777" w:rsidR="00675EF5" w:rsidRPr="00675EF5" w:rsidRDefault="00675EF5" w:rsidP="00675EF5">
            <w:pPr>
              <w:rPr>
                <w:snapToGrid w:val="0"/>
                <w:szCs w:val="28"/>
              </w:rPr>
            </w:pPr>
            <w:r w:rsidRPr="00675EF5">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156ED815"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58646269" w14:textId="77777777" w:rsidR="00675EF5" w:rsidRPr="00675EF5" w:rsidRDefault="00675EF5" w:rsidP="00675EF5">
            <w:pPr>
              <w:jc w:val="center"/>
              <w:rPr>
                <w:snapToGrid w:val="0"/>
              </w:rPr>
            </w:pPr>
            <w:r w:rsidRPr="00675EF5">
              <w:rPr>
                <w:snapToGrid w:val="0"/>
              </w:rPr>
              <w:t>0</w:t>
            </w:r>
          </w:p>
        </w:tc>
        <w:tc>
          <w:tcPr>
            <w:tcW w:w="1701" w:type="dxa"/>
            <w:tcBorders>
              <w:top w:val="nil"/>
              <w:left w:val="nil"/>
              <w:bottom w:val="single" w:sz="4" w:space="0" w:color="auto"/>
              <w:right w:val="single" w:sz="4" w:space="0" w:color="auto"/>
            </w:tcBorders>
            <w:shd w:val="clear" w:color="000000" w:fill="FFFFFF"/>
            <w:vAlign w:val="center"/>
          </w:tcPr>
          <w:p w14:paraId="1E204C9C" w14:textId="77777777" w:rsidR="00675EF5" w:rsidRPr="00675EF5" w:rsidRDefault="00675EF5" w:rsidP="00675EF5">
            <w:pPr>
              <w:jc w:val="center"/>
              <w:rPr>
                <w:snapToGrid w:val="0"/>
              </w:rPr>
            </w:pPr>
            <w:r w:rsidRPr="00675EF5">
              <w:rPr>
                <w:snapToGrid w:val="0"/>
              </w:rPr>
              <w:t>0</w:t>
            </w:r>
          </w:p>
        </w:tc>
      </w:tr>
      <w:tr w:rsidR="00675EF5" w:rsidRPr="00675EF5" w14:paraId="1CC6E9B5" w14:textId="77777777" w:rsidTr="00675EF5">
        <w:trPr>
          <w:trHeight w:val="336"/>
        </w:trPr>
        <w:tc>
          <w:tcPr>
            <w:tcW w:w="658" w:type="dxa"/>
            <w:shd w:val="clear" w:color="auto" w:fill="auto"/>
            <w:vAlign w:val="center"/>
          </w:tcPr>
          <w:p w14:paraId="069D47F8" w14:textId="77777777" w:rsidR="00675EF5" w:rsidRPr="00675EF5" w:rsidRDefault="00675EF5" w:rsidP="00675EF5">
            <w:pPr>
              <w:jc w:val="center"/>
              <w:rPr>
                <w:snapToGrid w:val="0"/>
                <w:szCs w:val="28"/>
              </w:rPr>
            </w:pPr>
            <w:r w:rsidRPr="00675EF5">
              <w:rPr>
                <w:snapToGrid w:val="0"/>
                <w:szCs w:val="28"/>
              </w:rPr>
              <w:t>11</w:t>
            </w:r>
          </w:p>
        </w:tc>
        <w:tc>
          <w:tcPr>
            <w:tcW w:w="3878" w:type="dxa"/>
            <w:shd w:val="clear" w:color="auto" w:fill="auto"/>
            <w:vAlign w:val="center"/>
          </w:tcPr>
          <w:p w14:paraId="5ADEB8FA" w14:textId="77777777" w:rsidR="00675EF5" w:rsidRPr="00675EF5" w:rsidRDefault="00675EF5" w:rsidP="00675EF5">
            <w:pPr>
              <w:rPr>
                <w:snapToGrid w:val="0"/>
                <w:szCs w:val="28"/>
              </w:rPr>
            </w:pPr>
            <w:r w:rsidRPr="00675EF5">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D6B3E64" w14:textId="77777777" w:rsidR="00675EF5" w:rsidRPr="00675EF5" w:rsidRDefault="00675EF5" w:rsidP="00675EF5">
            <w:pPr>
              <w:jc w:val="center"/>
              <w:rPr>
                <w:snapToGrid w:val="0"/>
              </w:rPr>
            </w:pPr>
            <w:r w:rsidRPr="00675EF5">
              <w:rPr>
                <w:snapToGrid w:val="0"/>
              </w:rPr>
              <w:t>0</w:t>
            </w:r>
          </w:p>
        </w:tc>
        <w:tc>
          <w:tcPr>
            <w:tcW w:w="1560" w:type="dxa"/>
            <w:tcBorders>
              <w:top w:val="nil"/>
              <w:left w:val="nil"/>
              <w:bottom w:val="single" w:sz="4" w:space="0" w:color="auto"/>
              <w:right w:val="single" w:sz="4" w:space="0" w:color="auto"/>
            </w:tcBorders>
            <w:shd w:val="clear" w:color="000000" w:fill="FFFFFF"/>
            <w:vAlign w:val="center"/>
          </w:tcPr>
          <w:p w14:paraId="06454791" w14:textId="77777777" w:rsidR="00675EF5" w:rsidRPr="00675EF5" w:rsidRDefault="00675EF5" w:rsidP="00675EF5">
            <w:pPr>
              <w:jc w:val="center"/>
              <w:rPr>
                <w:snapToGrid w:val="0"/>
              </w:rPr>
            </w:pPr>
            <w:r w:rsidRPr="00675EF5">
              <w:rPr>
                <w:snapToGrid w:val="0"/>
              </w:rPr>
              <w:t>-7 450</w:t>
            </w:r>
          </w:p>
        </w:tc>
        <w:tc>
          <w:tcPr>
            <w:tcW w:w="1701" w:type="dxa"/>
            <w:tcBorders>
              <w:top w:val="nil"/>
              <w:left w:val="nil"/>
              <w:bottom w:val="single" w:sz="4" w:space="0" w:color="auto"/>
              <w:right w:val="single" w:sz="4" w:space="0" w:color="auto"/>
            </w:tcBorders>
            <w:shd w:val="clear" w:color="000000" w:fill="FFFFFF"/>
            <w:vAlign w:val="center"/>
          </w:tcPr>
          <w:p w14:paraId="2AD732DC" w14:textId="77777777" w:rsidR="00675EF5" w:rsidRPr="00675EF5" w:rsidRDefault="00675EF5" w:rsidP="00675EF5">
            <w:pPr>
              <w:jc w:val="center"/>
              <w:rPr>
                <w:snapToGrid w:val="0"/>
              </w:rPr>
            </w:pPr>
            <w:r w:rsidRPr="00675EF5">
              <w:rPr>
                <w:snapToGrid w:val="0"/>
              </w:rPr>
              <w:t>-7 450</w:t>
            </w:r>
          </w:p>
        </w:tc>
      </w:tr>
      <w:tr w:rsidR="00675EF5" w:rsidRPr="00675EF5" w14:paraId="79962910" w14:textId="77777777" w:rsidTr="00675EF5">
        <w:trPr>
          <w:trHeight w:val="337"/>
        </w:trPr>
        <w:tc>
          <w:tcPr>
            <w:tcW w:w="658" w:type="dxa"/>
            <w:shd w:val="clear" w:color="auto" w:fill="auto"/>
            <w:vAlign w:val="center"/>
            <w:hideMark/>
          </w:tcPr>
          <w:p w14:paraId="160078AF" w14:textId="77777777" w:rsidR="00675EF5" w:rsidRPr="00675EF5" w:rsidRDefault="00675EF5" w:rsidP="00675EF5">
            <w:pPr>
              <w:jc w:val="center"/>
              <w:rPr>
                <w:snapToGrid w:val="0"/>
                <w:szCs w:val="28"/>
              </w:rPr>
            </w:pPr>
            <w:r w:rsidRPr="00675EF5">
              <w:rPr>
                <w:snapToGrid w:val="0"/>
                <w:szCs w:val="28"/>
              </w:rPr>
              <w:t>12</w:t>
            </w:r>
          </w:p>
        </w:tc>
        <w:tc>
          <w:tcPr>
            <w:tcW w:w="3878" w:type="dxa"/>
            <w:shd w:val="clear" w:color="auto" w:fill="auto"/>
            <w:vAlign w:val="center"/>
            <w:hideMark/>
          </w:tcPr>
          <w:p w14:paraId="2B228055" w14:textId="77777777" w:rsidR="00675EF5" w:rsidRPr="00675EF5" w:rsidRDefault="00675EF5" w:rsidP="00675EF5">
            <w:pPr>
              <w:rPr>
                <w:snapToGrid w:val="0"/>
                <w:szCs w:val="28"/>
              </w:rPr>
            </w:pPr>
            <w:r w:rsidRPr="00675EF5">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5A1FD8A" w14:textId="77777777" w:rsidR="00675EF5" w:rsidRPr="00675EF5" w:rsidRDefault="00675EF5" w:rsidP="00675EF5">
            <w:pPr>
              <w:jc w:val="center"/>
              <w:rPr>
                <w:snapToGrid w:val="0"/>
              </w:rPr>
            </w:pPr>
            <w:r w:rsidRPr="00675EF5">
              <w:rPr>
                <w:snapToGrid w:val="0"/>
              </w:rPr>
              <w:t>105 347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2888DF9" w14:textId="77777777" w:rsidR="00675EF5" w:rsidRPr="00675EF5" w:rsidRDefault="00675EF5" w:rsidP="00675EF5">
            <w:pPr>
              <w:jc w:val="center"/>
              <w:rPr>
                <w:snapToGrid w:val="0"/>
              </w:rPr>
            </w:pPr>
            <w:r w:rsidRPr="00675EF5">
              <w:rPr>
                <w:snapToGrid w:val="0"/>
              </w:rPr>
              <w:t>66 757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BBB4015" w14:textId="77777777" w:rsidR="00675EF5" w:rsidRPr="00675EF5" w:rsidRDefault="00675EF5" w:rsidP="00675EF5">
            <w:pPr>
              <w:jc w:val="center"/>
              <w:rPr>
                <w:snapToGrid w:val="0"/>
              </w:rPr>
            </w:pPr>
            <w:r w:rsidRPr="00675EF5">
              <w:rPr>
                <w:snapToGrid w:val="0"/>
              </w:rPr>
              <w:t>-38 590</w:t>
            </w:r>
          </w:p>
        </w:tc>
      </w:tr>
    </w:tbl>
    <w:p w14:paraId="10B236F0" w14:textId="77777777" w:rsidR="00675EF5" w:rsidRPr="00675EF5" w:rsidRDefault="00675EF5" w:rsidP="00675EF5">
      <w:pPr>
        <w:tabs>
          <w:tab w:val="left" w:pos="1890"/>
        </w:tabs>
        <w:ind w:firstLine="720"/>
        <w:jc w:val="both"/>
        <w:rPr>
          <w:b/>
          <w:snapToGrid w:val="0"/>
          <w:sz w:val="28"/>
          <w:szCs w:val="28"/>
        </w:rPr>
      </w:pPr>
    </w:p>
    <w:p w14:paraId="1FF24CDD" w14:textId="77777777" w:rsidR="00675EF5" w:rsidRPr="00675EF5" w:rsidRDefault="00675EF5" w:rsidP="00675EF5">
      <w:pPr>
        <w:tabs>
          <w:tab w:val="left" w:pos="1890"/>
        </w:tabs>
        <w:ind w:firstLine="720"/>
        <w:jc w:val="both"/>
        <w:rPr>
          <w:snapToGrid w:val="0"/>
          <w:sz w:val="28"/>
          <w:szCs w:val="28"/>
        </w:rPr>
      </w:pPr>
      <w:r w:rsidRPr="00675EF5">
        <w:rPr>
          <w:snapToGrid w:val="0"/>
          <w:sz w:val="28"/>
          <w:szCs w:val="28"/>
        </w:rPr>
        <w:t xml:space="preserve">Расчет необходимой валовой выручки произведен в соответствии </w:t>
      </w:r>
      <w:r w:rsidRPr="00675EF5">
        <w:rPr>
          <w:snapToGrid w:val="0"/>
          <w:sz w:val="28"/>
          <w:szCs w:val="28"/>
        </w:rPr>
        <w:br/>
        <w:t xml:space="preserve">с Методическими указаниями по расчету регулируемых цен (тарифов) </w:t>
      </w:r>
      <w:r w:rsidRPr="00675EF5">
        <w:rPr>
          <w:snapToGrid w:val="0"/>
          <w:sz w:val="28"/>
          <w:szCs w:val="28"/>
        </w:rPr>
        <w:br/>
      </w:r>
      <w:r w:rsidRPr="00675EF5">
        <w:rPr>
          <w:snapToGrid w:val="0"/>
          <w:sz w:val="28"/>
          <w:szCs w:val="28"/>
        </w:rPr>
        <w:lastRenderedPageBreak/>
        <w:t xml:space="preserve">в сфере теплоснабжения, утвержденными Приказом ФСТ России </w:t>
      </w:r>
      <w:r w:rsidRPr="00675EF5">
        <w:rPr>
          <w:snapToGrid w:val="0"/>
          <w:sz w:val="28"/>
          <w:szCs w:val="28"/>
        </w:rPr>
        <w:br/>
        <w:t>от 13.06.2013 № 760-э.</w:t>
      </w:r>
    </w:p>
    <w:p w14:paraId="2D7B6C30" w14:textId="77777777" w:rsidR="00675EF5" w:rsidRPr="00675EF5" w:rsidRDefault="00675EF5" w:rsidP="00675EF5">
      <w:pPr>
        <w:tabs>
          <w:tab w:val="left" w:pos="1890"/>
        </w:tabs>
        <w:ind w:firstLine="720"/>
        <w:jc w:val="both"/>
        <w:rPr>
          <w:snapToGrid w:val="0"/>
          <w:sz w:val="28"/>
          <w:szCs w:val="28"/>
        </w:rPr>
      </w:pPr>
    </w:p>
    <w:p w14:paraId="72F2463A"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 xml:space="preserve">Тарифы на тепловую энергию ФГБУ «ЦЖКУ» Минобороны России (по ЦВО) на 2021 год </w:t>
      </w:r>
    </w:p>
    <w:p w14:paraId="537D0246" w14:textId="77777777" w:rsidR="00675EF5" w:rsidRPr="00675EF5" w:rsidRDefault="00675EF5" w:rsidP="00675EF5">
      <w:pPr>
        <w:ind w:firstLine="851"/>
        <w:jc w:val="both"/>
        <w:rPr>
          <w:sz w:val="28"/>
          <w:szCs w:val="28"/>
        </w:rPr>
      </w:pPr>
    </w:p>
    <w:p w14:paraId="7DCD2426" w14:textId="77777777" w:rsidR="00675EF5" w:rsidRPr="00675EF5" w:rsidRDefault="00675EF5" w:rsidP="00675EF5">
      <w:pPr>
        <w:ind w:firstLine="709"/>
        <w:jc w:val="both"/>
        <w:rPr>
          <w:sz w:val="28"/>
          <w:szCs w:val="28"/>
        </w:rPr>
      </w:pPr>
      <w:r w:rsidRPr="00675EF5">
        <w:rPr>
          <w:sz w:val="28"/>
          <w:szCs w:val="28"/>
        </w:rPr>
        <w:t xml:space="preserve">Тарифы </w:t>
      </w:r>
      <w:r w:rsidRPr="00675EF5">
        <w:rPr>
          <w:snapToGrid w:val="0"/>
          <w:sz w:val="28"/>
          <w:szCs w:val="28"/>
        </w:rPr>
        <w:t>на тепловую энергию</w:t>
      </w:r>
      <w:r w:rsidRPr="00675EF5">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41F0B526" w14:textId="77777777" w:rsidR="00675EF5" w:rsidRPr="00675EF5" w:rsidRDefault="00675EF5" w:rsidP="00675EF5">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675EF5" w:rsidRPr="00675EF5" w14:paraId="17D1A194" w14:textId="77777777" w:rsidTr="00675EF5">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6249A5" w14:textId="77777777" w:rsidR="00675EF5" w:rsidRPr="00675EF5" w:rsidRDefault="00675EF5" w:rsidP="00675EF5">
            <w:pPr>
              <w:jc w:val="center"/>
              <w:rPr>
                <w:b/>
                <w:bCs/>
              </w:rPr>
            </w:pPr>
            <w:r w:rsidRPr="00675EF5">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B02CCA" w14:textId="77777777" w:rsidR="00675EF5" w:rsidRPr="00675EF5" w:rsidRDefault="00675EF5" w:rsidP="00675EF5">
            <w:pPr>
              <w:jc w:val="center"/>
            </w:pPr>
            <w:r w:rsidRPr="00675EF5">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B2FFCB" w14:textId="77777777" w:rsidR="00675EF5" w:rsidRPr="00675EF5" w:rsidRDefault="00675EF5" w:rsidP="00675EF5">
            <w:pPr>
              <w:jc w:val="center"/>
            </w:pPr>
            <w:r w:rsidRPr="00675EF5">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0C1AB5" w14:textId="77777777" w:rsidR="00675EF5" w:rsidRPr="00675EF5" w:rsidRDefault="00675EF5" w:rsidP="00675EF5">
            <w:pPr>
              <w:jc w:val="center"/>
            </w:pPr>
            <w:r w:rsidRPr="00675EF5">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699DA5" w14:textId="77777777" w:rsidR="00675EF5" w:rsidRPr="00675EF5" w:rsidRDefault="00675EF5" w:rsidP="00675EF5">
            <w:pPr>
              <w:jc w:val="center"/>
            </w:pPr>
            <w:r w:rsidRPr="00675EF5">
              <w:t>НВВ</w:t>
            </w:r>
          </w:p>
        </w:tc>
      </w:tr>
      <w:tr w:rsidR="00675EF5" w:rsidRPr="00675EF5" w14:paraId="67C8C188" w14:textId="77777777" w:rsidTr="00675EF5">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0306E0D" w14:textId="77777777" w:rsidR="00675EF5" w:rsidRPr="00675EF5" w:rsidRDefault="00675EF5" w:rsidP="00675EF5">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CFAC6E8" w14:textId="77777777" w:rsidR="00675EF5" w:rsidRPr="00675EF5" w:rsidRDefault="00675EF5" w:rsidP="00675EF5">
            <w:pPr>
              <w:jc w:val="center"/>
            </w:pPr>
            <w:r w:rsidRPr="00675EF5">
              <w:t>тыс. Гкал</w:t>
            </w:r>
          </w:p>
        </w:tc>
        <w:tc>
          <w:tcPr>
            <w:tcW w:w="1984" w:type="dxa"/>
            <w:tcBorders>
              <w:top w:val="nil"/>
              <w:left w:val="nil"/>
              <w:bottom w:val="single" w:sz="4" w:space="0" w:color="auto"/>
              <w:right w:val="single" w:sz="4" w:space="0" w:color="auto"/>
            </w:tcBorders>
            <w:shd w:val="clear" w:color="auto" w:fill="auto"/>
            <w:vAlign w:val="center"/>
            <w:hideMark/>
          </w:tcPr>
          <w:p w14:paraId="7BAD987B" w14:textId="77777777" w:rsidR="00675EF5" w:rsidRPr="00675EF5" w:rsidRDefault="00675EF5" w:rsidP="00675EF5">
            <w:pPr>
              <w:jc w:val="center"/>
            </w:pPr>
            <w:r w:rsidRPr="00675EF5">
              <w:t>руб./Гкал</w:t>
            </w:r>
          </w:p>
        </w:tc>
        <w:tc>
          <w:tcPr>
            <w:tcW w:w="1276" w:type="dxa"/>
            <w:tcBorders>
              <w:top w:val="nil"/>
              <w:left w:val="nil"/>
              <w:bottom w:val="single" w:sz="4" w:space="0" w:color="auto"/>
              <w:right w:val="single" w:sz="4" w:space="0" w:color="auto"/>
            </w:tcBorders>
            <w:shd w:val="clear" w:color="auto" w:fill="auto"/>
            <w:vAlign w:val="center"/>
            <w:hideMark/>
          </w:tcPr>
          <w:p w14:paraId="4DBF9D98" w14:textId="77777777" w:rsidR="00675EF5" w:rsidRPr="00675EF5" w:rsidRDefault="00675EF5" w:rsidP="00675EF5">
            <w:pPr>
              <w:jc w:val="center"/>
            </w:pPr>
            <w:r w:rsidRPr="00675EF5">
              <w:t>%</w:t>
            </w:r>
          </w:p>
        </w:tc>
        <w:tc>
          <w:tcPr>
            <w:tcW w:w="1843" w:type="dxa"/>
            <w:tcBorders>
              <w:top w:val="nil"/>
              <w:left w:val="nil"/>
              <w:bottom w:val="single" w:sz="4" w:space="0" w:color="auto"/>
              <w:right w:val="single" w:sz="4" w:space="0" w:color="auto"/>
            </w:tcBorders>
            <w:shd w:val="clear" w:color="auto" w:fill="auto"/>
            <w:vAlign w:val="center"/>
            <w:hideMark/>
          </w:tcPr>
          <w:p w14:paraId="4B0DB43F" w14:textId="77777777" w:rsidR="00675EF5" w:rsidRPr="00675EF5" w:rsidRDefault="00675EF5" w:rsidP="00675EF5">
            <w:pPr>
              <w:jc w:val="center"/>
            </w:pPr>
            <w:r w:rsidRPr="00675EF5">
              <w:t>тыс. руб.</w:t>
            </w:r>
          </w:p>
        </w:tc>
      </w:tr>
      <w:tr w:rsidR="00675EF5" w:rsidRPr="00675EF5" w14:paraId="085D9F2F" w14:textId="77777777" w:rsidTr="00675EF5">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BB566C9" w14:textId="77777777" w:rsidR="00675EF5" w:rsidRPr="00675EF5" w:rsidRDefault="00675EF5" w:rsidP="00675EF5">
            <w:pPr>
              <w:jc w:val="center"/>
            </w:pPr>
            <w:r w:rsidRPr="00675EF5">
              <w:t>январь - июнь</w:t>
            </w:r>
          </w:p>
        </w:tc>
        <w:tc>
          <w:tcPr>
            <w:tcW w:w="2127" w:type="dxa"/>
            <w:tcBorders>
              <w:top w:val="nil"/>
              <w:left w:val="nil"/>
              <w:bottom w:val="single" w:sz="4" w:space="0" w:color="auto"/>
              <w:right w:val="single" w:sz="4" w:space="0" w:color="auto"/>
            </w:tcBorders>
            <w:shd w:val="clear" w:color="auto" w:fill="auto"/>
            <w:vAlign w:val="center"/>
          </w:tcPr>
          <w:p w14:paraId="1934E179" w14:textId="77777777" w:rsidR="00675EF5" w:rsidRPr="00675EF5" w:rsidRDefault="00675EF5" w:rsidP="00675EF5">
            <w:pPr>
              <w:jc w:val="center"/>
              <w:rPr>
                <w:snapToGrid w:val="0"/>
              </w:rPr>
            </w:pPr>
            <w:r w:rsidRPr="00675EF5">
              <w:rPr>
                <w:snapToGrid w:val="0"/>
              </w:rPr>
              <w:t>21,041</w:t>
            </w:r>
          </w:p>
        </w:tc>
        <w:tc>
          <w:tcPr>
            <w:tcW w:w="1984" w:type="dxa"/>
            <w:tcBorders>
              <w:top w:val="nil"/>
              <w:left w:val="nil"/>
              <w:bottom w:val="single" w:sz="4" w:space="0" w:color="auto"/>
              <w:right w:val="single" w:sz="4" w:space="0" w:color="auto"/>
            </w:tcBorders>
            <w:shd w:val="clear" w:color="auto" w:fill="auto"/>
            <w:vAlign w:val="center"/>
          </w:tcPr>
          <w:p w14:paraId="1CBA9821" w14:textId="77777777" w:rsidR="00675EF5" w:rsidRPr="00675EF5" w:rsidRDefault="00675EF5" w:rsidP="00675EF5">
            <w:pPr>
              <w:jc w:val="center"/>
              <w:rPr>
                <w:snapToGrid w:val="0"/>
              </w:rPr>
            </w:pPr>
            <w:r w:rsidRPr="00675EF5">
              <w:rPr>
                <w:snapToGrid w:val="0"/>
              </w:rPr>
              <w:t>1 685,35</w:t>
            </w:r>
          </w:p>
        </w:tc>
        <w:tc>
          <w:tcPr>
            <w:tcW w:w="1276" w:type="dxa"/>
            <w:tcBorders>
              <w:top w:val="nil"/>
              <w:left w:val="nil"/>
              <w:bottom w:val="single" w:sz="4" w:space="0" w:color="auto"/>
              <w:right w:val="single" w:sz="4" w:space="0" w:color="auto"/>
            </w:tcBorders>
            <w:shd w:val="clear" w:color="auto" w:fill="auto"/>
            <w:vAlign w:val="center"/>
          </w:tcPr>
          <w:p w14:paraId="3D6AF42B" w14:textId="77777777" w:rsidR="00675EF5" w:rsidRPr="00675EF5" w:rsidRDefault="00675EF5" w:rsidP="00675EF5">
            <w:pPr>
              <w:jc w:val="center"/>
              <w:rPr>
                <w:snapToGrid w:val="0"/>
              </w:rPr>
            </w:pPr>
            <w:r w:rsidRPr="00675EF5">
              <w:rPr>
                <w:snapToGrid w:val="0"/>
              </w:rPr>
              <w:t>0,00%</w:t>
            </w:r>
          </w:p>
        </w:tc>
        <w:tc>
          <w:tcPr>
            <w:tcW w:w="1843" w:type="dxa"/>
            <w:tcBorders>
              <w:top w:val="nil"/>
              <w:left w:val="nil"/>
              <w:bottom w:val="single" w:sz="4" w:space="0" w:color="auto"/>
              <w:right w:val="single" w:sz="4" w:space="0" w:color="auto"/>
            </w:tcBorders>
            <w:shd w:val="clear" w:color="auto" w:fill="auto"/>
            <w:vAlign w:val="center"/>
          </w:tcPr>
          <w:p w14:paraId="4B25E8B7" w14:textId="77777777" w:rsidR="00675EF5" w:rsidRPr="00675EF5" w:rsidRDefault="00675EF5" w:rsidP="00675EF5">
            <w:pPr>
              <w:jc w:val="center"/>
              <w:rPr>
                <w:snapToGrid w:val="0"/>
              </w:rPr>
            </w:pPr>
            <w:r w:rsidRPr="00675EF5">
              <w:rPr>
                <w:snapToGrid w:val="0"/>
              </w:rPr>
              <w:t>35 461</w:t>
            </w:r>
          </w:p>
        </w:tc>
      </w:tr>
      <w:tr w:rsidR="00675EF5" w:rsidRPr="00675EF5" w14:paraId="766F7101" w14:textId="77777777" w:rsidTr="00675EF5">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B0745E" w14:textId="77777777" w:rsidR="00675EF5" w:rsidRPr="00675EF5" w:rsidRDefault="00675EF5" w:rsidP="00675EF5">
            <w:pPr>
              <w:ind w:right="-124" w:hanging="113"/>
              <w:jc w:val="center"/>
            </w:pPr>
            <w:r w:rsidRPr="00675EF5">
              <w:t>июль - декабрь</w:t>
            </w:r>
          </w:p>
        </w:tc>
        <w:tc>
          <w:tcPr>
            <w:tcW w:w="2127" w:type="dxa"/>
            <w:tcBorders>
              <w:top w:val="nil"/>
              <w:left w:val="nil"/>
              <w:bottom w:val="single" w:sz="4" w:space="0" w:color="auto"/>
              <w:right w:val="single" w:sz="4" w:space="0" w:color="auto"/>
            </w:tcBorders>
            <w:shd w:val="clear" w:color="auto" w:fill="auto"/>
            <w:vAlign w:val="center"/>
          </w:tcPr>
          <w:p w14:paraId="2E6CE6A8" w14:textId="77777777" w:rsidR="00675EF5" w:rsidRPr="00675EF5" w:rsidRDefault="00675EF5" w:rsidP="00675EF5">
            <w:pPr>
              <w:jc w:val="center"/>
              <w:rPr>
                <w:snapToGrid w:val="0"/>
              </w:rPr>
            </w:pPr>
            <w:r w:rsidRPr="00675EF5">
              <w:rPr>
                <w:snapToGrid w:val="0"/>
              </w:rPr>
              <w:t>17,924</w:t>
            </w:r>
          </w:p>
        </w:tc>
        <w:tc>
          <w:tcPr>
            <w:tcW w:w="1984" w:type="dxa"/>
            <w:tcBorders>
              <w:top w:val="nil"/>
              <w:left w:val="nil"/>
              <w:bottom w:val="single" w:sz="4" w:space="0" w:color="auto"/>
              <w:right w:val="single" w:sz="4" w:space="0" w:color="auto"/>
            </w:tcBorders>
            <w:shd w:val="clear" w:color="auto" w:fill="auto"/>
            <w:vAlign w:val="center"/>
          </w:tcPr>
          <w:p w14:paraId="22D990D4" w14:textId="77777777" w:rsidR="00675EF5" w:rsidRPr="00675EF5" w:rsidRDefault="00675EF5" w:rsidP="00675EF5">
            <w:pPr>
              <w:jc w:val="center"/>
              <w:rPr>
                <w:snapToGrid w:val="0"/>
              </w:rPr>
            </w:pPr>
            <w:r w:rsidRPr="00675EF5">
              <w:rPr>
                <w:snapToGrid w:val="0"/>
              </w:rPr>
              <w:t>1 746,02</w:t>
            </w:r>
          </w:p>
        </w:tc>
        <w:tc>
          <w:tcPr>
            <w:tcW w:w="1276" w:type="dxa"/>
            <w:tcBorders>
              <w:top w:val="nil"/>
              <w:left w:val="nil"/>
              <w:bottom w:val="single" w:sz="4" w:space="0" w:color="auto"/>
              <w:right w:val="single" w:sz="4" w:space="0" w:color="auto"/>
            </w:tcBorders>
            <w:shd w:val="clear" w:color="auto" w:fill="auto"/>
            <w:vAlign w:val="center"/>
          </w:tcPr>
          <w:p w14:paraId="0F95C7AC" w14:textId="77777777" w:rsidR="00675EF5" w:rsidRPr="00675EF5" w:rsidRDefault="00675EF5" w:rsidP="00675EF5">
            <w:pPr>
              <w:jc w:val="center"/>
              <w:rPr>
                <w:snapToGrid w:val="0"/>
              </w:rPr>
            </w:pPr>
            <w:r w:rsidRPr="00675EF5">
              <w:rPr>
                <w:snapToGrid w:val="0"/>
              </w:rPr>
              <w:t>3,60%</w:t>
            </w:r>
          </w:p>
        </w:tc>
        <w:tc>
          <w:tcPr>
            <w:tcW w:w="1843" w:type="dxa"/>
            <w:tcBorders>
              <w:top w:val="nil"/>
              <w:left w:val="nil"/>
              <w:bottom w:val="single" w:sz="4" w:space="0" w:color="auto"/>
              <w:right w:val="single" w:sz="4" w:space="0" w:color="auto"/>
            </w:tcBorders>
            <w:shd w:val="clear" w:color="auto" w:fill="auto"/>
            <w:vAlign w:val="center"/>
          </w:tcPr>
          <w:p w14:paraId="0019BCDF" w14:textId="77777777" w:rsidR="00675EF5" w:rsidRPr="00675EF5" w:rsidRDefault="00675EF5" w:rsidP="00675EF5">
            <w:pPr>
              <w:jc w:val="center"/>
              <w:rPr>
                <w:snapToGrid w:val="0"/>
              </w:rPr>
            </w:pPr>
            <w:r w:rsidRPr="00675EF5">
              <w:rPr>
                <w:snapToGrid w:val="0"/>
              </w:rPr>
              <w:t>31 296</w:t>
            </w:r>
          </w:p>
        </w:tc>
      </w:tr>
      <w:tr w:rsidR="00675EF5" w:rsidRPr="00675EF5" w14:paraId="1FC1F413" w14:textId="77777777" w:rsidTr="00675EF5">
        <w:trPr>
          <w:trHeight w:val="73"/>
        </w:trPr>
        <w:tc>
          <w:tcPr>
            <w:tcW w:w="2263" w:type="dxa"/>
            <w:tcBorders>
              <w:top w:val="nil"/>
              <w:left w:val="nil"/>
              <w:bottom w:val="single" w:sz="4" w:space="0" w:color="auto"/>
              <w:right w:val="nil"/>
            </w:tcBorders>
            <w:shd w:val="clear" w:color="auto" w:fill="auto"/>
            <w:vAlign w:val="center"/>
            <w:hideMark/>
          </w:tcPr>
          <w:p w14:paraId="2C4F23D5" w14:textId="77777777" w:rsidR="00675EF5" w:rsidRPr="00675EF5" w:rsidRDefault="00675EF5" w:rsidP="00675EF5">
            <w:pPr>
              <w:jc w:val="center"/>
            </w:pPr>
          </w:p>
        </w:tc>
        <w:tc>
          <w:tcPr>
            <w:tcW w:w="2127" w:type="dxa"/>
            <w:tcBorders>
              <w:top w:val="nil"/>
              <w:left w:val="nil"/>
              <w:bottom w:val="single" w:sz="4" w:space="0" w:color="auto"/>
              <w:right w:val="nil"/>
            </w:tcBorders>
            <w:shd w:val="clear" w:color="auto" w:fill="auto"/>
            <w:vAlign w:val="center"/>
            <w:hideMark/>
          </w:tcPr>
          <w:p w14:paraId="731E7C37" w14:textId="77777777" w:rsidR="00675EF5" w:rsidRPr="00675EF5" w:rsidRDefault="00675EF5" w:rsidP="00675EF5">
            <w:pPr>
              <w:jc w:val="center"/>
              <w:rPr>
                <w:snapToGrid w:val="0"/>
              </w:rPr>
            </w:pPr>
          </w:p>
        </w:tc>
        <w:tc>
          <w:tcPr>
            <w:tcW w:w="1984" w:type="dxa"/>
            <w:tcBorders>
              <w:top w:val="nil"/>
              <w:left w:val="nil"/>
              <w:bottom w:val="single" w:sz="4" w:space="0" w:color="auto"/>
              <w:right w:val="nil"/>
            </w:tcBorders>
            <w:shd w:val="clear" w:color="auto" w:fill="auto"/>
            <w:vAlign w:val="center"/>
            <w:hideMark/>
          </w:tcPr>
          <w:p w14:paraId="73904203" w14:textId="77777777" w:rsidR="00675EF5" w:rsidRPr="00675EF5" w:rsidRDefault="00675EF5" w:rsidP="00675EF5">
            <w:pPr>
              <w:jc w:val="center"/>
              <w:rPr>
                <w:snapToGrid w:val="0"/>
              </w:rPr>
            </w:pPr>
          </w:p>
        </w:tc>
        <w:tc>
          <w:tcPr>
            <w:tcW w:w="1276" w:type="dxa"/>
            <w:tcBorders>
              <w:top w:val="nil"/>
              <w:left w:val="nil"/>
              <w:bottom w:val="single" w:sz="4" w:space="0" w:color="auto"/>
              <w:right w:val="nil"/>
            </w:tcBorders>
            <w:shd w:val="clear" w:color="auto" w:fill="auto"/>
            <w:vAlign w:val="center"/>
            <w:hideMark/>
          </w:tcPr>
          <w:p w14:paraId="00416CFF" w14:textId="77777777" w:rsidR="00675EF5" w:rsidRPr="00675EF5" w:rsidRDefault="00675EF5" w:rsidP="00675EF5">
            <w:pPr>
              <w:jc w:val="center"/>
              <w:rPr>
                <w:snapToGrid w:val="0"/>
              </w:rPr>
            </w:pPr>
          </w:p>
        </w:tc>
        <w:tc>
          <w:tcPr>
            <w:tcW w:w="1843" w:type="dxa"/>
            <w:tcBorders>
              <w:top w:val="nil"/>
              <w:left w:val="nil"/>
              <w:bottom w:val="single" w:sz="4" w:space="0" w:color="auto"/>
              <w:right w:val="nil"/>
            </w:tcBorders>
            <w:shd w:val="clear" w:color="auto" w:fill="auto"/>
            <w:vAlign w:val="center"/>
            <w:hideMark/>
          </w:tcPr>
          <w:p w14:paraId="68FF2882" w14:textId="77777777" w:rsidR="00675EF5" w:rsidRPr="00675EF5" w:rsidRDefault="00675EF5" w:rsidP="00675EF5">
            <w:pPr>
              <w:jc w:val="center"/>
              <w:rPr>
                <w:snapToGrid w:val="0"/>
              </w:rPr>
            </w:pPr>
          </w:p>
        </w:tc>
      </w:tr>
      <w:tr w:rsidR="00675EF5" w:rsidRPr="00675EF5" w14:paraId="15C90C5D" w14:textId="77777777" w:rsidTr="00675EF5">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EBD2D87" w14:textId="77777777" w:rsidR="00675EF5" w:rsidRPr="00675EF5" w:rsidRDefault="00675EF5" w:rsidP="00675EF5">
            <w:pPr>
              <w:jc w:val="center"/>
              <w:rPr>
                <w:b/>
                <w:bCs/>
              </w:rPr>
            </w:pPr>
            <w:r w:rsidRPr="00675EF5">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6A888FD2" w14:textId="77777777" w:rsidR="00675EF5" w:rsidRPr="00675EF5" w:rsidRDefault="00675EF5" w:rsidP="00675EF5">
            <w:pPr>
              <w:jc w:val="center"/>
              <w:rPr>
                <w:b/>
                <w:bCs/>
                <w:snapToGrid w:val="0"/>
              </w:rPr>
            </w:pPr>
            <w:r w:rsidRPr="00675EF5">
              <w:rPr>
                <w:b/>
                <w:bCs/>
                <w:snapToGrid w:val="0"/>
              </w:rPr>
              <w:t>38,965</w:t>
            </w:r>
          </w:p>
        </w:tc>
        <w:tc>
          <w:tcPr>
            <w:tcW w:w="1984" w:type="dxa"/>
            <w:tcBorders>
              <w:top w:val="nil"/>
              <w:left w:val="nil"/>
              <w:bottom w:val="single" w:sz="4" w:space="0" w:color="auto"/>
              <w:right w:val="single" w:sz="4" w:space="0" w:color="auto"/>
            </w:tcBorders>
            <w:shd w:val="clear" w:color="auto" w:fill="auto"/>
            <w:vAlign w:val="center"/>
            <w:hideMark/>
          </w:tcPr>
          <w:p w14:paraId="14026E31" w14:textId="77777777" w:rsidR="00675EF5" w:rsidRPr="00675EF5" w:rsidRDefault="00675EF5" w:rsidP="00675EF5">
            <w:pPr>
              <w:jc w:val="center"/>
              <w:rPr>
                <w:b/>
                <w:bCs/>
                <w:snapToGrid w:val="0"/>
              </w:rPr>
            </w:pPr>
            <w:r w:rsidRPr="00675EF5">
              <w:rPr>
                <w:b/>
                <w:bCs/>
                <w:snapToGrid w:val="0"/>
              </w:rPr>
              <w:t>1 713,26</w:t>
            </w:r>
          </w:p>
        </w:tc>
        <w:tc>
          <w:tcPr>
            <w:tcW w:w="1276" w:type="dxa"/>
            <w:tcBorders>
              <w:top w:val="nil"/>
              <w:left w:val="nil"/>
              <w:bottom w:val="single" w:sz="4" w:space="0" w:color="auto"/>
              <w:right w:val="single" w:sz="4" w:space="0" w:color="auto"/>
            </w:tcBorders>
            <w:shd w:val="clear" w:color="auto" w:fill="auto"/>
            <w:vAlign w:val="center"/>
            <w:hideMark/>
          </w:tcPr>
          <w:p w14:paraId="3C4A0DCA" w14:textId="77777777" w:rsidR="00675EF5" w:rsidRPr="00675EF5" w:rsidRDefault="00675EF5" w:rsidP="00675EF5">
            <w:pPr>
              <w:jc w:val="center"/>
              <w:rPr>
                <w:b/>
                <w:bCs/>
                <w:snapToGrid w:val="0"/>
              </w:rPr>
            </w:pPr>
            <w:r w:rsidRPr="00675EF5">
              <w:rPr>
                <w:b/>
                <w:bCs/>
                <w:snapToGrid w:val="0"/>
              </w:rPr>
              <w:t>1,66%</w:t>
            </w:r>
          </w:p>
        </w:tc>
        <w:tc>
          <w:tcPr>
            <w:tcW w:w="1843" w:type="dxa"/>
            <w:tcBorders>
              <w:top w:val="nil"/>
              <w:left w:val="nil"/>
              <w:bottom w:val="single" w:sz="4" w:space="0" w:color="auto"/>
              <w:right w:val="single" w:sz="4" w:space="0" w:color="auto"/>
            </w:tcBorders>
            <w:shd w:val="clear" w:color="auto" w:fill="auto"/>
            <w:vAlign w:val="center"/>
            <w:hideMark/>
          </w:tcPr>
          <w:p w14:paraId="7FFFDCDD" w14:textId="77777777" w:rsidR="00675EF5" w:rsidRPr="00675EF5" w:rsidRDefault="00675EF5" w:rsidP="00675EF5">
            <w:pPr>
              <w:jc w:val="center"/>
              <w:rPr>
                <w:b/>
                <w:bCs/>
                <w:snapToGrid w:val="0"/>
              </w:rPr>
            </w:pPr>
            <w:r w:rsidRPr="00675EF5">
              <w:rPr>
                <w:b/>
                <w:bCs/>
                <w:snapToGrid w:val="0"/>
              </w:rPr>
              <w:t>66 757</w:t>
            </w:r>
          </w:p>
        </w:tc>
      </w:tr>
    </w:tbl>
    <w:p w14:paraId="5CEC0BD9" w14:textId="77777777" w:rsidR="00675EF5" w:rsidRPr="00675EF5" w:rsidRDefault="00675EF5" w:rsidP="00675EF5">
      <w:pPr>
        <w:rPr>
          <w:snapToGrid w:val="0"/>
          <w:sz w:val="28"/>
          <w:szCs w:val="28"/>
        </w:rPr>
      </w:pPr>
    </w:p>
    <w:p w14:paraId="668F6948" w14:textId="77777777" w:rsidR="00675EF5" w:rsidRPr="00675EF5" w:rsidRDefault="00675EF5" w:rsidP="00675EF5">
      <w:pPr>
        <w:ind w:firstLine="709"/>
        <w:jc w:val="both"/>
        <w:rPr>
          <w:snapToGrid w:val="0"/>
          <w:sz w:val="28"/>
          <w:szCs w:val="28"/>
        </w:rPr>
      </w:pPr>
    </w:p>
    <w:p w14:paraId="26C6ED1D" w14:textId="77777777" w:rsidR="00675EF5" w:rsidRPr="00675EF5" w:rsidRDefault="00675EF5" w:rsidP="00675EF5">
      <w:pPr>
        <w:keepNext/>
        <w:keepLines/>
        <w:jc w:val="center"/>
        <w:outlineLvl w:val="1"/>
        <w:rPr>
          <w:rFonts w:eastAsia="Calibri"/>
          <w:b/>
          <w:sz w:val="28"/>
          <w:szCs w:val="28"/>
          <w:lang w:eastAsia="en-US"/>
        </w:rPr>
      </w:pPr>
      <w:r w:rsidRPr="00675EF5">
        <w:rPr>
          <w:rFonts w:eastAsia="Calibri"/>
          <w:b/>
          <w:sz w:val="28"/>
          <w:szCs w:val="28"/>
          <w:lang w:eastAsia="en-US"/>
        </w:rPr>
        <w:t>Расчет тарифов ФГБУ «ЦЖКУ» Минобороны России (по ЦВО) на горячую воду в закрытой системе теплоснабжения (горячего водоснабжения)</w:t>
      </w:r>
    </w:p>
    <w:p w14:paraId="388331F9" w14:textId="77777777" w:rsidR="00675EF5" w:rsidRPr="00675EF5" w:rsidRDefault="00675EF5" w:rsidP="00675EF5">
      <w:pPr>
        <w:ind w:firstLine="709"/>
        <w:jc w:val="both"/>
        <w:rPr>
          <w:snapToGrid w:val="0"/>
          <w:sz w:val="28"/>
          <w:szCs w:val="28"/>
        </w:rPr>
      </w:pPr>
    </w:p>
    <w:p w14:paraId="1C20FF64" w14:textId="77777777" w:rsidR="00675EF5" w:rsidRPr="00675EF5" w:rsidRDefault="00675EF5" w:rsidP="00675EF5">
      <w:pPr>
        <w:ind w:firstLine="709"/>
        <w:jc w:val="both"/>
        <w:rPr>
          <w:snapToGrid w:val="0"/>
          <w:sz w:val="28"/>
          <w:szCs w:val="28"/>
        </w:rPr>
      </w:pPr>
      <w:r w:rsidRPr="00675EF5">
        <w:rPr>
          <w:snapToGrid w:val="0"/>
          <w:sz w:val="28"/>
          <w:szCs w:val="28"/>
        </w:rPr>
        <w:t xml:space="preserve">Предприятие ФГБУ «ЦЖКУ» Минобороны России </w:t>
      </w:r>
      <w:r w:rsidRPr="00675EF5">
        <w:rPr>
          <w:snapToGrid w:val="0"/>
          <w:sz w:val="28"/>
          <w:szCs w:val="28"/>
        </w:rPr>
        <w:br/>
        <w:t>(по ЦВО) предоставляет коммунальную услугу по горячему водоснабжению на территории Юргинского городского округа в закрытой системе теплоснабжения (горячего водоснабжения).</w:t>
      </w:r>
    </w:p>
    <w:p w14:paraId="38F26251" w14:textId="77777777" w:rsidR="00675EF5" w:rsidRPr="00675EF5" w:rsidRDefault="00675EF5" w:rsidP="00675EF5">
      <w:pPr>
        <w:ind w:firstLine="709"/>
        <w:jc w:val="both"/>
        <w:rPr>
          <w:snapToGrid w:val="0"/>
          <w:sz w:val="28"/>
          <w:szCs w:val="28"/>
        </w:rPr>
      </w:pPr>
      <w:r w:rsidRPr="00675EF5">
        <w:rPr>
          <w:snapToGrid w:val="0"/>
          <w:sz w:val="28"/>
          <w:szCs w:val="28"/>
        </w:rPr>
        <w:t xml:space="preserve">Согласно п. 88 Федерального закона от 07.12.2011 № 416-ФЗ </w:t>
      </w:r>
      <w:r w:rsidRPr="00675EF5">
        <w:rPr>
          <w:snapToGrid w:val="0"/>
          <w:sz w:val="28"/>
          <w:szCs w:val="28"/>
        </w:rPr>
        <w:br/>
        <w:t>«О водоснабжении и водоотведении», для расчета тарифа на горячее водоснабжение используются два компонента: холодная вода и тепловая энергия.</w:t>
      </w:r>
    </w:p>
    <w:p w14:paraId="45B27FBD" w14:textId="77777777" w:rsidR="00675EF5" w:rsidRPr="00675EF5" w:rsidRDefault="00675EF5" w:rsidP="00675EF5">
      <w:pPr>
        <w:tabs>
          <w:tab w:val="left" w:pos="0"/>
          <w:tab w:val="left" w:pos="9900"/>
        </w:tabs>
        <w:ind w:right="-1" w:firstLine="709"/>
        <w:jc w:val="both"/>
        <w:rPr>
          <w:snapToGrid w:val="0"/>
          <w:color w:val="000000"/>
          <w:sz w:val="28"/>
          <w:szCs w:val="28"/>
        </w:rPr>
      </w:pPr>
      <w:r w:rsidRPr="00675EF5">
        <w:rPr>
          <w:snapToGrid w:val="0"/>
          <w:color w:val="000000"/>
          <w:sz w:val="28"/>
          <w:szCs w:val="28"/>
        </w:rPr>
        <w:t xml:space="preserve">Все расходы на производство холодной воды экспертами учтены в смете затрат на тепловую энергию, соответственно </w:t>
      </w:r>
      <w:r w:rsidRPr="00675EF5">
        <w:rPr>
          <w:b/>
          <w:bCs/>
          <w:snapToGrid w:val="0"/>
          <w:color w:val="000000"/>
          <w:sz w:val="28"/>
          <w:szCs w:val="28"/>
        </w:rPr>
        <w:t>стоимость холодной воды принимается равной стоимости исходной воды</w:t>
      </w:r>
      <w:r w:rsidRPr="00675EF5">
        <w:rPr>
          <w:snapToGrid w:val="0"/>
          <w:color w:val="000000"/>
          <w:sz w:val="28"/>
          <w:szCs w:val="28"/>
        </w:rPr>
        <w:t xml:space="preserve"> (стр. 14 экспертного заключения). </w:t>
      </w:r>
    </w:p>
    <w:p w14:paraId="6BDB45FB" w14:textId="77777777" w:rsidR="00675EF5" w:rsidRPr="00675EF5" w:rsidRDefault="00675EF5" w:rsidP="00675EF5">
      <w:pPr>
        <w:tabs>
          <w:tab w:val="left" w:pos="0"/>
          <w:tab w:val="left" w:pos="9900"/>
        </w:tabs>
        <w:ind w:right="-1" w:firstLine="709"/>
        <w:jc w:val="both"/>
        <w:rPr>
          <w:snapToGrid w:val="0"/>
          <w:color w:val="000000"/>
          <w:sz w:val="28"/>
          <w:szCs w:val="28"/>
        </w:rPr>
      </w:pPr>
      <w:r w:rsidRPr="00675EF5">
        <w:rPr>
          <w:snapToGrid w:val="0"/>
          <w:color w:val="000000"/>
          <w:sz w:val="28"/>
          <w:szCs w:val="28"/>
        </w:rPr>
        <w:t xml:space="preserve">Нормативы расхода тепловой энергии, необходимый для осуществления горячего водоснабжения ФГБУ «ЦЖКУ» Минобороны России </w:t>
      </w:r>
      <w:r w:rsidRPr="00675EF5">
        <w:rPr>
          <w:snapToGrid w:val="0"/>
          <w:color w:val="000000"/>
          <w:sz w:val="28"/>
          <w:szCs w:val="28"/>
        </w:rPr>
        <w:br/>
        <w:t xml:space="preserve">(по ЦВО) приняты в соответствии с постановлением региональной энергетической комиссии Кемеровской области от 07.12.2017 № 458 </w:t>
      </w:r>
      <w:r w:rsidRPr="00675EF5">
        <w:rPr>
          <w:snapToGrid w:val="0"/>
          <w:color w:val="000000"/>
          <w:sz w:val="28"/>
          <w:szCs w:val="28"/>
        </w:rPr>
        <w:br/>
        <w:t xml:space="preserve">«Об утверждении нормативов расхода тепловой энергии, используемой </w:t>
      </w:r>
      <w:r w:rsidRPr="00675EF5">
        <w:rPr>
          <w:snapToGrid w:val="0"/>
          <w:color w:val="000000"/>
          <w:sz w:val="28"/>
          <w:szCs w:val="28"/>
        </w:rPr>
        <w:br/>
        <w:t xml:space="preserve">на подогрев холодной воды для предоставления коммунальной услуги </w:t>
      </w:r>
      <w:r w:rsidRPr="00675EF5">
        <w:rPr>
          <w:snapToGrid w:val="0"/>
          <w:color w:val="000000"/>
          <w:sz w:val="28"/>
          <w:szCs w:val="28"/>
        </w:rPr>
        <w:br/>
        <w:t xml:space="preserve">по горячему водоснабжению на территории Кемеровской области»: </w:t>
      </w:r>
    </w:p>
    <w:p w14:paraId="5618A398" w14:textId="77777777" w:rsidR="00675EF5" w:rsidRPr="00675EF5" w:rsidRDefault="00675EF5" w:rsidP="00675EF5">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75EF5" w:rsidRPr="00675EF5" w14:paraId="3FD8483A" w14:textId="77777777" w:rsidTr="00675EF5">
        <w:trPr>
          <w:trHeight w:val="420"/>
          <w:jc w:val="center"/>
        </w:trPr>
        <w:tc>
          <w:tcPr>
            <w:tcW w:w="4676" w:type="dxa"/>
            <w:gridSpan w:val="2"/>
            <w:shd w:val="clear" w:color="auto" w:fill="auto"/>
            <w:vAlign w:val="center"/>
          </w:tcPr>
          <w:p w14:paraId="0A48F057" w14:textId="77777777" w:rsidR="00675EF5" w:rsidRPr="00675EF5" w:rsidRDefault="00675EF5" w:rsidP="00675EF5">
            <w:pPr>
              <w:jc w:val="center"/>
              <w:rPr>
                <w:snapToGrid w:val="0"/>
                <w:szCs w:val="28"/>
              </w:rPr>
            </w:pPr>
            <w:r w:rsidRPr="00675EF5">
              <w:rPr>
                <w:snapToGrid w:val="0"/>
                <w:color w:val="000000"/>
                <w:sz w:val="28"/>
                <w:szCs w:val="28"/>
              </w:rPr>
              <w:br w:type="page"/>
            </w:r>
            <w:r w:rsidRPr="00675EF5">
              <w:rPr>
                <w:snapToGrid w:val="0"/>
                <w:szCs w:val="28"/>
              </w:rPr>
              <w:t>С изолированными стояками</w:t>
            </w:r>
          </w:p>
        </w:tc>
        <w:tc>
          <w:tcPr>
            <w:tcW w:w="4675" w:type="dxa"/>
            <w:gridSpan w:val="2"/>
            <w:shd w:val="clear" w:color="auto" w:fill="auto"/>
            <w:vAlign w:val="center"/>
            <w:hideMark/>
          </w:tcPr>
          <w:p w14:paraId="2B38DF39" w14:textId="77777777" w:rsidR="00675EF5" w:rsidRPr="00675EF5" w:rsidRDefault="00675EF5" w:rsidP="00675EF5">
            <w:pPr>
              <w:jc w:val="center"/>
              <w:rPr>
                <w:snapToGrid w:val="0"/>
                <w:szCs w:val="28"/>
              </w:rPr>
            </w:pPr>
            <w:r w:rsidRPr="00675EF5">
              <w:rPr>
                <w:snapToGrid w:val="0"/>
                <w:szCs w:val="28"/>
              </w:rPr>
              <w:t>С неизолированными стояками</w:t>
            </w:r>
          </w:p>
        </w:tc>
      </w:tr>
      <w:tr w:rsidR="00675EF5" w:rsidRPr="00675EF5" w14:paraId="1AED62B9" w14:textId="77777777" w:rsidTr="00675EF5">
        <w:trPr>
          <w:trHeight w:val="255"/>
          <w:jc w:val="center"/>
        </w:trPr>
        <w:tc>
          <w:tcPr>
            <w:tcW w:w="2410" w:type="dxa"/>
            <w:shd w:val="clear" w:color="auto" w:fill="auto"/>
            <w:vAlign w:val="center"/>
            <w:hideMark/>
          </w:tcPr>
          <w:p w14:paraId="6757AD96" w14:textId="77777777" w:rsidR="00675EF5" w:rsidRPr="00675EF5" w:rsidRDefault="00675EF5" w:rsidP="00675EF5">
            <w:pPr>
              <w:jc w:val="center"/>
              <w:rPr>
                <w:snapToGrid w:val="0"/>
                <w:szCs w:val="28"/>
              </w:rPr>
            </w:pPr>
            <w:r w:rsidRPr="00675EF5">
              <w:rPr>
                <w:snapToGrid w:val="0"/>
                <w:szCs w:val="28"/>
              </w:rPr>
              <w:t xml:space="preserve">с </w:t>
            </w:r>
            <w:r w:rsidRPr="00675EF5">
              <w:rPr>
                <w:snapToGrid w:val="0"/>
                <w:szCs w:val="28"/>
              </w:rPr>
              <w:br/>
              <w:t>полотенцесушителем</w:t>
            </w:r>
          </w:p>
        </w:tc>
        <w:tc>
          <w:tcPr>
            <w:tcW w:w="2266" w:type="dxa"/>
            <w:shd w:val="clear" w:color="auto" w:fill="auto"/>
            <w:vAlign w:val="center"/>
            <w:hideMark/>
          </w:tcPr>
          <w:p w14:paraId="29AB4F80" w14:textId="77777777" w:rsidR="00675EF5" w:rsidRPr="00675EF5" w:rsidRDefault="00675EF5" w:rsidP="00675EF5">
            <w:pPr>
              <w:jc w:val="center"/>
              <w:rPr>
                <w:snapToGrid w:val="0"/>
                <w:szCs w:val="28"/>
              </w:rPr>
            </w:pPr>
            <w:r w:rsidRPr="00675EF5">
              <w:rPr>
                <w:snapToGrid w:val="0"/>
                <w:szCs w:val="28"/>
              </w:rPr>
              <w:t>без полотенцесушителя</w:t>
            </w:r>
          </w:p>
        </w:tc>
        <w:tc>
          <w:tcPr>
            <w:tcW w:w="2409" w:type="dxa"/>
            <w:shd w:val="clear" w:color="auto" w:fill="auto"/>
            <w:vAlign w:val="center"/>
            <w:hideMark/>
          </w:tcPr>
          <w:p w14:paraId="2C15AC94" w14:textId="77777777" w:rsidR="00675EF5" w:rsidRPr="00675EF5" w:rsidRDefault="00675EF5" w:rsidP="00675EF5">
            <w:pPr>
              <w:jc w:val="center"/>
              <w:rPr>
                <w:snapToGrid w:val="0"/>
                <w:szCs w:val="28"/>
              </w:rPr>
            </w:pPr>
            <w:r w:rsidRPr="00675EF5">
              <w:rPr>
                <w:snapToGrid w:val="0"/>
                <w:szCs w:val="28"/>
              </w:rPr>
              <w:t xml:space="preserve">с </w:t>
            </w:r>
            <w:r w:rsidRPr="00675EF5">
              <w:rPr>
                <w:snapToGrid w:val="0"/>
                <w:szCs w:val="28"/>
              </w:rPr>
              <w:br/>
              <w:t>полотенцесушителем</w:t>
            </w:r>
          </w:p>
        </w:tc>
        <w:tc>
          <w:tcPr>
            <w:tcW w:w="2266" w:type="dxa"/>
            <w:shd w:val="clear" w:color="auto" w:fill="auto"/>
            <w:vAlign w:val="center"/>
            <w:hideMark/>
          </w:tcPr>
          <w:p w14:paraId="568A83C1" w14:textId="77777777" w:rsidR="00675EF5" w:rsidRPr="00675EF5" w:rsidRDefault="00675EF5" w:rsidP="00675EF5">
            <w:pPr>
              <w:jc w:val="center"/>
              <w:rPr>
                <w:snapToGrid w:val="0"/>
                <w:szCs w:val="28"/>
              </w:rPr>
            </w:pPr>
            <w:r w:rsidRPr="00675EF5">
              <w:rPr>
                <w:snapToGrid w:val="0"/>
                <w:szCs w:val="28"/>
              </w:rPr>
              <w:t>без полотенцесушителя</w:t>
            </w:r>
          </w:p>
        </w:tc>
      </w:tr>
      <w:tr w:rsidR="00675EF5" w:rsidRPr="00675EF5" w14:paraId="03F85E29" w14:textId="77777777" w:rsidTr="00675EF5">
        <w:trPr>
          <w:trHeight w:val="255"/>
          <w:jc w:val="center"/>
        </w:trPr>
        <w:tc>
          <w:tcPr>
            <w:tcW w:w="2410" w:type="dxa"/>
            <w:shd w:val="clear" w:color="auto" w:fill="auto"/>
            <w:vAlign w:val="bottom"/>
          </w:tcPr>
          <w:p w14:paraId="1FF1245B" w14:textId="77777777" w:rsidR="00675EF5" w:rsidRPr="00675EF5" w:rsidRDefault="00675EF5" w:rsidP="00675EF5">
            <w:pPr>
              <w:jc w:val="center"/>
              <w:rPr>
                <w:snapToGrid w:val="0"/>
              </w:rPr>
            </w:pPr>
            <w:r w:rsidRPr="00675EF5">
              <w:rPr>
                <w:snapToGrid w:val="0"/>
              </w:rPr>
              <w:t>0,0544</w:t>
            </w:r>
          </w:p>
        </w:tc>
        <w:tc>
          <w:tcPr>
            <w:tcW w:w="2266" w:type="dxa"/>
            <w:shd w:val="clear" w:color="auto" w:fill="auto"/>
            <w:vAlign w:val="bottom"/>
          </w:tcPr>
          <w:p w14:paraId="010C860A" w14:textId="77777777" w:rsidR="00675EF5" w:rsidRPr="00675EF5" w:rsidRDefault="00675EF5" w:rsidP="00675EF5">
            <w:pPr>
              <w:jc w:val="center"/>
              <w:rPr>
                <w:snapToGrid w:val="0"/>
              </w:rPr>
            </w:pPr>
            <w:r w:rsidRPr="00675EF5">
              <w:rPr>
                <w:snapToGrid w:val="0"/>
              </w:rPr>
              <w:t>0,0536</w:t>
            </w:r>
          </w:p>
        </w:tc>
        <w:tc>
          <w:tcPr>
            <w:tcW w:w="2409" w:type="dxa"/>
            <w:shd w:val="clear" w:color="auto" w:fill="auto"/>
            <w:vAlign w:val="bottom"/>
          </w:tcPr>
          <w:p w14:paraId="587ECBFA" w14:textId="77777777" w:rsidR="00675EF5" w:rsidRPr="00675EF5" w:rsidRDefault="00675EF5" w:rsidP="00675EF5">
            <w:pPr>
              <w:jc w:val="center"/>
              <w:rPr>
                <w:snapToGrid w:val="0"/>
              </w:rPr>
            </w:pPr>
            <w:r w:rsidRPr="00675EF5">
              <w:rPr>
                <w:snapToGrid w:val="0"/>
              </w:rPr>
              <w:t>0,0580</w:t>
            </w:r>
          </w:p>
        </w:tc>
        <w:tc>
          <w:tcPr>
            <w:tcW w:w="2266" w:type="dxa"/>
            <w:shd w:val="clear" w:color="auto" w:fill="auto"/>
            <w:vAlign w:val="bottom"/>
          </w:tcPr>
          <w:p w14:paraId="13642551" w14:textId="77777777" w:rsidR="00675EF5" w:rsidRPr="00675EF5" w:rsidRDefault="00675EF5" w:rsidP="00675EF5">
            <w:pPr>
              <w:jc w:val="center"/>
              <w:rPr>
                <w:snapToGrid w:val="0"/>
              </w:rPr>
            </w:pPr>
            <w:r w:rsidRPr="00675EF5">
              <w:rPr>
                <w:snapToGrid w:val="0"/>
              </w:rPr>
              <w:t>0,0548</w:t>
            </w:r>
          </w:p>
        </w:tc>
      </w:tr>
    </w:tbl>
    <w:p w14:paraId="6A40F42E" w14:textId="77777777" w:rsidR="00675EF5" w:rsidRPr="00675EF5" w:rsidRDefault="00675EF5" w:rsidP="00675EF5">
      <w:pPr>
        <w:tabs>
          <w:tab w:val="left" w:pos="0"/>
          <w:tab w:val="left" w:pos="9900"/>
        </w:tabs>
        <w:ind w:right="-1" w:firstLine="709"/>
        <w:jc w:val="both"/>
        <w:rPr>
          <w:snapToGrid w:val="0"/>
          <w:color w:val="000000"/>
          <w:sz w:val="28"/>
          <w:szCs w:val="28"/>
        </w:rPr>
      </w:pPr>
    </w:p>
    <w:p w14:paraId="58E465C5" w14:textId="77777777" w:rsidR="00675EF5" w:rsidRPr="00675EF5" w:rsidRDefault="00675EF5" w:rsidP="00675EF5">
      <w:pPr>
        <w:ind w:firstLine="851"/>
        <w:jc w:val="both"/>
        <w:rPr>
          <w:snapToGrid w:val="0"/>
          <w:sz w:val="28"/>
          <w:szCs w:val="28"/>
        </w:rPr>
      </w:pPr>
      <w:r w:rsidRPr="00675EF5">
        <w:rPr>
          <w:bCs/>
          <w:snapToGrid w:val="0"/>
          <w:sz w:val="28"/>
          <w:szCs w:val="28"/>
        </w:rPr>
        <w:t xml:space="preserve">Компонент на тепловую энергию для ФГБУ «ЦЖКУ» Минобороны России (по ЦВО), реализуемую на потребительском рынке Юргинского городского округа, установлен постановлением региональной энергетической комиссии Кемеровской области от 20.12.2018 № 709 (в редакции постановлений региональной энергетической комиссии Кемеровской области от 19.12.2019 № 672, от       .12.2020 № _____). </w:t>
      </w:r>
    </w:p>
    <w:p w14:paraId="4D212755" w14:textId="77777777" w:rsidR="00675EF5" w:rsidRPr="00675EF5" w:rsidRDefault="00675EF5" w:rsidP="00675EF5">
      <w:pPr>
        <w:ind w:firstLine="851"/>
        <w:jc w:val="both"/>
        <w:rPr>
          <w:snapToGrid w:val="0"/>
          <w:sz w:val="28"/>
          <w:szCs w:val="28"/>
        </w:rPr>
      </w:pPr>
      <w:r w:rsidRPr="00675EF5">
        <w:rPr>
          <w:snapToGrid w:val="0"/>
          <w:sz w:val="28"/>
          <w:szCs w:val="28"/>
        </w:rPr>
        <w:t xml:space="preserve">На основании вышеуказанного эксперты предлагают компоненты, </w:t>
      </w:r>
      <w:r w:rsidRPr="00675EF5">
        <w:rPr>
          <w:snapToGrid w:val="0"/>
          <w:sz w:val="28"/>
          <w:szCs w:val="28"/>
        </w:rPr>
        <w:br/>
        <w:t>на горячую воду</w:t>
      </w:r>
      <w:r w:rsidRPr="00675EF5">
        <w:rPr>
          <w:snapToGrid w:val="0"/>
          <w:color w:val="000000"/>
          <w:sz w:val="28"/>
          <w:szCs w:val="28"/>
        </w:rPr>
        <w:t xml:space="preserve"> в закрытой системе теплоснабжения (горячего водоснабжения) </w:t>
      </w:r>
      <w:r w:rsidRPr="00675EF5">
        <w:rPr>
          <w:snapToGrid w:val="0"/>
          <w:sz w:val="28"/>
          <w:szCs w:val="28"/>
        </w:rPr>
        <w:t xml:space="preserve">на 2021 год для ФГБУ «ЦЖКУ» Минобороны России </w:t>
      </w:r>
      <w:r w:rsidRPr="00675EF5">
        <w:rPr>
          <w:snapToGrid w:val="0"/>
          <w:sz w:val="28"/>
          <w:szCs w:val="28"/>
        </w:rPr>
        <w:br/>
        <w:t>(по ЦВО) на следующем уровне:</w:t>
      </w:r>
    </w:p>
    <w:p w14:paraId="0BEECFE2" w14:textId="77777777" w:rsidR="00675EF5" w:rsidRPr="00675EF5" w:rsidRDefault="00675EF5" w:rsidP="00675EF5">
      <w:pPr>
        <w:tabs>
          <w:tab w:val="left" w:pos="1890"/>
        </w:tabs>
        <w:ind w:right="-1"/>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3"/>
        <w:gridCol w:w="1943"/>
        <w:gridCol w:w="1943"/>
      </w:tblGrid>
      <w:tr w:rsidR="00675EF5" w:rsidRPr="00675EF5" w14:paraId="76735067" w14:textId="77777777" w:rsidTr="00675EF5">
        <w:tc>
          <w:tcPr>
            <w:tcW w:w="1942" w:type="dxa"/>
            <w:shd w:val="clear" w:color="auto" w:fill="auto"/>
          </w:tcPr>
          <w:p w14:paraId="63A9C912" w14:textId="77777777" w:rsidR="00675EF5" w:rsidRPr="00675EF5" w:rsidRDefault="00675EF5" w:rsidP="00675EF5">
            <w:pPr>
              <w:tabs>
                <w:tab w:val="left" w:pos="1890"/>
              </w:tabs>
              <w:ind w:right="-1"/>
              <w:jc w:val="center"/>
              <w:rPr>
                <w:snapToGrid w:val="0"/>
              </w:rPr>
            </w:pPr>
          </w:p>
        </w:tc>
        <w:tc>
          <w:tcPr>
            <w:tcW w:w="1942" w:type="dxa"/>
            <w:shd w:val="clear" w:color="auto" w:fill="auto"/>
          </w:tcPr>
          <w:p w14:paraId="0393ABAF" w14:textId="77777777" w:rsidR="00675EF5" w:rsidRPr="00675EF5" w:rsidRDefault="00675EF5" w:rsidP="00675EF5">
            <w:pPr>
              <w:tabs>
                <w:tab w:val="left" w:pos="1890"/>
              </w:tabs>
              <w:ind w:right="-1"/>
              <w:jc w:val="center"/>
              <w:rPr>
                <w:snapToGrid w:val="0"/>
              </w:rPr>
            </w:pPr>
            <w:r w:rsidRPr="00675EF5">
              <w:rPr>
                <w:snapToGrid w:val="0"/>
              </w:rPr>
              <w:t>Компонент на холодную воду, с НДС</w:t>
            </w:r>
          </w:p>
        </w:tc>
        <w:tc>
          <w:tcPr>
            <w:tcW w:w="1943" w:type="dxa"/>
            <w:shd w:val="clear" w:color="auto" w:fill="auto"/>
          </w:tcPr>
          <w:p w14:paraId="532DFA84" w14:textId="77777777" w:rsidR="00675EF5" w:rsidRPr="00675EF5" w:rsidRDefault="00675EF5" w:rsidP="00675EF5">
            <w:pPr>
              <w:tabs>
                <w:tab w:val="left" w:pos="1890"/>
              </w:tabs>
              <w:ind w:right="-1"/>
              <w:jc w:val="center"/>
              <w:rPr>
                <w:snapToGrid w:val="0"/>
              </w:rPr>
            </w:pPr>
            <w:r w:rsidRPr="00675EF5">
              <w:rPr>
                <w:snapToGrid w:val="0"/>
              </w:rPr>
              <w:t>Компонент на холодную воду, без НДС</w:t>
            </w:r>
          </w:p>
        </w:tc>
        <w:tc>
          <w:tcPr>
            <w:tcW w:w="1943" w:type="dxa"/>
            <w:shd w:val="clear" w:color="auto" w:fill="auto"/>
          </w:tcPr>
          <w:p w14:paraId="25F07EA9" w14:textId="77777777" w:rsidR="00675EF5" w:rsidRPr="00675EF5" w:rsidRDefault="00675EF5" w:rsidP="00675EF5">
            <w:pPr>
              <w:tabs>
                <w:tab w:val="left" w:pos="1890"/>
              </w:tabs>
              <w:ind w:right="-1"/>
              <w:jc w:val="center"/>
              <w:rPr>
                <w:snapToGrid w:val="0"/>
              </w:rPr>
            </w:pPr>
            <w:r w:rsidRPr="00675EF5">
              <w:rPr>
                <w:snapToGrid w:val="0"/>
              </w:rPr>
              <w:t>Компонент на тепловую энергию, с НДС</w:t>
            </w:r>
          </w:p>
        </w:tc>
        <w:tc>
          <w:tcPr>
            <w:tcW w:w="1943" w:type="dxa"/>
            <w:shd w:val="clear" w:color="auto" w:fill="auto"/>
          </w:tcPr>
          <w:p w14:paraId="1637D1AB" w14:textId="77777777" w:rsidR="00675EF5" w:rsidRPr="00675EF5" w:rsidRDefault="00675EF5" w:rsidP="00675EF5">
            <w:pPr>
              <w:tabs>
                <w:tab w:val="left" w:pos="1890"/>
              </w:tabs>
              <w:ind w:right="-1"/>
              <w:jc w:val="center"/>
              <w:rPr>
                <w:snapToGrid w:val="0"/>
              </w:rPr>
            </w:pPr>
            <w:r w:rsidRPr="00675EF5">
              <w:rPr>
                <w:snapToGrid w:val="0"/>
              </w:rPr>
              <w:t>Компонент на тепловую энергию, без НДС</w:t>
            </w:r>
          </w:p>
        </w:tc>
      </w:tr>
      <w:tr w:rsidR="00675EF5" w:rsidRPr="00675EF5" w14:paraId="57F0C651" w14:textId="77777777" w:rsidTr="00675EF5">
        <w:tc>
          <w:tcPr>
            <w:tcW w:w="1942" w:type="dxa"/>
            <w:shd w:val="clear" w:color="auto" w:fill="auto"/>
            <w:vAlign w:val="center"/>
          </w:tcPr>
          <w:p w14:paraId="40E083F7" w14:textId="77777777" w:rsidR="00675EF5" w:rsidRPr="00675EF5" w:rsidRDefault="00675EF5" w:rsidP="00675EF5">
            <w:pPr>
              <w:jc w:val="center"/>
              <w:rPr>
                <w:snapToGrid w:val="0"/>
              </w:rPr>
            </w:pPr>
            <w:r w:rsidRPr="00675EF5">
              <w:rPr>
                <w:snapToGrid w:val="0"/>
              </w:rPr>
              <w:t>с 01.01.2021</w:t>
            </w:r>
          </w:p>
        </w:tc>
        <w:tc>
          <w:tcPr>
            <w:tcW w:w="1942" w:type="dxa"/>
            <w:shd w:val="clear" w:color="auto" w:fill="auto"/>
            <w:vAlign w:val="center"/>
          </w:tcPr>
          <w:p w14:paraId="00338103" w14:textId="77777777" w:rsidR="00675EF5" w:rsidRPr="00675EF5" w:rsidRDefault="00675EF5" w:rsidP="00675EF5">
            <w:pPr>
              <w:jc w:val="center"/>
              <w:rPr>
                <w:snapToGrid w:val="0"/>
              </w:rPr>
            </w:pPr>
            <w:r w:rsidRPr="00675EF5">
              <w:rPr>
                <w:snapToGrid w:val="0"/>
              </w:rPr>
              <w:t>43,82</w:t>
            </w:r>
          </w:p>
        </w:tc>
        <w:tc>
          <w:tcPr>
            <w:tcW w:w="1943" w:type="dxa"/>
            <w:shd w:val="clear" w:color="auto" w:fill="auto"/>
            <w:vAlign w:val="center"/>
          </w:tcPr>
          <w:p w14:paraId="52E9013E" w14:textId="77777777" w:rsidR="00675EF5" w:rsidRPr="00675EF5" w:rsidRDefault="00675EF5" w:rsidP="00675EF5">
            <w:pPr>
              <w:jc w:val="center"/>
              <w:rPr>
                <w:snapToGrid w:val="0"/>
              </w:rPr>
            </w:pPr>
            <w:r w:rsidRPr="00675EF5">
              <w:rPr>
                <w:snapToGrid w:val="0"/>
              </w:rPr>
              <w:t>36,52</w:t>
            </w:r>
          </w:p>
        </w:tc>
        <w:tc>
          <w:tcPr>
            <w:tcW w:w="1943" w:type="dxa"/>
            <w:shd w:val="clear" w:color="auto" w:fill="auto"/>
            <w:vAlign w:val="center"/>
          </w:tcPr>
          <w:p w14:paraId="4FE1875C" w14:textId="77777777" w:rsidR="00675EF5" w:rsidRPr="00675EF5" w:rsidRDefault="00675EF5" w:rsidP="00675EF5">
            <w:pPr>
              <w:jc w:val="center"/>
              <w:rPr>
                <w:snapToGrid w:val="0"/>
              </w:rPr>
            </w:pPr>
            <w:r w:rsidRPr="00675EF5">
              <w:rPr>
                <w:snapToGrid w:val="0"/>
              </w:rPr>
              <w:t>2 022,42</w:t>
            </w:r>
          </w:p>
        </w:tc>
        <w:tc>
          <w:tcPr>
            <w:tcW w:w="1943" w:type="dxa"/>
            <w:shd w:val="clear" w:color="auto" w:fill="auto"/>
            <w:vAlign w:val="center"/>
          </w:tcPr>
          <w:p w14:paraId="1A12A280" w14:textId="77777777" w:rsidR="00675EF5" w:rsidRPr="00675EF5" w:rsidRDefault="00675EF5" w:rsidP="00675EF5">
            <w:pPr>
              <w:jc w:val="center"/>
              <w:rPr>
                <w:snapToGrid w:val="0"/>
              </w:rPr>
            </w:pPr>
            <w:r w:rsidRPr="00675EF5">
              <w:rPr>
                <w:snapToGrid w:val="0"/>
              </w:rPr>
              <w:t>1 685,35</w:t>
            </w:r>
          </w:p>
        </w:tc>
      </w:tr>
      <w:tr w:rsidR="00675EF5" w:rsidRPr="00675EF5" w14:paraId="152218FA" w14:textId="77777777" w:rsidTr="00675EF5">
        <w:tc>
          <w:tcPr>
            <w:tcW w:w="1942" w:type="dxa"/>
            <w:shd w:val="clear" w:color="auto" w:fill="auto"/>
            <w:vAlign w:val="center"/>
          </w:tcPr>
          <w:p w14:paraId="4AF4E5A5" w14:textId="77777777" w:rsidR="00675EF5" w:rsidRPr="00675EF5" w:rsidRDefault="00675EF5" w:rsidP="00675EF5">
            <w:pPr>
              <w:jc w:val="center"/>
              <w:rPr>
                <w:snapToGrid w:val="0"/>
              </w:rPr>
            </w:pPr>
            <w:r w:rsidRPr="00675EF5">
              <w:rPr>
                <w:snapToGrid w:val="0"/>
              </w:rPr>
              <w:t>с 01.07.2021</w:t>
            </w:r>
          </w:p>
        </w:tc>
        <w:tc>
          <w:tcPr>
            <w:tcW w:w="1942" w:type="dxa"/>
            <w:shd w:val="clear" w:color="auto" w:fill="auto"/>
            <w:vAlign w:val="center"/>
          </w:tcPr>
          <w:p w14:paraId="301ACB13" w14:textId="77777777" w:rsidR="00675EF5" w:rsidRPr="00675EF5" w:rsidRDefault="00675EF5" w:rsidP="00675EF5">
            <w:pPr>
              <w:jc w:val="center"/>
              <w:rPr>
                <w:snapToGrid w:val="0"/>
              </w:rPr>
            </w:pPr>
            <w:r w:rsidRPr="00675EF5">
              <w:rPr>
                <w:snapToGrid w:val="0"/>
              </w:rPr>
              <w:t>45,58</w:t>
            </w:r>
          </w:p>
        </w:tc>
        <w:tc>
          <w:tcPr>
            <w:tcW w:w="1943" w:type="dxa"/>
            <w:shd w:val="clear" w:color="auto" w:fill="auto"/>
            <w:vAlign w:val="center"/>
          </w:tcPr>
          <w:p w14:paraId="0EED7378" w14:textId="77777777" w:rsidR="00675EF5" w:rsidRPr="00675EF5" w:rsidRDefault="00675EF5" w:rsidP="00675EF5">
            <w:pPr>
              <w:jc w:val="center"/>
              <w:rPr>
                <w:snapToGrid w:val="0"/>
              </w:rPr>
            </w:pPr>
            <w:r w:rsidRPr="00675EF5">
              <w:rPr>
                <w:snapToGrid w:val="0"/>
              </w:rPr>
              <w:t>37,98</w:t>
            </w:r>
          </w:p>
        </w:tc>
        <w:tc>
          <w:tcPr>
            <w:tcW w:w="1943" w:type="dxa"/>
            <w:shd w:val="clear" w:color="auto" w:fill="auto"/>
            <w:vAlign w:val="center"/>
          </w:tcPr>
          <w:p w14:paraId="467374B9" w14:textId="77777777" w:rsidR="00675EF5" w:rsidRPr="00675EF5" w:rsidRDefault="00675EF5" w:rsidP="00675EF5">
            <w:pPr>
              <w:jc w:val="center"/>
              <w:rPr>
                <w:snapToGrid w:val="0"/>
              </w:rPr>
            </w:pPr>
            <w:r w:rsidRPr="00675EF5">
              <w:rPr>
                <w:snapToGrid w:val="0"/>
              </w:rPr>
              <w:t>2 095,22</w:t>
            </w:r>
          </w:p>
        </w:tc>
        <w:tc>
          <w:tcPr>
            <w:tcW w:w="1943" w:type="dxa"/>
            <w:shd w:val="clear" w:color="auto" w:fill="auto"/>
            <w:vAlign w:val="center"/>
          </w:tcPr>
          <w:p w14:paraId="5651A48A" w14:textId="77777777" w:rsidR="00675EF5" w:rsidRPr="00675EF5" w:rsidRDefault="00675EF5" w:rsidP="00675EF5">
            <w:pPr>
              <w:jc w:val="center"/>
              <w:rPr>
                <w:snapToGrid w:val="0"/>
              </w:rPr>
            </w:pPr>
            <w:r w:rsidRPr="00675EF5">
              <w:rPr>
                <w:snapToGrid w:val="0"/>
              </w:rPr>
              <w:t>1 746,02</w:t>
            </w:r>
          </w:p>
        </w:tc>
      </w:tr>
    </w:tbl>
    <w:p w14:paraId="5824F64D" w14:textId="77777777" w:rsidR="00675EF5" w:rsidRPr="00675EF5" w:rsidRDefault="00675EF5" w:rsidP="00675EF5">
      <w:pPr>
        <w:tabs>
          <w:tab w:val="left" w:pos="1890"/>
        </w:tabs>
        <w:ind w:right="-1"/>
        <w:jc w:val="center"/>
        <w:rPr>
          <w:snapToGrid w:val="0"/>
          <w:sz w:val="28"/>
          <w:szCs w:val="28"/>
        </w:rPr>
        <w:sectPr w:rsidR="00675EF5" w:rsidRPr="00675EF5" w:rsidSect="000A668D">
          <w:headerReference w:type="default" r:id="rId69"/>
          <w:pgSz w:w="11906" w:h="16838"/>
          <w:pgMar w:top="1134" w:right="851" w:bottom="1134" w:left="1134" w:header="720" w:footer="720" w:gutter="0"/>
          <w:cols w:space="720"/>
          <w:titlePg/>
          <w:docGrid w:linePitch="381"/>
        </w:sectPr>
      </w:pPr>
    </w:p>
    <w:p w14:paraId="1D09CCC1" w14:textId="77777777" w:rsidR="00675EF5" w:rsidRPr="00675EF5" w:rsidRDefault="00675EF5" w:rsidP="00675EF5">
      <w:pPr>
        <w:spacing w:before="240" w:after="60"/>
        <w:jc w:val="center"/>
        <w:outlineLvl w:val="0"/>
        <w:rPr>
          <w:b/>
          <w:sz w:val="28"/>
          <w:szCs w:val="20"/>
        </w:rPr>
      </w:pPr>
      <w:r w:rsidRPr="00675EF5">
        <w:rPr>
          <w:b/>
          <w:sz w:val="28"/>
          <w:szCs w:val="20"/>
        </w:rPr>
        <w:lastRenderedPageBreak/>
        <w:t xml:space="preserve">Сравнительный анализ динамики расходов </w:t>
      </w:r>
      <w:r w:rsidRPr="00675EF5">
        <w:rPr>
          <w:b/>
          <w:sz w:val="28"/>
          <w:szCs w:val="20"/>
        </w:rPr>
        <w:br/>
        <w:t>ФГБУ «ЦЖКУ» Минобороны России (по ЦВО)</w:t>
      </w:r>
      <w:r w:rsidRPr="00675EF5">
        <w:rPr>
          <w:b/>
          <w:sz w:val="28"/>
          <w:szCs w:val="20"/>
        </w:rPr>
        <w:br/>
        <w:t xml:space="preserve">в сравнении с предыдущими периодами регулирования  </w:t>
      </w:r>
    </w:p>
    <w:p w14:paraId="1C00C75B" w14:textId="77777777" w:rsidR="00675EF5" w:rsidRPr="00675EF5" w:rsidRDefault="00675EF5" w:rsidP="00675EF5">
      <w:pPr>
        <w:rPr>
          <w:snapToGrid w:val="0"/>
          <w:sz w:val="28"/>
          <w:szCs w:val="28"/>
        </w:rPr>
      </w:pPr>
    </w:p>
    <w:p w14:paraId="64ECAD39" w14:textId="77777777" w:rsidR="00675EF5" w:rsidRPr="00675EF5" w:rsidRDefault="00675EF5" w:rsidP="00675EF5">
      <w:pPr>
        <w:jc w:val="center"/>
        <w:rPr>
          <w:b/>
          <w:snapToGrid w:val="0"/>
          <w:sz w:val="28"/>
        </w:rPr>
      </w:pPr>
      <w:r w:rsidRPr="00675EF5">
        <w:rPr>
          <w:b/>
          <w:snapToGrid w:val="0"/>
          <w:sz w:val="28"/>
        </w:rPr>
        <w:t>Расходы на тепловую энергию</w:t>
      </w:r>
    </w:p>
    <w:p w14:paraId="66BE4244" w14:textId="77777777" w:rsidR="00675EF5" w:rsidRPr="00675EF5" w:rsidRDefault="00675EF5" w:rsidP="00675EF5">
      <w:pPr>
        <w:jc w:val="center"/>
        <w:rPr>
          <w:snapToGrid w:val="0"/>
          <w:sz w:val="28"/>
          <w:szCs w:val="28"/>
        </w:rPr>
      </w:pPr>
    </w:p>
    <w:p w14:paraId="2C010D63" w14:textId="77777777" w:rsidR="00675EF5" w:rsidRPr="00675EF5" w:rsidRDefault="00675EF5" w:rsidP="00675EF5">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75EF5" w:rsidRPr="00675EF5" w14:paraId="12258C1D" w14:textId="77777777" w:rsidTr="000A668D">
        <w:trPr>
          <w:trHeight w:val="705"/>
        </w:trPr>
        <w:tc>
          <w:tcPr>
            <w:tcW w:w="11084" w:type="dxa"/>
            <w:gridSpan w:val="9"/>
            <w:tcBorders>
              <w:top w:val="nil"/>
              <w:left w:val="nil"/>
              <w:bottom w:val="nil"/>
              <w:right w:val="nil"/>
            </w:tcBorders>
            <w:shd w:val="clear" w:color="auto" w:fill="auto"/>
            <w:noWrap/>
            <w:vAlign w:val="center"/>
            <w:hideMark/>
          </w:tcPr>
          <w:p w14:paraId="3F6B4AE8" w14:textId="77777777" w:rsidR="00675EF5" w:rsidRPr="00675EF5" w:rsidRDefault="00675EF5" w:rsidP="00675EF5">
            <w:pPr>
              <w:ind w:right="1337"/>
              <w:jc w:val="center"/>
              <w:rPr>
                <w:bCs/>
                <w:snapToGrid w:val="0"/>
                <w:sz w:val="20"/>
                <w:szCs w:val="28"/>
              </w:rPr>
            </w:pPr>
            <w:r w:rsidRPr="00675EF5">
              <w:rPr>
                <w:bCs/>
                <w:snapToGrid w:val="0"/>
                <w:sz w:val="28"/>
                <w:szCs w:val="28"/>
              </w:rPr>
              <w:t>Реестр операционных (подконтрольных) расходов</w:t>
            </w:r>
          </w:p>
        </w:tc>
      </w:tr>
      <w:tr w:rsidR="00675EF5" w:rsidRPr="00675EF5" w14:paraId="59D954A5" w14:textId="77777777" w:rsidTr="000A668D">
        <w:trPr>
          <w:trHeight w:val="300"/>
        </w:trPr>
        <w:tc>
          <w:tcPr>
            <w:tcW w:w="750" w:type="dxa"/>
            <w:tcBorders>
              <w:top w:val="nil"/>
              <w:left w:val="nil"/>
              <w:bottom w:val="nil"/>
              <w:right w:val="nil"/>
            </w:tcBorders>
            <w:shd w:val="clear" w:color="auto" w:fill="auto"/>
            <w:vAlign w:val="center"/>
            <w:hideMark/>
          </w:tcPr>
          <w:p w14:paraId="457CE23E" w14:textId="77777777" w:rsidR="00675EF5" w:rsidRPr="00675EF5" w:rsidRDefault="00675EF5" w:rsidP="00675EF5">
            <w:pPr>
              <w:rPr>
                <w:b/>
                <w:bCs/>
                <w:snapToGrid w:val="0"/>
                <w:sz w:val="20"/>
                <w:szCs w:val="28"/>
              </w:rPr>
            </w:pPr>
          </w:p>
        </w:tc>
        <w:tc>
          <w:tcPr>
            <w:tcW w:w="3361" w:type="dxa"/>
            <w:tcBorders>
              <w:top w:val="nil"/>
              <w:left w:val="nil"/>
              <w:bottom w:val="nil"/>
              <w:right w:val="nil"/>
            </w:tcBorders>
            <w:shd w:val="clear" w:color="auto" w:fill="auto"/>
            <w:vAlign w:val="center"/>
            <w:hideMark/>
          </w:tcPr>
          <w:p w14:paraId="630036B8" w14:textId="77777777" w:rsidR="00675EF5" w:rsidRPr="00675EF5" w:rsidRDefault="00675EF5" w:rsidP="00675EF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A4014A7"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64FC0C"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82626BB" w14:textId="77777777" w:rsidR="00675EF5" w:rsidRPr="00675EF5" w:rsidRDefault="00675EF5" w:rsidP="00675EF5">
            <w:pPr>
              <w:jc w:val="right"/>
              <w:rPr>
                <w:snapToGrid w:val="0"/>
                <w:sz w:val="20"/>
                <w:szCs w:val="28"/>
              </w:rPr>
            </w:pPr>
            <w:r w:rsidRPr="00675EF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A8D3FD" w14:textId="77777777" w:rsidR="00675EF5" w:rsidRPr="00675EF5" w:rsidRDefault="00675EF5" w:rsidP="00675EF5">
            <w:pPr>
              <w:jc w:val="right"/>
              <w:rPr>
                <w:snapToGrid w:val="0"/>
                <w:sz w:val="20"/>
                <w:szCs w:val="28"/>
              </w:rPr>
            </w:pPr>
          </w:p>
        </w:tc>
      </w:tr>
      <w:tr w:rsidR="00675EF5" w:rsidRPr="00675EF5" w14:paraId="6A42D9DD" w14:textId="77777777" w:rsidTr="000A66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11F94" w14:textId="77777777" w:rsidR="00675EF5" w:rsidRPr="00675EF5" w:rsidRDefault="00675EF5" w:rsidP="00675EF5">
            <w:pPr>
              <w:jc w:val="center"/>
              <w:rPr>
                <w:snapToGrid w:val="0"/>
                <w:sz w:val="20"/>
                <w:szCs w:val="28"/>
              </w:rPr>
            </w:pPr>
            <w:r w:rsidRPr="00675EF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7517E1" w14:textId="77777777" w:rsidR="00675EF5" w:rsidRPr="00675EF5" w:rsidRDefault="00675EF5" w:rsidP="00675EF5">
            <w:pPr>
              <w:jc w:val="center"/>
              <w:rPr>
                <w:snapToGrid w:val="0"/>
                <w:sz w:val="20"/>
                <w:szCs w:val="28"/>
              </w:rPr>
            </w:pPr>
            <w:r w:rsidRPr="00675EF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221E58A" w14:textId="77777777" w:rsidR="00675EF5" w:rsidRPr="00675EF5" w:rsidRDefault="00675EF5" w:rsidP="00675EF5">
            <w:pPr>
              <w:jc w:val="center"/>
              <w:rPr>
                <w:snapToGrid w:val="0"/>
                <w:sz w:val="20"/>
                <w:szCs w:val="28"/>
              </w:rPr>
            </w:pPr>
            <w:r w:rsidRPr="00675EF5">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96F9310" w14:textId="77777777" w:rsidR="00675EF5" w:rsidRPr="00675EF5" w:rsidRDefault="00675EF5" w:rsidP="00675EF5">
            <w:pPr>
              <w:jc w:val="center"/>
              <w:rPr>
                <w:snapToGrid w:val="0"/>
                <w:sz w:val="20"/>
                <w:szCs w:val="28"/>
              </w:rPr>
            </w:pPr>
            <w:r w:rsidRPr="00675EF5">
              <w:rPr>
                <w:snapToGrid w:val="0"/>
                <w:sz w:val="20"/>
                <w:szCs w:val="28"/>
              </w:rPr>
              <w:t xml:space="preserve">Предложение экспертов </w:t>
            </w:r>
          </w:p>
          <w:p w14:paraId="18697B92" w14:textId="77777777" w:rsidR="00675EF5" w:rsidRPr="00675EF5" w:rsidRDefault="00675EF5" w:rsidP="00675EF5">
            <w:pPr>
              <w:jc w:val="center"/>
              <w:rPr>
                <w:snapToGrid w:val="0"/>
                <w:sz w:val="20"/>
                <w:szCs w:val="28"/>
              </w:rPr>
            </w:pPr>
            <w:r w:rsidRPr="00675EF5">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B650B4" w14:textId="77777777" w:rsidR="00675EF5" w:rsidRPr="00675EF5" w:rsidRDefault="00675EF5" w:rsidP="00675EF5">
            <w:pPr>
              <w:jc w:val="center"/>
              <w:rPr>
                <w:snapToGrid w:val="0"/>
                <w:sz w:val="20"/>
                <w:szCs w:val="28"/>
              </w:rPr>
            </w:pPr>
            <w:r w:rsidRPr="00675EF5">
              <w:rPr>
                <w:snapToGrid w:val="0"/>
                <w:sz w:val="20"/>
                <w:szCs w:val="28"/>
              </w:rPr>
              <w:t>Динамика расходов</w:t>
            </w:r>
          </w:p>
        </w:tc>
      </w:tr>
      <w:tr w:rsidR="00675EF5" w:rsidRPr="00675EF5" w14:paraId="4BC6BF97"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D046" w14:textId="77777777" w:rsidR="00675EF5" w:rsidRPr="00675EF5" w:rsidRDefault="00675EF5" w:rsidP="00675EF5">
            <w:pPr>
              <w:jc w:val="center"/>
              <w:rPr>
                <w:snapToGrid w:val="0"/>
                <w:sz w:val="20"/>
                <w:szCs w:val="28"/>
              </w:rPr>
            </w:pPr>
            <w:r w:rsidRPr="00675EF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BED0DD" w14:textId="77777777" w:rsidR="00675EF5" w:rsidRPr="00675EF5" w:rsidRDefault="00675EF5" w:rsidP="00675EF5">
            <w:pPr>
              <w:rPr>
                <w:snapToGrid w:val="0"/>
                <w:sz w:val="20"/>
                <w:szCs w:val="28"/>
              </w:rPr>
            </w:pPr>
            <w:r w:rsidRPr="00675EF5">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5F9A69"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365D2"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5DB30"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4F7F42E5"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E723" w14:textId="77777777" w:rsidR="00675EF5" w:rsidRPr="00675EF5" w:rsidRDefault="00675EF5" w:rsidP="00675EF5">
            <w:pPr>
              <w:jc w:val="center"/>
              <w:rPr>
                <w:snapToGrid w:val="0"/>
                <w:sz w:val="20"/>
                <w:szCs w:val="28"/>
              </w:rPr>
            </w:pPr>
            <w:r w:rsidRPr="00675EF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9FF70A" w14:textId="77777777" w:rsidR="00675EF5" w:rsidRPr="00675EF5" w:rsidRDefault="00675EF5" w:rsidP="00675EF5">
            <w:pPr>
              <w:rPr>
                <w:snapToGrid w:val="0"/>
                <w:sz w:val="20"/>
                <w:szCs w:val="28"/>
              </w:rPr>
            </w:pPr>
            <w:r w:rsidRPr="00675EF5">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D525DB"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1A19B3"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E58CB62"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74D25FD9"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6324B" w14:textId="77777777" w:rsidR="00675EF5" w:rsidRPr="00675EF5" w:rsidRDefault="00675EF5" w:rsidP="00675EF5">
            <w:pPr>
              <w:jc w:val="center"/>
              <w:rPr>
                <w:snapToGrid w:val="0"/>
                <w:sz w:val="20"/>
                <w:szCs w:val="28"/>
              </w:rPr>
            </w:pPr>
            <w:r w:rsidRPr="00675EF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343EB1" w14:textId="77777777" w:rsidR="00675EF5" w:rsidRPr="00675EF5" w:rsidRDefault="00675EF5" w:rsidP="00675EF5">
            <w:pPr>
              <w:rPr>
                <w:snapToGrid w:val="0"/>
                <w:sz w:val="20"/>
                <w:szCs w:val="28"/>
              </w:rPr>
            </w:pPr>
            <w:r w:rsidRPr="00675EF5">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55BECD" w14:textId="77777777" w:rsidR="00675EF5" w:rsidRPr="00675EF5" w:rsidRDefault="00675EF5" w:rsidP="00675EF5">
            <w:pPr>
              <w:jc w:val="center"/>
              <w:rPr>
                <w:snapToGrid w:val="0"/>
                <w:sz w:val="20"/>
                <w:szCs w:val="20"/>
              </w:rPr>
            </w:pPr>
            <w:r w:rsidRPr="00675EF5">
              <w:rPr>
                <w:snapToGrid w:val="0"/>
                <w:sz w:val="20"/>
                <w:szCs w:val="20"/>
              </w:rPr>
              <w:t>12 807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185A8A6" w14:textId="77777777" w:rsidR="00675EF5" w:rsidRPr="00675EF5" w:rsidRDefault="00675EF5" w:rsidP="00675EF5">
            <w:pPr>
              <w:jc w:val="center"/>
              <w:rPr>
                <w:snapToGrid w:val="0"/>
                <w:sz w:val="20"/>
                <w:szCs w:val="20"/>
              </w:rPr>
            </w:pPr>
            <w:r w:rsidRPr="00675EF5">
              <w:rPr>
                <w:snapToGrid w:val="0"/>
                <w:sz w:val="20"/>
                <w:szCs w:val="20"/>
              </w:rPr>
              <w:t>13 136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FA3AA8A" w14:textId="77777777" w:rsidR="00675EF5" w:rsidRPr="00675EF5" w:rsidRDefault="00675EF5" w:rsidP="00675EF5">
            <w:pPr>
              <w:jc w:val="center"/>
              <w:rPr>
                <w:snapToGrid w:val="0"/>
                <w:sz w:val="20"/>
                <w:szCs w:val="20"/>
              </w:rPr>
            </w:pPr>
            <w:r w:rsidRPr="00675EF5">
              <w:rPr>
                <w:snapToGrid w:val="0"/>
                <w:sz w:val="20"/>
                <w:szCs w:val="20"/>
              </w:rPr>
              <w:t>329</w:t>
            </w:r>
          </w:p>
        </w:tc>
      </w:tr>
      <w:tr w:rsidR="00675EF5" w:rsidRPr="00675EF5" w14:paraId="7D85D8EF" w14:textId="77777777" w:rsidTr="000A66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40171" w14:textId="77777777" w:rsidR="00675EF5" w:rsidRPr="00675EF5" w:rsidRDefault="00675EF5" w:rsidP="00675EF5">
            <w:pPr>
              <w:jc w:val="center"/>
              <w:rPr>
                <w:snapToGrid w:val="0"/>
                <w:sz w:val="20"/>
                <w:szCs w:val="28"/>
              </w:rPr>
            </w:pPr>
            <w:r w:rsidRPr="00675EF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A81E66" w14:textId="77777777" w:rsidR="00675EF5" w:rsidRPr="00675EF5" w:rsidRDefault="00675EF5" w:rsidP="00675EF5">
            <w:pPr>
              <w:rPr>
                <w:snapToGrid w:val="0"/>
                <w:sz w:val="20"/>
                <w:szCs w:val="28"/>
              </w:rPr>
            </w:pPr>
            <w:r w:rsidRPr="00675EF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A2FA6F"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6E43D3"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12CC4C8"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23280B59" w14:textId="77777777" w:rsidTr="000A66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5671" w14:textId="77777777" w:rsidR="00675EF5" w:rsidRPr="00675EF5" w:rsidRDefault="00675EF5" w:rsidP="00675EF5">
            <w:pPr>
              <w:jc w:val="center"/>
              <w:rPr>
                <w:snapToGrid w:val="0"/>
                <w:sz w:val="20"/>
                <w:szCs w:val="28"/>
              </w:rPr>
            </w:pPr>
            <w:r w:rsidRPr="00675EF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60EC37" w14:textId="77777777" w:rsidR="00675EF5" w:rsidRPr="00675EF5" w:rsidRDefault="00675EF5" w:rsidP="00675EF5">
            <w:pPr>
              <w:rPr>
                <w:snapToGrid w:val="0"/>
                <w:sz w:val="20"/>
                <w:szCs w:val="28"/>
              </w:rPr>
            </w:pPr>
            <w:r w:rsidRPr="00675EF5">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52D889"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4A08D1"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40F5F2"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74017116"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82548" w14:textId="77777777" w:rsidR="00675EF5" w:rsidRPr="00675EF5" w:rsidRDefault="00675EF5" w:rsidP="00675EF5">
            <w:pPr>
              <w:jc w:val="center"/>
              <w:rPr>
                <w:snapToGrid w:val="0"/>
                <w:sz w:val="20"/>
                <w:szCs w:val="28"/>
              </w:rPr>
            </w:pPr>
            <w:r w:rsidRPr="00675EF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CB0DBA" w14:textId="77777777" w:rsidR="00675EF5" w:rsidRPr="00675EF5" w:rsidRDefault="00675EF5" w:rsidP="00675EF5">
            <w:pPr>
              <w:rPr>
                <w:snapToGrid w:val="0"/>
                <w:sz w:val="20"/>
                <w:szCs w:val="28"/>
              </w:rPr>
            </w:pPr>
            <w:r w:rsidRPr="00675EF5">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CDA78DA"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5B2CB3"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8CE78EA"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38BD6267"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C4F27" w14:textId="77777777" w:rsidR="00675EF5" w:rsidRPr="00675EF5" w:rsidRDefault="00675EF5" w:rsidP="00675EF5">
            <w:pPr>
              <w:jc w:val="center"/>
              <w:rPr>
                <w:snapToGrid w:val="0"/>
                <w:sz w:val="20"/>
                <w:szCs w:val="28"/>
              </w:rPr>
            </w:pPr>
            <w:r w:rsidRPr="00675EF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55763D" w14:textId="77777777" w:rsidR="00675EF5" w:rsidRPr="00675EF5" w:rsidRDefault="00675EF5" w:rsidP="00675EF5">
            <w:pPr>
              <w:rPr>
                <w:snapToGrid w:val="0"/>
                <w:sz w:val="20"/>
                <w:szCs w:val="28"/>
              </w:rPr>
            </w:pPr>
            <w:r w:rsidRPr="00675EF5">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A5F1BB"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37582A"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23E3D2A"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4FB8628B"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E3B5" w14:textId="77777777" w:rsidR="00675EF5" w:rsidRPr="00675EF5" w:rsidRDefault="00675EF5" w:rsidP="00675EF5">
            <w:pPr>
              <w:jc w:val="center"/>
              <w:rPr>
                <w:snapToGrid w:val="0"/>
                <w:sz w:val="20"/>
                <w:szCs w:val="28"/>
              </w:rPr>
            </w:pPr>
            <w:r w:rsidRPr="00675EF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506BE0" w14:textId="77777777" w:rsidR="00675EF5" w:rsidRPr="00675EF5" w:rsidRDefault="00675EF5" w:rsidP="00675EF5">
            <w:pPr>
              <w:rPr>
                <w:snapToGrid w:val="0"/>
                <w:sz w:val="20"/>
                <w:szCs w:val="28"/>
              </w:rPr>
            </w:pPr>
            <w:r w:rsidRPr="00675EF5">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F473109"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311D1B"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C3671CB"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16B77A34"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5A9D" w14:textId="77777777" w:rsidR="00675EF5" w:rsidRPr="00675EF5" w:rsidRDefault="00675EF5" w:rsidP="00675EF5">
            <w:pPr>
              <w:jc w:val="center"/>
              <w:rPr>
                <w:snapToGrid w:val="0"/>
                <w:sz w:val="20"/>
                <w:szCs w:val="28"/>
              </w:rPr>
            </w:pPr>
            <w:r w:rsidRPr="00675EF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063D5C" w14:textId="77777777" w:rsidR="00675EF5" w:rsidRPr="00675EF5" w:rsidRDefault="00675EF5" w:rsidP="00675EF5">
            <w:pPr>
              <w:rPr>
                <w:snapToGrid w:val="0"/>
                <w:sz w:val="20"/>
                <w:szCs w:val="28"/>
              </w:rPr>
            </w:pPr>
            <w:r w:rsidRPr="00675EF5">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6CC3DF"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A30680"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93D10B9"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797D6437"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7CD13" w14:textId="77777777" w:rsidR="00675EF5" w:rsidRPr="00675EF5" w:rsidRDefault="00675EF5" w:rsidP="00675EF5">
            <w:pPr>
              <w:jc w:val="center"/>
              <w:rPr>
                <w:snapToGrid w:val="0"/>
                <w:sz w:val="20"/>
                <w:szCs w:val="28"/>
              </w:rPr>
            </w:pPr>
            <w:r w:rsidRPr="00675EF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E2FD83" w14:textId="77777777" w:rsidR="00675EF5" w:rsidRPr="00675EF5" w:rsidRDefault="00675EF5" w:rsidP="00675EF5">
            <w:pPr>
              <w:rPr>
                <w:snapToGrid w:val="0"/>
                <w:sz w:val="20"/>
                <w:szCs w:val="28"/>
              </w:rPr>
            </w:pPr>
            <w:r w:rsidRPr="00675EF5">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B24597D" w14:textId="77777777" w:rsidR="00675EF5" w:rsidRPr="00675EF5" w:rsidRDefault="00675EF5" w:rsidP="00675EF5">
            <w:pPr>
              <w:jc w:val="center"/>
              <w:rPr>
                <w:snapToGrid w:val="0"/>
                <w:sz w:val="20"/>
                <w:szCs w:val="20"/>
              </w:rPr>
            </w:pPr>
            <w:r w:rsidRPr="00675EF5">
              <w:rPr>
                <w:snapToGrid w:val="0"/>
                <w:sz w:val="20"/>
                <w:szCs w:val="20"/>
              </w:rPr>
              <w:t>4 669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89F483" w14:textId="77777777" w:rsidR="00675EF5" w:rsidRPr="00675EF5" w:rsidRDefault="00675EF5" w:rsidP="00675EF5">
            <w:pPr>
              <w:jc w:val="center"/>
              <w:rPr>
                <w:snapToGrid w:val="0"/>
                <w:sz w:val="20"/>
                <w:szCs w:val="20"/>
              </w:rPr>
            </w:pPr>
            <w:r w:rsidRPr="00675EF5">
              <w:rPr>
                <w:snapToGrid w:val="0"/>
                <w:sz w:val="20"/>
                <w:szCs w:val="20"/>
              </w:rPr>
              <w:t>4 788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763934" w14:textId="77777777" w:rsidR="00675EF5" w:rsidRPr="00675EF5" w:rsidRDefault="00675EF5" w:rsidP="00675EF5">
            <w:pPr>
              <w:jc w:val="center"/>
              <w:rPr>
                <w:snapToGrid w:val="0"/>
                <w:sz w:val="20"/>
                <w:szCs w:val="20"/>
              </w:rPr>
            </w:pPr>
            <w:r w:rsidRPr="00675EF5">
              <w:rPr>
                <w:snapToGrid w:val="0"/>
                <w:sz w:val="20"/>
                <w:szCs w:val="20"/>
              </w:rPr>
              <w:t>119</w:t>
            </w:r>
          </w:p>
        </w:tc>
      </w:tr>
      <w:tr w:rsidR="00675EF5" w:rsidRPr="00675EF5" w14:paraId="60BA7FDE" w14:textId="77777777" w:rsidTr="000A66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A9A80" w14:textId="77777777" w:rsidR="00675EF5" w:rsidRPr="00675EF5" w:rsidRDefault="00675EF5" w:rsidP="00675EF5">
            <w:pPr>
              <w:jc w:val="center"/>
              <w:rPr>
                <w:snapToGrid w:val="0"/>
                <w:sz w:val="20"/>
                <w:szCs w:val="28"/>
              </w:rPr>
            </w:pPr>
            <w:r w:rsidRPr="00675EF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85F88B" w14:textId="77777777" w:rsidR="00675EF5" w:rsidRPr="00675EF5" w:rsidRDefault="00675EF5" w:rsidP="00675EF5">
            <w:pPr>
              <w:rPr>
                <w:snapToGrid w:val="0"/>
                <w:sz w:val="20"/>
                <w:szCs w:val="28"/>
              </w:rPr>
            </w:pPr>
            <w:r w:rsidRPr="00675EF5">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9CB062" w14:textId="77777777" w:rsidR="00675EF5" w:rsidRPr="00675EF5" w:rsidRDefault="00675EF5" w:rsidP="00675EF5">
            <w:pPr>
              <w:jc w:val="center"/>
              <w:rPr>
                <w:snapToGrid w:val="0"/>
                <w:sz w:val="20"/>
                <w:szCs w:val="20"/>
              </w:rPr>
            </w:pPr>
            <w:r w:rsidRPr="00675EF5">
              <w:rPr>
                <w:snapToGrid w:val="0"/>
                <w:sz w:val="20"/>
                <w:szCs w:val="20"/>
              </w:rPr>
              <w:t>17 476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2768CE" w14:textId="77777777" w:rsidR="00675EF5" w:rsidRPr="00675EF5" w:rsidRDefault="00675EF5" w:rsidP="00675EF5">
            <w:pPr>
              <w:jc w:val="center"/>
              <w:rPr>
                <w:snapToGrid w:val="0"/>
                <w:sz w:val="20"/>
                <w:szCs w:val="20"/>
              </w:rPr>
            </w:pPr>
            <w:r w:rsidRPr="00675EF5">
              <w:rPr>
                <w:snapToGrid w:val="0"/>
                <w:sz w:val="20"/>
                <w:szCs w:val="20"/>
              </w:rPr>
              <w:t>17 924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EC926E" w14:textId="77777777" w:rsidR="00675EF5" w:rsidRPr="00675EF5" w:rsidRDefault="00675EF5" w:rsidP="00675EF5">
            <w:pPr>
              <w:jc w:val="center"/>
              <w:rPr>
                <w:snapToGrid w:val="0"/>
                <w:sz w:val="20"/>
                <w:szCs w:val="20"/>
              </w:rPr>
            </w:pPr>
            <w:r w:rsidRPr="00675EF5">
              <w:rPr>
                <w:snapToGrid w:val="0"/>
                <w:sz w:val="20"/>
                <w:szCs w:val="20"/>
              </w:rPr>
              <w:t>448</w:t>
            </w:r>
          </w:p>
        </w:tc>
      </w:tr>
      <w:tr w:rsidR="00675EF5" w:rsidRPr="00675EF5" w14:paraId="0ED5D635" w14:textId="77777777" w:rsidTr="000A668D">
        <w:trPr>
          <w:trHeight w:val="300"/>
        </w:trPr>
        <w:tc>
          <w:tcPr>
            <w:tcW w:w="750" w:type="dxa"/>
            <w:tcBorders>
              <w:top w:val="nil"/>
              <w:left w:val="nil"/>
              <w:bottom w:val="nil"/>
              <w:right w:val="nil"/>
            </w:tcBorders>
            <w:shd w:val="clear" w:color="auto" w:fill="auto"/>
            <w:vAlign w:val="center"/>
            <w:hideMark/>
          </w:tcPr>
          <w:p w14:paraId="6DC855DE" w14:textId="77777777" w:rsidR="00675EF5" w:rsidRPr="00675EF5" w:rsidRDefault="00675EF5" w:rsidP="00675EF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99306E8"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587CC36D"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56221EF"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0BCB8E5" w14:textId="77777777" w:rsidR="00675EF5" w:rsidRPr="00675EF5" w:rsidRDefault="00675EF5" w:rsidP="00675EF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30E18AF" w14:textId="77777777" w:rsidR="00675EF5" w:rsidRPr="00675EF5" w:rsidRDefault="00675EF5" w:rsidP="00675EF5">
            <w:pPr>
              <w:rPr>
                <w:snapToGrid w:val="0"/>
                <w:sz w:val="20"/>
                <w:szCs w:val="28"/>
              </w:rPr>
            </w:pPr>
          </w:p>
        </w:tc>
      </w:tr>
      <w:tr w:rsidR="00675EF5" w:rsidRPr="00675EF5" w14:paraId="7310D807" w14:textId="77777777" w:rsidTr="000A668D">
        <w:trPr>
          <w:trHeight w:val="300"/>
        </w:trPr>
        <w:tc>
          <w:tcPr>
            <w:tcW w:w="750" w:type="dxa"/>
            <w:tcBorders>
              <w:top w:val="nil"/>
              <w:left w:val="nil"/>
              <w:bottom w:val="nil"/>
              <w:right w:val="nil"/>
            </w:tcBorders>
            <w:shd w:val="clear" w:color="auto" w:fill="auto"/>
            <w:vAlign w:val="center"/>
            <w:hideMark/>
          </w:tcPr>
          <w:p w14:paraId="3C87608F" w14:textId="77777777" w:rsidR="00675EF5" w:rsidRPr="00675EF5" w:rsidRDefault="00675EF5" w:rsidP="00675EF5">
            <w:pPr>
              <w:rPr>
                <w:snapToGrid w:val="0"/>
                <w:sz w:val="20"/>
                <w:szCs w:val="28"/>
              </w:rPr>
            </w:pPr>
          </w:p>
        </w:tc>
        <w:tc>
          <w:tcPr>
            <w:tcW w:w="3361" w:type="dxa"/>
            <w:tcBorders>
              <w:top w:val="nil"/>
              <w:left w:val="nil"/>
              <w:bottom w:val="nil"/>
              <w:right w:val="nil"/>
            </w:tcBorders>
            <w:shd w:val="clear" w:color="auto" w:fill="auto"/>
            <w:vAlign w:val="center"/>
            <w:hideMark/>
          </w:tcPr>
          <w:p w14:paraId="3090155B"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229021DF"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E702B60"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03CC0AB" w14:textId="77777777" w:rsidR="00675EF5" w:rsidRPr="00675EF5" w:rsidRDefault="00675EF5" w:rsidP="00675EF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5B81BD7" w14:textId="77777777" w:rsidR="00675EF5" w:rsidRPr="00675EF5" w:rsidRDefault="00675EF5" w:rsidP="00675EF5">
            <w:pPr>
              <w:rPr>
                <w:snapToGrid w:val="0"/>
                <w:sz w:val="20"/>
                <w:szCs w:val="28"/>
              </w:rPr>
            </w:pPr>
          </w:p>
        </w:tc>
      </w:tr>
    </w:tbl>
    <w:p w14:paraId="683C735C" w14:textId="77777777" w:rsidR="00675EF5" w:rsidRPr="00675EF5" w:rsidRDefault="00675EF5" w:rsidP="00675EF5">
      <w:pPr>
        <w:numPr>
          <w:ilvl w:val="0"/>
          <w:numId w:val="10"/>
        </w:numPr>
        <w:tabs>
          <w:tab w:val="left" w:pos="1890"/>
        </w:tabs>
        <w:spacing w:line="360" w:lineRule="auto"/>
        <w:ind w:left="1571" w:right="-285"/>
        <w:jc w:val="right"/>
        <w:rPr>
          <w:snapToGrid w:val="0"/>
          <w:sz w:val="28"/>
          <w:szCs w:val="28"/>
        </w:rPr>
      </w:pPr>
      <w:r w:rsidRPr="00675EF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75EF5" w:rsidRPr="00675EF5" w14:paraId="759BC654" w14:textId="77777777" w:rsidTr="00675EF5">
        <w:trPr>
          <w:trHeight w:val="315"/>
        </w:trPr>
        <w:tc>
          <w:tcPr>
            <w:tcW w:w="9212" w:type="dxa"/>
            <w:gridSpan w:val="7"/>
            <w:tcBorders>
              <w:top w:val="nil"/>
              <w:left w:val="nil"/>
              <w:bottom w:val="nil"/>
              <w:right w:val="nil"/>
            </w:tcBorders>
            <w:shd w:val="clear" w:color="auto" w:fill="auto"/>
            <w:noWrap/>
            <w:vAlign w:val="center"/>
            <w:hideMark/>
          </w:tcPr>
          <w:p w14:paraId="72228322" w14:textId="77777777" w:rsidR="00675EF5" w:rsidRPr="00675EF5" w:rsidRDefault="00675EF5" w:rsidP="00675EF5">
            <w:pPr>
              <w:jc w:val="center"/>
              <w:rPr>
                <w:snapToGrid w:val="0"/>
                <w:sz w:val="20"/>
                <w:szCs w:val="28"/>
              </w:rPr>
            </w:pPr>
            <w:r w:rsidRPr="00675EF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10DB314" w14:textId="77777777" w:rsidR="00675EF5" w:rsidRPr="00675EF5" w:rsidRDefault="00675EF5" w:rsidP="00675EF5">
            <w:pPr>
              <w:rPr>
                <w:snapToGrid w:val="0"/>
                <w:sz w:val="20"/>
                <w:szCs w:val="28"/>
              </w:rPr>
            </w:pPr>
          </w:p>
        </w:tc>
      </w:tr>
      <w:tr w:rsidR="00675EF5" w:rsidRPr="00675EF5" w14:paraId="114BB80A" w14:textId="77777777" w:rsidTr="00675EF5">
        <w:trPr>
          <w:trHeight w:val="300"/>
        </w:trPr>
        <w:tc>
          <w:tcPr>
            <w:tcW w:w="750" w:type="dxa"/>
            <w:tcBorders>
              <w:top w:val="nil"/>
              <w:left w:val="nil"/>
              <w:bottom w:val="nil"/>
              <w:right w:val="nil"/>
            </w:tcBorders>
            <w:shd w:val="clear" w:color="auto" w:fill="auto"/>
            <w:noWrap/>
            <w:vAlign w:val="center"/>
            <w:hideMark/>
          </w:tcPr>
          <w:p w14:paraId="741469F7" w14:textId="77777777" w:rsidR="00675EF5" w:rsidRPr="00675EF5" w:rsidRDefault="00675EF5" w:rsidP="00675EF5">
            <w:pPr>
              <w:rPr>
                <w:snapToGrid w:val="0"/>
                <w:sz w:val="20"/>
                <w:szCs w:val="28"/>
              </w:rPr>
            </w:pPr>
          </w:p>
        </w:tc>
        <w:tc>
          <w:tcPr>
            <w:tcW w:w="3361" w:type="dxa"/>
            <w:tcBorders>
              <w:top w:val="nil"/>
              <w:left w:val="nil"/>
              <w:bottom w:val="nil"/>
              <w:right w:val="nil"/>
            </w:tcBorders>
            <w:shd w:val="clear" w:color="auto" w:fill="auto"/>
            <w:noWrap/>
            <w:vAlign w:val="center"/>
            <w:hideMark/>
          </w:tcPr>
          <w:p w14:paraId="4E3226D6"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noWrap/>
            <w:vAlign w:val="center"/>
            <w:hideMark/>
          </w:tcPr>
          <w:p w14:paraId="7508AE30"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90F6E75"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00D64A2" w14:textId="77777777" w:rsidR="00675EF5" w:rsidRPr="00675EF5" w:rsidRDefault="00675EF5" w:rsidP="00675EF5">
            <w:pPr>
              <w:jc w:val="right"/>
              <w:rPr>
                <w:snapToGrid w:val="0"/>
                <w:sz w:val="20"/>
                <w:szCs w:val="28"/>
              </w:rPr>
            </w:pPr>
            <w:r w:rsidRPr="00675EF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CDA646E" w14:textId="77777777" w:rsidR="00675EF5" w:rsidRPr="00675EF5" w:rsidRDefault="00675EF5" w:rsidP="00675EF5">
            <w:pPr>
              <w:rPr>
                <w:snapToGrid w:val="0"/>
                <w:sz w:val="20"/>
                <w:szCs w:val="28"/>
              </w:rPr>
            </w:pPr>
          </w:p>
        </w:tc>
      </w:tr>
      <w:tr w:rsidR="00675EF5" w:rsidRPr="00675EF5" w14:paraId="0AC555A4"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016A6" w14:textId="77777777" w:rsidR="00675EF5" w:rsidRPr="00675EF5" w:rsidRDefault="00675EF5" w:rsidP="00675EF5">
            <w:pPr>
              <w:jc w:val="center"/>
              <w:rPr>
                <w:snapToGrid w:val="0"/>
                <w:sz w:val="20"/>
                <w:szCs w:val="28"/>
              </w:rPr>
            </w:pPr>
            <w:r w:rsidRPr="00675EF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D1AEED" w14:textId="77777777" w:rsidR="00675EF5" w:rsidRPr="00675EF5" w:rsidRDefault="00675EF5" w:rsidP="00675EF5">
            <w:pPr>
              <w:jc w:val="center"/>
              <w:rPr>
                <w:snapToGrid w:val="0"/>
                <w:sz w:val="20"/>
                <w:szCs w:val="28"/>
              </w:rPr>
            </w:pPr>
            <w:r w:rsidRPr="00675EF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A30A505" w14:textId="77777777" w:rsidR="00675EF5" w:rsidRPr="00675EF5" w:rsidRDefault="00675EF5" w:rsidP="00675EF5">
            <w:pPr>
              <w:jc w:val="center"/>
              <w:rPr>
                <w:snapToGrid w:val="0"/>
                <w:sz w:val="20"/>
                <w:szCs w:val="28"/>
              </w:rPr>
            </w:pPr>
            <w:r w:rsidRPr="00675EF5">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737925F" w14:textId="77777777" w:rsidR="00675EF5" w:rsidRPr="00675EF5" w:rsidRDefault="00675EF5" w:rsidP="00675EF5">
            <w:pPr>
              <w:jc w:val="center"/>
              <w:rPr>
                <w:snapToGrid w:val="0"/>
                <w:sz w:val="20"/>
                <w:szCs w:val="28"/>
              </w:rPr>
            </w:pPr>
            <w:r w:rsidRPr="00675EF5">
              <w:rPr>
                <w:snapToGrid w:val="0"/>
                <w:sz w:val="20"/>
                <w:szCs w:val="28"/>
              </w:rPr>
              <w:t xml:space="preserve">Предложение экспертов </w:t>
            </w:r>
          </w:p>
          <w:p w14:paraId="29F73362" w14:textId="77777777" w:rsidR="00675EF5" w:rsidRPr="00675EF5" w:rsidRDefault="00675EF5" w:rsidP="00675EF5">
            <w:pPr>
              <w:jc w:val="center"/>
              <w:rPr>
                <w:snapToGrid w:val="0"/>
                <w:sz w:val="20"/>
                <w:szCs w:val="28"/>
              </w:rPr>
            </w:pPr>
            <w:r w:rsidRPr="00675EF5">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B0D99" w14:textId="77777777" w:rsidR="00675EF5" w:rsidRPr="00675EF5" w:rsidRDefault="00675EF5" w:rsidP="00675EF5">
            <w:pPr>
              <w:jc w:val="center"/>
              <w:rPr>
                <w:snapToGrid w:val="0"/>
                <w:sz w:val="20"/>
                <w:szCs w:val="28"/>
              </w:rPr>
            </w:pPr>
            <w:r w:rsidRPr="00675EF5">
              <w:rPr>
                <w:snapToGrid w:val="0"/>
                <w:sz w:val="20"/>
                <w:szCs w:val="28"/>
              </w:rPr>
              <w:t>Динамика расходов</w:t>
            </w:r>
          </w:p>
        </w:tc>
      </w:tr>
      <w:tr w:rsidR="00675EF5" w:rsidRPr="00675EF5" w14:paraId="7247BAAB"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32AC0" w14:textId="77777777" w:rsidR="00675EF5" w:rsidRPr="00675EF5" w:rsidRDefault="00675EF5" w:rsidP="00675EF5">
            <w:pPr>
              <w:jc w:val="center"/>
              <w:rPr>
                <w:snapToGrid w:val="0"/>
                <w:sz w:val="20"/>
                <w:szCs w:val="28"/>
              </w:rPr>
            </w:pPr>
            <w:r w:rsidRPr="00675EF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3BEE1B" w14:textId="77777777" w:rsidR="00675EF5" w:rsidRPr="00675EF5" w:rsidRDefault="00675EF5" w:rsidP="00675EF5">
            <w:pPr>
              <w:rPr>
                <w:snapToGrid w:val="0"/>
                <w:sz w:val="20"/>
                <w:szCs w:val="28"/>
              </w:rPr>
            </w:pPr>
            <w:r w:rsidRPr="00675EF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62A39EE" w14:textId="77777777" w:rsidR="00675EF5" w:rsidRPr="00675EF5" w:rsidRDefault="00675EF5" w:rsidP="00675EF5">
            <w:pPr>
              <w:jc w:val="center"/>
              <w:rPr>
                <w:snapToGrid w:val="0"/>
                <w:sz w:val="20"/>
                <w:szCs w:val="20"/>
              </w:rPr>
            </w:pPr>
            <w:r w:rsidRPr="00675EF5">
              <w:rPr>
                <w:snapToGrid w:val="0"/>
                <w:sz w:val="20"/>
                <w:szCs w:val="20"/>
              </w:rPr>
              <w:t>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CFD3B2B" w14:textId="77777777" w:rsidR="00675EF5" w:rsidRPr="00675EF5" w:rsidRDefault="00675EF5" w:rsidP="00675EF5">
            <w:pPr>
              <w:jc w:val="center"/>
              <w:rPr>
                <w:snapToGrid w:val="0"/>
                <w:sz w:val="20"/>
                <w:szCs w:val="20"/>
              </w:rPr>
            </w:pPr>
            <w:r w:rsidRPr="00675EF5">
              <w:rPr>
                <w:snapToGrid w:val="0"/>
                <w:sz w:val="20"/>
                <w:szCs w:val="20"/>
              </w:rPr>
              <w:t>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9D3ED6A" w14:textId="77777777" w:rsidR="00675EF5" w:rsidRPr="00675EF5" w:rsidRDefault="00675EF5" w:rsidP="00675EF5">
            <w:pPr>
              <w:jc w:val="center"/>
              <w:rPr>
                <w:snapToGrid w:val="0"/>
                <w:sz w:val="20"/>
                <w:szCs w:val="20"/>
              </w:rPr>
            </w:pPr>
            <w:r w:rsidRPr="00675EF5">
              <w:rPr>
                <w:snapToGrid w:val="0"/>
                <w:sz w:val="20"/>
                <w:szCs w:val="20"/>
              </w:rPr>
              <w:t>1</w:t>
            </w:r>
          </w:p>
        </w:tc>
      </w:tr>
      <w:tr w:rsidR="00675EF5" w:rsidRPr="00675EF5" w14:paraId="59D2A5B0"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1370B" w14:textId="77777777" w:rsidR="00675EF5" w:rsidRPr="00675EF5" w:rsidRDefault="00675EF5" w:rsidP="00675EF5">
            <w:pPr>
              <w:jc w:val="center"/>
              <w:rPr>
                <w:snapToGrid w:val="0"/>
                <w:sz w:val="20"/>
                <w:szCs w:val="28"/>
              </w:rPr>
            </w:pPr>
            <w:r w:rsidRPr="00675EF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93983D4" w14:textId="77777777" w:rsidR="00675EF5" w:rsidRPr="00675EF5" w:rsidRDefault="00675EF5" w:rsidP="00675EF5">
            <w:pPr>
              <w:rPr>
                <w:snapToGrid w:val="0"/>
                <w:sz w:val="20"/>
                <w:szCs w:val="28"/>
              </w:rPr>
            </w:pPr>
            <w:r w:rsidRPr="00675EF5">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8325E6"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8519FC7"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E6B6A1C"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744D3A82"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B31E6" w14:textId="77777777" w:rsidR="00675EF5" w:rsidRPr="00675EF5" w:rsidRDefault="00675EF5" w:rsidP="00675EF5">
            <w:pPr>
              <w:jc w:val="center"/>
              <w:rPr>
                <w:snapToGrid w:val="0"/>
                <w:sz w:val="20"/>
                <w:szCs w:val="28"/>
              </w:rPr>
            </w:pPr>
            <w:r w:rsidRPr="00675EF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125F9AD" w14:textId="77777777" w:rsidR="00675EF5" w:rsidRPr="00675EF5" w:rsidRDefault="00675EF5" w:rsidP="00675EF5">
            <w:pPr>
              <w:rPr>
                <w:snapToGrid w:val="0"/>
                <w:sz w:val="20"/>
                <w:szCs w:val="28"/>
              </w:rPr>
            </w:pPr>
            <w:r w:rsidRPr="00675EF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E859BC"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C75849"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92E44D"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5FF32FDB"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A7394" w14:textId="77777777" w:rsidR="00675EF5" w:rsidRPr="00675EF5" w:rsidRDefault="00675EF5" w:rsidP="00675EF5">
            <w:pPr>
              <w:jc w:val="center"/>
              <w:rPr>
                <w:snapToGrid w:val="0"/>
                <w:sz w:val="20"/>
                <w:szCs w:val="28"/>
              </w:rPr>
            </w:pPr>
            <w:r w:rsidRPr="00675EF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C0D366" w14:textId="77777777" w:rsidR="00675EF5" w:rsidRPr="00675EF5" w:rsidRDefault="00675EF5" w:rsidP="00675EF5">
            <w:pPr>
              <w:jc w:val="both"/>
              <w:rPr>
                <w:snapToGrid w:val="0"/>
                <w:sz w:val="20"/>
                <w:szCs w:val="28"/>
              </w:rPr>
            </w:pPr>
            <w:r w:rsidRPr="00675EF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67AD9B5"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1FEAC93"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22F699B"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03B369CF" w14:textId="77777777" w:rsidTr="00675EF5">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FC884" w14:textId="77777777" w:rsidR="00675EF5" w:rsidRPr="00675EF5" w:rsidRDefault="00675EF5" w:rsidP="00675EF5">
            <w:pPr>
              <w:jc w:val="center"/>
              <w:rPr>
                <w:snapToGrid w:val="0"/>
                <w:sz w:val="20"/>
                <w:szCs w:val="28"/>
              </w:rPr>
            </w:pPr>
            <w:r w:rsidRPr="00675EF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3C2F45" w14:textId="77777777" w:rsidR="00675EF5" w:rsidRPr="00675EF5" w:rsidRDefault="00675EF5" w:rsidP="00675EF5">
            <w:pPr>
              <w:jc w:val="both"/>
              <w:rPr>
                <w:snapToGrid w:val="0"/>
                <w:sz w:val="20"/>
                <w:szCs w:val="28"/>
              </w:rPr>
            </w:pPr>
            <w:r w:rsidRPr="00675EF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EE3034"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3BBEEF7"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BCB5CC9"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3BF02BED"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D510" w14:textId="77777777" w:rsidR="00675EF5" w:rsidRPr="00675EF5" w:rsidRDefault="00675EF5" w:rsidP="00675EF5">
            <w:pPr>
              <w:jc w:val="center"/>
              <w:rPr>
                <w:snapToGrid w:val="0"/>
                <w:sz w:val="20"/>
                <w:szCs w:val="28"/>
              </w:rPr>
            </w:pPr>
            <w:r w:rsidRPr="00675EF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707665" w14:textId="77777777" w:rsidR="00675EF5" w:rsidRPr="00675EF5" w:rsidRDefault="00675EF5" w:rsidP="00675EF5">
            <w:pPr>
              <w:jc w:val="both"/>
              <w:rPr>
                <w:snapToGrid w:val="0"/>
                <w:sz w:val="20"/>
                <w:szCs w:val="28"/>
              </w:rPr>
            </w:pPr>
            <w:r w:rsidRPr="00675EF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A7AC147"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55B0A9"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672481"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2B5B9D05"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1EC62" w14:textId="77777777" w:rsidR="00675EF5" w:rsidRPr="00675EF5" w:rsidRDefault="00675EF5" w:rsidP="00675EF5">
            <w:pPr>
              <w:jc w:val="center"/>
              <w:rPr>
                <w:snapToGrid w:val="0"/>
                <w:sz w:val="20"/>
                <w:szCs w:val="28"/>
              </w:rPr>
            </w:pPr>
            <w:r w:rsidRPr="00675EF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B661171" w14:textId="77777777" w:rsidR="00675EF5" w:rsidRPr="00675EF5" w:rsidRDefault="00675EF5" w:rsidP="00675EF5">
            <w:pPr>
              <w:rPr>
                <w:snapToGrid w:val="0"/>
                <w:sz w:val="20"/>
                <w:szCs w:val="28"/>
              </w:rPr>
            </w:pPr>
            <w:r w:rsidRPr="00675EF5">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B7EB7A"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BD16F79"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CAE7216"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63DA8F6F"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9949" w14:textId="77777777" w:rsidR="00675EF5" w:rsidRPr="00675EF5" w:rsidRDefault="00675EF5" w:rsidP="00675EF5">
            <w:pPr>
              <w:jc w:val="center"/>
              <w:rPr>
                <w:snapToGrid w:val="0"/>
                <w:sz w:val="20"/>
                <w:szCs w:val="28"/>
              </w:rPr>
            </w:pPr>
            <w:r w:rsidRPr="00675EF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3C88DE" w14:textId="77777777" w:rsidR="00675EF5" w:rsidRPr="00675EF5" w:rsidRDefault="00675EF5" w:rsidP="00675EF5">
            <w:pPr>
              <w:jc w:val="both"/>
              <w:rPr>
                <w:snapToGrid w:val="0"/>
                <w:sz w:val="20"/>
                <w:szCs w:val="28"/>
              </w:rPr>
            </w:pPr>
            <w:r w:rsidRPr="00675EF5">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5B9687" w14:textId="77777777" w:rsidR="00675EF5" w:rsidRPr="00675EF5" w:rsidRDefault="00675EF5" w:rsidP="00675EF5">
            <w:pPr>
              <w:jc w:val="center"/>
              <w:rPr>
                <w:snapToGrid w:val="0"/>
                <w:sz w:val="20"/>
                <w:szCs w:val="20"/>
              </w:rPr>
            </w:pPr>
            <w:r w:rsidRPr="00675EF5">
              <w:rPr>
                <w:snapToGrid w:val="0"/>
                <w:sz w:val="20"/>
                <w:szCs w:val="20"/>
              </w:rPr>
              <w:t>3 868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8AA5F68" w14:textId="77777777" w:rsidR="00675EF5" w:rsidRPr="00675EF5" w:rsidRDefault="00675EF5" w:rsidP="00675EF5">
            <w:pPr>
              <w:jc w:val="center"/>
              <w:rPr>
                <w:snapToGrid w:val="0"/>
                <w:sz w:val="20"/>
                <w:szCs w:val="20"/>
              </w:rPr>
            </w:pPr>
            <w:r w:rsidRPr="00675EF5">
              <w:rPr>
                <w:snapToGrid w:val="0"/>
                <w:sz w:val="20"/>
                <w:szCs w:val="20"/>
              </w:rPr>
              <w:t>3 967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B1AF29F" w14:textId="77777777" w:rsidR="00675EF5" w:rsidRPr="00675EF5" w:rsidRDefault="00675EF5" w:rsidP="00675EF5">
            <w:pPr>
              <w:jc w:val="center"/>
              <w:rPr>
                <w:snapToGrid w:val="0"/>
                <w:sz w:val="20"/>
                <w:szCs w:val="20"/>
              </w:rPr>
            </w:pPr>
            <w:r w:rsidRPr="00675EF5">
              <w:rPr>
                <w:snapToGrid w:val="0"/>
                <w:sz w:val="20"/>
                <w:szCs w:val="20"/>
              </w:rPr>
              <w:t>99</w:t>
            </w:r>
          </w:p>
        </w:tc>
      </w:tr>
      <w:tr w:rsidR="00675EF5" w:rsidRPr="00675EF5" w14:paraId="1A852587"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D6EB6" w14:textId="77777777" w:rsidR="00675EF5" w:rsidRPr="00675EF5" w:rsidRDefault="00675EF5" w:rsidP="00675EF5">
            <w:pPr>
              <w:jc w:val="center"/>
              <w:rPr>
                <w:snapToGrid w:val="0"/>
                <w:sz w:val="20"/>
                <w:szCs w:val="28"/>
              </w:rPr>
            </w:pPr>
            <w:r w:rsidRPr="00675EF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4D30B5" w14:textId="77777777" w:rsidR="00675EF5" w:rsidRPr="00675EF5" w:rsidRDefault="00675EF5" w:rsidP="00675EF5">
            <w:pPr>
              <w:jc w:val="both"/>
              <w:rPr>
                <w:snapToGrid w:val="0"/>
                <w:sz w:val="20"/>
                <w:szCs w:val="28"/>
              </w:rPr>
            </w:pPr>
            <w:r w:rsidRPr="00675EF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525B81"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8D5633"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30E9C6"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217D88B2"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D624C" w14:textId="77777777" w:rsidR="00675EF5" w:rsidRPr="00675EF5" w:rsidRDefault="00675EF5" w:rsidP="00675EF5">
            <w:pPr>
              <w:jc w:val="center"/>
              <w:rPr>
                <w:snapToGrid w:val="0"/>
                <w:sz w:val="20"/>
                <w:szCs w:val="28"/>
              </w:rPr>
            </w:pPr>
            <w:r w:rsidRPr="00675EF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B09E35" w14:textId="77777777" w:rsidR="00675EF5" w:rsidRPr="00675EF5" w:rsidRDefault="00675EF5" w:rsidP="00675EF5">
            <w:pPr>
              <w:jc w:val="both"/>
              <w:rPr>
                <w:snapToGrid w:val="0"/>
                <w:sz w:val="20"/>
                <w:szCs w:val="28"/>
              </w:rPr>
            </w:pPr>
            <w:r w:rsidRPr="00675EF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B20B41"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E66A434"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B62A33"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2FE5C4F2"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1E7E9" w14:textId="77777777" w:rsidR="00675EF5" w:rsidRPr="00675EF5" w:rsidRDefault="00675EF5" w:rsidP="00675EF5">
            <w:pPr>
              <w:jc w:val="center"/>
              <w:rPr>
                <w:snapToGrid w:val="0"/>
                <w:sz w:val="20"/>
                <w:szCs w:val="28"/>
              </w:rPr>
            </w:pPr>
            <w:r w:rsidRPr="00675EF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5ABEEB" w14:textId="77777777" w:rsidR="00675EF5" w:rsidRPr="00675EF5" w:rsidRDefault="00675EF5" w:rsidP="00675EF5">
            <w:pPr>
              <w:jc w:val="both"/>
              <w:rPr>
                <w:snapToGrid w:val="0"/>
                <w:sz w:val="20"/>
                <w:szCs w:val="28"/>
              </w:rPr>
            </w:pPr>
            <w:r w:rsidRPr="00675EF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25B1F14"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C416B6"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A812CB"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2D5997F6"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15188" w14:textId="77777777" w:rsidR="00675EF5" w:rsidRPr="00675EF5" w:rsidRDefault="00675EF5" w:rsidP="00675EF5">
            <w:pPr>
              <w:jc w:val="center"/>
              <w:rPr>
                <w:snapToGrid w:val="0"/>
                <w:sz w:val="20"/>
                <w:szCs w:val="28"/>
              </w:rPr>
            </w:pPr>
            <w:r w:rsidRPr="00675EF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618B2C" w14:textId="77777777" w:rsidR="00675EF5" w:rsidRPr="00675EF5" w:rsidRDefault="00675EF5" w:rsidP="00675EF5">
            <w:pPr>
              <w:rPr>
                <w:snapToGrid w:val="0"/>
                <w:sz w:val="20"/>
                <w:szCs w:val="28"/>
              </w:rPr>
            </w:pPr>
            <w:r w:rsidRPr="00675EF5">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C24FCBD" w14:textId="77777777" w:rsidR="00675EF5" w:rsidRPr="00675EF5" w:rsidRDefault="00675EF5" w:rsidP="00675EF5">
            <w:pPr>
              <w:jc w:val="center"/>
              <w:rPr>
                <w:snapToGrid w:val="0"/>
                <w:sz w:val="20"/>
                <w:szCs w:val="20"/>
              </w:rPr>
            </w:pPr>
            <w:r w:rsidRPr="00675EF5">
              <w:rPr>
                <w:snapToGrid w:val="0"/>
                <w:sz w:val="20"/>
                <w:szCs w:val="20"/>
              </w:rPr>
              <w:t>3 875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200ABC3" w14:textId="77777777" w:rsidR="00675EF5" w:rsidRPr="00675EF5" w:rsidRDefault="00675EF5" w:rsidP="00675EF5">
            <w:pPr>
              <w:jc w:val="center"/>
              <w:rPr>
                <w:snapToGrid w:val="0"/>
                <w:sz w:val="20"/>
                <w:szCs w:val="20"/>
              </w:rPr>
            </w:pPr>
            <w:r w:rsidRPr="00675EF5">
              <w:rPr>
                <w:snapToGrid w:val="0"/>
                <w:sz w:val="20"/>
                <w:szCs w:val="20"/>
              </w:rPr>
              <w:t>3 976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ECA2E27" w14:textId="77777777" w:rsidR="00675EF5" w:rsidRPr="00675EF5" w:rsidRDefault="00675EF5" w:rsidP="00675EF5">
            <w:pPr>
              <w:jc w:val="center"/>
              <w:rPr>
                <w:snapToGrid w:val="0"/>
                <w:sz w:val="20"/>
                <w:szCs w:val="20"/>
              </w:rPr>
            </w:pPr>
            <w:r w:rsidRPr="00675EF5">
              <w:rPr>
                <w:snapToGrid w:val="0"/>
                <w:sz w:val="20"/>
                <w:szCs w:val="20"/>
              </w:rPr>
              <w:t>101</w:t>
            </w:r>
          </w:p>
        </w:tc>
      </w:tr>
      <w:tr w:rsidR="00675EF5" w:rsidRPr="00675EF5" w14:paraId="5B607633"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93B4" w14:textId="77777777" w:rsidR="00675EF5" w:rsidRPr="00675EF5" w:rsidRDefault="00675EF5" w:rsidP="00675EF5">
            <w:pPr>
              <w:jc w:val="center"/>
              <w:rPr>
                <w:snapToGrid w:val="0"/>
                <w:sz w:val="20"/>
                <w:szCs w:val="28"/>
              </w:rPr>
            </w:pPr>
            <w:r w:rsidRPr="00675EF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5A4A57" w14:textId="77777777" w:rsidR="00675EF5" w:rsidRPr="00675EF5" w:rsidRDefault="00675EF5" w:rsidP="00675EF5">
            <w:pPr>
              <w:rPr>
                <w:snapToGrid w:val="0"/>
                <w:sz w:val="20"/>
                <w:szCs w:val="28"/>
              </w:rPr>
            </w:pPr>
            <w:r w:rsidRPr="00675EF5">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0E2BF4E"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65D1C2B0"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3B26D259"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7759583E"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36283" w14:textId="77777777" w:rsidR="00675EF5" w:rsidRPr="00675EF5" w:rsidRDefault="00675EF5" w:rsidP="00675EF5">
            <w:pPr>
              <w:jc w:val="center"/>
              <w:rPr>
                <w:snapToGrid w:val="0"/>
                <w:sz w:val="20"/>
                <w:szCs w:val="28"/>
              </w:rPr>
            </w:pPr>
            <w:r w:rsidRPr="00675EF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070936" w14:textId="77777777" w:rsidR="00675EF5" w:rsidRPr="00675EF5" w:rsidRDefault="00675EF5" w:rsidP="00675EF5">
            <w:pPr>
              <w:jc w:val="both"/>
              <w:rPr>
                <w:snapToGrid w:val="0"/>
                <w:sz w:val="20"/>
                <w:szCs w:val="28"/>
              </w:rPr>
            </w:pPr>
            <w:r w:rsidRPr="00675EF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F963B7"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7732A24"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8246592"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5BDDB8C0"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B4A4B" w14:textId="77777777" w:rsidR="00675EF5" w:rsidRPr="00675EF5" w:rsidRDefault="00675EF5" w:rsidP="00675EF5">
            <w:pPr>
              <w:jc w:val="center"/>
              <w:rPr>
                <w:snapToGrid w:val="0"/>
                <w:sz w:val="20"/>
                <w:szCs w:val="28"/>
              </w:rPr>
            </w:pPr>
            <w:r w:rsidRPr="00675EF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7DFE2F" w14:textId="77777777" w:rsidR="00675EF5" w:rsidRPr="00675EF5" w:rsidRDefault="00675EF5" w:rsidP="00675EF5">
            <w:pPr>
              <w:jc w:val="both"/>
              <w:rPr>
                <w:snapToGrid w:val="0"/>
                <w:sz w:val="20"/>
                <w:szCs w:val="28"/>
              </w:rPr>
            </w:pPr>
            <w:r w:rsidRPr="00675EF5">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D8D09DF" w14:textId="77777777" w:rsidR="00675EF5" w:rsidRPr="00675EF5" w:rsidRDefault="00675EF5" w:rsidP="00675EF5">
            <w:pPr>
              <w:jc w:val="center"/>
              <w:rPr>
                <w:snapToGrid w:val="0"/>
                <w:sz w:val="20"/>
                <w:szCs w:val="20"/>
              </w:rPr>
            </w:pPr>
            <w:r w:rsidRPr="00675EF5">
              <w:rPr>
                <w:snapToGrid w:val="0"/>
                <w:sz w:val="20"/>
                <w:szCs w:val="20"/>
              </w:rPr>
              <w:t>3 875</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6C07DB6" w14:textId="77777777" w:rsidR="00675EF5" w:rsidRPr="00675EF5" w:rsidRDefault="00675EF5" w:rsidP="00675EF5">
            <w:pPr>
              <w:jc w:val="center"/>
              <w:rPr>
                <w:snapToGrid w:val="0"/>
                <w:sz w:val="20"/>
                <w:szCs w:val="20"/>
              </w:rPr>
            </w:pPr>
            <w:r w:rsidRPr="00675EF5">
              <w:rPr>
                <w:snapToGrid w:val="0"/>
                <w:sz w:val="20"/>
                <w:szCs w:val="20"/>
              </w:rPr>
              <w:t>3 976</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1A396D1" w14:textId="77777777" w:rsidR="00675EF5" w:rsidRPr="00675EF5" w:rsidRDefault="00675EF5" w:rsidP="00675EF5">
            <w:pPr>
              <w:jc w:val="center"/>
              <w:rPr>
                <w:snapToGrid w:val="0"/>
                <w:sz w:val="20"/>
                <w:szCs w:val="20"/>
              </w:rPr>
            </w:pPr>
            <w:r w:rsidRPr="00675EF5">
              <w:rPr>
                <w:snapToGrid w:val="0"/>
                <w:sz w:val="20"/>
                <w:szCs w:val="20"/>
              </w:rPr>
              <w:t>101</w:t>
            </w:r>
          </w:p>
        </w:tc>
      </w:tr>
      <w:tr w:rsidR="00675EF5" w:rsidRPr="00675EF5" w14:paraId="230AF8DE" w14:textId="77777777" w:rsidTr="00675EF5">
        <w:trPr>
          <w:trHeight w:val="300"/>
        </w:trPr>
        <w:tc>
          <w:tcPr>
            <w:tcW w:w="750" w:type="dxa"/>
            <w:tcBorders>
              <w:top w:val="nil"/>
              <w:left w:val="nil"/>
              <w:bottom w:val="nil"/>
              <w:right w:val="nil"/>
            </w:tcBorders>
            <w:shd w:val="clear" w:color="auto" w:fill="auto"/>
            <w:vAlign w:val="center"/>
            <w:hideMark/>
          </w:tcPr>
          <w:p w14:paraId="64057C02" w14:textId="77777777" w:rsidR="00675EF5" w:rsidRPr="00675EF5" w:rsidRDefault="00675EF5" w:rsidP="00675EF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17345E6"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7E4D54FA"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C20582"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95A54D2" w14:textId="77777777" w:rsidR="00675EF5" w:rsidRPr="00675EF5" w:rsidRDefault="00675EF5" w:rsidP="00675EF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974DB39" w14:textId="77777777" w:rsidR="00675EF5" w:rsidRPr="00675EF5" w:rsidRDefault="00675EF5" w:rsidP="00675EF5">
            <w:pPr>
              <w:rPr>
                <w:snapToGrid w:val="0"/>
                <w:sz w:val="20"/>
                <w:szCs w:val="28"/>
              </w:rPr>
            </w:pPr>
          </w:p>
        </w:tc>
      </w:tr>
    </w:tbl>
    <w:p w14:paraId="76FA2A59" w14:textId="77777777" w:rsidR="00675EF5" w:rsidRPr="00675EF5" w:rsidRDefault="00675EF5" w:rsidP="00675EF5">
      <w:pPr>
        <w:numPr>
          <w:ilvl w:val="0"/>
          <w:numId w:val="10"/>
        </w:numPr>
        <w:tabs>
          <w:tab w:val="left" w:pos="1890"/>
        </w:tabs>
        <w:spacing w:line="360" w:lineRule="auto"/>
        <w:ind w:left="1571" w:right="-285"/>
        <w:jc w:val="right"/>
        <w:rPr>
          <w:snapToGrid w:val="0"/>
          <w:sz w:val="28"/>
          <w:szCs w:val="28"/>
        </w:rPr>
      </w:pPr>
      <w:r w:rsidRPr="00675EF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75EF5" w:rsidRPr="00675EF5" w14:paraId="4A379BBB" w14:textId="77777777" w:rsidTr="00675EF5">
        <w:trPr>
          <w:trHeight w:val="630"/>
        </w:trPr>
        <w:tc>
          <w:tcPr>
            <w:tcW w:w="11084" w:type="dxa"/>
            <w:gridSpan w:val="9"/>
            <w:tcBorders>
              <w:top w:val="nil"/>
              <w:left w:val="nil"/>
              <w:bottom w:val="nil"/>
              <w:right w:val="nil"/>
            </w:tcBorders>
            <w:shd w:val="clear" w:color="auto" w:fill="auto"/>
            <w:noWrap/>
            <w:vAlign w:val="center"/>
            <w:hideMark/>
          </w:tcPr>
          <w:p w14:paraId="76378008" w14:textId="77777777" w:rsidR="00675EF5" w:rsidRPr="00675EF5" w:rsidRDefault="00675EF5" w:rsidP="00675EF5">
            <w:pPr>
              <w:ind w:right="1478"/>
              <w:jc w:val="center"/>
              <w:rPr>
                <w:bCs/>
                <w:snapToGrid w:val="0"/>
                <w:sz w:val="20"/>
                <w:szCs w:val="28"/>
              </w:rPr>
            </w:pPr>
            <w:r w:rsidRPr="00675EF5">
              <w:rPr>
                <w:bCs/>
                <w:snapToGrid w:val="0"/>
                <w:sz w:val="28"/>
                <w:szCs w:val="28"/>
              </w:rPr>
              <w:lastRenderedPageBreak/>
              <w:t xml:space="preserve">Реестр расходов на приобретение энергетических ресурсов, холодной воды </w:t>
            </w:r>
            <w:r w:rsidRPr="00675EF5">
              <w:rPr>
                <w:bCs/>
                <w:snapToGrid w:val="0"/>
                <w:sz w:val="28"/>
                <w:szCs w:val="28"/>
              </w:rPr>
              <w:br/>
              <w:t>и теплоносителя</w:t>
            </w:r>
          </w:p>
        </w:tc>
      </w:tr>
      <w:tr w:rsidR="00675EF5" w:rsidRPr="00675EF5" w14:paraId="69327F48" w14:textId="77777777" w:rsidTr="00675EF5">
        <w:trPr>
          <w:trHeight w:val="300"/>
        </w:trPr>
        <w:tc>
          <w:tcPr>
            <w:tcW w:w="750" w:type="dxa"/>
            <w:tcBorders>
              <w:top w:val="nil"/>
              <w:left w:val="nil"/>
              <w:bottom w:val="nil"/>
              <w:right w:val="nil"/>
            </w:tcBorders>
            <w:shd w:val="clear" w:color="auto" w:fill="auto"/>
            <w:vAlign w:val="center"/>
            <w:hideMark/>
          </w:tcPr>
          <w:p w14:paraId="525E3344" w14:textId="77777777" w:rsidR="00675EF5" w:rsidRPr="00675EF5" w:rsidRDefault="00675EF5" w:rsidP="00675EF5">
            <w:pPr>
              <w:rPr>
                <w:b/>
                <w:bCs/>
                <w:snapToGrid w:val="0"/>
                <w:sz w:val="20"/>
                <w:szCs w:val="28"/>
              </w:rPr>
            </w:pPr>
          </w:p>
        </w:tc>
        <w:tc>
          <w:tcPr>
            <w:tcW w:w="3361" w:type="dxa"/>
            <w:tcBorders>
              <w:top w:val="nil"/>
              <w:left w:val="nil"/>
              <w:bottom w:val="nil"/>
              <w:right w:val="nil"/>
            </w:tcBorders>
            <w:shd w:val="clear" w:color="auto" w:fill="auto"/>
            <w:vAlign w:val="center"/>
            <w:hideMark/>
          </w:tcPr>
          <w:p w14:paraId="02E1ABD9"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268A45C7"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1A3A1A3" w14:textId="77777777" w:rsidR="00675EF5" w:rsidRPr="00675EF5" w:rsidRDefault="00675EF5" w:rsidP="00675EF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D7CB97E" w14:textId="77777777" w:rsidR="00675EF5" w:rsidRPr="00675EF5" w:rsidRDefault="00675EF5" w:rsidP="00675EF5">
            <w:pPr>
              <w:jc w:val="right"/>
              <w:rPr>
                <w:snapToGrid w:val="0"/>
                <w:sz w:val="20"/>
                <w:szCs w:val="28"/>
              </w:rPr>
            </w:pPr>
            <w:r w:rsidRPr="00675EF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4E4D0FE" w14:textId="77777777" w:rsidR="00675EF5" w:rsidRPr="00675EF5" w:rsidRDefault="00675EF5" w:rsidP="00675EF5">
            <w:pPr>
              <w:rPr>
                <w:snapToGrid w:val="0"/>
                <w:sz w:val="20"/>
                <w:szCs w:val="28"/>
              </w:rPr>
            </w:pPr>
          </w:p>
        </w:tc>
      </w:tr>
      <w:tr w:rsidR="00675EF5" w:rsidRPr="00675EF5" w14:paraId="7D7CC07A"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9D348" w14:textId="77777777" w:rsidR="00675EF5" w:rsidRPr="00675EF5" w:rsidRDefault="00675EF5" w:rsidP="00675EF5">
            <w:pPr>
              <w:jc w:val="center"/>
              <w:rPr>
                <w:snapToGrid w:val="0"/>
                <w:sz w:val="20"/>
                <w:szCs w:val="28"/>
              </w:rPr>
            </w:pPr>
            <w:r w:rsidRPr="00675EF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3B611A" w14:textId="77777777" w:rsidR="00675EF5" w:rsidRPr="00675EF5" w:rsidRDefault="00675EF5" w:rsidP="00675EF5">
            <w:pPr>
              <w:jc w:val="center"/>
              <w:rPr>
                <w:snapToGrid w:val="0"/>
                <w:sz w:val="20"/>
                <w:szCs w:val="28"/>
              </w:rPr>
            </w:pPr>
            <w:r w:rsidRPr="00675EF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908E428" w14:textId="77777777" w:rsidR="00675EF5" w:rsidRPr="00675EF5" w:rsidRDefault="00675EF5" w:rsidP="00675EF5">
            <w:pPr>
              <w:jc w:val="center"/>
              <w:rPr>
                <w:snapToGrid w:val="0"/>
                <w:sz w:val="20"/>
                <w:szCs w:val="28"/>
              </w:rPr>
            </w:pPr>
            <w:r w:rsidRPr="00675EF5">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25B7D6" w14:textId="77777777" w:rsidR="00675EF5" w:rsidRPr="00675EF5" w:rsidRDefault="00675EF5" w:rsidP="00675EF5">
            <w:pPr>
              <w:jc w:val="center"/>
              <w:rPr>
                <w:snapToGrid w:val="0"/>
                <w:sz w:val="20"/>
                <w:szCs w:val="28"/>
              </w:rPr>
            </w:pPr>
            <w:r w:rsidRPr="00675EF5">
              <w:rPr>
                <w:snapToGrid w:val="0"/>
                <w:sz w:val="20"/>
                <w:szCs w:val="28"/>
              </w:rPr>
              <w:t xml:space="preserve">Предложение экспертов </w:t>
            </w:r>
          </w:p>
          <w:p w14:paraId="330A5666" w14:textId="77777777" w:rsidR="00675EF5" w:rsidRPr="00675EF5" w:rsidRDefault="00675EF5" w:rsidP="00675EF5">
            <w:pPr>
              <w:jc w:val="center"/>
              <w:rPr>
                <w:snapToGrid w:val="0"/>
                <w:sz w:val="20"/>
                <w:szCs w:val="28"/>
              </w:rPr>
            </w:pPr>
            <w:r w:rsidRPr="00675EF5">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A14FBD" w14:textId="77777777" w:rsidR="00675EF5" w:rsidRPr="00675EF5" w:rsidRDefault="00675EF5" w:rsidP="00675EF5">
            <w:pPr>
              <w:jc w:val="center"/>
              <w:rPr>
                <w:snapToGrid w:val="0"/>
                <w:sz w:val="20"/>
                <w:szCs w:val="28"/>
              </w:rPr>
            </w:pPr>
            <w:r w:rsidRPr="00675EF5">
              <w:rPr>
                <w:snapToGrid w:val="0"/>
                <w:sz w:val="20"/>
                <w:szCs w:val="28"/>
              </w:rPr>
              <w:t>Динамика расходов</w:t>
            </w:r>
          </w:p>
        </w:tc>
      </w:tr>
      <w:tr w:rsidR="00675EF5" w:rsidRPr="00675EF5" w14:paraId="511AEF95"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0F8B7" w14:textId="77777777" w:rsidR="00675EF5" w:rsidRPr="00675EF5" w:rsidRDefault="00675EF5" w:rsidP="00675EF5">
            <w:pPr>
              <w:jc w:val="center"/>
              <w:rPr>
                <w:snapToGrid w:val="0"/>
                <w:sz w:val="20"/>
                <w:szCs w:val="28"/>
              </w:rPr>
            </w:pPr>
            <w:r w:rsidRPr="00675EF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8249A3" w14:textId="77777777" w:rsidR="00675EF5" w:rsidRPr="00675EF5" w:rsidRDefault="00675EF5" w:rsidP="00675EF5">
            <w:pPr>
              <w:rPr>
                <w:snapToGrid w:val="0"/>
                <w:sz w:val="20"/>
                <w:szCs w:val="28"/>
              </w:rPr>
            </w:pPr>
            <w:r w:rsidRPr="00675EF5">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4FE528" w14:textId="77777777" w:rsidR="00675EF5" w:rsidRPr="00675EF5" w:rsidRDefault="00675EF5" w:rsidP="00675EF5">
            <w:pPr>
              <w:jc w:val="center"/>
              <w:rPr>
                <w:snapToGrid w:val="0"/>
                <w:sz w:val="20"/>
                <w:szCs w:val="20"/>
              </w:rPr>
            </w:pPr>
            <w:r w:rsidRPr="00675EF5">
              <w:rPr>
                <w:snapToGrid w:val="0"/>
                <w:sz w:val="20"/>
                <w:szCs w:val="20"/>
              </w:rPr>
              <w:t>37 137</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4916FB95" w14:textId="77777777" w:rsidR="00675EF5" w:rsidRPr="00675EF5" w:rsidRDefault="00675EF5" w:rsidP="00675EF5">
            <w:pPr>
              <w:jc w:val="center"/>
              <w:rPr>
                <w:snapToGrid w:val="0"/>
                <w:sz w:val="20"/>
                <w:szCs w:val="20"/>
              </w:rPr>
            </w:pPr>
            <w:r w:rsidRPr="00675EF5">
              <w:rPr>
                <w:snapToGrid w:val="0"/>
                <w:sz w:val="20"/>
                <w:szCs w:val="20"/>
              </w:rPr>
              <w:t>33 833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1BE6AFC" w14:textId="77777777" w:rsidR="00675EF5" w:rsidRPr="00675EF5" w:rsidRDefault="00675EF5" w:rsidP="00675EF5">
            <w:pPr>
              <w:jc w:val="center"/>
              <w:rPr>
                <w:snapToGrid w:val="0"/>
                <w:sz w:val="20"/>
                <w:szCs w:val="20"/>
              </w:rPr>
            </w:pPr>
            <w:r w:rsidRPr="00675EF5">
              <w:rPr>
                <w:snapToGrid w:val="0"/>
                <w:sz w:val="20"/>
                <w:szCs w:val="20"/>
              </w:rPr>
              <w:t>-3 304</w:t>
            </w:r>
          </w:p>
        </w:tc>
      </w:tr>
      <w:tr w:rsidR="00675EF5" w:rsidRPr="00675EF5" w14:paraId="15B1A65F"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5FD26" w14:textId="77777777" w:rsidR="00675EF5" w:rsidRPr="00675EF5" w:rsidRDefault="00675EF5" w:rsidP="00675EF5">
            <w:pPr>
              <w:jc w:val="center"/>
              <w:rPr>
                <w:snapToGrid w:val="0"/>
                <w:sz w:val="20"/>
                <w:szCs w:val="28"/>
              </w:rPr>
            </w:pPr>
            <w:r w:rsidRPr="00675EF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AD625D" w14:textId="77777777" w:rsidR="00675EF5" w:rsidRPr="00675EF5" w:rsidRDefault="00675EF5" w:rsidP="00675EF5">
            <w:pPr>
              <w:jc w:val="both"/>
              <w:rPr>
                <w:snapToGrid w:val="0"/>
                <w:sz w:val="20"/>
                <w:szCs w:val="28"/>
              </w:rPr>
            </w:pPr>
            <w:r w:rsidRPr="00675EF5">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6A34F2B" w14:textId="77777777" w:rsidR="00675EF5" w:rsidRPr="00675EF5" w:rsidRDefault="00675EF5" w:rsidP="00675EF5">
            <w:pPr>
              <w:jc w:val="center"/>
              <w:rPr>
                <w:snapToGrid w:val="0"/>
                <w:sz w:val="20"/>
                <w:szCs w:val="20"/>
              </w:rPr>
            </w:pPr>
            <w:r w:rsidRPr="00675EF5">
              <w:rPr>
                <w:snapToGrid w:val="0"/>
                <w:sz w:val="20"/>
                <w:szCs w:val="20"/>
              </w:rPr>
              <w:t>14 828</w:t>
            </w:r>
          </w:p>
        </w:tc>
        <w:tc>
          <w:tcPr>
            <w:tcW w:w="1764" w:type="dxa"/>
            <w:gridSpan w:val="2"/>
            <w:tcBorders>
              <w:top w:val="nil"/>
              <w:left w:val="nil"/>
              <w:bottom w:val="single" w:sz="4" w:space="0" w:color="auto"/>
              <w:right w:val="single" w:sz="4" w:space="0" w:color="auto"/>
            </w:tcBorders>
            <w:shd w:val="clear" w:color="000000" w:fill="FFFFFF"/>
            <w:vAlign w:val="center"/>
          </w:tcPr>
          <w:p w14:paraId="2221061B" w14:textId="77777777" w:rsidR="00675EF5" w:rsidRPr="00675EF5" w:rsidRDefault="00675EF5" w:rsidP="00675EF5">
            <w:pPr>
              <w:jc w:val="center"/>
              <w:rPr>
                <w:snapToGrid w:val="0"/>
                <w:sz w:val="20"/>
                <w:szCs w:val="20"/>
              </w:rPr>
            </w:pPr>
            <w:r w:rsidRPr="00675EF5">
              <w:rPr>
                <w:snapToGrid w:val="0"/>
                <w:sz w:val="20"/>
                <w:szCs w:val="20"/>
              </w:rPr>
              <w:t>16 052</w:t>
            </w:r>
          </w:p>
        </w:tc>
        <w:tc>
          <w:tcPr>
            <w:tcW w:w="1872" w:type="dxa"/>
            <w:gridSpan w:val="2"/>
            <w:tcBorders>
              <w:top w:val="nil"/>
              <w:left w:val="nil"/>
              <w:bottom w:val="single" w:sz="4" w:space="0" w:color="auto"/>
              <w:right w:val="single" w:sz="4" w:space="0" w:color="auto"/>
            </w:tcBorders>
            <w:shd w:val="clear" w:color="000000" w:fill="FFFFFF"/>
            <w:vAlign w:val="center"/>
          </w:tcPr>
          <w:p w14:paraId="67F3F958" w14:textId="77777777" w:rsidR="00675EF5" w:rsidRPr="00675EF5" w:rsidRDefault="00675EF5" w:rsidP="00675EF5">
            <w:pPr>
              <w:jc w:val="center"/>
              <w:rPr>
                <w:snapToGrid w:val="0"/>
                <w:sz w:val="20"/>
                <w:szCs w:val="20"/>
              </w:rPr>
            </w:pPr>
            <w:r w:rsidRPr="00675EF5">
              <w:rPr>
                <w:snapToGrid w:val="0"/>
                <w:sz w:val="20"/>
                <w:szCs w:val="20"/>
              </w:rPr>
              <w:t>1 224</w:t>
            </w:r>
          </w:p>
        </w:tc>
      </w:tr>
      <w:tr w:rsidR="00675EF5" w:rsidRPr="00675EF5" w14:paraId="334577F8"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85896" w14:textId="77777777" w:rsidR="00675EF5" w:rsidRPr="00675EF5" w:rsidRDefault="00675EF5" w:rsidP="00675EF5">
            <w:pPr>
              <w:jc w:val="center"/>
              <w:rPr>
                <w:snapToGrid w:val="0"/>
                <w:sz w:val="20"/>
                <w:szCs w:val="28"/>
              </w:rPr>
            </w:pPr>
            <w:r w:rsidRPr="00675EF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7B56AD" w14:textId="77777777" w:rsidR="00675EF5" w:rsidRPr="00675EF5" w:rsidRDefault="00675EF5" w:rsidP="00675EF5">
            <w:pPr>
              <w:jc w:val="both"/>
              <w:rPr>
                <w:snapToGrid w:val="0"/>
                <w:sz w:val="20"/>
                <w:szCs w:val="28"/>
              </w:rPr>
            </w:pPr>
            <w:r w:rsidRPr="00675EF5">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B8D8B3"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55E5187"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E6A68DB"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2B4DF6A1"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39D7" w14:textId="77777777" w:rsidR="00675EF5" w:rsidRPr="00675EF5" w:rsidRDefault="00675EF5" w:rsidP="00675EF5">
            <w:pPr>
              <w:jc w:val="center"/>
              <w:rPr>
                <w:snapToGrid w:val="0"/>
                <w:sz w:val="20"/>
                <w:szCs w:val="28"/>
              </w:rPr>
            </w:pPr>
            <w:r w:rsidRPr="00675EF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6FB14A" w14:textId="77777777" w:rsidR="00675EF5" w:rsidRPr="00675EF5" w:rsidRDefault="00675EF5" w:rsidP="00675EF5">
            <w:pPr>
              <w:jc w:val="both"/>
              <w:rPr>
                <w:snapToGrid w:val="0"/>
                <w:sz w:val="20"/>
                <w:szCs w:val="28"/>
              </w:rPr>
            </w:pPr>
            <w:r w:rsidRPr="00675EF5">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6F148F6" w14:textId="77777777" w:rsidR="00675EF5" w:rsidRPr="00675EF5" w:rsidRDefault="00675EF5" w:rsidP="00675EF5">
            <w:pPr>
              <w:jc w:val="center"/>
              <w:rPr>
                <w:snapToGrid w:val="0"/>
                <w:sz w:val="20"/>
                <w:szCs w:val="20"/>
              </w:rPr>
            </w:pPr>
            <w:r w:rsidRPr="00675EF5">
              <w:rPr>
                <w:snapToGrid w:val="0"/>
                <w:sz w:val="20"/>
                <w:szCs w:val="20"/>
              </w:rPr>
              <w:t>244</w:t>
            </w:r>
          </w:p>
        </w:tc>
        <w:tc>
          <w:tcPr>
            <w:tcW w:w="1764" w:type="dxa"/>
            <w:gridSpan w:val="2"/>
            <w:tcBorders>
              <w:top w:val="nil"/>
              <w:left w:val="nil"/>
              <w:bottom w:val="single" w:sz="4" w:space="0" w:color="auto"/>
              <w:right w:val="single" w:sz="4" w:space="0" w:color="auto"/>
            </w:tcBorders>
            <w:shd w:val="clear" w:color="000000" w:fill="FFFFFF"/>
            <w:vAlign w:val="center"/>
          </w:tcPr>
          <w:p w14:paraId="3188E07B" w14:textId="77777777" w:rsidR="00675EF5" w:rsidRPr="00675EF5" w:rsidRDefault="00675EF5" w:rsidP="00675EF5">
            <w:pPr>
              <w:jc w:val="center"/>
              <w:rPr>
                <w:snapToGrid w:val="0"/>
                <w:sz w:val="20"/>
                <w:szCs w:val="20"/>
              </w:rPr>
            </w:pPr>
            <w:r w:rsidRPr="00675EF5">
              <w:rPr>
                <w:snapToGrid w:val="0"/>
                <w:sz w:val="20"/>
                <w:szCs w:val="20"/>
              </w:rPr>
              <w:t>284</w:t>
            </w:r>
          </w:p>
        </w:tc>
        <w:tc>
          <w:tcPr>
            <w:tcW w:w="1872" w:type="dxa"/>
            <w:gridSpan w:val="2"/>
            <w:tcBorders>
              <w:top w:val="nil"/>
              <w:left w:val="nil"/>
              <w:bottom w:val="single" w:sz="4" w:space="0" w:color="auto"/>
              <w:right w:val="single" w:sz="4" w:space="0" w:color="auto"/>
            </w:tcBorders>
            <w:shd w:val="clear" w:color="000000" w:fill="FFFFFF"/>
            <w:vAlign w:val="center"/>
          </w:tcPr>
          <w:p w14:paraId="6B18A3BA" w14:textId="77777777" w:rsidR="00675EF5" w:rsidRPr="00675EF5" w:rsidRDefault="00675EF5" w:rsidP="00675EF5">
            <w:pPr>
              <w:jc w:val="center"/>
              <w:rPr>
                <w:snapToGrid w:val="0"/>
                <w:sz w:val="20"/>
                <w:szCs w:val="20"/>
              </w:rPr>
            </w:pPr>
            <w:r w:rsidRPr="00675EF5">
              <w:rPr>
                <w:snapToGrid w:val="0"/>
                <w:sz w:val="20"/>
                <w:szCs w:val="20"/>
              </w:rPr>
              <w:t>40</w:t>
            </w:r>
          </w:p>
        </w:tc>
      </w:tr>
      <w:tr w:rsidR="00675EF5" w:rsidRPr="00675EF5" w14:paraId="44D8A522"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B533B" w14:textId="77777777" w:rsidR="00675EF5" w:rsidRPr="00675EF5" w:rsidRDefault="00675EF5" w:rsidP="00675EF5">
            <w:pPr>
              <w:jc w:val="center"/>
              <w:rPr>
                <w:snapToGrid w:val="0"/>
                <w:sz w:val="20"/>
                <w:szCs w:val="28"/>
              </w:rPr>
            </w:pPr>
            <w:r w:rsidRPr="00675EF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B4E8FC" w14:textId="77777777" w:rsidR="00675EF5" w:rsidRPr="00675EF5" w:rsidRDefault="00675EF5" w:rsidP="00675EF5">
            <w:pPr>
              <w:jc w:val="both"/>
              <w:rPr>
                <w:snapToGrid w:val="0"/>
                <w:sz w:val="20"/>
                <w:szCs w:val="28"/>
              </w:rPr>
            </w:pPr>
            <w:r w:rsidRPr="00675EF5">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35ACA44"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D0E4775"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7D8022F"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556AB9A8"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DDF2" w14:textId="77777777" w:rsidR="00675EF5" w:rsidRPr="00675EF5" w:rsidRDefault="00675EF5" w:rsidP="00675EF5">
            <w:pPr>
              <w:jc w:val="center"/>
              <w:rPr>
                <w:snapToGrid w:val="0"/>
                <w:sz w:val="20"/>
                <w:szCs w:val="28"/>
              </w:rPr>
            </w:pPr>
            <w:r w:rsidRPr="00675EF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A66987" w14:textId="77777777" w:rsidR="00675EF5" w:rsidRPr="00675EF5" w:rsidRDefault="00675EF5" w:rsidP="00675EF5">
            <w:pPr>
              <w:rPr>
                <w:snapToGrid w:val="0"/>
                <w:sz w:val="20"/>
                <w:szCs w:val="28"/>
              </w:rPr>
            </w:pPr>
            <w:r w:rsidRPr="00675EF5">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2B26FF" w14:textId="77777777" w:rsidR="00675EF5" w:rsidRPr="00675EF5" w:rsidRDefault="00675EF5" w:rsidP="00675EF5">
            <w:pPr>
              <w:jc w:val="center"/>
              <w:rPr>
                <w:snapToGrid w:val="0"/>
                <w:sz w:val="20"/>
                <w:szCs w:val="20"/>
              </w:rPr>
            </w:pPr>
            <w:r w:rsidRPr="00675EF5">
              <w:rPr>
                <w:snapToGrid w:val="0"/>
                <w:sz w:val="20"/>
                <w:szCs w:val="20"/>
              </w:rPr>
              <w:t>52 210</w:t>
            </w:r>
          </w:p>
        </w:tc>
        <w:tc>
          <w:tcPr>
            <w:tcW w:w="1764" w:type="dxa"/>
            <w:gridSpan w:val="2"/>
            <w:tcBorders>
              <w:top w:val="nil"/>
              <w:left w:val="nil"/>
              <w:bottom w:val="single" w:sz="4" w:space="0" w:color="auto"/>
              <w:right w:val="single" w:sz="4" w:space="0" w:color="auto"/>
            </w:tcBorders>
            <w:shd w:val="clear" w:color="000000" w:fill="FFFFFF"/>
            <w:vAlign w:val="center"/>
          </w:tcPr>
          <w:p w14:paraId="6584055D" w14:textId="77777777" w:rsidR="00675EF5" w:rsidRPr="00675EF5" w:rsidRDefault="00675EF5" w:rsidP="00675EF5">
            <w:pPr>
              <w:jc w:val="center"/>
              <w:rPr>
                <w:snapToGrid w:val="0"/>
                <w:sz w:val="20"/>
                <w:szCs w:val="20"/>
              </w:rPr>
            </w:pPr>
            <w:r w:rsidRPr="00675EF5">
              <w:rPr>
                <w:snapToGrid w:val="0"/>
                <w:sz w:val="20"/>
                <w:szCs w:val="20"/>
              </w:rPr>
              <w:t>50 169</w:t>
            </w:r>
          </w:p>
        </w:tc>
        <w:tc>
          <w:tcPr>
            <w:tcW w:w="1872" w:type="dxa"/>
            <w:gridSpan w:val="2"/>
            <w:tcBorders>
              <w:top w:val="nil"/>
              <w:left w:val="nil"/>
              <w:bottom w:val="single" w:sz="4" w:space="0" w:color="auto"/>
              <w:right w:val="single" w:sz="4" w:space="0" w:color="auto"/>
            </w:tcBorders>
            <w:shd w:val="clear" w:color="000000" w:fill="FFFFFF"/>
            <w:vAlign w:val="center"/>
          </w:tcPr>
          <w:p w14:paraId="14CE9D06" w14:textId="77777777" w:rsidR="00675EF5" w:rsidRPr="00675EF5" w:rsidRDefault="00675EF5" w:rsidP="00675EF5">
            <w:pPr>
              <w:jc w:val="center"/>
              <w:rPr>
                <w:snapToGrid w:val="0"/>
                <w:sz w:val="20"/>
                <w:szCs w:val="20"/>
              </w:rPr>
            </w:pPr>
            <w:r w:rsidRPr="00675EF5">
              <w:rPr>
                <w:snapToGrid w:val="0"/>
                <w:sz w:val="20"/>
                <w:szCs w:val="20"/>
              </w:rPr>
              <w:t>-2 041</w:t>
            </w:r>
          </w:p>
        </w:tc>
      </w:tr>
      <w:tr w:rsidR="00675EF5" w:rsidRPr="00675EF5" w14:paraId="421EB903" w14:textId="77777777" w:rsidTr="00675EF5">
        <w:trPr>
          <w:trHeight w:val="300"/>
        </w:trPr>
        <w:tc>
          <w:tcPr>
            <w:tcW w:w="750" w:type="dxa"/>
            <w:tcBorders>
              <w:top w:val="nil"/>
              <w:left w:val="nil"/>
              <w:bottom w:val="nil"/>
              <w:right w:val="nil"/>
            </w:tcBorders>
            <w:shd w:val="clear" w:color="auto" w:fill="auto"/>
            <w:vAlign w:val="center"/>
            <w:hideMark/>
          </w:tcPr>
          <w:p w14:paraId="7A6150FF" w14:textId="77777777" w:rsidR="00675EF5" w:rsidRPr="00675EF5" w:rsidRDefault="00675EF5" w:rsidP="00675EF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26D4738"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3551D722"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FB6F824"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95A3DD1" w14:textId="77777777" w:rsidR="00675EF5" w:rsidRPr="00675EF5" w:rsidRDefault="00675EF5" w:rsidP="00675EF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602525E" w14:textId="77777777" w:rsidR="00675EF5" w:rsidRPr="00675EF5" w:rsidRDefault="00675EF5" w:rsidP="00675EF5">
            <w:pPr>
              <w:jc w:val="center"/>
              <w:rPr>
                <w:snapToGrid w:val="0"/>
                <w:sz w:val="20"/>
                <w:szCs w:val="28"/>
              </w:rPr>
            </w:pPr>
          </w:p>
        </w:tc>
      </w:tr>
      <w:tr w:rsidR="00675EF5" w:rsidRPr="00675EF5" w14:paraId="758EBA28" w14:textId="77777777" w:rsidTr="00675EF5">
        <w:trPr>
          <w:trHeight w:val="300"/>
        </w:trPr>
        <w:tc>
          <w:tcPr>
            <w:tcW w:w="750" w:type="dxa"/>
            <w:tcBorders>
              <w:top w:val="nil"/>
              <w:left w:val="nil"/>
              <w:bottom w:val="nil"/>
              <w:right w:val="nil"/>
            </w:tcBorders>
            <w:shd w:val="clear" w:color="auto" w:fill="auto"/>
            <w:vAlign w:val="center"/>
            <w:hideMark/>
          </w:tcPr>
          <w:p w14:paraId="2FAC9244" w14:textId="77777777" w:rsidR="00675EF5" w:rsidRPr="00675EF5" w:rsidRDefault="00675EF5" w:rsidP="00675EF5">
            <w:pPr>
              <w:rPr>
                <w:snapToGrid w:val="0"/>
                <w:sz w:val="20"/>
                <w:szCs w:val="28"/>
              </w:rPr>
            </w:pPr>
          </w:p>
        </w:tc>
        <w:tc>
          <w:tcPr>
            <w:tcW w:w="3361" w:type="dxa"/>
            <w:tcBorders>
              <w:top w:val="nil"/>
              <w:left w:val="nil"/>
              <w:bottom w:val="nil"/>
              <w:right w:val="nil"/>
            </w:tcBorders>
            <w:shd w:val="clear" w:color="auto" w:fill="auto"/>
            <w:vAlign w:val="center"/>
            <w:hideMark/>
          </w:tcPr>
          <w:p w14:paraId="0A73FCF1"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1EBB72E8"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8340174"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288A72" w14:textId="77777777" w:rsidR="00675EF5" w:rsidRPr="00675EF5" w:rsidRDefault="00675EF5" w:rsidP="00675EF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453FFF3" w14:textId="77777777" w:rsidR="00675EF5" w:rsidRPr="00675EF5" w:rsidRDefault="00675EF5" w:rsidP="00675EF5">
            <w:pPr>
              <w:jc w:val="center"/>
              <w:rPr>
                <w:snapToGrid w:val="0"/>
                <w:sz w:val="20"/>
                <w:szCs w:val="28"/>
              </w:rPr>
            </w:pPr>
          </w:p>
        </w:tc>
      </w:tr>
    </w:tbl>
    <w:p w14:paraId="7F88892A" w14:textId="77777777" w:rsidR="00675EF5" w:rsidRPr="00675EF5" w:rsidRDefault="00675EF5" w:rsidP="00675EF5">
      <w:pPr>
        <w:numPr>
          <w:ilvl w:val="0"/>
          <w:numId w:val="10"/>
        </w:numPr>
        <w:tabs>
          <w:tab w:val="left" w:pos="1890"/>
        </w:tabs>
        <w:spacing w:line="360" w:lineRule="auto"/>
        <w:ind w:left="1571" w:right="-285"/>
        <w:jc w:val="right"/>
        <w:rPr>
          <w:snapToGrid w:val="0"/>
          <w:sz w:val="28"/>
          <w:szCs w:val="28"/>
        </w:rPr>
      </w:pPr>
      <w:r w:rsidRPr="00675EF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75EF5" w:rsidRPr="00675EF5" w14:paraId="2F52FE72" w14:textId="77777777" w:rsidTr="00675EF5">
        <w:trPr>
          <w:trHeight w:val="315"/>
        </w:trPr>
        <w:tc>
          <w:tcPr>
            <w:tcW w:w="9212" w:type="dxa"/>
            <w:gridSpan w:val="7"/>
            <w:tcBorders>
              <w:top w:val="nil"/>
              <w:left w:val="nil"/>
              <w:bottom w:val="nil"/>
              <w:right w:val="nil"/>
            </w:tcBorders>
            <w:shd w:val="clear" w:color="auto" w:fill="auto"/>
            <w:noWrap/>
            <w:vAlign w:val="center"/>
            <w:hideMark/>
          </w:tcPr>
          <w:p w14:paraId="3402FB2E" w14:textId="77777777" w:rsidR="00675EF5" w:rsidRPr="00675EF5" w:rsidRDefault="00675EF5" w:rsidP="00675EF5">
            <w:pPr>
              <w:ind w:right="-394"/>
              <w:jc w:val="center"/>
              <w:rPr>
                <w:bCs/>
                <w:snapToGrid w:val="0"/>
                <w:sz w:val="28"/>
                <w:szCs w:val="28"/>
              </w:rPr>
            </w:pPr>
            <w:r w:rsidRPr="00675EF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16AF557" w14:textId="77777777" w:rsidR="00675EF5" w:rsidRPr="00675EF5" w:rsidRDefault="00675EF5" w:rsidP="00675EF5">
            <w:pPr>
              <w:jc w:val="center"/>
              <w:rPr>
                <w:snapToGrid w:val="0"/>
                <w:sz w:val="20"/>
                <w:szCs w:val="28"/>
              </w:rPr>
            </w:pPr>
          </w:p>
        </w:tc>
      </w:tr>
      <w:tr w:rsidR="00675EF5" w:rsidRPr="00675EF5" w14:paraId="7FA4FD88" w14:textId="77777777" w:rsidTr="00675EF5">
        <w:trPr>
          <w:trHeight w:val="300"/>
        </w:trPr>
        <w:tc>
          <w:tcPr>
            <w:tcW w:w="750" w:type="dxa"/>
            <w:tcBorders>
              <w:top w:val="nil"/>
              <w:left w:val="nil"/>
              <w:bottom w:val="nil"/>
              <w:right w:val="nil"/>
            </w:tcBorders>
            <w:shd w:val="clear" w:color="auto" w:fill="auto"/>
            <w:vAlign w:val="center"/>
            <w:hideMark/>
          </w:tcPr>
          <w:p w14:paraId="1DF82E5D" w14:textId="77777777" w:rsidR="00675EF5" w:rsidRPr="00675EF5" w:rsidRDefault="00675EF5" w:rsidP="00675EF5">
            <w:pPr>
              <w:rPr>
                <w:snapToGrid w:val="0"/>
                <w:sz w:val="20"/>
                <w:szCs w:val="28"/>
              </w:rPr>
            </w:pPr>
          </w:p>
        </w:tc>
        <w:tc>
          <w:tcPr>
            <w:tcW w:w="3361" w:type="dxa"/>
            <w:tcBorders>
              <w:top w:val="nil"/>
              <w:left w:val="nil"/>
              <w:bottom w:val="nil"/>
              <w:right w:val="nil"/>
            </w:tcBorders>
            <w:shd w:val="clear" w:color="auto" w:fill="auto"/>
            <w:vAlign w:val="center"/>
            <w:hideMark/>
          </w:tcPr>
          <w:p w14:paraId="55175C2F" w14:textId="77777777" w:rsidR="00675EF5" w:rsidRPr="00675EF5" w:rsidRDefault="00675EF5" w:rsidP="00675EF5">
            <w:pPr>
              <w:rPr>
                <w:snapToGrid w:val="0"/>
                <w:sz w:val="20"/>
                <w:szCs w:val="28"/>
              </w:rPr>
            </w:pPr>
          </w:p>
        </w:tc>
        <w:tc>
          <w:tcPr>
            <w:tcW w:w="1573" w:type="dxa"/>
            <w:tcBorders>
              <w:top w:val="nil"/>
              <w:left w:val="nil"/>
              <w:bottom w:val="nil"/>
              <w:right w:val="nil"/>
            </w:tcBorders>
            <w:shd w:val="clear" w:color="auto" w:fill="auto"/>
            <w:vAlign w:val="center"/>
            <w:hideMark/>
          </w:tcPr>
          <w:p w14:paraId="7C384BF7"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6C73B38" w14:textId="77777777" w:rsidR="00675EF5" w:rsidRPr="00675EF5" w:rsidRDefault="00675EF5" w:rsidP="00675EF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3789D0" w14:textId="77777777" w:rsidR="00675EF5" w:rsidRPr="00675EF5" w:rsidRDefault="00675EF5" w:rsidP="00675EF5">
            <w:pPr>
              <w:jc w:val="right"/>
              <w:rPr>
                <w:snapToGrid w:val="0"/>
                <w:sz w:val="20"/>
                <w:szCs w:val="28"/>
              </w:rPr>
            </w:pPr>
            <w:r w:rsidRPr="00675EF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1AEF2CB" w14:textId="77777777" w:rsidR="00675EF5" w:rsidRPr="00675EF5" w:rsidRDefault="00675EF5" w:rsidP="00675EF5">
            <w:pPr>
              <w:jc w:val="center"/>
              <w:rPr>
                <w:snapToGrid w:val="0"/>
                <w:sz w:val="20"/>
                <w:szCs w:val="28"/>
              </w:rPr>
            </w:pPr>
          </w:p>
        </w:tc>
      </w:tr>
      <w:tr w:rsidR="00675EF5" w:rsidRPr="00675EF5" w14:paraId="57B28342"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F358D" w14:textId="77777777" w:rsidR="00675EF5" w:rsidRPr="00675EF5" w:rsidRDefault="00675EF5" w:rsidP="00675EF5">
            <w:pPr>
              <w:jc w:val="center"/>
              <w:rPr>
                <w:snapToGrid w:val="0"/>
                <w:sz w:val="20"/>
                <w:szCs w:val="28"/>
              </w:rPr>
            </w:pPr>
            <w:r w:rsidRPr="00675EF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D658D6" w14:textId="77777777" w:rsidR="00675EF5" w:rsidRPr="00675EF5" w:rsidRDefault="00675EF5" w:rsidP="00675EF5">
            <w:pPr>
              <w:jc w:val="center"/>
              <w:rPr>
                <w:snapToGrid w:val="0"/>
                <w:sz w:val="20"/>
                <w:szCs w:val="28"/>
              </w:rPr>
            </w:pPr>
            <w:r w:rsidRPr="00675EF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71AD1E7" w14:textId="77777777" w:rsidR="00675EF5" w:rsidRPr="00675EF5" w:rsidRDefault="00675EF5" w:rsidP="00675EF5">
            <w:pPr>
              <w:jc w:val="center"/>
              <w:rPr>
                <w:snapToGrid w:val="0"/>
                <w:sz w:val="20"/>
                <w:szCs w:val="28"/>
              </w:rPr>
            </w:pPr>
            <w:r w:rsidRPr="00675EF5">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F33B53" w14:textId="77777777" w:rsidR="00675EF5" w:rsidRPr="00675EF5" w:rsidRDefault="00675EF5" w:rsidP="00675EF5">
            <w:pPr>
              <w:jc w:val="center"/>
              <w:rPr>
                <w:snapToGrid w:val="0"/>
                <w:sz w:val="20"/>
                <w:szCs w:val="28"/>
              </w:rPr>
            </w:pPr>
            <w:r w:rsidRPr="00675EF5">
              <w:rPr>
                <w:snapToGrid w:val="0"/>
                <w:sz w:val="20"/>
                <w:szCs w:val="28"/>
              </w:rPr>
              <w:t xml:space="preserve">Предложение экспертов </w:t>
            </w:r>
          </w:p>
          <w:p w14:paraId="50379FAA" w14:textId="77777777" w:rsidR="00675EF5" w:rsidRPr="00675EF5" w:rsidRDefault="00675EF5" w:rsidP="00675EF5">
            <w:pPr>
              <w:jc w:val="center"/>
              <w:rPr>
                <w:snapToGrid w:val="0"/>
                <w:sz w:val="20"/>
                <w:szCs w:val="28"/>
              </w:rPr>
            </w:pPr>
            <w:r w:rsidRPr="00675EF5">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F525A9" w14:textId="77777777" w:rsidR="00675EF5" w:rsidRPr="00675EF5" w:rsidRDefault="00675EF5" w:rsidP="00675EF5">
            <w:pPr>
              <w:jc w:val="center"/>
              <w:rPr>
                <w:snapToGrid w:val="0"/>
                <w:sz w:val="20"/>
                <w:szCs w:val="28"/>
              </w:rPr>
            </w:pPr>
            <w:r w:rsidRPr="00675EF5">
              <w:rPr>
                <w:snapToGrid w:val="0"/>
                <w:sz w:val="20"/>
                <w:szCs w:val="28"/>
              </w:rPr>
              <w:t>Динамика расходов</w:t>
            </w:r>
          </w:p>
        </w:tc>
      </w:tr>
      <w:tr w:rsidR="00675EF5" w:rsidRPr="00675EF5" w14:paraId="498C5C5D"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26406" w14:textId="77777777" w:rsidR="00675EF5" w:rsidRPr="00675EF5" w:rsidRDefault="00675EF5" w:rsidP="00675EF5">
            <w:pPr>
              <w:jc w:val="center"/>
              <w:rPr>
                <w:snapToGrid w:val="0"/>
                <w:sz w:val="20"/>
                <w:szCs w:val="28"/>
              </w:rPr>
            </w:pPr>
            <w:r w:rsidRPr="00675EF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A438CF" w14:textId="77777777" w:rsidR="00675EF5" w:rsidRPr="00675EF5" w:rsidRDefault="00675EF5" w:rsidP="00675EF5">
            <w:pPr>
              <w:rPr>
                <w:snapToGrid w:val="0"/>
                <w:sz w:val="20"/>
                <w:szCs w:val="28"/>
              </w:rPr>
            </w:pPr>
            <w:r w:rsidRPr="00675EF5">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243624" w14:textId="77777777" w:rsidR="00675EF5" w:rsidRPr="00675EF5" w:rsidRDefault="00675EF5" w:rsidP="00675EF5">
            <w:pPr>
              <w:jc w:val="center"/>
              <w:rPr>
                <w:snapToGrid w:val="0"/>
                <w:sz w:val="20"/>
                <w:szCs w:val="20"/>
              </w:rPr>
            </w:pPr>
            <w:r w:rsidRPr="00675EF5">
              <w:rPr>
                <w:snapToGrid w:val="0"/>
                <w:sz w:val="20"/>
                <w:szCs w:val="20"/>
              </w:rPr>
              <w:t>17 476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23DCDDC" w14:textId="77777777" w:rsidR="00675EF5" w:rsidRPr="00675EF5" w:rsidRDefault="00675EF5" w:rsidP="00675EF5">
            <w:pPr>
              <w:jc w:val="center"/>
              <w:rPr>
                <w:snapToGrid w:val="0"/>
                <w:sz w:val="20"/>
                <w:szCs w:val="20"/>
              </w:rPr>
            </w:pPr>
            <w:r w:rsidRPr="00675EF5">
              <w:rPr>
                <w:snapToGrid w:val="0"/>
                <w:sz w:val="20"/>
                <w:szCs w:val="20"/>
              </w:rPr>
              <w:t>17 924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80F2F0B" w14:textId="77777777" w:rsidR="00675EF5" w:rsidRPr="00675EF5" w:rsidRDefault="00675EF5" w:rsidP="00675EF5">
            <w:pPr>
              <w:jc w:val="center"/>
              <w:rPr>
                <w:snapToGrid w:val="0"/>
                <w:sz w:val="20"/>
                <w:szCs w:val="20"/>
              </w:rPr>
            </w:pPr>
            <w:r w:rsidRPr="00675EF5">
              <w:rPr>
                <w:snapToGrid w:val="0"/>
                <w:sz w:val="20"/>
                <w:szCs w:val="20"/>
              </w:rPr>
              <w:t>448</w:t>
            </w:r>
          </w:p>
        </w:tc>
      </w:tr>
      <w:tr w:rsidR="00675EF5" w:rsidRPr="00675EF5" w14:paraId="4961F8BE"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02B70" w14:textId="77777777" w:rsidR="00675EF5" w:rsidRPr="00675EF5" w:rsidRDefault="00675EF5" w:rsidP="00675EF5">
            <w:pPr>
              <w:jc w:val="center"/>
              <w:rPr>
                <w:snapToGrid w:val="0"/>
                <w:sz w:val="20"/>
                <w:szCs w:val="28"/>
              </w:rPr>
            </w:pPr>
            <w:r w:rsidRPr="00675EF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4F1E62" w14:textId="77777777" w:rsidR="00675EF5" w:rsidRPr="00675EF5" w:rsidRDefault="00675EF5" w:rsidP="00675EF5">
            <w:pPr>
              <w:jc w:val="both"/>
              <w:rPr>
                <w:snapToGrid w:val="0"/>
                <w:sz w:val="20"/>
                <w:szCs w:val="28"/>
              </w:rPr>
            </w:pPr>
            <w:r w:rsidRPr="00675EF5">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94D865E" w14:textId="77777777" w:rsidR="00675EF5" w:rsidRPr="00675EF5" w:rsidRDefault="00675EF5" w:rsidP="00675EF5">
            <w:pPr>
              <w:jc w:val="center"/>
              <w:rPr>
                <w:snapToGrid w:val="0"/>
                <w:sz w:val="20"/>
                <w:szCs w:val="20"/>
              </w:rPr>
            </w:pPr>
            <w:r w:rsidRPr="00675EF5">
              <w:rPr>
                <w:snapToGrid w:val="0"/>
                <w:sz w:val="20"/>
                <w:szCs w:val="20"/>
              </w:rPr>
              <w:t>3 875</w:t>
            </w:r>
          </w:p>
        </w:tc>
        <w:tc>
          <w:tcPr>
            <w:tcW w:w="1764" w:type="dxa"/>
            <w:gridSpan w:val="2"/>
            <w:tcBorders>
              <w:top w:val="nil"/>
              <w:left w:val="nil"/>
              <w:bottom w:val="single" w:sz="4" w:space="0" w:color="auto"/>
              <w:right w:val="single" w:sz="4" w:space="0" w:color="auto"/>
            </w:tcBorders>
            <w:shd w:val="clear" w:color="000000" w:fill="FFFFFF"/>
            <w:vAlign w:val="center"/>
          </w:tcPr>
          <w:p w14:paraId="3E28AC39" w14:textId="77777777" w:rsidR="00675EF5" w:rsidRPr="00675EF5" w:rsidRDefault="00675EF5" w:rsidP="00675EF5">
            <w:pPr>
              <w:jc w:val="center"/>
              <w:rPr>
                <w:snapToGrid w:val="0"/>
                <w:sz w:val="20"/>
                <w:szCs w:val="20"/>
              </w:rPr>
            </w:pPr>
            <w:r w:rsidRPr="00675EF5">
              <w:rPr>
                <w:snapToGrid w:val="0"/>
                <w:sz w:val="20"/>
                <w:szCs w:val="20"/>
              </w:rPr>
              <w:t>3 976</w:t>
            </w:r>
          </w:p>
        </w:tc>
        <w:tc>
          <w:tcPr>
            <w:tcW w:w="1872" w:type="dxa"/>
            <w:gridSpan w:val="2"/>
            <w:tcBorders>
              <w:top w:val="nil"/>
              <w:left w:val="nil"/>
              <w:bottom w:val="single" w:sz="4" w:space="0" w:color="auto"/>
              <w:right w:val="single" w:sz="4" w:space="0" w:color="auto"/>
            </w:tcBorders>
            <w:shd w:val="clear" w:color="000000" w:fill="FFFFFF"/>
            <w:vAlign w:val="center"/>
          </w:tcPr>
          <w:p w14:paraId="3963EC03" w14:textId="77777777" w:rsidR="00675EF5" w:rsidRPr="00675EF5" w:rsidRDefault="00675EF5" w:rsidP="00675EF5">
            <w:pPr>
              <w:jc w:val="center"/>
              <w:rPr>
                <w:snapToGrid w:val="0"/>
                <w:sz w:val="20"/>
                <w:szCs w:val="20"/>
              </w:rPr>
            </w:pPr>
            <w:r w:rsidRPr="00675EF5">
              <w:rPr>
                <w:snapToGrid w:val="0"/>
                <w:sz w:val="20"/>
                <w:szCs w:val="20"/>
              </w:rPr>
              <w:t>101</w:t>
            </w:r>
          </w:p>
        </w:tc>
      </w:tr>
      <w:tr w:rsidR="00675EF5" w:rsidRPr="00675EF5" w14:paraId="6FCB261F"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08011" w14:textId="77777777" w:rsidR="00675EF5" w:rsidRPr="00675EF5" w:rsidRDefault="00675EF5" w:rsidP="00675EF5">
            <w:pPr>
              <w:jc w:val="center"/>
              <w:rPr>
                <w:snapToGrid w:val="0"/>
                <w:sz w:val="20"/>
                <w:szCs w:val="28"/>
              </w:rPr>
            </w:pPr>
            <w:r w:rsidRPr="00675EF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8DED5C" w14:textId="77777777" w:rsidR="00675EF5" w:rsidRPr="00675EF5" w:rsidRDefault="00675EF5" w:rsidP="00675EF5">
            <w:pPr>
              <w:jc w:val="both"/>
              <w:rPr>
                <w:snapToGrid w:val="0"/>
                <w:sz w:val="20"/>
                <w:szCs w:val="28"/>
              </w:rPr>
            </w:pPr>
            <w:r w:rsidRPr="00675EF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D7AC74" w14:textId="77777777" w:rsidR="00675EF5" w:rsidRPr="00675EF5" w:rsidRDefault="00675EF5" w:rsidP="00675EF5">
            <w:pPr>
              <w:jc w:val="center"/>
              <w:rPr>
                <w:snapToGrid w:val="0"/>
                <w:sz w:val="20"/>
                <w:szCs w:val="20"/>
              </w:rPr>
            </w:pPr>
            <w:r w:rsidRPr="00675EF5">
              <w:rPr>
                <w:snapToGrid w:val="0"/>
                <w:sz w:val="20"/>
                <w:szCs w:val="20"/>
              </w:rPr>
              <w:t>52 210</w:t>
            </w:r>
          </w:p>
        </w:tc>
        <w:tc>
          <w:tcPr>
            <w:tcW w:w="1764" w:type="dxa"/>
            <w:gridSpan w:val="2"/>
            <w:tcBorders>
              <w:top w:val="nil"/>
              <w:left w:val="nil"/>
              <w:bottom w:val="single" w:sz="4" w:space="0" w:color="auto"/>
              <w:right w:val="single" w:sz="4" w:space="0" w:color="auto"/>
            </w:tcBorders>
            <w:shd w:val="clear" w:color="000000" w:fill="FFFFFF"/>
            <w:vAlign w:val="center"/>
          </w:tcPr>
          <w:p w14:paraId="47FFA34D" w14:textId="77777777" w:rsidR="00675EF5" w:rsidRPr="00675EF5" w:rsidRDefault="00675EF5" w:rsidP="00675EF5">
            <w:pPr>
              <w:jc w:val="center"/>
              <w:rPr>
                <w:snapToGrid w:val="0"/>
                <w:sz w:val="20"/>
                <w:szCs w:val="20"/>
              </w:rPr>
            </w:pPr>
            <w:r w:rsidRPr="00675EF5">
              <w:rPr>
                <w:snapToGrid w:val="0"/>
                <w:sz w:val="20"/>
                <w:szCs w:val="20"/>
              </w:rPr>
              <w:t>50 169</w:t>
            </w:r>
          </w:p>
        </w:tc>
        <w:tc>
          <w:tcPr>
            <w:tcW w:w="1872" w:type="dxa"/>
            <w:gridSpan w:val="2"/>
            <w:tcBorders>
              <w:top w:val="nil"/>
              <w:left w:val="nil"/>
              <w:bottom w:val="single" w:sz="4" w:space="0" w:color="auto"/>
              <w:right w:val="single" w:sz="4" w:space="0" w:color="auto"/>
            </w:tcBorders>
            <w:shd w:val="clear" w:color="000000" w:fill="FFFFFF"/>
            <w:vAlign w:val="center"/>
          </w:tcPr>
          <w:p w14:paraId="35288D8D" w14:textId="77777777" w:rsidR="00675EF5" w:rsidRPr="00675EF5" w:rsidRDefault="00675EF5" w:rsidP="00675EF5">
            <w:pPr>
              <w:jc w:val="center"/>
              <w:rPr>
                <w:snapToGrid w:val="0"/>
                <w:sz w:val="20"/>
                <w:szCs w:val="20"/>
              </w:rPr>
            </w:pPr>
            <w:r w:rsidRPr="00675EF5">
              <w:rPr>
                <w:snapToGrid w:val="0"/>
                <w:sz w:val="20"/>
                <w:szCs w:val="20"/>
              </w:rPr>
              <w:t>-2 041</w:t>
            </w:r>
          </w:p>
        </w:tc>
      </w:tr>
      <w:tr w:rsidR="00675EF5" w:rsidRPr="00675EF5" w14:paraId="10348115"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2738A" w14:textId="77777777" w:rsidR="00675EF5" w:rsidRPr="00675EF5" w:rsidRDefault="00675EF5" w:rsidP="00675EF5">
            <w:pPr>
              <w:jc w:val="center"/>
              <w:rPr>
                <w:snapToGrid w:val="0"/>
                <w:sz w:val="20"/>
                <w:szCs w:val="28"/>
              </w:rPr>
            </w:pPr>
            <w:r w:rsidRPr="00675EF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974DC6" w14:textId="77777777" w:rsidR="00675EF5" w:rsidRPr="00675EF5" w:rsidRDefault="00675EF5" w:rsidP="00675EF5">
            <w:pPr>
              <w:jc w:val="both"/>
              <w:rPr>
                <w:snapToGrid w:val="0"/>
                <w:sz w:val="20"/>
                <w:szCs w:val="28"/>
              </w:rPr>
            </w:pPr>
            <w:r w:rsidRPr="00675EF5">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98F7A34" w14:textId="77777777" w:rsidR="00675EF5" w:rsidRPr="00675EF5" w:rsidRDefault="00675EF5" w:rsidP="00675EF5">
            <w:pPr>
              <w:jc w:val="center"/>
              <w:rPr>
                <w:snapToGrid w:val="0"/>
                <w:sz w:val="20"/>
                <w:szCs w:val="20"/>
              </w:rPr>
            </w:pPr>
            <w:r w:rsidRPr="00675EF5">
              <w:rPr>
                <w:snapToGrid w:val="0"/>
                <w:sz w:val="20"/>
                <w:szCs w:val="20"/>
              </w:rPr>
              <w:t>58</w:t>
            </w:r>
          </w:p>
        </w:tc>
        <w:tc>
          <w:tcPr>
            <w:tcW w:w="1764" w:type="dxa"/>
            <w:gridSpan w:val="2"/>
            <w:tcBorders>
              <w:top w:val="nil"/>
              <w:left w:val="nil"/>
              <w:bottom w:val="single" w:sz="4" w:space="0" w:color="auto"/>
              <w:right w:val="single" w:sz="4" w:space="0" w:color="auto"/>
            </w:tcBorders>
            <w:shd w:val="clear" w:color="000000" w:fill="FFFFFF"/>
            <w:vAlign w:val="center"/>
          </w:tcPr>
          <w:p w14:paraId="604FC520"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F4A4B37" w14:textId="77777777" w:rsidR="00675EF5" w:rsidRPr="00675EF5" w:rsidRDefault="00675EF5" w:rsidP="00675EF5">
            <w:pPr>
              <w:jc w:val="center"/>
              <w:rPr>
                <w:snapToGrid w:val="0"/>
                <w:sz w:val="20"/>
                <w:szCs w:val="20"/>
              </w:rPr>
            </w:pPr>
            <w:r w:rsidRPr="00675EF5">
              <w:rPr>
                <w:snapToGrid w:val="0"/>
                <w:sz w:val="20"/>
                <w:szCs w:val="20"/>
              </w:rPr>
              <w:t>-58</w:t>
            </w:r>
          </w:p>
        </w:tc>
      </w:tr>
      <w:tr w:rsidR="00675EF5" w:rsidRPr="00675EF5" w14:paraId="2CB1BCDA"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8BF19" w14:textId="77777777" w:rsidR="00675EF5" w:rsidRPr="00675EF5" w:rsidRDefault="00675EF5" w:rsidP="00675EF5">
            <w:pPr>
              <w:jc w:val="center"/>
              <w:rPr>
                <w:snapToGrid w:val="0"/>
                <w:sz w:val="20"/>
                <w:szCs w:val="28"/>
              </w:rPr>
            </w:pPr>
            <w:r w:rsidRPr="00675EF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D7EBF7" w14:textId="77777777" w:rsidR="00675EF5" w:rsidRPr="00675EF5" w:rsidRDefault="00675EF5" w:rsidP="00675EF5">
            <w:pPr>
              <w:jc w:val="both"/>
              <w:rPr>
                <w:snapToGrid w:val="0"/>
                <w:sz w:val="20"/>
                <w:szCs w:val="28"/>
              </w:rPr>
            </w:pPr>
            <w:r w:rsidRPr="00675EF5">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8419F4"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AE47A75"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A3ACC06"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54D6547B"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6B34A" w14:textId="77777777" w:rsidR="00675EF5" w:rsidRPr="00675EF5" w:rsidRDefault="00675EF5" w:rsidP="00675EF5">
            <w:pPr>
              <w:jc w:val="center"/>
              <w:rPr>
                <w:snapToGrid w:val="0"/>
                <w:sz w:val="20"/>
                <w:szCs w:val="28"/>
              </w:rPr>
            </w:pPr>
            <w:r w:rsidRPr="00675EF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38EB49" w14:textId="77777777" w:rsidR="00675EF5" w:rsidRPr="00675EF5" w:rsidRDefault="00675EF5" w:rsidP="00675EF5">
            <w:pPr>
              <w:jc w:val="both"/>
              <w:rPr>
                <w:snapToGrid w:val="0"/>
                <w:sz w:val="20"/>
                <w:szCs w:val="28"/>
              </w:rPr>
            </w:pPr>
            <w:r w:rsidRPr="00675EF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A71B58"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2D0F847"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5D1988F"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33B4A991"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C4CE" w14:textId="77777777" w:rsidR="00675EF5" w:rsidRPr="00675EF5" w:rsidRDefault="00675EF5" w:rsidP="00675EF5">
            <w:pPr>
              <w:jc w:val="center"/>
              <w:rPr>
                <w:snapToGrid w:val="0"/>
                <w:sz w:val="20"/>
                <w:szCs w:val="28"/>
              </w:rPr>
            </w:pPr>
            <w:r w:rsidRPr="00675EF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51EFAD" w14:textId="77777777" w:rsidR="00675EF5" w:rsidRPr="00675EF5" w:rsidRDefault="00675EF5" w:rsidP="00675EF5">
            <w:pPr>
              <w:jc w:val="both"/>
              <w:rPr>
                <w:snapToGrid w:val="0"/>
                <w:sz w:val="20"/>
                <w:szCs w:val="28"/>
              </w:rPr>
            </w:pPr>
            <w:r w:rsidRPr="00675EF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647558" w14:textId="77777777" w:rsidR="00675EF5" w:rsidRPr="00675EF5" w:rsidRDefault="00675EF5" w:rsidP="00675EF5">
            <w:pPr>
              <w:jc w:val="center"/>
              <w:rPr>
                <w:snapToGrid w:val="0"/>
                <w:sz w:val="20"/>
                <w:szCs w:val="20"/>
              </w:rPr>
            </w:pPr>
            <w:r w:rsidRPr="00675EF5">
              <w:rPr>
                <w:snapToGrid w:val="0"/>
                <w:sz w:val="20"/>
                <w:szCs w:val="20"/>
              </w:rPr>
              <w:t>-2 908</w:t>
            </w:r>
          </w:p>
        </w:tc>
        <w:tc>
          <w:tcPr>
            <w:tcW w:w="1764" w:type="dxa"/>
            <w:gridSpan w:val="2"/>
            <w:tcBorders>
              <w:top w:val="nil"/>
              <w:left w:val="nil"/>
              <w:bottom w:val="single" w:sz="4" w:space="0" w:color="auto"/>
              <w:right w:val="single" w:sz="4" w:space="0" w:color="auto"/>
            </w:tcBorders>
            <w:shd w:val="clear" w:color="000000" w:fill="FFFFFF"/>
            <w:vAlign w:val="center"/>
          </w:tcPr>
          <w:p w14:paraId="07F6A556" w14:textId="77777777" w:rsidR="00675EF5" w:rsidRPr="00675EF5" w:rsidRDefault="00675EF5" w:rsidP="00675EF5">
            <w:pPr>
              <w:jc w:val="center"/>
              <w:rPr>
                <w:snapToGrid w:val="0"/>
                <w:sz w:val="20"/>
                <w:szCs w:val="20"/>
              </w:rPr>
            </w:pPr>
            <w:r w:rsidRPr="00675EF5">
              <w:rPr>
                <w:snapToGrid w:val="0"/>
                <w:sz w:val="20"/>
                <w:szCs w:val="20"/>
              </w:rPr>
              <w:t>2 138</w:t>
            </w:r>
          </w:p>
        </w:tc>
        <w:tc>
          <w:tcPr>
            <w:tcW w:w="1872" w:type="dxa"/>
            <w:gridSpan w:val="2"/>
            <w:tcBorders>
              <w:top w:val="nil"/>
              <w:left w:val="nil"/>
              <w:bottom w:val="single" w:sz="4" w:space="0" w:color="auto"/>
              <w:right w:val="single" w:sz="4" w:space="0" w:color="auto"/>
            </w:tcBorders>
            <w:shd w:val="clear" w:color="000000" w:fill="FFFFFF"/>
            <w:vAlign w:val="center"/>
          </w:tcPr>
          <w:p w14:paraId="1C318B2B" w14:textId="77777777" w:rsidR="00675EF5" w:rsidRPr="00675EF5" w:rsidRDefault="00675EF5" w:rsidP="00675EF5">
            <w:pPr>
              <w:jc w:val="center"/>
              <w:rPr>
                <w:snapToGrid w:val="0"/>
                <w:sz w:val="20"/>
                <w:szCs w:val="20"/>
              </w:rPr>
            </w:pPr>
            <w:r w:rsidRPr="00675EF5">
              <w:rPr>
                <w:snapToGrid w:val="0"/>
                <w:sz w:val="20"/>
                <w:szCs w:val="20"/>
              </w:rPr>
              <w:t>5 046</w:t>
            </w:r>
          </w:p>
        </w:tc>
      </w:tr>
      <w:tr w:rsidR="00675EF5" w:rsidRPr="00675EF5" w14:paraId="43B329F6" w14:textId="77777777" w:rsidTr="00675EF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FB50" w14:textId="77777777" w:rsidR="00675EF5" w:rsidRPr="00675EF5" w:rsidRDefault="00675EF5" w:rsidP="00675EF5">
            <w:pPr>
              <w:jc w:val="center"/>
              <w:rPr>
                <w:snapToGrid w:val="0"/>
                <w:sz w:val="20"/>
                <w:szCs w:val="28"/>
              </w:rPr>
            </w:pPr>
            <w:r w:rsidRPr="00675EF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8B0B86" w14:textId="77777777" w:rsidR="00675EF5" w:rsidRPr="00675EF5" w:rsidRDefault="00675EF5" w:rsidP="00675EF5">
            <w:pPr>
              <w:jc w:val="both"/>
              <w:rPr>
                <w:snapToGrid w:val="0"/>
                <w:sz w:val="20"/>
                <w:szCs w:val="28"/>
              </w:rPr>
            </w:pPr>
            <w:r w:rsidRPr="00675EF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645D6E4"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051C00B"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B415051"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0C4294DC"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DA9FE" w14:textId="77777777" w:rsidR="00675EF5" w:rsidRPr="00675EF5" w:rsidRDefault="00675EF5" w:rsidP="00675EF5">
            <w:pPr>
              <w:jc w:val="center"/>
              <w:rPr>
                <w:snapToGrid w:val="0"/>
                <w:sz w:val="20"/>
                <w:szCs w:val="28"/>
              </w:rPr>
            </w:pPr>
            <w:r w:rsidRPr="00675EF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4F5721" w14:textId="77777777" w:rsidR="00675EF5" w:rsidRPr="00675EF5" w:rsidRDefault="00675EF5" w:rsidP="00675EF5">
            <w:pPr>
              <w:jc w:val="both"/>
              <w:rPr>
                <w:snapToGrid w:val="0"/>
                <w:sz w:val="20"/>
                <w:szCs w:val="28"/>
              </w:rPr>
            </w:pPr>
            <w:r w:rsidRPr="00675EF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CE6F5E"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B9355F3"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E54F4DD"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6537E247" w14:textId="77777777" w:rsidTr="00675EF5">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575D7" w14:textId="77777777" w:rsidR="00675EF5" w:rsidRPr="00675EF5" w:rsidRDefault="00675EF5" w:rsidP="00675EF5">
            <w:pPr>
              <w:jc w:val="center"/>
              <w:rPr>
                <w:snapToGrid w:val="0"/>
                <w:sz w:val="20"/>
                <w:szCs w:val="28"/>
              </w:rPr>
            </w:pPr>
            <w:r w:rsidRPr="00675EF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96A29A" w14:textId="77777777" w:rsidR="00675EF5" w:rsidRPr="00675EF5" w:rsidRDefault="00675EF5" w:rsidP="00675EF5">
            <w:pPr>
              <w:jc w:val="both"/>
              <w:rPr>
                <w:snapToGrid w:val="0"/>
                <w:sz w:val="20"/>
                <w:szCs w:val="28"/>
              </w:rPr>
            </w:pPr>
            <w:r w:rsidRPr="00675EF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E8E48F"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0950A1C" w14:textId="77777777" w:rsidR="00675EF5" w:rsidRPr="00675EF5" w:rsidRDefault="00675EF5" w:rsidP="00675EF5">
            <w:pPr>
              <w:jc w:val="center"/>
              <w:rPr>
                <w:snapToGrid w:val="0"/>
                <w:sz w:val="20"/>
                <w:szCs w:val="20"/>
              </w:rPr>
            </w:pPr>
            <w:r w:rsidRPr="00675EF5">
              <w:rPr>
                <w:snapToGrid w:val="0"/>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0B18493" w14:textId="77777777" w:rsidR="00675EF5" w:rsidRPr="00675EF5" w:rsidRDefault="00675EF5" w:rsidP="00675EF5">
            <w:pPr>
              <w:jc w:val="center"/>
              <w:rPr>
                <w:snapToGrid w:val="0"/>
                <w:sz w:val="20"/>
                <w:szCs w:val="20"/>
              </w:rPr>
            </w:pPr>
            <w:r w:rsidRPr="00675EF5">
              <w:rPr>
                <w:snapToGrid w:val="0"/>
                <w:sz w:val="20"/>
                <w:szCs w:val="20"/>
              </w:rPr>
              <w:t>0</w:t>
            </w:r>
          </w:p>
        </w:tc>
      </w:tr>
      <w:tr w:rsidR="00675EF5" w:rsidRPr="00675EF5" w14:paraId="1AC458AD" w14:textId="77777777" w:rsidTr="00675EF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0B24F" w14:textId="77777777" w:rsidR="00675EF5" w:rsidRPr="00675EF5" w:rsidRDefault="00675EF5" w:rsidP="00675EF5">
            <w:pPr>
              <w:jc w:val="center"/>
              <w:rPr>
                <w:snapToGrid w:val="0"/>
                <w:sz w:val="20"/>
                <w:szCs w:val="28"/>
              </w:rPr>
            </w:pPr>
            <w:r w:rsidRPr="00675EF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F5457C" w14:textId="77777777" w:rsidR="00675EF5" w:rsidRPr="00675EF5" w:rsidRDefault="00675EF5" w:rsidP="00675EF5">
            <w:pPr>
              <w:rPr>
                <w:snapToGrid w:val="0"/>
                <w:sz w:val="20"/>
                <w:szCs w:val="28"/>
              </w:rPr>
            </w:pPr>
            <w:r w:rsidRPr="00675EF5">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777626" w14:textId="77777777" w:rsidR="00675EF5" w:rsidRPr="00675EF5" w:rsidRDefault="00675EF5" w:rsidP="00675EF5">
            <w:pPr>
              <w:jc w:val="center"/>
              <w:rPr>
                <w:snapToGrid w:val="0"/>
                <w:sz w:val="20"/>
                <w:szCs w:val="20"/>
              </w:rPr>
            </w:pPr>
            <w:r w:rsidRPr="00675EF5">
              <w:rPr>
                <w:snapToGrid w:val="0"/>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0FC49F3" w14:textId="77777777" w:rsidR="00675EF5" w:rsidRPr="00675EF5" w:rsidRDefault="00675EF5" w:rsidP="00675EF5">
            <w:pPr>
              <w:jc w:val="center"/>
              <w:rPr>
                <w:snapToGrid w:val="0"/>
                <w:sz w:val="20"/>
                <w:szCs w:val="20"/>
              </w:rPr>
            </w:pPr>
            <w:r w:rsidRPr="00675EF5">
              <w:rPr>
                <w:snapToGrid w:val="0"/>
                <w:sz w:val="20"/>
                <w:szCs w:val="20"/>
              </w:rPr>
              <w:t>-7 450</w:t>
            </w:r>
          </w:p>
        </w:tc>
        <w:tc>
          <w:tcPr>
            <w:tcW w:w="1872" w:type="dxa"/>
            <w:gridSpan w:val="2"/>
            <w:tcBorders>
              <w:top w:val="nil"/>
              <w:left w:val="nil"/>
              <w:bottom w:val="single" w:sz="4" w:space="0" w:color="auto"/>
              <w:right w:val="single" w:sz="4" w:space="0" w:color="auto"/>
            </w:tcBorders>
            <w:shd w:val="clear" w:color="000000" w:fill="FFFFFF"/>
            <w:vAlign w:val="center"/>
          </w:tcPr>
          <w:p w14:paraId="79ADC751" w14:textId="77777777" w:rsidR="00675EF5" w:rsidRPr="00675EF5" w:rsidRDefault="00675EF5" w:rsidP="00675EF5">
            <w:pPr>
              <w:jc w:val="center"/>
              <w:rPr>
                <w:snapToGrid w:val="0"/>
                <w:sz w:val="20"/>
                <w:szCs w:val="20"/>
              </w:rPr>
            </w:pPr>
            <w:r w:rsidRPr="00675EF5">
              <w:rPr>
                <w:snapToGrid w:val="0"/>
                <w:sz w:val="20"/>
                <w:szCs w:val="20"/>
              </w:rPr>
              <w:t>-7 450</w:t>
            </w:r>
          </w:p>
        </w:tc>
      </w:tr>
      <w:tr w:rsidR="00675EF5" w:rsidRPr="00675EF5" w14:paraId="612EDEEE" w14:textId="77777777" w:rsidTr="00675EF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AAE33" w14:textId="77777777" w:rsidR="00675EF5" w:rsidRPr="00675EF5" w:rsidRDefault="00675EF5" w:rsidP="00675EF5">
            <w:pPr>
              <w:jc w:val="center"/>
              <w:rPr>
                <w:snapToGrid w:val="0"/>
                <w:sz w:val="20"/>
                <w:szCs w:val="28"/>
              </w:rPr>
            </w:pPr>
            <w:r w:rsidRPr="00675EF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49D40F" w14:textId="77777777" w:rsidR="00675EF5" w:rsidRPr="00675EF5" w:rsidRDefault="00675EF5" w:rsidP="00675EF5">
            <w:pPr>
              <w:jc w:val="both"/>
              <w:rPr>
                <w:snapToGrid w:val="0"/>
                <w:sz w:val="20"/>
                <w:szCs w:val="28"/>
              </w:rPr>
            </w:pPr>
            <w:r w:rsidRPr="00675EF5">
              <w:rPr>
                <w:snapToGrid w:val="0"/>
                <w:sz w:val="20"/>
                <w:szCs w:val="28"/>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593544" w14:textId="77777777" w:rsidR="00675EF5" w:rsidRPr="00675EF5" w:rsidRDefault="00675EF5" w:rsidP="00675EF5">
            <w:pPr>
              <w:jc w:val="center"/>
              <w:rPr>
                <w:snapToGrid w:val="0"/>
                <w:sz w:val="20"/>
                <w:szCs w:val="20"/>
              </w:rPr>
            </w:pPr>
            <w:r w:rsidRPr="00675EF5">
              <w:rPr>
                <w:snapToGrid w:val="0"/>
                <w:sz w:val="20"/>
                <w:szCs w:val="20"/>
              </w:rPr>
              <w:t>70 711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05D482C" w14:textId="77777777" w:rsidR="00675EF5" w:rsidRPr="00675EF5" w:rsidRDefault="00675EF5" w:rsidP="00675EF5">
            <w:pPr>
              <w:jc w:val="center"/>
              <w:rPr>
                <w:snapToGrid w:val="0"/>
                <w:sz w:val="20"/>
                <w:szCs w:val="20"/>
              </w:rPr>
            </w:pPr>
            <w:r w:rsidRPr="00675EF5">
              <w:rPr>
                <w:snapToGrid w:val="0"/>
                <w:sz w:val="20"/>
                <w:szCs w:val="20"/>
              </w:rPr>
              <w:t>66 757</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5A68AFE" w14:textId="77777777" w:rsidR="00675EF5" w:rsidRPr="00675EF5" w:rsidRDefault="00675EF5" w:rsidP="00675EF5">
            <w:pPr>
              <w:jc w:val="center"/>
              <w:rPr>
                <w:snapToGrid w:val="0"/>
                <w:sz w:val="20"/>
                <w:szCs w:val="20"/>
              </w:rPr>
            </w:pPr>
            <w:r w:rsidRPr="00675EF5">
              <w:rPr>
                <w:snapToGrid w:val="0"/>
                <w:sz w:val="20"/>
                <w:szCs w:val="20"/>
              </w:rPr>
              <w:t>-3 954</w:t>
            </w:r>
          </w:p>
        </w:tc>
      </w:tr>
    </w:tbl>
    <w:p w14:paraId="5E2B3430" w14:textId="77777777" w:rsidR="00675EF5" w:rsidRPr="00675EF5" w:rsidRDefault="00675EF5" w:rsidP="00675EF5">
      <w:pPr>
        <w:jc w:val="center"/>
        <w:rPr>
          <w:snapToGrid w:val="0"/>
          <w:sz w:val="28"/>
        </w:rPr>
      </w:pPr>
    </w:p>
    <w:p w14:paraId="71B99C73" w14:textId="77777777" w:rsidR="000A668D" w:rsidRDefault="000A668D" w:rsidP="009B6967">
      <w:pPr>
        <w:tabs>
          <w:tab w:val="left" w:pos="5580"/>
          <w:tab w:val="left" w:pos="9498"/>
        </w:tabs>
        <w:ind w:right="-569"/>
        <w:rPr>
          <w:sz w:val="28"/>
          <w:szCs w:val="28"/>
        </w:rPr>
        <w:sectPr w:rsidR="000A668D" w:rsidSect="00675EF5">
          <w:pgSz w:w="11906" w:h="16838"/>
          <w:pgMar w:top="395" w:right="567" w:bottom="1134" w:left="709" w:header="709" w:footer="709" w:gutter="0"/>
          <w:cols w:space="708"/>
          <w:docGrid w:linePitch="360"/>
        </w:sectPr>
      </w:pPr>
    </w:p>
    <w:p w14:paraId="600EBCF0" w14:textId="12F56CC3" w:rsidR="000A668D" w:rsidRDefault="000A668D" w:rsidP="000A668D">
      <w:pPr>
        <w:ind w:left="284" w:firstLine="5812"/>
        <w:jc w:val="both"/>
      </w:pPr>
      <w:r w:rsidRPr="0030034A">
        <w:lastRenderedPageBreak/>
        <w:t xml:space="preserve">Приложение </w:t>
      </w:r>
      <w:r>
        <w:t xml:space="preserve">№ 21 </w:t>
      </w:r>
      <w:r w:rsidRPr="0030034A">
        <w:t xml:space="preserve">к протоколу </w:t>
      </w:r>
    </w:p>
    <w:p w14:paraId="30732A84" w14:textId="77777777" w:rsidR="000A668D" w:rsidRDefault="000A668D" w:rsidP="000A668D">
      <w:pPr>
        <w:ind w:left="284" w:firstLine="5812"/>
        <w:jc w:val="both"/>
      </w:pPr>
      <w:r w:rsidRPr="0030034A">
        <w:t>№</w:t>
      </w:r>
      <w:r>
        <w:t xml:space="preserve"> </w:t>
      </w:r>
      <w:r w:rsidRPr="0030034A">
        <w:t xml:space="preserve">85 заседания Правления </w:t>
      </w:r>
    </w:p>
    <w:p w14:paraId="4D32CFF0" w14:textId="77777777" w:rsidR="000A668D" w:rsidRDefault="000A668D" w:rsidP="000A668D">
      <w:pPr>
        <w:ind w:left="284" w:firstLine="5812"/>
        <w:jc w:val="both"/>
      </w:pPr>
      <w:r w:rsidRPr="0030034A">
        <w:t>Региональной</w:t>
      </w:r>
      <w:r>
        <w:t xml:space="preserve"> э</w:t>
      </w:r>
      <w:r w:rsidRPr="0030034A">
        <w:t xml:space="preserve">нергетической </w:t>
      </w:r>
    </w:p>
    <w:p w14:paraId="315FF6B1" w14:textId="77777777" w:rsidR="000A668D" w:rsidRDefault="000A668D" w:rsidP="000A668D">
      <w:pPr>
        <w:ind w:left="284" w:firstLine="5812"/>
        <w:jc w:val="both"/>
      </w:pPr>
      <w:r>
        <w:t xml:space="preserve">комиссии </w:t>
      </w:r>
      <w:r w:rsidRPr="0030034A">
        <w:t>Кузбасса от 18.12.2020</w:t>
      </w:r>
    </w:p>
    <w:p w14:paraId="4987A93C" w14:textId="77777777" w:rsidR="000A668D" w:rsidRDefault="000A668D" w:rsidP="000A668D">
      <w:pPr>
        <w:ind w:left="284" w:firstLine="5812"/>
        <w:jc w:val="both"/>
      </w:pPr>
    </w:p>
    <w:p w14:paraId="26F8629C" w14:textId="77777777" w:rsidR="000A668D" w:rsidRPr="00905D7B" w:rsidRDefault="000A668D" w:rsidP="000A668D">
      <w:pPr>
        <w:ind w:left="851" w:right="282" w:hanging="142"/>
        <w:jc w:val="center"/>
        <w:rPr>
          <w:b/>
          <w:bCs/>
          <w:sz w:val="28"/>
          <w:szCs w:val="28"/>
        </w:rPr>
      </w:pPr>
      <w:r w:rsidRPr="00AC7BF9">
        <w:rPr>
          <w:b/>
          <w:bCs/>
          <w:sz w:val="28"/>
          <w:szCs w:val="28"/>
        </w:rPr>
        <w:t>Долгосрочные тарифы</w:t>
      </w:r>
      <w:r>
        <w:rPr>
          <w:b/>
          <w:bCs/>
          <w:sz w:val="28"/>
          <w:szCs w:val="28"/>
        </w:rPr>
        <w:t xml:space="preserve"> </w:t>
      </w:r>
      <w:r w:rsidRPr="003F6212">
        <w:rPr>
          <w:b/>
          <w:bCs/>
          <w:sz w:val="28"/>
          <w:szCs w:val="28"/>
        </w:rPr>
        <w:t>ФГБУ «ЦЖКУ» Минобороны России</w:t>
      </w:r>
      <w:r w:rsidRPr="00AC7BF9">
        <w:rPr>
          <w:b/>
          <w:bCs/>
          <w:sz w:val="28"/>
          <w:szCs w:val="28"/>
        </w:rPr>
        <w:t>,</w:t>
      </w:r>
      <w:r>
        <w:rPr>
          <w:b/>
          <w:bCs/>
          <w:sz w:val="28"/>
          <w:szCs w:val="28"/>
        </w:rPr>
        <w:br/>
      </w:r>
      <w:r w:rsidRPr="00AC7BF9">
        <w:rPr>
          <w:b/>
          <w:bCs/>
          <w:sz w:val="28"/>
          <w:szCs w:val="28"/>
        </w:rPr>
        <w:t xml:space="preserve">на тепловую энергию, реализуемую на потребительском рынке </w:t>
      </w:r>
      <w:r>
        <w:rPr>
          <w:b/>
          <w:bCs/>
          <w:sz w:val="28"/>
          <w:szCs w:val="28"/>
        </w:rPr>
        <w:t>Юргинского городского округа</w:t>
      </w:r>
      <w:r w:rsidRPr="00AC7BF9">
        <w:rPr>
          <w:b/>
          <w:bCs/>
          <w:sz w:val="28"/>
          <w:szCs w:val="28"/>
        </w:rPr>
        <w:t>, на период с 01.01.2019 по 31.12.2021</w:t>
      </w:r>
      <w:r>
        <w:rPr>
          <w:b/>
          <w:bCs/>
          <w:sz w:val="28"/>
          <w:szCs w:val="28"/>
        </w:rPr>
        <w:t xml:space="preserve">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0A668D" w:rsidRPr="001064EB" w14:paraId="2D9C6840" w14:textId="77777777" w:rsidTr="000A668D">
        <w:tc>
          <w:tcPr>
            <w:tcW w:w="1559" w:type="dxa"/>
            <w:vMerge w:val="restart"/>
            <w:shd w:val="clear" w:color="auto" w:fill="auto"/>
            <w:vAlign w:val="center"/>
          </w:tcPr>
          <w:p w14:paraId="21EBC5C1" w14:textId="77777777" w:rsidR="000A668D" w:rsidRPr="001064EB" w:rsidRDefault="000A668D" w:rsidP="00E50202">
            <w:pPr>
              <w:ind w:right="-2"/>
              <w:jc w:val="center"/>
              <w:rPr>
                <w:sz w:val="23"/>
                <w:szCs w:val="23"/>
              </w:rPr>
            </w:pPr>
            <w:r w:rsidRPr="001064EB">
              <w:rPr>
                <w:sz w:val="23"/>
                <w:szCs w:val="23"/>
              </w:rPr>
              <w:t>Наименова</w:t>
            </w:r>
            <w:r>
              <w:rPr>
                <w:sz w:val="23"/>
                <w:szCs w:val="23"/>
              </w:rPr>
              <w:t>-</w:t>
            </w:r>
            <w:r w:rsidRPr="001064EB">
              <w:rPr>
                <w:sz w:val="23"/>
                <w:szCs w:val="23"/>
              </w:rPr>
              <w:t>ние регули-руемой организации</w:t>
            </w:r>
          </w:p>
        </w:tc>
        <w:tc>
          <w:tcPr>
            <w:tcW w:w="1980" w:type="dxa"/>
            <w:vMerge w:val="restart"/>
            <w:shd w:val="clear" w:color="auto" w:fill="auto"/>
            <w:vAlign w:val="center"/>
          </w:tcPr>
          <w:p w14:paraId="6D0E30BD" w14:textId="77777777" w:rsidR="000A668D" w:rsidRPr="001064EB" w:rsidRDefault="000A668D" w:rsidP="00E50202">
            <w:pPr>
              <w:ind w:right="-2"/>
              <w:jc w:val="center"/>
              <w:rPr>
                <w:sz w:val="23"/>
                <w:szCs w:val="23"/>
              </w:rPr>
            </w:pPr>
            <w:r w:rsidRPr="001064EB">
              <w:rPr>
                <w:sz w:val="23"/>
                <w:szCs w:val="23"/>
              </w:rPr>
              <w:t>Вид тарифа</w:t>
            </w:r>
          </w:p>
        </w:tc>
        <w:tc>
          <w:tcPr>
            <w:tcW w:w="1559" w:type="dxa"/>
            <w:vMerge w:val="restart"/>
            <w:shd w:val="clear" w:color="auto" w:fill="auto"/>
            <w:vAlign w:val="center"/>
          </w:tcPr>
          <w:p w14:paraId="5470A245" w14:textId="77777777" w:rsidR="000A668D" w:rsidRPr="001064EB" w:rsidRDefault="000A668D" w:rsidP="00E50202">
            <w:pPr>
              <w:ind w:right="-2"/>
              <w:jc w:val="center"/>
              <w:rPr>
                <w:sz w:val="23"/>
                <w:szCs w:val="23"/>
              </w:rPr>
            </w:pPr>
            <w:r w:rsidRPr="001064EB">
              <w:rPr>
                <w:sz w:val="23"/>
                <w:szCs w:val="23"/>
              </w:rPr>
              <w:t>Период</w:t>
            </w:r>
          </w:p>
        </w:tc>
        <w:tc>
          <w:tcPr>
            <w:tcW w:w="1003" w:type="dxa"/>
            <w:vMerge w:val="restart"/>
            <w:shd w:val="clear" w:color="auto" w:fill="auto"/>
            <w:vAlign w:val="center"/>
          </w:tcPr>
          <w:p w14:paraId="000E0238" w14:textId="77777777" w:rsidR="000A668D" w:rsidRPr="001064EB" w:rsidRDefault="000A668D" w:rsidP="00E50202">
            <w:pPr>
              <w:ind w:right="-2"/>
              <w:jc w:val="center"/>
              <w:rPr>
                <w:sz w:val="23"/>
                <w:szCs w:val="23"/>
              </w:rPr>
            </w:pPr>
            <w:r w:rsidRPr="001064EB">
              <w:rPr>
                <w:sz w:val="23"/>
                <w:szCs w:val="23"/>
              </w:rPr>
              <w:t>Вода</w:t>
            </w:r>
          </w:p>
        </w:tc>
        <w:tc>
          <w:tcPr>
            <w:tcW w:w="3544" w:type="dxa"/>
            <w:gridSpan w:val="4"/>
            <w:shd w:val="clear" w:color="auto" w:fill="auto"/>
            <w:vAlign w:val="center"/>
          </w:tcPr>
          <w:p w14:paraId="3477C6F5" w14:textId="77777777" w:rsidR="000A668D" w:rsidRPr="001064EB" w:rsidRDefault="000A668D" w:rsidP="00E50202">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721869B6" w14:textId="77777777" w:rsidR="000A668D" w:rsidRPr="001064EB" w:rsidRDefault="000A668D" w:rsidP="00E50202">
            <w:pPr>
              <w:ind w:left="-108" w:right="-2" w:firstLine="29"/>
              <w:jc w:val="center"/>
              <w:rPr>
                <w:sz w:val="23"/>
                <w:szCs w:val="23"/>
              </w:rPr>
            </w:pPr>
            <w:r w:rsidRPr="001064EB">
              <w:rPr>
                <w:sz w:val="23"/>
                <w:szCs w:val="23"/>
              </w:rPr>
              <w:t>Острый и редуци-рован-ный пар</w:t>
            </w:r>
          </w:p>
        </w:tc>
      </w:tr>
      <w:tr w:rsidR="000A668D" w:rsidRPr="001064EB" w14:paraId="62D87D2B" w14:textId="77777777" w:rsidTr="000A668D">
        <w:tc>
          <w:tcPr>
            <w:tcW w:w="1559" w:type="dxa"/>
            <w:vMerge/>
            <w:shd w:val="clear" w:color="auto" w:fill="auto"/>
            <w:vAlign w:val="center"/>
          </w:tcPr>
          <w:p w14:paraId="64581FE9" w14:textId="77777777" w:rsidR="000A668D" w:rsidRPr="001064EB" w:rsidRDefault="000A668D" w:rsidP="00E50202">
            <w:pPr>
              <w:ind w:right="-2"/>
              <w:jc w:val="center"/>
              <w:rPr>
                <w:sz w:val="23"/>
                <w:szCs w:val="23"/>
              </w:rPr>
            </w:pPr>
          </w:p>
        </w:tc>
        <w:tc>
          <w:tcPr>
            <w:tcW w:w="1980" w:type="dxa"/>
            <w:vMerge/>
            <w:shd w:val="clear" w:color="auto" w:fill="auto"/>
            <w:vAlign w:val="center"/>
          </w:tcPr>
          <w:p w14:paraId="23CD247C" w14:textId="77777777" w:rsidR="000A668D" w:rsidRPr="001064EB" w:rsidRDefault="000A668D" w:rsidP="00E50202">
            <w:pPr>
              <w:ind w:right="-2"/>
              <w:jc w:val="center"/>
              <w:rPr>
                <w:sz w:val="23"/>
                <w:szCs w:val="23"/>
              </w:rPr>
            </w:pPr>
          </w:p>
        </w:tc>
        <w:tc>
          <w:tcPr>
            <w:tcW w:w="1559" w:type="dxa"/>
            <w:vMerge/>
            <w:shd w:val="clear" w:color="auto" w:fill="auto"/>
            <w:vAlign w:val="center"/>
          </w:tcPr>
          <w:p w14:paraId="0FFD5FAC" w14:textId="77777777" w:rsidR="000A668D" w:rsidRPr="001064EB" w:rsidRDefault="000A668D" w:rsidP="00E50202">
            <w:pPr>
              <w:ind w:left="-108" w:right="-2"/>
              <w:jc w:val="center"/>
              <w:rPr>
                <w:sz w:val="23"/>
                <w:szCs w:val="23"/>
              </w:rPr>
            </w:pPr>
          </w:p>
        </w:tc>
        <w:tc>
          <w:tcPr>
            <w:tcW w:w="1003" w:type="dxa"/>
            <w:vMerge/>
            <w:shd w:val="clear" w:color="auto" w:fill="auto"/>
            <w:vAlign w:val="center"/>
          </w:tcPr>
          <w:p w14:paraId="064C0CEC" w14:textId="77777777" w:rsidR="000A668D" w:rsidRPr="001064EB" w:rsidRDefault="000A668D" w:rsidP="00E50202">
            <w:pPr>
              <w:ind w:left="-174" w:right="-2"/>
              <w:jc w:val="center"/>
              <w:rPr>
                <w:sz w:val="23"/>
                <w:szCs w:val="23"/>
              </w:rPr>
            </w:pPr>
          </w:p>
        </w:tc>
        <w:tc>
          <w:tcPr>
            <w:tcW w:w="850" w:type="dxa"/>
            <w:shd w:val="clear" w:color="auto" w:fill="auto"/>
            <w:vAlign w:val="center"/>
          </w:tcPr>
          <w:p w14:paraId="2E987F7E" w14:textId="77777777" w:rsidR="000A668D" w:rsidRPr="001064EB" w:rsidRDefault="000A668D" w:rsidP="00E50202">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2B5FE2BC" w14:textId="77777777" w:rsidR="000A668D" w:rsidRPr="001064EB" w:rsidRDefault="000A668D" w:rsidP="00E50202">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188A1799" w14:textId="77777777" w:rsidR="000A668D" w:rsidRPr="001064EB" w:rsidRDefault="000A668D" w:rsidP="00E50202">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04B7FF22" w14:textId="77777777" w:rsidR="000A668D" w:rsidRPr="001064EB" w:rsidRDefault="000A668D" w:rsidP="00E50202">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21C377D2" w14:textId="77777777" w:rsidR="000A668D" w:rsidRPr="001064EB" w:rsidRDefault="000A668D" w:rsidP="00E50202">
            <w:pPr>
              <w:ind w:right="-2"/>
              <w:jc w:val="center"/>
              <w:rPr>
                <w:sz w:val="23"/>
                <w:szCs w:val="23"/>
              </w:rPr>
            </w:pPr>
          </w:p>
        </w:tc>
      </w:tr>
      <w:tr w:rsidR="000A668D" w:rsidRPr="001064EB" w14:paraId="3CB49C0C" w14:textId="77777777" w:rsidTr="000A668D">
        <w:trPr>
          <w:trHeight w:val="505"/>
        </w:trPr>
        <w:tc>
          <w:tcPr>
            <w:tcW w:w="1559" w:type="dxa"/>
            <w:vMerge w:val="restart"/>
            <w:shd w:val="clear" w:color="auto" w:fill="auto"/>
            <w:vAlign w:val="center"/>
          </w:tcPr>
          <w:p w14:paraId="2646B835" w14:textId="77777777" w:rsidR="000A668D" w:rsidRPr="00622579" w:rsidRDefault="000A668D" w:rsidP="00E50202">
            <w:pPr>
              <w:tabs>
                <w:tab w:val="left" w:pos="0"/>
                <w:tab w:val="left" w:pos="427"/>
                <w:tab w:val="left" w:pos="679"/>
              </w:tabs>
              <w:ind w:right="-104" w:hanging="113"/>
              <w:jc w:val="center"/>
            </w:pPr>
            <w:r w:rsidRPr="003F6212">
              <w:t>ФГБУ «ЦЖКУ» Минобороны России</w:t>
            </w:r>
          </w:p>
        </w:tc>
        <w:tc>
          <w:tcPr>
            <w:tcW w:w="9043" w:type="dxa"/>
            <w:gridSpan w:val="8"/>
            <w:shd w:val="clear" w:color="auto" w:fill="auto"/>
            <w:vAlign w:val="center"/>
          </w:tcPr>
          <w:p w14:paraId="02159E14" w14:textId="77777777" w:rsidR="000A668D" w:rsidRDefault="000A668D" w:rsidP="00E50202">
            <w:pPr>
              <w:ind w:right="-994"/>
              <w:jc w:val="center"/>
              <w:rPr>
                <w:sz w:val="23"/>
                <w:szCs w:val="23"/>
              </w:rPr>
            </w:pPr>
            <w:r w:rsidRPr="001064EB">
              <w:rPr>
                <w:sz w:val="23"/>
                <w:szCs w:val="23"/>
              </w:rPr>
              <w:t>Для потребителей, в случае отсутствия дифференциации тарифов</w:t>
            </w:r>
          </w:p>
          <w:p w14:paraId="125E0A0F" w14:textId="77777777" w:rsidR="000A668D" w:rsidRPr="001064EB" w:rsidRDefault="000A668D" w:rsidP="00E50202">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0A668D" w:rsidRPr="001064EB" w14:paraId="38B76DB6" w14:textId="77777777" w:rsidTr="000A668D">
        <w:tc>
          <w:tcPr>
            <w:tcW w:w="1559" w:type="dxa"/>
            <w:vMerge/>
            <w:shd w:val="clear" w:color="auto" w:fill="auto"/>
            <w:vAlign w:val="center"/>
          </w:tcPr>
          <w:p w14:paraId="77D3447C" w14:textId="77777777" w:rsidR="000A668D" w:rsidRPr="001064EB" w:rsidRDefault="000A668D" w:rsidP="00E50202">
            <w:pPr>
              <w:ind w:right="-2"/>
              <w:jc w:val="center"/>
              <w:rPr>
                <w:sz w:val="23"/>
                <w:szCs w:val="23"/>
              </w:rPr>
            </w:pPr>
          </w:p>
        </w:tc>
        <w:tc>
          <w:tcPr>
            <w:tcW w:w="1980" w:type="dxa"/>
            <w:vMerge w:val="restart"/>
            <w:shd w:val="clear" w:color="auto" w:fill="auto"/>
            <w:vAlign w:val="center"/>
          </w:tcPr>
          <w:p w14:paraId="7EF737DD" w14:textId="77777777" w:rsidR="000A668D" w:rsidRPr="001064EB" w:rsidRDefault="000A668D" w:rsidP="00E50202">
            <w:pPr>
              <w:ind w:right="-2"/>
              <w:jc w:val="center"/>
              <w:rPr>
                <w:sz w:val="23"/>
                <w:szCs w:val="23"/>
              </w:rPr>
            </w:pPr>
            <w:r w:rsidRPr="001064EB">
              <w:rPr>
                <w:sz w:val="23"/>
                <w:szCs w:val="23"/>
              </w:rPr>
              <w:t>Одноставочный</w:t>
            </w:r>
          </w:p>
          <w:p w14:paraId="6D270BFF" w14:textId="77777777" w:rsidR="000A668D" w:rsidRPr="001064EB" w:rsidRDefault="000A668D" w:rsidP="00E50202">
            <w:pPr>
              <w:ind w:right="-2"/>
              <w:jc w:val="center"/>
              <w:rPr>
                <w:sz w:val="23"/>
                <w:szCs w:val="23"/>
              </w:rPr>
            </w:pPr>
            <w:r w:rsidRPr="001064EB">
              <w:rPr>
                <w:sz w:val="23"/>
                <w:szCs w:val="23"/>
              </w:rPr>
              <w:t>руб./Гкал</w:t>
            </w:r>
          </w:p>
        </w:tc>
        <w:tc>
          <w:tcPr>
            <w:tcW w:w="1559" w:type="dxa"/>
            <w:shd w:val="clear" w:color="auto" w:fill="auto"/>
            <w:vAlign w:val="center"/>
          </w:tcPr>
          <w:p w14:paraId="0E043970" w14:textId="77777777" w:rsidR="000A668D" w:rsidRPr="001064EB" w:rsidRDefault="000A668D" w:rsidP="00E50202">
            <w:pPr>
              <w:jc w:val="center"/>
              <w:rPr>
                <w:sz w:val="23"/>
                <w:szCs w:val="23"/>
              </w:rPr>
            </w:pPr>
            <w:r>
              <w:t>с 01.01.2019</w:t>
            </w:r>
          </w:p>
        </w:tc>
        <w:tc>
          <w:tcPr>
            <w:tcW w:w="1003" w:type="dxa"/>
            <w:tcBorders>
              <w:top w:val="single" w:sz="4" w:space="0" w:color="auto"/>
              <w:left w:val="single" w:sz="4" w:space="0" w:color="auto"/>
              <w:bottom w:val="single" w:sz="4" w:space="0" w:color="auto"/>
              <w:right w:val="single" w:sz="4" w:space="0" w:color="auto"/>
            </w:tcBorders>
            <w:vAlign w:val="center"/>
          </w:tcPr>
          <w:p w14:paraId="531C44A5" w14:textId="77777777" w:rsidR="000A668D" w:rsidRPr="003F6212" w:rsidRDefault="000A668D" w:rsidP="00E50202">
            <w:pPr>
              <w:ind w:hanging="33"/>
              <w:jc w:val="center"/>
            </w:pPr>
            <w:r w:rsidRPr="003F6212">
              <w:t>1502,79</w:t>
            </w:r>
          </w:p>
        </w:tc>
        <w:tc>
          <w:tcPr>
            <w:tcW w:w="850" w:type="dxa"/>
            <w:shd w:val="clear" w:color="auto" w:fill="auto"/>
            <w:vAlign w:val="center"/>
          </w:tcPr>
          <w:p w14:paraId="7E82484D" w14:textId="77777777" w:rsidR="000A668D" w:rsidRPr="001064EB" w:rsidRDefault="000A668D" w:rsidP="00E50202">
            <w:pPr>
              <w:ind w:right="-2"/>
              <w:jc w:val="center"/>
              <w:rPr>
                <w:sz w:val="23"/>
                <w:szCs w:val="23"/>
                <w:lang w:val="en-US"/>
              </w:rPr>
            </w:pPr>
            <w:r w:rsidRPr="001064EB">
              <w:rPr>
                <w:sz w:val="23"/>
                <w:szCs w:val="23"/>
                <w:lang w:val="en-US"/>
              </w:rPr>
              <w:t>x</w:t>
            </w:r>
          </w:p>
        </w:tc>
        <w:tc>
          <w:tcPr>
            <w:tcW w:w="835" w:type="dxa"/>
            <w:shd w:val="clear" w:color="auto" w:fill="auto"/>
            <w:vAlign w:val="center"/>
          </w:tcPr>
          <w:p w14:paraId="671CB46C"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53427637"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37BDF3CC"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0D3EAE75"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20AB7A83" w14:textId="77777777" w:rsidTr="000A668D">
        <w:tc>
          <w:tcPr>
            <w:tcW w:w="1559" w:type="dxa"/>
            <w:vMerge/>
            <w:shd w:val="clear" w:color="auto" w:fill="auto"/>
            <w:vAlign w:val="center"/>
          </w:tcPr>
          <w:p w14:paraId="6FF8A339" w14:textId="77777777" w:rsidR="000A668D" w:rsidRPr="001064EB" w:rsidRDefault="000A668D" w:rsidP="00E50202">
            <w:pPr>
              <w:ind w:right="-2"/>
              <w:jc w:val="center"/>
              <w:rPr>
                <w:sz w:val="23"/>
                <w:szCs w:val="23"/>
              </w:rPr>
            </w:pPr>
          </w:p>
        </w:tc>
        <w:tc>
          <w:tcPr>
            <w:tcW w:w="1980" w:type="dxa"/>
            <w:vMerge/>
            <w:shd w:val="clear" w:color="auto" w:fill="auto"/>
            <w:vAlign w:val="center"/>
          </w:tcPr>
          <w:p w14:paraId="309AC62E" w14:textId="77777777" w:rsidR="000A668D" w:rsidRPr="001064EB" w:rsidRDefault="000A668D" w:rsidP="00E50202">
            <w:pPr>
              <w:ind w:right="-2"/>
              <w:jc w:val="center"/>
              <w:rPr>
                <w:sz w:val="23"/>
                <w:szCs w:val="23"/>
              </w:rPr>
            </w:pPr>
          </w:p>
        </w:tc>
        <w:tc>
          <w:tcPr>
            <w:tcW w:w="1559" w:type="dxa"/>
            <w:shd w:val="clear" w:color="auto" w:fill="auto"/>
            <w:vAlign w:val="center"/>
          </w:tcPr>
          <w:p w14:paraId="3CB1B1F2" w14:textId="77777777" w:rsidR="000A668D" w:rsidRPr="001064EB" w:rsidRDefault="000A668D" w:rsidP="00E50202">
            <w:pPr>
              <w:jc w:val="center"/>
              <w:rPr>
                <w:sz w:val="23"/>
                <w:szCs w:val="23"/>
              </w:rPr>
            </w:pPr>
            <w:r>
              <w:t>с 01.07.2019</w:t>
            </w:r>
          </w:p>
        </w:tc>
        <w:tc>
          <w:tcPr>
            <w:tcW w:w="1003" w:type="dxa"/>
            <w:tcBorders>
              <w:top w:val="single" w:sz="4" w:space="0" w:color="auto"/>
              <w:left w:val="single" w:sz="4" w:space="0" w:color="auto"/>
              <w:bottom w:val="single" w:sz="4" w:space="0" w:color="auto"/>
              <w:right w:val="single" w:sz="4" w:space="0" w:color="auto"/>
            </w:tcBorders>
            <w:vAlign w:val="center"/>
          </w:tcPr>
          <w:p w14:paraId="08046596" w14:textId="77777777" w:rsidR="000A668D" w:rsidRPr="003F6212" w:rsidRDefault="000A668D" w:rsidP="00E50202">
            <w:pPr>
              <w:ind w:hanging="33"/>
              <w:jc w:val="center"/>
            </w:pPr>
            <w:r w:rsidRPr="003F6212">
              <w:t>1600,27</w:t>
            </w:r>
          </w:p>
        </w:tc>
        <w:tc>
          <w:tcPr>
            <w:tcW w:w="850" w:type="dxa"/>
            <w:shd w:val="clear" w:color="auto" w:fill="auto"/>
            <w:vAlign w:val="center"/>
          </w:tcPr>
          <w:p w14:paraId="2BB9E8B6"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162150F5"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172B7B62"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7A2910CD"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14767D24"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51C3802F" w14:textId="77777777" w:rsidTr="000A668D">
        <w:trPr>
          <w:trHeight w:val="189"/>
        </w:trPr>
        <w:tc>
          <w:tcPr>
            <w:tcW w:w="1559" w:type="dxa"/>
            <w:vMerge/>
            <w:shd w:val="clear" w:color="auto" w:fill="auto"/>
            <w:vAlign w:val="center"/>
          </w:tcPr>
          <w:p w14:paraId="6D87C269" w14:textId="77777777" w:rsidR="000A668D" w:rsidRPr="001064EB" w:rsidRDefault="000A668D" w:rsidP="00E50202">
            <w:pPr>
              <w:ind w:right="-2"/>
              <w:jc w:val="center"/>
              <w:rPr>
                <w:sz w:val="23"/>
                <w:szCs w:val="23"/>
              </w:rPr>
            </w:pPr>
          </w:p>
        </w:tc>
        <w:tc>
          <w:tcPr>
            <w:tcW w:w="1980" w:type="dxa"/>
            <w:vMerge/>
            <w:shd w:val="clear" w:color="auto" w:fill="auto"/>
            <w:vAlign w:val="center"/>
          </w:tcPr>
          <w:p w14:paraId="0C3A39A6" w14:textId="77777777" w:rsidR="000A668D" w:rsidRPr="001064EB" w:rsidRDefault="000A668D" w:rsidP="00E50202">
            <w:pPr>
              <w:ind w:right="-2"/>
              <w:jc w:val="center"/>
              <w:rPr>
                <w:sz w:val="23"/>
                <w:szCs w:val="23"/>
              </w:rPr>
            </w:pPr>
          </w:p>
        </w:tc>
        <w:tc>
          <w:tcPr>
            <w:tcW w:w="1559" w:type="dxa"/>
            <w:shd w:val="clear" w:color="auto" w:fill="auto"/>
            <w:vAlign w:val="center"/>
          </w:tcPr>
          <w:p w14:paraId="30C24064" w14:textId="77777777" w:rsidR="000A668D" w:rsidRPr="001064EB" w:rsidRDefault="000A668D" w:rsidP="00E50202">
            <w:pPr>
              <w:jc w:val="center"/>
              <w:rPr>
                <w:sz w:val="23"/>
                <w:szCs w:val="23"/>
              </w:rPr>
            </w:pPr>
            <w:r>
              <w:t>с 01.01.2020</w:t>
            </w:r>
          </w:p>
        </w:tc>
        <w:tc>
          <w:tcPr>
            <w:tcW w:w="1003" w:type="dxa"/>
            <w:tcBorders>
              <w:top w:val="single" w:sz="4" w:space="0" w:color="auto"/>
              <w:left w:val="single" w:sz="4" w:space="0" w:color="auto"/>
              <w:bottom w:val="single" w:sz="4" w:space="0" w:color="auto"/>
              <w:right w:val="single" w:sz="4" w:space="0" w:color="auto"/>
            </w:tcBorders>
            <w:vAlign w:val="center"/>
          </w:tcPr>
          <w:p w14:paraId="272D00D0" w14:textId="77777777" w:rsidR="000A668D" w:rsidRPr="003F6212" w:rsidRDefault="000A668D" w:rsidP="00E50202">
            <w:pPr>
              <w:ind w:hanging="33"/>
              <w:jc w:val="center"/>
            </w:pPr>
            <w:r w:rsidRPr="003F6212">
              <w:t>1600,27</w:t>
            </w:r>
          </w:p>
        </w:tc>
        <w:tc>
          <w:tcPr>
            <w:tcW w:w="850" w:type="dxa"/>
            <w:shd w:val="clear" w:color="auto" w:fill="auto"/>
            <w:vAlign w:val="center"/>
          </w:tcPr>
          <w:p w14:paraId="04850628"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7E49D0CB"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70DBF8A6"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41DEF0B7"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20C5726D"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1B7F1EDC" w14:textId="77777777" w:rsidTr="000A668D">
        <w:trPr>
          <w:trHeight w:val="189"/>
        </w:trPr>
        <w:tc>
          <w:tcPr>
            <w:tcW w:w="1559" w:type="dxa"/>
            <w:vMerge/>
            <w:shd w:val="clear" w:color="auto" w:fill="auto"/>
            <w:vAlign w:val="center"/>
          </w:tcPr>
          <w:p w14:paraId="54197AF1" w14:textId="77777777" w:rsidR="000A668D" w:rsidRPr="001064EB" w:rsidRDefault="000A668D" w:rsidP="00E50202">
            <w:pPr>
              <w:ind w:right="-2"/>
              <w:jc w:val="center"/>
              <w:rPr>
                <w:sz w:val="23"/>
                <w:szCs w:val="23"/>
              </w:rPr>
            </w:pPr>
          </w:p>
        </w:tc>
        <w:tc>
          <w:tcPr>
            <w:tcW w:w="1980" w:type="dxa"/>
            <w:vMerge/>
            <w:shd w:val="clear" w:color="auto" w:fill="auto"/>
            <w:vAlign w:val="center"/>
          </w:tcPr>
          <w:p w14:paraId="708E50A8" w14:textId="77777777" w:rsidR="000A668D" w:rsidRPr="001064EB" w:rsidRDefault="000A668D" w:rsidP="00E50202">
            <w:pPr>
              <w:ind w:right="-2"/>
              <w:jc w:val="center"/>
              <w:rPr>
                <w:sz w:val="23"/>
                <w:szCs w:val="23"/>
              </w:rPr>
            </w:pPr>
          </w:p>
        </w:tc>
        <w:tc>
          <w:tcPr>
            <w:tcW w:w="1559" w:type="dxa"/>
            <w:shd w:val="clear" w:color="auto" w:fill="auto"/>
            <w:vAlign w:val="center"/>
          </w:tcPr>
          <w:p w14:paraId="1EB92675" w14:textId="77777777" w:rsidR="000A668D" w:rsidRPr="001064EB" w:rsidRDefault="000A668D" w:rsidP="00E50202">
            <w:pPr>
              <w:jc w:val="center"/>
              <w:rPr>
                <w:sz w:val="23"/>
                <w:szCs w:val="23"/>
              </w:rPr>
            </w:pPr>
            <w:r>
              <w:t>с 01.07.2020</w:t>
            </w:r>
          </w:p>
        </w:tc>
        <w:tc>
          <w:tcPr>
            <w:tcW w:w="1003" w:type="dxa"/>
            <w:tcBorders>
              <w:top w:val="single" w:sz="4" w:space="0" w:color="auto"/>
              <w:left w:val="single" w:sz="4" w:space="0" w:color="auto"/>
              <w:bottom w:val="single" w:sz="4" w:space="0" w:color="auto"/>
              <w:right w:val="single" w:sz="4" w:space="0" w:color="auto"/>
            </w:tcBorders>
            <w:vAlign w:val="center"/>
          </w:tcPr>
          <w:p w14:paraId="40051FDC" w14:textId="77777777" w:rsidR="000A668D" w:rsidRPr="003F6212" w:rsidRDefault="000A668D" w:rsidP="00E50202">
            <w:pPr>
              <w:ind w:hanging="33"/>
              <w:jc w:val="center"/>
              <w:rPr>
                <w:lang w:val="en-US"/>
              </w:rPr>
            </w:pPr>
            <w:r w:rsidRPr="003F6212">
              <w:t>1685,35</w:t>
            </w:r>
          </w:p>
        </w:tc>
        <w:tc>
          <w:tcPr>
            <w:tcW w:w="850" w:type="dxa"/>
            <w:shd w:val="clear" w:color="auto" w:fill="auto"/>
            <w:vAlign w:val="center"/>
          </w:tcPr>
          <w:p w14:paraId="1FA40E18"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73BD7A05"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46FF00B6"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3FCB195D"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6D98D70E"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33840F26" w14:textId="77777777" w:rsidTr="000A668D">
        <w:trPr>
          <w:trHeight w:val="189"/>
        </w:trPr>
        <w:tc>
          <w:tcPr>
            <w:tcW w:w="1559" w:type="dxa"/>
            <w:vMerge/>
            <w:shd w:val="clear" w:color="auto" w:fill="auto"/>
            <w:vAlign w:val="center"/>
          </w:tcPr>
          <w:p w14:paraId="76CFB19D" w14:textId="77777777" w:rsidR="000A668D" w:rsidRPr="001064EB" w:rsidRDefault="000A668D" w:rsidP="00E50202">
            <w:pPr>
              <w:ind w:right="-2"/>
              <w:jc w:val="center"/>
              <w:rPr>
                <w:sz w:val="23"/>
                <w:szCs w:val="23"/>
              </w:rPr>
            </w:pPr>
          </w:p>
        </w:tc>
        <w:tc>
          <w:tcPr>
            <w:tcW w:w="1980" w:type="dxa"/>
            <w:vMerge/>
            <w:shd w:val="clear" w:color="auto" w:fill="auto"/>
            <w:vAlign w:val="center"/>
          </w:tcPr>
          <w:p w14:paraId="18DDD01E" w14:textId="77777777" w:rsidR="000A668D" w:rsidRPr="001064EB" w:rsidRDefault="000A668D" w:rsidP="00E50202">
            <w:pPr>
              <w:ind w:right="-2"/>
              <w:jc w:val="center"/>
              <w:rPr>
                <w:sz w:val="23"/>
                <w:szCs w:val="23"/>
              </w:rPr>
            </w:pPr>
          </w:p>
        </w:tc>
        <w:tc>
          <w:tcPr>
            <w:tcW w:w="1559" w:type="dxa"/>
            <w:shd w:val="clear" w:color="auto" w:fill="auto"/>
            <w:vAlign w:val="center"/>
          </w:tcPr>
          <w:p w14:paraId="1085E0F3" w14:textId="77777777" w:rsidR="000A668D" w:rsidRPr="001064EB" w:rsidRDefault="000A668D" w:rsidP="00E50202">
            <w:pPr>
              <w:jc w:val="center"/>
              <w:rPr>
                <w:sz w:val="23"/>
                <w:szCs w:val="23"/>
              </w:rPr>
            </w:pPr>
            <w:r>
              <w:t>с 01.01.2021</w:t>
            </w:r>
          </w:p>
        </w:tc>
        <w:tc>
          <w:tcPr>
            <w:tcW w:w="1003" w:type="dxa"/>
            <w:tcBorders>
              <w:top w:val="single" w:sz="4" w:space="0" w:color="auto"/>
              <w:left w:val="single" w:sz="4" w:space="0" w:color="auto"/>
              <w:bottom w:val="single" w:sz="4" w:space="0" w:color="auto"/>
              <w:right w:val="single" w:sz="4" w:space="0" w:color="auto"/>
            </w:tcBorders>
            <w:vAlign w:val="center"/>
          </w:tcPr>
          <w:p w14:paraId="7B1379C7" w14:textId="77777777" w:rsidR="000A668D" w:rsidRPr="003F6212" w:rsidRDefault="000A668D" w:rsidP="00E50202">
            <w:pPr>
              <w:ind w:hanging="33"/>
              <w:jc w:val="center"/>
            </w:pPr>
            <w:r w:rsidRPr="003F6212">
              <w:t>1685,35</w:t>
            </w:r>
          </w:p>
        </w:tc>
        <w:tc>
          <w:tcPr>
            <w:tcW w:w="850" w:type="dxa"/>
            <w:shd w:val="clear" w:color="auto" w:fill="auto"/>
            <w:vAlign w:val="center"/>
          </w:tcPr>
          <w:p w14:paraId="3533CDA4"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1F64DA48"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7B16BD7E"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32707399"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1F0F92EB"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0F3841E3" w14:textId="77777777" w:rsidTr="000A668D">
        <w:trPr>
          <w:trHeight w:val="189"/>
        </w:trPr>
        <w:tc>
          <w:tcPr>
            <w:tcW w:w="1559" w:type="dxa"/>
            <w:vMerge/>
            <w:shd w:val="clear" w:color="auto" w:fill="auto"/>
            <w:vAlign w:val="center"/>
          </w:tcPr>
          <w:p w14:paraId="6C45ED1C" w14:textId="77777777" w:rsidR="000A668D" w:rsidRPr="001064EB" w:rsidRDefault="000A668D" w:rsidP="00E50202">
            <w:pPr>
              <w:ind w:right="-2"/>
              <w:jc w:val="center"/>
              <w:rPr>
                <w:sz w:val="23"/>
                <w:szCs w:val="23"/>
              </w:rPr>
            </w:pPr>
          </w:p>
        </w:tc>
        <w:tc>
          <w:tcPr>
            <w:tcW w:w="1980" w:type="dxa"/>
            <w:vMerge/>
            <w:shd w:val="clear" w:color="auto" w:fill="auto"/>
            <w:vAlign w:val="center"/>
          </w:tcPr>
          <w:p w14:paraId="51A62FE0" w14:textId="77777777" w:rsidR="000A668D" w:rsidRPr="001064EB" w:rsidRDefault="000A668D" w:rsidP="00E50202">
            <w:pPr>
              <w:ind w:right="-2"/>
              <w:jc w:val="center"/>
              <w:rPr>
                <w:sz w:val="23"/>
                <w:szCs w:val="23"/>
              </w:rPr>
            </w:pPr>
          </w:p>
        </w:tc>
        <w:tc>
          <w:tcPr>
            <w:tcW w:w="1559" w:type="dxa"/>
            <w:shd w:val="clear" w:color="auto" w:fill="auto"/>
            <w:vAlign w:val="center"/>
          </w:tcPr>
          <w:p w14:paraId="6F878302" w14:textId="77777777" w:rsidR="000A668D" w:rsidRPr="001064EB" w:rsidRDefault="000A668D" w:rsidP="00E50202">
            <w:pPr>
              <w:jc w:val="center"/>
              <w:rPr>
                <w:sz w:val="23"/>
                <w:szCs w:val="23"/>
              </w:rPr>
            </w:pPr>
            <w:r w:rsidRPr="0035383D">
              <w:t>с 0</w:t>
            </w:r>
            <w:r>
              <w:t>1.07.2021</w:t>
            </w:r>
          </w:p>
        </w:tc>
        <w:tc>
          <w:tcPr>
            <w:tcW w:w="1003" w:type="dxa"/>
            <w:tcBorders>
              <w:top w:val="single" w:sz="4" w:space="0" w:color="auto"/>
              <w:left w:val="single" w:sz="4" w:space="0" w:color="auto"/>
              <w:bottom w:val="single" w:sz="4" w:space="0" w:color="auto"/>
              <w:right w:val="single" w:sz="4" w:space="0" w:color="auto"/>
            </w:tcBorders>
            <w:vAlign w:val="center"/>
          </w:tcPr>
          <w:p w14:paraId="3CB9CD60" w14:textId="77777777" w:rsidR="000A668D" w:rsidRPr="003F6212" w:rsidRDefault="000A668D" w:rsidP="00E50202">
            <w:pPr>
              <w:ind w:hanging="33"/>
              <w:jc w:val="center"/>
            </w:pPr>
            <w:r w:rsidRPr="003F6212">
              <w:t>17</w:t>
            </w:r>
            <w:r>
              <w:t>46,02</w:t>
            </w:r>
          </w:p>
        </w:tc>
        <w:tc>
          <w:tcPr>
            <w:tcW w:w="850" w:type="dxa"/>
            <w:shd w:val="clear" w:color="auto" w:fill="auto"/>
            <w:vAlign w:val="center"/>
          </w:tcPr>
          <w:p w14:paraId="3F08BA36"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4CDC7764"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40DD25FF"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7F078C56"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5F9FC43D"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63BB2F0F" w14:textId="77777777" w:rsidTr="000A668D">
        <w:trPr>
          <w:trHeight w:val="334"/>
        </w:trPr>
        <w:tc>
          <w:tcPr>
            <w:tcW w:w="1559" w:type="dxa"/>
            <w:vMerge/>
            <w:shd w:val="clear" w:color="auto" w:fill="auto"/>
            <w:vAlign w:val="center"/>
          </w:tcPr>
          <w:p w14:paraId="7C446040" w14:textId="77777777" w:rsidR="000A668D" w:rsidRPr="001064EB" w:rsidRDefault="000A668D" w:rsidP="00E50202">
            <w:pPr>
              <w:ind w:right="-2"/>
              <w:jc w:val="center"/>
              <w:rPr>
                <w:sz w:val="23"/>
                <w:szCs w:val="23"/>
              </w:rPr>
            </w:pPr>
          </w:p>
        </w:tc>
        <w:tc>
          <w:tcPr>
            <w:tcW w:w="1980" w:type="dxa"/>
            <w:shd w:val="clear" w:color="auto" w:fill="auto"/>
            <w:vAlign w:val="center"/>
          </w:tcPr>
          <w:p w14:paraId="662D7FB1" w14:textId="77777777" w:rsidR="000A668D" w:rsidRPr="001064EB" w:rsidRDefault="000A668D" w:rsidP="00E50202">
            <w:pPr>
              <w:ind w:right="-2"/>
              <w:jc w:val="center"/>
              <w:rPr>
                <w:sz w:val="23"/>
                <w:szCs w:val="23"/>
              </w:rPr>
            </w:pPr>
            <w:r w:rsidRPr="001064EB">
              <w:rPr>
                <w:sz w:val="23"/>
                <w:szCs w:val="23"/>
              </w:rPr>
              <w:t>Двухставочный</w:t>
            </w:r>
          </w:p>
        </w:tc>
        <w:tc>
          <w:tcPr>
            <w:tcW w:w="1559" w:type="dxa"/>
            <w:shd w:val="clear" w:color="auto" w:fill="auto"/>
            <w:vAlign w:val="center"/>
          </w:tcPr>
          <w:p w14:paraId="7A88A0A9" w14:textId="77777777" w:rsidR="000A668D" w:rsidRPr="001064EB" w:rsidRDefault="000A668D" w:rsidP="00E50202">
            <w:pPr>
              <w:jc w:val="center"/>
              <w:rPr>
                <w:sz w:val="23"/>
                <w:szCs w:val="23"/>
              </w:rPr>
            </w:pPr>
            <w:r w:rsidRPr="001064EB">
              <w:rPr>
                <w:sz w:val="23"/>
                <w:szCs w:val="23"/>
              </w:rPr>
              <w:t>x</w:t>
            </w:r>
          </w:p>
        </w:tc>
        <w:tc>
          <w:tcPr>
            <w:tcW w:w="1003" w:type="dxa"/>
            <w:shd w:val="clear" w:color="auto" w:fill="auto"/>
            <w:vAlign w:val="center"/>
          </w:tcPr>
          <w:p w14:paraId="66885ACB" w14:textId="77777777" w:rsidR="000A668D" w:rsidRPr="001064EB" w:rsidRDefault="000A668D" w:rsidP="00E50202">
            <w:pPr>
              <w:jc w:val="center"/>
              <w:rPr>
                <w:sz w:val="23"/>
                <w:szCs w:val="23"/>
              </w:rPr>
            </w:pPr>
            <w:r w:rsidRPr="001064EB">
              <w:rPr>
                <w:sz w:val="23"/>
                <w:szCs w:val="23"/>
              </w:rPr>
              <w:t>x</w:t>
            </w:r>
          </w:p>
        </w:tc>
        <w:tc>
          <w:tcPr>
            <w:tcW w:w="850" w:type="dxa"/>
            <w:shd w:val="clear" w:color="auto" w:fill="auto"/>
            <w:vAlign w:val="center"/>
          </w:tcPr>
          <w:p w14:paraId="18101110"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3B6B5B32"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2096527A"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41E6C678"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4D58D39E"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2FB9FBED" w14:textId="77777777" w:rsidTr="000A668D">
        <w:tc>
          <w:tcPr>
            <w:tcW w:w="1559" w:type="dxa"/>
            <w:vMerge/>
            <w:shd w:val="clear" w:color="auto" w:fill="auto"/>
            <w:vAlign w:val="center"/>
          </w:tcPr>
          <w:p w14:paraId="1F094A69" w14:textId="77777777" w:rsidR="000A668D" w:rsidRPr="001064EB" w:rsidRDefault="000A668D" w:rsidP="00E50202">
            <w:pPr>
              <w:ind w:right="-2"/>
              <w:jc w:val="center"/>
              <w:rPr>
                <w:sz w:val="23"/>
                <w:szCs w:val="23"/>
              </w:rPr>
            </w:pPr>
          </w:p>
        </w:tc>
        <w:tc>
          <w:tcPr>
            <w:tcW w:w="1980" w:type="dxa"/>
            <w:shd w:val="clear" w:color="auto" w:fill="auto"/>
            <w:vAlign w:val="center"/>
          </w:tcPr>
          <w:p w14:paraId="42787091" w14:textId="77777777" w:rsidR="000A668D" w:rsidRPr="001064EB" w:rsidRDefault="000A668D" w:rsidP="00E50202">
            <w:pPr>
              <w:ind w:left="-105" w:right="-103"/>
              <w:jc w:val="center"/>
              <w:rPr>
                <w:sz w:val="23"/>
                <w:szCs w:val="23"/>
              </w:rPr>
            </w:pPr>
            <w:r w:rsidRPr="001064EB">
              <w:rPr>
                <w:sz w:val="23"/>
                <w:szCs w:val="23"/>
              </w:rPr>
              <w:t>Ставка за тепловую энергию, руб./Гкал</w:t>
            </w:r>
          </w:p>
        </w:tc>
        <w:tc>
          <w:tcPr>
            <w:tcW w:w="1559" w:type="dxa"/>
            <w:shd w:val="clear" w:color="auto" w:fill="auto"/>
            <w:vAlign w:val="center"/>
          </w:tcPr>
          <w:p w14:paraId="21833D06" w14:textId="77777777" w:rsidR="000A668D" w:rsidRPr="001064EB" w:rsidRDefault="000A668D" w:rsidP="00E50202">
            <w:pPr>
              <w:jc w:val="center"/>
              <w:rPr>
                <w:sz w:val="23"/>
                <w:szCs w:val="23"/>
              </w:rPr>
            </w:pPr>
            <w:r w:rsidRPr="001064EB">
              <w:rPr>
                <w:sz w:val="23"/>
                <w:szCs w:val="23"/>
              </w:rPr>
              <w:t>x</w:t>
            </w:r>
          </w:p>
        </w:tc>
        <w:tc>
          <w:tcPr>
            <w:tcW w:w="1003" w:type="dxa"/>
            <w:shd w:val="clear" w:color="auto" w:fill="auto"/>
            <w:vAlign w:val="center"/>
          </w:tcPr>
          <w:p w14:paraId="42C8DA8F" w14:textId="77777777" w:rsidR="000A668D" w:rsidRPr="001064EB" w:rsidRDefault="000A668D" w:rsidP="00E50202">
            <w:pPr>
              <w:jc w:val="center"/>
              <w:rPr>
                <w:sz w:val="23"/>
                <w:szCs w:val="23"/>
              </w:rPr>
            </w:pPr>
            <w:r w:rsidRPr="001064EB">
              <w:rPr>
                <w:sz w:val="23"/>
                <w:szCs w:val="23"/>
              </w:rPr>
              <w:t>x</w:t>
            </w:r>
          </w:p>
        </w:tc>
        <w:tc>
          <w:tcPr>
            <w:tcW w:w="850" w:type="dxa"/>
            <w:shd w:val="clear" w:color="auto" w:fill="auto"/>
            <w:vAlign w:val="center"/>
          </w:tcPr>
          <w:p w14:paraId="2E756F73"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6A415DE6"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68BC3990"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17F93091"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4DC8E9B1"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34F8AB27" w14:textId="77777777" w:rsidTr="000A668D">
        <w:trPr>
          <w:trHeight w:val="690"/>
        </w:trPr>
        <w:tc>
          <w:tcPr>
            <w:tcW w:w="1559" w:type="dxa"/>
            <w:vMerge/>
            <w:shd w:val="clear" w:color="auto" w:fill="auto"/>
            <w:vAlign w:val="center"/>
          </w:tcPr>
          <w:p w14:paraId="0D0277A9" w14:textId="77777777" w:rsidR="000A668D" w:rsidRPr="001064EB" w:rsidRDefault="000A668D" w:rsidP="00E50202">
            <w:pPr>
              <w:ind w:right="-2"/>
              <w:jc w:val="center"/>
              <w:rPr>
                <w:sz w:val="23"/>
                <w:szCs w:val="23"/>
              </w:rPr>
            </w:pPr>
          </w:p>
        </w:tc>
        <w:tc>
          <w:tcPr>
            <w:tcW w:w="1980" w:type="dxa"/>
            <w:shd w:val="clear" w:color="auto" w:fill="auto"/>
            <w:vAlign w:val="center"/>
          </w:tcPr>
          <w:p w14:paraId="32B54997" w14:textId="77777777" w:rsidR="000A668D" w:rsidRPr="001064EB" w:rsidRDefault="000A668D" w:rsidP="00E50202">
            <w:pPr>
              <w:ind w:right="-2"/>
              <w:jc w:val="center"/>
              <w:rPr>
                <w:sz w:val="23"/>
                <w:szCs w:val="23"/>
              </w:rPr>
            </w:pPr>
            <w:r w:rsidRPr="001064EB">
              <w:rPr>
                <w:sz w:val="23"/>
                <w:szCs w:val="23"/>
              </w:rPr>
              <w:t>Ставка за содер-жание тепловой мощности тыс. руб./Гкал/ч в мес.</w:t>
            </w:r>
          </w:p>
        </w:tc>
        <w:tc>
          <w:tcPr>
            <w:tcW w:w="1559" w:type="dxa"/>
            <w:shd w:val="clear" w:color="auto" w:fill="auto"/>
            <w:vAlign w:val="center"/>
          </w:tcPr>
          <w:p w14:paraId="6FD4EC5C" w14:textId="77777777" w:rsidR="000A668D" w:rsidRPr="001064EB" w:rsidRDefault="000A668D" w:rsidP="00E50202">
            <w:pPr>
              <w:jc w:val="center"/>
              <w:rPr>
                <w:sz w:val="23"/>
                <w:szCs w:val="23"/>
              </w:rPr>
            </w:pPr>
            <w:r w:rsidRPr="001064EB">
              <w:rPr>
                <w:sz w:val="23"/>
                <w:szCs w:val="23"/>
              </w:rPr>
              <w:t>x</w:t>
            </w:r>
          </w:p>
        </w:tc>
        <w:tc>
          <w:tcPr>
            <w:tcW w:w="1003" w:type="dxa"/>
            <w:shd w:val="clear" w:color="auto" w:fill="auto"/>
            <w:vAlign w:val="center"/>
          </w:tcPr>
          <w:p w14:paraId="567C82B3" w14:textId="77777777" w:rsidR="000A668D" w:rsidRPr="001064EB" w:rsidRDefault="000A668D" w:rsidP="00E50202">
            <w:pPr>
              <w:jc w:val="center"/>
              <w:rPr>
                <w:sz w:val="23"/>
                <w:szCs w:val="23"/>
              </w:rPr>
            </w:pPr>
            <w:r w:rsidRPr="001064EB">
              <w:rPr>
                <w:sz w:val="23"/>
                <w:szCs w:val="23"/>
              </w:rPr>
              <w:t>x</w:t>
            </w:r>
          </w:p>
        </w:tc>
        <w:tc>
          <w:tcPr>
            <w:tcW w:w="850" w:type="dxa"/>
            <w:shd w:val="clear" w:color="auto" w:fill="auto"/>
            <w:vAlign w:val="center"/>
          </w:tcPr>
          <w:p w14:paraId="01AF01D8"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31E675C4" w14:textId="77777777" w:rsidR="000A668D" w:rsidRPr="001064EB" w:rsidRDefault="000A668D" w:rsidP="00E50202">
            <w:pPr>
              <w:ind w:right="-2"/>
              <w:jc w:val="center"/>
              <w:rPr>
                <w:sz w:val="23"/>
                <w:szCs w:val="23"/>
              </w:rPr>
            </w:pPr>
            <w:r w:rsidRPr="001064EB">
              <w:rPr>
                <w:sz w:val="23"/>
                <w:szCs w:val="23"/>
                <w:lang w:val="en-US"/>
              </w:rPr>
              <w:t>x</w:t>
            </w:r>
          </w:p>
        </w:tc>
        <w:tc>
          <w:tcPr>
            <w:tcW w:w="1009" w:type="dxa"/>
            <w:shd w:val="clear" w:color="auto" w:fill="auto"/>
            <w:vAlign w:val="center"/>
          </w:tcPr>
          <w:p w14:paraId="71409FD1" w14:textId="77777777" w:rsidR="000A668D" w:rsidRPr="001064EB" w:rsidRDefault="000A668D" w:rsidP="00E50202">
            <w:pPr>
              <w:ind w:right="-2"/>
              <w:jc w:val="center"/>
              <w:rPr>
                <w:sz w:val="23"/>
                <w:szCs w:val="23"/>
              </w:rPr>
            </w:pPr>
            <w:r w:rsidRPr="001064EB">
              <w:rPr>
                <w:sz w:val="23"/>
                <w:szCs w:val="23"/>
                <w:lang w:val="en-US"/>
              </w:rPr>
              <w:t>x</w:t>
            </w:r>
          </w:p>
        </w:tc>
        <w:tc>
          <w:tcPr>
            <w:tcW w:w="850" w:type="dxa"/>
            <w:shd w:val="clear" w:color="auto" w:fill="auto"/>
            <w:vAlign w:val="center"/>
          </w:tcPr>
          <w:p w14:paraId="57400DEF" w14:textId="77777777" w:rsidR="000A668D" w:rsidRPr="001064EB" w:rsidRDefault="000A668D" w:rsidP="00E50202">
            <w:pPr>
              <w:ind w:right="-2"/>
              <w:jc w:val="center"/>
              <w:rPr>
                <w:sz w:val="23"/>
                <w:szCs w:val="23"/>
              </w:rPr>
            </w:pPr>
            <w:r w:rsidRPr="001064EB">
              <w:rPr>
                <w:sz w:val="23"/>
                <w:szCs w:val="23"/>
                <w:lang w:val="en-US"/>
              </w:rPr>
              <w:t>x</w:t>
            </w:r>
          </w:p>
        </w:tc>
        <w:tc>
          <w:tcPr>
            <w:tcW w:w="957" w:type="dxa"/>
            <w:shd w:val="clear" w:color="auto" w:fill="auto"/>
            <w:vAlign w:val="center"/>
          </w:tcPr>
          <w:p w14:paraId="4F637126" w14:textId="77777777" w:rsidR="000A668D" w:rsidRPr="001064EB" w:rsidRDefault="000A668D" w:rsidP="00E50202">
            <w:pPr>
              <w:ind w:right="-2"/>
              <w:jc w:val="center"/>
              <w:rPr>
                <w:sz w:val="23"/>
                <w:szCs w:val="23"/>
              </w:rPr>
            </w:pPr>
            <w:r w:rsidRPr="001064EB">
              <w:rPr>
                <w:sz w:val="23"/>
                <w:szCs w:val="23"/>
                <w:lang w:val="en-US"/>
              </w:rPr>
              <w:t>x</w:t>
            </w:r>
          </w:p>
        </w:tc>
      </w:tr>
      <w:tr w:rsidR="000A668D" w:rsidRPr="001064EB" w14:paraId="50E980E8" w14:textId="77777777" w:rsidTr="000A668D">
        <w:tc>
          <w:tcPr>
            <w:tcW w:w="1559" w:type="dxa"/>
            <w:vMerge/>
            <w:shd w:val="clear" w:color="auto" w:fill="auto"/>
            <w:vAlign w:val="center"/>
          </w:tcPr>
          <w:p w14:paraId="42CAC3AB" w14:textId="77777777" w:rsidR="000A668D" w:rsidRPr="001064EB" w:rsidRDefault="000A668D" w:rsidP="00E50202">
            <w:pPr>
              <w:ind w:right="-2"/>
              <w:jc w:val="center"/>
              <w:rPr>
                <w:sz w:val="23"/>
                <w:szCs w:val="23"/>
              </w:rPr>
            </w:pPr>
          </w:p>
        </w:tc>
        <w:tc>
          <w:tcPr>
            <w:tcW w:w="9043" w:type="dxa"/>
            <w:gridSpan w:val="8"/>
            <w:shd w:val="clear" w:color="auto" w:fill="auto"/>
            <w:vAlign w:val="center"/>
          </w:tcPr>
          <w:p w14:paraId="77C1626A" w14:textId="77777777" w:rsidR="000A668D" w:rsidRPr="001064EB" w:rsidRDefault="000A668D" w:rsidP="00E50202">
            <w:pPr>
              <w:ind w:right="-2"/>
              <w:jc w:val="center"/>
              <w:rPr>
                <w:sz w:val="23"/>
                <w:szCs w:val="23"/>
              </w:rPr>
            </w:pPr>
            <w:r>
              <w:rPr>
                <w:sz w:val="23"/>
                <w:szCs w:val="23"/>
              </w:rPr>
              <w:t xml:space="preserve">Население </w:t>
            </w:r>
            <w:r w:rsidRPr="0019443D">
              <w:rPr>
                <w:sz w:val="23"/>
                <w:szCs w:val="23"/>
              </w:rPr>
              <w:t>(тарифы указываются с учетом НДС) *</w:t>
            </w:r>
          </w:p>
        </w:tc>
      </w:tr>
      <w:tr w:rsidR="000A668D" w:rsidRPr="001064EB" w14:paraId="593D353E" w14:textId="77777777" w:rsidTr="000A668D">
        <w:trPr>
          <w:trHeight w:val="225"/>
        </w:trPr>
        <w:tc>
          <w:tcPr>
            <w:tcW w:w="1559" w:type="dxa"/>
            <w:vMerge/>
            <w:shd w:val="clear" w:color="auto" w:fill="auto"/>
            <w:vAlign w:val="center"/>
          </w:tcPr>
          <w:p w14:paraId="29031CA0" w14:textId="77777777" w:rsidR="000A668D" w:rsidRPr="001064EB" w:rsidRDefault="000A668D" w:rsidP="00E50202">
            <w:pPr>
              <w:ind w:right="-2"/>
              <w:jc w:val="center"/>
              <w:rPr>
                <w:sz w:val="23"/>
                <w:szCs w:val="23"/>
              </w:rPr>
            </w:pPr>
          </w:p>
        </w:tc>
        <w:tc>
          <w:tcPr>
            <w:tcW w:w="1980" w:type="dxa"/>
            <w:vMerge w:val="restart"/>
            <w:shd w:val="clear" w:color="auto" w:fill="auto"/>
            <w:vAlign w:val="center"/>
          </w:tcPr>
          <w:p w14:paraId="776DDF84" w14:textId="77777777" w:rsidR="000A668D" w:rsidRPr="001064EB" w:rsidRDefault="000A668D" w:rsidP="00E50202">
            <w:pPr>
              <w:ind w:right="-2"/>
              <w:jc w:val="center"/>
              <w:rPr>
                <w:sz w:val="23"/>
                <w:szCs w:val="23"/>
              </w:rPr>
            </w:pPr>
            <w:r w:rsidRPr="001064EB">
              <w:rPr>
                <w:sz w:val="23"/>
                <w:szCs w:val="23"/>
              </w:rPr>
              <w:t>Одноставочный</w:t>
            </w:r>
          </w:p>
          <w:p w14:paraId="4D24D066" w14:textId="77777777" w:rsidR="000A668D" w:rsidRPr="001064EB" w:rsidRDefault="000A668D" w:rsidP="00E50202">
            <w:pPr>
              <w:ind w:right="-2"/>
              <w:jc w:val="center"/>
              <w:rPr>
                <w:sz w:val="23"/>
                <w:szCs w:val="23"/>
              </w:rPr>
            </w:pPr>
            <w:r w:rsidRPr="001064EB">
              <w:rPr>
                <w:sz w:val="23"/>
                <w:szCs w:val="23"/>
              </w:rPr>
              <w:t>руб./Гкал</w:t>
            </w:r>
          </w:p>
        </w:tc>
        <w:tc>
          <w:tcPr>
            <w:tcW w:w="1559" w:type="dxa"/>
            <w:shd w:val="clear" w:color="auto" w:fill="auto"/>
            <w:vAlign w:val="center"/>
          </w:tcPr>
          <w:p w14:paraId="185BC63A" w14:textId="77777777" w:rsidR="000A668D" w:rsidRPr="001064EB" w:rsidRDefault="000A668D" w:rsidP="00E50202">
            <w:pPr>
              <w:jc w:val="center"/>
              <w:rPr>
                <w:sz w:val="23"/>
                <w:szCs w:val="23"/>
              </w:rPr>
            </w:pPr>
            <w:r>
              <w:t>с 01.01.2019</w:t>
            </w:r>
          </w:p>
        </w:tc>
        <w:tc>
          <w:tcPr>
            <w:tcW w:w="1003" w:type="dxa"/>
            <w:tcBorders>
              <w:top w:val="single" w:sz="4" w:space="0" w:color="auto"/>
              <w:left w:val="single" w:sz="4" w:space="0" w:color="auto"/>
              <w:bottom w:val="single" w:sz="4" w:space="0" w:color="auto"/>
              <w:right w:val="single" w:sz="4" w:space="0" w:color="auto"/>
            </w:tcBorders>
            <w:vAlign w:val="center"/>
          </w:tcPr>
          <w:p w14:paraId="13D06B80" w14:textId="77777777" w:rsidR="000A668D" w:rsidRPr="001064EB" w:rsidRDefault="000A668D" w:rsidP="00E50202">
            <w:pPr>
              <w:ind w:hanging="33"/>
              <w:jc w:val="center"/>
              <w:rPr>
                <w:sz w:val="23"/>
                <w:szCs w:val="23"/>
              </w:rPr>
            </w:pPr>
            <w:r>
              <w:t>1803,35</w:t>
            </w:r>
          </w:p>
        </w:tc>
        <w:tc>
          <w:tcPr>
            <w:tcW w:w="850" w:type="dxa"/>
            <w:shd w:val="clear" w:color="auto" w:fill="auto"/>
            <w:vAlign w:val="center"/>
          </w:tcPr>
          <w:p w14:paraId="3DB8CB77" w14:textId="77777777" w:rsidR="000A668D" w:rsidRPr="001064EB" w:rsidRDefault="000A668D" w:rsidP="00E50202">
            <w:pPr>
              <w:ind w:right="-2"/>
              <w:jc w:val="center"/>
              <w:rPr>
                <w:sz w:val="23"/>
                <w:szCs w:val="23"/>
              </w:rPr>
            </w:pPr>
            <w:r w:rsidRPr="001064EB">
              <w:rPr>
                <w:sz w:val="23"/>
                <w:szCs w:val="23"/>
                <w:lang w:val="en-US"/>
              </w:rPr>
              <w:t>x</w:t>
            </w:r>
          </w:p>
        </w:tc>
        <w:tc>
          <w:tcPr>
            <w:tcW w:w="835" w:type="dxa"/>
            <w:shd w:val="clear" w:color="auto" w:fill="auto"/>
            <w:vAlign w:val="center"/>
          </w:tcPr>
          <w:p w14:paraId="75627662" w14:textId="77777777" w:rsidR="000A668D" w:rsidRPr="001064EB" w:rsidRDefault="000A668D" w:rsidP="00E50202">
            <w:pPr>
              <w:ind w:right="-2"/>
              <w:jc w:val="center"/>
              <w:rPr>
                <w:sz w:val="23"/>
                <w:szCs w:val="23"/>
              </w:rPr>
            </w:pPr>
            <w:r w:rsidRPr="001064EB">
              <w:rPr>
                <w:sz w:val="23"/>
                <w:szCs w:val="23"/>
                <w:lang w:val="en-US"/>
              </w:rPr>
              <w:t>x</w:t>
            </w:r>
          </w:p>
        </w:tc>
        <w:tc>
          <w:tcPr>
            <w:tcW w:w="1009" w:type="dxa"/>
            <w:shd w:val="clear" w:color="auto" w:fill="auto"/>
            <w:vAlign w:val="center"/>
          </w:tcPr>
          <w:p w14:paraId="5D648BDB"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75562CF1"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06071855"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5D8F0637" w14:textId="77777777" w:rsidTr="000A668D">
        <w:trPr>
          <w:trHeight w:val="180"/>
        </w:trPr>
        <w:tc>
          <w:tcPr>
            <w:tcW w:w="1559" w:type="dxa"/>
            <w:vMerge/>
            <w:shd w:val="clear" w:color="auto" w:fill="auto"/>
            <w:vAlign w:val="center"/>
          </w:tcPr>
          <w:p w14:paraId="1C30667D" w14:textId="77777777" w:rsidR="000A668D" w:rsidRPr="001064EB" w:rsidRDefault="000A668D" w:rsidP="00E50202">
            <w:pPr>
              <w:ind w:right="-2"/>
              <w:jc w:val="center"/>
              <w:rPr>
                <w:sz w:val="23"/>
                <w:szCs w:val="23"/>
              </w:rPr>
            </w:pPr>
          </w:p>
        </w:tc>
        <w:tc>
          <w:tcPr>
            <w:tcW w:w="1980" w:type="dxa"/>
            <w:vMerge/>
            <w:shd w:val="clear" w:color="auto" w:fill="auto"/>
            <w:vAlign w:val="center"/>
          </w:tcPr>
          <w:p w14:paraId="07D89085" w14:textId="77777777" w:rsidR="000A668D" w:rsidRPr="001064EB" w:rsidRDefault="000A668D" w:rsidP="00E50202">
            <w:pPr>
              <w:ind w:right="-2"/>
              <w:jc w:val="center"/>
              <w:rPr>
                <w:sz w:val="23"/>
                <w:szCs w:val="23"/>
              </w:rPr>
            </w:pPr>
          </w:p>
        </w:tc>
        <w:tc>
          <w:tcPr>
            <w:tcW w:w="1559" w:type="dxa"/>
            <w:shd w:val="clear" w:color="auto" w:fill="auto"/>
            <w:vAlign w:val="center"/>
          </w:tcPr>
          <w:p w14:paraId="1A2D0042" w14:textId="77777777" w:rsidR="000A668D" w:rsidRPr="001064EB" w:rsidRDefault="000A668D" w:rsidP="00E50202">
            <w:pPr>
              <w:jc w:val="center"/>
              <w:rPr>
                <w:sz w:val="23"/>
                <w:szCs w:val="23"/>
              </w:rPr>
            </w:pPr>
            <w:r>
              <w:t>с 01.07.2019</w:t>
            </w:r>
          </w:p>
        </w:tc>
        <w:tc>
          <w:tcPr>
            <w:tcW w:w="1003" w:type="dxa"/>
            <w:tcBorders>
              <w:top w:val="single" w:sz="4" w:space="0" w:color="auto"/>
              <w:left w:val="single" w:sz="4" w:space="0" w:color="auto"/>
              <w:bottom w:val="single" w:sz="4" w:space="0" w:color="auto"/>
              <w:right w:val="single" w:sz="4" w:space="0" w:color="auto"/>
            </w:tcBorders>
            <w:vAlign w:val="center"/>
          </w:tcPr>
          <w:p w14:paraId="4B6F9175" w14:textId="77777777" w:rsidR="000A668D" w:rsidRPr="001064EB" w:rsidRDefault="000A668D" w:rsidP="00E50202">
            <w:pPr>
              <w:ind w:hanging="33"/>
              <w:jc w:val="center"/>
              <w:rPr>
                <w:sz w:val="23"/>
                <w:szCs w:val="23"/>
              </w:rPr>
            </w:pPr>
            <w:r>
              <w:t>1920,32</w:t>
            </w:r>
          </w:p>
        </w:tc>
        <w:tc>
          <w:tcPr>
            <w:tcW w:w="850" w:type="dxa"/>
            <w:shd w:val="clear" w:color="auto" w:fill="auto"/>
            <w:vAlign w:val="center"/>
          </w:tcPr>
          <w:p w14:paraId="122C1929"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40CE03B3"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3A70C0A5"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129B52E2"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6BC772E1"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1419A7B4" w14:textId="77777777" w:rsidTr="000A668D">
        <w:trPr>
          <w:trHeight w:val="135"/>
        </w:trPr>
        <w:tc>
          <w:tcPr>
            <w:tcW w:w="1559" w:type="dxa"/>
            <w:vMerge/>
            <w:shd w:val="clear" w:color="auto" w:fill="auto"/>
            <w:vAlign w:val="center"/>
          </w:tcPr>
          <w:p w14:paraId="52EE5C26" w14:textId="77777777" w:rsidR="000A668D" w:rsidRPr="001064EB" w:rsidRDefault="000A668D" w:rsidP="00E50202">
            <w:pPr>
              <w:ind w:right="-2"/>
              <w:jc w:val="center"/>
              <w:rPr>
                <w:sz w:val="23"/>
                <w:szCs w:val="23"/>
              </w:rPr>
            </w:pPr>
          </w:p>
        </w:tc>
        <w:tc>
          <w:tcPr>
            <w:tcW w:w="1980" w:type="dxa"/>
            <w:vMerge/>
            <w:shd w:val="clear" w:color="auto" w:fill="auto"/>
            <w:vAlign w:val="center"/>
          </w:tcPr>
          <w:p w14:paraId="1D51F46D" w14:textId="77777777" w:rsidR="000A668D" w:rsidRPr="001064EB" w:rsidRDefault="000A668D" w:rsidP="00E50202">
            <w:pPr>
              <w:ind w:right="-2"/>
              <w:jc w:val="center"/>
              <w:rPr>
                <w:sz w:val="23"/>
                <w:szCs w:val="23"/>
              </w:rPr>
            </w:pPr>
          </w:p>
        </w:tc>
        <w:tc>
          <w:tcPr>
            <w:tcW w:w="1559" w:type="dxa"/>
            <w:shd w:val="clear" w:color="auto" w:fill="auto"/>
            <w:vAlign w:val="center"/>
          </w:tcPr>
          <w:p w14:paraId="6C1AAC2C" w14:textId="77777777" w:rsidR="000A668D" w:rsidRPr="001064EB" w:rsidRDefault="000A668D" w:rsidP="00E50202">
            <w:pPr>
              <w:jc w:val="center"/>
              <w:rPr>
                <w:sz w:val="23"/>
                <w:szCs w:val="23"/>
              </w:rPr>
            </w:pPr>
            <w:r>
              <w:t>с 01.01.2020</w:t>
            </w:r>
          </w:p>
        </w:tc>
        <w:tc>
          <w:tcPr>
            <w:tcW w:w="1003" w:type="dxa"/>
            <w:tcBorders>
              <w:top w:val="single" w:sz="4" w:space="0" w:color="auto"/>
              <w:left w:val="single" w:sz="4" w:space="0" w:color="auto"/>
              <w:bottom w:val="single" w:sz="4" w:space="0" w:color="auto"/>
              <w:right w:val="single" w:sz="4" w:space="0" w:color="auto"/>
            </w:tcBorders>
            <w:vAlign w:val="center"/>
          </w:tcPr>
          <w:p w14:paraId="564C0520" w14:textId="77777777" w:rsidR="000A668D" w:rsidRPr="001064EB" w:rsidRDefault="000A668D" w:rsidP="00E50202">
            <w:pPr>
              <w:ind w:hanging="33"/>
              <w:jc w:val="center"/>
              <w:rPr>
                <w:sz w:val="23"/>
                <w:szCs w:val="23"/>
              </w:rPr>
            </w:pPr>
            <w:r>
              <w:t>1920,32</w:t>
            </w:r>
          </w:p>
        </w:tc>
        <w:tc>
          <w:tcPr>
            <w:tcW w:w="850" w:type="dxa"/>
            <w:shd w:val="clear" w:color="auto" w:fill="auto"/>
            <w:vAlign w:val="center"/>
          </w:tcPr>
          <w:p w14:paraId="3D6D8141"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2D047248"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1EA0FB91"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20DFA120"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3E350BFC"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29A7E85F" w14:textId="77777777" w:rsidTr="000A668D">
        <w:trPr>
          <w:trHeight w:val="135"/>
        </w:trPr>
        <w:tc>
          <w:tcPr>
            <w:tcW w:w="1559" w:type="dxa"/>
            <w:vMerge/>
            <w:shd w:val="clear" w:color="auto" w:fill="auto"/>
            <w:vAlign w:val="center"/>
          </w:tcPr>
          <w:p w14:paraId="3743601C" w14:textId="77777777" w:rsidR="000A668D" w:rsidRPr="001064EB" w:rsidRDefault="000A668D" w:rsidP="00E50202">
            <w:pPr>
              <w:ind w:right="-2"/>
              <w:jc w:val="center"/>
              <w:rPr>
                <w:sz w:val="23"/>
                <w:szCs w:val="23"/>
              </w:rPr>
            </w:pPr>
          </w:p>
        </w:tc>
        <w:tc>
          <w:tcPr>
            <w:tcW w:w="1980" w:type="dxa"/>
            <w:vMerge/>
            <w:shd w:val="clear" w:color="auto" w:fill="auto"/>
            <w:vAlign w:val="center"/>
          </w:tcPr>
          <w:p w14:paraId="2ECAE319" w14:textId="77777777" w:rsidR="000A668D" w:rsidRPr="001064EB" w:rsidRDefault="000A668D" w:rsidP="00E50202">
            <w:pPr>
              <w:ind w:right="-2"/>
              <w:jc w:val="center"/>
              <w:rPr>
                <w:sz w:val="23"/>
                <w:szCs w:val="23"/>
              </w:rPr>
            </w:pPr>
          </w:p>
        </w:tc>
        <w:tc>
          <w:tcPr>
            <w:tcW w:w="1559" w:type="dxa"/>
            <w:shd w:val="clear" w:color="auto" w:fill="auto"/>
            <w:vAlign w:val="center"/>
          </w:tcPr>
          <w:p w14:paraId="3876F027" w14:textId="77777777" w:rsidR="000A668D" w:rsidRPr="001064EB" w:rsidRDefault="000A668D" w:rsidP="00E50202">
            <w:pPr>
              <w:jc w:val="center"/>
              <w:rPr>
                <w:sz w:val="23"/>
                <w:szCs w:val="23"/>
              </w:rPr>
            </w:pPr>
            <w:r>
              <w:t>с 01.07.2020</w:t>
            </w:r>
          </w:p>
        </w:tc>
        <w:tc>
          <w:tcPr>
            <w:tcW w:w="1003" w:type="dxa"/>
            <w:tcBorders>
              <w:top w:val="single" w:sz="4" w:space="0" w:color="auto"/>
              <w:left w:val="single" w:sz="4" w:space="0" w:color="auto"/>
              <w:bottom w:val="single" w:sz="4" w:space="0" w:color="auto"/>
              <w:right w:val="single" w:sz="4" w:space="0" w:color="auto"/>
            </w:tcBorders>
            <w:vAlign w:val="center"/>
          </w:tcPr>
          <w:p w14:paraId="45E7D93E" w14:textId="77777777" w:rsidR="000A668D" w:rsidRPr="001064EB" w:rsidRDefault="000A668D" w:rsidP="00E50202">
            <w:pPr>
              <w:ind w:hanging="33"/>
              <w:jc w:val="center"/>
              <w:rPr>
                <w:sz w:val="23"/>
                <w:szCs w:val="23"/>
              </w:rPr>
            </w:pPr>
            <w:r>
              <w:t>2022,42</w:t>
            </w:r>
          </w:p>
        </w:tc>
        <w:tc>
          <w:tcPr>
            <w:tcW w:w="850" w:type="dxa"/>
            <w:shd w:val="clear" w:color="auto" w:fill="auto"/>
            <w:vAlign w:val="center"/>
          </w:tcPr>
          <w:p w14:paraId="6A85E787" w14:textId="77777777" w:rsidR="000A668D" w:rsidRPr="001064EB" w:rsidRDefault="000A668D" w:rsidP="00E50202">
            <w:pPr>
              <w:jc w:val="center"/>
              <w:rPr>
                <w:sz w:val="23"/>
                <w:szCs w:val="23"/>
              </w:rPr>
            </w:pPr>
            <w:r w:rsidRPr="001064EB">
              <w:rPr>
                <w:sz w:val="23"/>
                <w:szCs w:val="23"/>
              </w:rPr>
              <w:t>x</w:t>
            </w:r>
          </w:p>
        </w:tc>
        <w:tc>
          <w:tcPr>
            <w:tcW w:w="835" w:type="dxa"/>
            <w:shd w:val="clear" w:color="auto" w:fill="auto"/>
            <w:vAlign w:val="center"/>
          </w:tcPr>
          <w:p w14:paraId="2E10153D"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3A0B8DEB"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68503228"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67A114CD" w14:textId="77777777" w:rsidR="000A668D" w:rsidRPr="001064EB" w:rsidRDefault="000A668D" w:rsidP="00E50202">
            <w:pPr>
              <w:ind w:right="-2"/>
              <w:jc w:val="center"/>
              <w:rPr>
                <w:sz w:val="23"/>
                <w:szCs w:val="23"/>
                <w:lang w:val="en-US"/>
              </w:rPr>
            </w:pPr>
            <w:r w:rsidRPr="001064EB">
              <w:rPr>
                <w:sz w:val="23"/>
                <w:szCs w:val="23"/>
                <w:lang w:val="en-US"/>
              </w:rPr>
              <w:t>x</w:t>
            </w:r>
          </w:p>
        </w:tc>
      </w:tr>
      <w:tr w:rsidR="000A668D" w:rsidRPr="001064EB" w14:paraId="19BEEC22" w14:textId="77777777" w:rsidTr="000A668D">
        <w:trPr>
          <w:trHeight w:val="135"/>
        </w:trPr>
        <w:tc>
          <w:tcPr>
            <w:tcW w:w="1559" w:type="dxa"/>
            <w:vMerge/>
            <w:shd w:val="clear" w:color="auto" w:fill="auto"/>
            <w:vAlign w:val="center"/>
          </w:tcPr>
          <w:p w14:paraId="298A4D92" w14:textId="77777777" w:rsidR="000A668D" w:rsidRPr="001064EB" w:rsidRDefault="000A668D" w:rsidP="00E50202">
            <w:pPr>
              <w:ind w:right="-2"/>
              <w:jc w:val="center"/>
              <w:rPr>
                <w:sz w:val="23"/>
                <w:szCs w:val="23"/>
              </w:rPr>
            </w:pPr>
          </w:p>
        </w:tc>
        <w:tc>
          <w:tcPr>
            <w:tcW w:w="1980" w:type="dxa"/>
            <w:vMerge/>
            <w:shd w:val="clear" w:color="auto" w:fill="auto"/>
            <w:vAlign w:val="center"/>
          </w:tcPr>
          <w:p w14:paraId="39CE9156" w14:textId="77777777" w:rsidR="000A668D" w:rsidRPr="001064EB" w:rsidRDefault="000A668D" w:rsidP="00E50202">
            <w:pPr>
              <w:ind w:right="-2"/>
              <w:jc w:val="center"/>
              <w:rPr>
                <w:sz w:val="23"/>
                <w:szCs w:val="23"/>
              </w:rPr>
            </w:pPr>
          </w:p>
        </w:tc>
        <w:tc>
          <w:tcPr>
            <w:tcW w:w="1559" w:type="dxa"/>
            <w:shd w:val="clear" w:color="auto" w:fill="auto"/>
            <w:vAlign w:val="center"/>
          </w:tcPr>
          <w:p w14:paraId="44AA6C08" w14:textId="77777777" w:rsidR="000A668D" w:rsidRPr="001064EB" w:rsidRDefault="000A668D" w:rsidP="00E50202">
            <w:pPr>
              <w:jc w:val="center"/>
              <w:rPr>
                <w:sz w:val="23"/>
                <w:szCs w:val="23"/>
              </w:rPr>
            </w:pPr>
            <w:r>
              <w:t>с 01.01.2021</w:t>
            </w:r>
          </w:p>
        </w:tc>
        <w:tc>
          <w:tcPr>
            <w:tcW w:w="1003" w:type="dxa"/>
            <w:tcBorders>
              <w:top w:val="single" w:sz="4" w:space="0" w:color="auto"/>
              <w:left w:val="single" w:sz="4" w:space="0" w:color="auto"/>
              <w:bottom w:val="single" w:sz="4" w:space="0" w:color="auto"/>
              <w:right w:val="single" w:sz="4" w:space="0" w:color="auto"/>
            </w:tcBorders>
            <w:vAlign w:val="center"/>
          </w:tcPr>
          <w:p w14:paraId="58FF35F0" w14:textId="77777777" w:rsidR="000A668D" w:rsidRPr="001064EB" w:rsidRDefault="000A668D" w:rsidP="00E50202">
            <w:pPr>
              <w:ind w:hanging="33"/>
              <w:jc w:val="center"/>
              <w:rPr>
                <w:sz w:val="23"/>
                <w:szCs w:val="23"/>
              </w:rPr>
            </w:pPr>
            <w:r>
              <w:t>2022,42</w:t>
            </w:r>
          </w:p>
        </w:tc>
        <w:tc>
          <w:tcPr>
            <w:tcW w:w="850" w:type="dxa"/>
            <w:shd w:val="clear" w:color="auto" w:fill="auto"/>
            <w:vAlign w:val="center"/>
          </w:tcPr>
          <w:p w14:paraId="51C51985" w14:textId="77777777" w:rsidR="000A668D" w:rsidRPr="001064EB" w:rsidRDefault="000A668D" w:rsidP="00E50202">
            <w:pPr>
              <w:ind w:right="-2"/>
              <w:jc w:val="center"/>
              <w:rPr>
                <w:sz w:val="23"/>
                <w:szCs w:val="23"/>
                <w:lang w:val="en-US"/>
              </w:rPr>
            </w:pPr>
            <w:r w:rsidRPr="001064EB">
              <w:rPr>
                <w:sz w:val="23"/>
                <w:szCs w:val="23"/>
                <w:lang w:val="en-US"/>
              </w:rPr>
              <w:t>x</w:t>
            </w:r>
          </w:p>
        </w:tc>
        <w:tc>
          <w:tcPr>
            <w:tcW w:w="835" w:type="dxa"/>
            <w:shd w:val="clear" w:color="auto" w:fill="auto"/>
            <w:vAlign w:val="center"/>
          </w:tcPr>
          <w:p w14:paraId="1170DB49"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31993C70"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5EB06203"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2FACF850" w14:textId="77777777" w:rsidR="000A668D" w:rsidRPr="001064EB" w:rsidRDefault="000A668D" w:rsidP="00E50202">
            <w:pPr>
              <w:jc w:val="center"/>
              <w:rPr>
                <w:sz w:val="23"/>
                <w:szCs w:val="23"/>
              </w:rPr>
            </w:pPr>
            <w:r w:rsidRPr="001064EB">
              <w:rPr>
                <w:sz w:val="23"/>
                <w:szCs w:val="23"/>
              </w:rPr>
              <w:t>x</w:t>
            </w:r>
          </w:p>
        </w:tc>
      </w:tr>
      <w:tr w:rsidR="000A668D" w:rsidRPr="001064EB" w14:paraId="0261D6EE" w14:textId="77777777" w:rsidTr="000A668D">
        <w:trPr>
          <w:trHeight w:val="135"/>
        </w:trPr>
        <w:tc>
          <w:tcPr>
            <w:tcW w:w="1559" w:type="dxa"/>
            <w:vMerge/>
            <w:shd w:val="clear" w:color="auto" w:fill="auto"/>
            <w:vAlign w:val="center"/>
          </w:tcPr>
          <w:p w14:paraId="4C758A60" w14:textId="77777777" w:rsidR="000A668D" w:rsidRPr="001064EB" w:rsidRDefault="000A668D" w:rsidP="00E50202">
            <w:pPr>
              <w:ind w:right="-2"/>
              <w:jc w:val="center"/>
              <w:rPr>
                <w:sz w:val="23"/>
                <w:szCs w:val="23"/>
              </w:rPr>
            </w:pPr>
          </w:p>
        </w:tc>
        <w:tc>
          <w:tcPr>
            <w:tcW w:w="1980" w:type="dxa"/>
            <w:vMerge/>
            <w:shd w:val="clear" w:color="auto" w:fill="auto"/>
            <w:vAlign w:val="center"/>
          </w:tcPr>
          <w:p w14:paraId="544A5D4A" w14:textId="77777777" w:rsidR="000A668D" w:rsidRPr="001064EB" w:rsidRDefault="000A668D" w:rsidP="00E50202">
            <w:pPr>
              <w:ind w:right="-2"/>
              <w:jc w:val="center"/>
              <w:rPr>
                <w:sz w:val="23"/>
                <w:szCs w:val="23"/>
              </w:rPr>
            </w:pPr>
          </w:p>
        </w:tc>
        <w:tc>
          <w:tcPr>
            <w:tcW w:w="1559" w:type="dxa"/>
            <w:shd w:val="clear" w:color="auto" w:fill="auto"/>
            <w:vAlign w:val="center"/>
          </w:tcPr>
          <w:p w14:paraId="43E9C69C" w14:textId="77777777" w:rsidR="000A668D" w:rsidRPr="001064EB" w:rsidRDefault="000A668D" w:rsidP="00E50202">
            <w:pPr>
              <w:jc w:val="center"/>
              <w:rPr>
                <w:sz w:val="23"/>
                <w:szCs w:val="23"/>
              </w:rPr>
            </w:pPr>
            <w:r w:rsidRPr="0035383D">
              <w:t>с 0</w:t>
            </w:r>
            <w:r>
              <w:t>1.07.2021</w:t>
            </w:r>
          </w:p>
        </w:tc>
        <w:tc>
          <w:tcPr>
            <w:tcW w:w="1003" w:type="dxa"/>
            <w:tcBorders>
              <w:top w:val="single" w:sz="4" w:space="0" w:color="auto"/>
              <w:left w:val="single" w:sz="4" w:space="0" w:color="auto"/>
              <w:bottom w:val="single" w:sz="4" w:space="0" w:color="auto"/>
              <w:right w:val="single" w:sz="4" w:space="0" w:color="auto"/>
            </w:tcBorders>
            <w:vAlign w:val="center"/>
          </w:tcPr>
          <w:p w14:paraId="7A7529A2" w14:textId="77777777" w:rsidR="000A668D" w:rsidRPr="001064EB" w:rsidRDefault="000A668D" w:rsidP="00E50202">
            <w:pPr>
              <w:ind w:hanging="33"/>
              <w:jc w:val="center"/>
              <w:rPr>
                <w:sz w:val="23"/>
                <w:szCs w:val="23"/>
              </w:rPr>
            </w:pPr>
            <w:r>
              <w:t>2095,22</w:t>
            </w:r>
          </w:p>
        </w:tc>
        <w:tc>
          <w:tcPr>
            <w:tcW w:w="850" w:type="dxa"/>
            <w:shd w:val="clear" w:color="auto" w:fill="auto"/>
            <w:vAlign w:val="center"/>
          </w:tcPr>
          <w:p w14:paraId="7BCB1952" w14:textId="77777777" w:rsidR="000A668D" w:rsidRPr="001064EB" w:rsidRDefault="000A668D" w:rsidP="00E50202">
            <w:pPr>
              <w:ind w:right="-2"/>
              <w:jc w:val="center"/>
              <w:rPr>
                <w:sz w:val="23"/>
                <w:szCs w:val="23"/>
                <w:lang w:val="en-US"/>
              </w:rPr>
            </w:pPr>
            <w:r w:rsidRPr="001064EB">
              <w:rPr>
                <w:sz w:val="23"/>
                <w:szCs w:val="23"/>
                <w:lang w:val="en-US"/>
              </w:rPr>
              <w:t>x</w:t>
            </w:r>
          </w:p>
        </w:tc>
        <w:tc>
          <w:tcPr>
            <w:tcW w:w="835" w:type="dxa"/>
            <w:shd w:val="clear" w:color="auto" w:fill="auto"/>
            <w:vAlign w:val="center"/>
          </w:tcPr>
          <w:p w14:paraId="3997472A"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7B91F124"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28DCFEF2"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412D4FF9" w14:textId="77777777" w:rsidR="000A668D" w:rsidRPr="001064EB" w:rsidRDefault="000A668D" w:rsidP="00E50202">
            <w:pPr>
              <w:jc w:val="center"/>
              <w:rPr>
                <w:sz w:val="23"/>
                <w:szCs w:val="23"/>
              </w:rPr>
            </w:pPr>
            <w:r w:rsidRPr="001064EB">
              <w:rPr>
                <w:sz w:val="23"/>
                <w:szCs w:val="23"/>
              </w:rPr>
              <w:t>x</w:t>
            </w:r>
          </w:p>
        </w:tc>
      </w:tr>
      <w:tr w:rsidR="000A668D" w:rsidRPr="001064EB" w14:paraId="3ADA71F5" w14:textId="77777777" w:rsidTr="000A668D">
        <w:trPr>
          <w:trHeight w:val="135"/>
        </w:trPr>
        <w:tc>
          <w:tcPr>
            <w:tcW w:w="1559" w:type="dxa"/>
            <w:vMerge/>
            <w:shd w:val="clear" w:color="auto" w:fill="auto"/>
            <w:vAlign w:val="center"/>
          </w:tcPr>
          <w:p w14:paraId="7E7F2945" w14:textId="77777777" w:rsidR="000A668D" w:rsidRPr="001064EB" w:rsidRDefault="000A668D" w:rsidP="00E50202">
            <w:pPr>
              <w:ind w:right="-2"/>
              <w:jc w:val="center"/>
              <w:rPr>
                <w:sz w:val="23"/>
                <w:szCs w:val="23"/>
              </w:rPr>
            </w:pPr>
          </w:p>
        </w:tc>
        <w:tc>
          <w:tcPr>
            <w:tcW w:w="1980" w:type="dxa"/>
            <w:shd w:val="clear" w:color="auto" w:fill="auto"/>
            <w:vAlign w:val="center"/>
          </w:tcPr>
          <w:p w14:paraId="6F5F40D7" w14:textId="77777777" w:rsidR="000A668D" w:rsidRPr="001064EB" w:rsidRDefault="000A668D" w:rsidP="00E50202">
            <w:pPr>
              <w:ind w:right="-2"/>
              <w:jc w:val="center"/>
              <w:rPr>
                <w:sz w:val="23"/>
                <w:szCs w:val="23"/>
              </w:rPr>
            </w:pPr>
            <w:r w:rsidRPr="001064EB">
              <w:rPr>
                <w:sz w:val="23"/>
                <w:szCs w:val="23"/>
              </w:rPr>
              <w:t>Двухставочный</w:t>
            </w:r>
          </w:p>
        </w:tc>
        <w:tc>
          <w:tcPr>
            <w:tcW w:w="1559" w:type="dxa"/>
            <w:shd w:val="clear" w:color="auto" w:fill="auto"/>
            <w:vAlign w:val="center"/>
          </w:tcPr>
          <w:p w14:paraId="344763EE" w14:textId="77777777" w:rsidR="000A668D" w:rsidRPr="001064EB" w:rsidRDefault="000A668D" w:rsidP="00E50202">
            <w:pPr>
              <w:jc w:val="center"/>
              <w:rPr>
                <w:sz w:val="23"/>
                <w:szCs w:val="23"/>
              </w:rPr>
            </w:pPr>
            <w:r w:rsidRPr="001064EB">
              <w:rPr>
                <w:sz w:val="23"/>
                <w:szCs w:val="23"/>
              </w:rPr>
              <w:t>x</w:t>
            </w:r>
          </w:p>
        </w:tc>
        <w:tc>
          <w:tcPr>
            <w:tcW w:w="1003" w:type="dxa"/>
            <w:shd w:val="clear" w:color="auto" w:fill="auto"/>
            <w:vAlign w:val="center"/>
          </w:tcPr>
          <w:p w14:paraId="31D163A0" w14:textId="77777777" w:rsidR="000A668D" w:rsidRPr="001064EB" w:rsidRDefault="000A668D" w:rsidP="00E50202">
            <w:pPr>
              <w:jc w:val="center"/>
              <w:rPr>
                <w:sz w:val="23"/>
                <w:szCs w:val="23"/>
              </w:rPr>
            </w:pPr>
            <w:r w:rsidRPr="001064EB">
              <w:rPr>
                <w:sz w:val="23"/>
                <w:szCs w:val="23"/>
              </w:rPr>
              <w:t>x</w:t>
            </w:r>
          </w:p>
        </w:tc>
        <w:tc>
          <w:tcPr>
            <w:tcW w:w="850" w:type="dxa"/>
            <w:shd w:val="clear" w:color="auto" w:fill="auto"/>
            <w:vAlign w:val="center"/>
          </w:tcPr>
          <w:p w14:paraId="48E7B383" w14:textId="77777777" w:rsidR="000A668D" w:rsidRPr="001064EB" w:rsidRDefault="000A668D" w:rsidP="00E50202">
            <w:pPr>
              <w:ind w:right="-2"/>
              <w:jc w:val="center"/>
              <w:rPr>
                <w:sz w:val="23"/>
                <w:szCs w:val="23"/>
                <w:lang w:val="en-US"/>
              </w:rPr>
            </w:pPr>
            <w:r w:rsidRPr="001064EB">
              <w:rPr>
                <w:sz w:val="23"/>
                <w:szCs w:val="23"/>
              </w:rPr>
              <w:t>x</w:t>
            </w:r>
          </w:p>
        </w:tc>
        <w:tc>
          <w:tcPr>
            <w:tcW w:w="835" w:type="dxa"/>
            <w:shd w:val="clear" w:color="auto" w:fill="auto"/>
            <w:vAlign w:val="center"/>
          </w:tcPr>
          <w:p w14:paraId="7BDE7FE1"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shd w:val="clear" w:color="auto" w:fill="auto"/>
            <w:vAlign w:val="center"/>
          </w:tcPr>
          <w:p w14:paraId="21DCCC08"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shd w:val="clear" w:color="auto" w:fill="auto"/>
            <w:vAlign w:val="center"/>
          </w:tcPr>
          <w:p w14:paraId="2E8C1AF6"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shd w:val="clear" w:color="auto" w:fill="auto"/>
            <w:vAlign w:val="center"/>
          </w:tcPr>
          <w:p w14:paraId="4FF310DB" w14:textId="77777777" w:rsidR="000A668D" w:rsidRPr="001064EB" w:rsidRDefault="000A668D" w:rsidP="00E50202">
            <w:pPr>
              <w:jc w:val="center"/>
              <w:rPr>
                <w:sz w:val="23"/>
                <w:szCs w:val="23"/>
              </w:rPr>
            </w:pPr>
            <w:r w:rsidRPr="001064EB">
              <w:rPr>
                <w:sz w:val="23"/>
                <w:szCs w:val="23"/>
                <w:lang w:val="en-US"/>
              </w:rPr>
              <w:t>x</w:t>
            </w:r>
          </w:p>
        </w:tc>
      </w:tr>
      <w:tr w:rsidR="000A668D" w:rsidRPr="001064EB" w14:paraId="45E07A54" w14:textId="77777777" w:rsidTr="000A668D">
        <w:trPr>
          <w:trHeight w:val="135"/>
        </w:trPr>
        <w:tc>
          <w:tcPr>
            <w:tcW w:w="1559" w:type="dxa"/>
            <w:vMerge/>
            <w:shd w:val="clear" w:color="auto" w:fill="auto"/>
            <w:vAlign w:val="center"/>
          </w:tcPr>
          <w:p w14:paraId="69529A05" w14:textId="77777777" w:rsidR="000A668D" w:rsidRPr="001064EB" w:rsidRDefault="000A668D" w:rsidP="00E50202">
            <w:pPr>
              <w:ind w:right="-2"/>
              <w:jc w:val="center"/>
              <w:rPr>
                <w:sz w:val="23"/>
                <w:szCs w:val="23"/>
              </w:rPr>
            </w:pPr>
          </w:p>
        </w:tc>
        <w:tc>
          <w:tcPr>
            <w:tcW w:w="1980" w:type="dxa"/>
            <w:tcBorders>
              <w:bottom w:val="single" w:sz="4" w:space="0" w:color="auto"/>
            </w:tcBorders>
            <w:shd w:val="clear" w:color="auto" w:fill="auto"/>
            <w:vAlign w:val="center"/>
          </w:tcPr>
          <w:p w14:paraId="20EB9FBD" w14:textId="77777777" w:rsidR="000A668D" w:rsidRPr="001064EB" w:rsidRDefault="000A668D" w:rsidP="00E50202">
            <w:pPr>
              <w:ind w:left="-105" w:right="-103"/>
              <w:jc w:val="center"/>
              <w:rPr>
                <w:sz w:val="23"/>
                <w:szCs w:val="23"/>
              </w:rPr>
            </w:pPr>
            <w:r w:rsidRPr="001064EB">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0A5BDB0C" w14:textId="77777777" w:rsidR="000A668D" w:rsidRPr="001064EB" w:rsidRDefault="000A668D" w:rsidP="00E50202">
            <w:pPr>
              <w:jc w:val="center"/>
              <w:rPr>
                <w:sz w:val="23"/>
                <w:szCs w:val="23"/>
              </w:rPr>
            </w:pPr>
            <w:r w:rsidRPr="001064EB">
              <w:rPr>
                <w:sz w:val="23"/>
                <w:szCs w:val="23"/>
              </w:rPr>
              <w:t>x</w:t>
            </w:r>
          </w:p>
        </w:tc>
        <w:tc>
          <w:tcPr>
            <w:tcW w:w="1003" w:type="dxa"/>
            <w:tcBorders>
              <w:bottom w:val="single" w:sz="4" w:space="0" w:color="auto"/>
            </w:tcBorders>
            <w:shd w:val="clear" w:color="auto" w:fill="auto"/>
            <w:vAlign w:val="center"/>
          </w:tcPr>
          <w:p w14:paraId="00EF167B" w14:textId="77777777" w:rsidR="000A668D" w:rsidRPr="001064EB" w:rsidRDefault="000A668D" w:rsidP="00E50202">
            <w:pPr>
              <w:jc w:val="center"/>
              <w:rPr>
                <w:sz w:val="23"/>
                <w:szCs w:val="23"/>
              </w:rPr>
            </w:pPr>
            <w:r w:rsidRPr="001064EB">
              <w:rPr>
                <w:sz w:val="23"/>
                <w:szCs w:val="23"/>
              </w:rPr>
              <w:t>x</w:t>
            </w:r>
          </w:p>
        </w:tc>
        <w:tc>
          <w:tcPr>
            <w:tcW w:w="850" w:type="dxa"/>
            <w:tcBorders>
              <w:bottom w:val="single" w:sz="4" w:space="0" w:color="auto"/>
            </w:tcBorders>
            <w:shd w:val="clear" w:color="auto" w:fill="auto"/>
            <w:vAlign w:val="center"/>
          </w:tcPr>
          <w:p w14:paraId="6F3E2C38" w14:textId="77777777" w:rsidR="000A668D" w:rsidRPr="001064EB" w:rsidRDefault="000A668D" w:rsidP="00E50202">
            <w:pPr>
              <w:ind w:right="-2"/>
              <w:jc w:val="center"/>
              <w:rPr>
                <w:sz w:val="23"/>
                <w:szCs w:val="23"/>
                <w:lang w:val="en-US"/>
              </w:rPr>
            </w:pPr>
            <w:r w:rsidRPr="001064EB">
              <w:rPr>
                <w:sz w:val="23"/>
                <w:szCs w:val="23"/>
              </w:rPr>
              <w:t>x</w:t>
            </w:r>
          </w:p>
        </w:tc>
        <w:tc>
          <w:tcPr>
            <w:tcW w:w="835" w:type="dxa"/>
            <w:tcBorders>
              <w:bottom w:val="single" w:sz="4" w:space="0" w:color="auto"/>
            </w:tcBorders>
            <w:shd w:val="clear" w:color="auto" w:fill="auto"/>
            <w:vAlign w:val="center"/>
          </w:tcPr>
          <w:p w14:paraId="3F3361BF"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tcBorders>
              <w:bottom w:val="single" w:sz="4" w:space="0" w:color="auto"/>
            </w:tcBorders>
            <w:shd w:val="clear" w:color="auto" w:fill="auto"/>
            <w:vAlign w:val="center"/>
          </w:tcPr>
          <w:p w14:paraId="3139B614"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tcBorders>
              <w:bottom w:val="single" w:sz="4" w:space="0" w:color="auto"/>
            </w:tcBorders>
            <w:shd w:val="clear" w:color="auto" w:fill="auto"/>
            <w:vAlign w:val="center"/>
          </w:tcPr>
          <w:p w14:paraId="0E0AE101"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tcBorders>
              <w:bottom w:val="single" w:sz="4" w:space="0" w:color="auto"/>
            </w:tcBorders>
            <w:shd w:val="clear" w:color="auto" w:fill="auto"/>
            <w:vAlign w:val="center"/>
          </w:tcPr>
          <w:p w14:paraId="52669EA1" w14:textId="77777777" w:rsidR="000A668D" w:rsidRPr="001064EB" w:rsidRDefault="000A668D" w:rsidP="00E50202">
            <w:pPr>
              <w:jc w:val="center"/>
              <w:rPr>
                <w:sz w:val="23"/>
                <w:szCs w:val="23"/>
              </w:rPr>
            </w:pPr>
            <w:r w:rsidRPr="001064EB">
              <w:rPr>
                <w:sz w:val="23"/>
                <w:szCs w:val="23"/>
                <w:lang w:val="en-US"/>
              </w:rPr>
              <w:t>x</w:t>
            </w:r>
          </w:p>
        </w:tc>
      </w:tr>
      <w:tr w:rsidR="000A668D" w:rsidRPr="001064EB" w14:paraId="0CC5B496" w14:textId="77777777" w:rsidTr="000A668D">
        <w:trPr>
          <w:trHeight w:val="135"/>
        </w:trPr>
        <w:tc>
          <w:tcPr>
            <w:tcW w:w="1559" w:type="dxa"/>
            <w:vMerge/>
            <w:shd w:val="clear" w:color="auto" w:fill="auto"/>
            <w:vAlign w:val="center"/>
          </w:tcPr>
          <w:p w14:paraId="4FC1BB50" w14:textId="77777777" w:rsidR="000A668D" w:rsidRPr="001064EB" w:rsidRDefault="000A668D" w:rsidP="00E50202">
            <w:pPr>
              <w:ind w:right="-2"/>
              <w:jc w:val="center"/>
              <w:rPr>
                <w:sz w:val="23"/>
                <w:szCs w:val="23"/>
              </w:rPr>
            </w:pPr>
          </w:p>
        </w:tc>
        <w:tc>
          <w:tcPr>
            <w:tcW w:w="1980" w:type="dxa"/>
            <w:tcBorders>
              <w:top w:val="single" w:sz="4" w:space="0" w:color="auto"/>
            </w:tcBorders>
            <w:shd w:val="clear" w:color="auto" w:fill="auto"/>
            <w:vAlign w:val="center"/>
          </w:tcPr>
          <w:p w14:paraId="563BBAE3" w14:textId="77777777" w:rsidR="000A668D" w:rsidRPr="001064EB" w:rsidRDefault="000A668D" w:rsidP="00E50202">
            <w:pPr>
              <w:ind w:right="-2"/>
              <w:jc w:val="center"/>
              <w:rPr>
                <w:sz w:val="23"/>
                <w:szCs w:val="23"/>
              </w:rPr>
            </w:pPr>
            <w:r w:rsidRPr="001064EB">
              <w:rPr>
                <w:sz w:val="23"/>
                <w:szCs w:val="23"/>
              </w:rPr>
              <w:t xml:space="preserve">Ставка за </w:t>
            </w:r>
            <w:proofErr w:type="gramStart"/>
            <w:r w:rsidRPr="001064EB">
              <w:rPr>
                <w:sz w:val="23"/>
                <w:szCs w:val="23"/>
              </w:rPr>
              <w:t>содер-жание</w:t>
            </w:r>
            <w:proofErr w:type="gramEnd"/>
            <w:r w:rsidRPr="001064EB">
              <w:rPr>
                <w:sz w:val="23"/>
                <w:szCs w:val="23"/>
              </w:rPr>
              <w:t xml:space="preserve"> тепловой </w:t>
            </w:r>
          </w:p>
          <w:p w14:paraId="4C7D739A" w14:textId="77777777" w:rsidR="000A668D" w:rsidRPr="001064EB" w:rsidRDefault="000A668D" w:rsidP="00E50202">
            <w:pPr>
              <w:ind w:right="-2"/>
              <w:jc w:val="center"/>
              <w:rPr>
                <w:sz w:val="23"/>
                <w:szCs w:val="23"/>
              </w:rPr>
            </w:pPr>
            <w:r w:rsidRPr="001064EB">
              <w:rPr>
                <w:sz w:val="23"/>
                <w:szCs w:val="23"/>
              </w:rPr>
              <w:t>мощности тыс. руб./Гкал/ч в мес.</w:t>
            </w:r>
          </w:p>
        </w:tc>
        <w:tc>
          <w:tcPr>
            <w:tcW w:w="1559" w:type="dxa"/>
            <w:tcBorders>
              <w:top w:val="single" w:sz="4" w:space="0" w:color="auto"/>
            </w:tcBorders>
            <w:shd w:val="clear" w:color="auto" w:fill="auto"/>
            <w:vAlign w:val="center"/>
          </w:tcPr>
          <w:p w14:paraId="03C8AC52" w14:textId="77777777" w:rsidR="000A668D" w:rsidRPr="001064EB" w:rsidRDefault="000A668D" w:rsidP="00E50202">
            <w:pPr>
              <w:jc w:val="center"/>
              <w:rPr>
                <w:sz w:val="23"/>
                <w:szCs w:val="23"/>
              </w:rPr>
            </w:pPr>
            <w:r w:rsidRPr="001064EB">
              <w:rPr>
                <w:sz w:val="23"/>
                <w:szCs w:val="23"/>
              </w:rPr>
              <w:t>x</w:t>
            </w:r>
          </w:p>
        </w:tc>
        <w:tc>
          <w:tcPr>
            <w:tcW w:w="1003" w:type="dxa"/>
            <w:tcBorders>
              <w:top w:val="single" w:sz="4" w:space="0" w:color="auto"/>
            </w:tcBorders>
            <w:shd w:val="clear" w:color="auto" w:fill="auto"/>
            <w:vAlign w:val="center"/>
          </w:tcPr>
          <w:p w14:paraId="4487834E" w14:textId="77777777" w:rsidR="000A668D" w:rsidRPr="001064EB" w:rsidRDefault="000A668D" w:rsidP="00E50202">
            <w:pPr>
              <w:jc w:val="center"/>
              <w:rPr>
                <w:sz w:val="23"/>
                <w:szCs w:val="23"/>
              </w:rPr>
            </w:pPr>
            <w:r w:rsidRPr="001064EB">
              <w:rPr>
                <w:sz w:val="23"/>
                <w:szCs w:val="23"/>
              </w:rPr>
              <w:t>x</w:t>
            </w:r>
          </w:p>
        </w:tc>
        <w:tc>
          <w:tcPr>
            <w:tcW w:w="850" w:type="dxa"/>
            <w:tcBorders>
              <w:top w:val="single" w:sz="4" w:space="0" w:color="auto"/>
            </w:tcBorders>
            <w:shd w:val="clear" w:color="auto" w:fill="auto"/>
            <w:vAlign w:val="center"/>
          </w:tcPr>
          <w:p w14:paraId="1DC5260C" w14:textId="77777777" w:rsidR="000A668D" w:rsidRPr="001064EB" w:rsidRDefault="000A668D" w:rsidP="00E50202">
            <w:pPr>
              <w:ind w:right="-2"/>
              <w:jc w:val="center"/>
              <w:rPr>
                <w:sz w:val="23"/>
                <w:szCs w:val="23"/>
                <w:lang w:val="en-US"/>
              </w:rPr>
            </w:pPr>
            <w:r w:rsidRPr="001064EB">
              <w:rPr>
                <w:sz w:val="23"/>
                <w:szCs w:val="23"/>
              </w:rPr>
              <w:t>x</w:t>
            </w:r>
          </w:p>
        </w:tc>
        <w:tc>
          <w:tcPr>
            <w:tcW w:w="835" w:type="dxa"/>
            <w:tcBorders>
              <w:top w:val="single" w:sz="4" w:space="0" w:color="auto"/>
            </w:tcBorders>
            <w:shd w:val="clear" w:color="auto" w:fill="auto"/>
            <w:vAlign w:val="center"/>
          </w:tcPr>
          <w:p w14:paraId="2F51649D" w14:textId="77777777" w:rsidR="000A668D" w:rsidRPr="001064EB" w:rsidRDefault="000A668D" w:rsidP="00E50202">
            <w:pPr>
              <w:ind w:right="-2"/>
              <w:jc w:val="center"/>
              <w:rPr>
                <w:sz w:val="23"/>
                <w:szCs w:val="23"/>
                <w:lang w:val="en-US"/>
              </w:rPr>
            </w:pPr>
            <w:r w:rsidRPr="001064EB">
              <w:rPr>
                <w:sz w:val="23"/>
                <w:szCs w:val="23"/>
                <w:lang w:val="en-US"/>
              </w:rPr>
              <w:t>x</w:t>
            </w:r>
          </w:p>
        </w:tc>
        <w:tc>
          <w:tcPr>
            <w:tcW w:w="1009" w:type="dxa"/>
            <w:tcBorders>
              <w:top w:val="single" w:sz="4" w:space="0" w:color="auto"/>
            </w:tcBorders>
            <w:shd w:val="clear" w:color="auto" w:fill="auto"/>
            <w:vAlign w:val="center"/>
          </w:tcPr>
          <w:p w14:paraId="608DB519" w14:textId="77777777" w:rsidR="000A668D" w:rsidRPr="001064EB" w:rsidRDefault="000A668D" w:rsidP="00E50202">
            <w:pPr>
              <w:ind w:right="-2"/>
              <w:jc w:val="center"/>
              <w:rPr>
                <w:sz w:val="23"/>
                <w:szCs w:val="23"/>
                <w:lang w:val="en-US"/>
              </w:rPr>
            </w:pPr>
            <w:r w:rsidRPr="001064EB">
              <w:rPr>
                <w:sz w:val="23"/>
                <w:szCs w:val="23"/>
                <w:lang w:val="en-US"/>
              </w:rPr>
              <w:t>x</w:t>
            </w:r>
          </w:p>
        </w:tc>
        <w:tc>
          <w:tcPr>
            <w:tcW w:w="850" w:type="dxa"/>
            <w:tcBorders>
              <w:top w:val="single" w:sz="4" w:space="0" w:color="auto"/>
            </w:tcBorders>
            <w:shd w:val="clear" w:color="auto" w:fill="auto"/>
            <w:vAlign w:val="center"/>
          </w:tcPr>
          <w:p w14:paraId="376966A9" w14:textId="77777777" w:rsidR="000A668D" w:rsidRPr="001064EB" w:rsidRDefault="000A668D" w:rsidP="00E50202">
            <w:pPr>
              <w:ind w:right="-2"/>
              <w:jc w:val="center"/>
              <w:rPr>
                <w:sz w:val="23"/>
                <w:szCs w:val="23"/>
                <w:lang w:val="en-US"/>
              </w:rPr>
            </w:pPr>
            <w:r w:rsidRPr="001064EB">
              <w:rPr>
                <w:sz w:val="23"/>
                <w:szCs w:val="23"/>
                <w:lang w:val="en-US"/>
              </w:rPr>
              <w:t>x</w:t>
            </w:r>
          </w:p>
        </w:tc>
        <w:tc>
          <w:tcPr>
            <w:tcW w:w="957" w:type="dxa"/>
            <w:tcBorders>
              <w:top w:val="single" w:sz="4" w:space="0" w:color="auto"/>
            </w:tcBorders>
            <w:shd w:val="clear" w:color="auto" w:fill="auto"/>
            <w:vAlign w:val="center"/>
          </w:tcPr>
          <w:p w14:paraId="61942E6B" w14:textId="77777777" w:rsidR="000A668D" w:rsidRPr="001064EB" w:rsidRDefault="000A668D" w:rsidP="00E50202">
            <w:pPr>
              <w:jc w:val="center"/>
              <w:rPr>
                <w:sz w:val="23"/>
                <w:szCs w:val="23"/>
              </w:rPr>
            </w:pPr>
            <w:r w:rsidRPr="001064EB">
              <w:rPr>
                <w:sz w:val="23"/>
                <w:szCs w:val="23"/>
                <w:lang w:val="en-US"/>
              </w:rPr>
              <w:t>x</w:t>
            </w:r>
          </w:p>
        </w:tc>
      </w:tr>
    </w:tbl>
    <w:p w14:paraId="17AD9FAF" w14:textId="77777777" w:rsidR="000A668D" w:rsidRPr="0095668D" w:rsidRDefault="000A668D" w:rsidP="000A668D">
      <w:pPr>
        <w:jc w:val="right"/>
      </w:pPr>
    </w:p>
    <w:p w14:paraId="7AD3B118" w14:textId="77777777" w:rsidR="000A668D" w:rsidRPr="0067142A" w:rsidRDefault="000A668D" w:rsidP="000A668D">
      <w:pPr>
        <w:tabs>
          <w:tab w:val="left" w:pos="9639"/>
        </w:tabs>
        <w:spacing w:before="120"/>
        <w:ind w:right="170" w:firstLine="567"/>
        <w:jc w:val="both"/>
        <w:rPr>
          <w:sz w:val="28"/>
          <w:szCs w:val="28"/>
        </w:rPr>
      </w:pPr>
      <w:r w:rsidRPr="0067142A">
        <w:rPr>
          <w:sz w:val="28"/>
          <w:szCs w:val="28"/>
        </w:rPr>
        <w:t>* Выделяется в целях реализации пункта 6 статьи 168 Налогового кодекса Российской Федерации (часть вторая).</w:t>
      </w:r>
    </w:p>
    <w:p w14:paraId="263DF296" w14:textId="77777777" w:rsidR="000A668D" w:rsidRPr="0067142A" w:rsidRDefault="000A668D" w:rsidP="000A668D">
      <w:pPr>
        <w:tabs>
          <w:tab w:val="left" w:pos="9639"/>
        </w:tabs>
        <w:ind w:right="169" w:firstLine="567"/>
        <w:jc w:val="right"/>
        <w:rPr>
          <w:sz w:val="28"/>
          <w:szCs w:val="28"/>
        </w:rPr>
      </w:pPr>
      <w:r w:rsidRPr="0067142A">
        <w:rPr>
          <w:sz w:val="28"/>
          <w:szCs w:val="28"/>
        </w:rPr>
        <w:t>».</w:t>
      </w:r>
    </w:p>
    <w:p w14:paraId="5D3FC474" w14:textId="77777777" w:rsidR="000A668D" w:rsidRDefault="000A668D" w:rsidP="000A668D">
      <w:pPr>
        <w:tabs>
          <w:tab w:val="left" w:pos="5580"/>
          <w:tab w:val="left" w:pos="9498"/>
        </w:tabs>
        <w:ind w:right="-569" w:firstLine="567"/>
        <w:rPr>
          <w:sz w:val="28"/>
          <w:szCs w:val="28"/>
        </w:rPr>
        <w:sectPr w:rsidR="000A668D" w:rsidSect="00675EF5">
          <w:pgSz w:w="11906" w:h="16838"/>
          <w:pgMar w:top="395" w:right="567" w:bottom="1134" w:left="709" w:header="709" w:footer="709" w:gutter="0"/>
          <w:cols w:space="708"/>
          <w:docGrid w:linePitch="360"/>
        </w:sectPr>
      </w:pPr>
    </w:p>
    <w:p w14:paraId="313E635F" w14:textId="26418E3C" w:rsidR="000A668D" w:rsidRDefault="000A668D" w:rsidP="000A668D">
      <w:pPr>
        <w:ind w:left="284" w:firstLine="5812"/>
        <w:jc w:val="both"/>
      </w:pPr>
      <w:r w:rsidRPr="0030034A">
        <w:lastRenderedPageBreak/>
        <w:t xml:space="preserve">Приложение </w:t>
      </w:r>
      <w:r>
        <w:t xml:space="preserve">№ 22 </w:t>
      </w:r>
      <w:r w:rsidRPr="0030034A">
        <w:t xml:space="preserve">к протоколу </w:t>
      </w:r>
    </w:p>
    <w:p w14:paraId="41770ACE" w14:textId="77777777" w:rsidR="000A668D" w:rsidRDefault="000A668D" w:rsidP="000A668D">
      <w:pPr>
        <w:ind w:left="284" w:firstLine="5812"/>
        <w:jc w:val="both"/>
      </w:pPr>
      <w:r w:rsidRPr="0030034A">
        <w:t>№</w:t>
      </w:r>
      <w:r>
        <w:t xml:space="preserve"> </w:t>
      </w:r>
      <w:r w:rsidRPr="0030034A">
        <w:t xml:space="preserve">85 заседания Правления </w:t>
      </w:r>
    </w:p>
    <w:p w14:paraId="0EE64BC4" w14:textId="77777777" w:rsidR="000A668D" w:rsidRDefault="000A668D" w:rsidP="000A668D">
      <w:pPr>
        <w:ind w:left="284" w:firstLine="5812"/>
        <w:jc w:val="both"/>
      </w:pPr>
      <w:r w:rsidRPr="0030034A">
        <w:t>Региональной</w:t>
      </w:r>
      <w:r>
        <w:t xml:space="preserve"> э</w:t>
      </w:r>
      <w:r w:rsidRPr="0030034A">
        <w:t xml:space="preserve">нергетической </w:t>
      </w:r>
    </w:p>
    <w:p w14:paraId="33F56A42" w14:textId="54C6A9DE" w:rsidR="000A668D" w:rsidRDefault="000A668D" w:rsidP="000A668D">
      <w:pPr>
        <w:ind w:left="284" w:firstLine="5812"/>
        <w:jc w:val="both"/>
      </w:pPr>
      <w:r>
        <w:t xml:space="preserve">комиссии </w:t>
      </w:r>
      <w:r w:rsidRPr="0030034A">
        <w:t>Кузбасса от 18.12.2020</w:t>
      </w:r>
    </w:p>
    <w:p w14:paraId="646F9638" w14:textId="77777777" w:rsidR="00E50202" w:rsidRDefault="00E50202" w:rsidP="000A668D">
      <w:pPr>
        <w:ind w:left="284" w:firstLine="5812"/>
        <w:jc w:val="both"/>
      </w:pPr>
    </w:p>
    <w:p w14:paraId="0881E8E5" w14:textId="77777777" w:rsidR="00E50202" w:rsidRPr="00E50202" w:rsidRDefault="00E50202" w:rsidP="00E50202">
      <w:pPr>
        <w:jc w:val="center"/>
        <w:rPr>
          <w:b/>
          <w:bCs/>
          <w:sz w:val="28"/>
          <w:szCs w:val="28"/>
        </w:rPr>
      </w:pPr>
      <w:r w:rsidRPr="00E50202">
        <w:rPr>
          <w:b/>
          <w:bCs/>
          <w:sz w:val="28"/>
          <w:szCs w:val="28"/>
        </w:rPr>
        <w:t xml:space="preserve">Производственная программа ФГБУ «ЦЖКУ» Минобороны России </w:t>
      </w:r>
      <w:r w:rsidRPr="00E50202">
        <w:rPr>
          <w:b/>
          <w:bCs/>
          <w:sz w:val="28"/>
          <w:szCs w:val="28"/>
        </w:rPr>
        <w:br/>
        <w:t>в сфере горячего водоснабжения на период с 01.01.2019 по 31.12.2021</w:t>
      </w:r>
    </w:p>
    <w:p w14:paraId="7AD0513C" w14:textId="77777777" w:rsidR="00E50202" w:rsidRPr="00E50202" w:rsidRDefault="00E50202" w:rsidP="00E50202">
      <w:pPr>
        <w:jc w:val="center"/>
        <w:rPr>
          <w:sz w:val="28"/>
          <w:szCs w:val="28"/>
        </w:rPr>
      </w:pPr>
    </w:p>
    <w:p w14:paraId="24C965E8" w14:textId="77777777" w:rsidR="00E50202" w:rsidRPr="00E50202" w:rsidRDefault="00E50202" w:rsidP="00E50202">
      <w:pPr>
        <w:jc w:val="center"/>
        <w:rPr>
          <w:sz w:val="28"/>
          <w:szCs w:val="28"/>
        </w:rPr>
      </w:pPr>
      <w:r w:rsidRPr="00E50202">
        <w:rPr>
          <w:sz w:val="28"/>
          <w:szCs w:val="28"/>
        </w:rPr>
        <w:t>Раздел 1. Паспорт производственной программы</w:t>
      </w:r>
    </w:p>
    <w:p w14:paraId="5D57398A" w14:textId="77777777" w:rsidR="00E50202" w:rsidRPr="00E50202" w:rsidRDefault="00E50202" w:rsidP="00E50202">
      <w:pPr>
        <w:jc w:val="center"/>
        <w:rPr>
          <w:sz w:val="28"/>
          <w:szCs w:val="28"/>
        </w:rPr>
      </w:pPr>
    </w:p>
    <w:p w14:paraId="76474F2D" w14:textId="77777777" w:rsidR="00E50202" w:rsidRPr="00E50202" w:rsidRDefault="00E50202" w:rsidP="00E50202">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E50202" w:rsidRPr="00E50202" w14:paraId="5BE1F59B" w14:textId="77777777" w:rsidTr="00E50202">
        <w:trPr>
          <w:trHeight w:val="1221"/>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28B56EB4" w14:textId="77777777" w:rsidR="00E50202" w:rsidRPr="00E50202" w:rsidRDefault="00E50202" w:rsidP="00E50202">
            <w:pPr>
              <w:jc w:val="center"/>
              <w:rPr>
                <w:sz w:val="28"/>
                <w:szCs w:val="28"/>
              </w:rPr>
            </w:pPr>
            <w:r w:rsidRPr="00E50202">
              <w:rPr>
                <w:sz w:val="28"/>
                <w:szCs w:val="28"/>
              </w:rPr>
              <w:t>Наименование организации</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364C4E2" w14:textId="77777777" w:rsidR="00E50202" w:rsidRPr="00E50202" w:rsidRDefault="00E50202" w:rsidP="00E50202">
            <w:pPr>
              <w:jc w:val="center"/>
              <w:rPr>
                <w:sz w:val="28"/>
                <w:szCs w:val="28"/>
              </w:rPr>
            </w:pPr>
            <w:r w:rsidRPr="00E50202">
              <w:rPr>
                <w:sz w:val="28"/>
                <w:szCs w:val="28"/>
              </w:rPr>
              <w:t>ФГБУ «ЦЖКУ» Минобороны России</w:t>
            </w:r>
          </w:p>
        </w:tc>
      </w:tr>
      <w:tr w:rsidR="00E50202" w:rsidRPr="00E50202" w14:paraId="0F028978" w14:textId="77777777" w:rsidTr="00E50202">
        <w:trPr>
          <w:trHeight w:val="1109"/>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06981D8B" w14:textId="77777777" w:rsidR="00E50202" w:rsidRPr="00E50202" w:rsidRDefault="00E50202" w:rsidP="00E50202">
            <w:pPr>
              <w:jc w:val="center"/>
              <w:rPr>
                <w:sz w:val="28"/>
                <w:szCs w:val="28"/>
              </w:rPr>
            </w:pPr>
            <w:r w:rsidRPr="00E50202">
              <w:rPr>
                <w:sz w:val="28"/>
                <w:szCs w:val="28"/>
              </w:rPr>
              <w:t>Юридический адрес, почтовый адрес</w:t>
            </w:r>
          </w:p>
        </w:tc>
        <w:tc>
          <w:tcPr>
            <w:tcW w:w="5104" w:type="dxa"/>
            <w:tcBorders>
              <w:top w:val="single" w:sz="4" w:space="0" w:color="auto"/>
              <w:left w:val="single" w:sz="4" w:space="0" w:color="auto"/>
              <w:bottom w:val="single" w:sz="4" w:space="0" w:color="auto"/>
              <w:right w:val="single" w:sz="4" w:space="0" w:color="auto"/>
            </w:tcBorders>
            <w:vAlign w:val="center"/>
            <w:hideMark/>
          </w:tcPr>
          <w:p w14:paraId="14B215FF" w14:textId="77777777" w:rsidR="00E50202" w:rsidRPr="00E50202" w:rsidRDefault="00E50202" w:rsidP="00E50202">
            <w:pPr>
              <w:jc w:val="center"/>
              <w:rPr>
                <w:sz w:val="28"/>
                <w:szCs w:val="28"/>
              </w:rPr>
            </w:pPr>
            <w:r w:rsidRPr="00E50202">
              <w:rPr>
                <w:sz w:val="28"/>
                <w:szCs w:val="28"/>
              </w:rPr>
              <w:t>ул. Мичурина, 20, г. Новосибирск, 630005</w:t>
            </w:r>
          </w:p>
        </w:tc>
      </w:tr>
      <w:tr w:rsidR="00E50202" w:rsidRPr="00E50202" w14:paraId="5A40B6C8" w14:textId="77777777" w:rsidTr="00E50202">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6F606C0D" w14:textId="77777777" w:rsidR="00E50202" w:rsidRPr="00E50202" w:rsidRDefault="00E50202" w:rsidP="00E50202">
            <w:pPr>
              <w:jc w:val="center"/>
              <w:rPr>
                <w:sz w:val="28"/>
                <w:szCs w:val="28"/>
              </w:rPr>
            </w:pPr>
            <w:r w:rsidRPr="00E50202">
              <w:rPr>
                <w:sz w:val="28"/>
                <w:szCs w:val="28"/>
              </w:rPr>
              <w:t>Наименование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vAlign w:val="center"/>
            <w:hideMark/>
          </w:tcPr>
          <w:p w14:paraId="611E160C" w14:textId="77777777" w:rsidR="00E50202" w:rsidRPr="00E50202" w:rsidRDefault="00E50202" w:rsidP="00E50202">
            <w:pPr>
              <w:jc w:val="center"/>
              <w:rPr>
                <w:sz w:val="28"/>
                <w:szCs w:val="28"/>
              </w:rPr>
            </w:pPr>
            <w:r w:rsidRPr="00E50202">
              <w:rPr>
                <w:sz w:val="28"/>
                <w:szCs w:val="28"/>
              </w:rPr>
              <w:t>региональная энергетическая комиссия Кемеровской области</w:t>
            </w:r>
          </w:p>
        </w:tc>
      </w:tr>
      <w:tr w:rsidR="00E50202" w:rsidRPr="00E50202" w14:paraId="24DE64B8" w14:textId="77777777" w:rsidTr="00E50202">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7FB0EA1F" w14:textId="77777777" w:rsidR="00E50202" w:rsidRPr="00E50202" w:rsidRDefault="00E50202" w:rsidP="00E50202">
            <w:pPr>
              <w:jc w:val="center"/>
              <w:rPr>
                <w:sz w:val="28"/>
                <w:szCs w:val="28"/>
              </w:rPr>
            </w:pPr>
            <w:r w:rsidRPr="00E50202">
              <w:rPr>
                <w:sz w:val="28"/>
                <w:szCs w:val="28"/>
              </w:rPr>
              <w:t>Юридический адрес, почтовый адрес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12B4CD" w14:textId="77777777" w:rsidR="00E50202" w:rsidRPr="00E50202" w:rsidRDefault="00E50202" w:rsidP="00E50202">
            <w:pPr>
              <w:jc w:val="center"/>
              <w:rPr>
                <w:sz w:val="28"/>
                <w:szCs w:val="28"/>
              </w:rPr>
            </w:pPr>
            <w:r w:rsidRPr="00E50202">
              <w:rPr>
                <w:sz w:val="28"/>
                <w:szCs w:val="28"/>
              </w:rPr>
              <w:t>ул. Н. Островского, д. 32, г. Кемерово,</w:t>
            </w:r>
          </w:p>
          <w:p w14:paraId="05AEFAF6" w14:textId="77777777" w:rsidR="00E50202" w:rsidRPr="00E50202" w:rsidRDefault="00E50202" w:rsidP="00E50202">
            <w:pPr>
              <w:jc w:val="center"/>
              <w:rPr>
                <w:sz w:val="28"/>
                <w:szCs w:val="28"/>
              </w:rPr>
            </w:pPr>
            <w:r w:rsidRPr="00E50202">
              <w:rPr>
                <w:sz w:val="28"/>
                <w:szCs w:val="28"/>
              </w:rPr>
              <w:t xml:space="preserve">650993 </w:t>
            </w:r>
          </w:p>
        </w:tc>
      </w:tr>
    </w:tbl>
    <w:p w14:paraId="02CAA6E9" w14:textId="77777777" w:rsidR="00E50202" w:rsidRPr="00E50202" w:rsidRDefault="00E50202" w:rsidP="00E50202">
      <w:pPr>
        <w:jc w:val="center"/>
        <w:rPr>
          <w:sz w:val="28"/>
          <w:szCs w:val="28"/>
        </w:rPr>
      </w:pPr>
    </w:p>
    <w:p w14:paraId="3371F7BC" w14:textId="77777777" w:rsidR="00E50202" w:rsidRPr="00E50202" w:rsidRDefault="00E50202" w:rsidP="00E50202">
      <w:pPr>
        <w:jc w:val="center"/>
        <w:rPr>
          <w:sz w:val="28"/>
          <w:szCs w:val="28"/>
        </w:rPr>
      </w:pPr>
    </w:p>
    <w:p w14:paraId="1ADFC974" w14:textId="77777777" w:rsidR="00E50202" w:rsidRPr="00E50202" w:rsidRDefault="00E50202" w:rsidP="00E50202">
      <w:pPr>
        <w:jc w:val="center"/>
        <w:rPr>
          <w:sz w:val="28"/>
          <w:szCs w:val="28"/>
        </w:rPr>
      </w:pPr>
      <w:r w:rsidRPr="00E50202">
        <w:rPr>
          <w:bCs/>
          <w:sz w:val="28"/>
          <w:szCs w:val="28"/>
        </w:rPr>
        <w:t xml:space="preserve">Раздел 2. </w:t>
      </w:r>
      <w:r w:rsidRPr="00E50202">
        <w:rPr>
          <w:sz w:val="28"/>
          <w:szCs w:val="28"/>
        </w:rPr>
        <w:t xml:space="preserve">Перечень плановых мероприятий по ремонту объектов централизованных систем горячего водоснабжения </w:t>
      </w:r>
    </w:p>
    <w:p w14:paraId="1640160C" w14:textId="77777777" w:rsidR="00E50202" w:rsidRPr="00E50202" w:rsidRDefault="00E50202" w:rsidP="00E50202">
      <w:pPr>
        <w:jc w:val="center"/>
        <w:rPr>
          <w:sz w:val="28"/>
          <w:szCs w:val="28"/>
        </w:rPr>
      </w:pPr>
    </w:p>
    <w:tbl>
      <w:tblPr>
        <w:tblW w:w="10065" w:type="dxa"/>
        <w:jc w:val="center"/>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E50202" w:rsidRPr="00E50202" w14:paraId="7F46AFFB" w14:textId="77777777" w:rsidTr="00E50202">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39A98F6" w14:textId="77777777" w:rsidR="00E50202" w:rsidRPr="00E50202" w:rsidRDefault="00E50202" w:rsidP="00E50202">
            <w:pPr>
              <w:jc w:val="center"/>
              <w:rPr>
                <w:bCs/>
                <w:sz w:val="28"/>
                <w:szCs w:val="28"/>
              </w:rPr>
            </w:pPr>
            <w:r w:rsidRPr="00E50202">
              <w:rPr>
                <w:bCs/>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CEADD99" w14:textId="77777777" w:rsidR="00E50202" w:rsidRPr="00E50202" w:rsidRDefault="00E50202" w:rsidP="00E50202">
            <w:pPr>
              <w:jc w:val="center"/>
              <w:rPr>
                <w:bCs/>
                <w:sz w:val="28"/>
                <w:szCs w:val="28"/>
              </w:rPr>
            </w:pPr>
            <w:r w:rsidRPr="00E50202">
              <w:rPr>
                <w:bCs/>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9441451" w14:textId="77777777" w:rsidR="00E50202" w:rsidRPr="00E50202" w:rsidRDefault="00E50202" w:rsidP="00E50202">
            <w:pPr>
              <w:jc w:val="center"/>
              <w:rPr>
                <w:bCs/>
                <w:sz w:val="28"/>
                <w:szCs w:val="28"/>
              </w:rPr>
            </w:pPr>
            <w:r w:rsidRPr="00E50202">
              <w:rPr>
                <w:bCs/>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3CC4A2E" w14:textId="77777777" w:rsidR="00E50202" w:rsidRPr="00E50202" w:rsidRDefault="00E50202" w:rsidP="00E50202">
            <w:pPr>
              <w:jc w:val="center"/>
              <w:rPr>
                <w:bCs/>
                <w:sz w:val="28"/>
                <w:szCs w:val="28"/>
              </w:rPr>
            </w:pPr>
            <w:r w:rsidRPr="00E50202">
              <w:rPr>
                <w:bCs/>
                <w:sz w:val="28"/>
                <w:szCs w:val="28"/>
              </w:rPr>
              <w:t>Ожидаемый эффект</w:t>
            </w:r>
          </w:p>
        </w:tc>
      </w:tr>
      <w:tr w:rsidR="00E50202" w:rsidRPr="00E50202" w14:paraId="55D70C88" w14:textId="77777777" w:rsidTr="00E50202">
        <w:trPr>
          <w:trHeight w:val="750"/>
          <w:jc w:val="center"/>
        </w:trPr>
        <w:tc>
          <w:tcPr>
            <w:tcW w:w="10065" w:type="dxa"/>
            <w:vMerge/>
            <w:tcBorders>
              <w:top w:val="single" w:sz="4" w:space="0" w:color="auto"/>
              <w:left w:val="single" w:sz="4" w:space="0" w:color="auto"/>
              <w:bottom w:val="single" w:sz="4" w:space="0" w:color="auto"/>
              <w:right w:val="single" w:sz="4" w:space="0" w:color="auto"/>
            </w:tcBorders>
            <w:vAlign w:val="center"/>
            <w:hideMark/>
          </w:tcPr>
          <w:p w14:paraId="55DA3854" w14:textId="77777777" w:rsidR="00E50202" w:rsidRPr="00E50202" w:rsidRDefault="00E50202" w:rsidP="00E50202">
            <w:pPr>
              <w:jc w:val="center"/>
              <w:rPr>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AFCA01" w14:textId="77777777" w:rsidR="00E50202" w:rsidRPr="00E50202" w:rsidRDefault="00E50202" w:rsidP="00E50202">
            <w:pPr>
              <w:jc w:val="center"/>
              <w:rPr>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5E559E4" w14:textId="77777777" w:rsidR="00E50202" w:rsidRPr="00E50202" w:rsidRDefault="00E50202" w:rsidP="00E50202">
            <w:pPr>
              <w:jc w:val="center"/>
              <w:rPr>
                <w:bCs/>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4AB624EB" w14:textId="77777777" w:rsidR="00E50202" w:rsidRPr="00E50202" w:rsidRDefault="00E50202" w:rsidP="00E50202">
            <w:pPr>
              <w:jc w:val="center"/>
              <w:rPr>
                <w:bCs/>
                <w:sz w:val="28"/>
                <w:szCs w:val="28"/>
              </w:rPr>
            </w:pPr>
            <w:r w:rsidRPr="00E50202">
              <w:rPr>
                <w:bCs/>
                <w:sz w:val="28"/>
                <w:szCs w:val="28"/>
              </w:rPr>
              <w:t xml:space="preserve">Наименование </w:t>
            </w:r>
          </w:p>
          <w:p w14:paraId="48B321D7" w14:textId="77777777" w:rsidR="00E50202" w:rsidRPr="00E50202" w:rsidRDefault="00E50202" w:rsidP="00E50202">
            <w:pPr>
              <w:jc w:val="center"/>
              <w:rPr>
                <w:bCs/>
                <w:sz w:val="28"/>
                <w:szCs w:val="28"/>
              </w:rPr>
            </w:pPr>
            <w:r w:rsidRPr="00E50202">
              <w:rPr>
                <w:bCs/>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B26001C" w14:textId="77777777" w:rsidR="00E50202" w:rsidRPr="00E50202" w:rsidRDefault="00E50202" w:rsidP="00E50202">
            <w:pPr>
              <w:jc w:val="center"/>
              <w:rPr>
                <w:bCs/>
                <w:sz w:val="28"/>
                <w:szCs w:val="28"/>
              </w:rPr>
            </w:pPr>
            <w:r w:rsidRPr="00E50202">
              <w:rPr>
                <w:bCs/>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BDF0532" w14:textId="77777777" w:rsidR="00E50202" w:rsidRPr="00E50202" w:rsidRDefault="00E50202" w:rsidP="00E50202">
            <w:pPr>
              <w:jc w:val="center"/>
              <w:rPr>
                <w:bCs/>
                <w:sz w:val="28"/>
                <w:szCs w:val="28"/>
              </w:rPr>
            </w:pPr>
            <w:r w:rsidRPr="00E50202">
              <w:rPr>
                <w:bCs/>
                <w:sz w:val="28"/>
                <w:szCs w:val="28"/>
              </w:rPr>
              <w:t>%</w:t>
            </w:r>
          </w:p>
        </w:tc>
      </w:tr>
      <w:tr w:rsidR="00E50202" w:rsidRPr="00E50202" w14:paraId="27B1A90A" w14:textId="77777777" w:rsidTr="00E50202">
        <w:trPr>
          <w:trHeight w:val="517"/>
          <w:jc w:val="center"/>
        </w:trPr>
        <w:tc>
          <w:tcPr>
            <w:tcW w:w="10065" w:type="dxa"/>
            <w:vMerge/>
            <w:tcBorders>
              <w:top w:val="single" w:sz="4" w:space="0" w:color="auto"/>
              <w:left w:val="single" w:sz="4" w:space="0" w:color="auto"/>
              <w:bottom w:val="single" w:sz="4" w:space="0" w:color="auto"/>
              <w:right w:val="single" w:sz="4" w:space="0" w:color="auto"/>
            </w:tcBorders>
            <w:vAlign w:val="center"/>
            <w:hideMark/>
          </w:tcPr>
          <w:p w14:paraId="36088E2E" w14:textId="77777777" w:rsidR="00E50202" w:rsidRPr="00E50202" w:rsidRDefault="00E50202" w:rsidP="00E50202">
            <w:pPr>
              <w:jc w:val="center"/>
              <w:rPr>
                <w:bCs/>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434D36" w14:textId="77777777" w:rsidR="00E50202" w:rsidRPr="00E50202" w:rsidRDefault="00E50202" w:rsidP="00E50202">
            <w:pPr>
              <w:jc w:val="center"/>
              <w:rPr>
                <w:bCs/>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DF5C392" w14:textId="77777777" w:rsidR="00E50202" w:rsidRPr="00E50202" w:rsidRDefault="00E50202" w:rsidP="00E50202">
            <w:pPr>
              <w:jc w:val="center"/>
              <w:rPr>
                <w:bCs/>
                <w:sz w:val="28"/>
                <w:szCs w:val="28"/>
              </w:rPr>
            </w:pPr>
          </w:p>
        </w:tc>
        <w:tc>
          <w:tcPr>
            <w:tcW w:w="4678" w:type="dxa"/>
            <w:vMerge/>
            <w:tcBorders>
              <w:top w:val="nil"/>
              <w:left w:val="single" w:sz="4" w:space="0" w:color="auto"/>
              <w:bottom w:val="single" w:sz="4" w:space="0" w:color="auto"/>
              <w:right w:val="single" w:sz="4" w:space="0" w:color="auto"/>
            </w:tcBorders>
            <w:vAlign w:val="center"/>
            <w:hideMark/>
          </w:tcPr>
          <w:p w14:paraId="285C7F4C" w14:textId="77777777" w:rsidR="00E50202" w:rsidRPr="00E50202" w:rsidRDefault="00E50202" w:rsidP="00E50202">
            <w:pPr>
              <w:jc w:val="center"/>
              <w:rPr>
                <w:bCs/>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7F8C61FB" w14:textId="77777777" w:rsidR="00E50202" w:rsidRPr="00E50202" w:rsidRDefault="00E50202" w:rsidP="00E50202">
            <w:pPr>
              <w:jc w:val="center"/>
              <w:rPr>
                <w:bCs/>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4797DACC" w14:textId="77777777" w:rsidR="00E50202" w:rsidRPr="00E50202" w:rsidRDefault="00E50202" w:rsidP="00E50202">
            <w:pPr>
              <w:jc w:val="center"/>
              <w:rPr>
                <w:bCs/>
                <w:sz w:val="28"/>
                <w:szCs w:val="28"/>
              </w:rPr>
            </w:pPr>
          </w:p>
        </w:tc>
      </w:tr>
      <w:tr w:rsidR="00E50202" w:rsidRPr="00E50202" w14:paraId="79E82F7B" w14:textId="77777777" w:rsidTr="00E50202">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5AEB1CF" w14:textId="77777777" w:rsidR="00E50202" w:rsidRPr="00E50202" w:rsidRDefault="00E50202" w:rsidP="00E50202">
            <w:pPr>
              <w:jc w:val="center"/>
              <w:rPr>
                <w:sz w:val="28"/>
                <w:szCs w:val="28"/>
              </w:rPr>
            </w:pPr>
            <w:r w:rsidRPr="00E50202">
              <w:rPr>
                <w:sz w:val="28"/>
                <w:szCs w:val="28"/>
              </w:rPr>
              <w:t xml:space="preserve">Горячее водоснабжение </w:t>
            </w:r>
          </w:p>
        </w:tc>
      </w:tr>
      <w:tr w:rsidR="00E50202" w:rsidRPr="00E50202" w14:paraId="09AA5C95" w14:textId="77777777" w:rsidTr="00E50202">
        <w:trPr>
          <w:trHeight w:val="66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B72875B" w14:textId="77777777" w:rsidR="00E50202" w:rsidRPr="00E50202" w:rsidRDefault="00E50202" w:rsidP="00E50202">
            <w:pPr>
              <w:jc w:val="center"/>
              <w:rPr>
                <w:sz w:val="28"/>
                <w:szCs w:val="28"/>
              </w:rPr>
            </w:pPr>
            <w:r w:rsidRPr="00E50202">
              <w:rPr>
                <w:sz w:val="28"/>
                <w:szCs w:val="28"/>
              </w:rPr>
              <w:t>-</w:t>
            </w:r>
          </w:p>
        </w:tc>
        <w:tc>
          <w:tcPr>
            <w:tcW w:w="992" w:type="dxa"/>
            <w:tcBorders>
              <w:top w:val="nil"/>
              <w:left w:val="nil"/>
              <w:bottom w:val="single" w:sz="4" w:space="0" w:color="auto"/>
              <w:right w:val="single" w:sz="4" w:space="0" w:color="auto"/>
            </w:tcBorders>
            <w:vAlign w:val="center"/>
            <w:hideMark/>
          </w:tcPr>
          <w:p w14:paraId="53BF89B2" w14:textId="77777777" w:rsidR="00E50202" w:rsidRPr="00E50202" w:rsidRDefault="00E50202" w:rsidP="00E50202">
            <w:pPr>
              <w:jc w:val="center"/>
              <w:rPr>
                <w:sz w:val="28"/>
                <w:szCs w:val="28"/>
              </w:rPr>
            </w:pPr>
            <w:r w:rsidRPr="00E50202">
              <w:rPr>
                <w:sz w:val="28"/>
                <w:szCs w:val="28"/>
              </w:rPr>
              <w:t>2019</w:t>
            </w:r>
          </w:p>
        </w:tc>
        <w:tc>
          <w:tcPr>
            <w:tcW w:w="2127" w:type="dxa"/>
            <w:tcBorders>
              <w:top w:val="nil"/>
              <w:left w:val="nil"/>
              <w:bottom w:val="single" w:sz="4" w:space="0" w:color="auto"/>
              <w:right w:val="single" w:sz="4" w:space="0" w:color="auto"/>
            </w:tcBorders>
            <w:vAlign w:val="center"/>
            <w:hideMark/>
          </w:tcPr>
          <w:p w14:paraId="7612511F" w14:textId="77777777" w:rsidR="00E50202" w:rsidRPr="00E50202" w:rsidRDefault="00E50202" w:rsidP="00E50202">
            <w:pPr>
              <w:jc w:val="center"/>
              <w:rPr>
                <w:sz w:val="28"/>
                <w:szCs w:val="28"/>
              </w:rPr>
            </w:pPr>
            <w:r w:rsidRPr="00E50202">
              <w:rPr>
                <w:sz w:val="28"/>
                <w:szCs w:val="28"/>
              </w:rPr>
              <w:t>-</w:t>
            </w:r>
          </w:p>
        </w:tc>
        <w:tc>
          <w:tcPr>
            <w:tcW w:w="2550" w:type="dxa"/>
            <w:tcBorders>
              <w:top w:val="nil"/>
              <w:left w:val="nil"/>
              <w:bottom w:val="single" w:sz="4" w:space="0" w:color="auto"/>
              <w:right w:val="single" w:sz="4" w:space="0" w:color="auto"/>
            </w:tcBorders>
            <w:vAlign w:val="center"/>
            <w:hideMark/>
          </w:tcPr>
          <w:p w14:paraId="37BEFBD6" w14:textId="77777777" w:rsidR="00E50202" w:rsidRPr="00E50202" w:rsidRDefault="00E50202" w:rsidP="00E50202">
            <w:pPr>
              <w:jc w:val="center"/>
              <w:rPr>
                <w:sz w:val="28"/>
                <w:szCs w:val="28"/>
              </w:rPr>
            </w:pPr>
            <w:r w:rsidRPr="00E50202">
              <w:rPr>
                <w:sz w:val="28"/>
                <w:szCs w:val="28"/>
              </w:rPr>
              <w:t>-</w:t>
            </w:r>
          </w:p>
        </w:tc>
        <w:tc>
          <w:tcPr>
            <w:tcW w:w="1136" w:type="dxa"/>
            <w:tcBorders>
              <w:top w:val="nil"/>
              <w:left w:val="nil"/>
              <w:bottom w:val="single" w:sz="4" w:space="0" w:color="auto"/>
              <w:right w:val="single" w:sz="4" w:space="0" w:color="auto"/>
            </w:tcBorders>
            <w:vAlign w:val="center"/>
            <w:hideMark/>
          </w:tcPr>
          <w:p w14:paraId="34D01809" w14:textId="77777777" w:rsidR="00E50202" w:rsidRPr="00E50202" w:rsidRDefault="00E50202" w:rsidP="00E50202">
            <w:pPr>
              <w:jc w:val="center"/>
              <w:rPr>
                <w:sz w:val="28"/>
                <w:szCs w:val="28"/>
              </w:rPr>
            </w:pPr>
            <w:r w:rsidRPr="00E50202">
              <w:rPr>
                <w:sz w:val="28"/>
                <w:szCs w:val="28"/>
              </w:rPr>
              <w:t>-</w:t>
            </w:r>
          </w:p>
        </w:tc>
        <w:tc>
          <w:tcPr>
            <w:tcW w:w="992" w:type="dxa"/>
            <w:tcBorders>
              <w:top w:val="nil"/>
              <w:left w:val="nil"/>
              <w:bottom w:val="single" w:sz="4" w:space="0" w:color="auto"/>
              <w:right w:val="single" w:sz="4" w:space="0" w:color="auto"/>
            </w:tcBorders>
            <w:vAlign w:val="center"/>
            <w:hideMark/>
          </w:tcPr>
          <w:p w14:paraId="2E36DC33" w14:textId="77777777" w:rsidR="00E50202" w:rsidRPr="00E50202" w:rsidRDefault="00E50202" w:rsidP="00E50202">
            <w:pPr>
              <w:jc w:val="center"/>
              <w:rPr>
                <w:sz w:val="28"/>
                <w:szCs w:val="28"/>
              </w:rPr>
            </w:pPr>
            <w:r w:rsidRPr="00E50202">
              <w:rPr>
                <w:sz w:val="28"/>
                <w:szCs w:val="28"/>
              </w:rPr>
              <w:t>-</w:t>
            </w:r>
          </w:p>
        </w:tc>
      </w:tr>
      <w:tr w:rsidR="00E50202" w:rsidRPr="00E50202" w14:paraId="05799F45" w14:textId="77777777" w:rsidTr="00E50202">
        <w:trPr>
          <w:trHeight w:val="557"/>
          <w:jc w:val="center"/>
        </w:trPr>
        <w:tc>
          <w:tcPr>
            <w:tcW w:w="2268" w:type="dxa"/>
            <w:tcBorders>
              <w:top w:val="single" w:sz="4" w:space="0" w:color="auto"/>
              <w:left w:val="single" w:sz="4" w:space="0" w:color="auto"/>
              <w:bottom w:val="single" w:sz="4" w:space="0" w:color="auto"/>
              <w:right w:val="single" w:sz="4" w:space="0" w:color="auto"/>
            </w:tcBorders>
            <w:hideMark/>
          </w:tcPr>
          <w:p w14:paraId="67AE819D" w14:textId="77777777" w:rsidR="00E50202" w:rsidRPr="00E50202" w:rsidRDefault="00E50202" w:rsidP="00E50202">
            <w:pPr>
              <w:jc w:val="center"/>
              <w:rPr>
                <w:sz w:val="28"/>
                <w:szCs w:val="28"/>
              </w:rPr>
            </w:pPr>
            <w:r w:rsidRPr="00E50202">
              <w:rPr>
                <w:sz w:val="28"/>
                <w:szCs w:val="28"/>
              </w:rPr>
              <w:t>-</w:t>
            </w:r>
          </w:p>
        </w:tc>
        <w:tc>
          <w:tcPr>
            <w:tcW w:w="992" w:type="dxa"/>
            <w:tcBorders>
              <w:top w:val="single" w:sz="4" w:space="0" w:color="auto"/>
              <w:left w:val="nil"/>
              <w:bottom w:val="single" w:sz="4" w:space="0" w:color="auto"/>
              <w:right w:val="single" w:sz="4" w:space="0" w:color="auto"/>
            </w:tcBorders>
            <w:vAlign w:val="center"/>
            <w:hideMark/>
          </w:tcPr>
          <w:p w14:paraId="2CAF5ACC" w14:textId="77777777" w:rsidR="00E50202" w:rsidRPr="00E50202" w:rsidRDefault="00E50202" w:rsidP="00E50202">
            <w:pPr>
              <w:jc w:val="center"/>
              <w:rPr>
                <w:sz w:val="28"/>
                <w:szCs w:val="28"/>
              </w:rPr>
            </w:pPr>
            <w:r w:rsidRPr="00E50202">
              <w:rPr>
                <w:sz w:val="28"/>
                <w:szCs w:val="28"/>
              </w:rPr>
              <w:t>2020</w:t>
            </w:r>
          </w:p>
        </w:tc>
        <w:tc>
          <w:tcPr>
            <w:tcW w:w="2127" w:type="dxa"/>
            <w:tcBorders>
              <w:top w:val="single" w:sz="4" w:space="0" w:color="auto"/>
              <w:left w:val="nil"/>
              <w:bottom w:val="single" w:sz="4" w:space="0" w:color="auto"/>
              <w:right w:val="single" w:sz="4" w:space="0" w:color="auto"/>
            </w:tcBorders>
            <w:hideMark/>
          </w:tcPr>
          <w:p w14:paraId="5E3B1A20" w14:textId="77777777" w:rsidR="00E50202" w:rsidRPr="00E50202" w:rsidRDefault="00E50202" w:rsidP="00E50202">
            <w:pPr>
              <w:jc w:val="center"/>
              <w:rPr>
                <w:sz w:val="28"/>
                <w:szCs w:val="28"/>
              </w:rPr>
            </w:pPr>
            <w:r w:rsidRPr="00E50202">
              <w:rPr>
                <w:sz w:val="28"/>
                <w:szCs w:val="28"/>
              </w:rPr>
              <w:t>-</w:t>
            </w:r>
          </w:p>
        </w:tc>
        <w:tc>
          <w:tcPr>
            <w:tcW w:w="2550" w:type="dxa"/>
            <w:tcBorders>
              <w:top w:val="single" w:sz="4" w:space="0" w:color="auto"/>
              <w:left w:val="nil"/>
              <w:bottom w:val="single" w:sz="4" w:space="0" w:color="auto"/>
              <w:right w:val="single" w:sz="4" w:space="0" w:color="auto"/>
            </w:tcBorders>
            <w:hideMark/>
          </w:tcPr>
          <w:p w14:paraId="1C662B8C" w14:textId="77777777" w:rsidR="00E50202" w:rsidRPr="00E50202" w:rsidRDefault="00E50202" w:rsidP="00E50202">
            <w:pPr>
              <w:jc w:val="center"/>
              <w:rPr>
                <w:sz w:val="28"/>
                <w:szCs w:val="28"/>
              </w:rPr>
            </w:pPr>
            <w:r w:rsidRPr="00E50202">
              <w:rPr>
                <w:sz w:val="28"/>
                <w:szCs w:val="28"/>
              </w:rPr>
              <w:t>-</w:t>
            </w:r>
          </w:p>
        </w:tc>
        <w:tc>
          <w:tcPr>
            <w:tcW w:w="1136" w:type="dxa"/>
            <w:tcBorders>
              <w:top w:val="single" w:sz="4" w:space="0" w:color="auto"/>
              <w:left w:val="nil"/>
              <w:bottom w:val="single" w:sz="4" w:space="0" w:color="auto"/>
              <w:right w:val="single" w:sz="4" w:space="0" w:color="auto"/>
            </w:tcBorders>
            <w:hideMark/>
          </w:tcPr>
          <w:p w14:paraId="16A15F3F" w14:textId="77777777" w:rsidR="00E50202" w:rsidRPr="00E50202" w:rsidRDefault="00E50202" w:rsidP="00E50202">
            <w:pPr>
              <w:jc w:val="center"/>
              <w:rPr>
                <w:sz w:val="28"/>
                <w:szCs w:val="28"/>
              </w:rPr>
            </w:pPr>
            <w:r w:rsidRPr="00E50202">
              <w:rPr>
                <w:sz w:val="28"/>
                <w:szCs w:val="28"/>
              </w:rPr>
              <w:t>-</w:t>
            </w:r>
          </w:p>
        </w:tc>
        <w:tc>
          <w:tcPr>
            <w:tcW w:w="992" w:type="dxa"/>
            <w:tcBorders>
              <w:top w:val="single" w:sz="4" w:space="0" w:color="auto"/>
              <w:left w:val="nil"/>
              <w:bottom w:val="single" w:sz="4" w:space="0" w:color="auto"/>
              <w:right w:val="single" w:sz="4" w:space="0" w:color="auto"/>
            </w:tcBorders>
            <w:hideMark/>
          </w:tcPr>
          <w:p w14:paraId="47CFAF01" w14:textId="77777777" w:rsidR="00E50202" w:rsidRPr="00E50202" w:rsidRDefault="00E50202" w:rsidP="00E50202">
            <w:pPr>
              <w:jc w:val="center"/>
              <w:rPr>
                <w:sz w:val="28"/>
                <w:szCs w:val="28"/>
              </w:rPr>
            </w:pPr>
            <w:r w:rsidRPr="00E50202">
              <w:rPr>
                <w:sz w:val="28"/>
                <w:szCs w:val="28"/>
              </w:rPr>
              <w:t>-</w:t>
            </w:r>
          </w:p>
        </w:tc>
      </w:tr>
      <w:tr w:rsidR="00E50202" w:rsidRPr="00E50202" w14:paraId="74320D4A" w14:textId="77777777" w:rsidTr="00E50202">
        <w:trPr>
          <w:trHeight w:val="562"/>
          <w:jc w:val="center"/>
        </w:trPr>
        <w:tc>
          <w:tcPr>
            <w:tcW w:w="2268" w:type="dxa"/>
            <w:tcBorders>
              <w:top w:val="single" w:sz="4" w:space="0" w:color="auto"/>
              <w:left w:val="single" w:sz="4" w:space="0" w:color="auto"/>
              <w:bottom w:val="single" w:sz="4" w:space="0" w:color="auto"/>
              <w:right w:val="single" w:sz="4" w:space="0" w:color="auto"/>
            </w:tcBorders>
            <w:hideMark/>
          </w:tcPr>
          <w:p w14:paraId="25DFCEBE" w14:textId="77777777" w:rsidR="00E50202" w:rsidRPr="00E50202" w:rsidRDefault="00E50202" w:rsidP="00E50202">
            <w:pPr>
              <w:jc w:val="center"/>
              <w:rPr>
                <w:sz w:val="28"/>
                <w:szCs w:val="28"/>
              </w:rPr>
            </w:pPr>
            <w:r w:rsidRPr="00E50202">
              <w:rPr>
                <w:sz w:val="28"/>
                <w:szCs w:val="28"/>
              </w:rPr>
              <w:t>-</w:t>
            </w:r>
          </w:p>
        </w:tc>
        <w:tc>
          <w:tcPr>
            <w:tcW w:w="992" w:type="dxa"/>
            <w:tcBorders>
              <w:top w:val="single" w:sz="4" w:space="0" w:color="auto"/>
              <w:left w:val="nil"/>
              <w:bottom w:val="single" w:sz="4" w:space="0" w:color="auto"/>
              <w:right w:val="single" w:sz="4" w:space="0" w:color="auto"/>
            </w:tcBorders>
            <w:vAlign w:val="center"/>
            <w:hideMark/>
          </w:tcPr>
          <w:p w14:paraId="160B1D1A" w14:textId="77777777" w:rsidR="00E50202" w:rsidRPr="00E50202" w:rsidRDefault="00E50202" w:rsidP="00E50202">
            <w:pPr>
              <w:jc w:val="center"/>
              <w:rPr>
                <w:sz w:val="28"/>
                <w:szCs w:val="28"/>
              </w:rPr>
            </w:pPr>
            <w:r w:rsidRPr="00E50202">
              <w:rPr>
                <w:sz w:val="28"/>
                <w:szCs w:val="28"/>
              </w:rPr>
              <w:t>2021</w:t>
            </w:r>
          </w:p>
        </w:tc>
        <w:tc>
          <w:tcPr>
            <w:tcW w:w="2127" w:type="dxa"/>
            <w:tcBorders>
              <w:top w:val="single" w:sz="4" w:space="0" w:color="auto"/>
              <w:left w:val="nil"/>
              <w:bottom w:val="single" w:sz="4" w:space="0" w:color="auto"/>
              <w:right w:val="single" w:sz="4" w:space="0" w:color="auto"/>
            </w:tcBorders>
            <w:hideMark/>
          </w:tcPr>
          <w:p w14:paraId="43682C43" w14:textId="77777777" w:rsidR="00E50202" w:rsidRPr="00E50202" w:rsidRDefault="00E50202" w:rsidP="00E50202">
            <w:pPr>
              <w:jc w:val="center"/>
              <w:rPr>
                <w:sz w:val="28"/>
                <w:szCs w:val="28"/>
              </w:rPr>
            </w:pPr>
            <w:r w:rsidRPr="00E50202">
              <w:rPr>
                <w:sz w:val="28"/>
                <w:szCs w:val="28"/>
              </w:rPr>
              <w:t>-</w:t>
            </w:r>
          </w:p>
        </w:tc>
        <w:tc>
          <w:tcPr>
            <w:tcW w:w="2550" w:type="dxa"/>
            <w:tcBorders>
              <w:top w:val="single" w:sz="4" w:space="0" w:color="auto"/>
              <w:left w:val="nil"/>
              <w:bottom w:val="single" w:sz="4" w:space="0" w:color="auto"/>
              <w:right w:val="single" w:sz="4" w:space="0" w:color="auto"/>
            </w:tcBorders>
            <w:hideMark/>
          </w:tcPr>
          <w:p w14:paraId="0E76DA90" w14:textId="77777777" w:rsidR="00E50202" w:rsidRPr="00E50202" w:rsidRDefault="00E50202" w:rsidP="00E50202">
            <w:pPr>
              <w:jc w:val="center"/>
              <w:rPr>
                <w:sz w:val="28"/>
                <w:szCs w:val="28"/>
              </w:rPr>
            </w:pPr>
            <w:r w:rsidRPr="00E50202">
              <w:rPr>
                <w:sz w:val="28"/>
                <w:szCs w:val="28"/>
              </w:rPr>
              <w:t>-</w:t>
            </w:r>
          </w:p>
        </w:tc>
        <w:tc>
          <w:tcPr>
            <w:tcW w:w="1136" w:type="dxa"/>
            <w:tcBorders>
              <w:top w:val="single" w:sz="4" w:space="0" w:color="auto"/>
              <w:left w:val="nil"/>
              <w:bottom w:val="single" w:sz="4" w:space="0" w:color="auto"/>
              <w:right w:val="single" w:sz="4" w:space="0" w:color="auto"/>
            </w:tcBorders>
            <w:hideMark/>
          </w:tcPr>
          <w:p w14:paraId="00AB8016" w14:textId="77777777" w:rsidR="00E50202" w:rsidRPr="00E50202" w:rsidRDefault="00E50202" w:rsidP="00E50202">
            <w:pPr>
              <w:jc w:val="center"/>
              <w:rPr>
                <w:sz w:val="28"/>
                <w:szCs w:val="28"/>
              </w:rPr>
            </w:pPr>
            <w:r w:rsidRPr="00E50202">
              <w:rPr>
                <w:sz w:val="28"/>
                <w:szCs w:val="28"/>
              </w:rPr>
              <w:t>-</w:t>
            </w:r>
          </w:p>
        </w:tc>
        <w:tc>
          <w:tcPr>
            <w:tcW w:w="992" w:type="dxa"/>
            <w:tcBorders>
              <w:top w:val="single" w:sz="4" w:space="0" w:color="auto"/>
              <w:left w:val="nil"/>
              <w:bottom w:val="single" w:sz="4" w:space="0" w:color="auto"/>
              <w:right w:val="single" w:sz="4" w:space="0" w:color="auto"/>
            </w:tcBorders>
            <w:hideMark/>
          </w:tcPr>
          <w:p w14:paraId="4E5D8131" w14:textId="77777777" w:rsidR="00E50202" w:rsidRPr="00E50202" w:rsidRDefault="00E50202" w:rsidP="00E50202">
            <w:pPr>
              <w:jc w:val="center"/>
              <w:rPr>
                <w:sz w:val="28"/>
                <w:szCs w:val="28"/>
              </w:rPr>
            </w:pPr>
            <w:r w:rsidRPr="00E50202">
              <w:rPr>
                <w:sz w:val="28"/>
                <w:szCs w:val="28"/>
              </w:rPr>
              <w:t>-</w:t>
            </w:r>
          </w:p>
        </w:tc>
      </w:tr>
    </w:tbl>
    <w:p w14:paraId="3F34C90B" w14:textId="77777777" w:rsidR="00E50202" w:rsidRPr="00E50202" w:rsidRDefault="00E50202" w:rsidP="00E50202">
      <w:pPr>
        <w:jc w:val="center"/>
        <w:rPr>
          <w:sz w:val="28"/>
          <w:szCs w:val="28"/>
        </w:rPr>
      </w:pPr>
    </w:p>
    <w:p w14:paraId="7BE240EF" w14:textId="77777777" w:rsidR="00E50202" w:rsidRDefault="00E50202" w:rsidP="00E50202">
      <w:pPr>
        <w:jc w:val="center"/>
        <w:rPr>
          <w:sz w:val="28"/>
          <w:szCs w:val="28"/>
        </w:rPr>
        <w:sectPr w:rsidR="00E50202" w:rsidSect="00675EF5">
          <w:pgSz w:w="11906" w:h="16838"/>
          <w:pgMar w:top="395" w:right="567" w:bottom="1134" w:left="709" w:header="709" w:footer="709" w:gutter="0"/>
          <w:cols w:space="708"/>
          <w:docGrid w:linePitch="360"/>
        </w:sectPr>
      </w:pPr>
    </w:p>
    <w:p w14:paraId="671179E5" w14:textId="759F508E" w:rsidR="00E50202" w:rsidRPr="00E50202" w:rsidRDefault="00E50202" w:rsidP="00E50202">
      <w:pPr>
        <w:jc w:val="center"/>
        <w:rPr>
          <w:sz w:val="28"/>
          <w:szCs w:val="28"/>
        </w:rPr>
      </w:pPr>
    </w:p>
    <w:p w14:paraId="247E2A4C" w14:textId="77777777" w:rsidR="00E50202" w:rsidRPr="00E50202" w:rsidRDefault="00E50202" w:rsidP="00E50202">
      <w:pPr>
        <w:jc w:val="center"/>
        <w:rPr>
          <w:sz w:val="28"/>
          <w:szCs w:val="28"/>
        </w:rPr>
      </w:pPr>
      <w:r w:rsidRPr="00E50202">
        <w:rPr>
          <w:sz w:val="28"/>
          <w:szCs w:val="28"/>
        </w:rPr>
        <w:t>Раздел 3. Планируемые объемы подачи горячей воды потребителям</w:t>
      </w:r>
      <w:r w:rsidRPr="00E50202">
        <w:rPr>
          <w:sz w:val="28"/>
          <w:szCs w:val="28"/>
        </w:rPr>
        <w:br/>
      </w:r>
      <w:r w:rsidRPr="00E50202">
        <w:rPr>
          <w:bCs/>
          <w:sz w:val="28"/>
          <w:szCs w:val="28"/>
        </w:rPr>
        <w:t>ФГБУ «ЦЖКУ» Минобороны России</w:t>
      </w:r>
    </w:p>
    <w:p w14:paraId="172972DD" w14:textId="77777777" w:rsidR="00E50202" w:rsidRPr="00E50202" w:rsidRDefault="00E50202" w:rsidP="00E50202">
      <w:pPr>
        <w:jc w:val="center"/>
        <w:rPr>
          <w:sz w:val="28"/>
          <w:szCs w:val="28"/>
        </w:rPr>
      </w:pPr>
    </w:p>
    <w:tbl>
      <w:tblPr>
        <w:tblpPr w:leftFromText="180" w:rightFromText="180" w:vertAnchor="text" w:horzAnchor="margin" w:tblpXSpec="right" w:tblpY="45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734"/>
        <w:gridCol w:w="597"/>
        <w:gridCol w:w="1276"/>
        <w:gridCol w:w="1134"/>
        <w:gridCol w:w="1247"/>
        <w:gridCol w:w="1133"/>
        <w:gridCol w:w="15"/>
        <w:gridCol w:w="1118"/>
        <w:gridCol w:w="1136"/>
      </w:tblGrid>
      <w:tr w:rsidR="00E50202" w:rsidRPr="00E50202" w14:paraId="4AA17F54" w14:textId="77777777" w:rsidTr="00E50202">
        <w:trPr>
          <w:trHeight w:val="650"/>
        </w:trPr>
        <w:tc>
          <w:tcPr>
            <w:tcW w:w="783" w:type="dxa"/>
            <w:vMerge w:val="restart"/>
            <w:tcBorders>
              <w:top w:val="single" w:sz="4" w:space="0" w:color="auto"/>
              <w:left w:val="single" w:sz="4" w:space="0" w:color="auto"/>
              <w:bottom w:val="single" w:sz="4" w:space="0" w:color="auto"/>
              <w:right w:val="single" w:sz="4" w:space="0" w:color="auto"/>
            </w:tcBorders>
            <w:vAlign w:val="center"/>
            <w:hideMark/>
          </w:tcPr>
          <w:p w14:paraId="2C28462D" w14:textId="77777777" w:rsidR="00E50202" w:rsidRPr="00E50202" w:rsidRDefault="00E50202" w:rsidP="00E50202">
            <w:pPr>
              <w:jc w:val="center"/>
            </w:pPr>
            <w:r w:rsidRPr="00E50202">
              <w:t xml:space="preserve">№ </w:t>
            </w:r>
          </w:p>
          <w:p w14:paraId="2019078A" w14:textId="77777777" w:rsidR="00E50202" w:rsidRPr="00E50202" w:rsidRDefault="00E50202" w:rsidP="00E50202">
            <w:pPr>
              <w:jc w:val="center"/>
            </w:pPr>
            <w:r w:rsidRPr="00E50202">
              <w:t>п/п</w:t>
            </w:r>
          </w:p>
        </w:tc>
        <w:tc>
          <w:tcPr>
            <w:tcW w:w="1734" w:type="dxa"/>
            <w:vMerge w:val="restart"/>
            <w:tcBorders>
              <w:top w:val="single" w:sz="4" w:space="0" w:color="auto"/>
              <w:left w:val="single" w:sz="4" w:space="0" w:color="auto"/>
              <w:bottom w:val="single" w:sz="4" w:space="0" w:color="auto"/>
              <w:right w:val="single" w:sz="4" w:space="0" w:color="auto"/>
            </w:tcBorders>
            <w:vAlign w:val="center"/>
            <w:hideMark/>
          </w:tcPr>
          <w:p w14:paraId="7B42EEC7" w14:textId="77777777" w:rsidR="00E50202" w:rsidRPr="00E50202" w:rsidRDefault="00E50202" w:rsidP="00E50202">
            <w:pPr>
              <w:jc w:val="center"/>
            </w:pPr>
            <w:r w:rsidRPr="00E50202">
              <w:t>Наименование показателя</w:t>
            </w:r>
          </w:p>
        </w:tc>
        <w:tc>
          <w:tcPr>
            <w:tcW w:w="597" w:type="dxa"/>
            <w:vMerge w:val="restart"/>
            <w:tcBorders>
              <w:top w:val="single" w:sz="4" w:space="0" w:color="auto"/>
              <w:left w:val="single" w:sz="4" w:space="0" w:color="auto"/>
              <w:bottom w:val="single" w:sz="4" w:space="0" w:color="auto"/>
              <w:right w:val="single" w:sz="4" w:space="0" w:color="auto"/>
            </w:tcBorders>
            <w:vAlign w:val="center"/>
            <w:hideMark/>
          </w:tcPr>
          <w:p w14:paraId="51CF4A98" w14:textId="77777777" w:rsidR="00E50202" w:rsidRPr="00E50202" w:rsidRDefault="00E50202" w:rsidP="00E50202">
            <w:pPr>
              <w:jc w:val="center"/>
            </w:pPr>
            <w:r w:rsidRPr="00E50202">
              <w:t xml:space="preserve">    Ед.</w:t>
            </w:r>
          </w:p>
          <w:p w14:paraId="186D7E44" w14:textId="77777777" w:rsidR="00E50202" w:rsidRPr="00E50202" w:rsidRDefault="00E50202" w:rsidP="00E50202">
            <w:pPr>
              <w:jc w:val="center"/>
            </w:pPr>
            <w:r w:rsidRPr="00E50202">
              <w:t xml:space="preserve">   изм.</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B91B066" w14:textId="77777777" w:rsidR="00E50202" w:rsidRPr="00E50202" w:rsidRDefault="00E50202" w:rsidP="00E50202">
            <w:pPr>
              <w:jc w:val="center"/>
            </w:pPr>
            <w:r w:rsidRPr="00E50202">
              <w:t>2019 год</w:t>
            </w:r>
          </w:p>
        </w:tc>
        <w:tc>
          <w:tcPr>
            <w:tcW w:w="2395" w:type="dxa"/>
            <w:gridSpan w:val="3"/>
            <w:tcBorders>
              <w:top w:val="single" w:sz="4" w:space="0" w:color="auto"/>
              <w:left w:val="single" w:sz="4" w:space="0" w:color="auto"/>
              <w:bottom w:val="single" w:sz="4" w:space="0" w:color="auto"/>
              <w:right w:val="single" w:sz="4" w:space="0" w:color="auto"/>
            </w:tcBorders>
            <w:vAlign w:val="center"/>
            <w:hideMark/>
          </w:tcPr>
          <w:p w14:paraId="5F290DA6" w14:textId="77777777" w:rsidR="00E50202" w:rsidRPr="00E50202" w:rsidRDefault="00E50202" w:rsidP="00E50202">
            <w:pPr>
              <w:jc w:val="center"/>
            </w:pPr>
            <w:r w:rsidRPr="00E50202">
              <w:t>2020 год</w:t>
            </w:r>
          </w:p>
        </w:tc>
        <w:tc>
          <w:tcPr>
            <w:tcW w:w="2254" w:type="dxa"/>
            <w:gridSpan w:val="2"/>
            <w:tcBorders>
              <w:top w:val="single" w:sz="4" w:space="0" w:color="auto"/>
              <w:left w:val="single" w:sz="4" w:space="0" w:color="auto"/>
              <w:bottom w:val="single" w:sz="4" w:space="0" w:color="auto"/>
              <w:right w:val="single" w:sz="4" w:space="0" w:color="auto"/>
            </w:tcBorders>
            <w:vAlign w:val="center"/>
            <w:hideMark/>
          </w:tcPr>
          <w:p w14:paraId="44FD75EB" w14:textId="77777777" w:rsidR="00E50202" w:rsidRPr="00E50202" w:rsidRDefault="00E50202" w:rsidP="00E50202">
            <w:pPr>
              <w:jc w:val="center"/>
            </w:pPr>
            <w:r w:rsidRPr="00E50202">
              <w:t>2021 год</w:t>
            </w:r>
          </w:p>
        </w:tc>
      </w:tr>
      <w:tr w:rsidR="00E50202" w:rsidRPr="00E50202" w14:paraId="10D4237A" w14:textId="77777777" w:rsidTr="00E50202">
        <w:trPr>
          <w:trHeight w:val="905"/>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309E93E1" w14:textId="77777777" w:rsidR="00E50202" w:rsidRPr="00E50202" w:rsidRDefault="00E50202" w:rsidP="00E50202">
            <w:pPr>
              <w:jc w:val="cente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4E9BFAD3" w14:textId="77777777" w:rsidR="00E50202" w:rsidRPr="00E50202" w:rsidRDefault="00E50202" w:rsidP="00E50202">
            <w:pPr>
              <w:jc w:val="center"/>
            </w:pPr>
          </w:p>
        </w:tc>
        <w:tc>
          <w:tcPr>
            <w:tcW w:w="597" w:type="dxa"/>
            <w:vMerge/>
            <w:tcBorders>
              <w:top w:val="single" w:sz="4" w:space="0" w:color="auto"/>
              <w:left w:val="single" w:sz="4" w:space="0" w:color="auto"/>
              <w:bottom w:val="single" w:sz="4" w:space="0" w:color="auto"/>
              <w:right w:val="single" w:sz="4" w:space="0" w:color="auto"/>
            </w:tcBorders>
            <w:vAlign w:val="center"/>
            <w:hideMark/>
          </w:tcPr>
          <w:p w14:paraId="50F2538F" w14:textId="77777777" w:rsidR="00E50202" w:rsidRPr="00E50202" w:rsidRDefault="00E50202" w:rsidP="00E50202">
            <w:pPr>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7C65CB" w14:textId="77777777" w:rsidR="00E50202" w:rsidRPr="00E50202" w:rsidRDefault="00E50202" w:rsidP="00E50202">
            <w:pPr>
              <w:jc w:val="center"/>
            </w:pPr>
            <w:r w:rsidRPr="00E50202">
              <w:t>с 01.01.</w:t>
            </w:r>
          </w:p>
          <w:p w14:paraId="6E5A1C92" w14:textId="77777777" w:rsidR="00E50202" w:rsidRPr="00E50202" w:rsidRDefault="00E50202" w:rsidP="00E50202">
            <w:pPr>
              <w:jc w:val="center"/>
            </w:pPr>
            <w:r w:rsidRPr="00E50202">
              <w:t>по 30.06.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708C0" w14:textId="77777777" w:rsidR="00E50202" w:rsidRPr="00E50202" w:rsidRDefault="00E50202" w:rsidP="00E50202">
            <w:pPr>
              <w:jc w:val="center"/>
            </w:pPr>
            <w:r w:rsidRPr="00E50202">
              <w:t>с 01.07.</w:t>
            </w:r>
          </w:p>
          <w:p w14:paraId="32E75D08" w14:textId="77777777" w:rsidR="00E50202" w:rsidRPr="00E50202" w:rsidRDefault="00E50202" w:rsidP="00E50202">
            <w:pPr>
              <w:jc w:val="center"/>
            </w:pPr>
            <w:r w:rsidRPr="00E50202">
              <w:t>по 31.12.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E8C6FB" w14:textId="77777777" w:rsidR="00E50202" w:rsidRPr="00E50202" w:rsidRDefault="00E50202" w:rsidP="00E50202">
            <w:pPr>
              <w:jc w:val="center"/>
            </w:pPr>
            <w:r w:rsidRPr="00E50202">
              <w:t xml:space="preserve">с 01.01. </w:t>
            </w:r>
          </w:p>
          <w:p w14:paraId="2D268B8A" w14:textId="77777777" w:rsidR="00E50202" w:rsidRPr="00E50202" w:rsidRDefault="00E50202" w:rsidP="00E50202">
            <w:pPr>
              <w:jc w:val="center"/>
            </w:pPr>
            <w:r w:rsidRPr="00E50202">
              <w:t>по 30.06.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AC3E674" w14:textId="77777777" w:rsidR="00E50202" w:rsidRPr="00E50202" w:rsidRDefault="00E50202" w:rsidP="00E50202">
            <w:pPr>
              <w:jc w:val="center"/>
            </w:pPr>
            <w:r w:rsidRPr="00E50202">
              <w:t>с 01.07.</w:t>
            </w:r>
          </w:p>
          <w:p w14:paraId="086CC843" w14:textId="77777777" w:rsidR="00E50202" w:rsidRPr="00E50202" w:rsidRDefault="00E50202" w:rsidP="00E50202">
            <w:pPr>
              <w:jc w:val="center"/>
            </w:pPr>
            <w:r w:rsidRPr="00E50202">
              <w:t>по 31.12.</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14:paraId="504B56D4" w14:textId="77777777" w:rsidR="00E50202" w:rsidRPr="00E50202" w:rsidRDefault="00E50202" w:rsidP="00E50202">
            <w:pPr>
              <w:jc w:val="center"/>
            </w:pPr>
            <w:r w:rsidRPr="00E50202">
              <w:t xml:space="preserve">с 01.01. </w:t>
            </w:r>
          </w:p>
          <w:p w14:paraId="754EEE76" w14:textId="77777777" w:rsidR="00E50202" w:rsidRPr="00E50202" w:rsidRDefault="00E50202" w:rsidP="00E50202">
            <w:pPr>
              <w:jc w:val="center"/>
            </w:pPr>
            <w:r w:rsidRPr="00E50202">
              <w:t>по 30.06.</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01F10D6" w14:textId="77777777" w:rsidR="00E50202" w:rsidRPr="00E50202" w:rsidRDefault="00E50202" w:rsidP="00E50202">
            <w:pPr>
              <w:jc w:val="center"/>
            </w:pPr>
            <w:r w:rsidRPr="00E50202">
              <w:t>с 01.07.</w:t>
            </w:r>
          </w:p>
          <w:p w14:paraId="72D5D833" w14:textId="77777777" w:rsidR="00E50202" w:rsidRPr="00E50202" w:rsidRDefault="00E50202" w:rsidP="00E50202">
            <w:pPr>
              <w:jc w:val="center"/>
            </w:pPr>
            <w:r w:rsidRPr="00E50202">
              <w:t>по 31.12.</w:t>
            </w:r>
          </w:p>
        </w:tc>
      </w:tr>
      <w:tr w:rsidR="00E50202" w:rsidRPr="00E50202" w14:paraId="07F7A867" w14:textId="77777777" w:rsidTr="00E50202">
        <w:trPr>
          <w:trHeight w:val="1225"/>
        </w:trPr>
        <w:tc>
          <w:tcPr>
            <w:tcW w:w="783" w:type="dxa"/>
            <w:tcBorders>
              <w:top w:val="single" w:sz="4" w:space="0" w:color="auto"/>
              <w:left w:val="single" w:sz="4" w:space="0" w:color="auto"/>
              <w:bottom w:val="single" w:sz="4" w:space="0" w:color="auto"/>
              <w:right w:val="single" w:sz="4" w:space="0" w:color="auto"/>
            </w:tcBorders>
            <w:vAlign w:val="center"/>
            <w:hideMark/>
          </w:tcPr>
          <w:p w14:paraId="3561B80B" w14:textId="77777777" w:rsidR="00E50202" w:rsidRPr="00E50202" w:rsidRDefault="00E50202" w:rsidP="00E50202">
            <w:pPr>
              <w:jc w:val="center"/>
            </w:pPr>
            <w:r w:rsidRPr="00E50202">
              <w:t>1.</w:t>
            </w:r>
          </w:p>
        </w:tc>
        <w:tc>
          <w:tcPr>
            <w:tcW w:w="1734" w:type="dxa"/>
            <w:tcBorders>
              <w:top w:val="single" w:sz="4" w:space="0" w:color="auto"/>
              <w:left w:val="single" w:sz="4" w:space="0" w:color="auto"/>
              <w:bottom w:val="single" w:sz="4" w:space="0" w:color="auto"/>
              <w:right w:val="single" w:sz="4" w:space="0" w:color="auto"/>
            </w:tcBorders>
            <w:vAlign w:val="center"/>
            <w:hideMark/>
          </w:tcPr>
          <w:p w14:paraId="00DE44BC" w14:textId="77777777" w:rsidR="00E50202" w:rsidRPr="00E50202" w:rsidRDefault="00E50202" w:rsidP="00E50202">
            <w:pPr>
              <w:jc w:val="center"/>
            </w:pPr>
            <w:r w:rsidRPr="00E50202">
              <w:t>Отпущено горячей воды по категориям потребителей</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FF7F64" w14:textId="77777777" w:rsidR="00E50202" w:rsidRPr="00E50202" w:rsidRDefault="00E50202" w:rsidP="00E50202">
            <w:pPr>
              <w:jc w:val="center"/>
              <w:rPr>
                <w:vertAlign w:val="superscript"/>
              </w:rPr>
            </w:pPr>
            <w:r w:rsidRPr="00E50202">
              <w:t>м</w:t>
            </w:r>
            <w:r w:rsidRPr="00E50202">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707C8" w14:textId="77777777" w:rsidR="00E50202" w:rsidRPr="00E50202" w:rsidRDefault="00E50202" w:rsidP="00E50202">
            <w:pPr>
              <w:jc w:val="center"/>
            </w:pPr>
            <w:r w:rsidRPr="00E50202">
              <w:rPr>
                <w:sz w:val="22"/>
                <w:szCs w:val="22"/>
              </w:rPr>
              <w:t>139080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24A8A" w14:textId="77777777" w:rsidR="00E50202" w:rsidRPr="00E50202" w:rsidRDefault="00E50202" w:rsidP="00E50202">
            <w:pPr>
              <w:jc w:val="center"/>
            </w:pPr>
            <w:r w:rsidRPr="00E50202">
              <w:rPr>
                <w:sz w:val="22"/>
                <w:szCs w:val="22"/>
              </w:rPr>
              <w:t>139080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726388" w14:textId="77777777" w:rsidR="00E50202" w:rsidRPr="00E50202" w:rsidRDefault="00E50202" w:rsidP="00E50202">
            <w:pPr>
              <w:jc w:val="center"/>
            </w:pPr>
            <w:r w:rsidRPr="00E50202">
              <w:rPr>
                <w:sz w:val="22"/>
                <w:szCs w:val="22"/>
              </w:rPr>
              <w:t>139080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7611240" w14:textId="77777777" w:rsidR="00E50202" w:rsidRPr="00E50202" w:rsidRDefault="00E50202" w:rsidP="00E50202">
            <w:pPr>
              <w:jc w:val="center"/>
            </w:pPr>
            <w:r w:rsidRPr="00E50202">
              <w:rPr>
                <w:sz w:val="22"/>
                <w:szCs w:val="22"/>
              </w:rPr>
              <w:t>139080</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14:paraId="720603C7" w14:textId="77777777" w:rsidR="00E50202" w:rsidRPr="00E50202" w:rsidRDefault="00E50202" w:rsidP="00E50202">
            <w:pPr>
              <w:jc w:val="center"/>
            </w:pPr>
            <w:r w:rsidRPr="00E50202">
              <w:rPr>
                <w:sz w:val="22"/>
                <w:szCs w:val="22"/>
              </w:rPr>
              <w:t>139080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BCBE406" w14:textId="77777777" w:rsidR="00E50202" w:rsidRPr="00E50202" w:rsidRDefault="00E50202" w:rsidP="00E50202">
            <w:pPr>
              <w:jc w:val="center"/>
            </w:pPr>
            <w:r w:rsidRPr="00E50202">
              <w:rPr>
                <w:sz w:val="22"/>
                <w:szCs w:val="22"/>
              </w:rPr>
              <w:t>139080</w:t>
            </w:r>
          </w:p>
        </w:tc>
      </w:tr>
      <w:tr w:rsidR="00E50202" w:rsidRPr="00E50202" w14:paraId="63121E08" w14:textId="77777777" w:rsidTr="00E50202">
        <w:trPr>
          <w:trHeight w:val="944"/>
        </w:trPr>
        <w:tc>
          <w:tcPr>
            <w:tcW w:w="783" w:type="dxa"/>
            <w:tcBorders>
              <w:top w:val="single" w:sz="4" w:space="0" w:color="auto"/>
              <w:left w:val="single" w:sz="4" w:space="0" w:color="auto"/>
              <w:bottom w:val="single" w:sz="4" w:space="0" w:color="auto"/>
              <w:right w:val="single" w:sz="4" w:space="0" w:color="auto"/>
            </w:tcBorders>
            <w:vAlign w:val="center"/>
            <w:hideMark/>
          </w:tcPr>
          <w:p w14:paraId="43043263" w14:textId="77777777" w:rsidR="00E50202" w:rsidRPr="00E50202" w:rsidRDefault="00E50202" w:rsidP="00E50202">
            <w:pPr>
              <w:jc w:val="center"/>
            </w:pPr>
            <w:r w:rsidRPr="00E50202">
              <w:t>1.1.</w:t>
            </w:r>
          </w:p>
        </w:tc>
        <w:tc>
          <w:tcPr>
            <w:tcW w:w="1734" w:type="dxa"/>
            <w:tcBorders>
              <w:top w:val="single" w:sz="4" w:space="0" w:color="auto"/>
              <w:left w:val="single" w:sz="4" w:space="0" w:color="auto"/>
              <w:bottom w:val="single" w:sz="4" w:space="0" w:color="auto"/>
              <w:right w:val="single" w:sz="4" w:space="0" w:color="auto"/>
            </w:tcBorders>
            <w:vAlign w:val="center"/>
            <w:hideMark/>
          </w:tcPr>
          <w:p w14:paraId="130DD7EF" w14:textId="77777777" w:rsidR="00E50202" w:rsidRPr="00E50202" w:rsidRDefault="00E50202" w:rsidP="00E50202">
            <w:pPr>
              <w:jc w:val="center"/>
            </w:pPr>
            <w:r w:rsidRPr="00E50202">
              <w:t>На потреби-тельский рынок</w:t>
            </w:r>
          </w:p>
        </w:tc>
        <w:tc>
          <w:tcPr>
            <w:tcW w:w="597" w:type="dxa"/>
            <w:tcBorders>
              <w:top w:val="single" w:sz="4" w:space="0" w:color="auto"/>
              <w:left w:val="single" w:sz="4" w:space="0" w:color="auto"/>
              <w:bottom w:val="single" w:sz="4" w:space="0" w:color="auto"/>
              <w:right w:val="single" w:sz="4" w:space="0" w:color="auto"/>
            </w:tcBorders>
            <w:vAlign w:val="center"/>
            <w:hideMark/>
          </w:tcPr>
          <w:p w14:paraId="1521A8BE" w14:textId="77777777" w:rsidR="00E50202" w:rsidRPr="00E50202" w:rsidRDefault="00E50202" w:rsidP="00E50202">
            <w:pPr>
              <w:jc w:val="center"/>
            </w:pPr>
            <w:r w:rsidRPr="00E50202">
              <w:t>м</w:t>
            </w:r>
            <w:r w:rsidRPr="00E50202">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534E59" w14:textId="77777777" w:rsidR="00E50202" w:rsidRPr="00E50202" w:rsidRDefault="00E50202" w:rsidP="00E50202">
            <w:pPr>
              <w:jc w:val="center"/>
            </w:pPr>
            <w:r w:rsidRPr="00E50202">
              <w:rPr>
                <w:sz w:val="22"/>
                <w:szCs w:val="22"/>
              </w:rPr>
              <w:t>139080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F1978D" w14:textId="77777777" w:rsidR="00E50202" w:rsidRPr="00E50202" w:rsidRDefault="00E50202" w:rsidP="00E50202">
            <w:pPr>
              <w:jc w:val="center"/>
            </w:pPr>
            <w:r w:rsidRPr="00E50202">
              <w:rPr>
                <w:sz w:val="22"/>
                <w:szCs w:val="22"/>
              </w:rPr>
              <w:t>139080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C4FF9A8" w14:textId="77777777" w:rsidR="00E50202" w:rsidRPr="00E50202" w:rsidRDefault="00E50202" w:rsidP="00E50202">
            <w:pPr>
              <w:jc w:val="center"/>
            </w:pPr>
            <w:r w:rsidRPr="00E50202">
              <w:rPr>
                <w:sz w:val="22"/>
                <w:szCs w:val="22"/>
              </w:rPr>
              <w:t>139080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29580D" w14:textId="77777777" w:rsidR="00E50202" w:rsidRPr="00E50202" w:rsidRDefault="00E50202" w:rsidP="00E50202">
            <w:pPr>
              <w:jc w:val="center"/>
            </w:pPr>
            <w:r w:rsidRPr="00E50202">
              <w:rPr>
                <w:sz w:val="22"/>
                <w:szCs w:val="22"/>
              </w:rPr>
              <w:t>139080</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14:paraId="1423E981" w14:textId="77777777" w:rsidR="00E50202" w:rsidRPr="00E50202" w:rsidRDefault="00E50202" w:rsidP="00E50202">
            <w:pPr>
              <w:jc w:val="center"/>
            </w:pPr>
            <w:r w:rsidRPr="00E50202">
              <w:rPr>
                <w:sz w:val="22"/>
                <w:szCs w:val="22"/>
              </w:rPr>
              <w:t>139080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0C1BA3A" w14:textId="77777777" w:rsidR="00E50202" w:rsidRPr="00E50202" w:rsidRDefault="00E50202" w:rsidP="00E50202">
            <w:pPr>
              <w:jc w:val="center"/>
            </w:pPr>
            <w:r w:rsidRPr="00E50202">
              <w:rPr>
                <w:sz w:val="22"/>
                <w:szCs w:val="22"/>
              </w:rPr>
              <w:t>139080</w:t>
            </w:r>
          </w:p>
        </w:tc>
      </w:tr>
      <w:tr w:rsidR="00E50202" w:rsidRPr="00E50202" w14:paraId="6BB98FFC" w14:textId="77777777" w:rsidTr="00E50202">
        <w:trPr>
          <w:trHeight w:val="798"/>
        </w:trPr>
        <w:tc>
          <w:tcPr>
            <w:tcW w:w="783" w:type="dxa"/>
            <w:tcBorders>
              <w:top w:val="single" w:sz="4" w:space="0" w:color="auto"/>
              <w:left w:val="single" w:sz="4" w:space="0" w:color="auto"/>
              <w:bottom w:val="single" w:sz="4" w:space="0" w:color="auto"/>
              <w:right w:val="single" w:sz="4" w:space="0" w:color="auto"/>
            </w:tcBorders>
            <w:vAlign w:val="center"/>
            <w:hideMark/>
          </w:tcPr>
          <w:p w14:paraId="49170660" w14:textId="77777777" w:rsidR="00E50202" w:rsidRPr="00E50202" w:rsidRDefault="00E50202" w:rsidP="00E50202">
            <w:pPr>
              <w:jc w:val="center"/>
            </w:pPr>
            <w:r w:rsidRPr="00E50202">
              <w:t>1.1.1.</w:t>
            </w:r>
          </w:p>
        </w:tc>
        <w:tc>
          <w:tcPr>
            <w:tcW w:w="1734" w:type="dxa"/>
            <w:tcBorders>
              <w:top w:val="single" w:sz="4" w:space="0" w:color="auto"/>
              <w:left w:val="single" w:sz="4" w:space="0" w:color="auto"/>
              <w:bottom w:val="single" w:sz="4" w:space="0" w:color="auto"/>
              <w:right w:val="single" w:sz="4" w:space="0" w:color="auto"/>
            </w:tcBorders>
            <w:vAlign w:val="center"/>
            <w:hideMark/>
          </w:tcPr>
          <w:p w14:paraId="135C792E" w14:textId="77777777" w:rsidR="00E50202" w:rsidRPr="00E50202" w:rsidRDefault="00E50202" w:rsidP="00E50202">
            <w:pPr>
              <w:jc w:val="center"/>
            </w:pPr>
            <w:r w:rsidRPr="00E50202">
              <w:t xml:space="preserve">Потребителям </w:t>
            </w:r>
          </w:p>
          <w:p w14:paraId="5DA18731" w14:textId="77777777" w:rsidR="00E50202" w:rsidRPr="00E50202" w:rsidRDefault="00E50202" w:rsidP="00E50202">
            <w:pPr>
              <w:jc w:val="center"/>
            </w:pPr>
            <w:r w:rsidRPr="00E50202">
              <w:t>в жилищном секторе</w:t>
            </w:r>
          </w:p>
        </w:tc>
        <w:tc>
          <w:tcPr>
            <w:tcW w:w="597" w:type="dxa"/>
            <w:tcBorders>
              <w:top w:val="single" w:sz="4" w:space="0" w:color="auto"/>
              <w:left w:val="single" w:sz="4" w:space="0" w:color="auto"/>
              <w:bottom w:val="single" w:sz="4" w:space="0" w:color="auto"/>
              <w:right w:val="single" w:sz="4" w:space="0" w:color="auto"/>
            </w:tcBorders>
            <w:vAlign w:val="center"/>
            <w:hideMark/>
          </w:tcPr>
          <w:p w14:paraId="18CC4675" w14:textId="77777777" w:rsidR="00E50202" w:rsidRPr="00E50202" w:rsidRDefault="00E50202" w:rsidP="00E50202">
            <w:pPr>
              <w:jc w:val="center"/>
            </w:pPr>
            <w:r w:rsidRPr="00E50202">
              <w:t>м</w:t>
            </w:r>
            <w:r w:rsidRPr="00E50202">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B7C04E" w14:textId="77777777" w:rsidR="00E50202" w:rsidRPr="00E50202" w:rsidRDefault="00E50202" w:rsidP="00E50202">
            <w:pPr>
              <w:jc w:val="center"/>
            </w:pPr>
            <w:r w:rsidRPr="00E50202">
              <w:rPr>
                <w:sz w:val="22"/>
                <w:szCs w:val="22"/>
              </w:rPr>
              <w:t>45018,96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96D50" w14:textId="77777777" w:rsidR="00E50202" w:rsidRPr="00E50202" w:rsidRDefault="00E50202" w:rsidP="00E50202">
            <w:pPr>
              <w:jc w:val="center"/>
            </w:pPr>
            <w:r w:rsidRPr="00E50202">
              <w:rPr>
                <w:sz w:val="22"/>
                <w:szCs w:val="22"/>
              </w:rPr>
              <w:t>45018,96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CC3955E" w14:textId="77777777" w:rsidR="00E50202" w:rsidRPr="00E50202" w:rsidRDefault="00E50202" w:rsidP="00E50202">
            <w:pPr>
              <w:jc w:val="center"/>
            </w:pPr>
            <w:r w:rsidRPr="00E50202">
              <w:rPr>
                <w:sz w:val="22"/>
                <w:szCs w:val="22"/>
              </w:rPr>
              <w:t>45018,96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6460201" w14:textId="77777777" w:rsidR="00E50202" w:rsidRPr="00E50202" w:rsidRDefault="00E50202" w:rsidP="00E50202">
            <w:pPr>
              <w:jc w:val="center"/>
            </w:pPr>
            <w:r w:rsidRPr="00E50202">
              <w:rPr>
                <w:sz w:val="22"/>
                <w:szCs w:val="22"/>
              </w:rPr>
              <w:t>45018,96</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14:paraId="36C7A573" w14:textId="77777777" w:rsidR="00E50202" w:rsidRPr="00E50202" w:rsidRDefault="00E50202" w:rsidP="00E50202">
            <w:pPr>
              <w:jc w:val="center"/>
            </w:pPr>
            <w:r w:rsidRPr="00E50202">
              <w:rPr>
                <w:sz w:val="22"/>
                <w:szCs w:val="22"/>
              </w:rPr>
              <w:t>45018,96</w:t>
            </w:r>
          </w:p>
        </w:tc>
        <w:tc>
          <w:tcPr>
            <w:tcW w:w="1136" w:type="dxa"/>
            <w:tcBorders>
              <w:top w:val="single" w:sz="4" w:space="0" w:color="auto"/>
              <w:left w:val="single" w:sz="4" w:space="0" w:color="auto"/>
              <w:bottom w:val="single" w:sz="4" w:space="0" w:color="auto"/>
              <w:right w:val="single" w:sz="4" w:space="0" w:color="auto"/>
            </w:tcBorders>
            <w:vAlign w:val="center"/>
            <w:hideMark/>
          </w:tcPr>
          <w:p w14:paraId="2422F263" w14:textId="77777777" w:rsidR="00E50202" w:rsidRPr="00E50202" w:rsidRDefault="00E50202" w:rsidP="00E50202">
            <w:pPr>
              <w:jc w:val="center"/>
            </w:pPr>
            <w:r w:rsidRPr="00E50202">
              <w:rPr>
                <w:sz w:val="22"/>
                <w:szCs w:val="22"/>
              </w:rPr>
              <w:t>45018,96</w:t>
            </w:r>
          </w:p>
        </w:tc>
      </w:tr>
      <w:tr w:rsidR="00E50202" w:rsidRPr="00E50202" w14:paraId="56284452" w14:textId="77777777" w:rsidTr="00E50202">
        <w:trPr>
          <w:trHeight w:val="570"/>
        </w:trPr>
        <w:tc>
          <w:tcPr>
            <w:tcW w:w="783" w:type="dxa"/>
            <w:tcBorders>
              <w:top w:val="single" w:sz="4" w:space="0" w:color="auto"/>
              <w:left w:val="single" w:sz="4" w:space="0" w:color="auto"/>
              <w:bottom w:val="single" w:sz="4" w:space="0" w:color="auto"/>
              <w:right w:val="single" w:sz="4" w:space="0" w:color="auto"/>
            </w:tcBorders>
            <w:vAlign w:val="center"/>
            <w:hideMark/>
          </w:tcPr>
          <w:p w14:paraId="48D5B673" w14:textId="77777777" w:rsidR="00E50202" w:rsidRPr="00E50202" w:rsidRDefault="00E50202" w:rsidP="00E50202">
            <w:pPr>
              <w:jc w:val="center"/>
            </w:pPr>
            <w:r w:rsidRPr="00E50202">
              <w:t>1.1.2.</w:t>
            </w:r>
          </w:p>
        </w:tc>
        <w:tc>
          <w:tcPr>
            <w:tcW w:w="1734" w:type="dxa"/>
            <w:tcBorders>
              <w:top w:val="single" w:sz="4" w:space="0" w:color="auto"/>
              <w:left w:val="single" w:sz="4" w:space="0" w:color="auto"/>
              <w:bottom w:val="single" w:sz="4" w:space="0" w:color="auto"/>
              <w:right w:val="single" w:sz="4" w:space="0" w:color="auto"/>
            </w:tcBorders>
            <w:vAlign w:val="center"/>
            <w:hideMark/>
          </w:tcPr>
          <w:p w14:paraId="49C53604" w14:textId="77777777" w:rsidR="00E50202" w:rsidRPr="00E50202" w:rsidRDefault="00E50202" w:rsidP="00E50202">
            <w:pPr>
              <w:jc w:val="center"/>
            </w:pPr>
            <w:r w:rsidRPr="00E50202">
              <w:t>Бюджетным организациям</w:t>
            </w:r>
          </w:p>
        </w:tc>
        <w:tc>
          <w:tcPr>
            <w:tcW w:w="597" w:type="dxa"/>
            <w:tcBorders>
              <w:top w:val="single" w:sz="4" w:space="0" w:color="auto"/>
              <w:left w:val="single" w:sz="4" w:space="0" w:color="auto"/>
              <w:bottom w:val="single" w:sz="4" w:space="0" w:color="auto"/>
              <w:right w:val="single" w:sz="4" w:space="0" w:color="auto"/>
            </w:tcBorders>
            <w:vAlign w:val="center"/>
            <w:hideMark/>
          </w:tcPr>
          <w:p w14:paraId="2DB601EF" w14:textId="77777777" w:rsidR="00E50202" w:rsidRPr="00E50202" w:rsidRDefault="00E50202" w:rsidP="00E50202">
            <w:pPr>
              <w:jc w:val="center"/>
            </w:pPr>
            <w:r w:rsidRPr="00E50202">
              <w:t>м</w:t>
            </w:r>
            <w:r w:rsidRPr="00E50202">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74F66E" w14:textId="77777777" w:rsidR="00E50202" w:rsidRPr="00E50202" w:rsidRDefault="00E50202" w:rsidP="00E50202">
            <w:pPr>
              <w:jc w:val="center"/>
            </w:pPr>
            <w:r w:rsidRPr="00E50202">
              <w:rPr>
                <w:sz w:val="22"/>
                <w:szCs w:val="22"/>
              </w:rPr>
              <w:t>93447,33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EB42D" w14:textId="77777777" w:rsidR="00E50202" w:rsidRPr="00E50202" w:rsidRDefault="00E50202" w:rsidP="00E50202">
            <w:pPr>
              <w:jc w:val="center"/>
            </w:pPr>
            <w:r w:rsidRPr="00E50202">
              <w:rPr>
                <w:sz w:val="22"/>
                <w:szCs w:val="22"/>
              </w:rPr>
              <w:t>93447,33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8F2F080" w14:textId="77777777" w:rsidR="00E50202" w:rsidRPr="00E50202" w:rsidRDefault="00E50202" w:rsidP="00E50202">
            <w:pPr>
              <w:jc w:val="center"/>
            </w:pPr>
            <w:r w:rsidRPr="00E50202">
              <w:rPr>
                <w:sz w:val="22"/>
                <w:szCs w:val="22"/>
              </w:rPr>
              <w:t>93447,33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B012349" w14:textId="77777777" w:rsidR="00E50202" w:rsidRPr="00E50202" w:rsidRDefault="00E50202" w:rsidP="00E50202">
            <w:pPr>
              <w:jc w:val="center"/>
            </w:pPr>
            <w:r w:rsidRPr="00E50202">
              <w:rPr>
                <w:sz w:val="22"/>
                <w:szCs w:val="22"/>
              </w:rPr>
              <w:t>93447,33</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14:paraId="35B3779E" w14:textId="77777777" w:rsidR="00E50202" w:rsidRPr="00E50202" w:rsidRDefault="00E50202" w:rsidP="00E50202">
            <w:pPr>
              <w:jc w:val="center"/>
            </w:pPr>
            <w:r w:rsidRPr="00E50202">
              <w:rPr>
                <w:sz w:val="22"/>
                <w:szCs w:val="22"/>
              </w:rPr>
              <w:t>93447,33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100C8E8" w14:textId="77777777" w:rsidR="00E50202" w:rsidRPr="00E50202" w:rsidRDefault="00E50202" w:rsidP="00E50202">
            <w:pPr>
              <w:jc w:val="center"/>
            </w:pPr>
            <w:r w:rsidRPr="00E50202">
              <w:rPr>
                <w:sz w:val="22"/>
                <w:szCs w:val="22"/>
              </w:rPr>
              <w:t>93447,33</w:t>
            </w:r>
          </w:p>
        </w:tc>
      </w:tr>
      <w:tr w:rsidR="00E50202" w:rsidRPr="00E50202" w14:paraId="5B4E05CA" w14:textId="77777777" w:rsidTr="00E50202">
        <w:trPr>
          <w:trHeight w:val="521"/>
        </w:trPr>
        <w:tc>
          <w:tcPr>
            <w:tcW w:w="783" w:type="dxa"/>
            <w:tcBorders>
              <w:top w:val="single" w:sz="4" w:space="0" w:color="auto"/>
              <w:left w:val="single" w:sz="4" w:space="0" w:color="auto"/>
              <w:bottom w:val="single" w:sz="4" w:space="0" w:color="auto"/>
              <w:right w:val="single" w:sz="4" w:space="0" w:color="auto"/>
            </w:tcBorders>
            <w:vAlign w:val="center"/>
            <w:hideMark/>
          </w:tcPr>
          <w:p w14:paraId="61D1E809" w14:textId="77777777" w:rsidR="00E50202" w:rsidRPr="00E50202" w:rsidRDefault="00E50202" w:rsidP="00E50202">
            <w:pPr>
              <w:jc w:val="center"/>
            </w:pPr>
            <w:r w:rsidRPr="00E50202">
              <w:t>1.1.3.</w:t>
            </w:r>
          </w:p>
        </w:tc>
        <w:tc>
          <w:tcPr>
            <w:tcW w:w="1734" w:type="dxa"/>
            <w:tcBorders>
              <w:top w:val="single" w:sz="4" w:space="0" w:color="auto"/>
              <w:left w:val="single" w:sz="4" w:space="0" w:color="auto"/>
              <w:bottom w:val="single" w:sz="4" w:space="0" w:color="auto"/>
              <w:right w:val="single" w:sz="4" w:space="0" w:color="auto"/>
            </w:tcBorders>
            <w:vAlign w:val="center"/>
            <w:hideMark/>
          </w:tcPr>
          <w:p w14:paraId="4CBF90D6" w14:textId="77777777" w:rsidR="00E50202" w:rsidRPr="00E50202" w:rsidRDefault="00E50202" w:rsidP="00E50202">
            <w:pPr>
              <w:jc w:val="center"/>
            </w:pPr>
            <w:r w:rsidRPr="00E50202">
              <w:t>Прочим потребителям</w:t>
            </w:r>
          </w:p>
        </w:tc>
        <w:tc>
          <w:tcPr>
            <w:tcW w:w="597" w:type="dxa"/>
            <w:tcBorders>
              <w:top w:val="single" w:sz="4" w:space="0" w:color="auto"/>
              <w:left w:val="single" w:sz="4" w:space="0" w:color="auto"/>
              <w:bottom w:val="single" w:sz="4" w:space="0" w:color="auto"/>
              <w:right w:val="single" w:sz="4" w:space="0" w:color="auto"/>
            </w:tcBorders>
            <w:vAlign w:val="center"/>
            <w:hideMark/>
          </w:tcPr>
          <w:p w14:paraId="6C244D56" w14:textId="77777777" w:rsidR="00E50202" w:rsidRPr="00E50202" w:rsidRDefault="00E50202" w:rsidP="00E50202">
            <w:pPr>
              <w:jc w:val="center"/>
            </w:pPr>
            <w:r w:rsidRPr="00E50202">
              <w:t>м</w:t>
            </w:r>
            <w:r w:rsidRPr="00E50202">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7D626" w14:textId="77777777" w:rsidR="00E50202" w:rsidRPr="00E50202" w:rsidRDefault="00E50202" w:rsidP="00E50202">
            <w:pPr>
              <w:jc w:val="center"/>
            </w:pPr>
            <w:r w:rsidRPr="00E50202">
              <w:rPr>
                <w:sz w:val="22"/>
                <w:szCs w:val="22"/>
              </w:rPr>
              <w:t>613,71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9F5E05" w14:textId="77777777" w:rsidR="00E50202" w:rsidRPr="00E50202" w:rsidRDefault="00E50202" w:rsidP="00E50202">
            <w:pPr>
              <w:jc w:val="center"/>
            </w:pPr>
            <w:r w:rsidRPr="00E50202">
              <w:rPr>
                <w:sz w:val="22"/>
                <w:szCs w:val="22"/>
              </w:rPr>
              <w:t>613,71</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6E6ED6F" w14:textId="77777777" w:rsidR="00E50202" w:rsidRPr="00E50202" w:rsidRDefault="00E50202" w:rsidP="00E50202">
            <w:pPr>
              <w:jc w:val="center"/>
            </w:pPr>
            <w:r w:rsidRPr="00E50202">
              <w:rPr>
                <w:sz w:val="22"/>
                <w:szCs w:val="22"/>
              </w:rPr>
              <w:t>613,71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42FB2D6" w14:textId="77777777" w:rsidR="00E50202" w:rsidRPr="00E50202" w:rsidRDefault="00E50202" w:rsidP="00E50202">
            <w:pPr>
              <w:jc w:val="center"/>
            </w:pPr>
            <w:r w:rsidRPr="00E50202">
              <w:rPr>
                <w:sz w:val="22"/>
                <w:szCs w:val="22"/>
              </w:rPr>
              <w:t>613,71</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14:paraId="74EC8AB7" w14:textId="77777777" w:rsidR="00E50202" w:rsidRPr="00E50202" w:rsidRDefault="00E50202" w:rsidP="00E50202">
            <w:pPr>
              <w:jc w:val="center"/>
            </w:pPr>
            <w:r w:rsidRPr="00E50202">
              <w:rPr>
                <w:sz w:val="22"/>
                <w:szCs w:val="22"/>
              </w:rPr>
              <w:t>613,71</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192798E" w14:textId="77777777" w:rsidR="00E50202" w:rsidRPr="00E50202" w:rsidRDefault="00E50202" w:rsidP="00E50202">
            <w:pPr>
              <w:jc w:val="center"/>
            </w:pPr>
            <w:r w:rsidRPr="00E50202">
              <w:rPr>
                <w:sz w:val="22"/>
                <w:szCs w:val="22"/>
              </w:rPr>
              <w:t>613,71</w:t>
            </w:r>
          </w:p>
        </w:tc>
      </w:tr>
    </w:tbl>
    <w:p w14:paraId="5B4101FA" w14:textId="77777777" w:rsidR="00E50202" w:rsidRPr="00E50202" w:rsidRDefault="00E50202" w:rsidP="00E50202">
      <w:pPr>
        <w:jc w:val="center"/>
        <w:rPr>
          <w:color w:val="FF0000"/>
          <w:sz w:val="28"/>
          <w:szCs w:val="28"/>
        </w:rPr>
      </w:pPr>
    </w:p>
    <w:p w14:paraId="67F5CDBA" w14:textId="77777777" w:rsidR="00E50202" w:rsidRPr="00E50202" w:rsidRDefault="00E50202" w:rsidP="00E50202">
      <w:pPr>
        <w:jc w:val="center"/>
        <w:rPr>
          <w:sz w:val="28"/>
          <w:szCs w:val="28"/>
        </w:rPr>
      </w:pPr>
    </w:p>
    <w:p w14:paraId="1B688FDC" w14:textId="77777777" w:rsidR="00E50202" w:rsidRPr="00E50202" w:rsidRDefault="00E50202" w:rsidP="00E50202">
      <w:pPr>
        <w:jc w:val="center"/>
        <w:rPr>
          <w:sz w:val="28"/>
          <w:szCs w:val="28"/>
        </w:rPr>
      </w:pPr>
    </w:p>
    <w:p w14:paraId="1563AE5C" w14:textId="77777777" w:rsidR="00E50202" w:rsidRPr="00E50202" w:rsidRDefault="00E50202" w:rsidP="00E50202">
      <w:pPr>
        <w:jc w:val="center"/>
        <w:rPr>
          <w:sz w:val="28"/>
          <w:szCs w:val="28"/>
        </w:rPr>
      </w:pPr>
    </w:p>
    <w:p w14:paraId="2C24C52F" w14:textId="77777777" w:rsidR="00E50202" w:rsidRPr="00E50202" w:rsidRDefault="00E50202" w:rsidP="00E50202">
      <w:pPr>
        <w:jc w:val="center"/>
        <w:rPr>
          <w:bCs/>
          <w:sz w:val="28"/>
          <w:szCs w:val="28"/>
        </w:rPr>
      </w:pPr>
      <w:r w:rsidRPr="00E50202">
        <w:rPr>
          <w:bCs/>
          <w:sz w:val="28"/>
          <w:szCs w:val="28"/>
        </w:rPr>
        <w:t xml:space="preserve">Раздел 4. Объем финансовых потребностей, необходимых для реализации производственной программы ФГБУ «ЦЖКУ» Минобороны России </w:t>
      </w:r>
    </w:p>
    <w:p w14:paraId="19AD53AC" w14:textId="77777777" w:rsidR="00E50202" w:rsidRPr="00E50202" w:rsidRDefault="00E50202" w:rsidP="00E50202">
      <w:pPr>
        <w:jc w:val="center"/>
        <w:rPr>
          <w:sz w:val="28"/>
          <w:szCs w:val="28"/>
        </w:rPr>
      </w:pPr>
    </w:p>
    <w:tbl>
      <w:tblPr>
        <w:tblpPr w:leftFromText="180" w:rightFromText="180" w:vertAnchor="text" w:horzAnchor="margin" w:tblpXSpec="center" w:tblpY="146"/>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7"/>
        <w:gridCol w:w="1277"/>
        <w:gridCol w:w="1135"/>
        <w:gridCol w:w="1135"/>
        <w:gridCol w:w="1135"/>
        <w:gridCol w:w="1135"/>
      </w:tblGrid>
      <w:tr w:rsidR="00E50202" w:rsidRPr="00E50202" w14:paraId="56088665" w14:textId="77777777" w:rsidTr="00E50202">
        <w:trPr>
          <w:trHeight w:val="338"/>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296FBEC9" w14:textId="77777777" w:rsidR="00E50202" w:rsidRPr="00E50202" w:rsidRDefault="00E50202" w:rsidP="00E50202">
            <w:pPr>
              <w:jc w:val="center"/>
              <w:rPr>
                <w:bCs/>
              </w:rPr>
            </w:pPr>
            <w:r w:rsidRPr="00E50202">
              <w:rPr>
                <w:bCs/>
              </w:rPr>
              <w:t>Наименование показателя</w:t>
            </w:r>
          </w:p>
        </w:tc>
        <w:tc>
          <w:tcPr>
            <w:tcW w:w="2554" w:type="dxa"/>
            <w:gridSpan w:val="2"/>
            <w:tcBorders>
              <w:top w:val="single" w:sz="4" w:space="0" w:color="auto"/>
              <w:left w:val="single" w:sz="4" w:space="0" w:color="auto"/>
              <w:bottom w:val="single" w:sz="4" w:space="0" w:color="auto"/>
              <w:right w:val="single" w:sz="4" w:space="0" w:color="auto"/>
            </w:tcBorders>
            <w:hideMark/>
          </w:tcPr>
          <w:p w14:paraId="3EF6DB91" w14:textId="77777777" w:rsidR="00E50202" w:rsidRPr="00E50202" w:rsidRDefault="00E50202" w:rsidP="00E50202">
            <w:pPr>
              <w:jc w:val="center"/>
              <w:rPr>
                <w:bCs/>
              </w:rPr>
            </w:pPr>
            <w:r w:rsidRPr="00E50202">
              <w:rPr>
                <w:bCs/>
              </w:rPr>
              <w:t>2019 год</w:t>
            </w:r>
          </w:p>
        </w:tc>
        <w:tc>
          <w:tcPr>
            <w:tcW w:w="2270" w:type="dxa"/>
            <w:gridSpan w:val="2"/>
            <w:tcBorders>
              <w:top w:val="single" w:sz="4" w:space="0" w:color="auto"/>
              <w:left w:val="single" w:sz="4" w:space="0" w:color="auto"/>
              <w:bottom w:val="single" w:sz="4" w:space="0" w:color="auto"/>
              <w:right w:val="single" w:sz="4" w:space="0" w:color="auto"/>
            </w:tcBorders>
            <w:hideMark/>
          </w:tcPr>
          <w:p w14:paraId="1F522C82" w14:textId="77777777" w:rsidR="00E50202" w:rsidRPr="00E50202" w:rsidRDefault="00E50202" w:rsidP="00E50202">
            <w:pPr>
              <w:jc w:val="center"/>
              <w:rPr>
                <w:bCs/>
              </w:rPr>
            </w:pPr>
            <w:r w:rsidRPr="00E50202">
              <w:rPr>
                <w:bCs/>
              </w:rPr>
              <w:t>2020 год</w:t>
            </w:r>
          </w:p>
        </w:tc>
        <w:tc>
          <w:tcPr>
            <w:tcW w:w="2270" w:type="dxa"/>
            <w:gridSpan w:val="2"/>
            <w:tcBorders>
              <w:top w:val="single" w:sz="4" w:space="0" w:color="auto"/>
              <w:left w:val="single" w:sz="4" w:space="0" w:color="auto"/>
              <w:bottom w:val="single" w:sz="4" w:space="0" w:color="auto"/>
              <w:right w:val="single" w:sz="4" w:space="0" w:color="auto"/>
            </w:tcBorders>
            <w:hideMark/>
          </w:tcPr>
          <w:p w14:paraId="2E82411B" w14:textId="77777777" w:rsidR="00E50202" w:rsidRPr="00E50202" w:rsidRDefault="00E50202" w:rsidP="00E50202">
            <w:pPr>
              <w:jc w:val="center"/>
              <w:rPr>
                <w:bCs/>
              </w:rPr>
            </w:pPr>
            <w:r w:rsidRPr="00E50202">
              <w:rPr>
                <w:bCs/>
              </w:rPr>
              <w:t>2021 год</w:t>
            </w:r>
          </w:p>
        </w:tc>
      </w:tr>
      <w:tr w:rsidR="00E50202" w:rsidRPr="00E50202" w14:paraId="1257D459" w14:textId="77777777" w:rsidTr="00E50202">
        <w:trPr>
          <w:trHeight w:val="596"/>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2018A583" w14:textId="77777777" w:rsidR="00E50202" w:rsidRPr="00E50202" w:rsidRDefault="00E50202" w:rsidP="00E50202">
            <w:pPr>
              <w:jc w:val="center"/>
              <w:rPr>
                <w:bCs/>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6C925DBE" w14:textId="77777777" w:rsidR="00E50202" w:rsidRPr="00E50202" w:rsidRDefault="00E50202" w:rsidP="00E50202">
            <w:pPr>
              <w:jc w:val="center"/>
            </w:pPr>
            <w:r w:rsidRPr="00E50202">
              <w:t>с 01.01.</w:t>
            </w:r>
          </w:p>
          <w:p w14:paraId="462322FB" w14:textId="77777777" w:rsidR="00E50202" w:rsidRPr="00E50202" w:rsidRDefault="00E50202" w:rsidP="00E50202">
            <w:pPr>
              <w:jc w:val="center"/>
            </w:pPr>
            <w:r w:rsidRPr="00E50202">
              <w:t xml:space="preserve"> по 30.06.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D01D2D2" w14:textId="77777777" w:rsidR="00E50202" w:rsidRPr="00E50202" w:rsidRDefault="00E50202" w:rsidP="00E50202">
            <w:pPr>
              <w:jc w:val="center"/>
            </w:pPr>
            <w:r w:rsidRPr="00E50202">
              <w:t>с 01.07.</w:t>
            </w:r>
          </w:p>
          <w:p w14:paraId="5A01A1BF" w14:textId="77777777" w:rsidR="00E50202" w:rsidRPr="00E50202" w:rsidRDefault="00E50202" w:rsidP="00E50202">
            <w:pPr>
              <w:jc w:val="center"/>
            </w:pPr>
            <w:r w:rsidRPr="00E50202">
              <w:t xml:space="preserve"> по 31.12.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BA705F7" w14:textId="77777777" w:rsidR="00E50202" w:rsidRPr="00E50202" w:rsidRDefault="00E50202" w:rsidP="00E50202">
            <w:pPr>
              <w:jc w:val="center"/>
            </w:pPr>
            <w:r w:rsidRPr="00E50202">
              <w:t>с 01.01. по 30.06.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9C8596" w14:textId="77777777" w:rsidR="00E50202" w:rsidRPr="00E50202" w:rsidRDefault="00E50202" w:rsidP="00E50202">
            <w:pPr>
              <w:ind w:left="-57" w:right="-57"/>
              <w:jc w:val="center"/>
            </w:pPr>
            <w:r w:rsidRPr="00E50202">
              <w:t>с 01.07.</w:t>
            </w:r>
          </w:p>
          <w:p w14:paraId="0CBD8F75" w14:textId="77777777" w:rsidR="00E50202" w:rsidRPr="00E50202" w:rsidRDefault="00E50202" w:rsidP="00E50202">
            <w:pPr>
              <w:ind w:left="-57" w:right="-57"/>
              <w:jc w:val="center"/>
            </w:pPr>
            <w:r w:rsidRPr="00E50202">
              <w:t xml:space="preserve"> по 31.12.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F352550" w14:textId="77777777" w:rsidR="00E50202" w:rsidRPr="00E50202" w:rsidRDefault="00E50202" w:rsidP="00E50202">
            <w:pPr>
              <w:jc w:val="center"/>
            </w:pPr>
            <w:r w:rsidRPr="00E50202">
              <w:t>с 01.01. по 30.06.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4E5558B" w14:textId="77777777" w:rsidR="00E50202" w:rsidRPr="00E50202" w:rsidRDefault="00E50202" w:rsidP="00E50202">
            <w:pPr>
              <w:ind w:left="-57" w:right="-57"/>
              <w:jc w:val="center"/>
            </w:pPr>
            <w:r w:rsidRPr="00E50202">
              <w:t>с 01.07.</w:t>
            </w:r>
          </w:p>
          <w:p w14:paraId="3D0F630E" w14:textId="77777777" w:rsidR="00E50202" w:rsidRPr="00E50202" w:rsidRDefault="00E50202" w:rsidP="00E50202">
            <w:pPr>
              <w:ind w:left="-57" w:right="-57"/>
              <w:jc w:val="center"/>
            </w:pPr>
            <w:r w:rsidRPr="00E50202">
              <w:t xml:space="preserve"> по 31.12.</w:t>
            </w:r>
          </w:p>
        </w:tc>
      </w:tr>
      <w:tr w:rsidR="00E50202" w:rsidRPr="00E50202" w14:paraId="4931DCF6" w14:textId="77777777" w:rsidTr="00E50202">
        <w:trPr>
          <w:trHeight w:val="2774"/>
        </w:trPr>
        <w:tc>
          <w:tcPr>
            <w:tcW w:w="1951" w:type="dxa"/>
            <w:tcBorders>
              <w:top w:val="single" w:sz="4" w:space="0" w:color="auto"/>
              <w:left w:val="single" w:sz="4" w:space="0" w:color="auto"/>
              <w:bottom w:val="single" w:sz="4" w:space="0" w:color="auto"/>
              <w:right w:val="single" w:sz="4" w:space="0" w:color="auto"/>
            </w:tcBorders>
            <w:vAlign w:val="center"/>
            <w:hideMark/>
          </w:tcPr>
          <w:p w14:paraId="4E7A2004" w14:textId="77777777" w:rsidR="00E50202" w:rsidRPr="00E50202" w:rsidRDefault="00E50202" w:rsidP="00E50202">
            <w:pPr>
              <w:jc w:val="center"/>
            </w:pPr>
            <w:r w:rsidRPr="00E50202">
              <w:t xml:space="preserve">Финансовые потребности, необходимые для реализации </w:t>
            </w:r>
            <w:proofErr w:type="gramStart"/>
            <w:r w:rsidRPr="00E50202">
              <w:t>производствен-ной</w:t>
            </w:r>
            <w:proofErr w:type="gramEnd"/>
            <w:r w:rsidRPr="00E50202">
              <w:t xml:space="preserve"> программы </w:t>
            </w:r>
          </w:p>
          <w:p w14:paraId="3E2B1072" w14:textId="77777777" w:rsidR="00E50202" w:rsidRPr="00E50202" w:rsidRDefault="00E50202" w:rsidP="00E50202">
            <w:pPr>
              <w:jc w:val="center"/>
              <w:rPr>
                <w:bCs/>
              </w:rPr>
            </w:pPr>
            <w:r w:rsidRPr="00E50202">
              <w:t>в сфере горячего водоснабжения, тыс. руб.</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522BAD6" w14:textId="77777777" w:rsidR="00E50202" w:rsidRPr="00E50202" w:rsidRDefault="00E50202" w:rsidP="00E50202">
            <w:pPr>
              <w:jc w:val="center"/>
            </w:pPr>
            <w:r w:rsidRPr="00E50202">
              <w:t>275,64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06659EA" w14:textId="77777777" w:rsidR="00E50202" w:rsidRPr="00E50202" w:rsidRDefault="00E50202" w:rsidP="00E50202">
            <w:pPr>
              <w:jc w:val="center"/>
            </w:pPr>
            <w:r w:rsidRPr="00E50202">
              <w:t>275,63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1944C5D" w14:textId="77777777" w:rsidR="00E50202" w:rsidRPr="00E50202" w:rsidRDefault="00E50202" w:rsidP="00E50202">
            <w:pPr>
              <w:jc w:val="center"/>
            </w:pPr>
            <w:r w:rsidRPr="00E50202">
              <w:t>121,95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42440E" w14:textId="77777777" w:rsidR="00E50202" w:rsidRPr="00E50202" w:rsidRDefault="00E50202" w:rsidP="00E50202">
            <w:pPr>
              <w:jc w:val="center"/>
            </w:pPr>
            <w:r w:rsidRPr="00E50202">
              <w:t>121,95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639B6BB" w14:textId="77777777" w:rsidR="00E50202" w:rsidRPr="00E50202" w:rsidRDefault="00E50202" w:rsidP="00E50202">
            <w:pPr>
              <w:jc w:val="center"/>
            </w:pPr>
            <w:r w:rsidRPr="00E50202">
              <w:rPr>
                <w:lang w:eastAsia="en-US"/>
              </w:rPr>
              <w:t>5079,20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F24287C" w14:textId="77777777" w:rsidR="00E50202" w:rsidRPr="00E50202" w:rsidRDefault="00E50202" w:rsidP="00E50202">
            <w:pPr>
              <w:jc w:val="center"/>
            </w:pPr>
            <w:r w:rsidRPr="00E50202">
              <w:rPr>
                <w:lang w:eastAsia="en-US"/>
              </w:rPr>
              <w:t>5282,26</w:t>
            </w:r>
          </w:p>
        </w:tc>
      </w:tr>
    </w:tbl>
    <w:p w14:paraId="18F6A0E3" w14:textId="77777777" w:rsidR="00E50202" w:rsidRPr="00E50202" w:rsidRDefault="00E50202" w:rsidP="00E50202">
      <w:pPr>
        <w:jc w:val="center"/>
        <w:rPr>
          <w:sz w:val="28"/>
          <w:szCs w:val="28"/>
        </w:rPr>
      </w:pPr>
    </w:p>
    <w:p w14:paraId="4886DDEF" w14:textId="77777777" w:rsidR="00E50202" w:rsidRPr="00E50202" w:rsidRDefault="00E50202" w:rsidP="00E50202">
      <w:pPr>
        <w:ind w:left="-567" w:firstLine="1134"/>
        <w:jc w:val="center"/>
        <w:rPr>
          <w:bCs/>
          <w:color w:val="000000"/>
          <w:sz w:val="28"/>
          <w:szCs w:val="28"/>
        </w:rPr>
      </w:pPr>
    </w:p>
    <w:p w14:paraId="3484E45F" w14:textId="77777777" w:rsidR="00E50202" w:rsidRDefault="00E50202" w:rsidP="00E50202">
      <w:pPr>
        <w:jc w:val="center"/>
        <w:rPr>
          <w:bCs/>
          <w:sz w:val="28"/>
          <w:szCs w:val="28"/>
          <w:lang w:eastAsia="en-US"/>
        </w:rPr>
        <w:sectPr w:rsidR="00E50202" w:rsidSect="00675EF5">
          <w:pgSz w:w="11906" w:h="16838"/>
          <w:pgMar w:top="395" w:right="567" w:bottom="1134" w:left="709" w:header="709" w:footer="709" w:gutter="0"/>
          <w:cols w:space="708"/>
          <w:docGrid w:linePitch="360"/>
        </w:sectPr>
      </w:pPr>
    </w:p>
    <w:p w14:paraId="78FCFFE0" w14:textId="0A9941FB" w:rsidR="00E50202" w:rsidRPr="00E50202" w:rsidRDefault="00E50202" w:rsidP="00E50202">
      <w:pPr>
        <w:jc w:val="center"/>
        <w:rPr>
          <w:bCs/>
          <w:sz w:val="28"/>
          <w:szCs w:val="28"/>
          <w:lang w:eastAsia="en-US"/>
        </w:rPr>
      </w:pPr>
      <w:r w:rsidRPr="00E50202">
        <w:rPr>
          <w:bCs/>
          <w:sz w:val="28"/>
          <w:szCs w:val="28"/>
          <w:lang w:eastAsia="en-US"/>
        </w:rPr>
        <w:lastRenderedPageBreak/>
        <w:t>Раздел 5. График реализации мероприятий производственной программы ФГБУ «ЦЖКУ» Минобороны России</w:t>
      </w:r>
    </w:p>
    <w:p w14:paraId="1CF11D5A" w14:textId="77777777" w:rsidR="00E50202" w:rsidRPr="00E50202" w:rsidRDefault="00E50202" w:rsidP="00E50202">
      <w:pPr>
        <w:jc w:val="both"/>
        <w:rPr>
          <w:sz w:val="28"/>
          <w:szCs w:val="28"/>
          <w:lang w:eastAsia="en-US"/>
        </w:rPr>
      </w:pPr>
    </w:p>
    <w:p w14:paraId="68FFCB9A" w14:textId="77777777" w:rsidR="00E50202" w:rsidRPr="00E50202" w:rsidRDefault="00E50202" w:rsidP="00E50202">
      <w:pPr>
        <w:jc w:val="both"/>
        <w:rPr>
          <w:sz w:val="28"/>
          <w:szCs w:val="28"/>
          <w:lang w:eastAsia="en-US"/>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214"/>
        <w:gridCol w:w="3544"/>
      </w:tblGrid>
      <w:tr w:rsidR="00E50202" w:rsidRPr="00E50202" w14:paraId="76AA2464" w14:textId="77777777" w:rsidTr="00E50202">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3832BED8" w14:textId="77777777" w:rsidR="00E50202" w:rsidRPr="00E50202" w:rsidRDefault="00E50202" w:rsidP="00E50202">
            <w:pPr>
              <w:jc w:val="center"/>
              <w:rPr>
                <w:sz w:val="28"/>
                <w:szCs w:val="28"/>
                <w:lang w:eastAsia="en-US"/>
              </w:rPr>
            </w:pPr>
            <w:r w:rsidRPr="00E50202">
              <w:rPr>
                <w:sz w:val="28"/>
                <w:szCs w:val="28"/>
                <w:lang w:eastAsia="en-US"/>
              </w:rPr>
              <w:t>Наименование мероприятия</w:t>
            </w:r>
          </w:p>
        </w:tc>
        <w:tc>
          <w:tcPr>
            <w:tcW w:w="3214" w:type="dxa"/>
            <w:tcBorders>
              <w:top w:val="single" w:sz="4" w:space="0" w:color="auto"/>
              <w:left w:val="single" w:sz="4" w:space="0" w:color="auto"/>
              <w:bottom w:val="single" w:sz="4" w:space="0" w:color="auto"/>
              <w:right w:val="single" w:sz="4" w:space="0" w:color="auto"/>
            </w:tcBorders>
            <w:vAlign w:val="center"/>
            <w:hideMark/>
          </w:tcPr>
          <w:p w14:paraId="0DD02D87" w14:textId="77777777" w:rsidR="00E50202" w:rsidRPr="00E50202" w:rsidRDefault="00E50202" w:rsidP="00E50202">
            <w:pPr>
              <w:jc w:val="center"/>
              <w:rPr>
                <w:sz w:val="28"/>
                <w:szCs w:val="28"/>
                <w:lang w:eastAsia="en-US"/>
              </w:rPr>
            </w:pPr>
            <w:r w:rsidRPr="00E50202">
              <w:rPr>
                <w:sz w:val="28"/>
                <w:szCs w:val="28"/>
                <w:lang w:eastAsia="en-US"/>
              </w:rPr>
              <w:t>Дата начала реализации мероприятий</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6F4B58" w14:textId="77777777" w:rsidR="00E50202" w:rsidRPr="00E50202" w:rsidRDefault="00E50202" w:rsidP="00E50202">
            <w:pPr>
              <w:jc w:val="center"/>
              <w:rPr>
                <w:sz w:val="28"/>
                <w:szCs w:val="28"/>
                <w:lang w:eastAsia="en-US"/>
              </w:rPr>
            </w:pPr>
            <w:r w:rsidRPr="00E50202">
              <w:rPr>
                <w:sz w:val="28"/>
                <w:szCs w:val="28"/>
                <w:lang w:eastAsia="en-US"/>
              </w:rPr>
              <w:t>Дата окончания реализации мероприятий</w:t>
            </w:r>
          </w:p>
        </w:tc>
      </w:tr>
      <w:tr w:rsidR="00E50202" w:rsidRPr="00E50202" w14:paraId="58AF0B3B" w14:textId="77777777" w:rsidTr="00E50202">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7842FDB8" w14:textId="77777777" w:rsidR="00E50202" w:rsidRPr="00E50202" w:rsidRDefault="00E50202" w:rsidP="00E50202">
            <w:pPr>
              <w:jc w:val="center"/>
              <w:rPr>
                <w:sz w:val="28"/>
                <w:szCs w:val="28"/>
                <w:lang w:eastAsia="en-US"/>
              </w:rPr>
            </w:pPr>
            <w:r w:rsidRPr="00E50202">
              <w:rPr>
                <w:sz w:val="28"/>
                <w:szCs w:val="28"/>
                <w:lang w:eastAsia="en-US"/>
              </w:rPr>
              <w:t>Бесперебойное горячее водоснабжение</w:t>
            </w:r>
          </w:p>
        </w:tc>
        <w:tc>
          <w:tcPr>
            <w:tcW w:w="3214" w:type="dxa"/>
            <w:tcBorders>
              <w:top w:val="single" w:sz="4" w:space="0" w:color="auto"/>
              <w:left w:val="single" w:sz="4" w:space="0" w:color="auto"/>
              <w:bottom w:val="single" w:sz="4" w:space="0" w:color="auto"/>
              <w:right w:val="single" w:sz="4" w:space="0" w:color="auto"/>
            </w:tcBorders>
            <w:noWrap/>
            <w:vAlign w:val="center"/>
            <w:hideMark/>
          </w:tcPr>
          <w:p w14:paraId="3D0C838A" w14:textId="77777777" w:rsidR="00E50202" w:rsidRPr="00E50202" w:rsidRDefault="00E50202" w:rsidP="00E50202">
            <w:pPr>
              <w:jc w:val="center"/>
              <w:rPr>
                <w:sz w:val="28"/>
                <w:szCs w:val="28"/>
                <w:lang w:eastAsia="en-US"/>
              </w:rPr>
            </w:pPr>
            <w:r w:rsidRPr="00E50202">
              <w:rPr>
                <w:sz w:val="28"/>
                <w:szCs w:val="28"/>
                <w:lang w:eastAsia="en-US"/>
              </w:rPr>
              <w:t>01.01.2019</w:t>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241F1D2D" w14:textId="77777777" w:rsidR="00E50202" w:rsidRPr="00E50202" w:rsidRDefault="00E50202" w:rsidP="00E50202">
            <w:pPr>
              <w:jc w:val="center"/>
              <w:rPr>
                <w:sz w:val="28"/>
                <w:szCs w:val="28"/>
                <w:lang w:eastAsia="en-US"/>
              </w:rPr>
            </w:pPr>
            <w:r w:rsidRPr="00E50202">
              <w:rPr>
                <w:sz w:val="28"/>
                <w:szCs w:val="28"/>
                <w:lang w:eastAsia="en-US"/>
              </w:rPr>
              <w:t>31.12.2021</w:t>
            </w:r>
          </w:p>
        </w:tc>
      </w:tr>
    </w:tbl>
    <w:p w14:paraId="4E4EC600" w14:textId="77777777" w:rsidR="00E50202" w:rsidRPr="00E50202" w:rsidRDefault="00E50202" w:rsidP="00E50202">
      <w:pPr>
        <w:jc w:val="both"/>
        <w:rPr>
          <w:sz w:val="28"/>
          <w:szCs w:val="28"/>
          <w:lang w:eastAsia="en-US"/>
        </w:rPr>
      </w:pPr>
    </w:p>
    <w:p w14:paraId="3F0ED999" w14:textId="77777777" w:rsidR="00E50202" w:rsidRPr="00E50202" w:rsidRDefault="00E50202" w:rsidP="00E50202">
      <w:pPr>
        <w:ind w:left="-567"/>
        <w:jc w:val="center"/>
        <w:rPr>
          <w:bCs/>
          <w:color w:val="000000"/>
          <w:sz w:val="28"/>
          <w:szCs w:val="28"/>
        </w:rPr>
      </w:pPr>
    </w:p>
    <w:p w14:paraId="37BE9621" w14:textId="77777777" w:rsidR="00E50202" w:rsidRPr="00E50202" w:rsidRDefault="00E50202" w:rsidP="00E50202">
      <w:pPr>
        <w:ind w:left="-567" w:right="-285"/>
        <w:jc w:val="center"/>
        <w:rPr>
          <w:bCs/>
          <w:color w:val="000000"/>
          <w:sz w:val="28"/>
          <w:szCs w:val="28"/>
        </w:rPr>
      </w:pPr>
      <w:r w:rsidRPr="00E50202">
        <w:rPr>
          <w:bCs/>
          <w:color w:val="000000"/>
          <w:sz w:val="28"/>
          <w:szCs w:val="28"/>
        </w:rPr>
        <w:t>Раздел 6. Показатели надежности, качества, энергетической эффективности объектов систем горячего водоснабжения ФГБУ «ЦЖКУ» Минобороны России</w:t>
      </w:r>
    </w:p>
    <w:p w14:paraId="259237C6" w14:textId="77777777" w:rsidR="00E50202" w:rsidRPr="00E50202" w:rsidRDefault="00E50202" w:rsidP="00E50202">
      <w:pPr>
        <w:ind w:left="-567"/>
        <w:jc w:val="center"/>
        <w:rPr>
          <w:bCs/>
          <w:color w:val="000000"/>
          <w:sz w:val="28"/>
          <w:szCs w:val="28"/>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784"/>
        <w:gridCol w:w="1416"/>
        <w:gridCol w:w="1417"/>
        <w:gridCol w:w="1275"/>
      </w:tblGrid>
      <w:tr w:rsidR="00E50202" w:rsidRPr="00E50202" w14:paraId="545647CE" w14:textId="77777777" w:rsidTr="00E50202">
        <w:trPr>
          <w:trHeight w:val="1568"/>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75725ADA" w14:textId="77777777" w:rsidR="00E50202" w:rsidRPr="00E50202" w:rsidRDefault="00E50202" w:rsidP="00E50202">
            <w:pPr>
              <w:ind w:left="-539" w:right="40"/>
              <w:jc w:val="right"/>
              <w:rPr>
                <w:bCs/>
                <w:color w:val="000000"/>
              </w:rPr>
            </w:pPr>
            <w:r w:rsidRPr="00E50202">
              <w:rPr>
                <w:bCs/>
                <w:color w:val="000000"/>
              </w:rPr>
              <w:t>№</w:t>
            </w:r>
          </w:p>
          <w:p w14:paraId="3F1458AD" w14:textId="77777777" w:rsidR="00E50202" w:rsidRPr="00E50202" w:rsidRDefault="00E50202" w:rsidP="00E50202">
            <w:pPr>
              <w:ind w:left="-539" w:right="40"/>
              <w:jc w:val="right"/>
              <w:rPr>
                <w:bCs/>
                <w:color w:val="000000"/>
              </w:rPr>
            </w:pPr>
            <w:r w:rsidRPr="00E50202">
              <w:rPr>
                <w:bCs/>
                <w:color w:val="000000"/>
              </w:rPr>
              <w:t>п/п</w:t>
            </w:r>
          </w:p>
        </w:tc>
        <w:tc>
          <w:tcPr>
            <w:tcW w:w="4784" w:type="dxa"/>
            <w:tcBorders>
              <w:top w:val="single" w:sz="4" w:space="0" w:color="auto"/>
              <w:left w:val="single" w:sz="4" w:space="0" w:color="auto"/>
              <w:bottom w:val="single" w:sz="4" w:space="0" w:color="auto"/>
              <w:right w:val="single" w:sz="4" w:space="0" w:color="auto"/>
            </w:tcBorders>
            <w:vAlign w:val="center"/>
            <w:hideMark/>
          </w:tcPr>
          <w:p w14:paraId="0A9ACBE1" w14:textId="77777777" w:rsidR="00E50202" w:rsidRPr="00E50202" w:rsidRDefault="00E50202" w:rsidP="00E50202">
            <w:pPr>
              <w:jc w:val="center"/>
              <w:rPr>
                <w:bCs/>
                <w:color w:val="000000"/>
              </w:rPr>
            </w:pPr>
            <w:r w:rsidRPr="00E50202">
              <w:rPr>
                <w:bCs/>
                <w:color w:val="000000"/>
              </w:rPr>
              <w:t>Наименование показателя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F8C20D8" w14:textId="77777777" w:rsidR="00E50202" w:rsidRPr="00E50202" w:rsidRDefault="00E50202" w:rsidP="00E50202">
            <w:pPr>
              <w:jc w:val="center"/>
              <w:rPr>
                <w:bCs/>
                <w:color w:val="000000"/>
              </w:rPr>
            </w:pPr>
            <w:r w:rsidRPr="00E50202">
              <w:rPr>
                <w:bCs/>
                <w:color w:val="000000"/>
              </w:rPr>
              <w:t>Факт</w:t>
            </w:r>
          </w:p>
          <w:p w14:paraId="6DD501D1" w14:textId="77777777" w:rsidR="00E50202" w:rsidRPr="00E50202" w:rsidRDefault="00E50202" w:rsidP="00E50202">
            <w:pPr>
              <w:jc w:val="center"/>
              <w:rPr>
                <w:bCs/>
                <w:color w:val="000000"/>
              </w:rPr>
            </w:pPr>
            <w:r w:rsidRPr="00E50202">
              <w:rPr>
                <w:bCs/>
                <w:color w:val="000000"/>
              </w:rPr>
              <w:t>2019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398CD" w14:textId="77777777" w:rsidR="00E50202" w:rsidRPr="00E50202" w:rsidRDefault="00E50202" w:rsidP="00E50202">
            <w:pPr>
              <w:ind w:left="-88" w:right="-129"/>
              <w:jc w:val="center"/>
              <w:rPr>
                <w:bCs/>
                <w:color w:val="000000"/>
              </w:rPr>
            </w:pPr>
            <w:r w:rsidRPr="00E50202">
              <w:rPr>
                <w:bCs/>
                <w:color w:val="000000"/>
              </w:rPr>
              <w:t>Ожидаемые</w:t>
            </w:r>
          </w:p>
          <w:p w14:paraId="47F9BD46" w14:textId="77777777" w:rsidR="00E50202" w:rsidRPr="00E50202" w:rsidRDefault="00E50202" w:rsidP="00E50202">
            <w:pPr>
              <w:jc w:val="center"/>
              <w:rPr>
                <w:bCs/>
                <w:color w:val="000000"/>
              </w:rPr>
            </w:pPr>
            <w:r w:rsidRPr="00E50202">
              <w:rPr>
                <w:bCs/>
                <w:color w:val="000000"/>
              </w:rPr>
              <w:t>значения</w:t>
            </w:r>
          </w:p>
          <w:p w14:paraId="52DF073C" w14:textId="77777777" w:rsidR="00E50202" w:rsidRPr="00E50202" w:rsidRDefault="00E50202" w:rsidP="00E50202">
            <w:pPr>
              <w:jc w:val="center"/>
              <w:rPr>
                <w:bCs/>
                <w:color w:val="000000"/>
              </w:rPr>
            </w:pPr>
            <w:r w:rsidRPr="00E50202">
              <w:rPr>
                <w:bCs/>
                <w:color w:val="000000"/>
              </w:rPr>
              <w:t>2020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257CB6" w14:textId="77777777" w:rsidR="00E50202" w:rsidRPr="00E50202" w:rsidRDefault="00E50202" w:rsidP="00E50202">
            <w:pPr>
              <w:jc w:val="center"/>
              <w:rPr>
                <w:bCs/>
                <w:color w:val="000000"/>
              </w:rPr>
            </w:pPr>
            <w:r w:rsidRPr="00E50202">
              <w:rPr>
                <w:bCs/>
                <w:color w:val="000000"/>
              </w:rPr>
              <w:t>План</w:t>
            </w:r>
          </w:p>
          <w:p w14:paraId="262E2BE2" w14:textId="77777777" w:rsidR="00E50202" w:rsidRPr="00E50202" w:rsidRDefault="00E50202" w:rsidP="00E50202">
            <w:pPr>
              <w:jc w:val="center"/>
              <w:rPr>
                <w:bCs/>
                <w:color w:val="000000"/>
              </w:rPr>
            </w:pPr>
            <w:r w:rsidRPr="00E50202">
              <w:rPr>
                <w:bCs/>
                <w:color w:val="000000"/>
              </w:rPr>
              <w:t>2021 год</w:t>
            </w:r>
          </w:p>
        </w:tc>
      </w:tr>
      <w:tr w:rsidR="00E50202" w:rsidRPr="00E50202" w14:paraId="27BAB695" w14:textId="77777777" w:rsidTr="00E50202">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0D0D875A" w14:textId="77777777" w:rsidR="00E50202" w:rsidRPr="00E50202" w:rsidRDefault="00E50202" w:rsidP="00E50202">
            <w:pPr>
              <w:ind w:left="-539" w:right="40"/>
              <w:jc w:val="right"/>
              <w:rPr>
                <w:bCs/>
                <w:color w:val="000000"/>
              </w:rPr>
            </w:pPr>
            <w:r w:rsidRPr="00E50202">
              <w:rPr>
                <w:bCs/>
                <w:color w:val="000000"/>
              </w:rPr>
              <w:t>1.</w:t>
            </w:r>
          </w:p>
        </w:tc>
        <w:tc>
          <w:tcPr>
            <w:tcW w:w="4784" w:type="dxa"/>
            <w:tcBorders>
              <w:top w:val="single" w:sz="4" w:space="0" w:color="auto"/>
              <w:left w:val="single" w:sz="4" w:space="0" w:color="auto"/>
              <w:bottom w:val="single" w:sz="4" w:space="0" w:color="auto"/>
              <w:right w:val="single" w:sz="4" w:space="0" w:color="auto"/>
            </w:tcBorders>
            <w:vAlign w:val="center"/>
            <w:hideMark/>
          </w:tcPr>
          <w:p w14:paraId="5B0E2F2E" w14:textId="77777777" w:rsidR="00E50202" w:rsidRPr="00E50202" w:rsidRDefault="00E50202" w:rsidP="00E50202">
            <w:pPr>
              <w:jc w:val="center"/>
              <w:rPr>
                <w:bCs/>
                <w:color w:val="000000"/>
              </w:rPr>
            </w:pPr>
            <w:r w:rsidRPr="00E50202">
              <w:rPr>
                <w:bCs/>
                <w:color w:val="000000"/>
              </w:rPr>
              <w:t>Показатели качества горячей воды</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A34ED59" w14:textId="77777777" w:rsidR="00E50202" w:rsidRPr="00E50202" w:rsidRDefault="00E50202" w:rsidP="00E50202">
            <w:pPr>
              <w:jc w:val="center"/>
              <w:rPr>
                <w:bCs/>
                <w:color w:val="000000"/>
              </w:rPr>
            </w:pPr>
            <w:r w:rsidRPr="00E50202">
              <w:rPr>
                <w:bCs/>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824FEA" w14:textId="77777777" w:rsidR="00E50202" w:rsidRPr="00E50202" w:rsidRDefault="00E50202" w:rsidP="00E50202">
            <w:pPr>
              <w:jc w:val="center"/>
              <w:rPr>
                <w:bCs/>
                <w:color w:val="000000"/>
              </w:rPr>
            </w:pPr>
            <w:r w:rsidRPr="00E50202">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40A305" w14:textId="77777777" w:rsidR="00E50202" w:rsidRPr="00E50202" w:rsidRDefault="00E50202" w:rsidP="00E50202">
            <w:pPr>
              <w:jc w:val="center"/>
              <w:rPr>
                <w:bCs/>
                <w:color w:val="000000"/>
              </w:rPr>
            </w:pPr>
            <w:r w:rsidRPr="00E50202">
              <w:rPr>
                <w:bCs/>
                <w:color w:val="000000"/>
              </w:rPr>
              <w:t>-</w:t>
            </w:r>
          </w:p>
        </w:tc>
      </w:tr>
      <w:tr w:rsidR="00E50202" w:rsidRPr="00E50202" w14:paraId="0A818A2D" w14:textId="77777777" w:rsidTr="00E50202">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40FB3BB6" w14:textId="77777777" w:rsidR="00E50202" w:rsidRPr="00E50202" w:rsidRDefault="00E50202" w:rsidP="00E50202">
            <w:pPr>
              <w:ind w:left="-539" w:right="40"/>
              <w:jc w:val="right"/>
              <w:rPr>
                <w:bCs/>
                <w:color w:val="000000"/>
              </w:rPr>
            </w:pPr>
            <w:r w:rsidRPr="00E50202">
              <w:rPr>
                <w:bCs/>
                <w:color w:val="000000"/>
              </w:rPr>
              <w:t>2.</w:t>
            </w:r>
          </w:p>
        </w:tc>
        <w:tc>
          <w:tcPr>
            <w:tcW w:w="4784" w:type="dxa"/>
            <w:tcBorders>
              <w:top w:val="single" w:sz="4" w:space="0" w:color="auto"/>
              <w:left w:val="single" w:sz="4" w:space="0" w:color="auto"/>
              <w:bottom w:val="single" w:sz="4" w:space="0" w:color="auto"/>
              <w:right w:val="single" w:sz="4" w:space="0" w:color="auto"/>
            </w:tcBorders>
            <w:vAlign w:val="center"/>
            <w:hideMark/>
          </w:tcPr>
          <w:p w14:paraId="012E8256" w14:textId="77777777" w:rsidR="00E50202" w:rsidRPr="00E50202" w:rsidRDefault="00E50202" w:rsidP="00E50202">
            <w:pPr>
              <w:jc w:val="center"/>
              <w:rPr>
                <w:bCs/>
                <w:color w:val="000000"/>
              </w:rPr>
            </w:pPr>
            <w:r w:rsidRPr="00E50202">
              <w:rPr>
                <w:bCs/>
                <w:color w:val="000000"/>
              </w:rPr>
              <w:t>Показатели надежности и бесперебой-ности горячего водоснабжения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04AC481" w14:textId="77777777" w:rsidR="00E50202" w:rsidRPr="00E50202" w:rsidRDefault="00E50202" w:rsidP="00E50202">
            <w:pPr>
              <w:jc w:val="center"/>
              <w:rPr>
                <w:bCs/>
                <w:color w:val="000000"/>
              </w:rPr>
            </w:pPr>
            <w:r w:rsidRPr="00E50202">
              <w:rPr>
                <w:bCs/>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616998" w14:textId="77777777" w:rsidR="00E50202" w:rsidRPr="00E50202" w:rsidRDefault="00E50202" w:rsidP="00E50202">
            <w:pPr>
              <w:jc w:val="center"/>
              <w:rPr>
                <w:bCs/>
                <w:color w:val="000000"/>
              </w:rPr>
            </w:pPr>
            <w:r w:rsidRPr="00E50202">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1CE4C7" w14:textId="77777777" w:rsidR="00E50202" w:rsidRPr="00E50202" w:rsidRDefault="00E50202" w:rsidP="00E50202">
            <w:pPr>
              <w:jc w:val="center"/>
              <w:rPr>
                <w:bCs/>
                <w:color w:val="000000"/>
              </w:rPr>
            </w:pPr>
            <w:r w:rsidRPr="00E50202">
              <w:rPr>
                <w:bCs/>
                <w:color w:val="000000"/>
              </w:rPr>
              <w:t>-</w:t>
            </w:r>
          </w:p>
        </w:tc>
      </w:tr>
      <w:tr w:rsidR="00E50202" w:rsidRPr="00E50202" w14:paraId="011AC044" w14:textId="77777777" w:rsidTr="00E50202">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69E98B2" w14:textId="77777777" w:rsidR="00E50202" w:rsidRPr="00E50202" w:rsidRDefault="00E50202" w:rsidP="00E50202">
            <w:pPr>
              <w:ind w:left="-539" w:right="40"/>
              <w:jc w:val="right"/>
              <w:rPr>
                <w:bCs/>
                <w:color w:val="000000"/>
              </w:rPr>
            </w:pPr>
            <w:r w:rsidRPr="00E50202">
              <w:rPr>
                <w:bCs/>
                <w:color w:val="000000"/>
              </w:rPr>
              <w:t>3.</w:t>
            </w:r>
          </w:p>
        </w:tc>
        <w:tc>
          <w:tcPr>
            <w:tcW w:w="4784" w:type="dxa"/>
            <w:tcBorders>
              <w:top w:val="single" w:sz="4" w:space="0" w:color="auto"/>
              <w:left w:val="single" w:sz="4" w:space="0" w:color="auto"/>
              <w:bottom w:val="single" w:sz="4" w:space="0" w:color="auto"/>
              <w:right w:val="single" w:sz="4" w:space="0" w:color="auto"/>
            </w:tcBorders>
            <w:vAlign w:val="center"/>
            <w:hideMark/>
          </w:tcPr>
          <w:p w14:paraId="2D54AEEB" w14:textId="77777777" w:rsidR="00E50202" w:rsidRPr="00E50202" w:rsidRDefault="00E50202" w:rsidP="00E50202">
            <w:pPr>
              <w:jc w:val="center"/>
              <w:rPr>
                <w:bCs/>
                <w:color w:val="000000"/>
              </w:rPr>
            </w:pPr>
            <w:r w:rsidRPr="00E50202">
              <w:rPr>
                <w:bCs/>
                <w:color w:val="000000"/>
              </w:rPr>
              <w:t>Показатели энергетической эффективности использования ресурсов</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4C74770" w14:textId="77777777" w:rsidR="00E50202" w:rsidRPr="00E50202" w:rsidRDefault="00E50202" w:rsidP="00E50202">
            <w:pPr>
              <w:jc w:val="center"/>
              <w:rPr>
                <w:bCs/>
                <w:color w:val="000000"/>
              </w:rPr>
            </w:pPr>
            <w:r w:rsidRPr="00E50202">
              <w:rPr>
                <w:bCs/>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0C53E8" w14:textId="77777777" w:rsidR="00E50202" w:rsidRPr="00E50202" w:rsidRDefault="00E50202" w:rsidP="00E50202">
            <w:pPr>
              <w:jc w:val="center"/>
              <w:rPr>
                <w:bCs/>
                <w:color w:val="000000"/>
              </w:rPr>
            </w:pPr>
            <w:r w:rsidRPr="00E50202">
              <w:rPr>
                <w:bCs/>
                <w:color w:val="00000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FB91F2" w14:textId="77777777" w:rsidR="00E50202" w:rsidRPr="00E50202" w:rsidRDefault="00E50202" w:rsidP="00E50202">
            <w:pPr>
              <w:jc w:val="center"/>
              <w:rPr>
                <w:bCs/>
                <w:color w:val="000000"/>
              </w:rPr>
            </w:pPr>
            <w:r w:rsidRPr="00E50202">
              <w:rPr>
                <w:bCs/>
                <w:color w:val="000000"/>
              </w:rPr>
              <w:t>-</w:t>
            </w:r>
          </w:p>
        </w:tc>
      </w:tr>
    </w:tbl>
    <w:p w14:paraId="447B032D" w14:textId="77777777" w:rsidR="00E50202" w:rsidRDefault="00E50202" w:rsidP="00E50202">
      <w:pPr>
        <w:ind w:left="-567"/>
        <w:jc w:val="center"/>
        <w:rPr>
          <w:bCs/>
          <w:color w:val="000000"/>
          <w:sz w:val="28"/>
          <w:szCs w:val="28"/>
        </w:rPr>
      </w:pPr>
    </w:p>
    <w:p w14:paraId="7A4EB1E3" w14:textId="2D62DB12" w:rsidR="00E50202" w:rsidRPr="00E50202" w:rsidRDefault="00E50202" w:rsidP="00E50202">
      <w:pPr>
        <w:ind w:left="-567"/>
        <w:jc w:val="center"/>
        <w:rPr>
          <w:bCs/>
          <w:color w:val="000000"/>
          <w:sz w:val="28"/>
          <w:szCs w:val="28"/>
        </w:rPr>
      </w:pPr>
      <w:r w:rsidRPr="00E50202">
        <w:rPr>
          <w:bCs/>
          <w:color w:val="000000"/>
          <w:sz w:val="28"/>
          <w:szCs w:val="28"/>
        </w:rPr>
        <w:t>Раздел 7. Расчет эффективности производственной программы</w:t>
      </w:r>
    </w:p>
    <w:p w14:paraId="380B52B8" w14:textId="77777777" w:rsidR="00E50202" w:rsidRPr="00E50202" w:rsidRDefault="00E50202" w:rsidP="00E50202">
      <w:pPr>
        <w:ind w:left="-567"/>
        <w:jc w:val="center"/>
        <w:rPr>
          <w:bCs/>
          <w:color w:val="000000"/>
          <w:sz w:val="28"/>
          <w:szCs w:val="28"/>
        </w:rPr>
      </w:pPr>
    </w:p>
    <w:tbl>
      <w:tblPr>
        <w:tblStyle w:val="1760"/>
        <w:tblW w:w="10235" w:type="dxa"/>
        <w:jc w:val="center"/>
        <w:tblLayout w:type="fixed"/>
        <w:tblLook w:val="04A0" w:firstRow="1" w:lastRow="0" w:firstColumn="1" w:lastColumn="0" w:noHBand="0" w:noVBand="1"/>
      </w:tblPr>
      <w:tblGrid>
        <w:gridCol w:w="709"/>
        <w:gridCol w:w="3403"/>
        <w:gridCol w:w="1559"/>
        <w:gridCol w:w="2552"/>
        <w:gridCol w:w="2012"/>
      </w:tblGrid>
      <w:tr w:rsidR="00E50202" w:rsidRPr="00E50202" w14:paraId="0C81B908" w14:textId="77777777" w:rsidTr="00E50202">
        <w:trPr>
          <w:trHeight w:val="2286"/>
          <w:jc w:val="center"/>
        </w:trPr>
        <w:tc>
          <w:tcPr>
            <w:tcW w:w="709" w:type="dxa"/>
            <w:vAlign w:val="center"/>
          </w:tcPr>
          <w:p w14:paraId="25712899" w14:textId="77777777" w:rsidR="00E50202" w:rsidRPr="00E50202" w:rsidRDefault="00E50202" w:rsidP="00E50202">
            <w:pPr>
              <w:jc w:val="center"/>
              <w:rPr>
                <w:bCs/>
                <w:color w:val="000000"/>
                <w:sz w:val="28"/>
                <w:szCs w:val="28"/>
              </w:rPr>
            </w:pPr>
            <w:r w:rsidRPr="00E50202">
              <w:rPr>
                <w:bCs/>
                <w:color w:val="000000"/>
                <w:sz w:val="28"/>
                <w:szCs w:val="28"/>
              </w:rPr>
              <w:t>№ п/п</w:t>
            </w:r>
          </w:p>
        </w:tc>
        <w:tc>
          <w:tcPr>
            <w:tcW w:w="3403" w:type="dxa"/>
            <w:vAlign w:val="center"/>
          </w:tcPr>
          <w:p w14:paraId="012F4190" w14:textId="77777777" w:rsidR="00E50202" w:rsidRPr="00E50202" w:rsidRDefault="00E50202" w:rsidP="00E50202">
            <w:pPr>
              <w:jc w:val="center"/>
              <w:rPr>
                <w:bCs/>
                <w:color w:val="000000"/>
                <w:sz w:val="28"/>
                <w:szCs w:val="28"/>
              </w:rPr>
            </w:pPr>
            <w:r w:rsidRPr="00E50202">
              <w:rPr>
                <w:bCs/>
                <w:color w:val="000000"/>
                <w:sz w:val="28"/>
                <w:szCs w:val="28"/>
              </w:rPr>
              <w:t>Наименование показателя</w:t>
            </w:r>
          </w:p>
        </w:tc>
        <w:tc>
          <w:tcPr>
            <w:tcW w:w="1559" w:type="dxa"/>
            <w:vAlign w:val="center"/>
          </w:tcPr>
          <w:p w14:paraId="0CF2EBD6" w14:textId="77777777" w:rsidR="00E50202" w:rsidRPr="00E50202" w:rsidRDefault="00E50202" w:rsidP="00E50202">
            <w:pPr>
              <w:jc w:val="center"/>
              <w:rPr>
                <w:bCs/>
                <w:color w:val="000000"/>
                <w:sz w:val="28"/>
                <w:szCs w:val="28"/>
              </w:rPr>
            </w:pPr>
            <w:r w:rsidRPr="00E50202">
              <w:rPr>
                <w:bCs/>
                <w:color w:val="000000"/>
                <w:sz w:val="28"/>
                <w:szCs w:val="28"/>
              </w:rPr>
              <w:t>Значение показателя в базовом периоде</w:t>
            </w:r>
          </w:p>
          <w:p w14:paraId="5E4E1EE6" w14:textId="77777777" w:rsidR="00E50202" w:rsidRPr="00E50202" w:rsidRDefault="00E50202" w:rsidP="00E50202">
            <w:pPr>
              <w:jc w:val="center"/>
              <w:rPr>
                <w:bCs/>
                <w:color w:val="000000"/>
                <w:sz w:val="28"/>
                <w:szCs w:val="28"/>
              </w:rPr>
            </w:pPr>
            <w:r w:rsidRPr="00E50202">
              <w:rPr>
                <w:bCs/>
                <w:color w:val="000000"/>
                <w:sz w:val="28"/>
                <w:szCs w:val="28"/>
              </w:rPr>
              <w:t>2019 год</w:t>
            </w:r>
          </w:p>
        </w:tc>
        <w:tc>
          <w:tcPr>
            <w:tcW w:w="2552" w:type="dxa"/>
            <w:vAlign w:val="center"/>
          </w:tcPr>
          <w:p w14:paraId="76043EB2" w14:textId="77777777" w:rsidR="00E50202" w:rsidRPr="00E50202" w:rsidRDefault="00E50202" w:rsidP="00E50202">
            <w:pPr>
              <w:jc w:val="center"/>
              <w:rPr>
                <w:bCs/>
                <w:color w:val="000000"/>
                <w:sz w:val="28"/>
                <w:szCs w:val="28"/>
              </w:rPr>
            </w:pPr>
            <w:r w:rsidRPr="00E50202">
              <w:rPr>
                <w:bCs/>
                <w:color w:val="000000"/>
                <w:sz w:val="28"/>
                <w:szCs w:val="28"/>
              </w:rPr>
              <w:t>Планируемое значение показателя по итогам реализации производственной программы</w:t>
            </w:r>
            <w:r w:rsidRPr="00E50202">
              <w:rPr>
                <w:bCs/>
                <w:color w:val="000000"/>
                <w:sz w:val="28"/>
                <w:szCs w:val="28"/>
              </w:rPr>
              <w:br/>
              <w:t>2021 год</w:t>
            </w:r>
          </w:p>
        </w:tc>
        <w:tc>
          <w:tcPr>
            <w:tcW w:w="2012" w:type="dxa"/>
            <w:vAlign w:val="center"/>
          </w:tcPr>
          <w:p w14:paraId="1BE632CB" w14:textId="77777777" w:rsidR="00E50202" w:rsidRPr="00E50202" w:rsidRDefault="00E50202" w:rsidP="00E50202">
            <w:pPr>
              <w:ind w:left="-222" w:right="-204" w:hanging="80"/>
              <w:jc w:val="center"/>
              <w:rPr>
                <w:bCs/>
                <w:color w:val="000000"/>
                <w:sz w:val="28"/>
                <w:szCs w:val="28"/>
              </w:rPr>
            </w:pPr>
            <w:r w:rsidRPr="00E50202">
              <w:rPr>
                <w:bCs/>
                <w:color w:val="000000"/>
                <w:sz w:val="28"/>
                <w:szCs w:val="28"/>
              </w:rPr>
              <w:t xml:space="preserve">Эффективность </w:t>
            </w:r>
            <w:proofErr w:type="gramStart"/>
            <w:r w:rsidRPr="00E50202">
              <w:rPr>
                <w:bCs/>
                <w:color w:val="000000"/>
                <w:sz w:val="28"/>
                <w:szCs w:val="28"/>
              </w:rPr>
              <w:t>производствен-ной</w:t>
            </w:r>
            <w:proofErr w:type="gramEnd"/>
            <w:r w:rsidRPr="00E50202">
              <w:rPr>
                <w:bCs/>
                <w:color w:val="000000"/>
                <w:sz w:val="28"/>
                <w:szCs w:val="28"/>
              </w:rPr>
              <w:t xml:space="preserve"> программы,</w:t>
            </w:r>
          </w:p>
          <w:p w14:paraId="69376099" w14:textId="77777777" w:rsidR="00E50202" w:rsidRPr="00E50202" w:rsidRDefault="00E50202" w:rsidP="00E50202">
            <w:pPr>
              <w:ind w:left="-222" w:right="-204" w:hanging="80"/>
              <w:jc w:val="center"/>
              <w:rPr>
                <w:bCs/>
                <w:color w:val="000000"/>
                <w:sz w:val="28"/>
                <w:szCs w:val="28"/>
              </w:rPr>
            </w:pPr>
            <w:r w:rsidRPr="00E50202">
              <w:rPr>
                <w:bCs/>
                <w:color w:val="000000"/>
                <w:sz w:val="28"/>
                <w:szCs w:val="28"/>
              </w:rPr>
              <w:t>тыс. руб.</w:t>
            </w:r>
          </w:p>
        </w:tc>
      </w:tr>
      <w:tr w:rsidR="00E50202" w:rsidRPr="00E50202" w14:paraId="43B245D5" w14:textId="77777777" w:rsidTr="00E50202">
        <w:trPr>
          <w:trHeight w:val="860"/>
          <w:jc w:val="center"/>
        </w:trPr>
        <w:tc>
          <w:tcPr>
            <w:tcW w:w="709" w:type="dxa"/>
            <w:vAlign w:val="center"/>
          </w:tcPr>
          <w:p w14:paraId="67A42D83" w14:textId="77777777" w:rsidR="00E50202" w:rsidRPr="00E50202" w:rsidRDefault="00E50202" w:rsidP="00E50202">
            <w:pPr>
              <w:jc w:val="center"/>
              <w:rPr>
                <w:bCs/>
                <w:color w:val="000000"/>
                <w:sz w:val="28"/>
                <w:szCs w:val="28"/>
              </w:rPr>
            </w:pPr>
            <w:r w:rsidRPr="00E50202">
              <w:rPr>
                <w:bCs/>
                <w:color w:val="000000"/>
                <w:sz w:val="28"/>
                <w:szCs w:val="28"/>
              </w:rPr>
              <w:t>1.</w:t>
            </w:r>
          </w:p>
        </w:tc>
        <w:tc>
          <w:tcPr>
            <w:tcW w:w="3403" w:type="dxa"/>
            <w:vAlign w:val="center"/>
          </w:tcPr>
          <w:p w14:paraId="2072F0FB" w14:textId="77777777" w:rsidR="00E50202" w:rsidRPr="00E50202" w:rsidRDefault="00E50202" w:rsidP="00E50202">
            <w:pPr>
              <w:jc w:val="center"/>
              <w:rPr>
                <w:sz w:val="28"/>
                <w:szCs w:val="28"/>
              </w:rPr>
            </w:pPr>
            <w:r w:rsidRPr="00E50202">
              <w:rPr>
                <w:sz w:val="28"/>
                <w:szCs w:val="28"/>
              </w:rPr>
              <w:t>Показатели качества горячей воды</w:t>
            </w:r>
          </w:p>
        </w:tc>
        <w:tc>
          <w:tcPr>
            <w:tcW w:w="1559" w:type="dxa"/>
            <w:vAlign w:val="center"/>
          </w:tcPr>
          <w:p w14:paraId="7493805B" w14:textId="77777777" w:rsidR="00E50202" w:rsidRPr="00E50202" w:rsidRDefault="00E50202" w:rsidP="00E50202">
            <w:pPr>
              <w:jc w:val="center"/>
              <w:rPr>
                <w:bCs/>
                <w:color w:val="000000"/>
                <w:sz w:val="28"/>
                <w:szCs w:val="28"/>
              </w:rPr>
            </w:pPr>
            <w:r w:rsidRPr="00E50202">
              <w:rPr>
                <w:bCs/>
                <w:color w:val="000000"/>
                <w:sz w:val="28"/>
                <w:szCs w:val="28"/>
              </w:rPr>
              <w:t>-</w:t>
            </w:r>
          </w:p>
        </w:tc>
        <w:tc>
          <w:tcPr>
            <w:tcW w:w="2552" w:type="dxa"/>
            <w:vAlign w:val="center"/>
          </w:tcPr>
          <w:p w14:paraId="59B02595" w14:textId="77777777" w:rsidR="00E50202" w:rsidRPr="00E50202" w:rsidRDefault="00E50202" w:rsidP="00E50202">
            <w:pPr>
              <w:jc w:val="center"/>
              <w:rPr>
                <w:bCs/>
                <w:color w:val="000000"/>
                <w:sz w:val="28"/>
                <w:szCs w:val="28"/>
              </w:rPr>
            </w:pPr>
            <w:r w:rsidRPr="00E50202">
              <w:rPr>
                <w:bCs/>
                <w:color w:val="000000"/>
                <w:sz w:val="28"/>
                <w:szCs w:val="28"/>
              </w:rPr>
              <w:t>-</w:t>
            </w:r>
          </w:p>
        </w:tc>
        <w:tc>
          <w:tcPr>
            <w:tcW w:w="2012" w:type="dxa"/>
            <w:vAlign w:val="center"/>
          </w:tcPr>
          <w:p w14:paraId="559EAF27" w14:textId="77777777" w:rsidR="00E50202" w:rsidRPr="00E50202" w:rsidRDefault="00E50202" w:rsidP="00E50202">
            <w:pPr>
              <w:jc w:val="center"/>
              <w:rPr>
                <w:bCs/>
                <w:color w:val="000000"/>
                <w:sz w:val="28"/>
                <w:szCs w:val="28"/>
              </w:rPr>
            </w:pPr>
            <w:r w:rsidRPr="00E50202">
              <w:rPr>
                <w:bCs/>
                <w:color w:val="000000"/>
                <w:sz w:val="28"/>
                <w:szCs w:val="28"/>
              </w:rPr>
              <w:t>-</w:t>
            </w:r>
          </w:p>
        </w:tc>
      </w:tr>
      <w:tr w:rsidR="00E50202" w:rsidRPr="00E50202" w14:paraId="5C3BA723" w14:textId="77777777" w:rsidTr="00E50202">
        <w:trPr>
          <w:trHeight w:val="1132"/>
          <w:jc w:val="center"/>
        </w:trPr>
        <w:tc>
          <w:tcPr>
            <w:tcW w:w="709" w:type="dxa"/>
            <w:tcBorders>
              <w:bottom w:val="single" w:sz="4" w:space="0" w:color="auto"/>
            </w:tcBorders>
            <w:vAlign w:val="center"/>
          </w:tcPr>
          <w:p w14:paraId="292DCDFA" w14:textId="77777777" w:rsidR="00E50202" w:rsidRPr="00E50202" w:rsidRDefault="00E50202" w:rsidP="00E50202">
            <w:pPr>
              <w:jc w:val="center"/>
              <w:rPr>
                <w:bCs/>
                <w:color w:val="000000"/>
                <w:sz w:val="28"/>
                <w:szCs w:val="28"/>
              </w:rPr>
            </w:pPr>
            <w:r w:rsidRPr="00E50202">
              <w:rPr>
                <w:bCs/>
                <w:color w:val="000000"/>
                <w:sz w:val="28"/>
                <w:szCs w:val="28"/>
              </w:rPr>
              <w:t>2.</w:t>
            </w:r>
          </w:p>
        </w:tc>
        <w:tc>
          <w:tcPr>
            <w:tcW w:w="3403" w:type="dxa"/>
            <w:tcBorders>
              <w:bottom w:val="single" w:sz="4" w:space="0" w:color="auto"/>
            </w:tcBorders>
            <w:vAlign w:val="center"/>
          </w:tcPr>
          <w:p w14:paraId="5D43C23D" w14:textId="77777777" w:rsidR="00E50202" w:rsidRPr="00E50202" w:rsidRDefault="00E50202" w:rsidP="00E50202">
            <w:pPr>
              <w:jc w:val="center"/>
              <w:rPr>
                <w:sz w:val="28"/>
                <w:szCs w:val="28"/>
              </w:rPr>
            </w:pPr>
            <w:r w:rsidRPr="00E50202">
              <w:rPr>
                <w:sz w:val="28"/>
                <w:szCs w:val="28"/>
              </w:rPr>
              <w:t>Показатели надежности и бесперебойности горячего водоснабжения</w:t>
            </w:r>
          </w:p>
        </w:tc>
        <w:tc>
          <w:tcPr>
            <w:tcW w:w="1559" w:type="dxa"/>
            <w:tcBorders>
              <w:bottom w:val="single" w:sz="4" w:space="0" w:color="auto"/>
            </w:tcBorders>
            <w:vAlign w:val="center"/>
          </w:tcPr>
          <w:p w14:paraId="0B7F96E0" w14:textId="77777777" w:rsidR="00E50202" w:rsidRPr="00E50202" w:rsidRDefault="00E50202" w:rsidP="00E50202">
            <w:pPr>
              <w:jc w:val="center"/>
              <w:rPr>
                <w:bCs/>
                <w:color w:val="000000"/>
                <w:sz w:val="28"/>
                <w:szCs w:val="28"/>
              </w:rPr>
            </w:pPr>
            <w:r w:rsidRPr="00E50202">
              <w:rPr>
                <w:bCs/>
                <w:color w:val="000000"/>
                <w:sz w:val="28"/>
                <w:szCs w:val="28"/>
              </w:rPr>
              <w:t>-</w:t>
            </w:r>
          </w:p>
        </w:tc>
        <w:tc>
          <w:tcPr>
            <w:tcW w:w="2552" w:type="dxa"/>
            <w:tcBorders>
              <w:bottom w:val="single" w:sz="4" w:space="0" w:color="auto"/>
            </w:tcBorders>
            <w:vAlign w:val="center"/>
          </w:tcPr>
          <w:p w14:paraId="38CBB464" w14:textId="77777777" w:rsidR="00E50202" w:rsidRPr="00E50202" w:rsidRDefault="00E50202" w:rsidP="00E50202">
            <w:pPr>
              <w:jc w:val="center"/>
              <w:rPr>
                <w:bCs/>
                <w:color w:val="000000"/>
                <w:sz w:val="28"/>
                <w:szCs w:val="28"/>
              </w:rPr>
            </w:pPr>
            <w:r w:rsidRPr="00E50202">
              <w:rPr>
                <w:bCs/>
                <w:color w:val="000000"/>
                <w:sz w:val="28"/>
                <w:szCs w:val="28"/>
              </w:rPr>
              <w:t>-</w:t>
            </w:r>
          </w:p>
        </w:tc>
        <w:tc>
          <w:tcPr>
            <w:tcW w:w="2012" w:type="dxa"/>
            <w:tcBorders>
              <w:bottom w:val="single" w:sz="4" w:space="0" w:color="auto"/>
            </w:tcBorders>
            <w:vAlign w:val="center"/>
          </w:tcPr>
          <w:p w14:paraId="79D42FD3" w14:textId="77777777" w:rsidR="00E50202" w:rsidRPr="00E50202" w:rsidRDefault="00E50202" w:rsidP="00E50202">
            <w:pPr>
              <w:jc w:val="center"/>
              <w:rPr>
                <w:bCs/>
                <w:color w:val="000000"/>
                <w:sz w:val="28"/>
                <w:szCs w:val="28"/>
              </w:rPr>
            </w:pPr>
            <w:r w:rsidRPr="00E50202">
              <w:rPr>
                <w:bCs/>
                <w:color w:val="000000"/>
                <w:sz w:val="28"/>
                <w:szCs w:val="28"/>
              </w:rPr>
              <w:t>-</w:t>
            </w:r>
          </w:p>
        </w:tc>
      </w:tr>
      <w:tr w:rsidR="00E50202" w:rsidRPr="00E50202" w14:paraId="5EF1A106" w14:textId="77777777" w:rsidTr="00E50202">
        <w:trPr>
          <w:trHeight w:val="968"/>
          <w:jc w:val="center"/>
        </w:trPr>
        <w:tc>
          <w:tcPr>
            <w:tcW w:w="709" w:type="dxa"/>
            <w:tcBorders>
              <w:bottom w:val="single" w:sz="4" w:space="0" w:color="auto"/>
            </w:tcBorders>
            <w:vAlign w:val="center"/>
          </w:tcPr>
          <w:p w14:paraId="7787E2B9" w14:textId="77777777" w:rsidR="00E50202" w:rsidRPr="00E50202" w:rsidRDefault="00E50202" w:rsidP="00E50202">
            <w:pPr>
              <w:jc w:val="center"/>
              <w:rPr>
                <w:bCs/>
                <w:color w:val="000000"/>
                <w:sz w:val="28"/>
                <w:szCs w:val="28"/>
              </w:rPr>
            </w:pPr>
            <w:r w:rsidRPr="00E50202">
              <w:rPr>
                <w:bCs/>
                <w:color w:val="000000"/>
                <w:sz w:val="28"/>
                <w:szCs w:val="28"/>
              </w:rPr>
              <w:t>3.</w:t>
            </w:r>
          </w:p>
        </w:tc>
        <w:tc>
          <w:tcPr>
            <w:tcW w:w="3403" w:type="dxa"/>
            <w:tcBorders>
              <w:bottom w:val="single" w:sz="4" w:space="0" w:color="auto"/>
            </w:tcBorders>
            <w:vAlign w:val="center"/>
          </w:tcPr>
          <w:p w14:paraId="3311BA76" w14:textId="77777777" w:rsidR="00E50202" w:rsidRPr="00E50202" w:rsidRDefault="00E50202" w:rsidP="00E50202">
            <w:pPr>
              <w:jc w:val="center"/>
              <w:rPr>
                <w:bCs/>
                <w:color w:val="000000"/>
                <w:sz w:val="28"/>
                <w:szCs w:val="28"/>
              </w:rPr>
            </w:pPr>
            <w:r w:rsidRPr="00E50202">
              <w:rPr>
                <w:bCs/>
                <w:color w:val="000000"/>
                <w:sz w:val="28"/>
                <w:szCs w:val="28"/>
              </w:rPr>
              <w:t>Показатели энергетической эффективности использования ресурсов</w:t>
            </w:r>
          </w:p>
        </w:tc>
        <w:tc>
          <w:tcPr>
            <w:tcW w:w="1559" w:type="dxa"/>
            <w:tcBorders>
              <w:bottom w:val="single" w:sz="4" w:space="0" w:color="auto"/>
            </w:tcBorders>
            <w:vAlign w:val="center"/>
          </w:tcPr>
          <w:p w14:paraId="4A2B0008" w14:textId="77777777" w:rsidR="00E50202" w:rsidRPr="00E50202" w:rsidRDefault="00E50202" w:rsidP="00E50202">
            <w:pPr>
              <w:jc w:val="center"/>
              <w:rPr>
                <w:bCs/>
                <w:color w:val="000000"/>
                <w:sz w:val="28"/>
                <w:szCs w:val="28"/>
              </w:rPr>
            </w:pPr>
            <w:r w:rsidRPr="00E50202">
              <w:rPr>
                <w:bCs/>
                <w:color w:val="000000"/>
                <w:sz w:val="28"/>
                <w:szCs w:val="28"/>
              </w:rPr>
              <w:t>-</w:t>
            </w:r>
          </w:p>
        </w:tc>
        <w:tc>
          <w:tcPr>
            <w:tcW w:w="2552" w:type="dxa"/>
            <w:tcBorders>
              <w:bottom w:val="single" w:sz="4" w:space="0" w:color="auto"/>
            </w:tcBorders>
            <w:vAlign w:val="center"/>
          </w:tcPr>
          <w:p w14:paraId="6EAD1177" w14:textId="77777777" w:rsidR="00E50202" w:rsidRPr="00E50202" w:rsidRDefault="00E50202" w:rsidP="00E50202">
            <w:pPr>
              <w:jc w:val="center"/>
              <w:rPr>
                <w:bCs/>
                <w:color w:val="000000"/>
                <w:sz w:val="28"/>
                <w:szCs w:val="28"/>
              </w:rPr>
            </w:pPr>
            <w:r w:rsidRPr="00E50202">
              <w:rPr>
                <w:bCs/>
                <w:color w:val="000000"/>
                <w:sz w:val="28"/>
                <w:szCs w:val="28"/>
              </w:rPr>
              <w:t>-</w:t>
            </w:r>
          </w:p>
        </w:tc>
        <w:tc>
          <w:tcPr>
            <w:tcW w:w="2012" w:type="dxa"/>
            <w:tcBorders>
              <w:bottom w:val="single" w:sz="4" w:space="0" w:color="auto"/>
            </w:tcBorders>
            <w:vAlign w:val="center"/>
          </w:tcPr>
          <w:p w14:paraId="0083E4EA" w14:textId="77777777" w:rsidR="00E50202" w:rsidRPr="00E50202" w:rsidRDefault="00E50202" w:rsidP="00E50202">
            <w:pPr>
              <w:jc w:val="center"/>
              <w:rPr>
                <w:bCs/>
                <w:color w:val="000000"/>
                <w:sz w:val="28"/>
                <w:szCs w:val="28"/>
              </w:rPr>
            </w:pPr>
            <w:r w:rsidRPr="00E50202">
              <w:rPr>
                <w:bCs/>
                <w:color w:val="000000"/>
                <w:sz w:val="28"/>
                <w:szCs w:val="28"/>
              </w:rPr>
              <w:t>-</w:t>
            </w:r>
          </w:p>
        </w:tc>
      </w:tr>
    </w:tbl>
    <w:p w14:paraId="76BB4FF9" w14:textId="77777777" w:rsidR="00E50202" w:rsidRPr="00E50202" w:rsidRDefault="00E50202" w:rsidP="00E50202">
      <w:pPr>
        <w:rPr>
          <w:bCs/>
          <w:color w:val="000000"/>
          <w:sz w:val="28"/>
          <w:szCs w:val="28"/>
        </w:rPr>
      </w:pPr>
    </w:p>
    <w:p w14:paraId="0AF8053D" w14:textId="77777777" w:rsidR="00E50202" w:rsidRPr="00E50202" w:rsidRDefault="00E50202" w:rsidP="00E50202">
      <w:pPr>
        <w:ind w:left="-567"/>
        <w:jc w:val="center"/>
        <w:rPr>
          <w:bCs/>
          <w:color w:val="000000"/>
          <w:sz w:val="28"/>
          <w:szCs w:val="28"/>
        </w:rPr>
      </w:pPr>
    </w:p>
    <w:p w14:paraId="67ED9959" w14:textId="77777777" w:rsidR="00E50202" w:rsidRPr="00E50202" w:rsidRDefault="00E50202" w:rsidP="00E50202">
      <w:pPr>
        <w:ind w:left="-567"/>
        <w:jc w:val="center"/>
        <w:rPr>
          <w:bCs/>
          <w:color w:val="000000"/>
          <w:sz w:val="28"/>
          <w:szCs w:val="28"/>
        </w:rPr>
      </w:pPr>
      <w:r w:rsidRPr="00E50202">
        <w:rPr>
          <w:bCs/>
          <w:color w:val="000000"/>
          <w:sz w:val="28"/>
          <w:szCs w:val="28"/>
        </w:rPr>
        <w:t>Раздел 8. Отчет об исполнении производственной программы за 2019 год</w:t>
      </w:r>
    </w:p>
    <w:p w14:paraId="2120E145" w14:textId="77777777" w:rsidR="00E50202" w:rsidRPr="00E50202" w:rsidRDefault="00E50202" w:rsidP="00E50202">
      <w:pPr>
        <w:ind w:left="-567"/>
        <w:jc w:val="center"/>
        <w:rPr>
          <w:bCs/>
          <w:color w:val="000000"/>
          <w:sz w:val="28"/>
          <w:szCs w:val="28"/>
        </w:rPr>
      </w:pPr>
    </w:p>
    <w:tbl>
      <w:tblPr>
        <w:tblStyle w:val="1760"/>
        <w:tblW w:w="10173" w:type="dxa"/>
        <w:jc w:val="center"/>
        <w:tblLook w:val="04A0" w:firstRow="1" w:lastRow="0" w:firstColumn="1" w:lastColumn="0" w:noHBand="0" w:noVBand="1"/>
      </w:tblPr>
      <w:tblGrid>
        <w:gridCol w:w="3936"/>
        <w:gridCol w:w="6237"/>
      </w:tblGrid>
      <w:tr w:rsidR="00E50202" w:rsidRPr="00E50202" w14:paraId="7DE8F17E" w14:textId="77777777" w:rsidTr="00E50202">
        <w:trPr>
          <w:trHeight w:val="748"/>
          <w:jc w:val="center"/>
        </w:trPr>
        <w:tc>
          <w:tcPr>
            <w:tcW w:w="3936" w:type="dxa"/>
            <w:vAlign w:val="center"/>
          </w:tcPr>
          <w:p w14:paraId="056EEA2A" w14:textId="77777777" w:rsidR="00E50202" w:rsidRPr="00E50202" w:rsidRDefault="00E50202" w:rsidP="00E50202">
            <w:pPr>
              <w:jc w:val="center"/>
              <w:rPr>
                <w:bCs/>
                <w:color w:val="000000"/>
                <w:sz w:val="28"/>
                <w:szCs w:val="28"/>
              </w:rPr>
            </w:pPr>
            <w:r w:rsidRPr="00E50202">
              <w:rPr>
                <w:bCs/>
                <w:color w:val="000000"/>
                <w:sz w:val="28"/>
                <w:szCs w:val="28"/>
              </w:rPr>
              <w:t>Наименование показателя</w:t>
            </w:r>
          </w:p>
        </w:tc>
        <w:tc>
          <w:tcPr>
            <w:tcW w:w="6237" w:type="dxa"/>
            <w:vAlign w:val="center"/>
          </w:tcPr>
          <w:p w14:paraId="0B19F56C" w14:textId="77777777" w:rsidR="00E50202" w:rsidRPr="00E50202" w:rsidRDefault="00E50202" w:rsidP="00E50202">
            <w:pPr>
              <w:jc w:val="center"/>
              <w:rPr>
                <w:bCs/>
                <w:color w:val="000000"/>
                <w:sz w:val="28"/>
                <w:szCs w:val="28"/>
              </w:rPr>
            </w:pPr>
            <w:r w:rsidRPr="00E50202">
              <w:rPr>
                <w:bCs/>
                <w:color w:val="000000"/>
                <w:sz w:val="28"/>
                <w:szCs w:val="28"/>
              </w:rPr>
              <w:t>Фактическое значение показателя за 2019 год, тыс. руб.</w:t>
            </w:r>
          </w:p>
        </w:tc>
      </w:tr>
      <w:tr w:rsidR="00E50202" w:rsidRPr="00E50202" w14:paraId="53814347" w14:textId="77777777" w:rsidTr="00E50202">
        <w:trPr>
          <w:trHeight w:val="405"/>
          <w:jc w:val="center"/>
        </w:trPr>
        <w:tc>
          <w:tcPr>
            <w:tcW w:w="3936" w:type="dxa"/>
            <w:vAlign w:val="center"/>
          </w:tcPr>
          <w:p w14:paraId="6C8576FE" w14:textId="77777777" w:rsidR="00E50202" w:rsidRPr="00E50202" w:rsidRDefault="00E50202" w:rsidP="00E50202">
            <w:pPr>
              <w:jc w:val="center"/>
              <w:rPr>
                <w:bCs/>
                <w:sz w:val="28"/>
                <w:szCs w:val="28"/>
              </w:rPr>
            </w:pPr>
            <w:r w:rsidRPr="00E50202">
              <w:rPr>
                <w:bCs/>
                <w:sz w:val="28"/>
                <w:szCs w:val="28"/>
              </w:rPr>
              <w:t>Горячее водоснабжение</w:t>
            </w:r>
          </w:p>
        </w:tc>
        <w:tc>
          <w:tcPr>
            <w:tcW w:w="6237" w:type="dxa"/>
            <w:vAlign w:val="center"/>
          </w:tcPr>
          <w:p w14:paraId="5732D0CE" w14:textId="77777777" w:rsidR="00E50202" w:rsidRPr="00E50202" w:rsidRDefault="00E50202" w:rsidP="00E50202">
            <w:pPr>
              <w:jc w:val="center"/>
              <w:rPr>
                <w:bCs/>
                <w:sz w:val="28"/>
                <w:szCs w:val="28"/>
              </w:rPr>
            </w:pPr>
            <w:r w:rsidRPr="00E50202">
              <w:rPr>
                <w:bCs/>
                <w:sz w:val="28"/>
                <w:szCs w:val="28"/>
              </w:rPr>
              <w:t>-</w:t>
            </w:r>
          </w:p>
        </w:tc>
      </w:tr>
    </w:tbl>
    <w:p w14:paraId="20FEEFD5" w14:textId="77777777" w:rsidR="00E50202" w:rsidRPr="00E50202" w:rsidRDefault="00E50202" w:rsidP="00E50202">
      <w:pPr>
        <w:ind w:left="-567"/>
        <w:jc w:val="center"/>
        <w:rPr>
          <w:bCs/>
          <w:color w:val="000000"/>
          <w:sz w:val="28"/>
          <w:szCs w:val="28"/>
        </w:rPr>
      </w:pPr>
    </w:p>
    <w:p w14:paraId="6F438D93" w14:textId="77777777" w:rsidR="00E50202" w:rsidRPr="00E50202" w:rsidRDefault="00E50202" w:rsidP="00E50202">
      <w:pPr>
        <w:ind w:left="-567"/>
        <w:jc w:val="center"/>
        <w:rPr>
          <w:bCs/>
          <w:color w:val="000000"/>
          <w:sz w:val="28"/>
          <w:szCs w:val="28"/>
        </w:rPr>
      </w:pPr>
    </w:p>
    <w:p w14:paraId="0D9B4062" w14:textId="77777777" w:rsidR="00E50202" w:rsidRPr="00E50202" w:rsidRDefault="00E50202" w:rsidP="00E50202">
      <w:pPr>
        <w:ind w:left="-567"/>
        <w:jc w:val="center"/>
        <w:rPr>
          <w:bCs/>
          <w:color w:val="000000"/>
          <w:sz w:val="28"/>
          <w:szCs w:val="28"/>
        </w:rPr>
      </w:pPr>
      <w:r w:rsidRPr="00E50202">
        <w:rPr>
          <w:bCs/>
          <w:color w:val="000000"/>
          <w:sz w:val="28"/>
          <w:szCs w:val="28"/>
        </w:rPr>
        <w:t>Раздел 9. Мероприятия, направленные на повышение качества обслуживания абонентов</w:t>
      </w:r>
    </w:p>
    <w:p w14:paraId="1801AC5F" w14:textId="77777777" w:rsidR="00E50202" w:rsidRPr="00E50202" w:rsidRDefault="00E50202" w:rsidP="00E50202">
      <w:pPr>
        <w:ind w:left="-567"/>
        <w:jc w:val="center"/>
        <w:rPr>
          <w:bCs/>
          <w:color w:val="000000"/>
          <w:sz w:val="28"/>
          <w:szCs w:val="28"/>
        </w:rPr>
      </w:pPr>
    </w:p>
    <w:tbl>
      <w:tblPr>
        <w:tblStyle w:val="1760"/>
        <w:tblW w:w="9918" w:type="dxa"/>
        <w:jc w:val="center"/>
        <w:tblLook w:val="04A0" w:firstRow="1" w:lastRow="0" w:firstColumn="1" w:lastColumn="0" w:noHBand="0" w:noVBand="1"/>
      </w:tblPr>
      <w:tblGrid>
        <w:gridCol w:w="5935"/>
        <w:gridCol w:w="3983"/>
      </w:tblGrid>
      <w:tr w:rsidR="00E50202" w:rsidRPr="00E50202" w14:paraId="080FE423" w14:textId="77777777" w:rsidTr="00E50202">
        <w:trPr>
          <w:trHeight w:val="748"/>
          <w:jc w:val="center"/>
        </w:trPr>
        <w:tc>
          <w:tcPr>
            <w:tcW w:w="5935" w:type="dxa"/>
            <w:vAlign w:val="center"/>
          </w:tcPr>
          <w:p w14:paraId="133E77E7" w14:textId="77777777" w:rsidR="00E50202" w:rsidRPr="00E50202" w:rsidRDefault="00E50202" w:rsidP="00E50202">
            <w:pPr>
              <w:jc w:val="center"/>
              <w:rPr>
                <w:bCs/>
                <w:color w:val="000000"/>
                <w:sz w:val="28"/>
                <w:szCs w:val="28"/>
              </w:rPr>
            </w:pPr>
            <w:r w:rsidRPr="00E50202">
              <w:rPr>
                <w:bCs/>
                <w:color w:val="000000"/>
                <w:sz w:val="28"/>
                <w:szCs w:val="28"/>
              </w:rPr>
              <w:t>Наименование мероприятия</w:t>
            </w:r>
          </w:p>
        </w:tc>
        <w:tc>
          <w:tcPr>
            <w:tcW w:w="3983" w:type="dxa"/>
            <w:vAlign w:val="center"/>
          </w:tcPr>
          <w:p w14:paraId="5E8AA605" w14:textId="77777777" w:rsidR="00E50202" w:rsidRPr="00E50202" w:rsidRDefault="00E50202" w:rsidP="00E50202">
            <w:pPr>
              <w:jc w:val="center"/>
              <w:rPr>
                <w:bCs/>
                <w:color w:val="000000"/>
                <w:sz w:val="28"/>
                <w:szCs w:val="28"/>
              </w:rPr>
            </w:pPr>
            <w:r w:rsidRPr="00E50202">
              <w:rPr>
                <w:bCs/>
                <w:color w:val="000000"/>
                <w:sz w:val="28"/>
                <w:szCs w:val="28"/>
              </w:rPr>
              <w:t>Период проведения мероприятий</w:t>
            </w:r>
          </w:p>
        </w:tc>
      </w:tr>
      <w:tr w:rsidR="00E50202" w:rsidRPr="00E50202" w14:paraId="1FED485B" w14:textId="77777777" w:rsidTr="00E50202">
        <w:trPr>
          <w:trHeight w:val="405"/>
          <w:jc w:val="center"/>
        </w:trPr>
        <w:tc>
          <w:tcPr>
            <w:tcW w:w="5935" w:type="dxa"/>
            <w:vAlign w:val="center"/>
          </w:tcPr>
          <w:p w14:paraId="64AFCFC8" w14:textId="77777777" w:rsidR="00E50202" w:rsidRPr="00E50202" w:rsidRDefault="00E50202" w:rsidP="00E50202">
            <w:pPr>
              <w:jc w:val="center"/>
              <w:rPr>
                <w:bCs/>
                <w:sz w:val="28"/>
                <w:szCs w:val="28"/>
              </w:rPr>
            </w:pPr>
            <w:r w:rsidRPr="00E50202">
              <w:rPr>
                <w:bCs/>
                <w:sz w:val="28"/>
                <w:szCs w:val="28"/>
              </w:rPr>
              <w:t>-</w:t>
            </w:r>
          </w:p>
        </w:tc>
        <w:tc>
          <w:tcPr>
            <w:tcW w:w="3983" w:type="dxa"/>
            <w:vAlign w:val="center"/>
          </w:tcPr>
          <w:p w14:paraId="47C306EB" w14:textId="77777777" w:rsidR="00E50202" w:rsidRPr="00E50202" w:rsidRDefault="00E50202" w:rsidP="00E50202">
            <w:pPr>
              <w:jc w:val="center"/>
              <w:rPr>
                <w:bCs/>
                <w:sz w:val="28"/>
                <w:szCs w:val="28"/>
              </w:rPr>
            </w:pPr>
            <w:r w:rsidRPr="00E50202">
              <w:rPr>
                <w:bCs/>
                <w:sz w:val="28"/>
                <w:szCs w:val="28"/>
              </w:rPr>
              <w:t>-</w:t>
            </w:r>
          </w:p>
        </w:tc>
      </w:tr>
    </w:tbl>
    <w:p w14:paraId="6CFD7C82" w14:textId="77777777" w:rsidR="00E50202" w:rsidRPr="00E50202" w:rsidRDefault="00E50202" w:rsidP="00E50202">
      <w:pPr>
        <w:jc w:val="both"/>
        <w:rPr>
          <w:sz w:val="28"/>
          <w:szCs w:val="28"/>
          <w:lang w:eastAsia="en-US"/>
        </w:rPr>
      </w:pPr>
    </w:p>
    <w:p w14:paraId="539E82EF" w14:textId="77777777" w:rsidR="00E50202" w:rsidRPr="00E50202" w:rsidRDefault="00E50202" w:rsidP="00E50202">
      <w:pPr>
        <w:rPr>
          <w:sz w:val="28"/>
          <w:szCs w:val="28"/>
          <w:lang w:eastAsia="en-US"/>
        </w:rPr>
      </w:pPr>
    </w:p>
    <w:p w14:paraId="0311E079" w14:textId="77777777" w:rsidR="00E50202" w:rsidRPr="00E50202" w:rsidRDefault="00E50202" w:rsidP="00E50202">
      <w:pPr>
        <w:rPr>
          <w:sz w:val="28"/>
          <w:szCs w:val="28"/>
          <w:lang w:eastAsia="en-US"/>
        </w:rPr>
      </w:pPr>
    </w:p>
    <w:p w14:paraId="5FDD26AC" w14:textId="77777777" w:rsidR="00E50202" w:rsidRPr="00E50202" w:rsidRDefault="00E50202" w:rsidP="00E50202">
      <w:pPr>
        <w:rPr>
          <w:sz w:val="28"/>
          <w:szCs w:val="28"/>
          <w:lang w:eastAsia="en-US"/>
        </w:rPr>
      </w:pPr>
    </w:p>
    <w:p w14:paraId="42216E7A" w14:textId="77777777" w:rsidR="00E50202" w:rsidRPr="00E50202" w:rsidRDefault="00E50202" w:rsidP="00E50202">
      <w:pPr>
        <w:rPr>
          <w:sz w:val="28"/>
          <w:szCs w:val="28"/>
          <w:lang w:eastAsia="en-US"/>
        </w:rPr>
      </w:pPr>
    </w:p>
    <w:p w14:paraId="17980E92" w14:textId="77777777" w:rsidR="00E50202" w:rsidRPr="00E50202" w:rsidRDefault="00E50202" w:rsidP="00E50202">
      <w:pPr>
        <w:tabs>
          <w:tab w:val="left" w:pos="2280"/>
        </w:tabs>
        <w:rPr>
          <w:sz w:val="28"/>
          <w:szCs w:val="28"/>
          <w:lang w:eastAsia="en-US"/>
        </w:rPr>
      </w:pPr>
      <w:r w:rsidRPr="00E50202">
        <w:rPr>
          <w:sz w:val="28"/>
          <w:szCs w:val="28"/>
          <w:lang w:eastAsia="en-US"/>
        </w:rPr>
        <w:tab/>
      </w:r>
    </w:p>
    <w:p w14:paraId="3F73BF1F" w14:textId="77777777" w:rsidR="00E50202" w:rsidRPr="00E50202" w:rsidRDefault="00E50202" w:rsidP="00E50202">
      <w:pPr>
        <w:tabs>
          <w:tab w:val="left" w:pos="2280"/>
        </w:tabs>
        <w:rPr>
          <w:sz w:val="28"/>
          <w:szCs w:val="28"/>
          <w:lang w:eastAsia="en-US"/>
        </w:rPr>
      </w:pPr>
    </w:p>
    <w:p w14:paraId="5677D80F" w14:textId="77777777" w:rsidR="00E50202" w:rsidRPr="00E50202" w:rsidRDefault="00E50202" w:rsidP="00E50202">
      <w:pPr>
        <w:tabs>
          <w:tab w:val="left" w:pos="2280"/>
        </w:tabs>
        <w:rPr>
          <w:sz w:val="28"/>
          <w:szCs w:val="28"/>
          <w:lang w:eastAsia="en-US"/>
        </w:rPr>
      </w:pPr>
    </w:p>
    <w:p w14:paraId="4EA8A272" w14:textId="77777777" w:rsidR="00E50202" w:rsidRPr="00E50202" w:rsidRDefault="00E50202" w:rsidP="00E50202">
      <w:pPr>
        <w:tabs>
          <w:tab w:val="left" w:pos="2280"/>
        </w:tabs>
        <w:rPr>
          <w:sz w:val="28"/>
          <w:szCs w:val="28"/>
          <w:lang w:eastAsia="en-US"/>
        </w:rPr>
      </w:pPr>
    </w:p>
    <w:p w14:paraId="366CD7F1" w14:textId="77777777" w:rsidR="00E50202" w:rsidRPr="00E50202" w:rsidRDefault="00E50202" w:rsidP="00E50202">
      <w:pPr>
        <w:tabs>
          <w:tab w:val="left" w:pos="2280"/>
        </w:tabs>
        <w:rPr>
          <w:sz w:val="28"/>
          <w:szCs w:val="28"/>
          <w:lang w:eastAsia="en-US"/>
        </w:rPr>
      </w:pPr>
    </w:p>
    <w:p w14:paraId="54E59C53" w14:textId="77777777" w:rsidR="00E50202" w:rsidRDefault="00E50202" w:rsidP="00E50202">
      <w:pPr>
        <w:ind w:left="284" w:firstLine="5812"/>
        <w:jc w:val="both"/>
        <w:sectPr w:rsidR="00E50202" w:rsidSect="00675EF5">
          <w:pgSz w:w="11906" w:h="16838"/>
          <w:pgMar w:top="395" w:right="567" w:bottom="1134" w:left="709" w:header="709" w:footer="709" w:gutter="0"/>
          <w:cols w:space="708"/>
          <w:docGrid w:linePitch="360"/>
        </w:sectPr>
      </w:pPr>
    </w:p>
    <w:p w14:paraId="778D3452" w14:textId="70005CB6" w:rsidR="00E50202" w:rsidRDefault="00E50202" w:rsidP="00E50202">
      <w:pPr>
        <w:ind w:left="284" w:firstLine="5812"/>
        <w:jc w:val="both"/>
      </w:pPr>
      <w:r w:rsidRPr="0030034A">
        <w:lastRenderedPageBreak/>
        <w:t xml:space="preserve">Приложение </w:t>
      </w:r>
      <w:r>
        <w:t xml:space="preserve">№ 23 </w:t>
      </w:r>
      <w:r w:rsidRPr="0030034A">
        <w:t xml:space="preserve">к протоколу </w:t>
      </w:r>
    </w:p>
    <w:p w14:paraId="7F1D340F" w14:textId="77777777" w:rsidR="00E50202" w:rsidRDefault="00E50202" w:rsidP="00E50202">
      <w:pPr>
        <w:ind w:left="284" w:firstLine="5812"/>
        <w:jc w:val="both"/>
      </w:pPr>
      <w:r w:rsidRPr="0030034A">
        <w:t>№</w:t>
      </w:r>
      <w:r>
        <w:t xml:space="preserve"> </w:t>
      </w:r>
      <w:r w:rsidRPr="0030034A">
        <w:t xml:space="preserve">85 заседания Правления </w:t>
      </w:r>
    </w:p>
    <w:p w14:paraId="1E631079" w14:textId="77777777" w:rsidR="00E50202" w:rsidRDefault="00E50202" w:rsidP="00E50202">
      <w:pPr>
        <w:ind w:left="284" w:firstLine="5812"/>
        <w:jc w:val="both"/>
      </w:pPr>
      <w:r w:rsidRPr="0030034A">
        <w:t>Региональной</w:t>
      </w:r>
      <w:r>
        <w:t xml:space="preserve"> э</w:t>
      </w:r>
      <w:r w:rsidRPr="0030034A">
        <w:t xml:space="preserve">нергетической </w:t>
      </w:r>
    </w:p>
    <w:p w14:paraId="597BB085" w14:textId="77777777" w:rsidR="00E50202" w:rsidRDefault="00E50202" w:rsidP="00E50202">
      <w:pPr>
        <w:ind w:left="284" w:firstLine="5812"/>
        <w:jc w:val="both"/>
      </w:pPr>
      <w:r>
        <w:t xml:space="preserve">комиссии </w:t>
      </w:r>
      <w:r w:rsidRPr="0030034A">
        <w:t>Кузбасса от 18.12.2020</w:t>
      </w:r>
    </w:p>
    <w:p w14:paraId="769F9DDD" w14:textId="77777777" w:rsidR="00E50202" w:rsidRPr="00E50202" w:rsidRDefault="00E50202" w:rsidP="00E50202">
      <w:pPr>
        <w:tabs>
          <w:tab w:val="left" w:pos="0"/>
        </w:tabs>
        <w:ind w:left="4962" w:right="-32"/>
        <w:jc w:val="center"/>
        <w:rPr>
          <w:sz w:val="28"/>
          <w:szCs w:val="28"/>
        </w:rPr>
      </w:pPr>
    </w:p>
    <w:p w14:paraId="647823AA" w14:textId="77777777" w:rsidR="00E50202" w:rsidRPr="00E50202" w:rsidRDefault="00E50202" w:rsidP="00E50202">
      <w:pPr>
        <w:spacing w:after="120"/>
        <w:jc w:val="center"/>
        <w:rPr>
          <w:b/>
          <w:bCs/>
          <w:color w:val="000000"/>
          <w:kern w:val="32"/>
          <w:sz w:val="28"/>
          <w:szCs w:val="28"/>
          <w:lang w:eastAsia="en-US"/>
        </w:rPr>
      </w:pPr>
      <w:r w:rsidRPr="00E50202">
        <w:rPr>
          <w:b/>
          <w:sz w:val="28"/>
          <w:lang w:eastAsia="en-US"/>
        </w:rPr>
        <w:t xml:space="preserve">Двухкомпонентные тарифы </w:t>
      </w:r>
      <w:r w:rsidRPr="00E50202">
        <w:rPr>
          <w:b/>
          <w:bCs/>
          <w:sz w:val="28"/>
          <w:szCs w:val="28"/>
        </w:rPr>
        <w:t xml:space="preserve">ФГБУ «ЦЖКУ» Минобороны России </w:t>
      </w:r>
      <w:r w:rsidRPr="00E50202">
        <w:rPr>
          <w:b/>
          <w:bCs/>
          <w:sz w:val="28"/>
          <w:szCs w:val="28"/>
        </w:rPr>
        <w:br/>
      </w:r>
      <w:r w:rsidRPr="00E50202">
        <w:rPr>
          <w:b/>
          <w:sz w:val="28"/>
          <w:lang w:eastAsia="en-US"/>
        </w:rPr>
        <w:t xml:space="preserve">на горячую воду в закрытой системе горячего водоснабжения, реализуемую </w:t>
      </w:r>
      <w:r w:rsidRPr="00E50202">
        <w:rPr>
          <w:b/>
          <w:sz w:val="28"/>
          <w:lang w:eastAsia="en-US"/>
        </w:rPr>
        <w:br/>
      </w:r>
      <w:r w:rsidRPr="00E50202">
        <w:rPr>
          <w:b/>
          <w:bCs/>
          <w:color w:val="000000"/>
          <w:kern w:val="32"/>
          <w:sz w:val="28"/>
          <w:szCs w:val="28"/>
          <w:lang w:eastAsia="en-US"/>
        </w:rPr>
        <w:t>на потребительском рынке Юргинского городского округа</w:t>
      </w:r>
      <w:r w:rsidRPr="00E50202">
        <w:rPr>
          <w:b/>
          <w:sz w:val="28"/>
          <w:lang w:eastAsia="en-US"/>
        </w:rPr>
        <w:t>,</w:t>
      </w:r>
      <w:r w:rsidRPr="00E50202">
        <w:rPr>
          <w:b/>
          <w:sz w:val="28"/>
          <w:lang w:eastAsia="en-US"/>
        </w:rPr>
        <w:br/>
        <w:t>на период с 01.01.2019 по 31.12.2021</w:t>
      </w:r>
    </w:p>
    <w:tbl>
      <w:tblPr>
        <w:tblW w:w="102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E50202" w:rsidRPr="00E50202" w14:paraId="19457092" w14:textId="77777777" w:rsidTr="00E50202">
        <w:trPr>
          <w:trHeight w:val="674"/>
          <w:jc w:val="center"/>
        </w:trPr>
        <w:tc>
          <w:tcPr>
            <w:tcW w:w="1622" w:type="dxa"/>
            <w:vMerge w:val="restart"/>
            <w:shd w:val="clear" w:color="auto" w:fill="auto"/>
            <w:vAlign w:val="center"/>
          </w:tcPr>
          <w:p w14:paraId="6FFD1EAD" w14:textId="77777777" w:rsidR="00E50202" w:rsidRPr="00E50202" w:rsidRDefault="00E50202" w:rsidP="00E50202">
            <w:pPr>
              <w:tabs>
                <w:tab w:val="left" w:pos="3052"/>
              </w:tabs>
              <w:ind w:left="-108" w:right="-108"/>
              <w:jc w:val="center"/>
              <w:rPr>
                <w:lang w:eastAsia="en-US"/>
              </w:rPr>
            </w:pPr>
            <w:r w:rsidRPr="00E50202">
              <w:t>Наименование регулируемой организации</w:t>
            </w:r>
          </w:p>
        </w:tc>
        <w:tc>
          <w:tcPr>
            <w:tcW w:w="1415" w:type="dxa"/>
            <w:vMerge w:val="restart"/>
            <w:vAlign w:val="center"/>
          </w:tcPr>
          <w:p w14:paraId="5C8EBE98" w14:textId="77777777" w:rsidR="00E50202" w:rsidRPr="00E50202" w:rsidRDefault="00E50202" w:rsidP="00E50202">
            <w:pPr>
              <w:ind w:left="-108" w:firstLine="47"/>
              <w:jc w:val="center"/>
            </w:pPr>
            <w:r w:rsidRPr="00E50202">
              <w:t>Период</w:t>
            </w:r>
          </w:p>
        </w:tc>
        <w:tc>
          <w:tcPr>
            <w:tcW w:w="3514" w:type="dxa"/>
            <w:gridSpan w:val="2"/>
            <w:shd w:val="clear" w:color="auto" w:fill="auto"/>
            <w:vAlign w:val="center"/>
          </w:tcPr>
          <w:p w14:paraId="6B32AED9" w14:textId="77777777" w:rsidR="00E50202" w:rsidRPr="00E50202" w:rsidRDefault="00E50202" w:rsidP="00E50202">
            <w:pPr>
              <w:ind w:left="-108" w:right="-104" w:firstLine="3"/>
              <w:jc w:val="center"/>
            </w:pPr>
          </w:p>
          <w:p w14:paraId="126AAEAD" w14:textId="77777777" w:rsidR="00E50202" w:rsidRPr="00E50202" w:rsidRDefault="00E50202" w:rsidP="00E50202">
            <w:pPr>
              <w:ind w:left="-108" w:right="-104" w:firstLine="3"/>
              <w:jc w:val="center"/>
            </w:pPr>
            <w:r w:rsidRPr="00E50202">
              <w:t>Компонент на холодную воду</w:t>
            </w:r>
          </w:p>
          <w:p w14:paraId="21BBCF6F" w14:textId="77777777" w:rsidR="00E50202" w:rsidRPr="00E50202" w:rsidRDefault="00E50202" w:rsidP="00E50202">
            <w:pPr>
              <w:tabs>
                <w:tab w:val="left" w:pos="3052"/>
              </w:tabs>
              <w:jc w:val="center"/>
            </w:pPr>
          </w:p>
        </w:tc>
        <w:tc>
          <w:tcPr>
            <w:tcW w:w="3685" w:type="dxa"/>
            <w:gridSpan w:val="2"/>
          </w:tcPr>
          <w:p w14:paraId="3D118BB9" w14:textId="77777777" w:rsidR="00E50202" w:rsidRPr="00E50202" w:rsidRDefault="00E50202" w:rsidP="00E50202">
            <w:pPr>
              <w:tabs>
                <w:tab w:val="left" w:pos="3052"/>
              </w:tabs>
              <w:jc w:val="center"/>
            </w:pPr>
          </w:p>
          <w:p w14:paraId="652A0D19" w14:textId="77777777" w:rsidR="00E50202" w:rsidRPr="00E50202" w:rsidRDefault="00E50202" w:rsidP="00E50202">
            <w:pPr>
              <w:tabs>
                <w:tab w:val="left" w:pos="3052"/>
              </w:tabs>
              <w:jc w:val="center"/>
            </w:pPr>
            <w:r w:rsidRPr="00E50202">
              <w:t>Компонент на тепловую энергию**</w:t>
            </w:r>
          </w:p>
        </w:tc>
      </w:tr>
      <w:tr w:rsidR="00E50202" w:rsidRPr="00E50202" w14:paraId="573F6728" w14:textId="77777777" w:rsidTr="00E50202">
        <w:trPr>
          <w:trHeight w:val="276"/>
          <w:jc w:val="center"/>
        </w:trPr>
        <w:tc>
          <w:tcPr>
            <w:tcW w:w="1622" w:type="dxa"/>
            <w:vMerge/>
            <w:shd w:val="clear" w:color="auto" w:fill="auto"/>
            <w:vAlign w:val="center"/>
          </w:tcPr>
          <w:p w14:paraId="17FC4784" w14:textId="77777777" w:rsidR="00E50202" w:rsidRPr="00E50202" w:rsidRDefault="00E50202" w:rsidP="00E50202">
            <w:pPr>
              <w:tabs>
                <w:tab w:val="left" w:pos="3052"/>
              </w:tabs>
              <w:jc w:val="center"/>
              <w:rPr>
                <w:lang w:eastAsia="en-US"/>
              </w:rPr>
            </w:pPr>
          </w:p>
        </w:tc>
        <w:tc>
          <w:tcPr>
            <w:tcW w:w="1415" w:type="dxa"/>
            <w:vMerge/>
            <w:vAlign w:val="center"/>
          </w:tcPr>
          <w:p w14:paraId="44504874" w14:textId="77777777" w:rsidR="00E50202" w:rsidRPr="00E50202" w:rsidRDefault="00E50202" w:rsidP="00E50202">
            <w:pPr>
              <w:tabs>
                <w:tab w:val="left" w:pos="3052"/>
              </w:tabs>
              <w:jc w:val="center"/>
              <w:rPr>
                <w:lang w:eastAsia="en-US"/>
              </w:rPr>
            </w:pPr>
          </w:p>
        </w:tc>
        <w:tc>
          <w:tcPr>
            <w:tcW w:w="1671" w:type="dxa"/>
            <w:shd w:val="clear" w:color="auto" w:fill="auto"/>
          </w:tcPr>
          <w:p w14:paraId="56F85824" w14:textId="77777777" w:rsidR="00E50202" w:rsidRPr="00E50202" w:rsidRDefault="00E50202" w:rsidP="00E50202">
            <w:pPr>
              <w:tabs>
                <w:tab w:val="left" w:pos="3052"/>
              </w:tabs>
              <w:ind w:left="-177" w:right="-149"/>
              <w:jc w:val="center"/>
              <w:rPr>
                <w:lang w:eastAsia="en-US"/>
              </w:rPr>
            </w:pPr>
            <w:r w:rsidRPr="00E50202">
              <w:rPr>
                <w:lang w:eastAsia="en-US"/>
              </w:rPr>
              <w:t>для населения,</w:t>
            </w:r>
          </w:p>
          <w:p w14:paraId="105A3A4B" w14:textId="77777777" w:rsidR="00E50202" w:rsidRPr="00E50202" w:rsidRDefault="00E50202" w:rsidP="00E50202">
            <w:pPr>
              <w:tabs>
                <w:tab w:val="left" w:pos="3052"/>
              </w:tabs>
              <w:ind w:left="-177" w:right="-149"/>
              <w:jc w:val="center"/>
              <w:rPr>
                <w:lang w:eastAsia="en-US"/>
              </w:rPr>
            </w:pPr>
            <w:r w:rsidRPr="00E50202">
              <w:rPr>
                <w:lang w:eastAsia="en-US"/>
              </w:rPr>
              <w:t>руб./м</w:t>
            </w:r>
            <w:r w:rsidRPr="00E50202">
              <w:rPr>
                <w:vertAlign w:val="superscript"/>
                <w:lang w:eastAsia="en-US"/>
              </w:rPr>
              <w:t>3</w:t>
            </w:r>
            <w:r w:rsidRPr="00E50202">
              <w:rPr>
                <w:lang w:eastAsia="en-US"/>
              </w:rPr>
              <w:t>*</w:t>
            </w:r>
          </w:p>
          <w:p w14:paraId="707B0138" w14:textId="77777777" w:rsidR="00E50202" w:rsidRPr="00E50202" w:rsidRDefault="00E50202" w:rsidP="00E50202">
            <w:pPr>
              <w:tabs>
                <w:tab w:val="left" w:pos="3052"/>
              </w:tabs>
              <w:ind w:left="-177" w:right="-149"/>
              <w:jc w:val="center"/>
              <w:rPr>
                <w:lang w:eastAsia="en-US"/>
              </w:rPr>
            </w:pPr>
            <w:r w:rsidRPr="00E50202">
              <w:rPr>
                <w:lang w:eastAsia="en-US"/>
              </w:rPr>
              <w:t>(с НДС)</w:t>
            </w:r>
          </w:p>
          <w:p w14:paraId="39EAC777" w14:textId="77777777" w:rsidR="00E50202" w:rsidRPr="00E50202" w:rsidRDefault="00E50202" w:rsidP="00E50202">
            <w:pPr>
              <w:tabs>
                <w:tab w:val="left" w:pos="3052"/>
              </w:tabs>
              <w:ind w:left="-177" w:right="-149"/>
              <w:jc w:val="center"/>
              <w:rPr>
                <w:lang w:eastAsia="en-US"/>
              </w:rPr>
            </w:pPr>
          </w:p>
        </w:tc>
        <w:tc>
          <w:tcPr>
            <w:tcW w:w="1843" w:type="dxa"/>
          </w:tcPr>
          <w:p w14:paraId="7EF2FF76" w14:textId="77777777" w:rsidR="00E50202" w:rsidRPr="00E50202" w:rsidRDefault="00E50202" w:rsidP="00E50202">
            <w:pPr>
              <w:tabs>
                <w:tab w:val="left" w:pos="3052"/>
              </w:tabs>
              <w:ind w:left="-108" w:right="-151"/>
              <w:jc w:val="center"/>
            </w:pPr>
            <w:r w:rsidRPr="00E50202">
              <w:t>для прочих</w:t>
            </w:r>
            <w:r w:rsidRPr="00E50202">
              <w:br/>
              <w:t>потребителей,</w:t>
            </w:r>
          </w:p>
          <w:p w14:paraId="4B3F4CE6" w14:textId="77777777" w:rsidR="00E50202" w:rsidRPr="00E50202" w:rsidRDefault="00E50202" w:rsidP="00E50202">
            <w:pPr>
              <w:tabs>
                <w:tab w:val="left" w:pos="3052"/>
              </w:tabs>
              <w:ind w:left="-108" w:right="-151"/>
              <w:jc w:val="center"/>
            </w:pPr>
            <w:r w:rsidRPr="00E50202">
              <w:t>руб./м</w:t>
            </w:r>
            <w:r w:rsidRPr="00E50202">
              <w:rPr>
                <w:vertAlign w:val="superscript"/>
              </w:rPr>
              <w:t>3</w:t>
            </w:r>
          </w:p>
          <w:p w14:paraId="5675F748" w14:textId="77777777" w:rsidR="00E50202" w:rsidRPr="00E50202" w:rsidRDefault="00E50202" w:rsidP="00E50202">
            <w:pPr>
              <w:tabs>
                <w:tab w:val="left" w:pos="3052"/>
              </w:tabs>
              <w:ind w:left="-108" w:right="-151"/>
              <w:jc w:val="center"/>
            </w:pPr>
            <w:r w:rsidRPr="00E50202">
              <w:t>(без НДС)</w:t>
            </w:r>
          </w:p>
        </w:tc>
        <w:tc>
          <w:tcPr>
            <w:tcW w:w="1843" w:type="dxa"/>
          </w:tcPr>
          <w:p w14:paraId="069C7C4C" w14:textId="77777777" w:rsidR="00E50202" w:rsidRPr="00E50202" w:rsidRDefault="00E50202" w:rsidP="00E50202">
            <w:pPr>
              <w:tabs>
                <w:tab w:val="left" w:pos="3052"/>
              </w:tabs>
              <w:ind w:left="-108" w:right="-151"/>
              <w:jc w:val="center"/>
            </w:pPr>
            <w:r w:rsidRPr="00E50202">
              <w:t>Одноставочный</w:t>
            </w:r>
          </w:p>
          <w:p w14:paraId="3C591BBE" w14:textId="77777777" w:rsidR="00E50202" w:rsidRPr="00E50202" w:rsidRDefault="00E50202" w:rsidP="00E50202">
            <w:pPr>
              <w:tabs>
                <w:tab w:val="left" w:pos="3052"/>
              </w:tabs>
              <w:ind w:left="-108" w:right="-151"/>
              <w:jc w:val="center"/>
            </w:pPr>
            <w:r w:rsidRPr="00E50202">
              <w:t>для населения, руб./Гкал *</w:t>
            </w:r>
            <w:r w:rsidRPr="00E50202">
              <w:br/>
              <w:t>(с НДС)</w:t>
            </w:r>
          </w:p>
        </w:tc>
        <w:tc>
          <w:tcPr>
            <w:tcW w:w="1842" w:type="dxa"/>
          </w:tcPr>
          <w:p w14:paraId="418A2157" w14:textId="77777777" w:rsidR="00E50202" w:rsidRPr="00E50202" w:rsidRDefault="00E50202" w:rsidP="00E50202">
            <w:pPr>
              <w:tabs>
                <w:tab w:val="left" w:pos="3052"/>
              </w:tabs>
              <w:ind w:left="-108" w:right="-151"/>
              <w:jc w:val="center"/>
            </w:pPr>
            <w:r w:rsidRPr="00E50202">
              <w:t>Одноставочный</w:t>
            </w:r>
          </w:p>
          <w:p w14:paraId="6B2DCDDC" w14:textId="77777777" w:rsidR="00E50202" w:rsidRPr="00E50202" w:rsidRDefault="00E50202" w:rsidP="00E50202">
            <w:pPr>
              <w:tabs>
                <w:tab w:val="left" w:pos="3052"/>
              </w:tabs>
              <w:ind w:left="-108" w:right="-151"/>
              <w:jc w:val="center"/>
            </w:pPr>
            <w:r w:rsidRPr="00E50202">
              <w:t>для прочих</w:t>
            </w:r>
            <w:r w:rsidRPr="00E50202">
              <w:br/>
              <w:t xml:space="preserve">потребителей, руб./Гкал </w:t>
            </w:r>
            <w:r w:rsidRPr="00E50202">
              <w:br/>
              <w:t>(без НДС)</w:t>
            </w:r>
          </w:p>
        </w:tc>
      </w:tr>
      <w:tr w:rsidR="00E50202" w:rsidRPr="00E50202" w14:paraId="3D11FE91" w14:textId="77777777" w:rsidTr="00E50202">
        <w:trPr>
          <w:trHeight w:val="228"/>
          <w:jc w:val="center"/>
        </w:trPr>
        <w:tc>
          <w:tcPr>
            <w:tcW w:w="1622" w:type="dxa"/>
            <w:shd w:val="clear" w:color="auto" w:fill="auto"/>
            <w:vAlign w:val="center"/>
          </w:tcPr>
          <w:p w14:paraId="36655BA6" w14:textId="77777777" w:rsidR="00E50202" w:rsidRPr="00E50202" w:rsidRDefault="00E50202" w:rsidP="00E50202">
            <w:pPr>
              <w:ind w:left="-108" w:right="-163"/>
              <w:jc w:val="center"/>
            </w:pPr>
            <w:r w:rsidRPr="00E50202">
              <w:t>1</w:t>
            </w:r>
          </w:p>
        </w:tc>
        <w:tc>
          <w:tcPr>
            <w:tcW w:w="1415" w:type="dxa"/>
            <w:vAlign w:val="center"/>
          </w:tcPr>
          <w:p w14:paraId="6979BB48" w14:textId="77777777" w:rsidR="00E50202" w:rsidRPr="00E50202" w:rsidRDefault="00E50202" w:rsidP="00E50202">
            <w:pPr>
              <w:tabs>
                <w:tab w:val="left" w:pos="3052"/>
              </w:tabs>
              <w:ind w:hanging="108"/>
              <w:jc w:val="center"/>
            </w:pPr>
            <w:r w:rsidRPr="00E50202">
              <w:rPr>
                <w:sz w:val="22"/>
                <w:szCs w:val="22"/>
              </w:rPr>
              <w:t>2</w:t>
            </w:r>
          </w:p>
        </w:tc>
        <w:tc>
          <w:tcPr>
            <w:tcW w:w="1671" w:type="dxa"/>
            <w:tcBorders>
              <w:left w:val="single" w:sz="4" w:space="0" w:color="auto"/>
            </w:tcBorders>
            <w:shd w:val="clear" w:color="auto" w:fill="auto"/>
            <w:vAlign w:val="center"/>
          </w:tcPr>
          <w:p w14:paraId="7E129A09" w14:textId="77777777" w:rsidR="00E50202" w:rsidRPr="00E50202" w:rsidRDefault="00E50202" w:rsidP="00E50202">
            <w:pPr>
              <w:jc w:val="center"/>
              <w:rPr>
                <w:lang w:eastAsia="en-US"/>
              </w:rPr>
            </w:pPr>
            <w:r w:rsidRPr="00E50202">
              <w:rPr>
                <w:sz w:val="22"/>
                <w:szCs w:val="22"/>
                <w:lang w:eastAsia="en-US"/>
              </w:rPr>
              <w:t>3</w:t>
            </w:r>
          </w:p>
        </w:tc>
        <w:tc>
          <w:tcPr>
            <w:tcW w:w="1843" w:type="dxa"/>
            <w:tcBorders>
              <w:left w:val="single" w:sz="4" w:space="0" w:color="auto"/>
              <w:right w:val="single" w:sz="4" w:space="0" w:color="auto"/>
            </w:tcBorders>
            <w:vAlign w:val="center"/>
          </w:tcPr>
          <w:p w14:paraId="2AAC4627" w14:textId="77777777" w:rsidR="00E50202" w:rsidRPr="00E50202" w:rsidRDefault="00E50202" w:rsidP="00E50202">
            <w:pPr>
              <w:jc w:val="center"/>
              <w:rPr>
                <w:lang w:eastAsia="en-US"/>
              </w:rPr>
            </w:pPr>
            <w:r w:rsidRPr="00E50202">
              <w:rPr>
                <w:sz w:val="22"/>
                <w:szCs w:val="22"/>
                <w:lang w:eastAsia="en-US"/>
              </w:rPr>
              <w:t>4</w:t>
            </w:r>
          </w:p>
        </w:tc>
        <w:tc>
          <w:tcPr>
            <w:tcW w:w="1843" w:type="dxa"/>
            <w:tcBorders>
              <w:left w:val="single" w:sz="4" w:space="0" w:color="auto"/>
              <w:right w:val="single" w:sz="4" w:space="0" w:color="auto"/>
            </w:tcBorders>
            <w:vAlign w:val="center"/>
          </w:tcPr>
          <w:p w14:paraId="2E0C1BD0" w14:textId="77777777" w:rsidR="00E50202" w:rsidRPr="00E50202" w:rsidRDefault="00E50202" w:rsidP="00E50202">
            <w:pPr>
              <w:jc w:val="center"/>
              <w:rPr>
                <w:lang w:eastAsia="en-US"/>
              </w:rPr>
            </w:pPr>
            <w:r w:rsidRPr="00E50202">
              <w:rPr>
                <w:sz w:val="22"/>
                <w:szCs w:val="22"/>
                <w:lang w:eastAsia="en-US"/>
              </w:rPr>
              <w:t>5</w:t>
            </w:r>
          </w:p>
        </w:tc>
        <w:tc>
          <w:tcPr>
            <w:tcW w:w="1842" w:type="dxa"/>
            <w:tcBorders>
              <w:left w:val="single" w:sz="4" w:space="0" w:color="auto"/>
              <w:right w:val="single" w:sz="4" w:space="0" w:color="auto"/>
            </w:tcBorders>
            <w:vAlign w:val="center"/>
          </w:tcPr>
          <w:p w14:paraId="2193C5A5" w14:textId="77777777" w:rsidR="00E50202" w:rsidRPr="00E50202" w:rsidRDefault="00E50202" w:rsidP="00E50202">
            <w:pPr>
              <w:jc w:val="center"/>
              <w:rPr>
                <w:lang w:eastAsia="en-US"/>
              </w:rPr>
            </w:pPr>
            <w:r w:rsidRPr="00E50202">
              <w:rPr>
                <w:sz w:val="22"/>
                <w:szCs w:val="22"/>
                <w:lang w:eastAsia="en-US"/>
              </w:rPr>
              <w:t>6</w:t>
            </w:r>
          </w:p>
        </w:tc>
      </w:tr>
      <w:tr w:rsidR="00E50202" w:rsidRPr="00E50202" w14:paraId="5F2D4266" w14:textId="77777777" w:rsidTr="00E50202">
        <w:trPr>
          <w:trHeight w:val="393"/>
          <w:jc w:val="center"/>
        </w:trPr>
        <w:tc>
          <w:tcPr>
            <w:tcW w:w="1622" w:type="dxa"/>
            <w:vMerge w:val="restart"/>
            <w:shd w:val="clear" w:color="auto" w:fill="auto"/>
            <w:vAlign w:val="center"/>
          </w:tcPr>
          <w:p w14:paraId="765FE048" w14:textId="77777777" w:rsidR="00E50202" w:rsidRPr="00E50202" w:rsidRDefault="00E50202" w:rsidP="00E50202">
            <w:pPr>
              <w:tabs>
                <w:tab w:val="left" w:pos="3052"/>
              </w:tabs>
              <w:ind w:left="-142" w:right="-45" w:firstLine="33"/>
              <w:jc w:val="center"/>
              <w:rPr>
                <w:kern w:val="32"/>
                <w:lang w:eastAsia="en-US"/>
              </w:rPr>
            </w:pPr>
            <w:r w:rsidRPr="00E50202">
              <w:t>ФГБУ «ЦЖКУ» Минобороны России</w:t>
            </w:r>
          </w:p>
        </w:tc>
        <w:tc>
          <w:tcPr>
            <w:tcW w:w="1415" w:type="dxa"/>
            <w:vAlign w:val="center"/>
          </w:tcPr>
          <w:p w14:paraId="572C21AA" w14:textId="77777777" w:rsidR="00E50202" w:rsidRPr="00E50202" w:rsidRDefault="00E50202" w:rsidP="00E50202">
            <w:pPr>
              <w:ind w:left="-140" w:right="-57"/>
              <w:jc w:val="center"/>
              <w:rPr>
                <w:lang w:eastAsia="en-US"/>
              </w:rPr>
            </w:pPr>
            <w:r w:rsidRPr="00E50202">
              <w:rPr>
                <w:lang w:eastAsia="en-US"/>
              </w:rPr>
              <w:t>с 01.01.2019</w:t>
            </w:r>
          </w:p>
        </w:tc>
        <w:tc>
          <w:tcPr>
            <w:tcW w:w="1671" w:type="dxa"/>
            <w:tcBorders>
              <w:left w:val="single" w:sz="4" w:space="0" w:color="auto"/>
            </w:tcBorders>
            <w:shd w:val="clear" w:color="auto" w:fill="auto"/>
            <w:vAlign w:val="center"/>
          </w:tcPr>
          <w:p w14:paraId="53146C2B" w14:textId="77777777" w:rsidR="00E50202" w:rsidRPr="00E50202" w:rsidRDefault="00E50202" w:rsidP="00E50202">
            <w:pPr>
              <w:ind w:left="-140" w:right="-57"/>
              <w:jc w:val="center"/>
              <w:rPr>
                <w:lang w:eastAsia="en-US"/>
              </w:rPr>
            </w:pPr>
            <w:r w:rsidRPr="00E50202">
              <w:rPr>
                <w:lang w:eastAsia="en-US"/>
              </w:rPr>
              <w:t>32,32</w:t>
            </w:r>
          </w:p>
        </w:tc>
        <w:tc>
          <w:tcPr>
            <w:tcW w:w="1843" w:type="dxa"/>
            <w:tcBorders>
              <w:left w:val="single" w:sz="4" w:space="0" w:color="auto"/>
              <w:right w:val="single" w:sz="4" w:space="0" w:color="auto"/>
            </w:tcBorders>
            <w:vAlign w:val="center"/>
          </w:tcPr>
          <w:p w14:paraId="51869FA9" w14:textId="77777777" w:rsidR="00E50202" w:rsidRPr="00E50202" w:rsidRDefault="00E50202" w:rsidP="00E50202">
            <w:pPr>
              <w:ind w:left="-140" w:right="-57"/>
              <w:jc w:val="center"/>
              <w:rPr>
                <w:lang w:eastAsia="en-US"/>
              </w:rPr>
            </w:pPr>
            <w:r w:rsidRPr="00E50202">
              <w:rPr>
                <w:lang w:eastAsia="en-US"/>
              </w:rPr>
              <w:t>26,93</w:t>
            </w:r>
          </w:p>
        </w:tc>
        <w:tc>
          <w:tcPr>
            <w:tcW w:w="1843" w:type="dxa"/>
            <w:shd w:val="clear" w:color="auto" w:fill="auto"/>
            <w:vAlign w:val="center"/>
          </w:tcPr>
          <w:p w14:paraId="34A801C5" w14:textId="77777777" w:rsidR="00E50202" w:rsidRPr="00E50202" w:rsidRDefault="00E50202" w:rsidP="00E50202">
            <w:pPr>
              <w:ind w:left="-140" w:right="-57"/>
              <w:jc w:val="center"/>
              <w:rPr>
                <w:lang w:eastAsia="en-US"/>
              </w:rPr>
            </w:pPr>
            <w:r w:rsidRPr="00E50202">
              <w:rPr>
                <w:lang w:eastAsia="en-US"/>
              </w:rPr>
              <w:t>1 803,35</w:t>
            </w:r>
          </w:p>
        </w:tc>
        <w:tc>
          <w:tcPr>
            <w:tcW w:w="1842" w:type="dxa"/>
            <w:shd w:val="clear" w:color="auto" w:fill="auto"/>
            <w:vAlign w:val="center"/>
          </w:tcPr>
          <w:p w14:paraId="2C58A135" w14:textId="77777777" w:rsidR="00E50202" w:rsidRPr="00E50202" w:rsidRDefault="00E50202" w:rsidP="00E50202">
            <w:pPr>
              <w:ind w:left="-140" w:right="-57"/>
              <w:jc w:val="center"/>
              <w:rPr>
                <w:lang w:eastAsia="en-US"/>
              </w:rPr>
            </w:pPr>
            <w:r w:rsidRPr="00E50202">
              <w:rPr>
                <w:lang w:eastAsia="en-US"/>
              </w:rPr>
              <w:t>1 502,79</w:t>
            </w:r>
          </w:p>
        </w:tc>
      </w:tr>
      <w:tr w:rsidR="00E50202" w:rsidRPr="00E50202" w14:paraId="3D3F2938" w14:textId="77777777" w:rsidTr="00E50202">
        <w:trPr>
          <w:trHeight w:val="412"/>
          <w:jc w:val="center"/>
        </w:trPr>
        <w:tc>
          <w:tcPr>
            <w:tcW w:w="1622" w:type="dxa"/>
            <w:vMerge/>
            <w:shd w:val="clear" w:color="auto" w:fill="auto"/>
            <w:vAlign w:val="center"/>
          </w:tcPr>
          <w:p w14:paraId="66591C38" w14:textId="77777777" w:rsidR="00E50202" w:rsidRPr="00E50202" w:rsidRDefault="00E50202" w:rsidP="00E50202">
            <w:pPr>
              <w:tabs>
                <w:tab w:val="left" w:pos="3052"/>
              </w:tabs>
              <w:jc w:val="center"/>
              <w:rPr>
                <w:bCs/>
                <w:kern w:val="32"/>
                <w:lang w:eastAsia="en-US"/>
              </w:rPr>
            </w:pPr>
          </w:p>
        </w:tc>
        <w:tc>
          <w:tcPr>
            <w:tcW w:w="1415" w:type="dxa"/>
            <w:vAlign w:val="center"/>
          </w:tcPr>
          <w:p w14:paraId="039C7008" w14:textId="77777777" w:rsidR="00E50202" w:rsidRPr="00E50202" w:rsidRDefault="00E50202" w:rsidP="00E50202">
            <w:pPr>
              <w:ind w:left="-140" w:right="-57"/>
              <w:jc w:val="center"/>
              <w:rPr>
                <w:lang w:eastAsia="en-US"/>
              </w:rPr>
            </w:pPr>
            <w:r w:rsidRPr="00E50202">
              <w:rPr>
                <w:lang w:eastAsia="en-US"/>
              </w:rPr>
              <w:t>с 01.07.2019</w:t>
            </w:r>
          </w:p>
        </w:tc>
        <w:tc>
          <w:tcPr>
            <w:tcW w:w="1671" w:type="dxa"/>
            <w:tcBorders>
              <w:left w:val="single" w:sz="4" w:space="0" w:color="auto"/>
            </w:tcBorders>
            <w:shd w:val="clear" w:color="auto" w:fill="auto"/>
            <w:vAlign w:val="center"/>
          </w:tcPr>
          <w:p w14:paraId="238294A9" w14:textId="77777777" w:rsidR="00E50202" w:rsidRPr="00E50202" w:rsidRDefault="00E50202" w:rsidP="00E50202">
            <w:pPr>
              <w:ind w:left="-140" w:right="-57"/>
              <w:jc w:val="center"/>
              <w:rPr>
                <w:lang w:eastAsia="en-US"/>
              </w:rPr>
            </w:pPr>
            <w:r w:rsidRPr="00E50202">
              <w:rPr>
                <w:lang w:eastAsia="en-US"/>
              </w:rPr>
              <w:t>41,00</w:t>
            </w:r>
          </w:p>
        </w:tc>
        <w:tc>
          <w:tcPr>
            <w:tcW w:w="1843" w:type="dxa"/>
            <w:tcBorders>
              <w:left w:val="single" w:sz="4" w:space="0" w:color="auto"/>
              <w:right w:val="single" w:sz="4" w:space="0" w:color="auto"/>
            </w:tcBorders>
            <w:vAlign w:val="center"/>
          </w:tcPr>
          <w:p w14:paraId="638DE23F" w14:textId="77777777" w:rsidR="00E50202" w:rsidRPr="00E50202" w:rsidRDefault="00E50202" w:rsidP="00E50202">
            <w:pPr>
              <w:ind w:left="-140" w:right="-57"/>
              <w:jc w:val="center"/>
              <w:rPr>
                <w:lang w:eastAsia="en-US"/>
              </w:rPr>
            </w:pPr>
            <w:r w:rsidRPr="00E50202">
              <w:rPr>
                <w:lang w:eastAsia="en-US"/>
              </w:rPr>
              <w:t>34,17</w:t>
            </w:r>
          </w:p>
        </w:tc>
        <w:tc>
          <w:tcPr>
            <w:tcW w:w="1843" w:type="dxa"/>
            <w:shd w:val="clear" w:color="auto" w:fill="auto"/>
            <w:vAlign w:val="center"/>
          </w:tcPr>
          <w:p w14:paraId="552D7655" w14:textId="77777777" w:rsidR="00E50202" w:rsidRPr="00E50202" w:rsidRDefault="00E50202" w:rsidP="00E50202">
            <w:pPr>
              <w:ind w:left="-140" w:right="-57"/>
              <w:jc w:val="center"/>
              <w:rPr>
                <w:lang w:eastAsia="en-US"/>
              </w:rPr>
            </w:pPr>
            <w:r w:rsidRPr="00E50202">
              <w:rPr>
                <w:lang w:eastAsia="en-US"/>
              </w:rPr>
              <w:t>1 920,32</w:t>
            </w:r>
          </w:p>
        </w:tc>
        <w:tc>
          <w:tcPr>
            <w:tcW w:w="1842" w:type="dxa"/>
            <w:shd w:val="clear" w:color="auto" w:fill="auto"/>
            <w:vAlign w:val="center"/>
          </w:tcPr>
          <w:p w14:paraId="4C2186DA" w14:textId="77777777" w:rsidR="00E50202" w:rsidRPr="00E50202" w:rsidRDefault="00E50202" w:rsidP="00E50202">
            <w:pPr>
              <w:ind w:left="-140" w:right="-57"/>
              <w:jc w:val="center"/>
              <w:rPr>
                <w:lang w:eastAsia="en-US"/>
              </w:rPr>
            </w:pPr>
            <w:r w:rsidRPr="00E50202">
              <w:rPr>
                <w:lang w:eastAsia="en-US"/>
              </w:rPr>
              <w:t>1 600,27</w:t>
            </w:r>
          </w:p>
        </w:tc>
      </w:tr>
      <w:tr w:rsidR="00E50202" w:rsidRPr="00E50202" w14:paraId="6D59A737" w14:textId="77777777" w:rsidTr="00E50202">
        <w:trPr>
          <w:trHeight w:val="418"/>
          <w:jc w:val="center"/>
        </w:trPr>
        <w:tc>
          <w:tcPr>
            <w:tcW w:w="1622" w:type="dxa"/>
            <w:vMerge/>
            <w:shd w:val="clear" w:color="auto" w:fill="auto"/>
            <w:vAlign w:val="center"/>
          </w:tcPr>
          <w:p w14:paraId="3B1D22E2" w14:textId="77777777" w:rsidR="00E50202" w:rsidRPr="00E50202" w:rsidRDefault="00E50202" w:rsidP="00E50202">
            <w:pPr>
              <w:tabs>
                <w:tab w:val="left" w:pos="3052"/>
              </w:tabs>
              <w:jc w:val="center"/>
              <w:rPr>
                <w:bCs/>
                <w:kern w:val="32"/>
                <w:lang w:eastAsia="en-US"/>
              </w:rPr>
            </w:pPr>
          </w:p>
        </w:tc>
        <w:tc>
          <w:tcPr>
            <w:tcW w:w="1415" w:type="dxa"/>
            <w:vAlign w:val="center"/>
          </w:tcPr>
          <w:p w14:paraId="67D01443" w14:textId="77777777" w:rsidR="00E50202" w:rsidRPr="00E50202" w:rsidRDefault="00E50202" w:rsidP="00E50202">
            <w:pPr>
              <w:ind w:left="-140" w:right="-57"/>
              <w:jc w:val="center"/>
              <w:rPr>
                <w:lang w:eastAsia="en-US"/>
              </w:rPr>
            </w:pPr>
            <w:r w:rsidRPr="00E50202">
              <w:rPr>
                <w:lang w:eastAsia="en-US"/>
              </w:rPr>
              <w:t>с 01.01.2020</w:t>
            </w:r>
          </w:p>
        </w:tc>
        <w:tc>
          <w:tcPr>
            <w:tcW w:w="1671" w:type="dxa"/>
            <w:tcBorders>
              <w:left w:val="single" w:sz="4" w:space="0" w:color="auto"/>
            </w:tcBorders>
            <w:shd w:val="clear" w:color="auto" w:fill="auto"/>
            <w:vAlign w:val="center"/>
          </w:tcPr>
          <w:p w14:paraId="34A63837" w14:textId="77777777" w:rsidR="00E50202" w:rsidRPr="00E50202" w:rsidRDefault="00E50202" w:rsidP="00E50202">
            <w:pPr>
              <w:ind w:left="-140" w:right="-57"/>
              <w:jc w:val="center"/>
              <w:rPr>
                <w:lang w:eastAsia="en-US"/>
              </w:rPr>
            </w:pPr>
            <w:r w:rsidRPr="00E50202">
              <w:rPr>
                <w:lang w:eastAsia="en-US"/>
              </w:rPr>
              <w:t>41,00</w:t>
            </w:r>
          </w:p>
        </w:tc>
        <w:tc>
          <w:tcPr>
            <w:tcW w:w="1843" w:type="dxa"/>
            <w:tcBorders>
              <w:left w:val="single" w:sz="4" w:space="0" w:color="auto"/>
              <w:right w:val="single" w:sz="4" w:space="0" w:color="auto"/>
            </w:tcBorders>
            <w:vAlign w:val="center"/>
          </w:tcPr>
          <w:p w14:paraId="67C762B4" w14:textId="77777777" w:rsidR="00E50202" w:rsidRPr="00E50202" w:rsidRDefault="00E50202" w:rsidP="00E50202">
            <w:pPr>
              <w:ind w:left="-140" w:right="-57"/>
              <w:jc w:val="center"/>
              <w:rPr>
                <w:lang w:eastAsia="en-US"/>
              </w:rPr>
            </w:pPr>
            <w:r w:rsidRPr="00E50202">
              <w:rPr>
                <w:lang w:eastAsia="en-US"/>
              </w:rPr>
              <w:t>34,17</w:t>
            </w:r>
          </w:p>
        </w:tc>
        <w:tc>
          <w:tcPr>
            <w:tcW w:w="1843" w:type="dxa"/>
            <w:shd w:val="clear" w:color="auto" w:fill="auto"/>
            <w:vAlign w:val="center"/>
          </w:tcPr>
          <w:p w14:paraId="67229397" w14:textId="77777777" w:rsidR="00E50202" w:rsidRPr="00E50202" w:rsidRDefault="00E50202" w:rsidP="00E50202">
            <w:pPr>
              <w:ind w:left="-140" w:right="-57"/>
              <w:jc w:val="center"/>
              <w:rPr>
                <w:lang w:eastAsia="en-US"/>
              </w:rPr>
            </w:pPr>
            <w:r w:rsidRPr="00E50202">
              <w:rPr>
                <w:lang w:eastAsia="en-US"/>
              </w:rPr>
              <w:t>1 920,32</w:t>
            </w:r>
          </w:p>
        </w:tc>
        <w:tc>
          <w:tcPr>
            <w:tcW w:w="1842" w:type="dxa"/>
            <w:shd w:val="clear" w:color="auto" w:fill="auto"/>
            <w:vAlign w:val="center"/>
          </w:tcPr>
          <w:p w14:paraId="3484FFE4" w14:textId="77777777" w:rsidR="00E50202" w:rsidRPr="00E50202" w:rsidRDefault="00E50202" w:rsidP="00E50202">
            <w:pPr>
              <w:ind w:left="-140" w:right="-57"/>
              <w:jc w:val="center"/>
              <w:rPr>
                <w:lang w:eastAsia="en-US"/>
              </w:rPr>
            </w:pPr>
            <w:r w:rsidRPr="00E50202">
              <w:rPr>
                <w:lang w:eastAsia="en-US"/>
              </w:rPr>
              <w:t>1 600,27</w:t>
            </w:r>
          </w:p>
        </w:tc>
      </w:tr>
      <w:tr w:rsidR="00E50202" w:rsidRPr="00E50202" w14:paraId="732AA5E4" w14:textId="77777777" w:rsidTr="00E50202">
        <w:trPr>
          <w:trHeight w:val="418"/>
          <w:jc w:val="center"/>
        </w:trPr>
        <w:tc>
          <w:tcPr>
            <w:tcW w:w="1622" w:type="dxa"/>
            <w:vMerge/>
            <w:shd w:val="clear" w:color="auto" w:fill="auto"/>
            <w:vAlign w:val="center"/>
          </w:tcPr>
          <w:p w14:paraId="2370DD92" w14:textId="77777777" w:rsidR="00E50202" w:rsidRPr="00E50202" w:rsidRDefault="00E50202" w:rsidP="00E50202">
            <w:pPr>
              <w:tabs>
                <w:tab w:val="left" w:pos="3052"/>
              </w:tabs>
              <w:jc w:val="center"/>
              <w:rPr>
                <w:bCs/>
                <w:kern w:val="32"/>
                <w:lang w:eastAsia="en-US"/>
              </w:rPr>
            </w:pPr>
          </w:p>
        </w:tc>
        <w:tc>
          <w:tcPr>
            <w:tcW w:w="1415" w:type="dxa"/>
            <w:vAlign w:val="center"/>
          </w:tcPr>
          <w:p w14:paraId="3BF0F5CB" w14:textId="77777777" w:rsidR="00E50202" w:rsidRPr="00E50202" w:rsidRDefault="00E50202" w:rsidP="00E50202">
            <w:pPr>
              <w:ind w:left="-140" w:right="-57"/>
              <w:jc w:val="center"/>
              <w:rPr>
                <w:lang w:eastAsia="en-US"/>
              </w:rPr>
            </w:pPr>
            <w:r w:rsidRPr="00E50202">
              <w:rPr>
                <w:lang w:eastAsia="en-US"/>
              </w:rPr>
              <w:t>с 01.07.2020</w:t>
            </w:r>
          </w:p>
        </w:tc>
        <w:tc>
          <w:tcPr>
            <w:tcW w:w="1671" w:type="dxa"/>
            <w:tcBorders>
              <w:left w:val="single" w:sz="4" w:space="0" w:color="auto"/>
            </w:tcBorders>
            <w:shd w:val="clear" w:color="auto" w:fill="auto"/>
            <w:vAlign w:val="center"/>
          </w:tcPr>
          <w:p w14:paraId="261238BA" w14:textId="77777777" w:rsidR="00E50202" w:rsidRPr="00E50202" w:rsidRDefault="00E50202" w:rsidP="00E50202">
            <w:pPr>
              <w:ind w:left="-140" w:right="-57"/>
              <w:jc w:val="center"/>
              <w:rPr>
                <w:lang w:eastAsia="en-US"/>
              </w:rPr>
            </w:pPr>
            <w:r w:rsidRPr="00E50202">
              <w:rPr>
                <w:lang w:eastAsia="en-US"/>
              </w:rPr>
              <w:t>36,58</w:t>
            </w:r>
          </w:p>
        </w:tc>
        <w:tc>
          <w:tcPr>
            <w:tcW w:w="1843" w:type="dxa"/>
            <w:tcBorders>
              <w:left w:val="single" w:sz="4" w:space="0" w:color="auto"/>
              <w:right w:val="single" w:sz="4" w:space="0" w:color="auto"/>
            </w:tcBorders>
            <w:vAlign w:val="center"/>
          </w:tcPr>
          <w:p w14:paraId="2416F217" w14:textId="77777777" w:rsidR="00E50202" w:rsidRPr="00E50202" w:rsidRDefault="00E50202" w:rsidP="00E50202">
            <w:pPr>
              <w:ind w:left="-140" w:right="-57"/>
              <w:jc w:val="center"/>
              <w:rPr>
                <w:lang w:eastAsia="en-US"/>
              </w:rPr>
            </w:pPr>
            <w:r w:rsidRPr="00E50202">
              <w:rPr>
                <w:lang w:eastAsia="en-US"/>
              </w:rPr>
              <w:t>30,48</w:t>
            </w:r>
          </w:p>
        </w:tc>
        <w:tc>
          <w:tcPr>
            <w:tcW w:w="1843" w:type="dxa"/>
            <w:shd w:val="clear" w:color="auto" w:fill="auto"/>
            <w:vAlign w:val="center"/>
          </w:tcPr>
          <w:p w14:paraId="1F5230E0" w14:textId="77777777" w:rsidR="00E50202" w:rsidRPr="00E50202" w:rsidRDefault="00E50202" w:rsidP="00E50202">
            <w:pPr>
              <w:ind w:left="-140" w:right="-57"/>
              <w:jc w:val="center"/>
              <w:rPr>
                <w:lang w:eastAsia="en-US"/>
              </w:rPr>
            </w:pPr>
            <w:r w:rsidRPr="00E50202">
              <w:rPr>
                <w:lang w:eastAsia="en-US"/>
              </w:rPr>
              <w:t>2 022,42</w:t>
            </w:r>
          </w:p>
        </w:tc>
        <w:tc>
          <w:tcPr>
            <w:tcW w:w="1842" w:type="dxa"/>
            <w:shd w:val="clear" w:color="auto" w:fill="auto"/>
            <w:vAlign w:val="center"/>
          </w:tcPr>
          <w:p w14:paraId="2F29D705" w14:textId="77777777" w:rsidR="00E50202" w:rsidRPr="00E50202" w:rsidRDefault="00E50202" w:rsidP="00E50202">
            <w:pPr>
              <w:ind w:left="-140" w:right="-57"/>
              <w:jc w:val="center"/>
              <w:rPr>
                <w:lang w:eastAsia="en-US"/>
              </w:rPr>
            </w:pPr>
            <w:r w:rsidRPr="00E50202">
              <w:rPr>
                <w:lang w:eastAsia="en-US"/>
              </w:rPr>
              <w:t>1 685,35</w:t>
            </w:r>
          </w:p>
        </w:tc>
      </w:tr>
      <w:tr w:rsidR="00E50202" w:rsidRPr="00E50202" w14:paraId="3B87083E" w14:textId="77777777" w:rsidTr="00E50202">
        <w:trPr>
          <w:trHeight w:val="418"/>
          <w:jc w:val="center"/>
        </w:trPr>
        <w:tc>
          <w:tcPr>
            <w:tcW w:w="1622" w:type="dxa"/>
            <w:vMerge/>
            <w:shd w:val="clear" w:color="auto" w:fill="auto"/>
            <w:vAlign w:val="center"/>
          </w:tcPr>
          <w:p w14:paraId="462B1C2E" w14:textId="77777777" w:rsidR="00E50202" w:rsidRPr="00E50202" w:rsidRDefault="00E50202" w:rsidP="00E50202">
            <w:pPr>
              <w:tabs>
                <w:tab w:val="left" w:pos="3052"/>
              </w:tabs>
              <w:jc w:val="center"/>
              <w:rPr>
                <w:bCs/>
                <w:kern w:val="32"/>
                <w:lang w:eastAsia="en-US"/>
              </w:rPr>
            </w:pPr>
          </w:p>
        </w:tc>
        <w:tc>
          <w:tcPr>
            <w:tcW w:w="1415" w:type="dxa"/>
            <w:vAlign w:val="center"/>
          </w:tcPr>
          <w:p w14:paraId="7EE4F064" w14:textId="77777777" w:rsidR="00E50202" w:rsidRPr="00E50202" w:rsidRDefault="00E50202" w:rsidP="00E50202">
            <w:pPr>
              <w:ind w:left="-140" w:right="-57"/>
              <w:jc w:val="center"/>
              <w:rPr>
                <w:lang w:eastAsia="en-US"/>
              </w:rPr>
            </w:pPr>
            <w:r w:rsidRPr="00E50202">
              <w:rPr>
                <w:lang w:eastAsia="en-US"/>
              </w:rPr>
              <w:t>с 01.01.2021</w:t>
            </w:r>
          </w:p>
        </w:tc>
        <w:tc>
          <w:tcPr>
            <w:tcW w:w="1671" w:type="dxa"/>
            <w:tcBorders>
              <w:left w:val="single" w:sz="4" w:space="0" w:color="auto"/>
            </w:tcBorders>
            <w:shd w:val="clear" w:color="auto" w:fill="auto"/>
            <w:vAlign w:val="center"/>
          </w:tcPr>
          <w:p w14:paraId="2FE72ACF" w14:textId="77777777" w:rsidR="00E50202" w:rsidRPr="00E50202" w:rsidRDefault="00E50202" w:rsidP="00E50202">
            <w:pPr>
              <w:ind w:left="-140" w:right="-57"/>
              <w:jc w:val="center"/>
              <w:rPr>
                <w:lang w:eastAsia="en-US"/>
              </w:rPr>
            </w:pPr>
            <w:r w:rsidRPr="00E50202">
              <w:rPr>
                <w:lang w:eastAsia="en-US"/>
              </w:rPr>
              <w:t>43,82</w:t>
            </w:r>
          </w:p>
        </w:tc>
        <w:tc>
          <w:tcPr>
            <w:tcW w:w="1843" w:type="dxa"/>
            <w:tcBorders>
              <w:left w:val="single" w:sz="4" w:space="0" w:color="auto"/>
              <w:right w:val="single" w:sz="4" w:space="0" w:color="auto"/>
            </w:tcBorders>
            <w:vAlign w:val="center"/>
          </w:tcPr>
          <w:p w14:paraId="5262120D" w14:textId="77777777" w:rsidR="00E50202" w:rsidRPr="00E50202" w:rsidRDefault="00E50202" w:rsidP="00E50202">
            <w:pPr>
              <w:ind w:left="-140" w:right="-57"/>
              <w:jc w:val="center"/>
              <w:rPr>
                <w:lang w:eastAsia="en-US"/>
              </w:rPr>
            </w:pPr>
            <w:r w:rsidRPr="00E50202">
              <w:rPr>
                <w:lang w:eastAsia="en-US"/>
              </w:rPr>
              <w:t>36,52</w:t>
            </w:r>
          </w:p>
        </w:tc>
        <w:tc>
          <w:tcPr>
            <w:tcW w:w="1843" w:type="dxa"/>
            <w:shd w:val="clear" w:color="auto" w:fill="auto"/>
            <w:vAlign w:val="center"/>
          </w:tcPr>
          <w:p w14:paraId="175B682C" w14:textId="77777777" w:rsidR="00E50202" w:rsidRPr="00E50202" w:rsidRDefault="00E50202" w:rsidP="00E50202">
            <w:pPr>
              <w:ind w:left="-140" w:right="-57"/>
              <w:jc w:val="center"/>
              <w:rPr>
                <w:lang w:eastAsia="en-US"/>
              </w:rPr>
            </w:pPr>
            <w:r w:rsidRPr="00E50202">
              <w:rPr>
                <w:lang w:eastAsia="en-US"/>
              </w:rPr>
              <w:t>2 022,42</w:t>
            </w:r>
          </w:p>
        </w:tc>
        <w:tc>
          <w:tcPr>
            <w:tcW w:w="1842" w:type="dxa"/>
            <w:shd w:val="clear" w:color="auto" w:fill="auto"/>
            <w:vAlign w:val="center"/>
          </w:tcPr>
          <w:p w14:paraId="28B82598" w14:textId="77777777" w:rsidR="00E50202" w:rsidRPr="00E50202" w:rsidRDefault="00E50202" w:rsidP="00E50202">
            <w:pPr>
              <w:ind w:left="-140" w:right="-57"/>
              <w:jc w:val="center"/>
              <w:rPr>
                <w:lang w:eastAsia="en-US"/>
              </w:rPr>
            </w:pPr>
            <w:r w:rsidRPr="00E50202">
              <w:rPr>
                <w:lang w:eastAsia="en-US"/>
              </w:rPr>
              <w:t>1 685,35</w:t>
            </w:r>
          </w:p>
        </w:tc>
      </w:tr>
      <w:tr w:rsidR="00E50202" w:rsidRPr="00E50202" w14:paraId="7011CCB5" w14:textId="77777777" w:rsidTr="00E50202">
        <w:trPr>
          <w:trHeight w:val="418"/>
          <w:jc w:val="center"/>
        </w:trPr>
        <w:tc>
          <w:tcPr>
            <w:tcW w:w="1622" w:type="dxa"/>
            <w:vMerge/>
            <w:tcBorders>
              <w:bottom w:val="single" w:sz="4" w:space="0" w:color="auto"/>
            </w:tcBorders>
            <w:shd w:val="clear" w:color="auto" w:fill="auto"/>
            <w:vAlign w:val="center"/>
          </w:tcPr>
          <w:p w14:paraId="46540C10" w14:textId="77777777" w:rsidR="00E50202" w:rsidRPr="00E50202" w:rsidRDefault="00E50202" w:rsidP="00E50202">
            <w:pPr>
              <w:tabs>
                <w:tab w:val="left" w:pos="3052"/>
              </w:tabs>
              <w:jc w:val="center"/>
              <w:rPr>
                <w:bCs/>
                <w:kern w:val="32"/>
                <w:lang w:eastAsia="en-US"/>
              </w:rPr>
            </w:pPr>
          </w:p>
        </w:tc>
        <w:tc>
          <w:tcPr>
            <w:tcW w:w="1415" w:type="dxa"/>
            <w:vAlign w:val="center"/>
          </w:tcPr>
          <w:p w14:paraId="215F9DFA" w14:textId="77777777" w:rsidR="00E50202" w:rsidRPr="00E50202" w:rsidRDefault="00E50202" w:rsidP="00E50202">
            <w:pPr>
              <w:ind w:left="-140" w:right="-57"/>
              <w:jc w:val="center"/>
              <w:rPr>
                <w:lang w:eastAsia="en-US"/>
              </w:rPr>
            </w:pPr>
            <w:r w:rsidRPr="00E50202">
              <w:rPr>
                <w:lang w:eastAsia="en-US"/>
              </w:rPr>
              <w:t>с 01.07.2021</w:t>
            </w:r>
          </w:p>
        </w:tc>
        <w:tc>
          <w:tcPr>
            <w:tcW w:w="1671" w:type="dxa"/>
            <w:tcBorders>
              <w:left w:val="single" w:sz="4" w:space="0" w:color="auto"/>
            </w:tcBorders>
            <w:shd w:val="clear" w:color="auto" w:fill="auto"/>
            <w:vAlign w:val="center"/>
          </w:tcPr>
          <w:p w14:paraId="6C3C4354" w14:textId="77777777" w:rsidR="00E50202" w:rsidRPr="00E50202" w:rsidRDefault="00E50202" w:rsidP="00E50202">
            <w:pPr>
              <w:ind w:left="-140" w:right="-57"/>
              <w:jc w:val="center"/>
              <w:rPr>
                <w:lang w:eastAsia="en-US"/>
              </w:rPr>
            </w:pPr>
            <w:r w:rsidRPr="00E50202">
              <w:rPr>
                <w:lang w:eastAsia="en-US"/>
              </w:rPr>
              <w:t>45,58</w:t>
            </w:r>
          </w:p>
        </w:tc>
        <w:tc>
          <w:tcPr>
            <w:tcW w:w="1843" w:type="dxa"/>
            <w:tcBorders>
              <w:left w:val="single" w:sz="4" w:space="0" w:color="auto"/>
              <w:right w:val="single" w:sz="4" w:space="0" w:color="auto"/>
            </w:tcBorders>
            <w:vAlign w:val="center"/>
          </w:tcPr>
          <w:p w14:paraId="5EEFE09B" w14:textId="77777777" w:rsidR="00E50202" w:rsidRPr="00E50202" w:rsidRDefault="00E50202" w:rsidP="00E50202">
            <w:pPr>
              <w:ind w:left="-140" w:right="-57"/>
              <w:jc w:val="center"/>
              <w:rPr>
                <w:lang w:eastAsia="en-US"/>
              </w:rPr>
            </w:pPr>
            <w:r w:rsidRPr="00E50202">
              <w:rPr>
                <w:lang w:eastAsia="en-US"/>
              </w:rPr>
              <w:t>37,98</w:t>
            </w:r>
          </w:p>
        </w:tc>
        <w:tc>
          <w:tcPr>
            <w:tcW w:w="1843" w:type="dxa"/>
            <w:shd w:val="clear" w:color="auto" w:fill="auto"/>
            <w:vAlign w:val="center"/>
          </w:tcPr>
          <w:p w14:paraId="33887426" w14:textId="77777777" w:rsidR="00E50202" w:rsidRPr="00E50202" w:rsidRDefault="00E50202" w:rsidP="00E50202">
            <w:pPr>
              <w:ind w:left="-140" w:right="-57"/>
              <w:jc w:val="center"/>
              <w:rPr>
                <w:lang w:eastAsia="en-US"/>
              </w:rPr>
            </w:pPr>
            <w:r w:rsidRPr="00E50202">
              <w:rPr>
                <w:lang w:eastAsia="en-US"/>
              </w:rPr>
              <w:t>2 095,22</w:t>
            </w:r>
          </w:p>
        </w:tc>
        <w:tc>
          <w:tcPr>
            <w:tcW w:w="1842" w:type="dxa"/>
            <w:shd w:val="clear" w:color="auto" w:fill="auto"/>
            <w:vAlign w:val="center"/>
          </w:tcPr>
          <w:p w14:paraId="14DCA77B" w14:textId="77777777" w:rsidR="00E50202" w:rsidRPr="00E50202" w:rsidRDefault="00E50202" w:rsidP="00E50202">
            <w:pPr>
              <w:ind w:left="-140" w:right="-57"/>
              <w:jc w:val="center"/>
              <w:rPr>
                <w:lang w:eastAsia="en-US"/>
              </w:rPr>
            </w:pPr>
            <w:r w:rsidRPr="00E50202">
              <w:rPr>
                <w:lang w:eastAsia="en-US"/>
              </w:rPr>
              <w:t>1 746,02</w:t>
            </w:r>
          </w:p>
        </w:tc>
      </w:tr>
    </w:tbl>
    <w:p w14:paraId="75E73057" w14:textId="77777777" w:rsidR="00E50202" w:rsidRPr="00E50202" w:rsidRDefault="00E50202" w:rsidP="00E50202">
      <w:pPr>
        <w:ind w:left="176"/>
        <w:jc w:val="center"/>
        <w:rPr>
          <w:b/>
          <w:bCs/>
          <w:sz w:val="28"/>
          <w:szCs w:val="28"/>
        </w:rPr>
      </w:pPr>
    </w:p>
    <w:p w14:paraId="41366BB9" w14:textId="77777777" w:rsidR="00E50202" w:rsidRPr="00E50202" w:rsidRDefault="00E50202" w:rsidP="00E50202">
      <w:pPr>
        <w:ind w:right="-2" w:firstLine="709"/>
        <w:jc w:val="both"/>
        <w:rPr>
          <w:sz w:val="28"/>
          <w:lang w:eastAsia="en-US"/>
        </w:rPr>
      </w:pPr>
      <w:r w:rsidRPr="00E50202">
        <w:rPr>
          <w:sz w:val="28"/>
          <w:lang w:eastAsia="en-US"/>
        </w:rPr>
        <w:t>* Тарифы для населения указывается в целях реализации пункта 6 статьи 168 Налогового кодекса Российской Федерации (часть вторая).</w:t>
      </w:r>
    </w:p>
    <w:p w14:paraId="5FCF6442" w14:textId="77777777" w:rsidR="00E50202" w:rsidRPr="00E50202" w:rsidRDefault="00E50202" w:rsidP="00E50202">
      <w:pPr>
        <w:ind w:right="-2" w:firstLine="709"/>
        <w:jc w:val="both"/>
        <w:rPr>
          <w:sz w:val="28"/>
          <w:lang w:eastAsia="en-US"/>
        </w:rPr>
      </w:pPr>
      <w:r w:rsidRPr="00E50202">
        <w:rPr>
          <w:sz w:val="28"/>
          <w:lang w:eastAsia="en-US"/>
        </w:rPr>
        <w:t>** Тариф на тепловую энергию для ФГБУ «ЦЖКУ» Минобороны России, установлен постановлением региональной энергетической комиссии Кемеровской области от 20.12.2018 № 703.</w:t>
      </w:r>
    </w:p>
    <w:p w14:paraId="32461FD4" w14:textId="77777777" w:rsidR="00E50202" w:rsidRPr="00E50202" w:rsidRDefault="00E50202" w:rsidP="00E50202">
      <w:pPr>
        <w:ind w:right="-2" w:firstLine="709"/>
        <w:jc w:val="right"/>
        <w:rPr>
          <w:color w:val="000000"/>
          <w:sz w:val="28"/>
          <w:szCs w:val="28"/>
          <w:lang w:eastAsia="en-US"/>
        </w:rPr>
      </w:pPr>
      <w:r w:rsidRPr="00E50202">
        <w:rPr>
          <w:sz w:val="28"/>
          <w:lang w:eastAsia="en-US"/>
        </w:rPr>
        <w:t>».</w:t>
      </w:r>
    </w:p>
    <w:p w14:paraId="021116F5" w14:textId="77777777" w:rsidR="00E50202" w:rsidRDefault="00E50202" w:rsidP="000A668D">
      <w:pPr>
        <w:tabs>
          <w:tab w:val="left" w:pos="5580"/>
          <w:tab w:val="left" w:pos="9498"/>
        </w:tabs>
        <w:ind w:right="-569" w:firstLine="567"/>
        <w:rPr>
          <w:sz w:val="28"/>
          <w:szCs w:val="28"/>
        </w:rPr>
        <w:sectPr w:rsidR="00E50202" w:rsidSect="00675EF5">
          <w:pgSz w:w="11906" w:h="16838"/>
          <w:pgMar w:top="395" w:right="567" w:bottom="1134" w:left="709" w:header="709" w:footer="709" w:gutter="0"/>
          <w:cols w:space="708"/>
          <w:docGrid w:linePitch="360"/>
        </w:sectPr>
      </w:pPr>
    </w:p>
    <w:p w14:paraId="53AAEAAF" w14:textId="5C898AF0" w:rsidR="00E50202" w:rsidRDefault="00E50202" w:rsidP="00E50202">
      <w:pPr>
        <w:ind w:left="284" w:firstLine="5812"/>
        <w:jc w:val="both"/>
      </w:pPr>
      <w:r w:rsidRPr="0030034A">
        <w:lastRenderedPageBreak/>
        <w:t xml:space="preserve">Приложение </w:t>
      </w:r>
      <w:r>
        <w:t xml:space="preserve">№ 24 </w:t>
      </w:r>
      <w:r w:rsidRPr="0030034A">
        <w:t xml:space="preserve">к протоколу </w:t>
      </w:r>
    </w:p>
    <w:p w14:paraId="5EFA1D21" w14:textId="77777777" w:rsidR="00E50202" w:rsidRDefault="00E50202" w:rsidP="00E50202">
      <w:pPr>
        <w:ind w:left="284" w:firstLine="5812"/>
        <w:jc w:val="both"/>
      </w:pPr>
      <w:r w:rsidRPr="0030034A">
        <w:t>№</w:t>
      </w:r>
      <w:r>
        <w:t xml:space="preserve"> </w:t>
      </w:r>
      <w:r w:rsidRPr="0030034A">
        <w:t xml:space="preserve">85 заседания Правления </w:t>
      </w:r>
    </w:p>
    <w:p w14:paraId="3C3C67DC" w14:textId="77777777" w:rsidR="00E50202" w:rsidRDefault="00E50202" w:rsidP="00E50202">
      <w:pPr>
        <w:ind w:left="284" w:firstLine="5812"/>
        <w:jc w:val="both"/>
      </w:pPr>
      <w:r w:rsidRPr="0030034A">
        <w:t>Региональной</w:t>
      </w:r>
      <w:r>
        <w:t xml:space="preserve"> э</w:t>
      </w:r>
      <w:r w:rsidRPr="0030034A">
        <w:t xml:space="preserve">нергетической </w:t>
      </w:r>
    </w:p>
    <w:p w14:paraId="746939D6" w14:textId="77777777" w:rsidR="00E50202" w:rsidRDefault="00E50202" w:rsidP="00E50202">
      <w:pPr>
        <w:ind w:left="284" w:firstLine="5812"/>
        <w:jc w:val="both"/>
      </w:pPr>
      <w:r>
        <w:t xml:space="preserve">комиссии </w:t>
      </w:r>
      <w:r w:rsidRPr="0030034A">
        <w:t>Кузбасса от 18.12.2020</w:t>
      </w:r>
    </w:p>
    <w:p w14:paraId="03DCBB8F" w14:textId="77777777" w:rsidR="00E50202" w:rsidRPr="00E50202" w:rsidRDefault="00E50202" w:rsidP="00E50202">
      <w:pPr>
        <w:tabs>
          <w:tab w:val="left" w:pos="0"/>
        </w:tabs>
        <w:ind w:left="4962" w:right="-32"/>
        <w:jc w:val="center"/>
        <w:rPr>
          <w:sz w:val="28"/>
          <w:szCs w:val="28"/>
        </w:rPr>
      </w:pPr>
    </w:p>
    <w:p w14:paraId="3DEF31F7" w14:textId="77777777" w:rsidR="00E50202" w:rsidRPr="00E50202" w:rsidRDefault="00E50202" w:rsidP="00E50202">
      <w:pPr>
        <w:jc w:val="center"/>
        <w:rPr>
          <w:snapToGrid w:val="0"/>
          <w:sz w:val="28"/>
          <w:szCs w:val="28"/>
        </w:rPr>
      </w:pPr>
      <w:r w:rsidRPr="00E50202">
        <w:rPr>
          <w:snapToGrid w:val="0"/>
          <w:sz w:val="28"/>
          <w:szCs w:val="28"/>
        </w:rPr>
        <w:t>Экспертное заключение</w:t>
      </w:r>
    </w:p>
    <w:p w14:paraId="1C5CA04F" w14:textId="77777777" w:rsidR="00E50202" w:rsidRPr="00E50202" w:rsidRDefault="00E50202" w:rsidP="00E50202">
      <w:pPr>
        <w:jc w:val="center"/>
        <w:rPr>
          <w:snapToGrid w:val="0"/>
          <w:sz w:val="28"/>
          <w:szCs w:val="28"/>
        </w:rPr>
      </w:pPr>
      <w:r w:rsidRPr="00E50202">
        <w:rPr>
          <w:snapToGrid w:val="0"/>
          <w:sz w:val="28"/>
          <w:szCs w:val="28"/>
        </w:rPr>
        <w:t>Региональной энергетической комиссии Кузбасса</w:t>
      </w:r>
    </w:p>
    <w:p w14:paraId="287EA66E" w14:textId="77777777" w:rsidR="00E50202" w:rsidRPr="00E50202" w:rsidRDefault="00E50202" w:rsidP="00E50202">
      <w:pPr>
        <w:jc w:val="center"/>
        <w:rPr>
          <w:snapToGrid w:val="0"/>
          <w:sz w:val="28"/>
          <w:szCs w:val="28"/>
        </w:rPr>
      </w:pPr>
      <w:r w:rsidRPr="00E50202">
        <w:rPr>
          <w:snapToGrid w:val="0"/>
          <w:sz w:val="28"/>
          <w:szCs w:val="28"/>
        </w:rPr>
        <w:t xml:space="preserve">по материалам, представленным ООО «Бастет» для корректировки НВВ </w:t>
      </w:r>
      <w:r w:rsidRPr="00E50202">
        <w:rPr>
          <w:snapToGrid w:val="0"/>
          <w:sz w:val="28"/>
          <w:szCs w:val="28"/>
        </w:rPr>
        <w:br/>
        <w:t>и уровня тарифов на тепловую энергию, теплоноситель и горячую воду в открытой системе горячего водоснабжения (теплоснабжения), реализуемые на потребительском рынке Краснобродского городского округа на 2021 год</w:t>
      </w:r>
    </w:p>
    <w:p w14:paraId="4FC90C57" w14:textId="11C43B6C" w:rsidR="00E50202" w:rsidRPr="00E50202" w:rsidRDefault="00E50202" w:rsidP="00E50202">
      <w:pPr>
        <w:tabs>
          <w:tab w:val="left" w:pos="426"/>
          <w:tab w:val="right" w:leader="dot" w:pos="9356"/>
        </w:tabs>
        <w:rPr>
          <w:b/>
          <w:snapToGrid w:val="0"/>
          <w:sz w:val="28"/>
          <w:szCs w:val="28"/>
        </w:rPr>
      </w:pPr>
    </w:p>
    <w:p w14:paraId="6EEB4822" w14:textId="77777777" w:rsidR="00E50202" w:rsidRPr="00E50202" w:rsidRDefault="00E50202" w:rsidP="00E50202">
      <w:pPr>
        <w:keepNext/>
        <w:tabs>
          <w:tab w:val="left" w:pos="284"/>
        </w:tabs>
        <w:jc w:val="center"/>
        <w:outlineLvl w:val="0"/>
        <w:rPr>
          <w:rFonts w:cs="Arial"/>
          <w:b/>
          <w:bCs/>
          <w:snapToGrid w:val="0"/>
          <w:kern w:val="32"/>
          <w:sz w:val="28"/>
          <w:szCs w:val="32"/>
          <w:lang w:eastAsia="en-US"/>
        </w:rPr>
      </w:pPr>
      <w:r w:rsidRPr="00E50202">
        <w:rPr>
          <w:rFonts w:cs="Arial"/>
          <w:b/>
          <w:bCs/>
          <w:snapToGrid w:val="0"/>
          <w:kern w:val="32"/>
          <w:sz w:val="28"/>
          <w:szCs w:val="32"/>
          <w:lang w:eastAsia="en-US"/>
        </w:rPr>
        <w:t>Общая характеристика предприятия</w:t>
      </w:r>
    </w:p>
    <w:p w14:paraId="533B3B15" w14:textId="77777777" w:rsidR="00E50202" w:rsidRPr="00E50202" w:rsidRDefault="00E50202" w:rsidP="00E50202">
      <w:pPr>
        <w:ind w:firstLine="709"/>
        <w:jc w:val="center"/>
        <w:rPr>
          <w:b/>
          <w:snapToGrid w:val="0"/>
          <w:sz w:val="28"/>
          <w:szCs w:val="28"/>
          <w:u w:val="single"/>
        </w:rPr>
      </w:pPr>
    </w:p>
    <w:p w14:paraId="225682DA"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 xml:space="preserve"> ООО «Бастет» п. Артышта создано в 2012 году и расположено </w:t>
      </w:r>
      <w:r w:rsidRPr="00E50202">
        <w:rPr>
          <w:snapToGrid w:val="0"/>
          <w:sz w:val="28"/>
          <w:szCs w:val="28"/>
        </w:rPr>
        <w:br/>
        <w:t xml:space="preserve">на территории Краснобродского городского округа по адресу п. Артышта, </w:t>
      </w:r>
      <w:r w:rsidRPr="00E50202">
        <w:rPr>
          <w:snapToGrid w:val="0"/>
          <w:sz w:val="28"/>
          <w:szCs w:val="28"/>
        </w:rPr>
        <w:br/>
        <w:t>ул. Юбилейная 6.</w:t>
      </w:r>
    </w:p>
    <w:p w14:paraId="6BE6A016"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Котельная п. Артышта предназначена для отопления и обеспечения горячей водой населения и организаций п. Артышта.</w:t>
      </w:r>
    </w:p>
    <w:p w14:paraId="0998635B"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В котельной установлено 2 котла марки КВр и один котёл КВм (два рабочих, один резервный) теплопроизводительностью 1,5 Гкал/час каждый. Котлы оборудованы топкой с ручным забросом и неподвижной решёткой.</w:t>
      </w:r>
    </w:p>
    <w:p w14:paraId="36285B2C"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 xml:space="preserve">Подземная вода из скважины подаётся на водоподготовительную установку. Водоподготовительная установка состоит из двух натрий-катионитовых фильтров марки </w:t>
      </w:r>
      <w:r w:rsidRPr="00E50202">
        <w:rPr>
          <w:snapToGrid w:val="0"/>
          <w:sz w:val="28"/>
          <w:szCs w:val="28"/>
          <w:lang w:val="en-US"/>
        </w:rPr>
        <w:t>LM</w:t>
      </w:r>
      <w:r w:rsidRPr="00E50202">
        <w:rPr>
          <w:snapToGrid w:val="0"/>
          <w:sz w:val="28"/>
          <w:szCs w:val="28"/>
        </w:rPr>
        <w:t xml:space="preserve">12 </w:t>
      </w:r>
      <w:r w:rsidRPr="00E50202">
        <w:rPr>
          <w:snapToGrid w:val="0"/>
          <w:sz w:val="28"/>
          <w:szCs w:val="28"/>
          <w:lang w:val="en-US"/>
        </w:rPr>
        <w:t>FM</w:t>
      </w:r>
      <w:r w:rsidRPr="00E50202">
        <w:rPr>
          <w:snapToGrid w:val="0"/>
          <w:sz w:val="28"/>
          <w:szCs w:val="28"/>
        </w:rPr>
        <w:t>(</w:t>
      </w:r>
      <w:r w:rsidRPr="00E50202">
        <w:rPr>
          <w:snapToGrid w:val="0"/>
          <w:sz w:val="28"/>
          <w:szCs w:val="28"/>
          <w:lang w:val="en-US"/>
        </w:rPr>
        <w:t>DX</w:t>
      </w:r>
      <w:r w:rsidRPr="00E50202">
        <w:rPr>
          <w:snapToGrid w:val="0"/>
          <w:sz w:val="28"/>
          <w:szCs w:val="28"/>
        </w:rPr>
        <w:t xml:space="preserve">), предназначенных </w:t>
      </w:r>
      <w:r w:rsidRPr="00E50202">
        <w:rPr>
          <w:snapToGrid w:val="0"/>
          <w:sz w:val="28"/>
          <w:szCs w:val="28"/>
        </w:rPr>
        <w:br/>
        <w:t xml:space="preserve">для умягчения воды, подаваемой на питание котлов, а также узла подготовки регенерационного раствора и подачи его в фильтры. В качестве регенерационного раствора используется 6-8% раствор поваренной соли. </w:t>
      </w:r>
      <w:r w:rsidRPr="00E50202">
        <w:rPr>
          <w:snapToGrid w:val="0"/>
          <w:sz w:val="28"/>
          <w:szCs w:val="28"/>
        </w:rPr>
        <w:br/>
        <w:t>В схеме подпитки контура умягчённой водой предусмотрены натрий-катионные фильтры.</w:t>
      </w:r>
    </w:p>
    <w:p w14:paraId="453E7AE7"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 xml:space="preserve">В качестве топлива используется уголь марки СС, поставщик «Краснобродский угольный разрез» филиал ОАО «УК Кузбассразрезуголь». Каменный уголь доставляется 2 раза в неделю </w:t>
      </w:r>
      <w:proofErr w:type="gramStart"/>
      <w:r w:rsidRPr="00E50202">
        <w:rPr>
          <w:snapToGrid w:val="0"/>
          <w:sz w:val="28"/>
          <w:szCs w:val="28"/>
        </w:rPr>
        <w:t>со склада</w:t>
      </w:r>
      <w:proofErr w:type="gramEnd"/>
      <w:r w:rsidRPr="00E50202">
        <w:rPr>
          <w:snapToGrid w:val="0"/>
          <w:sz w:val="28"/>
          <w:szCs w:val="28"/>
        </w:rPr>
        <w:t xml:space="preserve"> указанного выше разреза, находящегося на расстоянии 20 км от котельной. Уголь хранится </w:t>
      </w:r>
      <w:r w:rsidRPr="00E50202">
        <w:rPr>
          <w:snapToGrid w:val="0"/>
          <w:sz w:val="28"/>
          <w:szCs w:val="28"/>
        </w:rPr>
        <w:br/>
        <w:t>в складе в закрытом складе площадью 78 м</w:t>
      </w:r>
      <w:r w:rsidRPr="00E50202">
        <w:rPr>
          <w:snapToGrid w:val="0"/>
          <w:sz w:val="28"/>
          <w:szCs w:val="28"/>
          <w:vertAlign w:val="superscript"/>
        </w:rPr>
        <w:t>2</w:t>
      </w:r>
      <w:r w:rsidRPr="00E50202">
        <w:rPr>
          <w:snapToGrid w:val="0"/>
          <w:sz w:val="28"/>
          <w:szCs w:val="28"/>
        </w:rPr>
        <w:t>, пристроенном к зданию котельной.</w:t>
      </w:r>
    </w:p>
    <w:p w14:paraId="08FDDA8B"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 xml:space="preserve">Источником приобретаемой электроэнергии является </w:t>
      </w:r>
      <w:r w:rsidRPr="00E50202">
        <w:rPr>
          <w:snapToGrid w:val="0"/>
          <w:sz w:val="28"/>
          <w:szCs w:val="28"/>
        </w:rPr>
        <w:br/>
        <w:t>ЦМО ОАО «Кузбассэнергосбыт».</w:t>
      </w:r>
    </w:p>
    <w:p w14:paraId="0DB5CC2F"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Эксплуатация котельной рассчитана по схеме одноконтурной системы горячего водоснабжения. Отапливаемый период составляет 243 дня в году, горячее водоснабжение подаётся круглый год.</w:t>
      </w:r>
    </w:p>
    <w:p w14:paraId="1266D7B5" w14:textId="77777777" w:rsidR="00E50202" w:rsidRPr="00E50202" w:rsidRDefault="00E50202" w:rsidP="00E50202">
      <w:pPr>
        <w:autoSpaceDE w:val="0"/>
        <w:autoSpaceDN w:val="0"/>
        <w:adjustRightInd w:val="0"/>
        <w:ind w:right="-1" w:firstLine="709"/>
        <w:jc w:val="both"/>
        <w:rPr>
          <w:snapToGrid w:val="0"/>
          <w:sz w:val="28"/>
          <w:szCs w:val="28"/>
        </w:rPr>
      </w:pPr>
      <w:r w:rsidRPr="00E50202">
        <w:rPr>
          <w:snapToGrid w:val="0"/>
          <w:sz w:val="28"/>
          <w:szCs w:val="28"/>
        </w:rPr>
        <w:t>ООО «Бастет» находится на упрощённой системе налогообложения.</w:t>
      </w:r>
    </w:p>
    <w:p w14:paraId="0E6DE9D0" w14:textId="77777777" w:rsidR="00E50202" w:rsidRPr="00E50202" w:rsidRDefault="00E50202" w:rsidP="00E50202">
      <w:pPr>
        <w:ind w:right="-1" w:firstLine="851"/>
        <w:jc w:val="both"/>
        <w:rPr>
          <w:sz w:val="28"/>
          <w:szCs w:val="28"/>
        </w:rPr>
      </w:pPr>
      <w:r w:rsidRPr="00E50202">
        <w:rPr>
          <w:sz w:val="28"/>
          <w:szCs w:val="28"/>
        </w:rPr>
        <w:t xml:space="preserve">В соответствии со статьей 8 Федерального закона от 27.07.2010 </w:t>
      </w:r>
      <w:r w:rsidRPr="00E50202">
        <w:rPr>
          <w:sz w:val="28"/>
          <w:szCs w:val="28"/>
        </w:rPr>
        <w:br/>
        <w:t xml:space="preserve">№ 190-ФЗ «О теплоснабжении», цены (тарифы) на товары, услуги </w:t>
      </w:r>
      <w:r w:rsidRPr="00E50202">
        <w:rPr>
          <w:sz w:val="28"/>
          <w:szCs w:val="28"/>
        </w:rPr>
        <w:br/>
        <w:t>в сфере теплоснабжения ООО «Бастет» подлежат государственному регулированию.</w:t>
      </w:r>
    </w:p>
    <w:p w14:paraId="29AF86BD" w14:textId="77777777" w:rsidR="00E50202" w:rsidRPr="00E50202" w:rsidRDefault="00E50202" w:rsidP="00E50202">
      <w:pPr>
        <w:ind w:right="-1" w:firstLine="851"/>
        <w:jc w:val="both"/>
        <w:rPr>
          <w:sz w:val="28"/>
          <w:szCs w:val="28"/>
        </w:rPr>
      </w:pPr>
      <w:r w:rsidRPr="00E50202">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E50202">
        <w:rPr>
          <w:sz w:val="28"/>
          <w:szCs w:val="28"/>
        </w:rPr>
        <w:br/>
      </w:r>
      <w:r w:rsidRPr="00E50202">
        <w:rPr>
          <w:sz w:val="28"/>
          <w:szCs w:val="28"/>
        </w:rPr>
        <w:lastRenderedPageBreak/>
        <w:t xml:space="preserve">от 22.10.2012 № 1075 «О ценообразовании в сфере теплоснабжения», </w:t>
      </w:r>
      <w:r w:rsidRPr="00E50202">
        <w:rPr>
          <w:sz w:val="28"/>
          <w:szCs w:val="28"/>
        </w:rPr>
        <w:br/>
        <w:t xml:space="preserve">цены (тарифы) на услуги в сфере теплоснабжения, оказываемые </w:t>
      </w:r>
      <w:r w:rsidRPr="00E50202">
        <w:rPr>
          <w:sz w:val="28"/>
          <w:szCs w:val="28"/>
        </w:rPr>
        <w:br/>
        <w:t xml:space="preserve">ООО «Бастет», подлежат государственному регулированию. </w:t>
      </w:r>
    </w:p>
    <w:p w14:paraId="4DD0C0A6" w14:textId="77777777" w:rsidR="00E50202" w:rsidRPr="00E50202" w:rsidRDefault="00E50202" w:rsidP="00E50202">
      <w:pPr>
        <w:ind w:right="-1" w:firstLine="851"/>
        <w:jc w:val="both"/>
        <w:rPr>
          <w:sz w:val="28"/>
          <w:szCs w:val="28"/>
        </w:rPr>
      </w:pPr>
      <w:r w:rsidRPr="00E50202">
        <w:rPr>
          <w:sz w:val="28"/>
          <w:szCs w:val="28"/>
        </w:rPr>
        <w:t xml:space="preserve">Расходы предприятия рассчитываются в соответствии с пунктами 28 </w:t>
      </w:r>
      <w:r w:rsidRPr="00E50202">
        <w:rPr>
          <w:sz w:val="28"/>
          <w:szCs w:val="28"/>
        </w:rPr>
        <w:br/>
        <w:t>и 31 Основ ценообразования.</w:t>
      </w:r>
    </w:p>
    <w:p w14:paraId="5C7B7ECA" w14:textId="77777777" w:rsidR="00E50202" w:rsidRPr="00E50202" w:rsidRDefault="00E50202" w:rsidP="00E50202">
      <w:pPr>
        <w:autoSpaceDE w:val="0"/>
        <w:autoSpaceDN w:val="0"/>
        <w:adjustRightInd w:val="0"/>
        <w:ind w:firstLine="709"/>
        <w:jc w:val="both"/>
        <w:rPr>
          <w:sz w:val="28"/>
          <w:szCs w:val="28"/>
        </w:rPr>
      </w:pPr>
      <w:r w:rsidRPr="00E50202">
        <w:rPr>
          <w:sz w:val="28"/>
          <w:szCs w:val="28"/>
        </w:rPr>
        <w:t xml:space="preserve">Долгосрочные параметры регулирования на 2019 – 2023 годы </w:t>
      </w:r>
      <w:r w:rsidRPr="00E50202">
        <w:rPr>
          <w:sz w:val="28"/>
          <w:szCs w:val="28"/>
        </w:rPr>
        <w:br/>
        <w:t>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региональной энергетической комиссии Кемеровской области от 28.02.2018 № 40 «Об установлении долгосрочных параметров регулирования и долгосрочных тарифов на тепловую энергию, реализуемую ООО «Бастет» на потребительском рынке пгт. Краснобродский, на 2018 - 2021 годы».</w:t>
      </w:r>
    </w:p>
    <w:p w14:paraId="08BBE719" w14:textId="77777777" w:rsidR="00E50202" w:rsidRPr="00E50202" w:rsidRDefault="00E50202" w:rsidP="00E50202">
      <w:pPr>
        <w:autoSpaceDE w:val="0"/>
        <w:autoSpaceDN w:val="0"/>
        <w:adjustRightInd w:val="0"/>
        <w:ind w:right="-1" w:firstLine="709"/>
        <w:jc w:val="both"/>
        <w:rPr>
          <w:sz w:val="28"/>
          <w:szCs w:val="28"/>
        </w:rPr>
      </w:pPr>
    </w:p>
    <w:p w14:paraId="2B9D6A26" w14:textId="77777777" w:rsidR="00E50202" w:rsidRPr="00E50202" w:rsidRDefault="00E50202" w:rsidP="00E50202">
      <w:pPr>
        <w:autoSpaceDE w:val="0"/>
        <w:autoSpaceDN w:val="0"/>
        <w:adjustRightInd w:val="0"/>
        <w:ind w:firstLine="709"/>
        <w:jc w:val="both"/>
        <w:rPr>
          <w:snapToGrid w:val="0"/>
          <w:sz w:val="28"/>
          <w:szCs w:val="28"/>
        </w:rPr>
      </w:pPr>
    </w:p>
    <w:p w14:paraId="50FDF2E5" w14:textId="77777777" w:rsidR="00E50202" w:rsidRPr="00E50202" w:rsidRDefault="00E50202" w:rsidP="00E50202">
      <w:pPr>
        <w:keepNext/>
        <w:tabs>
          <w:tab w:val="left" w:pos="284"/>
        </w:tabs>
        <w:jc w:val="center"/>
        <w:outlineLvl w:val="0"/>
        <w:rPr>
          <w:rFonts w:cs="Arial"/>
          <w:b/>
          <w:bCs/>
          <w:snapToGrid w:val="0"/>
          <w:kern w:val="32"/>
          <w:sz w:val="28"/>
          <w:szCs w:val="32"/>
          <w:lang w:eastAsia="en-US"/>
        </w:rPr>
      </w:pPr>
      <w:r w:rsidRPr="00E50202">
        <w:rPr>
          <w:rFonts w:cs="Arial"/>
          <w:b/>
          <w:bCs/>
          <w:snapToGrid w:val="0"/>
          <w:kern w:val="32"/>
          <w:sz w:val="28"/>
          <w:szCs w:val="32"/>
          <w:lang w:eastAsia="en-US"/>
        </w:rPr>
        <w:t>Нормативно правовая база</w:t>
      </w:r>
    </w:p>
    <w:p w14:paraId="395C12C9" w14:textId="77777777" w:rsidR="00E50202" w:rsidRPr="00E50202" w:rsidRDefault="00E50202" w:rsidP="00E50202">
      <w:pPr>
        <w:ind w:firstLine="851"/>
        <w:rPr>
          <w:snapToGrid w:val="0"/>
          <w:sz w:val="28"/>
          <w:szCs w:val="28"/>
          <w:lang w:eastAsia="en-US"/>
        </w:rPr>
      </w:pPr>
    </w:p>
    <w:p w14:paraId="1C496976"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Гражданский кодекс Российской Федерации.</w:t>
      </w:r>
    </w:p>
    <w:p w14:paraId="475F8F6F"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Налоговый кодекс Российской Федерации.</w:t>
      </w:r>
    </w:p>
    <w:p w14:paraId="380E7EAD"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Трудовой Кодекс Российской Федерации.</w:t>
      </w:r>
    </w:p>
    <w:p w14:paraId="1F1E7529"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Федеральный Закон от 17.08.1995 № 147-ФЗ «О естественных монополиях».</w:t>
      </w:r>
    </w:p>
    <w:p w14:paraId="6E817637"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 xml:space="preserve"> Федеральный закон от 27.07.2010 № 190-ФЗ «О теплоснабжении».</w:t>
      </w:r>
    </w:p>
    <w:p w14:paraId="77A11164"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E50202">
        <w:rPr>
          <w:snapToGrid w:val="0"/>
          <w:sz w:val="28"/>
          <w:szCs w:val="28"/>
        </w:rPr>
        <w:br/>
        <w:t>в энергетике».</w:t>
      </w:r>
    </w:p>
    <w:p w14:paraId="79251B71"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Постановление Правительства Российской Федерации от 22.10.2012 № 1075 «О ценообразовании в сфере теплоснабжения».</w:t>
      </w:r>
    </w:p>
    <w:p w14:paraId="1F9AB078"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 xml:space="preserve"> Приказ Минэнерго РФ от 30.12.2008 № 323 «Об организации </w:t>
      </w:r>
      <w:r w:rsidRPr="00E50202">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E50202">
        <w:rPr>
          <w:snapToGrid w:val="0"/>
          <w:sz w:val="28"/>
          <w:szCs w:val="28"/>
        </w:rPr>
        <w:br/>
        <w:t>и тепловую энергию от тепловых электрических станций и котельных».</w:t>
      </w:r>
    </w:p>
    <w:p w14:paraId="0C70AD29" w14:textId="77777777" w:rsidR="00E50202" w:rsidRPr="00E50202" w:rsidRDefault="00E50202" w:rsidP="00E50202">
      <w:pPr>
        <w:numPr>
          <w:ilvl w:val="0"/>
          <w:numId w:val="8"/>
        </w:numPr>
        <w:tabs>
          <w:tab w:val="left" w:pos="1134"/>
          <w:tab w:val="left" w:pos="9900"/>
        </w:tabs>
        <w:ind w:left="0" w:firstLine="709"/>
        <w:jc w:val="both"/>
        <w:rPr>
          <w:snapToGrid w:val="0"/>
          <w:sz w:val="28"/>
          <w:szCs w:val="28"/>
        </w:rPr>
      </w:pPr>
      <w:r w:rsidRPr="00E50202">
        <w:rPr>
          <w:snapToGrid w:val="0"/>
          <w:sz w:val="28"/>
          <w:szCs w:val="28"/>
        </w:rPr>
        <w:t xml:space="preserve"> Приказ Минэнерго РФ от 30.12.2008 № 325 «Об организации </w:t>
      </w:r>
      <w:r w:rsidRPr="00E50202">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50202">
        <w:rPr>
          <w:snapToGrid w:val="0"/>
          <w:sz w:val="28"/>
          <w:szCs w:val="28"/>
        </w:rPr>
        <w:br/>
        <w:t xml:space="preserve">с «Инструкцией по организации в Минэнерго России работы по расчету </w:t>
      </w:r>
      <w:r w:rsidRPr="00E50202">
        <w:rPr>
          <w:snapToGrid w:val="0"/>
          <w:sz w:val="28"/>
          <w:szCs w:val="28"/>
        </w:rPr>
        <w:br/>
        <w:t>и обоснованию нормативов технологических потерь при передаче тепловой энергии»).</w:t>
      </w:r>
    </w:p>
    <w:p w14:paraId="59AFAEE5" w14:textId="77777777" w:rsidR="00E50202" w:rsidRPr="00E50202" w:rsidRDefault="00E50202" w:rsidP="00E50202">
      <w:pPr>
        <w:numPr>
          <w:ilvl w:val="0"/>
          <w:numId w:val="8"/>
        </w:numPr>
        <w:tabs>
          <w:tab w:val="left" w:pos="1134"/>
        </w:tabs>
        <w:ind w:left="0" w:firstLine="709"/>
        <w:jc w:val="both"/>
        <w:rPr>
          <w:snapToGrid w:val="0"/>
          <w:sz w:val="28"/>
          <w:szCs w:val="28"/>
        </w:rPr>
      </w:pPr>
      <w:r w:rsidRPr="00E50202">
        <w:rPr>
          <w:snapToGrid w:val="0"/>
          <w:sz w:val="28"/>
          <w:szCs w:val="28"/>
        </w:rPr>
        <w:t xml:space="preserve">Приказ Федеральной службы по тарифам (ФСТ России) </w:t>
      </w:r>
      <w:r w:rsidRPr="00E50202">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3D57F74" w14:textId="77777777" w:rsidR="00E50202" w:rsidRPr="00E50202" w:rsidRDefault="00E50202" w:rsidP="00E50202">
      <w:pPr>
        <w:numPr>
          <w:ilvl w:val="0"/>
          <w:numId w:val="8"/>
        </w:numPr>
        <w:tabs>
          <w:tab w:val="left" w:pos="1134"/>
        </w:tabs>
        <w:ind w:left="0" w:firstLine="709"/>
        <w:jc w:val="both"/>
        <w:rPr>
          <w:snapToGrid w:val="0"/>
          <w:sz w:val="28"/>
          <w:szCs w:val="28"/>
        </w:rPr>
      </w:pPr>
      <w:r w:rsidRPr="00E50202">
        <w:rPr>
          <w:snapToGrid w:val="0"/>
          <w:sz w:val="28"/>
          <w:szCs w:val="28"/>
        </w:rPr>
        <w:t xml:space="preserve">Приказ Федеральной службы по тарифам (ФСТ России) </w:t>
      </w:r>
      <w:r w:rsidRPr="00E50202">
        <w:rPr>
          <w:snapToGrid w:val="0"/>
          <w:sz w:val="28"/>
          <w:szCs w:val="28"/>
        </w:rPr>
        <w:br/>
        <w:t xml:space="preserve">от 07.06.2013 года № 163 «Об утверждении Регламента открытия дел </w:t>
      </w:r>
      <w:r w:rsidRPr="00E50202">
        <w:rPr>
          <w:snapToGrid w:val="0"/>
          <w:sz w:val="28"/>
          <w:szCs w:val="28"/>
        </w:rPr>
        <w:br/>
        <w:t>об установлении регулируемых цен (тарифов) и отмене регулирования тарифов в сфере теплоснабжения».</w:t>
      </w:r>
    </w:p>
    <w:p w14:paraId="70874D12" w14:textId="77777777" w:rsidR="00E50202" w:rsidRPr="00E50202" w:rsidRDefault="00E50202" w:rsidP="00E50202">
      <w:pPr>
        <w:numPr>
          <w:ilvl w:val="0"/>
          <w:numId w:val="8"/>
        </w:numPr>
        <w:tabs>
          <w:tab w:val="left" w:pos="1134"/>
        </w:tabs>
        <w:ind w:left="0" w:firstLine="709"/>
        <w:jc w:val="both"/>
        <w:rPr>
          <w:snapToGrid w:val="0"/>
          <w:sz w:val="28"/>
          <w:szCs w:val="28"/>
        </w:rPr>
      </w:pPr>
      <w:r w:rsidRPr="00E50202">
        <w:rPr>
          <w:snapToGrid w:val="0"/>
          <w:sz w:val="28"/>
          <w:szCs w:val="28"/>
        </w:rPr>
        <w:lastRenderedPageBreak/>
        <w:t xml:space="preserve">Прочие законы и подзаконные акты, методические разработки </w:t>
      </w:r>
      <w:r w:rsidRPr="00E50202">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1A493C4" w14:textId="77777777" w:rsidR="00E50202" w:rsidRPr="00E50202" w:rsidRDefault="00E50202" w:rsidP="00E50202">
      <w:pPr>
        <w:tabs>
          <w:tab w:val="left" w:pos="851"/>
          <w:tab w:val="left" w:pos="1134"/>
        </w:tabs>
        <w:ind w:firstLine="709"/>
        <w:jc w:val="both"/>
        <w:rPr>
          <w:snapToGrid w:val="0"/>
          <w:sz w:val="28"/>
          <w:szCs w:val="28"/>
        </w:rPr>
      </w:pPr>
      <w:r w:rsidRPr="00E50202">
        <w:rPr>
          <w:snapToGrid w:val="0"/>
          <w:sz w:val="28"/>
          <w:szCs w:val="28"/>
        </w:rPr>
        <w:t>Вся нормативно – методическая основа используется в редакции, действующей на момент проведения экспертизы.</w:t>
      </w:r>
    </w:p>
    <w:p w14:paraId="71C59327" w14:textId="77777777" w:rsidR="00E50202" w:rsidRPr="00E50202" w:rsidRDefault="00E50202" w:rsidP="00E50202">
      <w:pPr>
        <w:tabs>
          <w:tab w:val="left" w:pos="851"/>
          <w:tab w:val="left" w:pos="1134"/>
        </w:tabs>
        <w:ind w:firstLine="851"/>
        <w:jc w:val="both"/>
        <w:rPr>
          <w:snapToGrid w:val="0"/>
          <w:sz w:val="28"/>
          <w:szCs w:val="28"/>
        </w:rPr>
      </w:pPr>
    </w:p>
    <w:p w14:paraId="43AB2DE9" w14:textId="77777777" w:rsidR="00E50202" w:rsidRPr="00E50202" w:rsidRDefault="00E50202" w:rsidP="00E50202">
      <w:pPr>
        <w:keepNext/>
        <w:tabs>
          <w:tab w:val="left" w:pos="284"/>
        </w:tabs>
        <w:jc w:val="center"/>
        <w:outlineLvl w:val="0"/>
        <w:rPr>
          <w:rFonts w:cs="Arial"/>
          <w:b/>
          <w:bCs/>
          <w:snapToGrid w:val="0"/>
          <w:kern w:val="32"/>
          <w:sz w:val="28"/>
          <w:szCs w:val="32"/>
          <w:lang w:eastAsia="en-US"/>
        </w:rPr>
      </w:pPr>
      <w:r w:rsidRPr="00E50202">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90D2F78" w14:textId="77777777" w:rsidR="00E50202" w:rsidRPr="00E50202" w:rsidRDefault="00E50202" w:rsidP="00E50202">
      <w:pPr>
        <w:ind w:firstLine="709"/>
        <w:jc w:val="both"/>
        <w:rPr>
          <w:snapToGrid w:val="0"/>
          <w:sz w:val="28"/>
          <w:szCs w:val="28"/>
        </w:rPr>
      </w:pPr>
    </w:p>
    <w:p w14:paraId="29E2D0AF" w14:textId="77777777" w:rsidR="00E50202" w:rsidRPr="00E50202" w:rsidRDefault="00E50202" w:rsidP="00E50202">
      <w:pPr>
        <w:ind w:right="-1" w:firstLine="709"/>
        <w:jc w:val="both"/>
        <w:rPr>
          <w:snapToGrid w:val="0"/>
          <w:sz w:val="28"/>
          <w:szCs w:val="28"/>
        </w:rPr>
      </w:pPr>
      <w:r w:rsidRPr="00E50202">
        <w:rPr>
          <w:snapToGrid w:val="0"/>
          <w:sz w:val="28"/>
          <w:szCs w:val="28"/>
        </w:rPr>
        <w:t xml:space="preserve">Материалы ООО «Бастет» по расчету тарифов на 2021 год, с целью корректировки значений долгосрочного периода регулирования </w:t>
      </w:r>
      <w:r w:rsidRPr="00E50202">
        <w:rPr>
          <w:snapToGrid w:val="0"/>
          <w:sz w:val="28"/>
          <w:szCs w:val="28"/>
        </w:rPr>
        <w:br/>
        <w:t>2018-2021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E50202">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E50202">
        <w:rPr>
          <w:snapToGrid w:val="0"/>
          <w:sz w:val="28"/>
          <w:szCs w:val="28"/>
        </w:rPr>
        <w:br/>
        <w:t xml:space="preserve">№ 760-э. Расчетно-обосновывающие материалы представлены надлежащим образом, прошнурованы, пронумерованы, заверены подписью руководителя </w:t>
      </w:r>
      <w:r w:rsidRPr="00E50202">
        <w:rPr>
          <w:snapToGrid w:val="0"/>
          <w:sz w:val="28"/>
          <w:szCs w:val="28"/>
        </w:rPr>
        <w:br/>
        <w:t>и скреплены печатью предприятия.</w:t>
      </w:r>
    </w:p>
    <w:p w14:paraId="7D6C84FD" w14:textId="77777777" w:rsidR="00E50202" w:rsidRPr="00E50202" w:rsidRDefault="00E50202" w:rsidP="00E50202">
      <w:pPr>
        <w:ind w:right="-1" w:firstLine="709"/>
        <w:jc w:val="both"/>
        <w:rPr>
          <w:snapToGrid w:val="0"/>
          <w:sz w:val="28"/>
          <w:szCs w:val="28"/>
        </w:rPr>
      </w:pPr>
    </w:p>
    <w:p w14:paraId="4736DFB0" w14:textId="77777777" w:rsidR="00E50202" w:rsidRPr="00E50202" w:rsidRDefault="00E50202" w:rsidP="00E50202">
      <w:pPr>
        <w:keepNext/>
        <w:tabs>
          <w:tab w:val="left" w:pos="284"/>
        </w:tabs>
        <w:jc w:val="center"/>
        <w:outlineLvl w:val="0"/>
        <w:rPr>
          <w:rFonts w:cs="Arial"/>
          <w:b/>
          <w:bCs/>
          <w:snapToGrid w:val="0"/>
          <w:kern w:val="32"/>
          <w:sz w:val="28"/>
          <w:szCs w:val="32"/>
          <w:lang w:eastAsia="en-US"/>
        </w:rPr>
      </w:pPr>
      <w:r w:rsidRPr="00E50202">
        <w:rPr>
          <w:rFonts w:cs="Arial"/>
          <w:b/>
          <w:bCs/>
          <w:snapToGrid w:val="0"/>
          <w:kern w:val="32"/>
          <w:sz w:val="28"/>
          <w:szCs w:val="32"/>
          <w:lang w:eastAsia="en-US"/>
        </w:rPr>
        <w:t>Оценка достоверности данных, приведенных в предложениях</w:t>
      </w:r>
      <w:r w:rsidRPr="00E50202">
        <w:rPr>
          <w:rFonts w:cs="Arial"/>
          <w:b/>
          <w:bCs/>
          <w:snapToGrid w:val="0"/>
          <w:kern w:val="32"/>
          <w:sz w:val="28"/>
          <w:szCs w:val="32"/>
          <w:lang w:eastAsia="en-US"/>
        </w:rPr>
        <w:br/>
        <w:t>об установлении тарифов и (или) их предельных уровней</w:t>
      </w:r>
    </w:p>
    <w:p w14:paraId="1F302D7E" w14:textId="77777777" w:rsidR="00E50202" w:rsidRPr="00E50202" w:rsidRDefault="00E50202" w:rsidP="00E50202">
      <w:pPr>
        <w:ind w:firstLine="709"/>
        <w:jc w:val="both"/>
        <w:rPr>
          <w:snapToGrid w:val="0"/>
          <w:sz w:val="28"/>
          <w:szCs w:val="28"/>
        </w:rPr>
      </w:pPr>
    </w:p>
    <w:p w14:paraId="164E0A5A" w14:textId="77777777" w:rsidR="00E50202" w:rsidRPr="00E50202" w:rsidRDefault="00E50202" w:rsidP="00E50202">
      <w:pPr>
        <w:ind w:firstLine="709"/>
        <w:jc w:val="both"/>
        <w:rPr>
          <w:snapToGrid w:val="0"/>
          <w:sz w:val="28"/>
          <w:szCs w:val="28"/>
        </w:rPr>
      </w:pPr>
      <w:r w:rsidRPr="00E50202">
        <w:rPr>
          <w:snapToGrid w:val="0"/>
          <w:sz w:val="28"/>
          <w:szCs w:val="28"/>
        </w:rPr>
        <w:t xml:space="preserve">Экспертами рассматривались и принимались во внимание </w:t>
      </w:r>
      <w:r w:rsidRPr="00E50202">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50202">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AEFCE6D" w14:textId="77777777" w:rsidR="00E50202" w:rsidRPr="00E50202" w:rsidRDefault="00E50202" w:rsidP="00E50202">
      <w:pPr>
        <w:ind w:firstLine="709"/>
        <w:jc w:val="both"/>
        <w:rPr>
          <w:snapToGrid w:val="0"/>
          <w:sz w:val="28"/>
          <w:szCs w:val="28"/>
        </w:rPr>
      </w:pPr>
      <w:r w:rsidRPr="00E5020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«Бастет» информации для определения величины экономически обоснованных расходов по регулируемым РЭК Кузбасса видам деятельности на 2021 год.</w:t>
      </w:r>
    </w:p>
    <w:p w14:paraId="6CCEFA1F" w14:textId="77777777" w:rsidR="00E50202" w:rsidRPr="00E50202" w:rsidRDefault="00E50202" w:rsidP="00E50202">
      <w:pPr>
        <w:ind w:firstLine="709"/>
        <w:jc w:val="both"/>
        <w:rPr>
          <w:snapToGrid w:val="0"/>
          <w:sz w:val="28"/>
          <w:szCs w:val="28"/>
        </w:rPr>
      </w:pPr>
      <w:r w:rsidRPr="00E50202">
        <w:rPr>
          <w:snapToGrid w:val="0"/>
          <w:sz w:val="28"/>
          <w:szCs w:val="28"/>
        </w:rPr>
        <w:t xml:space="preserve">Экспертная оценка экономической обоснованности расходов </w:t>
      </w:r>
      <w:r w:rsidRPr="00E50202">
        <w:rPr>
          <w:snapToGrid w:val="0"/>
          <w:sz w:val="28"/>
          <w:szCs w:val="28"/>
        </w:rPr>
        <w:br/>
        <w:t xml:space="preserve">на производство, передачу и сбыт тепловой энергии, принимаемых </w:t>
      </w:r>
      <w:r w:rsidRPr="00E50202">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5B5E5EE3"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E50202">
        <w:rPr>
          <w:snapToGrid w:val="0"/>
          <w:sz w:val="28"/>
          <w:szCs w:val="28"/>
          <w:lang w:eastAsia="en-US"/>
        </w:rPr>
        <w:lastRenderedPageBreak/>
        <w:t xml:space="preserve">Минэкономразвития РФ 26.09.2020, в соответствии с которым ИПЦ </w:t>
      </w:r>
      <w:r w:rsidRPr="00E50202">
        <w:rPr>
          <w:snapToGrid w:val="0"/>
          <w:sz w:val="28"/>
          <w:szCs w:val="28"/>
          <w:lang w:eastAsia="en-US"/>
        </w:rPr>
        <w:br/>
        <w:t>на 2021 год составит 103,6 %.</w:t>
      </w:r>
    </w:p>
    <w:p w14:paraId="4E6B0C65" w14:textId="77777777" w:rsidR="00E50202" w:rsidRPr="00E50202" w:rsidRDefault="00E50202" w:rsidP="00E50202">
      <w:pPr>
        <w:ind w:firstLine="851"/>
        <w:jc w:val="both"/>
        <w:rPr>
          <w:snapToGrid w:val="0"/>
          <w:sz w:val="28"/>
          <w:szCs w:val="28"/>
          <w:lang w:eastAsia="en-US"/>
        </w:rPr>
      </w:pPr>
    </w:p>
    <w:p w14:paraId="7BC7680A" w14:textId="77777777" w:rsidR="00E50202" w:rsidRPr="00E50202" w:rsidRDefault="00E50202" w:rsidP="00E50202">
      <w:pPr>
        <w:keepNext/>
        <w:tabs>
          <w:tab w:val="left" w:pos="284"/>
        </w:tabs>
        <w:jc w:val="center"/>
        <w:outlineLvl w:val="0"/>
        <w:rPr>
          <w:rFonts w:cs="Arial"/>
          <w:b/>
          <w:bCs/>
          <w:snapToGrid w:val="0"/>
          <w:kern w:val="32"/>
          <w:sz w:val="28"/>
          <w:szCs w:val="32"/>
          <w:lang w:eastAsia="en-US"/>
        </w:rPr>
      </w:pPr>
      <w:r w:rsidRPr="00E50202">
        <w:rPr>
          <w:rFonts w:cs="Arial"/>
          <w:b/>
          <w:bCs/>
          <w:snapToGrid w:val="0"/>
          <w:kern w:val="32"/>
          <w:sz w:val="28"/>
          <w:szCs w:val="32"/>
          <w:lang w:eastAsia="en-US"/>
        </w:rPr>
        <w:t xml:space="preserve">Анализ расходов ООО «Бастет» - </w:t>
      </w:r>
      <w:r w:rsidRPr="00E50202">
        <w:rPr>
          <w:rFonts w:cs="Arial"/>
          <w:b/>
          <w:bCs/>
          <w:snapToGrid w:val="0"/>
          <w:kern w:val="32"/>
          <w:sz w:val="28"/>
          <w:szCs w:val="32"/>
          <w:lang w:eastAsia="en-US"/>
        </w:rPr>
        <w:br/>
      </w:r>
    </w:p>
    <w:p w14:paraId="2BEF304F"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Баланс тепловой энергии</w:t>
      </w:r>
    </w:p>
    <w:p w14:paraId="121D171A" w14:textId="77777777" w:rsidR="00E50202" w:rsidRPr="00E50202" w:rsidRDefault="00E50202" w:rsidP="00E50202">
      <w:pPr>
        <w:ind w:firstLine="851"/>
        <w:jc w:val="both"/>
        <w:rPr>
          <w:snapToGrid w:val="0"/>
          <w:sz w:val="28"/>
          <w:szCs w:val="28"/>
        </w:rPr>
      </w:pPr>
    </w:p>
    <w:p w14:paraId="010BF01B" w14:textId="77777777" w:rsidR="00E50202" w:rsidRPr="00E50202" w:rsidRDefault="00E50202" w:rsidP="00E50202">
      <w:pPr>
        <w:ind w:firstLine="709"/>
        <w:jc w:val="both"/>
        <w:rPr>
          <w:snapToGrid w:val="0"/>
          <w:sz w:val="28"/>
          <w:szCs w:val="28"/>
        </w:rPr>
      </w:pPr>
      <w:r w:rsidRPr="00E50202">
        <w:rPr>
          <w:snapToGrid w:val="0"/>
          <w:sz w:val="28"/>
          <w:szCs w:val="28"/>
        </w:rPr>
        <w:t>Экспертами отмечается, что данные по объему передаваемой тепловой энергии ООО «Бастет» отсутствуют в актуализированной схеме теплоснабжения Краснобродского городского округа на 2021 год.</w:t>
      </w:r>
    </w:p>
    <w:p w14:paraId="4206DD01" w14:textId="77777777" w:rsidR="00E50202" w:rsidRPr="00E50202" w:rsidRDefault="00E50202" w:rsidP="00E50202">
      <w:pPr>
        <w:ind w:firstLine="709"/>
        <w:jc w:val="both"/>
        <w:rPr>
          <w:snapToGrid w:val="0"/>
          <w:sz w:val="28"/>
          <w:szCs w:val="28"/>
        </w:rPr>
      </w:pPr>
      <w:r w:rsidRPr="00E50202">
        <w:rPr>
          <w:snapToGrid w:val="0"/>
          <w:sz w:val="28"/>
          <w:szCs w:val="28"/>
        </w:rPr>
        <w:t>Согласно </w:t>
      </w:r>
      <w:hyperlink r:id="rId70" w:anchor="000013" w:history="1">
        <w:r w:rsidRPr="00E50202">
          <w:rPr>
            <w:snapToGrid w:val="0"/>
            <w:sz w:val="28"/>
            <w:szCs w:val="28"/>
          </w:rPr>
          <w:t>пункту 22</w:t>
        </w:r>
      </w:hyperlink>
      <w:r w:rsidRPr="00E50202">
        <w:rPr>
          <w:snapToGrid w:val="0"/>
          <w:sz w:val="28"/>
          <w:szCs w:val="28"/>
        </w:rPr>
        <w:t xml:space="preserve"> Основ ценообразования тарифы устанавливаются </w:t>
      </w:r>
      <w:r w:rsidRPr="00E50202">
        <w:rPr>
          <w:snapToGrid w:val="0"/>
          <w:sz w:val="28"/>
          <w:szCs w:val="28"/>
        </w:rPr>
        <w:br/>
        <w:t xml:space="preserve">на основании необходимой валовой выручки, определенной </w:t>
      </w:r>
      <w:r w:rsidRPr="00E50202">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E50202">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E50202">
        <w:rPr>
          <w:snapToGrid w:val="0"/>
          <w:sz w:val="28"/>
          <w:szCs w:val="28"/>
        </w:rPr>
        <w:br/>
        <w:t>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E50202">
        <w:rPr>
          <w:snapToGrid w:val="0"/>
          <w:sz w:val="28"/>
          <w:szCs w:val="28"/>
        </w:rPr>
        <w:br/>
        <w:t>с методическими </w:t>
      </w:r>
      <w:hyperlink r:id="rId71" w:anchor="100015" w:history="1">
        <w:r w:rsidRPr="00E50202">
          <w:rPr>
            <w:snapToGrid w:val="0"/>
            <w:sz w:val="28"/>
            <w:szCs w:val="28"/>
          </w:rPr>
          <w:t>указаниями</w:t>
        </w:r>
      </w:hyperlink>
      <w:r w:rsidRPr="00E50202">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C5934C0" w14:textId="77777777" w:rsidR="00E50202" w:rsidRPr="00E50202" w:rsidRDefault="00E50202" w:rsidP="00E50202">
      <w:pPr>
        <w:ind w:firstLine="709"/>
        <w:jc w:val="both"/>
        <w:rPr>
          <w:snapToGrid w:val="0"/>
          <w:sz w:val="28"/>
          <w:szCs w:val="28"/>
        </w:rPr>
      </w:pPr>
      <w:r w:rsidRPr="00E50202">
        <w:rPr>
          <w:snapToGrid w:val="0"/>
          <w:sz w:val="28"/>
          <w:szCs w:val="28"/>
        </w:rPr>
        <w:t xml:space="preserve">Полезный отпуск на потребительский рынок составил в 2017 году – </w:t>
      </w:r>
      <w:r w:rsidRPr="00E50202">
        <w:rPr>
          <w:snapToGrid w:val="0"/>
          <w:sz w:val="28"/>
          <w:szCs w:val="28"/>
        </w:rPr>
        <w:br/>
        <w:t xml:space="preserve">0,0 тыс. Гкал, в связи с тем, что организация не осуществляла деятельность </w:t>
      </w:r>
      <w:r w:rsidRPr="00E50202">
        <w:rPr>
          <w:snapToGrid w:val="0"/>
          <w:sz w:val="28"/>
          <w:szCs w:val="28"/>
        </w:rPr>
        <w:br/>
        <w:t xml:space="preserve">в области теплоснабжения; в 2018 году – 8,302 тыс. Гкал. Динамика изменения полезного отпуска на потребительский рынок составила в 2018 году относительно 2017 года – 0,0. В 2019 году объём полезного отпуска </w:t>
      </w:r>
      <w:r w:rsidRPr="00E50202">
        <w:rPr>
          <w:snapToGrid w:val="0"/>
          <w:sz w:val="28"/>
          <w:szCs w:val="28"/>
        </w:rPr>
        <w:br/>
        <w:t xml:space="preserve">на потребительский рынок составил 8,302 тыс. Гкал, динамика в 2019 году относительно 2018 года составила 1,00. Таким образом, объем полезного отпуска тепловой энергии, с учетом фактического полезного отпуска тепловой энергии за последний отчетный год, и динамики полезного отпуска тепловой энергии за последние 3 года: 8,302 × 1,00 = </w:t>
      </w:r>
      <w:r w:rsidRPr="00E50202">
        <w:rPr>
          <w:b/>
          <w:snapToGrid w:val="0"/>
          <w:sz w:val="28"/>
          <w:szCs w:val="28"/>
        </w:rPr>
        <w:t>8,302 тыс. Гкал.</w:t>
      </w:r>
    </w:p>
    <w:p w14:paraId="25497056" w14:textId="77777777" w:rsidR="00E50202" w:rsidRPr="00E50202" w:rsidRDefault="00E50202" w:rsidP="00E50202">
      <w:pPr>
        <w:ind w:firstLine="709"/>
        <w:jc w:val="both"/>
        <w:rPr>
          <w:snapToGrid w:val="0"/>
          <w:sz w:val="28"/>
          <w:szCs w:val="28"/>
        </w:rPr>
      </w:pPr>
      <w:r w:rsidRPr="00E50202">
        <w:rPr>
          <w:snapToGrid w:val="0"/>
          <w:sz w:val="28"/>
          <w:szCs w:val="28"/>
        </w:rPr>
        <w:t>Объем потерь тепловой энергии при передаче устанавливается</w:t>
      </w:r>
      <w:r w:rsidRPr="00E50202">
        <w:rPr>
          <w:snapToGrid w:val="0"/>
          <w:sz w:val="28"/>
          <w:szCs w:val="28"/>
        </w:rPr>
        <w:br/>
        <w:t>на каждый год долгосрочного периода регулирования, определяется</w:t>
      </w:r>
      <w:r w:rsidRPr="00E50202">
        <w:rPr>
          <w:snapToGrid w:val="0"/>
          <w:sz w:val="28"/>
          <w:szCs w:val="28"/>
        </w:rPr>
        <w:br/>
        <w:t>в соответствии с пунктом 40 Методических указаний и в течение этого периода не пересматривается.</w:t>
      </w:r>
    </w:p>
    <w:p w14:paraId="0D674AC4" w14:textId="77777777" w:rsidR="00E50202" w:rsidRPr="00E50202" w:rsidRDefault="00E50202" w:rsidP="00E50202">
      <w:pPr>
        <w:ind w:firstLine="709"/>
        <w:jc w:val="both"/>
        <w:rPr>
          <w:snapToGrid w:val="0"/>
          <w:sz w:val="28"/>
          <w:szCs w:val="28"/>
        </w:rPr>
      </w:pPr>
      <w:r w:rsidRPr="00E50202">
        <w:rPr>
          <w:snapToGrid w:val="0"/>
          <w:sz w:val="28"/>
          <w:szCs w:val="28"/>
        </w:rPr>
        <w:t xml:space="preserve">Объем потерь тепловой энергии для ООО «Бастет», в соответствии </w:t>
      </w:r>
      <w:r w:rsidRPr="00E50202">
        <w:rPr>
          <w:snapToGrid w:val="0"/>
          <w:sz w:val="28"/>
          <w:szCs w:val="28"/>
        </w:rPr>
        <w:br/>
        <w:t xml:space="preserve">с утверждёнными долгосрочными параметрами регулирования </w:t>
      </w:r>
      <w:r w:rsidRPr="00E50202">
        <w:rPr>
          <w:snapToGrid w:val="0"/>
          <w:sz w:val="28"/>
          <w:szCs w:val="28"/>
        </w:rPr>
        <w:br/>
        <w:t xml:space="preserve">для заключения концессионного соглашения составляет </w:t>
      </w:r>
      <w:r w:rsidRPr="00E50202">
        <w:rPr>
          <w:b/>
          <w:snapToGrid w:val="0"/>
          <w:sz w:val="28"/>
          <w:szCs w:val="28"/>
        </w:rPr>
        <w:t>1,900 тыс. Гкал.</w:t>
      </w:r>
    </w:p>
    <w:p w14:paraId="4EAC0B88" w14:textId="77777777" w:rsidR="00E50202" w:rsidRPr="00E50202" w:rsidRDefault="00E50202" w:rsidP="00E50202">
      <w:pPr>
        <w:ind w:firstLine="709"/>
        <w:jc w:val="both"/>
        <w:rPr>
          <w:snapToGrid w:val="0"/>
          <w:sz w:val="28"/>
          <w:szCs w:val="28"/>
        </w:rPr>
      </w:pPr>
      <w:r w:rsidRPr="00E50202">
        <w:rPr>
          <w:snapToGrid w:val="0"/>
          <w:sz w:val="28"/>
          <w:szCs w:val="28"/>
        </w:rPr>
        <w:t xml:space="preserve"> </w:t>
      </w:r>
    </w:p>
    <w:p w14:paraId="39434170" w14:textId="77777777" w:rsidR="00E50202" w:rsidRPr="00E50202" w:rsidRDefault="00E50202" w:rsidP="00E50202">
      <w:pPr>
        <w:ind w:firstLine="709"/>
        <w:jc w:val="both"/>
        <w:rPr>
          <w:snapToGrid w:val="0"/>
          <w:sz w:val="28"/>
          <w:szCs w:val="28"/>
        </w:rPr>
      </w:pPr>
      <w:r w:rsidRPr="00E50202">
        <w:rPr>
          <w:snapToGrid w:val="0"/>
          <w:sz w:val="28"/>
          <w:szCs w:val="28"/>
        </w:rPr>
        <w:t>Сводный баланс тепловой энергии представлен в таблице 1.</w:t>
      </w:r>
    </w:p>
    <w:p w14:paraId="64324824" w14:textId="77777777" w:rsidR="00E50202" w:rsidRPr="00E50202" w:rsidRDefault="00E50202" w:rsidP="00E50202">
      <w:pPr>
        <w:numPr>
          <w:ilvl w:val="0"/>
          <w:numId w:val="10"/>
        </w:numPr>
        <w:ind w:left="1571" w:right="-426"/>
        <w:jc w:val="right"/>
        <w:rPr>
          <w:snapToGrid w:val="0"/>
          <w:sz w:val="28"/>
          <w:szCs w:val="28"/>
        </w:rPr>
      </w:pPr>
    </w:p>
    <w:p w14:paraId="780680D7" w14:textId="77777777" w:rsidR="00E50202" w:rsidRPr="00E50202" w:rsidRDefault="00E50202" w:rsidP="00E50202">
      <w:pPr>
        <w:spacing w:after="240"/>
        <w:jc w:val="center"/>
        <w:rPr>
          <w:b/>
          <w:snapToGrid w:val="0"/>
          <w:sz w:val="28"/>
          <w:szCs w:val="28"/>
        </w:rPr>
      </w:pPr>
      <w:r w:rsidRPr="00E50202">
        <w:rPr>
          <w:b/>
          <w:snapToGrid w:val="0"/>
          <w:sz w:val="28"/>
          <w:szCs w:val="28"/>
        </w:rPr>
        <w:lastRenderedPageBreak/>
        <w:t>Баланс тепловой энергии ООО «Бастет»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E50202" w:rsidRPr="00E50202" w14:paraId="2E379A83" w14:textId="77777777" w:rsidTr="00E50202">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89AA4C" w14:textId="77777777" w:rsidR="00E50202" w:rsidRPr="00E50202" w:rsidRDefault="00E50202" w:rsidP="00E50202">
            <w:pPr>
              <w:jc w:val="center"/>
            </w:pPr>
            <w:r w:rsidRPr="00E50202">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56F88E" w14:textId="77777777" w:rsidR="00E50202" w:rsidRPr="00E50202" w:rsidRDefault="00E50202" w:rsidP="00E50202">
            <w:pPr>
              <w:jc w:val="center"/>
            </w:pPr>
            <w:r w:rsidRPr="00E50202">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8A3C58" w14:textId="77777777" w:rsidR="00E50202" w:rsidRPr="00E50202" w:rsidRDefault="00E50202" w:rsidP="00E50202">
            <w:pPr>
              <w:jc w:val="center"/>
            </w:pPr>
            <w:r w:rsidRPr="00E50202">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9F73B" w14:textId="77777777" w:rsidR="00E50202" w:rsidRPr="00E50202" w:rsidRDefault="00E50202" w:rsidP="00E50202">
            <w:pPr>
              <w:jc w:val="center"/>
            </w:pPr>
            <w:r w:rsidRPr="00E50202">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27CE3E45" w14:textId="77777777" w:rsidR="00E50202" w:rsidRPr="00E50202" w:rsidRDefault="00E50202" w:rsidP="00E50202">
            <w:pPr>
              <w:jc w:val="center"/>
            </w:pPr>
            <w:r w:rsidRPr="00E50202">
              <w:t>в том числе:</w:t>
            </w:r>
          </w:p>
        </w:tc>
      </w:tr>
      <w:tr w:rsidR="00E50202" w:rsidRPr="00E50202" w14:paraId="5380D73B" w14:textId="77777777" w:rsidTr="00E50202">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62F5079" w14:textId="77777777" w:rsidR="00E50202" w:rsidRPr="00E50202" w:rsidRDefault="00E50202" w:rsidP="00E50202"/>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002EE89F" w14:textId="77777777" w:rsidR="00E50202" w:rsidRPr="00E50202" w:rsidRDefault="00E50202" w:rsidP="00E50202"/>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29ECF80" w14:textId="77777777" w:rsidR="00E50202" w:rsidRPr="00E50202" w:rsidRDefault="00E50202" w:rsidP="00E50202"/>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18B3862" w14:textId="77777777" w:rsidR="00E50202" w:rsidRPr="00E50202" w:rsidRDefault="00E50202" w:rsidP="00E50202"/>
        </w:tc>
        <w:tc>
          <w:tcPr>
            <w:tcW w:w="1417" w:type="dxa"/>
            <w:tcBorders>
              <w:top w:val="nil"/>
              <w:left w:val="nil"/>
              <w:bottom w:val="single" w:sz="4" w:space="0" w:color="auto"/>
              <w:right w:val="single" w:sz="4" w:space="0" w:color="auto"/>
            </w:tcBorders>
            <w:shd w:val="clear" w:color="auto" w:fill="auto"/>
            <w:noWrap/>
            <w:vAlign w:val="center"/>
            <w:hideMark/>
          </w:tcPr>
          <w:p w14:paraId="14FECDC6" w14:textId="77777777" w:rsidR="00E50202" w:rsidRPr="00E50202" w:rsidRDefault="00E50202" w:rsidP="00E50202">
            <w:pPr>
              <w:ind w:hanging="108"/>
              <w:jc w:val="center"/>
            </w:pPr>
            <w:r w:rsidRPr="00E50202">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0E28EFB6" w14:textId="77777777" w:rsidR="00E50202" w:rsidRPr="00E50202" w:rsidRDefault="00E50202" w:rsidP="00E50202">
            <w:pPr>
              <w:ind w:hanging="108"/>
              <w:jc w:val="center"/>
            </w:pPr>
            <w:r w:rsidRPr="00E50202">
              <w:t>2 полугодие</w:t>
            </w:r>
          </w:p>
        </w:tc>
      </w:tr>
      <w:tr w:rsidR="00E50202" w:rsidRPr="00E50202" w14:paraId="3955C8F5" w14:textId="77777777" w:rsidTr="00E50202">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DE288" w14:textId="77777777" w:rsidR="00E50202" w:rsidRPr="00E50202" w:rsidRDefault="00E50202" w:rsidP="00E50202">
            <w:pPr>
              <w:jc w:val="center"/>
            </w:pPr>
            <w:r w:rsidRPr="00E50202">
              <w:t>1.</w:t>
            </w:r>
          </w:p>
        </w:tc>
        <w:tc>
          <w:tcPr>
            <w:tcW w:w="3262" w:type="dxa"/>
            <w:tcBorders>
              <w:top w:val="nil"/>
              <w:left w:val="nil"/>
              <w:bottom w:val="single" w:sz="4" w:space="0" w:color="auto"/>
              <w:right w:val="single" w:sz="4" w:space="0" w:color="auto"/>
            </w:tcBorders>
            <w:shd w:val="clear" w:color="auto" w:fill="auto"/>
            <w:noWrap/>
            <w:vAlign w:val="center"/>
            <w:hideMark/>
          </w:tcPr>
          <w:p w14:paraId="457824B1" w14:textId="77777777" w:rsidR="00E50202" w:rsidRPr="00E50202" w:rsidRDefault="00E50202" w:rsidP="00E50202">
            <w:pPr>
              <w:ind w:right="-248"/>
            </w:pPr>
            <w:r w:rsidRPr="00E50202">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2D24775D" w14:textId="77777777" w:rsidR="00E50202" w:rsidRPr="00E50202" w:rsidRDefault="00E50202" w:rsidP="00E50202">
            <w:pPr>
              <w:jc w:val="center"/>
            </w:pPr>
            <w:r w:rsidRPr="00E50202">
              <w:t>тыс. Гкал</w:t>
            </w:r>
          </w:p>
        </w:tc>
        <w:tc>
          <w:tcPr>
            <w:tcW w:w="1843" w:type="dxa"/>
            <w:tcBorders>
              <w:top w:val="nil"/>
              <w:left w:val="nil"/>
              <w:bottom w:val="single" w:sz="4" w:space="0" w:color="auto"/>
              <w:right w:val="single" w:sz="4" w:space="0" w:color="auto"/>
            </w:tcBorders>
            <w:shd w:val="clear" w:color="auto" w:fill="auto"/>
            <w:noWrap/>
            <w:vAlign w:val="center"/>
          </w:tcPr>
          <w:p w14:paraId="6B03F530" w14:textId="77777777" w:rsidR="00E50202" w:rsidRPr="00E50202" w:rsidRDefault="00E50202" w:rsidP="00E50202">
            <w:pPr>
              <w:jc w:val="center"/>
            </w:pPr>
            <w:r w:rsidRPr="00E50202">
              <w:rPr>
                <w:snapToGrid w:val="0"/>
                <w:sz w:val="28"/>
                <w:szCs w:val="28"/>
              </w:rPr>
              <w:t>10,202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21A71" w14:textId="77777777" w:rsidR="00E50202" w:rsidRPr="00E50202" w:rsidRDefault="00E50202" w:rsidP="00E50202">
            <w:pPr>
              <w:jc w:val="center"/>
              <w:rPr>
                <w:snapToGrid w:val="0"/>
              </w:rPr>
            </w:pPr>
            <w:r w:rsidRPr="00E50202">
              <w:rPr>
                <w:snapToGrid w:val="0"/>
                <w:sz w:val="28"/>
                <w:szCs w:val="28"/>
              </w:rPr>
              <w:t>5,948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A1D1906" w14:textId="77777777" w:rsidR="00E50202" w:rsidRPr="00E50202" w:rsidRDefault="00E50202" w:rsidP="00E50202">
            <w:pPr>
              <w:jc w:val="center"/>
              <w:rPr>
                <w:snapToGrid w:val="0"/>
              </w:rPr>
            </w:pPr>
            <w:r w:rsidRPr="00E50202">
              <w:rPr>
                <w:snapToGrid w:val="0"/>
                <w:sz w:val="28"/>
                <w:szCs w:val="28"/>
              </w:rPr>
              <w:t>4,254</w:t>
            </w:r>
          </w:p>
        </w:tc>
      </w:tr>
      <w:tr w:rsidR="00E50202" w:rsidRPr="00E50202" w14:paraId="255B7133" w14:textId="77777777" w:rsidTr="00E50202">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0B2750" w14:textId="77777777" w:rsidR="00E50202" w:rsidRPr="00E50202" w:rsidRDefault="00E50202" w:rsidP="00E50202">
            <w:pPr>
              <w:jc w:val="center"/>
            </w:pPr>
            <w:r w:rsidRPr="00E50202">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65EFE667" w14:textId="77777777" w:rsidR="00E50202" w:rsidRPr="00E50202" w:rsidRDefault="00E50202" w:rsidP="00E50202">
            <w:r w:rsidRPr="00E50202">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3F66DC0E" w14:textId="77777777" w:rsidR="00E50202" w:rsidRPr="00E50202" w:rsidRDefault="00E50202" w:rsidP="00E50202">
            <w:pPr>
              <w:jc w:val="center"/>
            </w:pPr>
            <w:r w:rsidRPr="00E50202">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6814C85F" w14:textId="77777777" w:rsidR="00E50202" w:rsidRPr="00E50202" w:rsidRDefault="00E50202" w:rsidP="00E50202">
            <w:pPr>
              <w:jc w:val="center"/>
            </w:pPr>
            <w:r w:rsidRPr="00E50202">
              <w:rPr>
                <w:snapToGrid w:val="0"/>
                <w:sz w:val="28"/>
                <w:szCs w:val="28"/>
              </w:rPr>
              <w:t>1,900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7C2B3" w14:textId="77777777" w:rsidR="00E50202" w:rsidRPr="00E50202" w:rsidRDefault="00E50202" w:rsidP="00E50202">
            <w:pPr>
              <w:jc w:val="center"/>
              <w:rPr>
                <w:snapToGrid w:val="0"/>
              </w:rPr>
            </w:pPr>
            <w:r w:rsidRPr="00E50202">
              <w:rPr>
                <w:snapToGrid w:val="0"/>
                <w:sz w:val="28"/>
                <w:szCs w:val="28"/>
              </w:rPr>
              <w:t>1,108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1D50CDE" w14:textId="77777777" w:rsidR="00E50202" w:rsidRPr="00E50202" w:rsidRDefault="00E50202" w:rsidP="00E50202">
            <w:pPr>
              <w:jc w:val="center"/>
              <w:rPr>
                <w:snapToGrid w:val="0"/>
              </w:rPr>
            </w:pPr>
            <w:r w:rsidRPr="00E50202">
              <w:rPr>
                <w:snapToGrid w:val="0"/>
                <w:sz w:val="28"/>
                <w:szCs w:val="28"/>
              </w:rPr>
              <w:t>0,792</w:t>
            </w:r>
          </w:p>
        </w:tc>
      </w:tr>
      <w:tr w:rsidR="00E50202" w:rsidRPr="00E50202" w14:paraId="4AFF719D" w14:textId="77777777" w:rsidTr="00E50202">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127D81" w14:textId="77777777" w:rsidR="00E50202" w:rsidRPr="00E50202" w:rsidRDefault="00E50202" w:rsidP="00E50202">
            <w:pPr>
              <w:jc w:val="center"/>
            </w:pPr>
            <w:r w:rsidRPr="00E50202">
              <w:t>6.</w:t>
            </w:r>
          </w:p>
        </w:tc>
        <w:tc>
          <w:tcPr>
            <w:tcW w:w="3262" w:type="dxa"/>
            <w:tcBorders>
              <w:top w:val="nil"/>
              <w:left w:val="nil"/>
              <w:bottom w:val="single" w:sz="4" w:space="0" w:color="auto"/>
              <w:right w:val="single" w:sz="4" w:space="0" w:color="auto"/>
            </w:tcBorders>
            <w:shd w:val="clear" w:color="auto" w:fill="auto"/>
            <w:noWrap/>
            <w:vAlign w:val="center"/>
            <w:hideMark/>
          </w:tcPr>
          <w:p w14:paraId="20659EBF" w14:textId="77777777" w:rsidR="00E50202" w:rsidRPr="00E50202" w:rsidRDefault="00E50202" w:rsidP="00E50202">
            <w:r w:rsidRPr="00E50202">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7587D9E7" w14:textId="77777777" w:rsidR="00E50202" w:rsidRPr="00E50202" w:rsidRDefault="00E50202" w:rsidP="00E50202">
            <w:r w:rsidRPr="00E50202">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77BF6EEC" w14:textId="77777777" w:rsidR="00E50202" w:rsidRPr="00E50202" w:rsidRDefault="00E50202" w:rsidP="00E50202">
            <w:pPr>
              <w:jc w:val="center"/>
            </w:pPr>
            <w:r w:rsidRPr="00E50202">
              <w:rPr>
                <w:snapToGrid w:val="0"/>
                <w:sz w:val="28"/>
                <w:szCs w:val="28"/>
              </w:rPr>
              <w:t>8,302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F4541" w14:textId="77777777" w:rsidR="00E50202" w:rsidRPr="00E50202" w:rsidRDefault="00E50202" w:rsidP="00E50202">
            <w:pPr>
              <w:jc w:val="center"/>
              <w:rPr>
                <w:snapToGrid w:val="0"/>
              </w:rPr>
            </w:pPr>
            <w:r w:rsidRPr="00E50202">
              <w:rPr>
                <w:snapToGrid w:val="0"/>
                <w:sz w:val="28"/>
                <w:szCs w:val="28"/>
              </w:rPr>
              <w:t>4,840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2E08949" w14:textId="77777777" w:rsidR="00E50202" w:rsidRPr="00E50202" w:rsidRDefault="00E50202" w:rsidP="00E50202">
            <w:pPr>
              <w:jc w:val="center"/>
              <w:rPr>
                <w:snapToGrid w:val="0"/>
              </w:rPr>
            </w:pPr>
            <w:r w:rsidRPr="00E50202">
              <w:rPr>
                <w:snapToGrid w:val="0"/>
                <w:sz w:val="28"/>
                <w:szCs w:val="28"/>
              </w:rPr>
              <w:t>3,462</w:t>
            </w:r>
          </w:p>
        </w:tc>
      </w:tr>
    </w:tbl>
    <w:p w14:paraId="44B66170" w14:textId="77777777" w:rsidR="00E50202" w:rsidRPr="00E50202" w:rsidRDefault="00E50202" w:rsidP="00E50202">
      <w:pPr>
        <w:ind w:firstLine="851"/>
        <w:jc w:val="both"/>
        <w:rPr>
          <w:snapToGrid w:val="0"/>
          <w:sz w:val="28"/>
          <w:szCs w:val="28"/>
        </w:rPr>
      </w:pPr>
    </w:p>
    <w:p w14:paraId="23C4D184" w14:textId="77777777" w:rsidR="00E50202" w:rsidRPr="00E50202" w:rsidRDefault="00E50202" w:rsidP="00E50202">
      <w:pPr>
        <w:ind w:firstLine="851"/>
        <w:jc w:val="both"/>
        <w:rPr>
          <w:snapToGrid w:val="0"/>
          <w:sz w:val="28"/>
          <w:szCs w:val="28"/>
        </w:rPr>
      </w:pPr>
    </w:p>
    <w:p w14:paraId="50A687E6" w14:textId="77777777" w:rsidR="00E50202" w:rsidRPr="00E50202" w:rsidRDefault="00E50202" w:rsidP="00E50202">
      <w:pPr>
        <w:spacing w:before="120" w:after="120"/>
        <w:jc w:val="center"/>
        <w:rPr>
          <w:b/>
          <w:snapToGrid w:val="0"/>
          <w:sz w:val="28"/>
          <w:szCs w:val="28"/>
        </w:rPr>
      </w:pPr>
      <w:r w:rsidRPr="00E50202">
        <w:rPr>
          <w:b/>
          <w:snapToGrid w:val="0"/>
          <w:sz w:val="28"/>
          <w:szCs w:val="28"/>
        </w:rPr>
        <w:t xml:space="preserve">Баланс тепловой энергии ООО «Бастет» для категории </w:t>
      </w:r>
      <w:r w:rsidRPr="00E50202">
        <w:rPr>
          <w:b/>
          <w:snapToGrid w:val="0"/>
          <w:sz w:val="28"/>
          <w:szCs w:val="28"/>
        </w:rPr>
        <w:br/>
        <w:t>население на 2021 год</w:t>
      </w:r>
    </w:p>
    <w:tbl>
      <w:tblPr>
        <w:tblW w:w="9498" w:type="dxa"/>
        <w:tblInd w:w="108" w:type="dxa"/>
        <w:tblLook w:val="04A0" w:firstRow="1" w:lastRow="0" w:firstColumn="1" w:lastColumn="0" w:noHBand="0" w:noVBand="1"/>
      </w:tblPr>
      <w:tblGrid>
        <w:gridCol w:w="2127"/>
        <w:gridCol w:w="2835"/>
        <w:gridCol w:w="2409"/>
        <w:gridCol w:w="2127"/>
      </w:tblGrid>
      <w:tr w:rsidR="00E50202" w:rsidRPr="00E50202" w14:paraId="6CA52F8B" w14:textId="77777777" w:rsidTr="00E50202">
        <w:trPr>
          <w:trHeight w:val="85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85F51" w14:textId="77777777" w:rsidR="00E50202" w:rsidRPr="00E50202" w:rsidRDefault="00E50202" w:rsidP="00E50202">
            <w:pPr>
              <w:jc w:val="center"/>
              <w:rPr>
                <w:snapToGrid w:val="0"/>
                <w:color w:val="000000"/>
              </w:rPr>
            </w:pPr>
            <w:r w:rsidRPr="00E50202">
              <w:rPr>
                <w:snapToGrid w:val="0"/>
                <w:color w:val="000000"/>
              </w:rPr>
              <w:t>Период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F2D7B51" w14:textId="77777777" w:rsidR="00E50202" w:rsidRPr="00E50202" w:rsidRDefault="00E50202" w:rsidP="00E50202">
            <w:pPr>
              <w:jc w:val="center"/>
              <w:rPr>
                <w:snapToGrid w:val="0"/>
                <w:color w:val="000000"/>
              </w:rPr>
            </w:pPr>
            <w:r w:rsidRPr="00E50202">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EE0CAEA" w14:textId="77777777" w:rsidR="00E50202" w:rsidRPr="00E50202" w:rsidRDefault="00E50202" w:rsidP="00E50202">
            <w:pPr>
              <w:jc w:val="center"/>
              <w:rPr>
                <w:snapToGrid w:val="0"/>
                <w:color w:val="000000"/>
              </w:rPr>
            </w:pPr>
            <w:r w:rsidRPr="00E50202">
              <w:rPr>
                <w:snapToGrid w:val="0"/>
                <w:color w:val="000000"/>
              </w:rPr>
              <w:t>Динамика населения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D5297B" w14:textId="77777777" w:rsidR="00E50202" w:rsidRPr="00E50202" w:rsidRDefault="00E50202" w:rsidP="00E50202">
            <w:pPr>
              <w:jc w:val="center"/>
              <w:rPr>
                <w:snapToGrid w:val="0"/>
                <w:color w:val="000000"/>
              </w:rPr>
            </w:pPr>
            <w:r w:rsidRPr="00E50202">
              <w:rPr>
                <w:snapToGrid w:val="0"/>
                <w:color w:val="000000"/>
              </w:rPr>
              <w:t>Средняя динамика по населению</w:t>
            </w:r>
          </w:p>
        </w:tc>
      </w:tr>
      <w:tr w:rsidR="00E50202" w:rsidRPr="00E50202" w14:paraId="5CDEE0BC" w14:textId="77777777" w:rsidTr="00E502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81DDBDD" w14:textId="77777777" w:rsidR="00E50202" w:rsidRPr="00E50202" w:rsidRDefault="00E50202" w:rsidP="00E50202">
            <w:pPr>
              <w:jc w:val="center"/>
              <w:rPr>
                <w:snapToGrid w:val="0"/>
                <w:color w:val="000000"/>
              </w:rPr>
            </w:pPr>
            <w:r w:rsidRPr="00E50202">
              <w:rPr>
                <w:snapToGrid w:val="0"/>
                <w:color w:val="000000"/>
              </w:rPr>
              <w:t>2017</w:t>
            </w:r>
          </w:p>
        </w:tc>
        <w:tc>
          <w:tcPr>
            <w:tcW w:w="2835" w:type="dxa"/>
            <w:tcBorders>
              <w:top w:val="nil"/>
              <w:left w:val="nil"/>
              <w:bottom w:val="single" w:sz="4" w:space="0" w:color="auto"/>
              <w:right w:val="single" w:sz="4" w:space="0" w:color="auto"/>
            </w:tcBorders>
            <w:shd w:val="clear" w:color="auto" w:fill="auto"/>
            <w:noWrap/>
            <w:vAlign w:val="center"/>
          </w:tcPr>
          <w:p w14:paraId="4C886435" w14:textId="77777777" w:rsidR="00E50202" w:rsidRPr="00E50202" w:rsidRDefault="00E50202" w:rsidP="00E50202">
            <w:pPr>
              <w:jc w:val="center"/>
              <w:rPr>
                <w:snapToGrid w:val="0"/>
                <w:color w:val="000000"/>
              </w:rPr>
            </w:pPr>
            <w:r w:rsidRPr="00E50202">
              <w:rPr>
                <w:snapToGrid w:val="0"/>
                <w:color w:val="000000"/>
                <w:lang w:val="en-US"/>
              </w:rPr>
              <w:t>0.0</w:t>
            </w:r>
            <w:r w:rsidRPr="00E50202">
              <w:rPr>
                <w:snapToGrid w:val="0"/>
                <w:color w:val="000000"/>
              </w:rPr>
              <w:t>00</w:t>
            </w:r>
          </w:p>
        </w:tc>
        <w:tc>
          <w:tcPr>
            <w:tcW w:w="2409" w:type="dxa"/>
            <w:tcBorders>
              <w:top w:val="nil"/>
              <w:left w:val="nil"/>
              <w:bottom w:val="single" w:sz="4" w:space="0" w:color="auto"/>
              <w:right w:val="single" w:sz="4" w:space="0" w:color="auto"/>
            </w:tcBorders>
            <w:shd w:val="clear" w:color="auto" w:fill="auto"/>
            <w:noWrap/>
            <w:vAlign w:val="center"/>
            <w:hideMark/>
          </w:tcPr>
          <w:p w14:paraId="27792491" w14:textId="77777777" w:rsidR="00E50202" w:rsidRPr="00E50202" w:rsidRDefault="00E50202" w:rsidP="00E50202">
            <w:pPr>
              <w:jc w:val="center"/>
              <w:rPr>
                <w:snapToGrid w:val="0"/>
                <w:color w:val="000000"/>
              </w:rPr>
            </w:pPr>
            <w:r w:rsidRPr="00E50202">
              <w:rPr>
                <w:snapToGrid w:val="0"/>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6D7C83F3" w14:textId="77777777" w:rsidR="00E50202" w:rsidRPr="00E50202" w:rsidRDefault="00E50202" w:rsidP="00E50202">
            <w:pPr>
              <w:jc w:val="center"/>
              <w:rPr>
                <w:snapToGrid w:val="0"/>
                <w:color w:val="000000"/>
              </w:rPr>
            </w:pPr>
            <w:r w:rsidRPr="00E50202">
              <w:rPr>
                <w:snapToGrid w:val="0"/>
                <w:color w:val="000000"/>
              </w:rPr>
              <w:t> </w:t>
            </w:r>
          </w:p>
        </w:tc>
      </w:tr>
      <w:tr w:rsidR="00E50202" w:rsidRPr="00E50202" w14:paraId="2CBEF448" w14:textId="77777777" w:rsidTr="00E502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D607605" w14:textId="77777777" w:rsidR="00E50202" w:rsidRPr="00E50202" w:rsidRDefault="00E50202" w:rsidP="00E50202">
            <w:pPr>
              <w:jc w:val="center"/>
              <w:rPr>
                <w:snapToGrid w:val="0"/>
                <w:color w:val="000000"/>
              </w:rPr>
            </w:pPr>
            <w:r w:rsidRPr="00E50202">
              <w:rPr>
                <w:snapToGrid w:val="0"/>
                <w:color w:val="000000"/>
              </w:rPr>
              <w:t>2018</w:t>
            </w:r>
          </w:p>
        </w:tc>
        <w:tc>
          <w:tcPr>
            <w:tcW w:w="2835" w:type="dxa"/>
            <w:tcBorders>
              <w:top w:val="nil"/>
              <w:left w:val="nil"/>
              <w:bottom w:val="single" w:sz="4" w:space="0" w:color="auto"/>
              <w:right w:val="single" w:sz="4" w:space="0" w:color="auto"/>
            </w:tcBorders>
            <w:shd w:val="clear" w:color="auto" w:fill="auto"/>
            <w:noWrap/>
            <w:vAlign w:val="center"/>
          </w:tcPr>
          <w:p w14:paraId="289C82F9" w14:textId="77777777" w:rsidR="00E50202" w:rsidRPr="00E50202" w:rsidRDefault="00E50202" w:rsidP="00E50202">
            <w:pPr>
              <w:jc w:val="center"/>
              <w:rPr>
                <w:snapToGrid w:val="0"/>
                <w:color w:val="000000"/>
              </w:rPr>
            </w:pPr>
            <w:r w:rsidRPr="00E50202">
              <w:rPr>
                <w:snapToGrid w:val="0"/>
                <w:color w:val="000000"/>
                <w:lang w:val="en-US"/>
              </w:rPr>
              <w:t>8.30</w:t>
            </w:r>
            <w:r w:rsidRPr="00E50202">
              <w:rPr>
                <w:snapToGrid w:val="0"/>
                <w:color w:val="000000"/>
              </w:rPr>
              <w:t>2</w:t>
            </w:r>
          </w:p>
        </w:tc>
        <w:tc>
          <w:tcPr>
            <w:tcW w:w="2409" w:type="dxa"/>
            <w:tcBorders>
              <w:top w:val="nil"/>
              <w:left w:val="nil"/>
              <w:bottom w:val="single" w:sz="4" w:space="0" w:color="auto"/>
              <w:right w:val="single" w:sz="4" w:space="0" w:color="auto"/>
            </w:tcBorders>
            <w:shd w:val="clear" w:color="auto" w:fill="auto"/>
            <w:noWrap/>
            <w:vAlign w:val="center"/>
            <w:hideMark/>
          </w:tcPr>
          <w:p w14:paraId="17594654" w14:textId="77777777" w:rsidR="00E50202" w:rsidRPr="00E50202" w:rsidRDefault="00E50202" w:rsidP="00E50202">
            <w:pPr>
              <w:jc w:val="center"/>
              <w:rPr>
                <w:snapToGrid w:val="0"/>
                <w:color w:val="000000"/>
                <w:lang w:val="en-US"/>
              </w:rPr>
            </w:pPr>
            <w:r w:rsidRPr="00E50202">
              <w:rPr>
                <w:snapToGrid w:val="0"/>
                <w:color w:val="000000"/>
                <w:lang w:val="en-US"/>
              </w:rPr>
              <w:t>0</w:t>
            </w:r>
            <w:r w:rsidRPr="00E50202">
              <w:rPr>
                <w:snapToGrid w:val="0"/>
                <w:color w:val="000000"/>
              </w:rPr>
              <w:t>,0</w:t>
            </w:r>
            <w:r w:rsidRPr="00E50202">
              <w:rPr>
                <w:snapToGrid w:val="0"/>
                <w:color w:val="000000"/>
                <w:lang w:val="en-US"/>
              </w:rPr>
              <w:t>0</w:t>
            </w:r>
          </w:p>
        </w:tc>
        <w:tc>
          <w:tcPr>
            <w:tcW w:w="2127" w:type="dxa"/>
            <w:tcBorders>
              <w:top w:val="nil"/>
              <w:left w:val="nil"/>
              <w:bottom w:val="single" w:sz="4" w:space="0" w:color="auto"/>
              <w:right w:val="single" w:sz="4" w:space="0" w:color="auto"/>
            </w:tcBorders>
            <w:shd w:val="clear" w:color="auto" w:fill="auto"/>
            <w:noWrap/>
            <w:vAlign w:val="center"/>
            <w:hideMark/>
          </w:tcPr>
          <w:p w14:paraId="56EBBD03" w14:textId="77777777" w:rsidR="00E50202" w:rsidRPr="00E50202" w:rsidRDefault="00E50202" w:rsidP="00E50202">
            <w:pPr>
              <w:jc w:val="center"/>
              <w:rPr>
                <w:snapToGrid w:val="0"/>
                <w:color w:val="000000"/>
              </w:rPr>
            </w:pPr>
            <w:r w:rsidRPr="00E50202">
              <w:rPr>
                <w:snapToGrid w:val="0"/>
                <w:color w:val="000000"/>
              </w:rPr>
              <w:t> </w:t>
            </w:r>
          </w:p>
        </w:tc>
      </w:tr>
      <w:tr w:rsidR="00E50202" w:rsidRPr="00E50202" w14:paraId="63BAAA79" w14:textId="77777777" w:rsidTr="00E502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4AE3FFB" w14:textId="77777777" w:rsidR="00E50202" w:rsidRPr="00E50202" w:rsidRDefault="00E50202" w:rsidP="00E50202">
            <w:pPr>
              <w:jc w:val="center"/>
              <w:rPr>
                <w:snapToGrid w:val="0"/>
                <w:color w:val="000000"/>
              </w:rPr>
            </w:pPr>
            <w:r w:rsidRPr="00E50202">
              <w:rPr>
                <w:snapToGrid w:val="0"/>
                <w:color w:val="000000"/>
              </w:rPr>
              <w:t>2019</w:t>
            </w:r>
          </w:p>
        </w:tc>
        <w:tc>
          <w:tcPr>
            <w:tcW w:w="2835" w:type="dxa"/>
            <w:tcBorders>
              <w:top w:val="nil"/>
              <w:left w:val="nil"/>
              <w:bottom w:val="single" w:sz="4" w:space="0" w:color="auto"/>
              <w:right w:val="single" w:sz="4" w:space="0" w:color="auto"/>
            </w:tcBorders>
            <w:shd w:val="clear" w:color="auto" w:fill="auto"/>
            <w:noWrap/>
            <w:vAlign w:val="center"/>
          </w:tcPr>
          <w:p w14:paraId="1BD94126" w14:textId="77777777" w:rsidR="00E50202" w:rsidRPr="00E50202" w:rsidRDefault="00E50202" w:rsidP="00E50202">
            <w:pPr>
              <w:jc w:val="center"/>
              <w:rPr>
                <w:snapToGrid w:val="0"/>
                <w:color w:val="000000"/>
              </w:rPr>
            </w:pPr>
            <w:r w:rsidRPr="00E50202">
              <w:rPr>
                <w:snapToGrid w:val="0"/>
                <w:color w:val="000000"/>
                <w:lang w:val="en-US"/>
              </w:rPr>
              <w:t>8.30</w:t>
            </w:r>
            <w:r w:rsidRPr="00E50202">
              <w:rPr>
                <w:snapToGrid w:val="0"/>
                <w:color w:val="000000"/>
              </w:rPr>
              <w:t>2</w:t>
            </w:r>
          </w:p>
        </w:tc>
        <w:tc>
          <w:tcPr>
            <w:tcW w:w="2409" w:type="dxa"/>
            <w:tcBorders>
              <w:top w:val="nil"/>
              <w:left w:val="nil"/>
              <w:bottom w:val="single" w:sz="4" w:space="0" w:color="auto"/>
              <w:right w:val="single" w:sz="4" w:space="0" w:color="auto"/>
            </w:tcBorders>
            <w:shd w:val="clear" w:color="auto" w:fill="auto"/>
            <w:noWrap/>
            <w:vAlign w:val="center"/>
            <w:hideMark/>
          </w:tcPr>
          <w:p w14:paraId="78A514C9" w14:textId="77777777" w:rsidR="00E50202" w:rsidRPr="00E50202" w:rsidRDefault="00E50202" w:rsidP="00E50202">
            <w:pPr>
              <w:jc w:val="center"/>
              <w:rPr>
                <w:snapToGrid w:val="0"/>
                <w:color w:val="000000"/>
                <w:lang w:val="en-US"/>
              </w:rPr>
            </w:pPr>
            <w:r w:rsidRPr="00E50202">
              <w:rPr>
                <w:snapToGrid w:val="0"/>
                <w:color w:val="000000"/>
              </w:rPr>
              <w:t>1,0</w:t>
            </w:r>
            <w:r w:rsidRPr="00E50202">
              <w:rPr>
                <w:snapToGrid w:val="0"/>
                <w:color w:val="000000"/>
                <w:lang w:val="en-US"/>
              </w:rPr>
              <w:t>0</w:t>
            </w:r>
          </w:p>
        </w:tc>
        <w:tc>
          <w:tcPr>
            <w:tcW w:w="2127" w:type="dxa"/>
            <w:tcBorders>
              <w:top w:val="nil"/>
              <w:left w:val="nil"/>
              <w:bottom w:val="single" w:sz="4" w:space="0" w:color="auto"/>
              <w:right w:val="single" w:sz="4" w:space="0" w:color="auto"/>
            </w:tcBorders>
            <w:shd w:val="clear" w:color="auto" w:fill="auto"/>
            <w:noWrap/>
            <w:vAlign w:val="center"/>
            <w:hideMark/>
          </w:tcPr>
          <w:p w14:paraId="701B55E2" w14:textId="77777777" w:rsidR="00E50202" w:rsidRPr="00E50202" w:rsidRDefault="00E50202" w:rsidP="00E50202">
            <w:pPr>
              <w:jc w:val="center"/>
              <w:rPr>
                <w:snapToGrid w:val="0"/>
                <w:color w:val="000000"/>
              </w:rPr>
            </w:pPr>
            <w:r w:rsidRPr="00E50202">
              <w:rPr>
                <w:snapToGrid w:val="0"/>
                <w:color w:val="000000"/>
              </w:rPr>
              <w:t> </w:t>
            </w:r>
          </w:p>
        </w:tc>
      </w:tr>
      <w:tr w:rsidR="00E50202" w:rsidRPr="00E50202" w14:paraId="12548799" w14:textId="77777777" w:rsidTr="00E502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B2AC90A" w14:textId="77777777" w:rsidR="00E50202" w:rsidRPr="00E50202" w:rsidRDefault="00E50202" w:rsidP="00E50202">
            <w:pPr>
              <w:jc w:val="center"/>
              <w:rPr>
                <w:snapToGrid w:val="0"/>
                <w:color w:val="000000"/>
              </w:rPr>
            </w:pPr>
            <w:r w:rsidRPr="00E50202">
              <w:rPr>
                <w:snapToGrid w:val="0"/>
                <w:color w:val="000000"/>
              </w:rPr>
              <w:t>2021</w:t>
            </w:r>
          </w:p>
        </w:tc>
        <w:tc>
          <w:tcPr>
            <w:tcW w:w="2835" w:type="dxa"/>
            <w:tcBorders>
              <w:top w:val="nil"/>
              <w:left w:val="nil"/>
              <w:bottom w:val="single" w:sz="4" w:space="0" w:color="auto"/>
              <w:right w:val="single" w:sz="4" w:space="0" w:color="auto"/>
            </w:tcBorders>
            <w:shd w:val="clear" w:color="auto" w:fill="auto"/>
            <w:noWrap/>
            <w:vAlign w:val="center"/>
          </w:tcPr>
          <w:p w14:paraId="036F3963" w14:textId="77777777" w:rsidR="00E50202" w:rsidRPr="00E50202" w:rsidRDefault="00E50202" w:rsidP="00E50202">
            <w:pPr>
              <w:jc w:val="center"/>
              <w:rPr>
                <w:b/>
                <w:bCs/>
                <w:snapToGrid w:val="0"/>
                <w:color w:val="000000"/>
              </w:rPr>
            </w:pPr>
            <w:r w:rsidRPr="00E50202">
              <w:rPr>
                <w:b/>
                <w:bCs/>
                <w:snapToGrid w:val="0"/>
                <w:color w:val="000000"/>
                <w:lang w:val="en-US"/>
              </w:rPr>
              <w:t>8.30</w:t>
            </w:r>
            <w:r w:rsidRPr="00E50202">
              <w:rPr>
                <w:b/>
                <w:bCs/>
                <w:snapToGrid w:val="0"/>
                <w:color w:val="000000"/>
              </w:rPr>
              <w:t>2</w:t>
            </w:r>
          </w:p>
        </w:tc>
        <w:tc>
          <w:tcPr>
            <w:tcW w:w="2409" w:type="dxa"/>
            <w:tcBorders>
              <w:top w:val="nil"/>
              <w:left w:val="nil"/>
              <w:bottom w:val="single" w:sz="4" w:space="0" w:color="auto"/>
              <w:right w:val="single" w:sz="4" w:space="0" w:color="auto"/>
            </w:tcBorders>
            <w:shd w:val="clear" w:color="auto" w:fill="auto"/>
            <w:noWrap/>
            <w:vAlign w:val="center"/>
            <w:hideMark/>
          </w:tcPr>
          <w:p w14:paraId="5CF939A5" w14:textId="77777777" w:rsidR="00E50202" w:rsidRPr="00E50202" w:rsidRDefault="00E50202" w:rsidP="00E50202">
            <w:pPr>
              <w:jc w:val="center"/>
              <w:rPr>
                <w:snapToGrid w:val="0"/>
                <w:color w:val="000000"/>
              </w:rPr>
            </w:pPr>
            <w:r w:rsidRPr="00E50202">
              <w:rPr>
                <w:snapToGrid w:val="0"/>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60254EFF" w14:textId="77777777" w:rsidR="00E50202" w:rsidRPr="00E50202" w:rsidRDefault="00E50202" w:rsidP="00E50202">
            <w:pPr>
              <w:jc w:val="center"/>
              <w:rPr>
                <w:b/>
                <w:snapToGrid w:val="0"/>
                <w:color w:val="000000"/>
                <w:lang w:val="en-US"/>
              </w:rPr>
            </w:pPr>
            <w:r w:rsidRPr="00E50202">
              <w:rPr>
                <w:b/>
                <w:snapToGrid w:val="0"/>
                <w:color w:val="000000"/>
              </w:rPr>
              <w:t>1,0</w:t>
            </w:r>
            <w:r w:rsidRPr="00E50202">
              <w:rPr>
                <w:b/>
                <w:snapToGrid w:val="0"/>
                <w:color w:val="000000"/>
                <w:lang w:val="en-US"/>
              </w:rPr>
              <w:t>0</w:t>
            </w:r>
          </w:p>
        </w:tc>
      </w:tr>
    </w:tbl>
    <w:p w14:paraId="4FE2AED4" w14:textId="77777777" w:rsidR="00E50202" w:rsidRPr="00E50202" w:rsidRDefault="00E50202" w:rsidP="00E50202">
      <w:pPr>
        <w:rPr>
          <w:snapToGrid w:val="0"/>
          <w:sz w:val="28"/>
          <w:szCs w:val="28"/>
          <w:highlight w:val="green"/>
          <w:lang w:eastAsia="en-US"/>
        </w:rPr>
      </w:pPr>
    </w:p>
    <w:p w14:paraId="4659E856"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0233059C" w14:textId="77777777" w:rsidR="00E50202" w:rsidRPr="00E50202" w:rsidRDefault="00E50202" w:rsidP="00E50202">
      <w:pPr>
        <w:rPr>
          <w:snapToGrid w:val="0"/>
          <w:sz w:val="28"/>
          <w:szCs w:val="28"/>
        </w:rPr>
      </w:pPr>
    </w:p>
    <w:p w14:paraId="7A6AE764"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По данной статье предприятием планируются расходы в размере </w:t>
      </w:r>
      <w:r w:rsidRPr="00E50202">
        <w:rPr>
          <w:snapToGrid w:val="0"/>
          <w:sz w:val="28"/>
          <w:szCs w:val="28"/>
        </w:rPr>
        <w:br/>
        <w:t xml:space="preserve">54 тыс. руб. </w:t>
      </w:r>
    </w:p>
    <w:p w14:paraId="723BF099"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08A0583"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Смета по производству и реализации тепловой энергии на 2021 год </w:t>
      </w:r>
      <w:r w:rsidRPr="00E50202">
        <w:rPr>
          <w:snapToGrid w:val="0"/>
          <w:sz w:val="28"/>
          <w:szCs w:val="28"/>
        </w:rPr>
        <w:br/>
        <w:t>в разрезе затрат на водоотведение (стр. 138-140 том 1).</w:t>
      </w:r>
    </w:p>
    <w:p w14:paraId="4A0223AB"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Расчёт стоимости стоков, отводимых от котельной на 2021 год (стр. 190 том 1).</w:t>
      </w:r>
    </w:p>
    <w:p w14:paraId="4F1F2FFD"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Договор водоотведения № 2016/75-К/ДТВу3 от б/д с ОАО «РЖД» </w:t>
      </w:r>
      <w:r w:rsidRPr="00E50202">
        <w:rPr>
          <w:snapToGrid w:val="0"/>
          <w:sz w:val="28"/>
          <w:szCs w:val="28"/>
        </w:rPr>
        <w:br/>
        <w:t>с приложениями (стр. 191-203).</w:t>
      </w:r>
    </w:p>
    <w:p w14:paraId="7A80CC2E"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3A2607A8" w14:textId="77777777" w:rsidR="00E50202" w:rsidRPr="00E50202" w:rsidRDefault="00E50202" w:rsidP="00E50202">
      <w:pPr>
        <w:ind w:firstLine="709"/>
        <w:jc w:val="both"/>
        <w:rPr>
          <w:snapToGrid w:val="0"/>
          <w:sz w:val="28"/>
          <w:szCs w:val="28"/>
        </w:rPr>
      </w:pPr>
      <w:r w:rsidRPr="00E50202">
        <w:rPr>
          <w:snapToGrid w:val="0"/>
          <w:sz w:val="28"/>
          <w:szCs w:val="28"/>
        </w:rPr>
        <w:t xml:space="preserve">Тариф на водоотведение для ОАО «РЖД» (Центральная дирекция </w:t>
      </w:r>
      <w:r w:rsidRPr="00E50202">
        <w:rPr>
          <w:snapToGrid w:val="0"/>
          <w:sz w:val="28"/>
          <w:szCs w:val="28"/>
        </w:rPr>
        <w:br/>
        <w:t xml:space="preserve">по тепловодоснабжению Западно-Сибирская дирекция </w:t>
      </w:r>
      <w:r w:rsidRPr="00E50202">
        <w:rPr>
          <w:snapToGrid w:val="0"/>
          <w:sz w:val="28"/>
          <w:szCs w:val="28"/>
        </w:rPr>
        <w:br/>
        <w:t xml:space="preserve">по тепловодоснабжению Кузбасский территориальный участок), установленный постановлением РЭК Кузбасса от 06.08.2020 № 171 </w:t>
      </w:r>
      <w:r w:rsidRPr="00E50202">
        <w:rPr>
          <w:snapToGrid w:val="0"/>
          <w:sz w:val="28"/>
          <w:szCs w:val="28"/>
        </w:rPr>
        <w:br/>
        <w:t xml:space="preserve">«О внесении изменений в постановление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w:t>
      </w:r>
      <w:r w:rsidRPr="00E50202">
        <w:rPr>
          <w:snapToGrid w:val="0"/>
          <w:sz w:val="28"/>
          <w:szCs w:val="28"/>
        </w:rPr>
        <w:lastRenderedPageBreak/>
        <w:t>водой,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(г. Кемерово)» составляет:</w:t>
      </w:r>
    </w:p>
    <w:p w14:paraId="6000971D"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с 01.01.2021 по 30.06.2021 года – 38,31 руб. куб. м.;</w:t>
      </w:r>
    </w:p>
    <w:p w14:paraId="11B220A2"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с 01.07.2021 по 31.12.2021 года – 41,45 руб. куб. м.</w:t>
      </w:r>
    </w:p>
    <w:p w14:paraId="799AAC4F" w14:textId="77777777" w:rsidR="00E50202" w:rsidRPr="00E50202" w:rsidRDefault="00E50202" w:rsidP="00E50202">
      <w:pPr>
        <w:tabs>
          <w:tab w:val="left" w:pos="567"/>
        </w:tabs>
        <w:ind w:firstLine="709"/>
        <w:jc w:val="both"/>
        <w:rPr>
          <w:snapToGrid w:val="0"/>
          <w:sz w:val="28"/>
          <w:szCs w:val="28"/>
        </w:rPr>
      </w:pPr>
      <w:r w:rsidRPr="00E50202">
        <w:rPr>
          <w:snapToGrid w:val="0"/>
          <w:sz w:val="28"/>
          <w:szCs w:val="28"/>
        </w:rPr>
        <w:t xml:space="preserve">В соответствии с п. 34 Методических указаний объём сточных вод для расчёта затрат по данной статье применяется равным плану 2019 года </w:t>
      </w:r>
      <w:r w:rsidRPr="00E50202">
        <w:rPr>
          <w:snapToGrid w:val="0"/>
          <w:sz w:val="28"/>
          <w:szCs w:val="28"/>
        </w:rPr>
        <w:br/>
        <w:t>и составляет 0,63 тыс. куб. м.</w:t>
      </w:r>
    </w:p>
    <w:p w14:paraId="3DD13B26" w14:textId="77777777" w:rsidR="00E50202" w:rsidRPr="00E50202" w:rsidRDefault="00E50202" w:rsidP="00E50202">
      <w:pPr>
        <w:tabs>
          <w:tab w:val="left" w:pos="567"/>
        </w:tabs>
        <w:ind w:firstLine="709"/>
        <w:jc w:val="both"/>
        <w:rPr>
          <w:snapToGrid w:val="0"/>
          <w:sz w:val="28"/>
          <w:szCs w:val="28"/>
        </w:rPr>
      </w:pPr>
      <w:r w:rsidRPr="00E50202">
        <w:rPr>
          <w:snapToGrid w:val="0"/>
          <w:sz w:val="28"/>
          <w:szCs w:val="28"/>
        </w:rPr>
        <w:t>Средневзвешенный тариф на водоотведение на 2021 год, с учётом объёмов сточных вод по полугодиям (0,58/0,42) составит: 0,63 тыс. куб. м (общий объём стоков) × 0,58 (доля стоков в 1-ом полугодии) × 38,41 руб./куб. м (тариф на стоки в 1-ом полугодии 2021 года) + 0,63 тыс. куб. м (общий объём стоков) × 0,42 (доля стоков в 2-ом полугодии) × 41,45 руб./куб. м (тариф на стоки в 2-ом полугодии 2021 года) ÷ 0,63 тыс. куб. м (общий объём стоков) = 39,62 руб./</w:t>
      </w:r>
      <w:proofErr w:type="gramStart"/>
      <w:r w:rsidRPr="00E50202">
        <w:rPr>
          <w:snapToGrid w:val="0"/>
          <w:sz w:val="28"/>
          <w:szCs w:val="28"/>
        </w:rPr>
        <w:t>куб .</w:t>
      </w:r>
      <w:proofErr w:type="gramEnd"/>
      <w:r w:rsidRPr="00E50202">
        <w:rPr>
          <w:snapToGrid w:val="0"/>
          <w:sz w:val="28"/>
          <w:szCs w:val="28"/>
        </w:rPr>
        <w:t>м.</w:t>
      </w:r>
    </w:p>
    <w:p w14:paraId="1ED702BD" w14:textId="77777777" w:rsidR="00E50202" w:rsidRPr="00E50202" w:rsidRDefault="00E50202" w:rsidP="00E50202">
      <w:pPr>
        <w:ind w:firstLine="709"/>
        <w:jc w:val="both"/>
        <w:rPr>
          <w:snapToGrid w:val="0"/>
          <w:sz w:val="28"/>
          <w:szCs w:val="28"/>
        </w:rPr>
      </w:pPr>
      <w:r w:rsidRPr="00E50202">
        <w:rPr>
          <w:snapToGrid w:val="0"/>
          <w:sz w:val="28"/>
          <w:szCs w:val="28"/>
        </w:rPr>
        <w:t>Таким образом, расходы на водоотведение в 2021 году составят:</w:t>
      </w:r>
    </w:p>
    <w:p w14:paraId="3990CFA6" w14:textId="77777777" w:rsidR="00E50202" w:rsidRPr="00E50202" w:rsidRDefault="00E50202" w:rsidP="00E50202">
      <w:pPr>
        <w:ind w:firstLine="709"/>
        <w:jc w:val="both"/>
        <w:rPr>
          <w:snapToGrid w:val="0"/>
          <w:sz w:val="28"/>
          <w:szCs w:val="28"/>
        </w:rPr>
      </w:pPr>
      <w:r w:rsidRPr="00E50202">
        <w:rPr>
          <w:snapToGrid w:val="0"/>
          <w:sz w:val="28"/>
          <w:szCs w:val="28"/>
        </w:rPr>
        <w:t xml:space="preserve">0,63 тыс. куб. м (общий объём стоков) × 39,62 руб./куб. м (средневзвешенный тариф на водоотведение на 2021 год) = </w:t>
      </w:r>
      <w:r w:rsidRPr="00E50202">
        <w:rPr>
          <w:b/>
          <w:snapToGrid w:val="0"/>
          <w:sz w:val="28"/>
          <w:szCs w:val="28"/>
        </w:rPr>
        <w:t>25 тыс. руб.</w:t>
      </w:r>
    </w:p>
    <w:p w14:paraId="037AD59F" w14:textId="77777777" w:rsidR="00E50202" w:rsidRPr="00E50202" w:rsidRDefault="00E50202" w:rsidP="00E50202">
      <w:pPr>
        <w:ind w:firstLine="709"/>
        <w:jc w:val="both"/>
        <w:rPr>
          <w:snapToGrid w:val="0"/>
          <w:sz w:val="28"/>
          <w:szCs w:val="28"/>
        </w:rPr>
      </w:pPr>
      <w:r w:rsidRPr="00E50202">
        <w:rPr>
          <w:snapToGrid w:val="0"/>
          <w:sz w:val="28"/>
          <w:szCs w:val="28"/>
        </w:rPr>
        <w:t>Данные расходы эксперты считают экономически обоснованными</w:t>
      </w:r>
      <w:r w:rsidRPr="00E50202">
        <w:rPr>
          <w:snapToGrid w:val="0"/>
          <w:sz w:val="28"/>
          <w:szCs w:val="28"/>
        </w:rPr>
        <w:br/>
        <w:t>и предлагают к включению в НВВ предприятия на 2021 год.</w:t>
      </w:r>
    </w:p>
    <w:p w14:paraId="1A61DEB9" w14:textId="77777777" w:rsidR="00E50202" w:rsidRPr="00E50202" w:rsidRDefault="00E50202" w:rsidP="00E50202">
      <w:pPr>
        <w:ind w:firstLine="709"/>
        <w:jc w:val="both"/>
        <w:rPr>
          <w:snapToGrid w:val="0"/>
          <w:sz w:val="28"/>
          <w:szCs w:val="28"/>
        </w:rPr>
      </w:pPr>
      <w:r w:rsidRPr="00E50202">
        <w:rPr>
          <w:snapToGrid w:val="0"/>
          <w:sz w:val="28"/>
          <w:szCs w:val="28"/>
        </w:rPr>
        <w:t>Расходы в размере 29 тыс. руб., не подтвержденные предприятием документально, подлежат исключению из НВВ на 2021 год, как экономически необоснованные.</w:t>
      </w:r>
    </w:p>
    <w:p w14:paraId="37AA2E42" w14:textId="77777777" w:rsidR="00E50202" w:rsidRPr="00E50202" w:rsidRDefault="00E50202" w:rsidP="00E50202">
      <w:pPr>
        <w:rPr>
          <w:snapToGrid w:val="0"/>
          <w:sz w:val="28"/>
          <w:szCs w:val="28"/>
        </w:rPr>
      </w:pPr>
    </w:p>
    <w:p w14:paraId="16BD65A8"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Арендная плата</w:t>
      </w:r>
    </w:p>
    <w:p w14:paraId="7AF1A309" w14:textId="77777777" w:rsidR="00E50202" w:rsidRPr="00E50202" w:rsidRDefault="00E50202" w:rsidP="00E50202">
      <w:pPr>
        <w:tabs>
          <w:tab w:val="left" w:pos="1890"/>
        </w:tabs>
        <w:ind w:firstLine="709"/>
        <w:jc w:val="both"/>
        <w:rPr>
          <w:snapToGrid w:val="0"/>
          <w:sz w:val="28"/>
          <w:szCs w:val="28"/>
        </w:rPr>
      </w:pPr>
    </w:p>
    <w:p w14:paraId="23089BA3" w14:textId="77777777" w:rsidR="00E50202" w:rsidRPr="00E50202" w:rsidRDefault="00E50202" w:rsidP="00E50202">
      <w:pPr>
        <w:ind w:firstLine="851"/>
        <w:jc w:val="both"/>
        <w:rPr>
          <w:snapToGrid w:val="0"/>
          <w:sz w:val="28"/>
          <w:szCs w:val="28"/>
        </w:rPr>
      </w:pPr>
      <w:r w:rsidRPr="00E50202">
        <w:rPr>
          <w:snapToGrid w:val="0"/>
          <w:sz w:val="28"/>
          <w:szCs w:val="28"/>
        </w:rPr>
        <w:t>По данной статье предприятием планируются расходы в размере</w:t>
      </w:r>
      <w:r w:rsidRPr="00E50202">
        <w:rPr>
          <w:snapToGrid w:val="0"/>
          <w:sz w:val="28"/>
          <w:szCs w:val="28"/>
        </w:rPr>
        <w:br/>
        <w:t>70 тыс. руб.</w:t>
      </w:r>
    </w:p>
    <w:p w14:paraId="1C47905D" w14:textId="77777777" w:rsidR="00E50202" w:rsidRPr="00E50202" w:rsidRDefault="00E50202" w:rsidP="00E50202">
      <w:pPr>
        <w:ind w:firstLine="851"/>
        <w:jc w:val="both"/>
        <w:rPr>
          <w:snapToGrid w:val="0"/>
          <w:sz w:val="28"/>
          <w:szCs w:val="28"/>
        </w:rPr>
      </w:pPr>
      <w:r w:rsidRPr="00E50202">
        <w:rPr>
          <w:snapToGrid w:val="0"/>
          <w:sz w:val="28"/>
          <w:szCs w:val="28"/>
        </w:rPr>
        <w:t>Экспертами были рассмотрены и проанализированы следующие обосновывающие материалы:</w:t>
      </w:r>
    </w:p>
    <w:p w14:paraId="0079F297" w14:textId="77777777" w:rsidR="00E50202" w:rsidRPr="00E50202" w:rsidRDefault="00E50202" w:rsidP="00E50202">
      <w:pPr>
        <w:ind w:firstLine="851"/>
        <w:jc w:val="both"/>
        <w:rPr>
          <w:snapToGrid w:val="0"/>
          <w:sz w:val="28"/>
          <w:szCs w:val="28"/>
        </w:rPr>
      </w:pPr>
      <w:r w:rsidRPr="00E50202">
        <w:rPr>
          <w:snapToGrid w:val="0"/>
          <w:sz w:val="28"/>
          <w:szCs w:val="28"/>
        </w:rPr>
        <w:t xml:space="preserve">Смета по производству и реализации тепловой энергии на 2021 год </w:t>
      </w:r>
      <w:r w:rsidRPr="00E50202">
        <w:rPr>
          <w:snapToGrid w:val="0"/>
          <w:sz w:val="28"/>
          <w:szCs w:val="28"/>
        </w:rPr>
        <w:br/>
        <w:t>в разрезе арендных платежей (стр. 138-140 том 1).</w:t>
      </w:r>
    </w:p>
    <w:p w14:paraId="615C442D" w14:textId="77777777" w:rsidR="00E50202" w:rsidRPr="00E50202" w:rsidRDefault="00E50202" w:rsidP="00E50202">
      <w:pPr>
        <w:ind w:firstLine="851"/>
        <w:jc w:val="both"/>
        <w:rPr>
          <w:snapToGrid w:val="0"/>
          <w:sz w:val="28"/>
          <w:szCs w:val="28"/>
        </w:rPr>
      </w:pPr>
      <w:r w:rsidRPr="00E50202">
        <w:rPr>
          <w:snapToGrid w:val="0"/>
          <w:sz w:val="28"/>
          <w:szCs w:val="28"/>
        </w:rPr>
        <w:t>Расчёт арендной платы на 2021 год (стр. 241 том 1).</w:t>
      </w:r>
    </w:p>
    <w:p w14:paraId="2BB04A77" w14:textId="77777777" w:rsidR="00E50202" w:rsidRPr="00E50202" w:rsidRDefault="00E50202" w:rsidP="00E50202">
      <w:pPr>
        <w:ind w:firstLine="851"/>
        <w:jc w:val="both"/>
        <w:rPr>
          <w:snapToGrid w:val="0"/>
          <w:sz w:val="28"/>
          <w:szCs w:val="28"/>
        </w:rPr>
      </w:pPr>
      <w:r w:rsidRPr="00E50202">
        <w:rPr>
          <w:snapToGrid w:val="0"/>
          <w:sz w:val="28"/>
          <w:szCs w:val="28"/>
        </w:rPr>
        <w:t xml:space="preserve">Расчет произведен в соответствии с пунктом 45 Основ ценообразования. В результате анализа экспертами было установлено, </w:t>
      </w:r>
      <w:r w:rsidRPr="00E50202">
        <w:rPr>
          <w:snapToGrid w:val="0"/>
          <w:sz w:val="28"/>
          <w:szCs w:val="28"/>
        </w:rPr>
        <w:br/>
        <w:t xml:space="preserve">что документально подтверждённая и экономически обоснованная сумма арендных платежей составляет </w:t>
      </w:r>
      <w:r w:rsidRPr="00E50202">
        <w:rPr>
          <w:b/>
          <w:bCs/>
          <w:snapToGrid w:val="0"/>
          <w:sz w:val="28"/>
          <w:szCs w:val="28"/>
        </w:rPr>
        <w:t>70 тыс. руб</w:t>
      </w:r>
      <w:r w:rsidRPr="00E50202">
        <w:rPr>
          <w:snapToGrid w:val="0"/>
          <w:sz w:val="28"/>
          <w:szCs w:val="28"/>
        </w:rPr>
        <w:t>.</w:t>
      </w:r>
    </w:p>
    <w:p w14:paraId="25258D8D" w14:textId="77777777" w:rsidR="00E50202" w:rsidRPr="00E50202" w:rsidRDefault="00E50202" w:rsidP="00E50202">
      <w:pPr>
        <w:ind w:firstLine="709"/>
        <w:jc w:val="both"/>
        <w:rPr>
          <w:snapToGrid w:val="0"/>
          <w:sz w:val="28"/>
          <w:szCs w:val="28"/>
        </w:rPr>
      </w:pPr>
      <w:r w:rsidRPr="00E50202">
        <w:rPr>
          <w:snapToGrid w:val="0"/>
          <w:sz w:val="28"/>
          <w:szCs w:val="28"/>
        </w:rPr>
        <w:t>Данные расходы эксперты считают экономически обоснованными</w:t>
      </w:r>
      <w:r w:rsidRPr="00E50202">
        <w:rPr>
          <w:snapToGrid w:val="0"/>
          <w:sz w:val="28"/>
          <w:szCs w:val="28"/>
        </w:rPr>
        <w:br/>
        <w:t>и предлагают к включению в НВВ предприятия на 2021 год.</w:t>
      </w:r>
    </w:p>
    <w:p w14:paraId="2CB4174A" w14:textId="77777777" w:rsidR="00E50202" w:rsidRPr="00E50202" w:rsidRDefault="00E50202" w:rsidP="00E50202">
      <w:pPr>
        <w:ind w:firstLine="851"/>
        <w:jc w:val="both"/>
        <w:rPr>
          <w:snapToGrid w:val="0"/>
          <w:sz w:val="28"/>
          <w:szCs w:val="28"/>
        </w:rPr>
      </w:pPr>
      <w:r w:rsidRPr="00E50202">
        <w:rPr>
          <w:snapToGrid w:val="0"/>
          <w:sz w:val="28"/>
          <w:szCs w:val="28"/>
        </w:rPr>
        <w:t>Корректировка предложения предприятия отсутствует.</w:t>
      </w:r>
    </w:p>
    <w:p w14:paraId="13EE4D26" w14:textId="77777777" w:rsidR="00E50202" w:rsidRPr="00E50202" w:rsidRDefault="00E50202" w:rsidP="00E50202">
      <w:pPr>
        <w:ind w:firstLine="851"/>
        <w:jc w:val="both"/>
        <w:rPr>
          <w:snapToGrid w:val="0"/>
          <w:sz w:val="28"/>
          <w:szCs w:val="28"/>
        </w:rPr>
      </w:pPr>
      <w:r w:rsidRPr="00E50202">
        <w:rPr>
          <w:snapToGrid w:val="0"/>
          <w:sz w:val="28"/>
          <w:szCs w:val="28"/>
        </w:rPr>
        <w:br w:type="page"/>
      </w:r>
    </w:p>
    <w:p w14:paraId="3812676C" w14:textId="77777777" w:rsidR="00E50202" w:rsidRPr="00E50202" w:rsidRDefault="00E50202" w:rsidP="00E50202">
      <w:pPr>
        <w:jc w:val="center"/>
        <w:outlineLvl w:val="1"/>
        <w:rPr>
          <w:b/>
          <w:sz w:val="28"/>
        </w:rPr>
      </w:pPr>
      <w:r w:rsidRPr="00E50202">
        <w:rPr>
          <w:b/>
          <w:sz w:val="28"/>
        </w:rPr>
        <w:lastRenderedPageBreak/>
        <w:t xml:space="preserve">Плата за выбросы и сбросы загрязняющих веществ в окружающую среду, размещение отходов и другие виды негативного воздействия </w:t>
      </w:r>
      <w:r w:rsidRPr="00E50202">
        <w:rPr>
          <w:b/>
          <w:sz w:val="28"/>
        </w:rPr>
        <w:br/>
        <w:t xml:space="preserve">на окружающую среду в пределах установленных нормативов </w:t>
      </w:r>
      <w:r w:rsidRPr="00E50202">
        <w:rPr>
          <w:b/>
          <w:sz w:val="28"/>
        </w:rPr>
        <w:br/>
        <w:t xml:space="preserve">и (или) лимитов </w:t>
      </w:r>
    </w:p>
    <w:p w14:paraId="3516720D" w14:textId="77777777" w:rsidR="00E50202" w:rsidRPr="00E50202" w:rsidRDefault="00E50202" w:rsidP="00E50202">
      <w:pPr>
        <w:rPr>
          <w:sz w:val="28"/>
          <w:szCs w:val="28"/>
        </w:rPr>
      </w:pPr>
    </w:p>
    <w:p w14:paraId="39223211" w14:textId="77777777" w:rsidR="00E50202" w:rsidRPr="00E50202" w:rsidRDefault="00E50202" w:rsidP="00E50202">
      <w:pPr>
        <w:ind w:firstLine="709"/>
        <w:jc w:val="both"/>
        <w:outlineLvl w:val="1"/>
        <w:rPr>
          <w:sz w:val="28"/>
        </w:rPr>
      </w:pPr>
      <w:r w:rsidRPr="00E50202">
        <w:rPr>
          <w:sz w:val="28"/>
        </w:rPr>
        <w:t>Расходы по данной статье предприятием не заявлены.</w:t>
      </w:r>
    </w:p>
    <w:p w14:paraId="6FE78BBE" w14:textId="77777777" w:rsidR="00E50202" w:rsidRPr="00E50202" w:rsidRDefault="00E50202" w:rsidP="00E50202">
      <w:pPr>
        <w:rPr>
          <w:sz w:val="28"/>
          <w:szCs w:val="28"/>
        </w:rPr>
      </w:pPr>
    </w:p>
    <w:p w14:paraId="20E8E280" w14:textId="77777777" w:rsidR="00E50202" w:rsidRPr="00E50202" w:rsidRDefault="00E50202" w:rsidP="00E50202">
      <w:pPr>
        <w:jc w:val="center"/>
        <w:outlineLvl w:val="1"/>
        <w:rPr>
          <w:b/>
          <w:sz w:val="28"/>
        </w:rPr>
      </w:pPr>
      <w:r w:rsidRPr="00E50202">
        <w:rPr>
          <w:b/>
          <w:sz w:val="28"/>
        </w:rPr>
        <w:t>Иные расходы, в том числе:</w:t>
      </w:r>
    </w:p>
    <w:p w14:paraId="21460053" w14:textId="77777777" w:rsidR="00E50202" w:rsidRPr="00E50202" w:rsidRDefault="00E50202" w:rsidP="00E50202">
      <w:pPr>
        <w:rPr>
          <w:sz w:val="28"/>
          <w:szCs w:val="28"/>
        </w:rPr>
      </w:pPr>
    </w:p>
    <w:p w14:paraId="15872FFF" w14:textId="77777777" w:rsidR="00E50202" w:rsidRPr="00E50202" w:rsidRDefault="00E50202" w:rsidP="00E50202">
      <w:pPr>
        <w:jc w:val="center"/>
        <w:outlineLvl w:val="1"/>
        <w:rPr>
          <w:b/>
          <w:bCs/>
          <w:sz w:val="28"/>
        </w:rPr>
      </w:pPr>
      <w:r w:rsidRPr="00E50202">
        <w:rPr>
          <w:b/>
          <w:bCs/>
          <w:sz w:val="28"/>
        </w:rPr>
        <w:t>Налог на имущество</w:t>
      </w:r>
    </w:p>
    <w:p w14:paraId="7E48F3D1" w14:textId="77777777" w:rsidR="00E50202" w:rsidRPr="00E50202" w:rsidRDefault="00E50202" w:rsidP="00E50202">
      <w:pPr>
        <w:ind w:firstLine="851"/>
        <w:jc w:val="both"/>
        <w:rPr>
          <w:sz w:val="28"/>
          <w:szCs w:val="28"/>
        </w:rPr>
      </w:pPr>
    </w:p>
    <w:p w14:paraId="4FBEA33E" w14:textId="77777777" w:rsidR="00E50202" w:rsidRPr="00E50202" w:rsidRDefault="00E50202" w:rsidP="00E50202">
      <w:pPr>
        <w:tabs>
          <w:tab w:val="left" w:pos="1890"/>
        </w:tabs>
        <w:ind w:firstLine="709"/>
        <w:jc w:val="both"/>
        <w:rPr>
          <w:sz w:val="28"/>
          <w:szCs w:val="20"/>
        </w:rPr>
      </w:pPr>
      <w:r w:rsidRPr="00E50202">
        <w:rPr>
          <w:sz w:val="28"/>
          <w:szCs w:val="20"/>
        </w:rPr>
        <w:t>Расходы по данной статье предприятием не заявлены.</w:t>
      </w:r>
    </w:p>
    <w:p w14:paraId="5F896759" w14:textId="77777777" w:rsidR="00E50202" w:rsidRPr="00E50202" w:rsidRDefault="00E50202" w:rsidP="00E50202">
      <w:pPr>
        <w:tabs>
          <w:tab w:val="left" w:pos="1890"/>
        </w:tabs>
        <w:ind w:firstLine="720"/>
        <w:jc w:val="both"/>
        <w:rPr>
          <w:snapToGrid w:val="0"/>
          <w:sz w:val="28"/>
          <w:szCs w:val="28"/>
          <w:highlight w:val="yellow"/>
          <w:lang w:eastAsia="en-US"/>
        </w:rPr>
      </w:pPr>
    </w:p>
    <w:p w14:paraId="354EBBC4"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 xml:space="preserve">Прочие налоги </w:t>
      </w:r>
    </w:p>
    <w:p w14:paraId="28862067" w14:textId="77777777" w:rsidR="00E50202" w:rsidRPr="00E50202" w:rsidRDefault="00E50202" w:rsidP="00E50202">
      <w:pPr>
        <w:rPr>
          <w:snapToGrid w:val="0"/>
          <w:sz w:val="28"/>
          <w:szCs w:val="28"/>
          <w:lang w:eastAsia="en-US"/>
        </w:rPr>
      </w:pPr>
    </w:p>
    <w:p w14:paraId="3C95CCDC" w14:textId="77777777" w:rsidR="00E50202" w:rsidRPr="00E50202" w:rsidRDefault="00E50202" w:rsidP="00E50202">
      <w:pPr>
        <w:tabs>
          <w:tab w:val="left" w:pos="1890"/>
        </w:tabs>
        <w:ind w:firstLine="709"/>
        <w:jc w:val="both"/>
        <w:rPr>
          <w:sz w:val="28"/>
          <w:szCs w:val="20"/>
        </w:rPr>
      </w:pPr>
      <w:r w:rsidRPr="00E50202">
        <w:rPr>
          <w:sz w:val="28"/>
          <w:szCs w:val="20"/>
        </w:rPr>
        <w:t>По данной статье предприятием планируются расходы в размере</w:t>
      </w:r>
      <w:r w:rsidRPr="00E50202">
        <w:rPr>
          <w:sz w:val="28"/>
          <w:szCs w:val="20"/>
        </w:rPr>
        <w:br/>
        <w:t xml:space="preserve">193 тыс. руб., в том числе налог по упрощённой системе налогообложения – 193 тыс. руб. </w:t>
      </w:r>
    </w:p>
    <w:p w14:paraId="59E0EBA9" w14:textId="77777777" w:rsidR="00E50202" w:rsidRPr="00E50202" w:rsidRDefault="00E50202" w:rsidP="00E50202">
      <w:pPr>
        <w:tabs>
          <w:tab w:val="left" w:pos="1890"/>
        </w:tabs>
        <w:ind w:firstLine="709"/>
        <w:jc w:val="both"/>
        <w:rPr>
          <w:sz w:val="28"/>
          <w:szCs w:val="20"/>
        </w:rPr>
      </w:pPr>
      <w:r w:rsidRPr="00E50202">
        <w:rPr>
          <w:sz w:val="28"/>
          <w:szCs w:val="20"/>
        </w:rPr>
        <w:t>Экспертами были рассмотрены и проанализированы следующие обосновывающие материалы:</w:t>
      </w:r>
    </w:p>
    <w:p w14:paraId="24BDA723" w14:textId="77777777" w:rsidR="00E50202" w:rsidRPr="00E50202" w:rsidRDefault="00E50202" w:rsidP="00E50202">
      <w:pPr>
        <w:tabs>
          <w:tab w:val="left" w:pos="1890"/>
        </w:tabs>
        <w:ind w:firstLine="709"/>
        <w:jc w:val="both"/>
        <w:rPr>
          <w:sz w:val="28"/>
          <w:szCs w:val="20"/>
        </w:rPr>
      </w:pPr>
      <w:r w:rsidRPr="00E50202">
        <w:rPr>
          <w:sz w:val="28"/>
          <w:szCs w:val="20"/>
        </w:rPr>
        <w:t xml:space="preserve">Смета по производству и реализации тепловой энергии на 2021 год </w:t>
      </w:r>
      <w:r w:rsidRPr="00E50202">
        <w:rPr>
          <w:sz w:val="28"/>
          <w:szCs w:val="20"/>
        </w:rPr>
        <w:br/>
        <w:t>в разрезе налога по УСНО (стр. 138-140 том 1).</w:t>
      </w:r>
    </w:p>
    <w:p w14:paraId="1AC19D0B" w14:textId="77777777" w:rsidR="00E50202" w:rsidRPr="00E50202" w:rsidRDefault="00E50202" w:rsidP="00E50202">
      <w:pPr>
        <w:tabs>
          <w:tab w:val="left" w:pos="1890"/>
        </w:tabs>
        <w:ind w:firstLine="709"/>
        <w:jc w:val="both"/>
        <w:rPr>
          <w:sz w:val="28"/>
          <w:szCs w:val="20"/>
        </w:rPr>
      </w:pPr>
      <w:r w:rsidRPr="00E50202">
        <w:rPr>
          <w:sz w:val="28"/>
          <w:szCs w:val="20"/>
        </w:rPr>
        <w:t>Сумма налога по УСНО рассчитана экспертами в размере 1% (минимальный налог по УСНО в соответствии с п. 6 ст. 346.18 НК РФ) от НВВ на 2021 год = 17 973 тыс. руб. × 1% = 180 тыс. руб.</w:t>
      </w:r>
    </w:p>
    <w:p w14:paraId="10B272BC" w14:textId="77777777" w:rsidR="00E50202" w:rsidRPr="00E50202" w:rsidRDefault="00E50202" w:rsidP="00E50202">
      <w:pPr>
        <w:tabs>
          <w:tab w:val="left" w:pos="1890"/>
        </w:tabs>
        <w:ind w:firstLine="709"/>
        <w:jc w:val="both"/>
        <w:rPr>
          <w:sz w:val="28"/>
          <w:szCs w:val="20"/>
        </w:rPr>
      </w:pPr>
      <w:r w:rsidRPr="00E50202">
        <w:rPr>
          <w:sz w:val="28"/>
          <w:szCs w:val="20"/>
        </w:rPr>
        <w:t xml:space="preserve">Таким образом сумма водного налога по УСНО, включаемого при расчёте НВВ на 2021 год, составит </w:t>
      </w:r>
      <w:r w:rsidRPr="00E50202">
        <w:rPr>
          <w:b/>
          <w:sz w:val="28"/>
          <w:szCs w:val="20"/>
        </w:rPr>
        <w:t>180 тыс. руб.</w:t>
      </w:r>
    </w:p>
    <w:p w14:paraId="28E85191" w14:textId="77777777" w:rsidR="00E50202" w:rsidRPr="00E50202" w:rsidRDefault="00E50202" w:rsidP="00E50202">
      <w:pPr>
        <w:tabs>
          <w:tab w:val="left" w:pos="1890"/>
        </w:tabs>
        <w:ind w:firstLine="709"/>
        <w:jc w:val="both"/>
        <w:rPr>
          <w:sz w:val="28"/>
          <w:szCs w:val="20"/>
        </w:rPr>
      </w:pPr>
      <w:r w:rsidRPr="00E50202">
        <w:rPr>
          <w:sz w:val="28"/>
          <w:szCs w:val="20"/>
        </w:rPr>
        <w:t xml:space="preserve"> Расходы в размере 13 тыс. руб., не подтвержденные предприятием документально, подлежат исключению из НВВ на 2021 год, как экономически необоснованные.</w:t>
      </w:r>
    </w:p>
    <w:p w14:paraId="738DF526" w14:textId="77777777" w:rsidR="00E50202" w:rsidRPr="00E50202" w:rsidRDefault="00E50202" w:rsidP="00E50202">
      <w:pPr>
        <w:rPr>
          <w:snapToGrid w:val="0"/>
          <w:sz w:val="28"/>
          <w:szCs w:val="28"/>
          <w:lang w:eastAsia="en-US"/>
        </w:rPr>
      </w:pPr>
    </w:p>
    <w:p w14:paraId="2802ABF7"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Отчисления на социальные нужды</w:t>
      </w:r>
    </w:p>
    <w:p w14:paraId="098BF1A2" w14:textId="77777777" w:rsidR="00E50202" w:rsidRPr="00E50202" w:rsidRDefault="00E50202" w:rsidP="00E50202">
      <w:pPr>
        <w:ind w:firstLine="720"/>
        <w:jc w:val="both"/>
        <w:rPr>
          <w:b/>
          <w:snapToGrid w:val="0"/>
          <w:sz w:val="28"/>
          <w:szCs w:val="28"/>
        </w:rPr>
      </w:pPr>
    </w:p>
    <w:p w14:paraId="58C19197" w14:textId="77777777" w:rsidR="00E50202" w:rsidRPr="00E50202" w:rsidRDefault="00E50202" w:rsidP="00E50202">
      <w:pPr>
        <w:ind w:firstLine="709"/>
        <w:jc w:val="both"/>
        <w:rPr>
          <w:snapToGrid w:val="0"/>
          <w:sz w:val="28"/>
          <w:szCs w:val="28"/>
        </w:rPr>
      </w:pPr>
      <w:r w:rsidRPr="00E50202">
        <w:rPr>
          <w:snapToGrid w:val="0"/>
          <w:sz w:val="28"/>
          <w:szCs w:val="28"/>
        </w:rPr>
        <w:t>В расходы по статье «Отчисления на социальные нужды» включаются:</w:t>
      </w:r>
    </w:p>
    <w:p w14:paraId="14FB4179" w14:textId="77777777" w:rsidR="00E50202" w:rsidRPr="00E50202" w:rsidRDefault="00E50202" w:rsidP="00E50202">
      <w:pPr>
        <w:ind w:firstLine="709"/>
        <w:jc w:val="both"/>
        <w:rPr>
          <w:snapToGrid w:val="0"/>
          <w:sz w:val="28"/>
          <w:szCs w:val="28"/>
        </w:rPr>
      </w:pPr>
      <w:r w:rsidRPr="00E50202">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50202">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60B7CDA" w14:textId="77777777" w:rsidR="00E50202" w:rsidRPr="00E50202" w:rsidRDefault="00E50202" w:rsidP="00E50202">
      <w:pPr>
        <w:ind w:firstLine="709"/>
        <w:jc w:val="both"/>
        <w:rPr>
          <w:snapToGrid w:val="0"/>
          <w:sz w:val="28"/>
          <w:szCs w:val="28"/>
        </w:rPr>
      </w:pPr>
      <w:r w:rsidRPr="00E50202">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50202">
        <w:rPr>
          <w:snapToGrid w:val="0"/>
          <w:sz w:val="28"/>
          <w:szCs w:val="28"/>
        </w:rPr>
        <w:br/>
        <w:t>(в зависимости от опасности или вредности труда);</w:t>
      </w:r>
    </w:p>
    <w:p w14:paraId="01C16C06" w14:textId="77777777" w:rsidR="00E50202" w:rsidRPr="00E50202" w:rsidRDefault="00E50202" w:rsidP="00E50202">
      <w:pPr>
        <w:ind w:firstLine="709"/>
        <w:jc w:val="both"/>
        <w:rPr>
          <w:snapToGrid w:val="0"/>
          <w:sz w:val="28"/>
          <w:szCs w:val="28"/>
        </w:rPr>
      </w:pPr>
      <w:r w:rsidRPr="00E50202">
        <w:rPr>
          <w:snapToGrid w:val="0"/>
          <w:sz w:val="28"/>
          <w:szCs w:val="28"/>
        </w:rPr>
        <w:t xml:space="preserve">- сумма страховых взносов на обязательное социальное страхование </w:t>
      </w:r>
      <w:r w:rsidRPr="00E50202">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w:t>
      </w:r>
      <w:r w:rsidRPr="00E50202">
        <w:rPr>
          <w:snapToGrid w:val="0"/>
          <w:sz w:val="28"/>
          <w:szCs w:val="28"/>
        </w:rPr>
        <w:lastRenderedPageBreak/>
        <w:t>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459D7D3" w14:textId="77777777" w:rsidR="00E50202" w:rsidRPr="00E50202" w:rsidRDefault="00E50202" w:rsidP="00E50202">
      <w:pPr>
        <w:ind w:firstLine="709"/>
        <w:jc w:val="both"/>
        <w:rPr>
          <w:snapToGrid w:val="0"/>
          <w:sz w:val="28"/>
          <w:szCs w:val="28"/>
        </w:rPr>
      </w:pPr>
      <w:r w:rsidRPr="00E50202">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5B9BBF5"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Предприятие не представило уведомление о размере страховых взносов </w:t>
      </w:r>
      <w:r w:rsidRPr="00E50202">
        <w:rPr>
          <w:snapToGrid w:val="0"/>
          <w:sz w:val="28"/>
          <w:szCs w:val="28"/>
        </w:rPr>
        <w:br/>
        <w:t xml:space="preserve">на обязательное социальное страхование от несчастных случаев </w:t>
      </w:r>
      <w:r w:rsidRPr="00E50202">
        <w:rPr>
          <w:snapToGrid w:val="0"/>
          <w:sz w:val="28"/>
          <w:szCs w:val="28"/>
        </w:rPr>
        <w:br/>
        <w:t xml:space="preserve">на производстве и профессиональных заболеваний на 2021 год. </w:t>
      </w:r>
    </w:p>
    <w:p w14:paraId="316C6B9D" w14:textId="77777777" w:rsidR="00E50202" w:rsidRPr="00E50202" w:rsidRDefault="00E50202" w:rsidP="00E50202">
      <w:pPr>
        <w:ind w:firstLine="709"/>
        <w:jc w:val="both"/>
        <w:rPr>
          <w:snapToGrid w:val="0"/>
          <w:sz w:val="28"/>
          <w:szCs w:val="28"/>
        </w:rPr>
      </w:pPr>
      <w:r w:rsidRPr="00E50202">
        <w:rPr>
          <w:snapToGrid w:val="0"/>
          <w:sz w:val="28"/>
          <w:szCs w:val="28"/>
        </w:rPr>
        <w:t xml:space="preserve">По данной статье предприятием планируются расходы в размере </w:t>
      </w:r>
      <w:r w:rsidRPr="00E50202">
        <w:rPr>
          <w:snapToGrid w:val="0"/>
          <w:sz w:val="28"/>
          <w:szCs w:val="28"/>
        </w:rPr>
        <w:br/>
        <w:t>2 052 тыс. руб.</w:t>
      </w:r>
    </w:p>
    <w:p w14:paraId="2769360F" w14:textId="77777777" w:rsidR="00E50202" w:rsidRPr="00E50202" w:rsidRDefault="00E50202" w:rsidP="00E50202">
      <w:pPr>
        <w:ind w:firstLine="709"/>
        <w:jc w:val="both"/>
        <w:rPr>
          <w:snapToGrid w:val="0"/>
          <w:sz w:val="28"/>
          <w:szCs w:val="28"/>
        </w:rPr>
      </w:pPr>
      <w:r w:rsidRPr="00E50202">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E50202">
        <w:rPr>
          <w:snapToGrid w:val="0"/>
          <w:sz w:val="28"/>
          <w:szCs w:val="28"/>
        </w:rPr>
        <w:br/>
        <w:t xml:space="preserve">6 038 тыс. руб. (ФОТ на 2019 год) ÷ 7 760 тыс. руб. (операционные расходы </w:t>
      </w:r>
      <w:r w:rsidRPr="00E50202">
        <w:rPr>
          <w:snapToGrid w:val="0"/>
          <w:sz w:val="28"/>
          <w:szCs w:val="28"/>
        </w:rPr>
        <w:br/>
        <w:t xml:space="preserve">на 2019 год) × 8 116 тыс. руб. (операционные расходы на 2021 год) = </w:t>
      </w:r>
      <w:r w:rsidRPr="00E50202">
        <w:rPr>
          <w:snapToGrid w:val="0"/>
          <w:sz w:val="28"/>
          <w:szCs w:val="28"/>
        </w:rPr>
        <w:br/>
        <w:t>6 314 тыс. руб.</w:t>
      </w:r>
    </w:p>
    <w:p w14:paraId="0A4BB6FE" w14:textId="77777777" w:rsidR="00E50202" w:rsidRPr="00E50202" w:rsidRDefault="00E50202" w:rsidP="00E50202">
      <w:pPr>
        <w:ind w:firstLine="709"/>
        <w:jc w:val="both"/>
        <w:rPr>
          <w:b/>
          <w:snapToGrid w:val="0"/>
          <w:sz w:val="28"/>
          <w:szCs w:val="28"/>
        </w:rPr>
      </w:pPr>
      <w:r w:rsidRPr="00E50202">
        <w:rPr>
          <w:snapToGrid w:val="0"/>
          <w:sz w:val="28"/>
          <w:szCs w:val="28"/>
        </w:rPr>
        <w:t xml:space="preserve">Отчисления на социальные нужды на 2021 год при этом составят: </w:t>
      </w:r>
      <w:r w:rsidRPr="00E50202">
        <w:rPr>
          <w:snapToGrid w:val="0"/>
          <w:sz w:val="28"/>
          <w:szCs w:val="28"/>
        </w:rPr>
        <w:br/>
        <w:t xml:space="preserve">6 314 тыс. руб. (ФОТ на 2021 год) × 30,2 % (размер социальных отчислений) = </w:t>
      </w:r>
      <w:r w:rsidRPr="00E50202">
        <w:rPr>
          <w:b/>
          <w:snapToGrid w:val="0"/>
          <w:sz w:val="28"/>
          <w:szCs w:val="28"/>
        </w:rPr>
        <w:t>1 907 тыс. руб.</w:t>
      </w:r>
    </w:p>
    <w:p w14:paraId="15B7E413" w14:textId="77777777" w:rsidR="00E50202" w:rsidRPr="00E50202" w:rsidRDefault="00E50202" w:rsidP="00E50202">
      <w:pPr>
        <w:ind w:firstLine="709"/>
        <w:jc w:val="both"/>
        <w:rPr>
          <w:snapToGrid w:val="0"/>
          <w:sz w:val="28"/>
          <w:szCs w:val="28"/>
        </w:rPr>
      </w:pPr>
      <w:r w:rsidRPr="00E50202">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4AB5706A"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Расходы в размере 145 тыс. руб., не подтвержденные предприятием документально, подлежат исключению из НВВ на 2021 год, </w:t>
      </w:r>
      <w:r w:rsidRPr="00E50202">
        <w:rPr>
          <w:snapToGrid w:val="0"/>
          <w:sz w:val="28"/>
          <w:szCs w:val="28"/>
        </w:rPr>
        <w:br/>
        <w:t>как экономически необоснованные.</w:t>
      </w:r>
    </w:p>
    <w:p w14:paraId="2DA65F3C" w14:textId="77777777" w:rsidR="00E50202" w:rsidRPr="00E50202" w:rsidRDefault="00E50202" w:rsidP="00E50202">
      <w:pPr>
        <w:rPr>
          <w:snapToGrid w:val="0"/>
          <w:sz w:val="28"/>
          <w:szCs w:val="28"/>
        </w:rPr>
      </w:pPr>
    </w:p>
    <w:p w14:paraId="62A05AA2"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Амортизация</w:t>
      </w:r>
    </w:p>
    <w:p w14:paraId="3CC1F0E3" w14:textId="77777777" w:rsidR="00E50202" w:rsidRPr="00E50202" w:rsidRDefault="00E50202" w:rsidP="00E50202">
      <w:pPr>
        <w:ind w:firstLine="720"/>
        <w:jc w:val="both"/>
        <w:rPr>
          <w:snapToGrid w:val="0"/>
          <w:sz w:val="28"/>
          <w:szCs w:val="28"/>
        </w:rPr>
      </w:pPr>
    </w:p>
    <w:p w14:paraId="77430DDA" w14:textId="77777777" w:rsidR="00E50202" w:rsidRPr="00E50202" w:rsidRDefault="00E50202" w:rsidP="00E50202">
      <w:pPr>
        <w:tabs>
          <w:tab w:val="left" w:pos="1890"/>
        </w:tabs>
        <w:ind w:firstLine="709"/>
        <w:jc w:val="both"/>
        <w:rPr>
          <w:bCs/>
          <w:snapToGrid w:val="0"/>
          <w:sz w:val="28"/>
          <w:szCs w:val="28"/>
        </w:rPr>
      </w:pPr>
      <w:r w:rsidRPr="00E50202">
        <w:rPr>
          <w:sz w:val="28"/>
          <w:szCs w:val="20"/>
        </w:rPr>
        <w:t>По данной статье предприятием планируются амортизационные начисления в размере</w:t>
      </w:r>
      <w:r w:rsidRPr="00E50202">
        <w:rPr>
          <w:bCs/>
          <w:snapToGrid w:val="0"/>
          <w:sz w:val="28"/>
          <w:szCs w:val="28"/>
        </w:rPr>
        <w:t xml:space="preserve"> 437 тыс. руб. </w:t>
      </w:r>
    </w:p>
    <w:p w14:paraId="627758C8"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В качестве обосновывающих документов представлены:</w:t>
      </w:r>
    </w:p>
    <w:p w14:paraId="1795E2C6"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Смета по производству и реализации тепловой энергии на 2021 год </w:t>
      </w:r>
      <w:r w:rsidRPr="00E50202">
        <w:rPr>
          <w:snapToGrid w:val="0"/>
          <w:sz w:val="28"/>
          <w:szCs w:val="28"/>
        </w:rPr>
        <w:br/>
        <w:t>в разрезе амортизационных отчислений (стр. 138-140 том 1).</w:t>
      </w:r>
    </w:p>
    <w:p w14:paraId="6C2991E8"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Расчёт амортизации (карточка сч. 02) на 2021 год на сумму 437 тыс. руб. (стр. 181-183 том 1).</w:t>
      </w:r>
    </w:p>
    <w:p w14:paraId="11CF522B"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E50202">
        <w:rPr>
          <w:snapToGrid w:val="0"/>
          <w:sz w:val="28"/>
          <w:szCs w:val="28"/>
        </w:rPr>
        <w:br/>
        <w:t>при установлении тарифов на очередной период регулирования</w:t>
      </w:r>
      <w:r w:rsidRPr="00E50202">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598FE9DA"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Согласно пунктам 7, 8 приказа Минфина России от 30.03.2001 № 26н</w:t>
      </w:r>
      <w:r w:rsidRPr="00E50202">
        <w:rPr>
          <w:snapToGrid w:val="0"/>
          <w:sz w:val="28"/>
          <w:szCs w:val="28"/>
        </w:rPr>
        <w:br/>
        <w:t xml:space="preserve">«Об утверждении Положения по бухгалтерскому учету «Учет основных </w:t>
      </w:r>
      <w:r w:rsidRPr="00E50202">
        <w:rPr>
          <w:snapToGrid w:val="0"/>
          <w:sz w:val="28"/>
          <w:szCs w:val="28"/>
        </w:rPr>
        <w:lastRenderedPageBreak/>
        <w:t>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E50202">
        <w:rPr>
          <w:snapToGrid w:val="0"/>
          <w:sz w:val="28"/>
          <w:szCs w:val="28"/>
        </w:rPr>
        <w:br/>
        <w:t>на приобретение, сооружение и изготовление, за исключением налога</w:t>
      </w:r>
      <w:r w:rsidRPr="00E50202">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010B2CD0" w14:textId="77777777" w:rsidR="00E50202" w:rsidRPr="00E50202" w:rsidRDefault="00E50202" w:rsidP="00E50202">
      <w:pPr>
        <w:tabs>
          <w:tab w:val="left" w:pos="1890"/>
        </w:tabs>
        <w:ind w:firstLine="709"/>
        <w:jc w:val="both"/>
        <w:rPr>
          <w:snapToGrid w:val="0"/>
          <w:sz w:val="28"/>
          <w:szCs w:val="28"/>
        </w:rPr>
      </w:pPr>
      <w:r w:rsidRPr="00E50202">
        <w:rPr>
          <w:rFonts w:hint="eastAsia"/>
          <w:snapToGrid w:val="0"/>
          <w:sz w:val="28"/>
          <w:szCs w:val="28"/>
        </w:rPr>
        <w:t>Э</w:t>
      </w:r>
      <w:r w:rsidRPr="00E50202">
        <w:rPr>
          <w:snapToGrid w:val="0"/>
          <w:sz w:val="28"/>
          <w:szCs w:val="28"/>
        </w:rPr>
        <w:t xml:space="preserve">ксперты проанализировали представленный расчет и согласились </w:t>
      </w:r>
      <w:r w:rsidRPr="00E50202">
        <w:rPr>
          <w:snapToGrid w:val="0"/>
          <w:sz w:val="28"/>
          <w:szCs w:val="28"/>
        </w:rPr>
        <w:br/>
        <w:t>с его правильностью.</w:t>
      </w:r>
    </w:p>
    <w:p w14:paraId="24C2C829" w14:textId="77777777" w:rsidR="00E50202" w:rsidRPr="00E50202" w:rsidRDefault="00E50202" w:rsidP="00E50202">
      <w:pPr>
        <w:ind w:firstLine="709"/>
        <w:jc w:val="both"/>
        <w:rPr>
          <w:snapToGrid w:val="0"/>
          <w:sz w:val="28"/>
          <w:szCs w:val="28"/>
        </w:rPr>
      </w:pPr>
      <w:r w:rsidRPr="00E50202">
        <w:rPr>
          <w:snapToGrid w:val="0"/>
          <w:sz w:val="28"/>
          <w:szCs w:val="28"/>
        </w:rPr>
        <w:t xml:space="preserve">Эксперты признают получившуюся величину в размере </w:t>
      </w:r>
      <w:r w:rsidRPr="00E50202">
        <w:rPr>
          <w:b/>
          <w:bCs/>
          <w:snapToGrid w:val="0"/>
          <w:sz w:val="28"/>
          <w:szCs w:val="28"/>
        </w:rPr>
        <w:t>437 тыс. руб.</w:t>
      </w:r>
      <w:r w:rsidRPr="00E50202">
        <w:rPr>
          <w:snapToGrid w:val="0"/>
          <w:sz w:val="28"/>
          <w:szCs w:val="28"/>
        </w:rPr>
        <w:t xml:space="preserve"> экономически обоснованной и предлагают её к включению в НВВ предприятия на 2021 год.</w:t>
      </w:r>
    </w:p>
    <w:p w14:paraId="5F8580E5"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Корректировка предложения предприятия отсутствует.</w:t>
      </w:r>
    </w:p>
    <w:p w14:paraId="1FAEB8C8" w14:textId="77777777" w:rsidR="00E50202" w:rsidRPr="00E50202" w:rsidRDefault="00E50202" w:rsidP="00E50202">
      <w:pPr>
        <w:tabs>
          <w:tab w:val="left" w:pos="1890"/>
        </w:tabs>
        <w:ind w:firstLine="709"/>
        <w:jc w:val="both"/>
        <w:rPr>
          <w:snapToGrid w:val="0"/>
          <w:sz w:val="28"/>
          <w:szCs w:val="28"/>
        </w:rPr>
      </w:pPr>
    </w:p>
    <w:p w14:paraId="0CF39BE3"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Налог на прибыль</w:t>
      </w:r>
    </w:p>
    <w:p w14:paraId="78B01506" w14:textId="77777777" w:rsidR="00E50202" w:rsidRPr="00E50202" w:rsidRDefault="00E50202" w:rsidP="00E50202">
      <w:pPr>
        <w:ind w:firstLine="851"/>
        <w:jc w:val="both"/>
        <w:rPr>
          <w:snapToGrid w:val="0"/>
          <w:sz w:val="28"/>
          <w:szCs w:val="28"/>
        </w:rPr>
      </w:pPr>
    </w:p>
    <w:p w14:paraId="162384EA"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Расходы по данной статье предприятием не заявлены.</w:t>
      </w:r>
    </w:p>
    <w:p w14:paraId="6BAEB0B0" w14:textId="77777777" w:rsidR="00E50202" w:rsidRPr="00E50202" w:rsidRDefault="00E50202" w:rsidP="00E50202">
      <w:pPr>
        <w:ind w:firstLine="709"/>
        <w:jc w:val="both"/>
        <w:rPr>
          <w:snapToGrid w:val="0"/>
          <w:sz w:val="28"/>
          <w:szCs w:val="28"/>
        </w:rPr>
      </w:pPr>
    </w:p>
    <w:p w14:paraId="27BD4C2C"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Расходы на топливо</w:t>
      </w:r>
    </w:p>
    <w:p w14:paraId="241FEDC2" w14:textId="77777777" w:rsidR="00E50202" w:rsidRPr="00E50202" w:rsidRDefault="00E50202" w:rsidP="00E50202">
      <w:pPr>
        <w:ind w:firstLine="720"/>
        <w:jc w:val="both"/>
        <w:rPr>
          <w:snapToGrid w:val="0"/>
          <w:sz w:val="28"/>
          <w:szCs w:val="28"/>
        </w:rPr>
      </w:pPr>
    </w:p>
    <w:p w14:paraId="77F0E0AC"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По данной статье предприятием планируются расходы в размере </w:t>
      </w:r>
      <w:r w:rsidRPr="00E50202">
        <w:rPr>
          <w:snapToGrid w:val="0"/>
          <w:sz w:val="28"/>
          <w:szCs w:val="28"/>
        </w:rPr>
        <w:br/>
        <w:t xml:space="preserve">4 866 тыс. руб. </w:t>
      </w:r>
    </w:p>
    <w:p w14:paraId="6EE82556"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При производстве и реализации тепловой энергии </w:t>
      </w:r>
      <w:r w:rsidRPr="00E50202">
        <w:rPr>
          <w:snapToGrid w:val="0"/>
          <w:sz w:val="28"/>
          <w:szCs w:val="28"/>
        </w:rPr>
        <w:br/>
        <w:t xml:space="preserve">ООО «Бастет» используется уголь марки ССр приобретаемый </w:t>
      </w:r>
      <w:r w:rsidRPr="00E50202">
        <w:rPr>
          <w:snapToGrid w:val="0"/>
          <w:sz w:val="28"/>
          <w:szCs w:val="28"/>
        </w:rPr>
        <w:br/>
        <w:t>у АО «УК «Кузбассразрезуголь» в рамках договора.</w:t>
      </w:r>
    </w:p>
    <w:p w14:paraId="5AED4203"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B0A4AF9"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Смета по производству и реализации тепловой энергии на 2021 год </w:t>
      </w:r>
      <w:r w:rsidRPr="00E50202">
        <w:rPr>
          <w:snapToGrid w:val="0"/>
          <w:sz w:val="28"/>
          <w:szCs w:val="28"/>
        </w:rPr>
        <w:br/>
        <w:t>в разрезе затрат на топливо с доставкой (стр. 138-140 том 1).</w:t>
      </w:r>
    </w:p>
    <w:p w14:paraId="34EB2326"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Расчёт расхода топлива по котельным (стр. 145-149 том 1).</w:t>
      </w:r>
    </w:p>
    <w:p w14:paraId="3BB049D6"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Договор на поставку угля № 18/1-20 от 19.12.2019 г. </w:t>
      </w:r>
      <w:r w:rsidRPr="00E50202">
        <w:rPr>
          <w:snapToGrid w:val="0"/>
          <w:sz w:val="28"/>
          <w:szCs w:val="28"/>
        </w:rPr>
        <w:br/>
        <w:t>с АО «УК «Кузбассразрезуголь» (стр. 150-152 том 1).</w:t>
      </w:r>
    </w:p>
    <w:p w14:paraId="750D7932"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Цена топлива, согласно отчётной форме WARM.TOPL.Q2.2020 составила в 2020 году 1 685,76 руб./т. </w:t>
      </w:r>
    </w:p>
    <w:p w14:paraId="20EF66EE"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Цена доставки топлива, согласно отчётной форме WARM.TOPL.Q2.2020 составила в 2020 году 400,0 руб./т.</w:t>
      </w:r>
    </w:p>
    <w:p w14:paraId="1B4C845E"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Эксперты рассчитали цену угля, на 2021 год, с применением индекса цен производителей по добыче энергетического каменного угля на 2021/2020</w:t>
      </w:r>
      <w:r w:rsidRPr="00E50202">
        <w:rPr>
          <w:snapToGrid w:val="0"/>
          <w:sz w:val="28"/>
          <w:szCs w:val="28"/>
        </w:rPr>
        <w:br/>
        <w:t xml:space="preserve">в размере 1,036, опубликованном на сайте Минэкономразвития России 26.09.2020: 1 685,76 руб./т ×1,036 (индекс) =1 741,39 руб./т. </w:t>
      </w:r>
    </w:p>
    <w:p w14:paraId="617EBDB3"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Эксперты рассчитали цену доставки угля, на 2021 год, с применением индекса цен производителей по транспорту на 2021/2020 в размере 1,033, </w:t>
      </w:r>
      <w:r w:rsidRPr="00E50202">
        <w:rPr>
          <w:snapToGrid w:val="0"/>
          <w:sz w:val="28"/>
          <w:szCs w:val="28"/>
        </w:rPr>
        <w:lastRenderedPageBreak/>
        <w:t>опубликованном на сайте Минэкономразвития России 26.09.2020: 400,0 руб./т ×1,033 (индекс) = 414,40 руб./т.</w:t>
      </w:r>
    </w:p>
    <w:p w14:paraId="564054AB" w14:textId="77777777" w:rsidR="00E50202" w:rsidRPr="00E50202" w:rsidRDefault="00E50202" w:rsidP="00E50202">
      <w:pPr>
        <w:tabs>
          <w:tab w:val="left" w:pos="1890"/>
        </w:tabs>
        <w:ind w:firstLine="851"/>
        <w:jc w:val="both"/>
        <w:rPr>
          <w:snapToGrid w:val="0"/>
          <w:color w:val="FF0000"/>
          <w:sz w:val="28"/>
          <w:szCs w:val="28"/>
        </w:rPr>
      </w:pPr>
      <w:r w:rsidRPr="00E50202">
        <w:rPr>
          <w:snapToGrid w:val="0"/>
          <w:sz w:val="28"/>
          <w:szCs w:val="28"/>
        </w:rPr>
        <w:t xml:space="preserve">Таким образом цена топлива с доставкой на 2021 год будет составлять 2 155,79 руб./т (1 741,39 руб./т + 414,40 руб./т). </w:t>
      </w:r>
    </w:p>
    <w:p w14:paraId="7CFCF963"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Экспертами проведён анализ цен угля марки ССр (с доставкой) </w:t>
      </w:r>
      <w:r w:rsidRPr="00E50202">
        <w:rPr>
          <w:snapToGrid w:val="0"/>
          <w:sz w:val="28"/>
          <w:szCs w:val="28"/>
        </w:rPr>
        <w:br/>
        <w:t xml:space="preserve">на территории Кемеровской области – Кузбасса за 2 кварта 2020 года </w:t>
      </w:r>
      <w:r w:rsidRPr="00E50202">
        <w:rPr>
          <w:snapToGrid w:val="0"/>
          <w:sz w:val="28"/>
          <w:szCs w:val="28"/>
        </w:rPr>
        <w:br/>
        <w:t xml:space="preserve">на основании данных сводной отчётной формы СВОД WARM.TOPL.Q2.2020. В соответствии с данной формой средневзвешенная цена угля марки ССр </w:t>
      </w:r>
      <w:r w:rsidRPr="00E50202">
        <w:rPr>
          <w:snapToGrid w:val="0"/>
          <w:sz w:val="28"/>
          <w:szCs w:val="28"/>
        </w:rPr>
        <w:br/>
        <w:t>с доставкой составляет 1 669,22 руб./т. (без НДС). Таким образом стоимость покупки угля ООО «Бастет» (1 741,39 руб./т.) превышает средневзвешенную цену угля марки ССр за аналогичный период на 72,17 руб. или 4,3%.</w:t>
      </w:r>
    </w:p>
    <w:p w14:paraId="0FF83FEE"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Низшая теплота сгорания топлива принимается экспертами </w:t>
      </w:r>
      <w:r w:rsidRPr="00E50202">
        <w:rPr>
          <w:snapToGrid w:val="0"/>
          <w:sz w:val="28"/>
          <w:szCs w:val="28"/>
        </w:rPr>
        <w:br/>
        <w:t xml:space="preserve">на основании отчётной формы WARM.TOPL.Q3.2020 на уровне 5740 ккал/кг. </w:t>
      </w:r>
    </w:p>
    <w:p w14:paraId="41B955C4"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Переводной коэффициент из условного топлива в натуральное принят на основании отчетных данных шаблона WARM.TOPL.Q1.2020 за 1 квартал 2020 </w:t>
      </w:r>
      <w:proofErr w:type="gramStart"/>
      <w:r w:rsidRPr="00E50202">
        <w:rPr>
          <w:snapToGrid w:val="0"/>
          <w:sz w:val="28"/>
          <w:szCs w:val="28"/>
        </w:rPr>
        <w:t>год  ̶</w:t>
      </w:r>
      <w:proofErr w:type="gramEnd"/>
      <w:r w:rsidRPr="00E50202">
        <w:rPr>
          <w:snapToGrid w:val="0"/>
          <w:sz w:val="28"/>
          <w:szCs w:val="28"/>
        </w:rPr>
        <w:t xml:space="preserve">  </w:t>
      </w:r>
      <w:r w:rsidRPr="00E50202">
        <w:rPr>
          <w:b/>
          <w:snapToGrid w:val="0"/>
          <w:sz w:val="28"/>
          <w:szCs w:val="28"/>
        </w:rPr>
        <w:t>0,82.</w:t>
      </w:r>
      <w:r w:rsidRPr="00E50202">
        <w:rPr>
          <w:snapToGrid w:val="0"/>
          <w:sz w:val="28"/>
          <w:szCs w:val="28"/>
        </w:rPr>
        <w:t xml:space="preserve"> </w:t>
      </w:r>
    </w:p>
    <w:p w14:paraId="7E1C24E7"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Удельный расход условного топлива принят на основании утверждённых долгосрочных параметров регулирования для заключения концессионного соглашения в размере </w:t>
      </w:r>
      <w:r w:rsidRPr="00E50202">
        <w:rPr>
          <w:b/>
          <w:snapToGrid w:val="0"/>
          <w:sz w:val="28"/>
          <w:szCs w:val="28"/>
        </w:rPr>
        <w:t>175,4 кг у.т./Гкал.</w:t>
      </w:r>
    </w:p>
    <w:p w14:paraId="18C0B6EB"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Расход натурального топлива при этом составит: 175,4 кг у.т./Гкал (норматив расхода условного топлива) ÷ 0,820 (переводной коэффициент условного топлива в натуральное) = 213,9 кг н.т./Гкал (расход натурального топлива).</w:t>
      </w:r>
    </w:p>
    <w:p w14:paraId="343618BC"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В соответствии с балансом тепловой энергии, плановый отпуск тепловой энергии в сеть 2021 год составляет 10,518 тыс. Гкал.</w:t>
      </w:r>
    </w:p>
    <w:p w14:paraId="1A5FA317"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Объем натурального топлива при этом составит: 10,518 тыс. Гкал (отпуск в сеть) × 213,9 кг н.т./Гкал (расход натурального топлива) = </w:t>
      </w:r>
      <w:r w:rsidRPr="00E50202">
        <w:rPr>
          <w:b/>
          <w:snapToGrid w:val="0"/>
          <w:sz w:val="28"/>
          <w:szCs w:val="28"/>
        </w:rPr>
        <w:t>2 250 т</w:t>
      </w:r>
      <w:r w:rsidRPr="00E50202">
        <w:rPr>
          <w:snapToGrid w:val="0"/>
          <w:sz w:val="28"/>
          <w:szCs w:val="28"/>
        </w:rPr>
        <w:t xml:space="preserve"> (объем топлива).</w:t>
      </w:r>
    </w:p>
    <w:p w14:paraId="62006512" w14:textId="77777777" w:rsidR="00E50202" w:rsidRPr="00E50202" w:rsidRDefault="00E50202" w:rsidP="00E50202">
      <w:pPr>
        <w:tabs>
          <w:tab w:val="left" w:pos="1890"/>
        </w:tabs>
        <w:ind w:firstLine="851"/>
        <w:jc w:val="both"/>
        <w:rPr>
          <w:b/>
          <w:snapToGrid w:val="0"/>
          <w:sz w:val="28"/>
          <w:szCs w:val="28"/>
        </w:rPr>
      </w:pPr>
      <w:r w:rsidRPr="00E50202">
        <w:rPr>
          <w:snapToGrid w:val="0"/>
          <w:sz w:val="28"/>
          <w:szCs w:val="28"/>
        </w:rPr>
        <w:t xml:space="preserve">Экономически обоснованные расходы на топливо на 2021 год составляют: 2,250 тыс. т (объем топлива) × 2 155,79 руб./т (цена топлива, </w:t>
      </w:r>
      <w:r w:rsidRPr="00E50202">
        <w:rPr>
          <w:snapToGrid w:val="0"/>
          <w:sz w:val="28"/>
          <w:szCs w:val="28"/>
        </w:rPr>
        <w:br/>
        <w:t xml:space="preserve">на 2021 год) = </w:t>
      </w:r>
      <w:r w:rsidRPr="00E50202">
        <w:rPr>
          <w:b/>
          <w:snapToGrid w:val="0"/>
          <w:sz w:val="28"/>
          <w:szCs w:val="28"/>
        </w:rPr>
        <w:t>4 850</w:t>
      </w:r>
      <w:r w:rsidRPr="00E50202">
        <w:rPr>
          <w:snapToGrid w:val="0"/>
          <w:sz w:val="28"/>
          <w:szCs w:val="28"/>
        </w:rPr>
        <w:t xml:space="preserve"> </w:t>
      </w:r>
      <w:r w:rsidRPr="00E50202">
        <w:rPr>
          <w:b/>
          <w:snapToGrid w:val="0"/>
          <w:sz w:val="28"/>
          <w:szCs w:val="28"/>
        </w:rPr>
        <w:t>тыс. руб.</w:t>
      </w:r>
      <w:r w:rsidRPr="00E50202">
        <w:rPr>
          <w:snapToGrid w:val="0"/>
          <w:sz w:val="28"/>
          <w:szCs w:val="28"/>
        </w:rPr>
        <w:t xml:space="preserve">, и предлагаются экспертами к включению </w:t>
      </w:r>
      <w:r w:rsidRPr="00E50202">
        <w:rPr>
          <w:snapToGrid w:val="0"/>
          <w:sz w:val="28"/>
          <w:szCs w:val="28"/>
        </w:rPr>
        <w:br/>
        <w:t xml:space="preserve">в НВВ предприятия на 2021 год. </w:t>
      </w:r>
    </w:p>
    <w:p w14:paraId="44325AD3" w14:textId="77777777" w:rsidR="00E50202" w:rsidRPr="00E50202" w:rsidRDefault="00E50202" w:rsidP="00E50202">
      <w:pPr>
        <w:ind w:firstLine="709"/>
        <w:jc w:val="both"/>
        <w:rPr>
          <w:snapToGrid w:val="0"/>
          <w:sz w:val="28"/>
          <w:szCs w:val="28"/>
        </w:rPr>
      </w:pPr>
      <w:r w:rsidRPr="00E50202">
        <w:rPr>
          <w:snapToGrid w:val="0"/>
          <w:sz w:val="28"/>
          <w:szCs w:val="28"/>
        </w:rPr>
        <w:t xml:space="preserve">Расходы в размере 16 тыс. руб., не подтвержденные предприятием документально, подлежат исключению из НВВ на 2021 год, </w:t>
      </w:r>
      <w:r w:rsidRPr="00E50202">
        <w:rPr>
          <w:snapToGrid w:val="0"/>
          <w:sz w:val="28"/>
          <w:szCs w:val="28"/>
        </w:rPr>
        <w:br/>
        <w:t>как экономически необоснованные.</w:t>
      </w:r>
    </w:p>
    <w:p w14:paraId="5AD33115" w14:textId="77777777" w:rsidR="00E50202" w:rsidRPr="00E50202" w:rsidRDefault="00E50202" w:rsidP="00E50202">
      <w:pPr>
        <w:ind w:firstLine="709"/>
        <w:jc w:val="both"/>
        <w:rPr>
          <w:snapToGrid w:val="0"/>
          <w:sz w:val="28"/>
          <w:szCs w:val="28"/>
        </w:rPr>
      </w:pPr>
    </w:p>
    <w:p w14:paraId="730EEA10"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Расходы на электрическую энергию</w:t>
      </w:r>
    </w:p>
    <w:p w14:paraId="1E36562F" w14:textId="77777777" w:rsidR="00E50202" w:rsidRPr="00E50202" w:rsidRDefault="00E50202" w:rsidP="00E50202">
      <w:pPr>
        <w:ind w:firstLine="720"/>
        <w:jc w:val="both"/>
        <w:rPr>
          <w:snapToGrid w:val="0"/>
          <w:sz w:val="28"/>
          <w:szCs w:val="28"/>
        </w:rPr>
      </w:pPr>
    </w:p>
    <w:p w14:paraId="259511FB"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По данной статье предприятием планируются расходы в размере </w:t>
      </w:r>
      <w:r w:rsidRPr="00E50202">
        <w:rPr>
          <w:snapToGrid w:val="0"/>
          <w:sz w:val="28"/>
          <w:szCs w:val="28"/>
        </w:rPr>
        <w:br/>
        <w:t xml:space="preserve">2 213 тыс. руб. </w:t>
      </w:r>
    </w:p>
    <w:p w14:paraId="62DF99E8"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7203D50" w14:textId="77777777" w:rsidR="00E50202" w:rsidRPr="00E50202" w:rsidRDefault="00E50202" w:rsidP="00E50202">
      <w:pPr>
        <w:ind w:firstLine="851"/>
        <w:jc w:val="both"/>
        <w:rPr>
          <w:snapToGrid w:val="0"/>
          <w:sz w:val="28"/>
          <w:szCs w:val="28"/>
        </w:rPr>
      </w:pPr>
      <w:r w:rsidRPr="00E50202">
        <w:rPr>
          <w:snapToGrid w:val="0"/>
          <w:sz w:val="28"/>
          <w:szCs w:val="28"/>
        </w:rPr>
        <w:t xml:space="preserve">Смета по производству и реализации тепловой энергии на 2021 год </w:t>
      </w:r>
      <w:r w:rsidRPr="00E50202">
        <w:rPr>
          <w:snapToGrid w:val="0"/>
          <w:sz w:val="28"/>
          <w:szCs w:val="28"/>
        </w:rPr>
        <w:br/>
        <w:t>в разрезе затрат на электроэнергию (стр. 138-140 том 1).</w:t>
      </w:r>
    </w:p>
    <w:p w14:paraId="6ADCEC58" w14:textId="77777777" w:rsidR="00E50202" w:rsidRPr="00E50202" w:rsidRDefault="00E50202" w:rsidP="00E50202">
      <w:pPr>
        <w:ind w:firstLine="851"/>
        <w:jc w:val="both"/>
        <w:rPr>
          <w:snapToGrid w:val="0"/>
          <w:sz w:val="28"/>
          <w:szCs w:val="28"/>
        </w:rPr>
      </w:pPr>
      <w:r w:rsidRPr="00E50202">
        <w:rPr>
          <w:snapToGrid w:val="0"/>
          <w:sz w:val="28"/>
          <w:szCs w:val="28"/>
        </w:rPr>
        <w:lastRenderedPageBreak/>
        <w:t xml:space="preserve">Расчёт затрат на электроэнергию, используемую для выработки </w:t>
      </w:r>
      <w:r w:rsidRPr="00E50202">
        <w:rPr>
          <w:snapToGrid w:val="0"/>
          <w:sz w:val="28"/>
          <w:szCs w:val="28"/>
        </w:rPr>
        <w:br/>
        <w:t>и транспорта тепловой энергии на 2021 год (стр. 159 том 1).</w:t>
      </w:r>
    </w:p>
    <w:p w14:paraId="3863D458" w14:textId="77777777" w:rsidR="00E50202" w:rsidRPr="00E50202" w:rsidRDefault="00E50202" w:rsidP="00E50202">
      <w:pPr>
        <w:ind w:firstLine="851"/>
        <w:jc w:val="both"/>
        <w:rPr>
          <w:snapToGrid w:val="0"/>
          <w:sz w:val="28"/>
          <w:szCs w:val="28"/>
        </w:rPr>
      </w:pPr>
      <w:r w:rsidRPr="00E50202">
        <w:rPr>
          <w:snapToGrid w:val="0"/>
          <w:sz w:val="28"/>
          <w:szCs w:val="28"/>
        </w:rPr>
        <w:t xml:space="preserve">Договор электроснабжения № 3146 от 01.01.2013 г. </w:t>
      </w:r>
      <w:r w:rsidRPr="00E50202">
        <w:rPr>
          <w:snapToGrid w:val="0"/>
          <w:sz w:val="28"/>
          <w:szCs w:val="28"/>
        </w:rPr>
        <w:br/>
        <w:t>с ОАО «Кузбассэнергосбыт» с приложениями (стр. 164-178 том 1).</w:t>
      </w:r>
    </w:p>
    <w:p w14:paraId="68D60EDB" w14:textId="77777777" w:rsidR="00E50202" w:rsidRPr="00E50202" w:rsidRDefault="00E50202" w:rsidP="00E50202">
      <w:pPr>
        <w:ind w:firstLine="851"/>
        <w:jc w:val="both"/>
        <w:rPr>
          <w:snapToGrid w:val="0"/>
          <w:sz w:val="28"/>
          <w:szCs w:val="28"/>
        </w:rPr>
      </w:pPr>
      <w:r w:rsidRPr="00E50202">
        <w:rPr>
          <w:snapToGrid w:val="0"/>
          <w:sz w:val="28"/>
          <w:szCs w:val="28"/>
        </w:rPr>
        <w:t xml:space="preserve">Реестр счетов-фактур ПАО «Кузбассэнергосбыт» на электроэнергию </w:t>
      </w:r>
      <w:r w:rsidRPr="00E50202">
        <w:rPr>
          <w:snapToGrid w:val="0"/>
          <w:sz w:val="28"/>
          <w:szCs w:val="28"/>
        </w:rPr>
        <w:br/>
        <w:t>за 2019 год (стр. 55-59 том отчёт за 2019 год).</w:t>
      </w:r>
    </w:p>
    <w:p w14:paraId="7704CE0F" w14:textId="77777777" w:rsidR="00E50202" w:rsidRPr="00E50202" w:rsidRDefault="00E50202" w:rsidP="00E50202">
      <w:pPr>
        <w:ind w:firstLine="851"/>
        <w:jc w:val="both"/>
        <w:rPr>
          <w:snapToGrid w:val="0"/>
          <w:sz w:val="28"/>
          <w:szCs w:val="28"/>
        </w:rPr>
      </w:pPr>
      <w:r w:rsidRPr="00E50202">
        <w:rPr>
          <w:snapToGrid w:val="0"/>
          <w:sz w:val="28"/>
          <w:szCs w:val="28"/>
        </w:rPr>
        <w:t>Средневзвешенный тариф на покупку электрической энергии</w:t>
      </w:r>
      <w:r w:rsidRPr="00E50202">
        <w:rPr>
          <w:snapToGrid w:val="0"/>
          <w:sz w:val="28"/>
          <w:szCs w:val="28"/>
        </w:rPr>
        <w:br/>
        <w:t>за 12 месяцев 2019 года, в соответствии с представленным реестром</w:t>
      </w:r>
      <w:r w:rsidRPr="00E50202">
        <w:rPr>
          <w:snapToGrid w:val="0"/>
          <w:sz w:val="28"/>
          <w:szCs w:val="28"/>
        </w:rPr>
        <w:br/>
        <w:t>счетов-фактур, составляет 5,03267 руб./кВтч.</w:t>
      </w:r>
    </w:p>
    <w:p w14:paraId="0E6201E0" w14:textId="77777777" w:rsidR="00E50202" w:rsidRPr="00E50202" w:rsidRDefault="00E50202" w:rsidP="00E50202">
      <w:pPr>
        <w:ind w:firstLine="851"/>
        <w:jc w:val="both"/>
        <w:rPr>
          <w:snapToGrid w:val="0"/>
          <w:sz w:val="28"/>
          <w:szCs w:val="28"/>
        </w:rPr>
      </w:pPr>
      <w:r w:rsidRPr="00E50202">
        <w:rPr>
          <w:snapToGrid w:val="0"/>
          <w:sz w:val="28"/>
          <w:szCs w:val="28"/>
        </w:rPr>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2020/2019 в размере 1,032, на 2021/2020 в размере 1,040, опубликованными на сайте Минэкономразвития России 26.09.2020:</w:t>
      </w:r>
    </w:p>
    <w:p w14:paraId="60EE9B8E" w14:textId="77777777" w:rsidR="00E50202" w:rsidRPr="00E50202" w:rsidRDefault="00E50202" w:rsidP="00E50202">
      <w:pPr>
        <w:ind w:firstLine="851"/>
        <w:jc w:val="both"/>
        <w:rPr>
          <w:snapToGrid w:val="0"/>
          <w:sz w:val="28"/>
          <w:szCs w:val="28"/>
        </w:rPr>
      </w:pPr>
      <w:r w:rsidRPr="00E50202">
        <w:rPr>
          <w:snapToGrid w:val="0"/>
          <w:sz w:val="28"/>
          <w:szCs w:val="28"/>
        </w:rPr>
        <w:t xml:space="preserve">5,03267 руб./кВтч ×1,032 (индекс) × 1,040 (индекс) = </w:t>
      </w:r>
      <w:r w:rsidRPr="00E50202">
        <w:rPr>
          <w:snapToGrid w:val="0"/>
          <w:sz w:val="28"/>
          <w:szCs w:val="28"/>
        </w:rPr>
        <w:br/>
      </w:r>
      <w:r w:rsidRPr="00E50202">
        <w:rPr>
          <w:b/>
          <w:snapToGrid w:val="0"/>
          <w:sz w:val="28"/>
          <w:szCs w:val="28"/>
        </w:rPr>
        <w:t>5,40146</w:t>
      </w:r>
      <w:r w:rsidRPr="00E50202">
        <w:rPr>
          <w:snapToGrid w:val="0"/>
          <w:sz w:val="28"/>
          <w:szCs w:val="28"/>
        </w:rPr>
        <w:t xml:space="preserve"> </w:t>
      </w:r>
      <w:r w:rsidRPr="00E50202">
        <w:rPr>
          <w:b/>
          <w:snapToGrid w:val="0"/>
          <w:sz w:val="28"/>
          <w:szCs w:val="28"/>
        </w:rPr>
        <w:t>руб./кВтч.</w:t>
      </w:r>
    </w:p>
    <w:p w14:paraId="3CD284BB" w14:textId="77777777" w:rsidR="00E50202" w:rsidRPr="00E50202" w:rsidRDefault="00E50202" w:rsidP="00E50202">
      <w:pPr>
        <w:ind w:firstLine="851"/>
        <w:jc w:val="both"/>
        <w:rPr>
          <w:snapToGrid w:val="0"/>
          <w:sz w:val="28"/>
          <w:szCs w:val="28"/>
        </w:rPr>
      </w:pPr>
      <w:r w:rsidRPr="00E50202">
        <w:rPr>
          <w:snapToGrid w:val="0"/>
          <w:sz w:val="28"/>
          <w:szCs w:val="28"/>
        </w:rPr>
        <w:t xml:space="preserve">Необходимо отметить, что объем электрической энергии в 2021 году </w:t>
      </w:r>
      <w:r w:rsidRPr="00E50202">
        <w:rPr>
          <w:snapToGrid w:val="0"/>
          <w:sz w:val="28"/>
          <w:szCs w:val="28"/>
        </w:rPr>
        <w:br/>
        <w:t xml:space="preserve">не корректируется относительно объема, принятого при регулировании </w:t>
      </w:r>
      <w:r w:rsidRPr="00E50202">
        <w:rPr>
          <w:snapToGrid w:val="0"/>
          <w:sz w:val="28"/>
          <w:szCs w:val="28"/>
        </w:rPr>
        <w:br/>
        <w:t xml:space="preserve">на 2019 - 2021 годы, в соответствии с п. 34 Методических указаний </w:t>
      </w:r>
      <w:r w:rsidRPr="00E50202">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2021 год на уровне плана 2019 – </w:t>
      </w:r>
      <w:r w:rsidRPr="00E50202">
        <w:rPr>
          <w:snapToGrid w:val="0"/>
          <w:sz w:val="28"/>
          <w:szCs w:val="28"/>
        </w:rPr>
        <w:br/>
        <w:t>2021 годов, эксперты рассчитали экономически обоснованные расходы предприятия на приобретение электрической энергии:</w:t>
      </w:r>
    </w:p>
    <w:p w14:paraId="733AD438" w14:textId="77777777" w:rsidR="00E50202" w:rsidRPr="00E50202" w:rsidRDefault="00E50202" w:rsidP="00E50202">
      <w:pPr>
        <w:ind w:firstLine="851"/>
        <w:jc w:val="both"/>
        <w:rPr>
          <w:snapToGrid w:val="0"/>
          <w:sz w:val="28"/>
          <w:szCs w:val="28"/>
        </w:rPr>
      </w:pPr>
      <w:r w:rsidRPr="00E50202">
        <w:rPr>
          <w:snapToGrid w:val="0"/>
          <w:sz w:val="28"/>
          <w:szCs w:val="28"/>
        </w:rPr>
        <w:t xml:space="preserve">400,00 тыс. кВтч. (расход электрической энергии, принятый на 2019 – 2021 годы × 5,40146 руб./кВтч. (плановая цена покупки электрической энергии на 2021 год) = </w:t>
      </w:r>
      <w:r w:rsidRPr="00E50202">
        <w:rPr>
          <w:b/>
          <w:snapToGrid w:val="0"/>
          <w:sz w:val="28"/>
          <w:szCs w:val="28"/>
        </w:rPr>
        <w:t>2 161 тыс. руб.</w:t>
      </w:r>
      <w:r w:rsidRPr="00E50202">
        <w:rPr>
          <w:snapToGrid w:val="0"/>
          <w:sz w:val="28"/>
          <w:szCs w:val="28"/>
        </w:rPr>
        <w:t>, и предлагают их к включению в НВВ предприятия на 2021 год.</w:t>
      </w:r>
    </w:p>
    <w:p w14:paraId="32EC63D4" w14:textId="77777777" w:rsidR="00E50202" w:rsidRPr="00E50202" w:rsidRDefault="00E50202" w:rsidP="00E50202">
      <w:pPr>
        <w:ind w:firstLine="851"/>
        <w:jc w:val="both"/>
        <w:rPr>
          <w:snapToGrid w:val="0"/>
          <w:sz w:val="28"/>
          <w:szCs w:val="28"/>
        </w:rPr>
      </w:pPr>
      <w:r w:rsidRPr="00E50202">
        <w:rPr>
          <w:snapToGrid w:val="0"/>
          <w:sz w:val="28"/>
          <w:szCs w:val="28"/>
        </w:rPr>
        <w:t xml:space="preserve">Расходы в размере 52 тыс. руб., не подтвержденные предприятием документально, подлежат исключению из НВВ на 2021 год, </w:t>
      </w:r>
      <w:r w:rsidRPr="00E50202">
        <w:rPr>
          <w:snapToGrid w:val="0"/>
          <w:sz w:val="28"/>
          <w:szCs w:val="28"/>
        </w:rPr>
        <w:br/>
        <w:t>как экономически необоснованные.</w:t>
      </w:r>
    </w:p>
    <w:p w14:paraId="31BE7CAE" w14:textId="77777777" w:rsidR="00E50202" w:rsidRPr="00E50202" w:rsidRDefault="00E50202" w:rsidP="00E50202">
      <w:pPr>
        <w:ind w:firstLine="851"/>
        <w:jc w:val="both"/>
        <w:rPr>
          <w:snapToGrid w:val="0"/>
          <w:sz w:val="28"/>
          <w:szCs w:val="28"/>
        </w:rPr>
      </w:pPr>
    </w:p>
    <w:p w14:paraId="73C1EFAE"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Расходы на холодную воду</w:t>
      </w:r>
    </w:p>
    <w:p w14:paraId="7214E98F" w14:textId="77777777" w:rsidR="00E50202" w:rsidRPr="00E50202" w:rsidRDefault="00E50202" w:rsidP="00E50202">
      <w:pPr>
        <w:ind w:firstLine="720"/>
        <w:jc w:val="both"/>
        <w:rPr>
          <w:snapToGrid w:val="0"/>
          <w:sz w:val="28"/>
          <w:szCs w:val="28"/>
        </w:rPr>
      </w:pPr>
    </w:p>
    <w:p w14:paraId="2750FCD3"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По данной статье предприятием планируются расходы в размере </w:t>
      </w:r>
      <w:r w:rsidRPr="00E50202">
        <w:rPr>
          <w:snapToGrid w:val="0"/>
          <w:sz w:val="28"/>
          <w:szCs w:val="28"/>
        </w:rPr>
        <w:br/>
        <w:t xml:space="preserve">484 тыс. руб. </w:t>
      </w:r>
    </w:p>
    <w:p w14:paraId="68FFF774"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При производстве и реализации тепловой энергии </w:t>
      </w:r>
      <w:r w:rsidRPr="00E50202">
        <w:rPr>
          <w:snapToGrid w:val="0"/>
          <w:sz w:val="28"/>
          <w:szCs w:val="28"/>
        </w:rPr>
        <w:br/>
        <w:t>ООО «Бастет» используется вода собственного подъёма.</w:t>
      </w:r>
    </w:p>
    <w:p w14:paraId="3EC4FDF3"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64F20D4"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 xml:space="preserve">Смета по производству и реализации тепловой энергии на 2021 год </w:t>
      </w:r>
      <w:r w:rsidRPr="00E50202">
        <w:rPr>
          <w:snapToGrid w:val="0"/>
          <w:sz w:val="28"/>
          <w:szCs w:val="28"/>
        </w:rPr>
        <w:br/>
        <w:t>в разрезе затрат на холодную воду (стр. 138-140 том 1).</w:t>
      </w:r>
    </w:p>
    <w:p w14:paraId="44AB3EC8"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Расчёт стоимости воды для выработки и транспорта тепловой энергии (стр. 179 том 1).</w:t>
      </w:r>
    </w:p>
    <w:p w14:paraId="7894495B"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Калькуляция себестоимости воды (стр. 180 том 1).</w:t>
      </w:r>
    </w:p>
    <w:p w14:paraId="6BCF2BEE"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lastRenderedPageBreak/>
        <w:t xml:space="preserve">Экспертами был произведен расчет затрат предприятия по данной статье, в соответствии с Основами ценообразования. </w:t>
      </w:r>
    </w:p>
    <w:p w14:paraId="05D53DAE"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Себестоимость подъёма холодной воды ООО «Бастет» составляет:</w:t>
      </w:r>
    </w:p>
    <w:p w14:paraId="60ABE532"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с 01.01.2021 по 30.06.2021 года 25,04 руб. куб. м.</w:t>
      </w:r>
    </w:p>
    <w:p w14:paraId="3D8496B7" w14:textId="77777777" w:rsidR="00E50202" w:rsidRPr="00E50202" w:rsidRDefault="00E50202" w:rsidP="00E50202">
      <w:pPr>
        <w:tabs>
          <w:tab w:val="left" w:pos="1890"/>
        </w:tabs>
        <w:ind w:firstLine="851"/>
        <w:jc w:val="both"/>
        <w:rPr>
          <w:snapToGrid w:val="0"/>
          <w:sz w:val="28"/>
          <w:szCs w:val="28"/>
        </w:rPr>
      </w:pPr>
      <w:r w:rsidRPr="00E50202">
        <w:rPr>
          <w:snapToGrid w:val="0"/>
          <w:sz w:val="28"/>
          <w:szCs w:val="28"/>
        </w:rPr>
        <w:t>с 01.07.2021 по 31.12.2021 года 25,04 руб. куб. м.</w:t>
      </w:r>
    </w:p>
    <w:p w14:paraId="2296C55F" w14:textId="77777777" w:rsidR="00E50202" w:rsidRPr="00E50202" w:rsidRDefault="00E50202" w:rsidP="00E50202">
      <w:pPr>
        <w:ind w:firstLine="851"/>
        <w:jc w:val="both"/>
        <w:rPr>
          <w:snapToGrid w:val="0"/>
          <w:sz w:val="28"/>
          <w:szCs w:val="28"/>
        </w:rPr>
      </w:pPr>
    </w:p>
    <w:p w14:paraId="0D1E8DA7" w14:textId="77777777" w:rsidR="00E50202" w:rsidRPr="00E50202" w:rsidRDefault="00E50202" w:rsidP="00E50202">
      <w:pPr>
        <w:ind w:firstLine="851"/>
        <w:jc w:val="both"/>
        <w:rPr>
          <w:snapToGrid w:val="0"/>
          <w:sz w:val="28"/>
          <w:szCs w:val="28"/>
        </w:rPr>
      </w:pPr>
      <w:r w:rsidRPr="00E50202">
        <w:rPr>
          <w:snapToGrid w:val="0"/>
          <w:sz w:val="28"/>
          <w:szCs w:val="28"/>
        </w:rPr>
        <w:t xml:space="preserve">Необходимо отметить, что объем холодной воды в 2021 году </w:t>
      </w:r>
      <w:r w:rsidRPr="00E50202">
        <w:rPr>
          <w:snapToGrid w:val="0"/>
          <w:sz w:val="28"/>
          <w:szCs w:val="28"/>
        </w:rPr>
        <w:br/>
        <w:t xml:space="preserve">не корректируется относительно объема, принятого при регулировании </w:t>
      </w:r>
      <w:r w:rsidRPr="00E50202">
        <w:rPr>
          <w:snapToGrid w:val="0"/>
          <w:sz w:val="28"/>
          <w:szCs w:val="28"/>
        </w:rPr>
        <w:br/>
        <w:t xml:space="preserve">на 2019-2021 годов, в соответствии с пунктом 34 Методических указаний </w:t>
      </w:r>
      <w:r w:rsidRPr="00E50202">
        <w:rPr>
          <w:snapToGrid w:val="0"/>
          <w:sz w:val="28"/>
          <w:szCs w:val="28"/>
        </w:rPr>
        <w:br/>
        <w:t>по расчету регулируемых цен (тарифов) в сфере теплоснабжения, утвержденных Приказом ФСТ России от 13.06.2013 № 760-э и составляет 19,324 тыс. куб. м.</w:t>
      </w:r>
    </w:p>
    <w:p w14:paraId="682D05B9" w14:textId="77777777" w:rsidR="00E50202" w:rsidRPr="00E50202" w:rsidRDefault="00E50202" w:rsidP="00E50202">
      <w:pPr>
        <w:ind w:firstLine="851"/>
        <w:jc w:val="both"/>
        <w:rPr>
          <w:snapToGrid w:val="0"/>
          <w:sz w:val="28"/>
          <w:szCs w:val="28"/>
        </w:rPr>
      </w:pPr>
      <w:r w:rsidRPr="00E50202">
        <w:rPr>
          <w:snapToGrid w:val="0"/>
          <w:sz w:val="28"/>
          <w:szCs w:val="28"/>
        </w:rPr>
        <w:t>Средневзвешенная себестоимость на 2021 год, с учётом объёмов холодной воды по полугодиям (0,58/0,42) составит: 19,324 тыс. куб. м. (общий объём воды) × 0,58 (доля воды в 1-ом полугодии) × 25,04 руб. куб. м. (себестоимость воды в 1-ом полугодии 2021 года) + 19,324 тыс. куб. м. (общий объём воды) × 0,42 (доля воды в 2-ом полугодии) × 25,04 руб. куб. м. (себестоимость воды в 2-ом полугодии 2021 года) ÷ 19,324 тыс. куб. м. (общий объём воды) = 25,04 руб. куб. м.</w:t>
      </w:r>
    </w:p>
    <w:p w14:paraId="2241840B" w14:textId="77777777" w:rsidR="00E50202" w:rsidRPr="00E50202" w:rsidRDefault="00E50202" w:rsidP="00E50202">
      <w:pPr>
        <w:ind w:firstLine="851"/>
        <w:jc w:val="both"/>
        <w:rPr>
          <w:snapToGrid w:val="0"/>
          <w:sz w:val="28"/>
          <w:szCs w:val="28"/>
        </w:rPr>
      </w:pPr>
      <w:r w:rsidRPr="00E50202">
        <w:rPr>
          <w:snapToGrid w:val="0"/>
          <w:sz w:val="28"/>
          <w:szCs w:val="28"/>
        </w:rPr>
        <w:t>Таким образом, расходы на приобретение холодной воды в 2021 году составят:</w:t>
      </w:r>
    </w:p>
    <w:p w14:paraId="46735ACF" w14:textId="77777777" w:rsidR="00E50202" w:rsidRPr="00E50202" w:rsidRDefault="00E50202" w:rsidP="00E50202">
      <w:pPr>
        <w:ind w:firstLine="851"/>
        <w:jc w:val="both"/>
        <w:rPr>
          <w:b/>
          <w:snapToGrid w:val="0"/>
          <w:sz w:val="28"/>
          <w:szCs w:val="28"/>
        </w:rPr>
      </w:pPr>
      <w:r w:rsidRPr="00E50202">
        <w:rPr>
          <w:snapToGrid w:val="0"/>
          <w:sz w:val="28"/>
          <w:szCs w:val="28"/>
        </w:rPr>
        <w:t xml:space="preserve">25,04 руб. куб. м (средневзвешенная себестоимость холодной воды </w:t>
      </w:r>
      <w:r w:rsidRPr="00E50202">
        <w:rPr>
          <w:snapToGrid w:val="0"/>
          <w:sz w:val="28"/>
          <w:szCs w:val="28"/>
        </w:rPr>
        <w:br/>
        <w:t xml:space="preserve">на 2021 год) × 19,324 тыс. куб. м (объём воды) = </w:t>
      </w:r>
      <w:r w:rsidRPr="00E50202">
        <w:rPr>
          <w:b/>
          <w:snapToGrid w:val="0"/>
          <w:sz w:val="28"/>
          <w:szCs w:val="28"/>
        </w:rPr>
        <w:t>484 тыс. руб.</w:t>
      </w:r>
    </w:p>
    <w:p w14:paraId="526F959C" w14:textId="77777777" w:rsidR="00E50202" w:rsidRPr="00E50202" w:rsidRDefault="00E50202" w:rsidP="00E50202">
      <w:pPr>
        <w:ind w:firstLine="851"/>
        <w:jc w:val="both"/>
        <w:rPr>
          <w:snapToGrid w:val="0"/>
          <w:sz w:val="28"/>
          <w:szCs w:val="28"/>
        </w:rPr>
      </w:pPr>
      <w:r w:rsidRPr="00E50202">
        <w:rPr>
          <w:snapToGrid w:val="0"/>
          <w:sz w:val="28"/>
          <w:szCs w:val="28"/>
        </w:rPr>
        <w:t>Данные расходы эксперты считают экономически обоснованными</w:t>
      </w:r>
      <w:r w:rsidRPr="00E50202">
        <w:rPr>
          <w:snapToGrid w:val="0"/>
          <w:sz w:val="28"/>
          <w:szCs w:val="28"/>
        </w:rPr>
        <w:br/>
        <w:t>и предлагают к включению в НВВ предприятия на 2021 год.</w:t>
      </w:r>
    </w:p>
    <w:p w14:paraId="1DCB566B" w14:textId="77777777" w:rsidR="00E50202" w:rsidRPr="00E50202" w:rsidRDefault="00E50202" w:rsidP="00E50202">
      <w:pPr>
        <w:ind w:firstLine="851"/>
        <w:jc w:val="both"/>
        <w:rPr>
          <w:snapToGrid w:val="0"/>
          <w:sz w:val="28"/>
          <w:szCs w:val="28"/>
        </w:rPr>
      </w:pPr>
      <w:r w:rsidRPr="00E50202">
        <w:rPr>
          <w:snapToGrid w:val="0"/>
          <w:sz w:val="28"/>
          <w:szCs w:val="28"/>
        </w:rPr>
        <w:t>Корректировка предложения предприятия отсутствует.</w:t>
      </w:r>
    </w:p>
    <w:p w14:paraId="1CBF0B0F" w14:textId="77777777" w:rsidR="00E50202" w:rsidRPr="00E50202" w:rsidRDefault="00E50202" w:rsidP="00E50202">
      <w:pPr>
        <w:ind w:firstLine="851"/>
        <w:jc w:val="both"/>
        <w:rPr>
          <w:snapToGrid w:val="0"/>
          <w:sz w:val="28"/>
          <w:szCs w:val="28"/>
        </w:rPr>
      </w:pPr>
    </w:p>
    <w:p w14:paraId="6817FD29"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Нормативная прибыль</w:t>
      </w:r>
    </w:p>
    <w:p w14:paraId="7B580F5E" w14:textId="77777777" w:rsidR="00E50202" w:rsidRPr="00E50202" w:rsidRDefault="00E50202" w:rsidP="00E50202">
      <w:pPr>
        <w:rPr>
          <w:snapToGrid w:val="0"/>
          <w:sz w:val="28"/>
          <w:szCs w:val="28"/>
          <w:lang w:eastAsia="en-US"/>
        </w:rPr>
      </w:pPr>
    </w:p>
    <w:p w14:paraId="7C52848D"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E50202">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E50202">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E50202">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04B41BB9"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По данной статье предприятием планируются расходы в размере </w:t>
      </w:r>
      <w:r w:rsidRPr="00E50202">
        <w:rPr>
          <w:snapToGrid w:val="0"/>
          <w:sz w:val="28"/>
          <w:szCs w:val="28"/>
        </w:rPr>
        <w:br/>
        <w:t xml:space="preserve">457 тыс. руб. </w:t>
      </w:r>
    </w:p>
    <w:p w14:paraId="0C983D7C"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Постановлением региональной энергетической комиссией Кемеровской области от 28.02.2018 № 39 «</w:t>
      </w:r>
      <w:r w:rsidRPr="00E50202">
        <w:rPr>
          <w:bCs/>
          <w:snapToGrid w:val="0"/>
          <w:sz w:val="28"/>
          <w:szCs w:val="28"/>
        </w:rPr>
        <w:t>Об утверждении инвестиционной программы ООО «Бастет», в сфере теплоснабжения на 2018-2027 годы</w:t>
      </w:r>
      <w:r w:rsidRPr="00E50202">
        <w:rPr>
          <w:snapToGrid w:val="0"/>
          <w:sz w:val="28"/>
          <w:szCs w:val="28"/>
        </w:rPr>
        <w:t xml:space="preserve">» утверждена инвестиционная программа для ООО «Бастет», в соответствии с которой </w:t>
      </w:r>
      <w:r w:rsidRPr="00E50202">
        <w:rPr>
          <w:snapToGrid w:val="0"/>
          <w:sz w:val="28"/>
          <w:szCs w:val="28"/>
        </w:rPr>
        <w:br/>
        <w:t xml:space="preserve">на 2021 год расходы из прибыли составили </w:t>
      </w:r>
      <w:r w:rsidRPr="00E50202">
        <w:rPr>
          <w:b/>
          <w:snapToGrid w:val="0"/>
          <w:sz w:val="28"/>
          <w:szCs w:val="28"/>
        </w:rPr>
        <w:t xml:space="preserve">333 тыс. руб. </w:t>
      </w:r>
    </w:p>
    <w:p w14:paraId="477B7724" w14:textId="77777777" w:rsidR="00E50202" w:rsidRPr="00E50202" w:rsidRDefault="00E50202" w:rsidP="00E50202">
      <w:pPr>
        <w:tabs>
          <w:tab w:val="left" w:pos="1890"/>
        </w:tabs>
        <w:ind w:firstLine="709"/>
        <w:jc w:val="both"/>
        <w:rPr>
          <w:snapToGrid w:val="0"/>
          <w:sz w:val="28"/>
          <w:szCs w:val="28"/>
        </w:rPr>
      </w:pPr>
    </w:p>
    <w:p w14:paraId="669689A6"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lastRenderedPageBreak/>
        <w:t xml:space="preserve">Экономически обоснованные расходы по данной статье составляют: </w:t>
      </w:r>
      <w:r w:rsidRPr="00E50202">
        <w:rPr>
          <w:snapToGrid w:val="0"/>
          <w:sz w:val="28"/>
          <w:szCs w:val="28"/>
        </w:rPr>
        <w:br/>
      </w:r>
      <w:r w:rsidRPr="00E50202">
        <w:rPr>
          <w:b/>
          <w:snapToGrid w:val="0"/>
          <w:sz w:val="28"/>
          <w:szCs w:val="28"/>
        </w:rPr>
        <w:t>333 тыс. руб.</w:t>
      </w:r>
      <w:r w:rsidRPr="00E50202">
        <w:rPr>
          <w:snapToGrid w:val="0"/>
          <w:sz w:val="28"/>
          <w:szCs w:val="28"/>
        </w:rPr>
        <w:t xml:space="preserve">, и предлагаются экспертами к включению в НВВ предприятия </w:t>
      </w:r>
      <w:r w:rsidRPr="00E50202">
        <w:rPr>
          <w:snapToGrid w:val="0"/>
          <w:sz w:val="28"/>
          <w:szCs w:val="28"/>
        </w:rPr>
        <w:br/>
      </w:r>
      <w:r w:rsidRPr="00E50202">
        <w:rPr>
          <w:bCs/>
          <w:snapToGrid w:val="0"/>
          <w:sz w:val="28"/>
          <w:szCs w:val="28"/>
        </w:rPr>
        <w:t>на 2021 год.</w:t>
      </w:r>
    </w:p>
    <w:p w14:paraId="382BA2E3" w14:textId="77777777" w:rsidR="00E50202" w:rsidRPr="00E50202" w:rsidRDefault="00E50202" w:rsidP="00E50202">
      <w:pPr>
        <w:tabs>
          <w:tab w:val="left" w:pos="1890"/>
        </w:tabs>
        <w:ind w:firstLine="709"/>
        <w:jc w:val="both"/>
        <w:rPr>
          <w:snapToGrid w:val="0"/>
          <w:sz w:val="28"/>
          <w:szCs w:val="28"/>
        </w:rPr>
      </w:pPr>
      <w:r w:rsidRPr="00E50202">
        <w:rPr>
          <w:snapToGrid w:val="0"/>
          <w:sz w:val="28"/>
          <w:szCs w:val="28"/>
        </w:rPr>
        <w:t xml:space="preserve">Расходы в размере 124 тыс. руб., не подтвержденные предприятием документально, подлежат исключению из НВВ на 2020 год, </w:t>
      </w:r>
      <w:r w:rsidRPr="00E50202">
        <w:rPr>
          <w:snapToGrid w:val="0"/>
          <w:sz w:val="28"/>
          <w:szCs w:val="28"/>
        </w:rPr>
        <w:br/>
        <w:t>как экономически необоснованные.</w:t>
      </w:r>
    </w:p>
    <w:p w14:paraId="7D14A26C" w14:textId="77777777" w:rsidR="00E50202" w:rsidRPr="00E50202" w:rsidRDefault="00E50202" w:rsidP="00E50202">
      <w:pPr>
        <w:tabs>
          <w:tab w:val="left" w:pos="1890"/>
        </w:tabs>
        <w:ind w:firstLine="709"/>
        <w:jc w:val="both"/>
        <w:rPr>
          <w:snapToGrid w:val="0"/>
          <w:color w:val="FF0000"/>
          <w:sz w:val="28"/>
          <w:szCs w:val="28"/>
        </w:rPr>
      </w:pPr>
    </w:p>
    <w:p w14:paraId="1BA7FFC6"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170C1032"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 xml:space="preserve"> при установлении тарифов на тепловую энергию</w:t>
      </w:r>
    </w:p>
    <w:p w14:paraId="44D609A8" w14:textId="77777777" w:rsidR="00E50202" w:rsidRPr="00E50202" w:rsidRDefault="00E50202" w:rsidP="00E50202">
      <w:pPr>
        <w:ind w:firstLine="709"/>
        <w:jc w:val="both"/>
        <w:rPr>
          <w:snapToGrid w:val="0"/>
          <w:sz w:val="28"/>
          <w:szCs w:val="28"/>
        </w:rPr>
      </w:pPr>
    </w:p>
    <w:p w14:paraId="623D5469" w14:textId="77777777" w:rsidR="00E50202" w:rsidRPr="00E50202" w:rsidRDefault="00E50202" w:rsidP="00E50202">
      <w:pPr>
        <w:ind w:firstLine="709"/>
        <w:jc w:val="both"/>
        <w:rPr>
          <w:snapToGrid w:val="0"/>
          <w:sz w:val="28"/>
          <w:szCs w:val="28"/>
        </w:rPr>
      </w:pPr>
      <w:r w:rsidRPr="00E50202">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E50202">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E50202">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5DC2CF0" w14:textId="77777777" w:rsidR="00E50202" w:rsidRPr="00E50202" w:rsidRDefault="00E50202" w:rsidP="00E50202">
      <w:pPr>
        <w:ind w:firstLine="709"/>
        <w:jc w:val="both"/>
        <w:rPr>
          <w:snapToGrid w:val="0"/>
          <w:sz w:val="28"/>
          <w:szCs w:val="28"/>
        </w:rPr>
      </w:pPr>
      <w:r w:rsidRPr="00E50202">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E50202">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AB4E980" w14:textId="77777777" w:rsidR="00E50202" w:rsidRPr="00E50202" w:rsidRDefault="00E50202" w:rsidP="00E50202">
      <w:pPr>
        <w:ind w:firstLine="709"/>
        <w:rPr>
          <w:rFonts w:eastAsia="Calibri"/>
          <w:snapToGrid w:val="0"/>
          <w:sz w:val="28"/>
          <w:szCs w:val="28"/>
        </w:rPr>
      </w:pPr>
    </w:p>
    <w:p w14:paraId="196EA613" w14:textId="6AB539C3" w:rsidR="00E50202" w:rsidRPr="00E50202" w:rsidRDefault="00E50202" w:rsidP="00E50202">
      <w:pPr>
        <w:autoSpaceDE w:val="0"/>
        <w:autoSpaceDN w:val="0"/>
        <w:adjustRightInd w:val="0"/>
        <w:jc w:val="center"/>
        <w:rPr>
          <w:rFonts w:eastAsia="Calibri"/>
          <w:snapToGrid w:val="0"/>
          <w:sz w:val="28"/>
          <w:szCs w:val="28"/>
        </w:rPr>
      </w:pPr>
      <w:r w:rsidRPr="00E50202">
        <w:rPr>
          <w:rFonts w:eastAsia="Calibri"/>
          <w:noProof/>
          <w:snapToGrid w:val="0"/>
          <w:position w:val="-12"/>
          <w:sz w:val="28"/>
          <w:szCs w:val="28"/>
        </w:rPr>
        <w:drawing>
          <wp:inline distT="0" distB="0" distL="0" distR="0" wp14:anchorId="5C20A547" wp14:editId="3239B3D8">
            <wp:extent cx="2273935" cy="3378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E50202">
        <w:rPr>
          <w:rFonts w:eastAsia="Calibri"/>
          <w:snapToGrid w:val="0"/>
          <w:sz w:val="28"/>
          <w:szCs w:val="28"/>
        </w:rPr>
        <w:t xml:space="preserve"> (тыс. руб.), (22)</w:t>
      </w:r>
    </w:p>
    <w:p w14:paraId="44E5E0D2" w14:textId="77777777" w:rsidR="00E50202" w:rsidRPr="00E50202" w:rsidRDefault="00E50202" w:rsidP="00E50202">
      <w:pPr>
        <w:autoSpaceDE w:val="0"/>
        <w:autoSpaceDN w:val="0"/>
        <w:adjustRightInd w:val="0"/>
        <w:ind w:firstLine="709"/>
        <w:jc w:val="both"/>
        <w:rPr>
          <w:rFonts w:eastAsia="Calibri"/>
          <w:snapToGrid w:val="0"/>
          <w:sz w:val="28"/>
          <w:szCs w:val="28"/>
        </w:rPr>
      </w:pPr>
    </w:p>
    <w:p w14:paraId="41EEC1CA" w14:textId="77777777" w:rsidR="00E50202" w:rsidRPr="00E50202" w:rsidRDefault="00E50202" w:rsidP="00E50202">
      <w:pPr>
        <w:ind w:firstLine="709"/>
        <w:jc w:val="both"/>
        <w:rPr>
          <w:snapToGrid w:val="0"/>
          <w:sz w:val="28"/>
          <w:szCs w:val="28"/>
        </w:rPr>
      </w:pPr>
      <w:r w:rsidRPr="00E50202">
        <w:rPr>
          <w:snapToGrid w:val="0"/>
          <w:sz w:val="28"/>
          <w:szCs w:val="28"/>
        </w:rPr>
        <w:t>где:</w:t>
      </w:r>
    </w:p>
    <w:p w14:paraId="7F8D32A1" w14:textId="758FC786" w:rsidR="00E50202" w:rsidRPr="00E50202" w:rsidRDefault="00E50202" w:rsidP="00E50202">
      <w:pPr>
        <w:ind w:firstLine="709"/>
        <w:jc w:val="both"/>
        <w:rPr>
          <w:snapToGrid w:val="0"/>
          <w:sz w:val="28"/>
          <w:szCs w:val="28"/>
        </w:rPr>
      </w:pPr>
      <w:r w:rsidRPr="00E50202">
        <w:rPr>
          <w:noProof/>
          <w:snapToGrid w:val="0"/>
          <w:sz w:val="28"/>
          <w:szCs w:val="28"/>
        </w:rPr>
        <w:drawing>
          <wp:inline distT="0" distB="0" distL="0" distR="0" wp14:anchorId="6B718B2D" wp14:editId="6088A787">
            <wp:extent cx="823595" cy="3378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E50202">
        <w:rPr>
          <w:snapToGrid w:val="0"/>
          <w:sz w:val="28"/>
          <w:szCs w:val="28"/>
        </w:rPr>
        <w:t xml:space="preserve"> - размер корректировки необходимой валовой выручки </w:t>
      </w:r>
      <w:r w:rsidRPr="00E50202">
        <w:rPr>
          <w:snapToGrid w:val="0"/>
          <w:sz w:val="28"/>
          <w:szCs w:val="28"/>
        </w:rPr>
        <w:br/>
        <w:t>по результатам (i-2)-го года;</w:t>
      </w:r>
    </w:p>
    <w:p w14:paraId="66DC38EE" w14:textId="5CAD7096" w:rsidR="00E50202" w:rsidRPr="00E50202" w:rsidRDefault="00E50202" w:rsidP="00E50202">
      <w:pPr>
        <w:ind w:firstLine="709"/>
        <w:jc w:val="both"/>
        <w:rPr>
          <w:snapToGrid w:val="0"/>
          <w:sz w:val="28"/>
          <w:szCs w:val="28"/>
        </w:rPr>
      </w:pPr>
      <w:r w:rsidRPr="00E50202">
        <w:rPr>
          <w:noProof/>
          <w:snapToGrid w:val="0"/>
          <w:sz w:val="28"/>
          <w:szCs w:val="28"/>
        </w:rPr>
        <w:drawing>
          <wp:inline distT="0" distB="0" distL="0" distR="0" wp14:anchorId="7DF53D3F" wp14:editId="59CB05E1">
            <wp:extent cx="692150" cy="3378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E50202">
        <w:rPr>
          <w:snapToGrid w:val="0"/>
          <w:sz w:val="28"/>
          <w:szCs w:val="28"/>
        </w:rPr>
        <w:t xml:space="preserve"> - фактическая величина необходимой валовой выручки </w:t>
      </w:r>
      <w:r w:rsidRPr="00E50202">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2" w:history="1">
        <w:r w:rsidRPr="00E50202">
          <w:rPr>
            <w:snapToGrid w:val="0"/>
            <w:sz w:val="28"/>
            <w:szCs w:val="28"/>
          </w:rPr>
          <w:t>пунктом 55</w:t>
        </w:r>
      </w:hyperlink>
      <w:r w:rsidRPr="00E50202">
        <w:rPr>
          <w:snapToGrid w:val="0"/>
          <w:sz w:val="28"/>
          <w:szCs w:val="28"/>
        </w:rPr>
        <w:t xml:space="preserve"> настоящих Методических указаний;</w:t>
      </w:r>
    </w:p>
    <w:p w14:paraId="2980F8C6" w14:textId="77777777" w:rsidR="00E50202" w:rsidRPr="00E50202" w:rsidRDefault="00E50202" w:rsidP="00E50202">
      <w:pPr>
        <w:ind w:firstLine="709"/>
        <w:jc w:val="both"/>
        <w:rPr>
          <w:snapToGrid w:val="0"/>
          <w:sz w:val="28"/>
          <w:szCs w:val="28"/>
        </w:rPr>
      </w:pPr>
      <w:r w:rsidRPr="00E50202">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50202">
        <w:rPr>
          <w:snapToGrid w:val="0"/>
          <w:sz w:val="28"/>
          <w:szCs w:val="28"/>
        </w:rPr>
        <w:br/>
        <w:t xml:space="preserve">и тарифов, установленных в соответствии с </w:t>
      </w:r>
      <w:hyperlink r:id="rId73" w:history="1">
        <w:r w:rsidRPr="00E50202">
          <w:rPr>
            <w:snapToGrid w:val="0"/>
            <w:sz w:val="28"/>
            <w:szCs w:val="28"/>
          </w:rPr>
          <w:t>главой IX</w:t>
        </w:r>
      </w:hyperlink>
      <w:r w:rsidRPr="00E50202">
        <w:rPr>
          <w:snapToGrid w:val="0"/>
          <w:sz w:val="28"/>
          <w:szCs w:val="28"/>
        </w:rPr>
        <w:t xml:space="preserve"> настоящих Методических указаний на (i-2)-й год, без учета уровня собираемости платежей.</w:t>
      </w:r>
    </w:p>
    <w:p w14:paraId="53D49680"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w:t>
      </w:r>
      <w:r w:rsidRPr="00E50202">
        <w:rPr>
          <w:snapToGrid w:val="0"/>
          <w:sz w:val="28"/>
          <w:szCs w:val="28"/>
          <w:lang w:eastAsia="en-US"/>
        </w:rPr>
        <w:lastRenderedPageBreak/>
        <w:t>указаний по расчету регулируемых цен (тарифов) в сфере теплоснабжения», размер корректировки необходимой валовой выручки, осуществляемой</w:t>
      </w:r>
      <w:r w:rsidRPr="00E50202">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E50202">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D9E8CC9"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В расчёт фактической необходимой валовой выручки, согласно Методическим указаниям, включаются:</w:t>
      </w:r>
    </w:p>
    <w:p w14:paraId="668BBE27" w14:textId="77777777" w:rsidR="00E50202" w:rsidRPr="00E50202" w:rsidRDefault="00E50202" w:rsidP="00E50202">
      <w:pPr>
        <w:ind w:firstLine="709"/>
        <w:jc w:val="both"/>
        <w:rPr>
          <w:snapToGrid w:val="0"/>
          <w:sz w:val="28"/>
          <w:szCs w:val="28"/>
        </w:rPr>
      </w:pPr>
      <w:r w:rsidRPr="00E50202">
        <w:rPr>
          <w:snapToGrid w:val="0"/>
          <w:sz w:val="28"/>
          <w:szCs w:val="28"/>
        </w:rPr>
        <w:t>- операционные расходы предприятия на уровне базовых значений (согласно пункту 55 Методических указаний);</w:t>
      </w:r>
    </w:p>
    <w:p w14:paraId="1A0AD4C8" w14:textId="77777777" w:rsidR="00E50202" w:rsidRPr="00E50202" w:rsidRDefault="00E50202" w:rsidP="00E50202">
      <w:pPr>
        <w:ind w:firstLine="709"/>
        <w:jc w:val="both"/>
        <w:rPr>
          <w:snapToGrid w:val="0"/>
          <w:sz w:val="28"/>
          <w:szCs w:val="28"/>
        </w:rPr>
      </w:pPr>
      <w:r w:rsidRPr="00E50202">
        <w:rPr>
          <w:snapToGrid w:val="0"/>
          <w:sz w:val="28"/>
          <w:szCs w:val="28"/>
        </w:rPr>
        <w:t>- неподконтрольные расходы на основании документально подтвержденных, имевших место фактических расходов;</w:t>
      </w:r>
    </w:p>
    <w:p w14:paraId="2C91C4BD" w14:textId="77777777" w:rsidR="00E50202" w:rsidRPr="00E50202" w:rsidRDefault="00E50202" w:rsidP="00E50202">
      <w:pPr>
        <w:ind w:firstLine="709"/>
        <w:jc w:val="both"/>
        <w:rPr>
          <w:snapToGrid w:val="0"/>
          <w:sz w:val="28"/>
          <w:szCs w:val="28"/>
        </w:rPr>
      </w:pPr>
      <w:r w:rsidRPr="00E50202">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E50202">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6F355675" w14:textId="77777777" w:rsidR="00E50202" w:rsidRPr="00E50202" w:rsidRDefault="00E50202" w:rsidP="00E50202">
      <w:pPr>
        <w:ind w:firstLine="709"/>
        <w:jc w:val="both"/>
        <w:rPr>
          <w:snapToGrid w:val="0"/>
          <w:sz w:val="28"/>
          <w:szCs w:val="28"/>
        </w:rPr>
      </w:pPr>
      <w:r w:rsidRPr="00E50202">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E50202">
        <w:rPr>
          <w:snapToGrid w:val="0"/>
          <w:sz w:val="28"/>
          <w:szCs w:val="28"/>
        </w:rPr>
        <w:br/>
        <w:t>и фактической цены условного топлива;</w:t>
      </w:r>
    </w:p>
    <w:p w14:paraId="6C42B180" w14:textId="77777777" w:rsidR="00E50202" w:rsidRPr="00E50202" w:rsidRDefault="00E50202" w:rsidP="00E50202">
      <w:pPr>
        <w:ind w:firstLine="709"/>
        <w:jc w:val="both"/>
        <w:rPr>
          <w:snapToGrid w:val="0"/>
          <w:sz w:val="28"/>
          <w:szCs w:val="28"/>
        </w:rPr>
      </w:pPr>
      <w:r w:rsidRPr="00E50202">
        <w:rPr>
          <w:snapToGrid w:val="0"/>
          <w:sz w:val="28"/>
          <w:szCs w:val="28"/>
        </w:rPr>
        <w:t>- фактическая прибыль.</w:t>
      </w:r>
    </w:p>
    <w:p w14:paraId="55A06406" w14:textId="77777777" w:rsidR="00E50202" w:rsidRPr="00E50202" w:rsidRDefault="00E50202" w:rsidP="00E50202">
      <w:pPr>
        <w:ind w:firstLine="709"/>
        <w:jc w:val="both"/>
        <w:rPr>
          <w:snapToGrid w:val="0"/>
          <w:sz w:val="28"/>
          <w:szCs w:val="28"/>
        </w:rPr>
      </w:pPr>
      <w:r w:rsidRPr="00E50202">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E50202">
        <w:rPr>
          <w:snapToGrid w:val="0"/>
          <w:sz w:val="28"/>
          <w:szCs w:val="28"/>
        </w:rPr>
        <w:br/>
        <w:t>на реализацию тепловой энергии, с учетом нормативных показателей, рассчитана экспертами по группам статей.</w:t>
      </w:r>
    </w:p>
    <w:p w14:paraId="052A2302" w14:textId="77777777" w:rsidR="00E50202" w:rsidRPr="00E50202" w:rsidRDefault="00E50202" w:rsidP="00E50202">
      <w:pPr>
        <w:ind w:firstLine="709"/>
        <w:jc w:val="both"/>
        <w:rPr>
          <w:snapToGrid w:val="0"/>
          <w:sz w:val="28"/>
          <w:szCs w:val="28"/>
        </w:rPr>
      </w:pPr>
      <w:r w:rsidRPr="00E50202">
        <w:rPr>
          <w:snapToGrid w:val="0"/>
          <w:sz w:val="28"/>
          <w:szCs w:val="28"/>
        </w:rPr>
        <w:t xml:space="preserve">1. Операционные расходы, за 2019 год принимаются экспертами </w:t>
      </w:r>
      <w:r w:rsidRPr="00E50202">
        <w:rPr>
          <w:snapToGrid w:val="0"/>
          <w:sz w:val="28"/>
          <w:szCs w:val="28"/>
        </w:rPr>
        <w:br/>
        <w:t>на уровне базовых значений (согласно пункту 56 Методических указаний).</w:t>
      </w:r>
    </w:p>
    <w:p w14:paraId="3C8DBBA0" w14:textId="77777777" w:rsidR="00E50202" w:rsidRPr="00E50202" w:rsidRDefault="00E50202" w:rsidP="00E50202">
      <w:pPr>
        <w:ind w:firstLine="709"/>
        <w:jc w:val="both"/>
        <w:rPr>
          <w:snapToGrid w:val="0"/>
          <w:sz w:val="28"/>
          <w:szCs w:val="28"/>
        </w:rPr>
      </w:pPr>
      <w:r w:rsidRPr="00E50202">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E50202">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463AFEF" w14:textId="77777777" w:rsidR="00E50202" w:rsidRPr="00E50202" w:rsidRDefault="00E50202" w:rsidP="00E50202">
      <w:pPr>
        <w:ind w:firstLine="709"/>
        <w:jc w:val="both"/>
        <w:rPr>
          <w:snapToGrid w:val="0"/>
          <w:sz w:val="28"/>
          <w:szCs w:val="28"/>
        </w:rPr>
      </w:pPr>
    </w:p>
    <w:p w14:paraId="1F613041" w14:textId="77777777" w:rsidR="00E50202" w:rsidRPr="00E50202" w:rsidRDefault="00E50202" w:rsidP="00E50202">
      <w:pPr>
        <w:ind w:firstLine="709"/>
        <w:jc w:val="both"/>
        <w:rPr>
          <w:snapToGrid w:val="0"/>
          <w:sz w:val="28"/>
          <w:szCs w:val="28"/>
        </w:rPr>
      </w:pPr>
      <w:r w:rsidRPr="00E50202">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6E84EB94"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Смета расходов по производству и реализации тепловой энергии </w:t>
      </w:r>
      <w:r w:rsidRPr="00E50202">
        <w:rPr>
          <w:snapToGrid w:val="0"/>
          <w:sz w:val="28"/>
          <w:szCs w:val="28"/>
          <w:lang w:eastAsia="en-US"/>
        </w:rPr>
        <w:br/>
        <w:t>ООО «Бастет» за 2019 год (стр. 10-14 том отчёт за 2019 год).</w:t>
      </w:r>
    </w:p>
    <w:p w14:paraId="7C4E6EEB"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Реестр неподконтрольных расходов за 2019 год в разрезе затрат на водоотведение (стр. 19-21 том отчёт за 2019 год).</w:t>
      </w:r>
    </w:p>
    <w:p w14:paraId="68022BC6"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lastRenderedPageBreak/>
        <w:t xml:space="preserve">Счёт фактуры № 1882082/06000642/0385 от 30.06.2019 г., </w:t>
      </w:r>
      <w:r w:rsidRPr="00E50202">
        <w:rPr>
          <w:snapToGrid w:val="0"/>
          <w:sz w:val="28"/>
          <w:szCs w:val="28"/>
          <w:lang w:eastAsia="en-US"/>
        </w:rPr>
        <w:br/>
        <w:t>№ 1882082/12001049 от 31.12.2019 г. за услуги водоотведения (стр. 69-70 том отчёт за 2019 год).</w:t>
      </w:r>
    </w:p>
    <w:p w14:paraId="36563541"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В подтверждение расходов по арендной плате предприятием представлены следующие документы:</w:t>
      </w:r>
    </w:p>
    <w:p w14:paraId="2445CECA"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Смета расходов по производству и реализации тепловой энергии </w:t>
      </w:r>
      <w:r w:rsidRPr="00E50202">
        <w:rPr>
          <w:snapToGrid w:val="0"/>
          <w:sz w:val="28"/>
          <w:szCs w:val="28"/>
          <w:lang w:eastAsia="en-US"/>
        </w:rPr>
        <w:br/>
        <w:t>ООО «Бастет» за 2019 год в разрезе арендных платежей (стр. 10-14 том отчёт за 2019 год).</w:t>
      </w:r>
    </w:p>
    <w:p w14:paraId="251ADC7F"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Реестр неподконтрольных расходов за 2019 год в разрезе арендных платежей (стр. 19-21 том отчёт за 2019 год).</w:t>
      </w:r>
    </w:p>
    <w:p w14:paraId="1289C80F"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Карточка сч. 60 за 2019 год в разрезе арендных платежей (сопр. письмо № 59 от 02.12.2020 </w:t>
      </w:r>
      <w:proofErr w:type="gramStart"/>
      <w:r w:rsidRPr="00E50202">
        <w:rPr>
          <w:snapToGrid w:val="0"/>
          <w:sz w:val="28"/>
          <w:szCs w:val="28"/>
          <w:lang w:eastAsia="en-US"/>
        </w:rPr>
        <w:t>г..</w:t>
      </w:r>
      <w:proofErr w:type="gramEnd"/>
      <w:r w:rsidRPr="00E50202">
        <w:rPr>
          <w:snapToGrid w:val="0"/>
          <w:sz w:val="28"/>
          <w:szCs w:val="28"/>
          <w:lang w:eastAsia="en-US"/>
        </w:rPr>
        <w:t xml:space="preserve"> Вх. № 5856 от 02.12.2020).</w:t>
      </w:r>
    </w:p>
    <w:p w14:paraId="4ACCABB5"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В подтверждение расходов по налогу по УСНО предприятием представлены следующие документы:</w:t>
      </w:r>
    </w:p>
    <w:p w14:paraId="28E42ACD"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Налоговая декларация по УСНО (стр. 7-9 том отчёт за 2019 год).</w:t>
      </w:r>
    </w:p>
    <w:p w14:paraId="544AD177"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Смета расходов по производству и реализации тепловой энергии </w:t>
      </w:r>
      <w:r w:rsidRPr="00E50202">
        <w:rPr>
          <w:snapToGrid w:val="0"/>
          <w:sz w:val="28"/>
          <w:szCs w:val="28"/>
          <w:lang w:eastAsia="en-US"/>
        </w:rPr>
        <w:br/>
        <w:t xml:space="preserve">ООО «Бастет» за 2019 год в разрезе налога по УСНО (стр. 10-14 том отчёт </w:t>
      </w:r>
      <w:r w:rsidRPr="00E50202">
        <w:rPr>
          <w:snapToGrid w:val="0"/>
          <w:sz w:val="28"/>
          <w:szCs w:val="28"/>
          <w:lang w:eastAsia="en-US"/>
        </w:rPr>
        <w:br/>
        <w:t>за 2019 год).</w:t>
      </w:r>
    </w:p>
    <w:p w14:paraId="555297A6"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Реестр неподконтрольных расходов за 2019 год в разрезе налога </w:t>
      </w:r>
      <w:r w:rsidRPr="00E50202">
        <w:rPr>
          <w:snapToGrid w:val="0"/>
          <w:sz w:val="28"/>
          <w:szCs w:val="28"/>
          <w:lang w:eastAsia="en-US"/>
        </w:rPr>
        <w:br/>
        <w:t>по УСНО (стр. 19-21 том отчёт за 2019 год).</w:t>
      </w:r>
    </w:p>
    <w:p w14:paraId="5C9097D7"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В подтверждение расходов по отчислениям на социальные нужды предприятием представлены следующие документы:</w:t>
      </w:r>
    </w:p>
    <w:p w14:paraId="321DF975"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Смета расходов по производству и реализации тепловой энергии </w:t>
      </w:r>
      <w:r w:rsidRPr="00E50202">
        <w:rPr>
          <w:snapToGrid w:val="0"/>
          <w:sz w:val="28"/>
          <w:szCs w:val="28"/>
          <w:lang w:eastAsia="en-US"/>
        </w:rPr>
        <w:br/>
        <w:t xml:space="preserve">ООО «Бастет» за 2019 год в разрезе отчислений на социальные нужды </w:t>
      </w:r>
      <w:r w:rsidRPr="00E50202">
        <w:rPr>
          <w:snapToGrid w:val="0"/>
          <w:sz w:val="28"/>
          <w:szCs w:val="28"/>
          <w:lang w:eastAsia="en-US"/>
        </w:rPr>
        <w:br/>
        <w:t>(стр. 10-14 том отчёт за 2019 год).</w:t>
      </w:r>
    </w:p>
    <w:p w14:paraId="42F7DBFD"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 Реестр неподконтрольных расходов за 2019 год в разрезе отчислений </w:t>
      </w:r>
      <w:r w:rsidRPr="00E50202">
        <w:rPr>
          <w:snapToGrid w:val="0"/>
          <w:sz w:val="28"/>
          <w:szCs w:val="28"/>
          <w:lang w:eastAsia="en-US"/>
        </w:rPr>
        <w:br/>
        <w:t>на социальные нужды (стр. 19-21 том отчёт за 2019 год).</w:t>
      </w:r>
    </w:p>
    <w:p w14:paraId="39BF54A0"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Свод по налогам за 2019 год в разрезе отчислений на социальные нужды (стр. 84 том отчёт за 2019 год).</w:t>
      </w:r>
    </w:p>
    <w:p w14:paraId="7C1E3E2F"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Свод по заработной плате за 2019 год в разрезе отчислений </w:t>
      </w:r>
      <w:r w:rsidRPr="00E50202">
        <w:rPr>
          <w:snapToGrid w:val="0"/>
          <w:sz w:val="28"/>
          <w:szCs w:val="28"/>
          <w:lang w:eastAsia="en-US"/>
        </w:rPr>
        <w:br/>
        <w:t>на социальные нужды (стр. 85 том отчёт за 2019 год).</w:t>
      </w:r>
    </w:p>
    <w:p w14:paraId="2F449CE4"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В подтверждение расходов по амортизации предприятием представлены следующие документы:</w:t>
      </w:r>
    </w:p>
    <w:p w14:paraId="7643AE91"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 xml:space="preserve">Смета расходов по производству и реализации тепловой энергии </w:t>
      </w:r>
      <w:r w:rsidRPr="00E50202">
        <w:rPr>
          <w:snapToGrid w:val="0"/>
          <w:sz w:val="28"/>
          <w:szCs w:val="28"/>
          <w:lang w:eastAsia="en-US"/>
        </w:rPr>
        <w:br/>
        <w:t>ООО «Бастет» за 2019 год в разрезе амортизационных отчислений (стр. 10-14 том отчёт за 2019 год).</w:t>
      </w:r>
    </w:p>
    <w:p w14:paraId="1D8CE56B"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Реестр неподконтрольных расходов за 2019 год в разрезе амортизационных отчислений (стр. 19-21 том отчёт за 2019 год).</w:t>
      </w:r>
    </w:p>
    <w:p w14:paraId="4149ED59" w14:textId="77777777" w:rsidR="00E50202" w:rsidRPr="00E50202" w:rsidRDefault="00E50202" w:rsidP="00E50202">
      <w:pPr>
        <w:ind w:firstLine="709"/>
        <w:jc w:val="both"/>
        <w:rPr>
          <w:snapToGrid w:val="0"/>
          <w:sz w:val="28"/>
          <w:szCs w:val="28"/>
          <w:lang w:eastAsia="en-US"/>
        </w:rPr>
      </w:pPr>
      <w:r w:rsidRPr="00E50202">
        <w:rPr>
          <w:snapToGrid w:val="0"/>
          <w:sz w:val="28"/>
          <w:szCs w:val="28"/>
          <w:lang w:eastAsia="en-US"/>
        </w:rPr>
        <w:t>Карточка счёта 02 за 2019 год в разрезе амортизации (стр. 83 том отчёт за 2019 год).</w:t>
      </w:r>
    </w:p>
    <w:p w14:paraId="4C234101" w14:textId="77777777" w:rsidR="00E50202" w:rsidRPr="00E50202" w:rsidRDefault="00E50202" w:rsidP="00E50202">
      <w:pPr>
        <w:ind w:firstLine="709"/>
        <w:jc w:val="both"/>
        <w:rPr>
          <w:snapToGrid w:val="0"/>
          <w:sz w:val="28"/>
          <w:szCs w:val="28"/>
          <w:lang w:eastAsia="en-US"/>
        </w:rPr>
      </w:pPr>
    </w:p>
    <w:p w14:paraId="7F819CC0" w14:textId="77777777" w:rsidR="00E50202" w:rsidRPr="00E50202" w:rsidRDefault="00E50202" w:rsidP="00E50202">
      <w:pPr>
        <w:autoSpaceDE w:val="0"/>
        <w:autoSpaceDN w:val="0"/>
        <w:adjustRightInd w:val="0"/>
        <w:ind w:firstLine="709"/>
        <w:jc w:val="both"/>
        <w:rPr>
          <w:snapToGrid w:val="0"/>
          <w:sz w:val="28"/>
          <w:szCs w:val="28"/>
          <w:lang w:eastAsia="en-US"/>
        </w:rPr>
      </w:pPr>
      <w:r w:rsidRPr="00E50202">
        <w:rPr>
          <w:snapToGrid w:val="0"/>
          <w:sz w:val="28"/>
          <w:szCs w:val="28"/>
          <w:lang w:eastAsia="en-US"/>
        </w:rPr>
        <w:t>Данные расходы признаются экспертами документально подтвержденными и экономически обоснованными.</w:t>
      </w:r>
    </w:p>
    <w:p w14:paraId="2A676657" w14:textId="77777777" w:rsidR="00E50202" w:rsidRPr="00E50202" w:rsidRDefault="00E50202" w:rsidP="00E50202">
      <w:pPr>
        <w:autoSpaceDE w:val="0"/>
        <w:autoSpaceDN w:val="0"/>
        <w:adjustRightInd w:val="0"/>
        <w:ind w:firstLine="709"/>
        <w:jc w:val="both"/>
        <w:rPr>
          <w:snapToGrid w:val="0"/>
          <w:sz w:val="28"/>
          <w:szCs w:val="28"/>
          <w:lang w:eastAsia="en-US"/>
        </w:rPr>
      </w:pPr>
    </w:p>
    <w:p w14:paraId="5BCDE35B" w14:textId="77777777" w:rsidR="00E50202" w:rsidRPr="00E50202" w:rsidRDefault="00E50202" w:rsidP="00E50202">
      <w:pPr>
        <w:numPr>
          <w:ilvl w:val="0"/>
          <w:numId w:val="10"/>
        </w:numPr>
        <w:ind w:left="1571" w:right="-426"/>
        <w:jc w:val="right"/>
        <w:rPr>
          <w:snapToGrid w:val="0"/>
          <w:sz w:val="28"/>
          <w:szCs w:val="28"/>
          <w:lang w:eastAsia="en-US"/>
        </w:rPr>
      </w:pPr>
    </w:p>
    <w:p w14:paraId="04980C67" w14:textId="77777777" w:rsidR="00E50202" w:rsidRPr="00E50202" w:rsidRDefault="00E50202" w:rsidP="00E50202">
      <w:pPr>
        <w:keepNext/>
        <w:jc w:val="center"/>
        <w:outlineLvl w:val="1"/>
        <w:rPr>
          <w:b/>
          <w:sz w:val="28"/>
          <w:szCs w:val="20"/>
          <w:lang w:eastAsia="x-none"/>
        </w:rPr>
      </w:pPr>
      <w:r w:rsidRPr="00E50202">
        <w:rPr>
          <w:b/>
          <w:sz w:val="28"/>
          <w:szCs w:val="20"/>
          <w:lang w:eastAsia="x-none"/>
        </w:rPr>
        <w:lastRenderedPageBreak/>
        <w:t xml:space="preserve">Реестр фактических неподконтрольных расходов по </w:t>
      </w:r>
      <w:r w:rsidRPr="00E50202">
        <w:rPr>
          <w:b/>
          <w:sz w:val="28"/>
          <w:szCs w:val="20"/>
          <w:lang w:eastAsia="x-none"/>
        </w:rPr>
        <w:br/>
        <w:t>реализации тепловой энергии</w:t>
      </w:r>
    </w:p>
    <w:p w14:paraId="582085F0" w14:textId="77777777" w:rsidR="00E50202" w:rsidRPr="00E50202" w:rsidRDefault="00E50202" w:rsidP="00E50202">
      <w:pPr>
        <w:ind w:right="281"/>
        <w:jc w:val="right"/>
        <w:rPr>
          <w:sz w:val="28"/>
          <w:szCs w:val="28"/>
        </w:rPr>
      </w:pPr>
      <w:r w:rsidRPr="00E50202">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E50202" w:rsidRPr="00E50202" w14:paraId="5C1BFF36" w14:textId="77777777" w:rsidTr="00E50202">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BF1CB4" w14:textId="77777777" w:rsidR="00E50202" w:rsidRPr="00E50202" w:rsidRDefault="00E50202" w:rsidP="00E50202">
            <w:pPr>
              <w:jc w:val="center"/>
              <w:rPr>
                <w:sz w:val="28"/>
                <w:szCs w:val="28"/>
              </w:rPr>
            </w:pPr>
            <w:r w:rsidRPr="00E50202">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BD2166" w14:textId="77777777" w:rsidR="00E50202" w:rsidRPr="00E50202" w:rsidRDefault="00E50202" w:rsidP="00E50202">
            <w:pPr>
              <w:jc w:val="center"/>
              <w:rPr>
                <w:sz w:val="28"/>
                <w:szCs w:val="28"/>
              </w:rPr>
            </w:pPr>
            <w:r w:rsidRPr="00E50202">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AB71134" w14:textId="77777777" w:rsidR="00E50202" w:rsidRPr="00E50202" w:rsidRDefault="00E50202" w:rsidP="00E50202">
            <w:pPr>
              <w:jc w:val="center"/>
              <w:rPr>
                <w:sz w:val="28"/>
                <w:szCs w:val="28"/>
              </w:rPr>
            </w:pPr>
            <w:r w:rsidRPr="00E50202">
              <w:rPr>
                <w:sz w:val="28"/>
                <w:szCs w:val="28"/>
              </w:rPr>
              <w:t>2019 год</w:t>
            </w:r>
          </w:p>
        </w:tc>
      </w:tr>
      <w:tr w:rsidR="00E50202" w:rsidRPr="00E50202" w14:paraId="5F440EC0" w14:textId="77777777" w:rsidTr="00E50202">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391A9641" w14:textId="77777777" w:rsidR="00E50202" w:rsidRPr="00E50202" w:rsidRDefault="00E50202" w:rsidP="00E50202">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4C031B12" w14:textId="77777777" w:rsidR="00E50202" w:rsidRPr="00E50202" w:rsidRDefault="00E50202" w:rsidP="00E50202">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2E326B1D" w14:textId="77777777" w:rsidR="00E50202" w:rsidRPr="00E50202" w:rsidRDefault="00E50202" w:rsidP="00E50202">
            <w:pPr>
              <w:jc w:val="center"/>
              <w:rPr>
                <w:sz w:val="28"/>
                <w:szCs w:val="28"/>
              </w:rPr>
            </w:pPr>
            <w:r w:rsidRPr="00E50202">
              <w:rPr>
                <w:sz w:val="28"/>
                <w:szCs w:val="28"/>
              </w:rPr>
              <w:t>Факт</w:t>
            </w:r>
          </w:p>
        </w:tc>
      </w:tr>
      <w:tr w:rsidR="00E50202" w:rsidRPr="00E50202" w14:paraId="3DE6AC29" w14:textId="77777777" w:rsidTr="00E50202">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F6C613" w14:textId="77777777" w:rsidR="00E50202" w:rsidRPr="00E50202" w:rsidRDefault="00E50202" w:rsidP="00E50202">
            <w:pPr>
              <w:jc w:val="center"/>
              <w:rPr>
                <w:sz w:val="28"/>
                <w:szCs w:val="28"/>
              </w:rPr>
            </w:pPr>
            <w:r w:rsidRPr="00E50202">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26199714" w14:textId="77777777" w:rsidR="00E50202" w:rsidRPr="00E50202" w:rsidRDefault="00E50202" w:rsidP="00E50202">
            <w:pPr>
              <w:rPr>
                <w:sz w:val="28"/>
                <w:szCs w:val="28"/>
              </w:rPr>
            </w:pPr>
            <w:r w:rsidRPr="00E50202">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EC59B61" w14:textId="77777777" w:rsidR="00E50202" w:rsidRPr="00E50202" w:rsidRDefault="00E50202" w:rsidP="00E50202">
            <w:pPr>
              <w:jc w:val="center"/>
              <w:rPr>
                <w:color w:val="000000"/>
                <w:sz w:val="28"/>
                <w:szCs w:val="28"/>
              </w:rPr>
            </w:pPr>
            <w:r w:rsidRPr="00E50202">
              <w:rPr>
                <w:color w:val="000000"/>
                <w:sz w:val="28"/>
                <w:szCs w:val="28"/>
              </w:rPr>
              <w:t>8</w:t>
            </w:r>
          </w:p>
        </w:tc>
      </w:tr>
      <w:tr w:rsidR="00E50202" w:rsidRPr="00E50202" w14:paraId="1C2F46F4"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5676527" w14:textId="77777777" w:rsidR="00E50202" w:rsidRPr="00E50202" w:rsidRDefault="00E50202" w:rsidP="00E50202">
            <w:pPr>
              <w:jc w:val="center"/>
              <w:rPr>
                <w:sz w:val="28"/>
                <w:szCs w:val="28"/>
              </w:rPr>
            </w:pPr>
            <w:r w:rsidRPr="00E50202">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7AA07536" w14:textId="77777777" w:rsidR="00E50202" w:rsidRPr="00E50202" w:rsidRDefault="00E50202" w:rsidP="00E50202">
            <w:pPr>
              <w:rPr>
                <w:sz w:val="28"/>
                <w:szCs w:val="28"/>
              </w:rPr>
            </w:pPr>
            <w:r w:rsidRPr="00E50202">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8BD95F8" w14:textId="77777777" w:rsidR="00E50202" w:rsidRPr="00E50202" w:rsidRDefault="00E50202" w:rsidP="00E50202">
            <w:pPr>
              <w:jc w:val="center"/>
              <w:rPr>
                <w:color w:val="000000"/>
                <w:sz w:val="28"/>
                <w:szCs w:val="28"/>
              </w:rPr>
            </w:pPr>
            <w:r w:rsidRPr="00E50202">
              <w:rPr>
                <w:color w:val="000000"/>
                <w:sz w:val="28"/>
                <w:szCs w:val="28"/>
              </w:rPr>
              <w:t>68</w:t>
            </w:r>
          </w:p>
        </w:tc>
      </w:tr>
      <w:tr w:rsidR="00E50202" w:rsidRPr="00E50202" w14:paraId="5C97E08B"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C1BBDB" w14:textId="77777777" w:rsidR="00E50202" w:rsidRPr="00E50202" w:rsidRDefault="00E50202" w:rsidP="00E50202">
            <w:pPr>
              <w:jc w:val="center"/>
              <w:rPr>
                <w:sz w:val="28"/>
                <w:szCs w:val="28"/>
              </w:rPr>
            </w:pPr>
            <w:r w:rsidRPr="00E50202">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0F50A9C3" w14:textId="77777777" w:rsidR="00E50202" w:rsidRPr="00E50202" w:rsidRDefault="00E50202" w:rsidP="00E50202">
            <w:pPr>
              <w:rPr>
                <w:sz w:val="28"/>
                <w:szCs w:val="28"/>
              </w:rPr>
            </w:pPr>
            <w:r w:rsidRPr="00E50202">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48D5237" w14:textId="77777777" w:rsidR="00E50202" w:rsidRPr="00E50202" w:rsidRDefault="00E50202" w:rsidP="00E50202">
            <w:pPr>
              <w:jc w:val="center"/>
              <w:rPr>
                <w:color w:val="000000"/>
                <w:sz w:val="28"/>
                <w:szCs w:val="28"/>
              </w:rPr>
            </w:pPr>
            <w:r w:rsidRPr="00E50202">
              <w:rPr>
                <w:color w:val="000000"/>
                <w:sz w:val="28"/>
                <w:szCs w:val="28"/>
              </w:rPr>
              <w:t>0</w:t>
            </w:r>
          </w:p>
        </w:tc>
      </w:tr>
      <w:tr w:rsidR="00E50202" w:rsidRPr="00E50202" w14:paraId="36C0DBF2" w14:textId="77777777" w:rsidTr="00E50202">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98E2929" w14:textId="77777777" w:rsidR="00E50202" w:rsidRPr="00E50202" w:rsidRDefault="00E50202" w:rsidP="00E50202">
            <w:pPr>
              <w:jc w:val="center"/>
              <w:rPr>
                <w:sz w:val="28"/>
                <w:szCs w:val="28"/>
              </w:rPr>
            </w:pPr>
            <w:r w:rsidRPr="00E50202">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6DCDDC9D" w14:textId="77777777" w:rsidR="00E50202" w:rsidRPr="00E50202" w:rsidRDefault="00E50202" w:rsidP="00E50202">
            <w:pPr>
              <w:jc w:val="both"/>
              <w:rPr>
                <w:sz w:val="28"/>
                <w:szCs w:val="28"/>
              </w:rPr>
            </w:pPr>
            <w:r w:rsidRPr="00E50202">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0D956142" w14:textId="77777777" w:rsidR="00E50202" w:rsidRPr="00E50202" w:rsidRDefault="00E50202" w:rsidP="00E50202">
            <w:pPr>
              <w:jc w:val="center"/>
              <w:rPr>
                <w:color w:val="000000"/>
                <w:sz w:val="28"/>
                <w:szCs w:val="28"/>
              </w:rPr>
            </w:pPr>
            <w:r w:rsidRPr="00E50202">
              <w:rPr>
                <w:color w:val="000000"/>
                <w:sz w:val="28"/>
                <w:szCs w:val="28"/>
              </w:rPr>
              <w:t>138</w:t>
            </w:r>
          </w:p>
        </w:tc>
      </w:tr>
      <w:tr w:rsidR="00E50202" w:rsidRPr="00E50202" w14:paraId="28908E4D" w14:textId="77777777" w:rsidTr="00E50202">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C2AAE2" w14:textId="77777777" w:rsidR="00E50202" w:rsidRPr="00E50202" w:rsidRDefault="00E50202" w:rsidP="00E50202">
            <w:pPr>
              <w:jc w:val="center"/>
              <w:rPr>
                <w:sz w:val="28"/>
                <w:szCs w:val="28"/>
              </w:rPr>
            </w:pPr>
            <w:r w:rsidRPr="00E50202">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0A225D06" w14:textId="77777777" w:rsidR="00E50202" w:rsidRPr="00E50202" w:rsidRDefault="00E50202" w:rsidP="00E50202">
            <w:pPr>
              <w:jc w:val="both"/>
              <w:rPr>
                <w:sz w:val="28"/>
                <w:szCs w:val="28"/>
              </w:rPr>
            </w:pPr>
            <w:r w:rsidRPr="00E50202">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63575624" w14:textId="77777777" w:rsidR="00E50202" w:rsidRPr="00E50202" w:rsidRDefault="00E50202" w:rsidP="00E50202">
            <w:pPr>
              <w:jc w:val="center"/>
              <w:rPr>
                <w:color w:val="000000"/>
                <w:sz w:val="28"/>
                <w:szCs w:val="28"/>
              </w:rPr>
            </w:pPr>
            <w:r w:rsidRPr="00E50202">
              <w:rPr>
                <w:color w:val="000000"/>
                <w:sz w:val="28"/>
                <w:szCs w:val="28"/>
              </w:rPr>
              <w:t>0</w:t>
            </w:r>
          </w:p>
        </w:tc>
      </w:tr>
      <w:tr w:rsidR="00E50202" w:rsidRPr="00E50202" w14:paraId="7D300528"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CAFF70A" w14:textId="77777777" w:rsidR="00E50202" w:rsidRPr="00E50202" w:rsidRDefault="00E50202" w:rsidP="00E50202">
            <w:pPr>
              <w:jc w:val="center"/>
              <w:rPr>
                <w:sz w:val="28"/>
                <w:szCs w:val="28"/>
              </w:rPr>
            </w:pPr>
            <w:r w:rsidRPr="00E50202">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15A51706" w14:textId="77777777" w:rsidR="00E50202" w:rsidRPr="00E50202" w:rsidRDefault="00E50202" w:rsidP="00E50202">
            <w:pPr>
              <w:jc w:val="both"/>
              <w:rPr>
                <w:sz w:val="28"/>
                <w:szCs w:val="28"/>
              </w:rPr>
            </w:pPr>
            <w:r w:rsidRPr="00E50202">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7970F33B" w14:textId="77777777" w:rsidR="00E50202" w:rsidRPr="00E50202" w:rsidRDefault="00E50202" w:rsidP="00E50202">
            <w:pPr>
              <w:jc w:val="center"/>
              <w:rPr>
                <w:color w:val="000000"/>
                <w:sz w:val="28"/>
                <w:szCs w:val="28"/>
              </w:rPr>
            </w:pPr>
            <w:r w:rsidRPr="00E50202">
              <w:rPr>
                <w:color w:val="000000"/>
                <w:sz w:val="28"/>
                <w:szCs w:val="28"/>
              </w:rPr>
              <w:t>0</w:t>
            </w:r>
          </w:p>
        </w:tc>
      </w:tr>
      <w:tr w:rsidR="00E50202" w:rsidRPr="00E50202" w14:paraId="42C59768"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642D0EF" w14:textId="77777777" w:rsidR="00E50202" w:rsidRPr="00E50202" w:rsidRDefault="00E50202" w:rsidP="00E50202">
            <w:pPr>
              <w:jc w:val="center"/>
              <w:rPr>
                <w:sz w:val="28"/>
                <w:szCs w:val="28"/>
              </w:rPr>
            </w:pPr>
            <w:r w:rsidRPr="00E50202">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3C562EFA" w14:textId="77777777" w:rsidR="00E50202" w:rsidRPr="00E50202" w:rsidRDefault="00E50202" w:rsidP="00E50202">
            <w:pPr>
              <w:rPr>
                <w:sz w:val="28"/>
                <w:szCs w:val="28"/>
              </w:rPr>
            </w:pPr>
            <w:r w:rsidRPr="00E50202">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5154F19B" w14:textId="77777777" w:rsidR="00E50202" w:rsidRPr="00E50202" w:rsidRDefault="00E50202" w:rsidP="00E50202">
            <w:pPr>
              <w:jc w:val="center"/>
              <w:rPr>
                <w:color w:val="000000"/>
                <w:sz w:val="28"/>
                <w:szCs w:val="28"/>
              </w:rPr>
            </w:pPr>
            <w:r w:rsidRPr="00E50202">
              <w:rPr>
                <w:color w:val="000000"/>
                <w:sz w:val="28"/>
                <w:szCs w:val="28"/>
              </w:rPr>
              <w:t>138</w:t>
            </w:r>
          </w:p>
        </w:tc>
      </w:tr>
      <w:tr w:rsidR="00E50202" w:rsidRPr="00E50202" w14:paraId="1195CAC1"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14E514A" w14:textId="77777777" w:rsidR="00E50202" w:rsidRPr="00E50202" w:rsidRDefault="00E50202" w:rsidP="00E50202">
            <w:pPr>
              <w:jc w:val="center"/>
              <w:outlineLvl w:val="0"/>
              <w:rPr>
                <w:sz w:val="28"/>
                <w:szCs w:val="28"/>
              </w:rPr>
            </w:pPr>
            <w:r w:rsidRPr="00E50202">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4915BED" w14:textId="77777777" w:rsidR="00E50202" w:rsidRPr="00E50202" w:rsidRDefault="00E50202" w:rsidP="00E50202">
            <w:pPr>
              <w:outlineLvl w:val="0"/>
              <w:rPr>
                <w:sz w:val="28"/>
                <w:szCs w:val="28"/>
              </w:rPr>
            </w:pPr>
            <w:r w:rsidRPr="00E50202">
              <w:rPr>
                <w:sz w:val="28"/>
                <w:szCs w:val="28"/>
              </w:rPr>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778056FB" w14:textId="77777777" w:rsidR="00E50202" w:rsidRPr="00E50202" w:rsidRDefault="00E50202" w:rsidP="00E50202">
            <w:pPr>
              <w:jc w:val="center"/>
              <w:outlineLvl w:val="0"/>
              <w:rPr>
                <w:color w:val="000000"/>
                <w:sz w:val="28"/>
                <w:szCs w:val="28"/>
              </w:rPr>
            </w:pPr>
            <w:r w:rsidRPr="00E50202">
              <w:rPr>
                <w:color w:val="000000"/>
                <w:sz w:val="28"/>
                <w:szCs w:val="28"/>
              </w:rPr>
              <w:t>0</w:t>
            </w:r>
          </w:p>
        </w:tc>
      </w:tr>
      <w:tr w:rsidR="00E50202" w:rsidRPr="00E50202" w14:paraId="70A2CBCE"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A90136C" w14:textId="77777777" w:rsidR="00E50202" w:rsidRPr="00E50202" w:rsidRDefault="00E50202" w:rsidP="00E50202">
            <w:pPr>
              <w:jc w:val="center"/>
              <w:outlineLvl w:val="0"/>
              <w:rPr>
                <w:sz w:val="28"/>
                <w:szCs w:val="28"/>
              </w:rPr>
            </w:pPr>
          </w:p>
        </w:tc>
        <w:tc>
          <w:tcPr>
            <w:tcW w:w="7188" w:type="dxa"/>
            <w:tcBorders>
              <w:top w:val="nil"/>
              <w:left w:val="nil"/>
              <w:bottom w:val="single" w:sz="4" w:space="0" w:color="auto"/>
              <w:right w:val="single" w:sz="4" w:space="0" w:color="auto"/>
            </w:tcBorders>
            <w:shd w:val="clear" w:color="auto" w:fill="auto"/>
            <w:noWrap/>
            <w:vAlign w:val="center"/>
          </w:tcPr>
          <w:p w14:paraId="4445F0BF" w14:textId="77777777" w:rsidR="00E50202" w:rsidRPr="00E50202" w:rsidRDefault="00E50202" w:rsidP="00E50202">
            <w:pPr>
              <w:outlineLvl w:val="0"/>
              <w:rPr>
                <w:sz w:val="28"/>
                <w:szCs w:val="28"/>
              </w:rPr>
            </w:pPr>
            <w:r w:rsidRPr="00E50202">
              <w:rPr>
                <w:sz w:val="28"/>
                <w:szCs w:val="28"/>
              </w:rPr>
              <w:t xml:space="preserve">   УСНО</w:t>
            </w:r>
          </w:p>
        </w:tc>
        <w:tc>
          <w:tcPr>
            <w:tcW w:w="1560" w:type="dxa"/>
            <w:tcBorders>
              <w:top w:val="nil"/>
              <w:left w:val="nil"/>
              <w:bottom w:val="single" w:sz="4" w:space="0" w:color="auto"/>
              <w:right w:val="single" w:sz="4" w:space="0" w:color="auto"/>
            </w:tcBorders>
            <w:shd w:val="clear" w:color="auto" w:fill="auto"/>
            <w:noWrap/>
            <w:vAlign w:val="center"/>
          </w:tcPr>
          <w:p w14:paraId="4A31B969" w14:textId="77777777" w:rsidR="00E50202" w:rsidRPr="00E50202" w:rsidRDefault="00E50202" w:rsidP="00E50202">
            <w:pPr>
              <w:jc w:val="center"/>
              <w:outlineLvl w:val="0"/>
              <w:rPr>
                <w:color w:val="000000"/>
                <w:sz w:val="28"/>
                <w:szCs w:val="28"/>
              </w:rPr>
            </w:pPr>
            <w:r w:rsidRPr="00E50202">
              <w:rPr>
                <w:color w:val="000000"/>
                <w:sz w:val="28"/>
                <w:szCs w:val="28"/>
              </w:rPr>
              <w:t>138</w:t>
            </w:r>
          </w:p>
        </w:tc>
      </w:tr>
      <w:tr w:rsidR="00E50202" w:rsidRPr="00E50202" w14:paraId="49971562"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07195CC" w14:textId="77777777" w:rsidR="00E50202" w:rsidRPr="00E50202" w:rsidRDefault="00E50202" w:rsidP="00E50202">
            <w:pPr>
              <w:jc w:val="center"/>
              <w:rPr>
                <w:sz w:val="28"/>
                <w:szCs w:val="28"/>
              </w:rPr>
            </w:pPr>
            <w:r w:rsidRPr="00E50202">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108C859C" w14:textId="77777777" w:rsidR="00E50202" w:rsidRPr="00E50202" w:rsidRDefault="00E50202" w:rsidP="00E50202">
            <w:pPr>
              <w:jc w:val="both"/>
              <w:rPr>
                <w:sz w:val="28"/>
                <w:szCs w:val="28"/>
              </w:rPr>
            </w:pPr>
            <w:r w:rsidRPr="00E50202">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9EE649F" w14:textId="77777777" w:rsidR="00E50202" w:rsidRPr="00E50202" w:rsidRDefault="00E50202" w:rsidP="00E50202">
            <w:pPr>
              <w:jc w:val="center"/>
              <w:rPr>
                <w:color w:val="000000"/>
                <w:sz w:val="28"/>
                <w:szCs w:val="28"/>
              </w:rPr>
            </w:pPr>
            <w:r w:rsidRPr="00E50202">
              <w:rPr>
                <w:color w:val="000000"/>
                <w:sz w:val="28"/>
                <w:szCs w:val="28"/>
              </w:rPr>
              <w:t>1 492</w:t>
            </w:r>
          </w:p>
        </w:tc>
      </w:tr>
      <w:tr w:rsidR="00E50202" w:rsidRPr="00E50202" w14:paraId="3FABFD0B"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1C208D" w14:textId="77777777" w:rsidR="00E50202" w:rsidRPr="00E50202" w:rsidRDefault="00E50202" w:rsidP="00E50202">
            <w:pPr>
              <w:jc w:val="center"/>
              <w:rPr>
                <w:sz w:val="28"/>
                <w:szCs w:val="28"/>
              </w:rPr>
            </w:pPr>
            <w:r w:rsidRPr="00E50202">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061993CC" w14:textId="77777777" w:rsidR="00E50202" w:rsidRPr="00E50202" w:rsidRDefault="00E50202" w:rsidP="00E50202">
            <w:pPr>
              <w:jc w:val="both"/>
              <w:rPr>
                <w:sz w:val="28"/>
                <w:szCs w:val="28"/>
              </w:rPr>
            </w:pPr>
            <w:r w:rsidRPr="00E50202">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E47B308" w14:textId="77777777" w:rsidR="00E50202" w:rsidRPr="00E50202" w:rsidRDefault="00E50202" w:rsidP="00E50202">
            <w:pPr>
              <w:jc w:val="center"/>
              <w:rPr>
                <w:color w:val="000000"/>
                <w:sz w:val="28"/>
                <w:szCs w:val="28"/>
              </w:rPr>
            </w:pPr>
            <w:r w:rsidRPr="00E50202">
              <w:rPr>
                <w:color w:val="000000"/>
                <w:sz w:val="28"/>
                <w:szCs w:val="28"/>
              </w:rPr>
              <w:t>0</w:t>
            </w:r>
          </w:p>
        </w:tc>
      </w:tr>
      <w:tr w:rsidR="00E50202" w:rsidRPr="00E50202" w14:paraId="3EC35DD3" w14:textId="77777777" w:rsidTr="00E50202">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175F3F" w14:textId="77777777" w:rsidR="00E50202" w:rsidRPr="00E50202" w:rsidRDefault="00E50202" w:rsidP="00E50202">
            <w:pPr>
              <w:jc w:val="center"/>
              <w:rPr>
                <w:sz w:val="28"/>
                <w:szCs w:val="28"/>
              </w:rPr>
            </w:pPr>
            <w:r w:rsidRPr="00E50202">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4FADBBF8" w14:textId="77777777" w:rsidR="00E50202" w:rsidRPr="00E50202" w:rsidRDefault="00E50202" w:rsidP="00E50202">
            <w:pPr>
              <w:jc w:val="both"/>
              <w:rPr>
                <w:sz w:val="28"/>
                <w:szCs w:val="28"/>
              </w:rPr>
            </w:pPr>
            <w:r w:rsidRPr="00E50202">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710E8E4" w14:textId="77777777" w:rsidR="00E50202" w:rsidRPr="00E50202" w:rsidRDefault="00E50202" w:rsidP="00E50202">
            <w:pPr>
              <w:jc w:val="center"/>
              <w:rPr>
                <w:color w:val="000000"/>
                <w:sz w:val="28"/>
                <w:szCs w:val="28"/>
              </w:rPr>
            </w:pPr>
            <w:r w:rsidRPr="00E50202">
              <w:rPr>
                <w:color w:val="000000"/>
                <w:sz w:val="28"/>
                <w:szCs w:val="28"/>
              </w:rPr>
              <w:t>370</w:t>
            </w:r>
          </w:p>
        </w:tc>
      </w:tr>
      <w:tr w:rsidR="00E50202" w:rsidRPr="00E50202" w14:paraId="525F5AE1" w14:textId="77777777" w:rsidTr="00E50202">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7F3502D" w14:textId="77777777" w:rsidR="00E50202" w:rsidRPr="00E50202" w:rsidRDefault="00E50202" w:rsidP="00E50202">
            <w:pPr>
              <w:jc w:val="center"/>
              <w:rPr>
                <w:sz w:val="28"/>
                <w:szCs w:val="28"/>
              </w:rPr>
            </w:pPr>
            <w:r w:rsidRPr="00E50202">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7C57B718" w14:textId="77777777" w:rsidR="00E50202" w:rsidRPr="00E50202" w:rsidRDefault="00E50202" w:rsidP="00E50202">
            <w:pPr>
              <w:jc w:val="both"/>
              <w:rPr>
                <w:sz w:val="28"/>
                <w:szCs w:val="28"/>
              </w:rPr>
            </w:pPr>
            <w:r w:rsidRPr="00E50202">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4C181160" w14:textId="77777777" w:rsidR="00E50202" w:rsidRPr="00E50202" w:rsidRDefault="00E50202" w:rsidP="00E50202">
            <w:pPr>
              <w:jc w:val="center"/>
              <w:rPr>
                <w:color w:val="000000"/>
                <w:sz w:val="28"/>
                <w:szCs w:val="28"/>
              </w:rPr>
            </w:pPr>
            <w:r w:rsidRPr="00E50202">
              <w:rPr>
                <w:color w:val="000000"/>
                <w:sz w:val="28"/>
                <w:szCs w:val="28"/>
              </w:rPr>
              <w:t> </w:t>
            </w:r>
          </w:p>
        </w:tc>
      </w:tr>
      <w:tr w:rsidR="00E50202" w:rsidRPr="00E50202" w14:paraId="5DBBAB0A"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2E3CC3" w14:textId="77777777" w:rsidR="00E50202" w:rsidRPr="00E50202" w:rsidRDefault="00E50202" w:rsidP="00E50202">
            <w:pPr>
              <w:jc w:val="center"/>
              <w:rPr>
                <w:sz w:val="28"/>
                <w:szCs w:val="28"/>
              </w:rPr>
            </w:pPr>
            <w:r w:rsidRPr="00E50202">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1BDDC235" w14:textId="77777777" w:rsidR="00E50202" w:rsidRPr="00E50202" w:rsidRDefault="00E50202" w:rsidP="00E50202">
            <w:pPr>
              <w:rPr>
                <w:sz w:val="28"/>
                <w:szCs w:val="28"/>
              </w:rPr>
            </w:pPr>
            <w:r w:rsidRPr="00E50202">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25703C07" w14:textId="77777777" w:rsidR="00E50202" w:rsidRPr="00E50202" w:rsidRDefault="00E50202" w:rsidP="00E50202">
            <w:pPr>
              <w:jc w:val="center"/>
              <w:rPr>
                <w:color w:val="000000"/>
                <w:sz w:val="28"/>
                <w:szCs w:val="28"/>
              </w:rPr>
            </w:pPr>
            <w:r w:rsidRPr="00E50202">
              <w:rPr>
                <w:color w:val="000000"/>
                <w:sz w:val="28"/>
                <w:szCs w:val="28"/>
              </w:rPr>
              <w:t>2 076</w:t>
            </w:r>
          </w:p>
        </w:tc>
      </w:tr>
      <w:tr w:rsidR="00E50202" w:rsidRPr="00E50202" w14:paraId="4F03EC8B"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39D77F4" w14:textId="77777777" w:rsidR="00E50202" w:rsidRPr="00E50202" w:rsidRDefault="00E50202" w:rsidP="00E50202">
            <w:pPr>
              <w:jc w:val="center"/>
              <w:rPr>
                <w:sz w:val="28"/>
                <w:szCs w:val="28"/>
              </w:rPr>
            </w:pPr>
            <w:r w:rsidRPr="00E50202">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4B0F6C89" w14:textId="77777777" w:rsidR="00E50202" w:rsidRPr="00E50202" w:rsidRDefault="00E50202" w:rsidP="00E50202">
            <w:pPr>
              <w:rPr>
                <w:sz w:val="28"/>
                <w:szCs w:val="28"/>
              </w:rPr>
            </w:pPr>
            <w:r w:rsidRPr="00E50202">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29C393A5" w14:textId="77777777" w:rsidR="00E50202" w:rsidRPr="00E50202" w:rsidRDefault="00E50202" w:rsidP="00E50202">
            <w:pPr>
              <w:jc w:val="center"/>
              <w:rPr>
                <w:color w:val="000000"/>
                <w:sz w:val="28"/>
                <w:szCs w:val="28"/>
              </w:rPr>
            </w:pPr>
            <w:r w:rsidRPr="00E50202">
              <w:rPr>
                <w:color w:val="000000"/>
                <w:sz w:val="28"/>
                <w:szCs w:val="28"/>
              </w:rPr>
              <w:t>0</w:t>
            </w:r>
          </w:p>
        </w:tc>
      </w:tr>
      <w:tr w:rsidR="00E50202" w:rsidRPr="00E50202" w14:paraId="4E1AAC05" w14:textId="77777777" w:rsidTr="00E50202">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9674E6" w14:textId="77777777" w:rsidR="00E50202" w:rsidRPr="00E50202" w:rsidRDefault="00E50202" w:rsidP="00E50202">
            <w:pPr>
              <w:jc w:val="center"/>
              <w:rPr>
                <w:sz w:val="28"/>
                <w:szCs w:val="28"/>
              </w:rPr>
            </w:pPr>
            <w:r w:rsidRPr="00E50202">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7B0F84AD" w14:textId="77777777" w:rsidR="00E50202" w:rsidRPr="00E50202" w:rsidRDefault="00E50202" w:rsidP="00E50202">
            <w:pPr>
              <w:jc w:val="both"/>
              <w:rPr>
                <w:sz w:val="28"/>
                <w:szCs w:val="28"/>
              </w:rPr>
            </w:pPr>
            <w:r w:rsidRPr="00E50202">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1D61DAFC" w14:textId="77777777" w:rsidR="00E50202" w:rsidRPr="00E50202" w:rsidRDefault="00E50202" w:rsidP="00E50202">
            <w:pPr>
              <w:jc w:val="center"/>
              <w:rPr>
                <w:color w:val="000000"/>
                <w:sz w:val="28"/>
                <w:szCs w:val="28"/>
              </w:rPr>
            </w:pPr>
            <w:r w:rsidRPr="00E50202">
              <w:rPr>
                <w:color w:val="000000"/>
                <w:sz w:val="28"/>
                <w:szCs w:val="28"/>
              </w:rPr>
              <w:t>0</w:t>
            </w:r>
          </w:p>
        </w:tc>
      </w:tr>
      <w:tr w:rsidR="00E50202" w:rsidRPr="00E50202" w14:paraId="5AFE3D3A" w14:textId="77777777" w:rsidTr="00E50202">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04617AD" w14:textId="77777777" w:rsidR="00E50202" w:rsidRPr="00E50202" w:rsidRDefault="00E50202" w:rsidP="00E50202">
            <w:pPr>
              <w:jc w:val="center"/>
              <w:rPr>
                <w:sz w:val="28"/>
                <w:szCs w:val="28"/>
              </w:rPr>
            </w:pPr>
            <w:r w:rsidRPr="00E50202">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4C073C36" w14:textId="77777777" w:rsidR="00E50202" w:rsidRPr="00E50202" w:rsidRDefault="00E50202" w:rsidP="00E50202">
            <w:pPr>
              <w:jc w:val="both"/>
              <w:rPr>
                <w:sz w:val="28"/>
                <w:szCs w:val="28"/>
              </w:rPr>
            </w:pPr>
            <w:r w:rsidRPr="00E50202">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4C9DC0E7" w14:textId="77777777" w:rsidR="00E50202" w:rsidRPr="00E50202" w:rsidRDefault="00E50202" w:rsidP="00E50202">
            <w:pPr>
              <w:jc w:val="center"/>
              <w:rPr>
                <w:color w:val="000000"/>
                <w:sz w:val="28"/>
                <w:szCs w:val="28"/>
              </w:rPr>
            </w:pPr>
            <w:r w:rsidRPr="00E50202">
              <w:rPr>
                <w:color w:val="000000"/>
                <w:sz w:val="28"/>
                <w:szCs w:val="28"/>
              </w:rPr>
              <w:t>2 076</w:t>
            </w:r>
          </w:p>
        </w:tc>
      </w:tr>
    </w:tbl>
    <w:p w14:paraId="667FB5B5" w14:textId="77777777" w:rsidR="00E50202" w:rsidRPr="00E50202" w:rsidRDefault="00E50202" w:rsidP="00E50202">
      <w:pPr>
        <w:autoSpaceDE w:val="0"/>
        <w:autoSpaceDN w:val="0"/>
        <w:adjustRightInd w:val="0"/>
        <w:jc w:val="both"/>
        <w:rPr>
          <w:snapToGrid w:val="0"/>
          <w:sz w:val="28"/>
          <w:szCs w:val="28"/>
          <w:lang w:eastAsia="en-US"/>
        </w:rPr>
      </w:pPr>
    </w:p>
    <w:p w14:paraId="4C6AC036" w14:textId="77777777" w:rsidR="00E50202" w:rsidRPr="00E50202" w:rsidRDefault="00E50202" w:rsidP="00E50202">
      <w:pPr>
        <w:autoSpaceDE w:val="0"/>
        <w:autoSpaceDN w:val="0"/>
        <w:adjustRightInd w:val="0"/>
        <w:ind w:firstLine="709"/>
        <w:jc w:val="both"/>
        <w:rPr>
          <w:snapToGrid w:val="0"/>
          <w:sz w:val="28"/>
          <w:szCs w:val="28"/>
          <w:lang w:eastAsia="en-US"/>
        </w:rPr>
      </w:pPr>
      <w:r w:rsidRPr="00E50202">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365CC131" w14:textId="77777777" w:rsidR="00E50202" w:rsidRPr="00E50202" w:rsidRDefault="00E50202" w:rsidP="00E50202">
      <w:pPr>
        <w:autoSpaceDE w:val="0"/>
        <w:autoSpaceDN w:val="0"/>
        <w:adjustRightInd w:val="0"/>
        <w:ind w:firstLine="709"/>
        <w:jc w:val="both"/>
        <w:rPr>
          <w:snapToGrid w:val="0"/>
          <w:sz w:val="28"/>
          <w:szCs w:val="28"/>
          <w:lang w:eastAsia="en-US"/>
        </w:rPr>
      </w:pPr>
    </w:p>
    <w:p w14:paraId="1F6C4C05" w14:textId="77777777" w:rsidR="00E50202" w:rsidRPr="00E50202" w:rsidRDefault="00E50202" w:rsidP="00E50202">
      <w:pPr>
        <w:numPr>
          <w:ilvl w:val="0"/>
          <w:numId w:val="10"/>
        </w:numPr>
        <w:ind w:left="1571" w:right="-426"/>
        <w:jc w:val="right"/>
        <w:rPr>
          <w:snapToGrid w:val="0"/>
          <w:sz w:val="28"/>
          <w:szCs w:val="28"/>
          <w:lang w:eastAsia="en-US"/>
        </w:rPr>
      </w:pPr>
    </w:p>
    <w:p w14:paraId="18AD1FC7" w14:textId="77777777" w:rsidR="00E50202" w:rsidRPr="00E50202" w:rsidRDefault="00E50202" w:rsidP="00E50202">
      <w:pPr>
        <w:keepNext/>
        <w:jc w:val="center"/>
        <w:outlineLvl w:val="1"/>
        <w:rPr>
          <w:b/>
          <w:sz w:val="28"/>
          <w:szCs w:val="20"/>
          <w:lang w:eastAsia="x-none"/>
        </w:rPr>
      </w:pPr>
      <w:r w:rsidRPr="00E50202">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44A8E577" w14:textId="77777777" w:rsidR="00E50202" w:rsidRPr="00E50202" w:rsidRDefault="00E50202" w:rsidP="00E50202">
      <w:pPr>
        <w:jc w:val="right"/>
        <w:rPr>
          <w:sz w:val="28"/>
          <w:szCs w:val="28"/>
        </w:rPr>
      </w:pPr>
      <w:r w:rsidRPr="00E50202">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E50202" w:rsidRPr="00E50202" w14:paraId="74A9B0ED" w14:textId="77777777" w:rsidTr="00E50202">
        <w:trPr>
          <w:trHeight w:val="483"/>
        </w:trPr>
        <w:tc>
          <w:tcPr>
            <w:tcW w:w="594" w:type="dxa"/>
            <w:vMerge w:val="restart"/>
            <w:shd w:val="clear" w:color="auto" w:fill="auto"/>
            <w:vAlign w:val="center"/>
            <w:hideMark/>
          </w:tcPr>
          <w:p w14:paraId="1E77EDB5" w14:textId="77777777" w:rsidR="00E50202" w:rsidRPr="00E50202" w:rsidRDefault="00E50202" w:rsidP="00E50202">
            <w:pPr>
              <w:jc w:val="center"/>
              <w:rPr>
                <w:sz w:val="28"/>
                <w:szCs w:val="28"/>
              </w:rPr>
            </w:pPr>
            <w:r w:rsidRPr="00E50202">
              <w:rPr>
                <w:sz w:val="28"/>
                <w:szCs w:val="28"/>
              </w:rPr>
              <w:t>№ п/п</w:t>
            </w:r>
          </w:p>
        </w:tc>
        <w:tc>
          <w:tcPr>
            <w:tcW w:w="6607" w:type="dxa"/>
            <w:vMerge w:val="restart"/>
            <w:shd w:val="clear" w:color="auto" w:fill="auto"/>
            <w:vAlign w:val="center"/>
            <w:hideMark/>
          </w:tcPr>
          <w:p w14:paraId="79E70CAC" w14:textId="77777777" w:rsidR="00E50202" w:rsidRPr="00E50202" w:rsidRDefault="00E50202" w:rsidP="00E50202">
            <w:pPr>
              <w:jc w:val="center"/>
              <w:rPr>
                <w:sz w:val="28"/>
                <w:szCs w:val="28"/>
              </w:rPr>
            </w:pPr>
            <w:r w:rsidRPr="00E50202">
              <w:rPr>
                <w:sz w:val="28"/>
                <w:szCs w:val="28"/>
              </w:rPr>
              <w:t>Наименование ресурса</w:t>
            </w:r>
          </w:p>
        </w:tc>
        <w:tc>
          <w:tcPr>
            <w:tcW w:w="2297" w:type="dxa"/>
            <w:vMerge w:val="restart"/>
            <w:shd w:val="clear" w:color="auto" w:fill="auto"/>
            <w:vAlign w:val="center"/>
            <w:hideMark/>
          </w:tcPr>
          <w:p w14:paraId="2FDE0D1C" w14:textId="77777777" w:rsidR="00E50202" w:rsidRPr="00E50202" w:rsidRDefault="00E50202" w:rsidP="00E50202">
            <w:pPr>
              <w:jc w:val="center"/>
              <w:rPr>
                <w:sz w:val="28"/>
                <w:szCs w:val="28"/>
              </w:rPr>
            </w:pPr>
            <w:r w:rsidRPr="00E50202">
              <w:rPr>
                <w:sz w:val="28"/>
                <w:szCs w:val="28"/>
              </w:rPr>
              <w:t>Факт</w:t>
            </w:r>
            <w:r w:rsidRPr="00E50202">
              <w:rPr>
                <w:sz w:val="28"/>
                <w:szCs w:val="28"/>
              </w:rPr>
              <w:br/>
              <w:t>2019 года</w:t>
            </w:r>
          </w:p>
        </w:tc>
      </w:tr>
      <w:tr w:rsidR="00E50202" w:rsidRPr="00E50202" w14:paraId="033DB80B" w14:textId="77777777" w:rsidTr="00E50202">
        <w:trPr>
          <w:trHeight w:val="507"/>
        </w:trPr>
        <w:tc>
          <w:tcPr>
            <w:tcW w:w="594" w:type="dxa"/>
            <w:vMerge/>
            <w:shd w:val="clear" w:color="auto" w:fill="auto"/>
            <w:hideMark/>
          </w:tcPr>
          <w:p w14:paraId="2CF5786C" w14:textId="77777777" w:rsidR="00E50202" w:rsidRPr="00E50202" w:rsidRDefault="00E50202" w:rsidP="00E50202">
            <w:pPr>
              <w:jc w:val="both"/>
              <w:rPr>
                <w:sz w:val="28"/>
                <w:szCs w:val="28"/>
              </w:rPr>
            </w:pPr>
          </w:p>
        </w:tc>
        <w:tc>
          <w:tcPr>
            <w:tcW w:w="6607" w:type="dxa"/>
            <w:vMerge/>
            <w:shd w:val="clear" w:color="auto" w:fill="auto"/>
            <w:hideMark/>
          </w:tcPr>
          <w:p w14:paraId="601998AE" w14:textId="77777777" w:rsidR="00E50202" w:rsidRPr="00E50202" w:rsidRDefault="00E50202" w:rsidP="00E50202">
            <w:pPr>
              <w:jc w:val="both"/>
              <w:rPr>
                <w:sz w:val="28"/>
                <w:szCs w:val="28"/>
              </w:rPr>
            </w:pPr>
          </w:p>
        </w:tc>
        <w:tc>
          <w:tcPr>
            <w:tcW w:w="2297" w:type="dxa"/>
            <w:vMerge/>
            <w:shd w:val="clear" w:color="auto" w:fill="auto"/>
            <w:hideMark/>
          </w:tcPr>
          <w:p w14:paraId="5103360F" w14:textId="77777777" w:rsidR="00E50202" w:rsidRPr="00E50202" w:rsidRDefault="00E50202" w:rsidP="00E50202">
            <w:pPr>
              <w:jc w:val="both"/>
              <w:rPr>
                <w:sz w:val="28"/>
                <w:szCs w:val="28"/>
              </w:rPr>
            </w:pPr>
          </w:p>
        </w:tc>
      </w:tr>
      <w:tr w:rsidR="00E50202" w:rsidRPr="00E50202" w14:paraId="5E709A2C" w14:textId="77777777" w:rsidTr="00E50202">
        <w:trPr>
          <w:trHeight w:val="353"/>
        </w:trPr>
        <w:tc>
          <w:tcPr>
            <w:tcW w:w="594" w:type="dxa"/>
            <w:shd w:val="clear" w:color="auto" w:fill="auto"/>
            <w:vAlign w:val="center"/>
            <w:hideMark/>
          </w:tcPr>
          <w:p w14:paraId="71CA2242" w14:textId="77777777" w:rsidR="00E50202" w:rsidRPr="00E50202" w:rsidRDefault="00E50202" w:rsidP="00E50202">
            <w:pPr>
              <w:jc w:val="center"/>
              <w:rPr>
                <w:sz w:val="28"/>
                <w:szCs w:val="28"/>
              </w:rPr>
            </w:pPr>
            <w:r w:rsidRPr="00E50202">
              <w:rPr>
                <w:sz w:val="28"/>
                <w:szCs w:val="28"/>
              </w:rPr>
              <w:t>1</w:t>
            </w:r>
          </w:p>
        </w:tc>
        <w:tc>
          <w:tcPr>
            <w:tcW w:w="6607" w:type="dxa"/>
            <w:shd w:val="clear" w:color="auto" w:fill="auto"/>
            <w:vAlign w:val="center"/>
            <w:hideMark/>
          </w:tcPr>
          <w:p w14:paraId="72913AE2" w14:textId="77777777" w:rsidR="00E50202" w:rsidRPr="00E50202" w:rsidRDefault="00E50202" w:rsidP="00E50202">
            <w:pPr>
              <w:rPr>
                <w:sz w:val="28"/>
                <w:szCs w:val="28"/>
              </w:rPr>
            </w:pPr>
            <w:r w:rsidRPr="00E50202">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CD913" w14:textId="77777777" w:rsidR="00E50202" w:rsidRPr="00E50202" w:rsidRDefault="00E50202" w:rsidP="00E50202">
            <w:pPr>
              <w:jc w:val="center"/>
              <w:rPr>
                <w:snapToGrid w:val="0"/>
                <w:color w:val="000000"/>
              </w:rPr>
            </w:pPr>
            <w:r w:rsidRPr="00E50202">
              <w:rPr>
                <w:snapToGrid w:val="0"/>
                <w:color w:val="000000"/>
                <w:sz w:val="28"/>
                <w:szCs w:val="28"/>
              </w:rPr>
              <w:t>4 673</w:t>
            </w:r>
          </w:p>
        </w:tc>
      </w:tr>
      <w:tr w:rsidR="00E50202" w:rsidRPr="00E50202" w14:paraId="061F8798" w14:textId="77777777" w:rsidTr="00E50202">
        <w:trPr>
          <w:trHeight w:val="353"/>
        </w:trPr>
        <w:tc>
          <w:tcPr>
            <w:tcW w:w="594" w:type="dxa"/>
            <w:shd w:val="clear" w:color="auto" w:fill="auto"/>
            <w:vAlign w:val="center"/>
            <w:hideMark/>
          </w:tcPr>
          <w:p w14:paraId="20D775E2" w14:textId="77777777" w:rsidR="00E50202" w:rsidRPr="00E50202" w:rsidRDefault="00E50202" w:rsidP="00E50202">
            <w:pPr>
              <w:jc w:val="center"/>
              <w:rPr>
                <w:sz w:val="28"/>
                <w:szCs w:val="28"/>
              </w:rPr>
            </w:pPr>
            <w:r w:rsidRPr="00E50202">
              <w:rPr>
                <w:sz w:val="28"/>
                <w:szCs w:val="28"/>
              </w:rPr>
              <w:t>2</w:t>
            </w:r>
          </w:p>
        </w:tc>
        <w:tc>
          <w:tcPr>
            <w:tcW w:w="6607" w:type="dxa"/>
            <w:shd w:val="clear" w:color="auto" w:fill="auto"/>
            <w:vAlign w:val="center"/>
            <w:hideMark/>
          </w:tcPr>
          <w:p w14:paraId="04D22829" w14:textId="77777777" w:rsidR="00E50202" w:rsidRPr="00E50202" w:rsidRDefault="00E50202" w:rsidP="00E50202">
            <w:pPr>
              <w:rPr>
                <w:sz w:val="28"/>
                <w:szCs w:val="28"/>
              </w:rPr>
            </w:pPr>
            <w:r w:rsidRPr="00E50202">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0D5B6432" w14:textId="77777777" w:rsidR="00E50202" w:rsidRPr="00E50202" w:rsidRDefault="00E50202" w:rsidP="00E50202">
            <w:pPr>
              <w:jc w:val="center"/>
              <w:rPr>
                <w:snapToGrid w:val="0"/>
                <w:color w:val="000000"/>
              </w:rPr>
            </w:pPr>
            <w:r w:rsidRPr="00E50202">
              <w:rPr>
                <w:snapToGrid w:val="0"/>
                <w:color w:val="000000"/>
                <w:sz w:val="28"/>
                <w:szCs w:val="28"/>
              </w:rPr>
              <w:t>1 667</w:t>
            </w:r>
          </w:p>
        </w:tc>
      </w:tr>
      <w:tr w:rsidR="00E50202" w:rsidRPr="00E50202" w14:paraId="61AB5C2D" w14:textId="77777777" w:rsidTr="00E50202">
        <w:trPr>
          <w:trHeight w:val="353"/>
        </w:trPr>
        <w:tc>
          <w:tcPr>
            <w:tcW w:w="594" w:type="dxa"/>
            <w:shd w:val="clear" w:color="auto" w:fill="auto"/>
            <w:vAlign w:val="center"/>
            <w:hideMark/>
          </w:tcPr>
          <w:p w14:paraId="02A172E4" w14:textId="77777777" w:rsidR="00E50202" w:rsidRPr="00E50202" w:rsidRDefault="00E50202" w:rsidP="00E50202">
            <w:pPr>
              <w:jc w:val="center"/>
              <w:rPr>
                <w:sz w:val="28"/>
                <w:szCs w:val="28"/>
              </w:rPr>
            </w:pPr>
            <w:r w:rsidRPr="00E50202">
              <w:rPr>
                <w:sz w:val="28"/>
                <w:szCs w:val="28"/>
              </w:rPr>
              <w:t>3</w:t>
            </w:r>
          </w:p>
        </w:tc>
        <w:tc>
          <w:tcPr>
            <w:tcW w:w="6607" w:type="dxa"/>
            <w:shd w:val="clear" w:color="auto" w:fill="auto"/>
            <w:vAlign w:val="center"/>
            <w:hideMark/>
          </w:tcPr>
          <w:p w14:paraId="06C14FCD" w14:textId="77777777" w:rsidR="00E50202" w:rsidRPr="00E50202" w:rsidRDefault="00E50202" w:rsidP="00E50202">
            <w:pPr>
              <w:rPr>
                <w:sz w:val="28"/>
                <w:szCs w:val="28"/>
              </w:rPr>
            </w:pPr>
            <w:r w:rsidRPr="00E50202">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11F1D14" w14:textId="77777777" w:rsidR="00E50202" w:rsidRPr="00E50202" w:rsidRDefault="00E50202" w:rsidP="00E50202">
            <w:pPr>
              <w:jc w:val="center"/>
              <w:rPr>
                <w:snapToGrid w:val="0"/>
              </w:rPr>
            </w:pPr>
            <w:r w:rsidRPr="00E50202">
              <w:rPr>
                <w:snapToGrid w:val="0"/>
                <w:sz w:val="28"/>
                <w:szCs w:val="28"/>
              </w:rPr>
              <w:t>0</w:t>
            </w:r>
          </w:p>
        </w:tc>
      </w:tr>
      <w:tr w:rsidR="00E50202" w:rsidRPr="00E50202" w14:paraId="4CE51498" w14:textId="77777777" w:rsidTr="00E50202">
        <w:trPr>
          <w:trHeight w:val="353"/>
        </w:trPr>
        <w:tc>
          <w:tcPr>
            <w:tcW w:w="594" w:type="dxa"/>
            <w:shd w:val="clear" w:color="auto" w:fill="auto"/>
            <w:vAlign w:val="center"/>
            <w:hideMark/>
          </w:tcPr>
          <w:p w14:paraId="05FC05B0" w14:textId="77777777" w:rsidR="00E50202" w:rsidRPr="00E50202" w:rsidRDefault="00E50202" w:rsidP="00E50202">
            <w:pPr>
              <w:jc w:val="center"/>
              <w:rPr>
                <w:sz w:val="28"/>
                <w:szCs w:val="28"/>
              </w:rPr>
            </w:pPr>
            <w:r w:rsidRPr="00E50202">
              <w:rPr>
                <w:sz w:val="28"/>
                <w:szCs w:val="28"/>
              </w:rPr>
              <w:t>4</w:t>
            </w:r>
          </w:p>
        </w:tc>
        <w:tc>
          <w:tcPr>
            <w:tcW w:w="6607" w:type="dxa"/>
            <w:shd w:val="clear" w:color="auto" w:fill="auto"/>
            <w:vAlign w:val="center"/>
            <w:hideMark/>
          </w:tcPr>
          <w:p w14:paraId="3072F486" w14:textId="77777777" w:rsidR="00E50202" w:rsidRPr="00E50202" w:rsidRDefault="00E50202" w:rsidP="00E50202">
            <w:pPr>
              <w:rPr>
                <w:sz w:val="28"/>
                <w:szCs w:val="28"/>
              </w:rPr>
            </w:pPr>
            <w:r w:rsidRPr="00E50202">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51B8C60" w14:textId="77777777" w:rsidR="00E50202" w:rsidRPr="00E50202" w:rsidRDefault="00E50202" w:rsidP="00E50202">
            <w:pPr>
              <w:jc w:val="center"/>
              <w:rPr>
                <w:snapToGrid w:val="0"/>
              </w:rPr>
            </w:pPr>
            <w:r w:rsidRPr="00E50202">
              <w:rPr>
                <w:snapToGrid w:val="0"/>
                <w:sz w:val="28"/>
                <w:szCs w:val="28"/>
              </w:rPr>
              <w:t>314</w:t>
            </w:r>
          </w:p>
        </w:tc>
      </w:tr>
      <w:tr w:rsidR="00E50202" w:rsidRPr="00E50202" w14:paraId="4220D7CE" w14:textId="77777777" w:rsidTr="00E50202">
        <w:trPr>
          <w:trHeight w:val="353"/>
        </w:trPr>
        <w:tc>
          <w:tcPr>
            <w:tcW w:w="594" w:type="dxa"/>
            <w:shd w:val="clear" w:color="auto" w:fill="auto"/>
            <w:vAlign w:val="center"/>
            <w:hideMark/>
          </w:tcPr>
          <w:p w14:paraId="0B53DD45" w14:textId="77777777" w:rsidR="00E50202" w:rsidRPr="00E50202" w:rsidRDefault="00E50202" w:rsidP="00E50202">
            <w:pPr>
              <w:jc w:val="center"/>
              <w:rPr>
                <w:sz w:val="28"/>
                <w:szCs w:val="28"/>
              </w:rPr>
            </w:pPr>
            <w:r w:rsidRPr="00E50202">
              <w:rPr>
                <w:sz w:val="28"/>
                <w:szCs w:val="28"/>
              </w:rPr>
              <w:t>5</w:t>
            </w:r>
          </w:p>
        </w:tc>
        <w:tc>
          <w:tcPr>
            <w:tcW w:w="6607" w:type="dxa"/>
            <w:shd w:val="clear" w:color="auto" w:fill="auto"/>
            <w:vAlign w:val="center"/>
            <w:hideMark/>
          </w:tcPr>
          <w:p w14:paraId="2B5C4F93" w14:textId="77777777" w:rsidR="00E50202" w:rsidRPr="00E50202" w:rsidRDefault="00E50202" w:rsidP="00E50202">
            <w:pPr>
              <w:rPr>
                <w:sz w:val="28"/>
                <w:szCs w:val="28"/>
              </w:rPr>
            </w:pPr>
            <w:r w:rsidRPr="00E50202">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F657407" w14:textId="77777777" w:rsidR="00E50202" w:rsidRPr="00E50202" w:rsidRDefault="00E50202" w:rsidP="00E50202">
            <w:pPr>
              <w:jc w:val="center"/>
              <w:rPr>
                <w:snapToGrid w:val="0"/>
              </w:rPr>
            </w:pPr>
            <w:r w:rsidRPr="00E50202">
              <w:rPr>
                <w:snapToGrid w:val="0"/>
                <w:sz w:val="28"/>
                <w:szCs w:val="28"/>
              </w:rPr>
              <w:t>0</w:t>
            </w:r>
          </w:p>
        </w:tc>
      </w:tr>
      <w:tr w:rsidR="00E50202" w:rsidRPr="00E50202" w14:paraId="66455BFE" w14:textId="77777777" w:rsidTr="00E50202">
        <w:trPr>
          <w:trHeight w:val="353"/>
        </w:trPr>
        <w:tc>
          <w:tcPr>
            <w:tcW w:w="594" w:type="dxa"/>
            <w:shd w:val="clear" w:color="auto" w:fill="auto"/>
            <w:vAlign w:val="center"/>
            <w:hideMark/>
          </w:tcPr>
          <w:p w14:paraId="0103DA93" w14:textId="77777777" w:rsidR="00E50202" w:rsidRPr="00E50202" w:rsidRDefault="00E50202" w:rsidP="00E50202">
            <w:pPr>
              <w:jc w:val="center"/>
              <w:rPr>
                <w:sz w:val="28"/>
                <w:szCs w:val="28"/>
              </w:rPr>
            </w:pPr>
            <w:r w:rsidRPr="00E50202">
              <w:rPr>
                <w:sz w:val="28"/>
                <w:szCs w:val="28"/>
              </w:rPr>
              <w:t>6</w:t>
            </w:r>
          </w:p>
        </w:tc>
        <w:tc>
          <w:tcPr>
            <w:tcW w:w="6607" w:type="dxa"/>
            <w:shd w:val="clear" w:color="auto" w:fill="auto"/>
            <w:vAlign w:val="center"/>
            <w:hideMark/>
          </w:tcPr>
          <w:p w14:paraId="0BE4D9A0" w14:textId="77777777" w:rsidR="00E50202" w:rsidRPr="00E50202" w:rsidRDefault="00E50202" w:rsidP="00E50202">
            <w:pPr>
              <w:rPr>
                <w:sz w:val="28"/>
                <w:szCs w:val="28"/>
              </w:rPr>
            </w:pPr>
            <w:r w:rsidRPr="00E50202">
              <w:rPr>
                <w:sz w:val="28"/>
                <w:szCs w:val="28"/>
              </w:rPr>
              <w:t>ИТОГО:</w:t>
            </w:r>
          </w:p>
          <w:p w14:paraId="657D86A5" w14:textId="77777777" w:rsidR="00E50202" w:rsidRPr="00E50202" w:rsidRDefault="00E50202" w:rsidP="00E50202">
            <w:pPr>
              <w:autoSpaceDE w:val="0"/>
              <w:autoSpaceDN w:val="0"/>
              <w:adjustRightInd w:val="0"/>
              <w:jc w:val="both"/>
              <w:rPr>
                <w:sz w:val="28"/>
                <w:szCs w:val="28"/>
              </w:rPr>
            </w:pPr>
            <w:r w:rsidRPr="00E50202">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BA36423" w14:textId="77777777" w:rsidR="00E50202" w:rsidRPr="00E50202" w:rsidRDefault="00E50202" w:rsidP="00E50202">
            <w:pPr>
              <w:jc w:val="center"/>
              <w:rPr>
                <w:snapToGrid w:val="0"/>
              </w:rPr>
            </w:pPr>
            <w:r w:rsidRPr="00E50202">
              <w:rPr>
                <w:snapToGrid w:val="0"/>
                <w:sz w:val="28"/>
                <w:szCs w:val="28"/>
              </w:rPr>
              <w:t>6 654</w:t>
            </w:r>
          </w:p>
        </w:tc>
      </w:tr>
    </w:tbl>
    <w:p w14:paraId="0DE711D8" w14:textId="77777777" w:rsidR="00E50202" w:rsidRPr="00E50202" w:rsidRDefault="00E50202" w:rsidP="00E50202">
      <w:pPr>
        <w:autoSpaceDE w:val="0"/>
        <w:autoSpaceDN w:val="0"/>
        <w:adjustRightInd w:val="0"/>
        <w:jc w:val="both"/>
        <w:rPr>
          <w:snapToGrid w:val="0"/>
          <w:sz w:val="28"/>
          <w:szCs w:val="28"/>
          <w:lang w:eastAsia="en-US"/>
        </w:rPr>
      </w:pPr>
    </w:p>
    <w:p w14:paraId="74A43487" w14:textId="77777777" w:rsidR="00E50202" w:rsidRPr="00E50202" w:rsidRDefault="00E50202" w:rsidP="00E50202">
      <w:pPr>
        <w:autoSpaceDE w:val="0"/>
        <w:autoSpaceDN w:val="0"/>
        <w:adjustRightInd w:val="0"/>
        <w:ind w:firstLine="709"/>
        <w:jc w:val="both"/>
        <w:rPr>
          <w:snapToGrid w:val="0"/>
          <w:sz w:val="28"/>
          <w:szCs w:val="28"/>
          <w:lang w:eastAsia="en-US"/>
        </w:rPr>
      </w:pPr>
      <w:r w:rsidRPr="00E50202">
        <w:rPr>
          <w:snapToGrid w:val="0"/>
          <w:sz w:val="28"/>
          <w:szCs w:val="28"/>
          <w:lang w:eastAsia="en-US"/>
        </w:rPr>
        <w:t>4. Фактическая прибыль у предприятия отсутствует.</w:t>
      </w:r>
    </w:p>
    <w:p w14:paraId="5A800D90" w14:textId="77777777" w:rsidR="00E50202" w:rsidRPr="00E50202" w:rsidRDefault="00E50202" w:rsidP="00E50202">
      <w:pPr>
        <w:numPr>
          <w:ilvl w:val="0"/>
          <w:numId w:val="10"/>
        </w:numPr>
        <w:ind w:left="1571" w:right="-426"/>
        <w:jc w:val="right"/>
        <w:rPr>
          <w:snapToGrid w:val="0"/>
          <w:sz w:val="28"/>
          <w:szCs w:val="28"/>
          <w:lang w:eastAsia="en-US"/>
        </w:rPr>
      </w:pPr>
      <w:r w:rsidRPr="00E50202">
        <w:rPr>
          <w:snapToGrid w:val="0"/>
          <w:sz w:val="28"/>
          <w:szCs w:val="28"/>
          <w:lang w:eastAsia="en-US"/>
        </w:rPr>
        <w:br w:type="page"/>
      </w:r>
    </w:p>
    <w:p w14:paraId="7D952427" w14:textId="77777777" w:rsidR="00E50202" w:rsidRPr="00E50202" w:rsidRDefault="00E50202" w:rsidP="00E50202">
      <w:pPr>
        <w:jc w:val="center"/>
        <w:rPr>
          <w:b/>
          <w:snapToGrid w:val="0"/>
          <w:sz w:val="28"/>
          <w:szCs w:val="28"/>
        </w:rPr>
      </w:pPr>
      <w:r w:rsidRPr="00E50202">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5D98DA03" w14:textId="77777777" w:rsidR="00E50202" w:rsidRPr="00E50202" w:rsidRDefault="00E50202" w:rsidP="00E50202">
      <w:pPr>
        <w:jc w:val="center"/>
        <w:rPr>
          <w:b/>
          <w:snapToGrid w:val="0"/>
          <w:sz w:val="28"/>
          <w:szCs w:val="28"/>
        </w:rPr>
      </w:pPr>
      <w:r w:rsidRPr="00E50202">
        <w:rPr>
          <w:b/>
          <w:snapToGrid w:val="0"/>
          <w:sz w:val="28"/>
          <w:szCs w:val="28"/>
        </w:rPr>
        <w:t xml:space="preserve"> на </w:t>
      </w:r>
      <w:r w:rsidRPr="00E50202">
        <w:rPr>
          <w:b/>
          <w:snapToGrid w:val="0"/>
          <w:color w:val="000000"/>
          <w:sz w:val="28"/>
          <w:szCs w:val="28"/>
        </w:rPr>
        <w:t>тепловую энергию</w:t>
      </w:r>
      <w:r w:rsidRPr="00E50202">
        <w:rPr>
          <w:b/>
          <w:snapToGrid w:val="0"/>
          <w:sz w:val="28"/>
          <w:szCs w:val="28"/>
        </w:rPr>
        <w:t>)</w:t>
      </w:r>
    </w:p>
    <w:p w14:paraId="4BF08A05" w14:textId="77777777" w:rsidR="00E50202" w:rsidRPr="00E50202" w:rsidRDefault="00E50202" w:rsidP="00E50202">
      <w:pPr>
        <w:jc w:val="right"/>
        <w:rPr>
          <w:snapToGrid w:val="0"/>
          <w:sz w:val="28"/>
          <w:szCs w:val="28"/>
        </w:rPr>
      </w:pPr>
      <w:r w:rsidRPr="00E50202">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E50202" w:rsidRPr="00E50202" w14:paraId="5C7A339D" w14:textId="77777777" w:rsidTr="00E50202">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EBAEFE" w14:textId="77777777" w:rsidR="00E50202" w:rsidRPr="00E50202" w:rsidRDefault="00E50202" w:rsidP="00E50202">
            <w:pPr>
              <w:jc w:val="center"/>
              <w:rPr>
                <w:color w:val="000000"/>
                <w:sz w:val="28"/>
                <w:szCs w:val="28"/>
              </w:rPr>
            </w:pPr>
            <w:r w:rsidRPr="00E50202">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A52390" w14:textId="77777777" w:rsidR="00E50202" w:rsidRPr="00E50202" w:rsidRDefault="00E50202" w:rsidP="00E50202">
            <w:pPr>
              <w:jc w:val="center"/>
              <w:rPr>
                <w:color w:val="000000"/>
                <w:sz w:val="28"/>
                <w:szCs w:val="28"/>
              </w:rPr>
            </w:pPr>
            <w:r w:rsidRPr="00E50202">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520442" w14:textId="77777777" w:rsidR="00E50202" w:rsidRPr="00E50202" w:rsidRDefault="00E50202" w:rsidP="00E50202">
            <w:pPr>
              <w:jc w:val="center"/>
              <w:rPr>
                <w:color w:val="000000"/>
                <w:sz w:val="28"/>
                <w:szCs w:val="28"/>
              </w:rPr>
            </w:pPr>
            <w:r w:rsidRPr="00E50202">
              <w:rPr>
                <w:color w:val="000000"/>
                <w:sz w:val="28"/>
                <w:szCs w:val="28"/>
              </w:rPr>
              <w:t>2019 год</w:t>
            </w:r>
          </w:p>
        </w:tc>
      </w:tr>
      <w:tr w:rsidR="00E50202" w:rsidRPr="00E50202" w14:paraId="23D6422F" w14:textId="77777777" w:rsidTr="00E50202">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71AED7E" w14:textId="77777777" w:rsidR="00E50202" w:rsidRPr="00E50202" w:rsidRDefault="00E50202" w:rsidP="00E50202">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F15E459" w14:textId="77777777" w:rsidR="00E50202" w:rsidRPr="00E50202" w:rsidRDefault="00E50202" w:rsidP="00E50202">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5E6018C" w14:textId="77777777" w:rsidR="00E50202" w:rsidRPr="00E50202" w:rsidRDefault="00E50202" w:rsidP="00E50202">
            <w:pPr>
              <w:jc w:val="center"/>
              <w:rPr>
                <w:color w:val="000000"/>
                <w:sz w:val="28"/>
                <w:szCs w:val="28"/>
              </w:rPr>
            </w:pPr>
            <w:r w:rsidRPr="00E50202">
              <w:rPr>
                <w:color w:val="000000"/>
                <w:sz w:val="28"/>
                <w:szCs w:val="28"/>
              </w:rPr>
              <w:t>Факт</w:t>
            </w:r>
          </w:p>
        </w:tc>
      </w:tr>
      <w:tr w:rsidR="00E50202" w:rsidRPr="00E50202" w14:paraId="1A4DDBF6" w14:textId="77777777" w:rsidTr="00E5020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B5D53F" w14:textId="77777777" w:rsidR="00E50202" w:rsidRPr="00E50202" w:rsidRDefault="00E50202" w:rsidP="00E50202">
            <w:pPr>
              <w:jc w:val="center"/>
              <w:rPr>
                <w:color w:val="000000"/>
                <w:sz w:val="28"/>
                <w:szCs w:val="28"/>
              </w:rPr>
            </w:pPr>
            <w:r w:rsidRPr="00E50202">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3C2B95C" w14:textId="77777777" w:rsidR="00E50202" w:rsidRPr="00E50202" w:rsidRDefault="00E50202" w:rsidP="00E50202">
            <w:pPr>
              <w:rPr>
                <w:color w:val="000000"/>
                <w:sz w:val="28"/>
                <w:szCs w:val="28"/>
              </w:rPr>
            </w:pPr>
            <w:r w:rsidRPr="00E50202">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tcPr>
          <w:p w14:paraId="104DF8C8" w14:textId="77777777" w:rsidR="00E50202" w:rsidRPr="00E50202" w:rsidRDefault="00E50202" w:rsidP="00E50202">
            <w:pPr>
              <w:jc w:val="center"/>
              <w:rPr>
                <w:snapToGrid w:val="0"/>
                <w:sz w:val="28"/>
                <w:szCs w:val="28"/>
              </w:rPr>
            </w:pPr>
            <w:r w:rsidRPr="00E50202">
              <w:rPr>
                <w:snapToGrid w:val="0"/>
                <w:sz w:val="28"/>
                <w:szCs w:val="28"/>
              </w:rPr>
              <w:t>7 528</w:t>
            </w:r>
          </w:p>
        </w:tc>
      </w:tr>
      <w:tr w:rsidR="00E50202" w:rsidRPr="00E50202" w14:paraId="64C6A3CB" w14:textId="77777777" w:rsidTr="00E5020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FC34E6" w14:textId="77777777" w:rsidR="00E50202" w:rsidRPr="00E50202" w:rsidRDefault="00E50202" w:rsidP="00E50202">
            <w:pPr>
              <w:jc w:val="center"/>
              <w:rPr>
                <w:color w:val="000000"/>
                <w:sz w:val="28"/>
                <w:szCs w:val="28"/>
              </w:rPr>
            </w:pPr>
            <w:r w:rsidRPr="00E50202">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61862ECC" w14:textId="77777777" w:rsidR="00E50202" w:rsidRPr="00E50202" w:rsidRDefault="00E50202" w:rsidP="00E50202">
            <w:pPr>
              <w:jc w:val="both"/>
              <w:rPr>
                <w:color w:val="000000"/>
                <w:sz w:val="28"/>
                <w:szCs w:val="28"/>
              </w:rPr>
            </w:pPr>
            <w:r w:rsidRPr="00E50202">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tcPr>
          <w:p w14:paraId="73BE40BE" w14:textId="77777777" w:rsidR="00E50202" w:rsidRPr="00E50202" w:rsidRDefault="00E50202" w:rsidP="00E50202">
            <w:pPr>
              <w:jc w:val="center"/>
              <w:rPr>
                <w:snapToGrid w:val="0"/>
                <w:sz w:val="28"/>
                <w:szCs w:val="28"/>
              </w:rPr>
            </w:pPr>
            <w:r w:rsidRPr="00E50202">
              <w:rPr>
                <w:snapToGrid w:val="0"/>
                <w:sz w:val="28"/>
                <w:szCs w:val="28"/>
              </w:rPr>
              <w:t>2 076</w:t>
            </w:r>
          </w:p>
        </w:tc>
      </w:tr>
      <w:tr w:rsidR="00E50202" w:rsidRPr="00E50202" w14:paraId="2AF391B9" w14:textId="77777777" w:rsidTr="00E5020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869CCE" w14:textId="77777777" w:rsidR="00E50202" w:rsidRPr="00E50202" w:rsidRDefault="00E50202" w:rsidP="00E50202">
            <w:pPr>
              <w:jc w:val="center"/>
              <w:rPr>
                <w:color w:val="000000"/>
                <w:sz w:val="28"/>
                <w:szCs w:val="28"/>
              </w:rPr>
            </w:pPr>
            <w:r w:rsidRPr="00E50202">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4E3A608E" w14:textId="77777777" w:rsidR="00E50202" w:rsidRPr="00E50202" w:rsidRDefault="00E50202" w:rsidP="00E50202">
            <w:pPr>
              <w:jc w:val="both"/>
              <w:rPr>
                <w:color w:val="000000"/>
                <w:sz w:val="28"/>
                <w:szCs w:val="28"/>
              </w:rPr>
            </w:pPr>
            <w:r w:rsidRPr="00E50202">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tcPr>
          <w:p w14:paraId="3096F9A2" w14:textId="77777777" w:rsidR="00E50202" w:rsidRPr="00E50202" w:rsidRDefault="00E50202" w:rsidP="00E50202">
            <w:pPr>
              <w:jc w:val="center"/>
              <w:rPr>
                <w:snapToGrid w:val="0"/>
                <w:sz w:val="28"/>
                <w:szCs w:val="28"/>
              </w:rPr>
            </w:pPr>
            <w:r w:rsidRPr="00E50202">
              <w:rPr>
                <w:snapToGrid w:val="0"/>
                <w:sz w:val="28"/>
                <w:szCs w:val="28"/>
              </w:rPr>
              <w:t>6 654</w:t>
            </w:r>
          </w:p>
        </w:tc>
      </w:tr>
      <w:tr w:rsidR="00E50202" w:rsidRPr="00E50202" w14:paraId="79BF24A4" w14:textId="77777777" w:rsidTr="00E5020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2A1FD3" w14:textId="77777777" w:rsidR="00E50202" w:rsidRPr="00E50202" w:rsidRDefault="00E50202" w:rsidP="00E50202">
            <w:pPr>
              <w:jc w:val="center"/>
              <w:rPr>
                <w:color w:val="000000"/>
                <w:sz w:val="28"/>
                <w:szCs w:val="28"/>
              </w:rPr>
            </w:pPr>
            <w:r w:rsidRPr="00E50202">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3413D5A4" w14:textId="77777777" w:rsidR="00E50202" w:rsidRPr="00E50202" w:rsidRDefault="00E50202" w:rsidP="00E50202">
            <w:pPr>
              <w:jc w:val="both"/>
              <w:rPr>
                <w:color w:val="000000"/>
                <w:sz w:val="28"/>
                <w:szCs w:val="28"/>
              </w:rPr>
            </w:pPr>
            <w:r w:rsidRPr="00E50202">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tcPr>
          <w:p w14:paraId="77F7D54F"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AB5B7C0" w14:textId="77777777" w:rsidTr="00E5020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EDABFA" w14:textId="77777777" w:rsidR="00E50202" w:rsidRPr="00E50202" w:rsidRDefault="00E50202" w:rsidP="00E50202">
            <w:pPr>
              <w:jc w:val="center"/>
              <w:rPr>
                <w:color w:val="000000"/>
                <w:sz w:val="28"/>
                <w:szCs w:val="28"/>
              </w:rPr>
            </w:pPr>
            <w:r w:rsidRPr="00E50202">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1CEB6E2A" w14:textId="77777777" w:rsidR="00E50202" w:rsidRPr="00E50202" w:rsidRDefault="00E50202" w:rsidP="00E50202">
            <w:pPr>
              <w:jc w:val="both"/>
              <w:rPr>
                <w:color w:val="000000"/>
                <w:sz w:val="28"/>
                <w:szCs w:val="28"/>
              </w:rPr>
            </w:pPr>
            <w:r w:rsidRPr="00E50202">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tcPr>
          <w:p w14:paraId="0EEDFAA8"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AB83CA9" w14:textId="77777777" w:rsidTr="00E5020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572DD9" w14:textId="77777777" w:rsidR="00E50202" w:rsidRPr="00E50202" w:rsidRDefault="00E50202" w:rsidP="00E50202">
            <w:pPr>
              <w:jc w:val="center"/>
              <w:rPr>
                <w:color w:val="000000"/>
                <w:sz w:val="28"/>
                <w:szCs w:val="28"/>
              </w:rPr>
            </w:pPr>
            <w:r w:rsidRPr="00E50202">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1386A34B" w14:textId="77777777" w:rsidR="00E50202" w:rsidRPr="00E50202" w:rsidRDefault="00E50202" w:rsidP="00E50202">
            <w:pPr>
              <w:jc w:val="both"/>
              <w:rPr>
                <w:color w:val="000000"/>
                <w:sz w:val="28"/>
                <w:szCs w:val="28"/>
              </w:rPr>
            </w:pPr>
            <w:r w:rsidRPr="00E50202">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tcPr>
          <w:p w14:paraId="2F333656"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3F868E08" w14:textId="77777777" w:rsidTr="00E5020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8FBFACE" w14:textId="77777777" w:rsidR="00E50202" w:rsidRPr="00E50202" w:rsidRDefault="00E50202" w:rsidP="00E50202">
            <w:pPr>
              <w:jc w:val="center"/>
              <w:rPr>
                <w:color w:val="000000"/>
                <w:sz w:val="28"/>
                <w:szCs w:val="28"/>
              </w:rPr>
            </w:pPr>
            <w:r w:rsidRPr="00E50202">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25D1A1C1" w14:textId="77777777" w:rsidR="00E50202" w:rsidRPr="00E50202" w:rsidRDefault="00E50202" w:rsidP="00E50202">
            <w:pPr>
              <w:jc w:val="both"/>
              <w:rPr>
                <w:color w:val="000000"/>
                <w:sz w:val="28"/>
                <w:szCs w:val="28"/>
              </w:rPr>
            </w:pPr>
            <w:r w:rsidRPr="00E50202">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tcPr>
          <w:p w14:paraId="763738AF"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1E1AA2EB" w14:textId="77777777" w:rsidTr="00E50202">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039782" w14:textId="77777777" w:rsidR="00E50202" w:rsidRPr="00E50202" w:rsidRDefault="00E50202" w:rsidP="00E50202">
            <w:pPr>
              <w:jc w:val="center"/>
              <w:rPr>
                <w:color w:val="000000"/>
                <w:sz w:val="28"/>
                <w:szCs w:val="28"/>
              </w:rPr>
            </w:pPr>
            <w:r w:rsidRPr="00E50202">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2CD81E75" w14:textId="77777777" w:rsidR="00E50202" w:rsidRPr="00E50202" w:rsidRDefault="00E50202" w:rsidP="00E50202">
            <w:pPr>
              <w:jc w:val="both"/>
              <w:rPr>
                <w:color w:val="000000"/>
                <w:sz w:val="28"/>
                <w:szCs w:val="28"/>
              </w:rPr>
            </w:pPr>
            <w:r w:rsidRPr="00E50202">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tcPr>
          <w:p w14:paraId="7A154C3C"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436485C1" w14:textId="77777777" w:rsidTr="00E50202">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E8D46E" w14:textId="77777777" w:rsidR="00E50202" w:rsidRPr="00E50202" w:rsidRDefault="00E50202" w:rsidP="00E50202">
            <w:pPr>
              <w:jc w:val="center"/>
              <w:rPr>
                <w:color w:val="000000"/>
                <w:sz w:val="28"/>
                <w:szCs w:val="28"/>
              </w:rPr>
            </w:pPr>
            <w:r w:rsidRPr="00E50202">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52A6F9B" w14:textId="77777777" w:rsidR="00E50202" w:rsidRPr="00E50202" w:rsidRDefault="00E50202" w:rsidP="00E50202">
            <w:pPr>
              <w:jc w:val="both"/>
              <w:rPr>
                <w:color w:val="000000"/>
                <w:sz w:val="28"/>
                <w:szCs w:val="28"/>
              </w:rPr>
            </w:pPr>
            <w:r w:rsidRPr="00E50202">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tcPr>
          <w:p w14:paraId="080859AA"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2D06705" w14:textId="77777777" w:rsidTr="00E50202">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6C2365" w14:textId="77777777" w:rsidR="00E50202" w:rsidRPr="00E50202" w:rsidRDefault="00E50202" w:rsidP="00E50202">
            <w:pPr>
              <w:jc w:val="center"/>
              <w:rPr>
                <w:color w:val="000000"/>
                <w:sz w:val="28"/>
                <w:szCs w:val="28"/>
              </w:rPr>
            </w:pPr>
            <w:r w:rsidRPr="00E50202">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09968AD9" w14:textId="77777777" w:rsidR="00E50202" w:rsidRPr="00E50202" w:rsidRDefault="00E50202" w:rsidP="00E50202">
            <w:pPr>
              <w:jc w:val="both"/>
              <w:rPr>
                <w:color w:val="000000"/>
                <w:sz w:val="28"/>
                <w:szCs w:val="28"/>
              </w:rPr>
            </w:pPr>
            <w:r w:rsidRPr="00E50202">
              <w:rPr>
                <w:color w:val="000000"/>
                <w:sz w:val="28"/>
                <w:szCs w:val="28"/>
              </w:rPr>
              <w:t>Корректировка, подлежащая учету в НВВ</w:t>
            </w:r>
            <w:r w:rsidRPr="00E50202">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tcPr>
          <w:p w14:paraId="6F59604D"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462B5A25" w14:textId="77777777" w:rsidTr="00E50202">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0CFB84" w14:textId="77777777" w:rsidR="00E50202" w:rsidRPr="00E50202" w:rsidRDefault="00E50202" w:rsidP="00E50202">
            <w:pPr>
              <w:jc w:val="center"/>
              <w:rPr>
                <w:color w:val="000000"/>
                <w:sz w:val="28"/>
                <w:szCs w:val="28"/>
              </w:rPr>
            </w:pPr>
            <w:r w:rsidRPr="00E50202">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2D19C27B" w14:textId="77777777" w:rsidR="00E50202" w:rsidRPr="00E50202" w:rsidRDefault="00E50202" w:rsidP="00E50202">
            <w:pPr>
              <w:jc w:val="both"/>
              <w:rPr>
                <w:color w:val="000000"/>
                <w:sz w:val="28"/>
                <w:szCs w:val="28"/>
              </w:rPr>
            </w:pPr>
            <w:r w:rsidRPr="00E50202">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tcPr>
          <w:p w14:paraId="5046C61E" w14:textId="77777777" w:rsidR="00E50202" w:rsidRPr="00E50202" w:rsidRDefault="00E50202" w:rsidP="00E50202">
            <w:pPr>
              <w:jc w:val="center"/>
              <w:rPr>
                <w:snapToGrid w:val="0"/>
                <w:sz w:val="28"/>
                <w:szCs w:val="28"/>
              </w:rPr>
            </w:pPr>
            <w:r w:rsidRPr="00E50202">
              <w:rPr>
                <w:snapToGrid w:val="0"/>
                <w:sz w:val="28"/>
                <w:szCs w:val="28"/>
              </w:rPr>
              <w:t>16 258</w:t>
            </w:r>
          </w:p>
        </w:tc>
      </w:tr>
    </w:tbl>
    <w:p w14:paraId="082E10D7" w14:textId="77777777" w:rsidR="00E50202" w:rsidRPr="00E50202" w:rsidRDefault="00E50202" w:rsidP="00E50202">
      <w:pPr>
        <w:autoSpaceDE w:val="0"/>
        <w:autoSpaceDN w:val="0"/>
        <w:adjustRightInd w:val="0"/>
        <w:ind w:firstLine="709"/>
        <w:jc w:val="both"/>
        <w:rPr>
          <w:snapToGrid w:val="0"/>
          <w:color w:val="000000"/>
          <w:sz w:val="28"/>
          <w:szCs w:val="28"/>
          <w:lang w:eastAsia="en-US"/>
        </w:rPr>
      </w:pPr>
    </w:p>
    <w:p w14:paraId="6A48C1F3" w14:textId="77777777" w:rsidR="00E50202" w:rsidRPr="00E50202" w:rsidRDefault="00E50202" w:rsidP="00E50202">
      <w:pPr>
        <w:autoSpaceDE w:val="0"/>
        <w:autoSpaceDN w:val="0"/>
        <w:adjustRightInd w:val="0"/>
        <w:ind w:firstLine="709"/>
        <w:jc w:val="both"/>
        <w:rPr>
          <w:snapToGrid w:val="0"/>
          <w:color w:val="000000"/>
          <w:sz w:val="28"/>
          <w:szCs w:val="28"/>
          <w:lang w:eastAsia="en-US"/>
        </w:rPr>
      </w:pPr>
      <w:r w:rsidRPr="00E50202">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044569D0" w14:textId="77777777" w:rsidR="00E50202" w:rsidRPr="00E50202" w:rsidRDefault="00E50202" w:rsidP="00E50202">
      <w:pPr>
        <w:numPr>
          <w:ilvl w:val="0"/>
          <w:numId w:val="10"/>
        </w:numPr>
        <w:ind w:left="1571" w:right="-426"/>
        <w:jc w:val="right"/>
        <w:rPr>
          <w:snapToGrid w:val="0"/>
          <w:color w:val="000000"/>
          <w:sz w:val="28"/>
          <w:szCs w:val="28"/>
        </w:rPr>
      </w:pPr>
      <w:r w:rsidRPr="00E50202">
        <w:rPr>
          <w:snapToGrid w:val="0"/>
          <w:color w:val="000000"/>
          <w:sz w:val="28"/>
          <w:szCs w:val="28"/>
        </w:rPr>
        <w:br w:type="page"/>
      </w:r>
    </w:p>
    <w:p w14:paraId="75F8FE91"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E50202">
        <w:rPr>
          <w:rFonts w:eastAsia="Calibri"/>
          <w:b/>
          <w:color w:val="000000"/>
          <w:sz w:val="28"/>
          <w:szCs w:val="28"/>
          <w:lang w:eastAsia="en-US"/>
        </w:rPr>
        <w:t xml:space="preserve">тепловую энергию </w:t>
      </w:r>
      <w:r w:rsidRPr="00E50202">
        <w:rPr>
          <w:rFonts w:eastAsia="Calibri"/>
          <w:b/>
          <w:sz w:val="28"/>
          <w:szCs w:val="28"/>
          <w:lang w:eastAsia="en-US"/>
        </w:rPr>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E50202" w:rsidRPr="00E50202" w14:paraId="21EC80B0" w14:textId="77777777" w:rsidTr="00E50202">
        <w:trPr>
          <w:trHeight w:val="300"/>
        </w:trPr>
        <w:tc>
          <w:tcPr>
            <w:tcW w:w="6220" w:type="dxa"/>
            <w:shd w:val="clear" w:color="auto" w:fill="auto"/>
            <w:vAlign w:val="center"/>
            <w:hideMark/>
          </w:tcPr>
          <w:p w14:paraId="6C4AEEBE" w14:textId="77777777" w:rsidR="00E50202" w:rsidRPr="00E50202" w:rsidRDefault="00E50202" w:rsidP="00E50202">
            <w:pPr>
              <w:jc w:val="both"/>
              <w:rPr>
                <w:sz w:val="28"/>
                <w:szCs w:val="28"/>
              </w:rPr>
            </w:pPr>
            <w:r w:rsidRPr="00E50202">
              <w:rPr>
                <w:sz w:val="28"/>
                <w:szCs w:val="28"/>
              </w:rPr>
              <w:t>Фактическая необходимая валовая выручка</w:t>
            </w:r>
          </w:p>
        </w:tc>
        <w:tc>
          <w:tcPr>
            <w:tcW w:w="1435" w:type="dxa"/>
            <w:vAlign w:val="center"/>
          </w:tcPr>
          <w:p w14:paraId="11B5E8C9" w14:textId="77777777" w:rsidR="00E50202" w:rsidRPr="00E50202" w:rsidRDefault="00E50202" w:rsidP="00E50202">
            <w:pPr>
              <w:jc w:val="center"/>
              <w:rPr>
                <w:sz w:val="28"/>
                <w:szCs w:val="28"/>
              </w:rPr>
            </w:pPr>
            <w:r w:rsidRPr="00E50202">
              <w:rPr>
                <w:snapToGrid w:val="0"/>
                <w:sz w:val="28"/>
                <w:szCs w:val="28"/>
              </w:rPr>
              <w:t>тыс. руб.</w:t>
            </w:r>
          </w:p>
        </w:tc>
        <w:tc>
          <w:tcPr>
            <w:tcW w:w="1843" w:type="dxa"/>
            <w:vAlign w:val="center"/>
          </w:tcPr>
          <w:p w14:paraId="0AB020F1" w14:textId="77777777" w:rsidR="00E50202" w:rsidRPr="00E50202" w:rsidRDefault="00E50202" w:rsidP="00E50202">
            <w:pPr>
              <w:jc w:val="center"/>
              <w:rPr>
                <w:snapToGrid w:val="0"/>
                <w:sz w:val="28"/>
                <w:szCs w:val="28"/>
              </w:rPr>
            </w:pPr>
            <w:r w:rsidRPr="00E50202">
              <w:rPr>
                <w:snapToGrid w:val="0"/>
                <w:sz w:val="28"/>
                <w:szCs w:val="28"/>
              </w:rPr>
              <w:t>16 258</w:t>
            </w:r>
          </w:p>
        </w:tc>
      </w:tr>
      <w:tr w:rsidR="00E50202" w:rsidRPr="00E50202" w14:paraId="29863A89" w14:textId="77777777" w:rsidTr="00E50202">
        <w:trPr>
          <w:trHeight w:val="300"/>
        </w:trPr>
        <w:tc>
          <w:tcPr>
            <w:tcW w:w="6220" w:type="dxa"/>
            <w:shd w:val="clear" w:color="auto" w:fill="auto"/>
            <w:vAlign w:val="center"/>
            <w:hideMark/>
          </w:tcPr>
          <w:p w14:paraId="0911B030" w14:textId="77777777" w:rsidR="00E50202" w:rsidRPr="00E50202" w:rsidRDefault="00E50202" w:rsidP="00E50202">
            <w:pPr>
              <w:jc w:val="both"/>
              <w:rPr>
                <w:sz w:val="28"/>
                <w:szCs w:val="28"/>
              </w:rPr>
            </w:pPr>
            <w:r w:rsidRPr="00E50202">
              <w:rPr>
                <w:sz w:val="28"/>
                <w:szCs w:val="28"/>
              </w:rPr>
              <w:t>Выручка от реализации тепловой энергии</w:t>
            </w:r>
          </w:p>
        </w:tc>
        <w:tc>
          <w:tcPr>
            <w:tcW w:w="1435" w:type="dxa"/>
            <w:vAlign w:val="center"/>
          </w:tcPr>
          <w:p w14:paraId="06A0E986" w14:textId="77777777" w:rsidR="00E50202" w:rsidRPr="00E50202" w:rsidRDefault="00E50202" w:rsidP="00E50202">
            <w:pPr>
              <w:jc w:val="center"/>
              <w:rPr>
                <w:snapToGrid w:val="0"/>
                <w:sz w:val="28"/>
                <w:szCs w:val="28"/>
              </w:rPr>
            </w:pPr>
            <w:r w:rsidRPr="00E50202">
              <w:rPr>
                <w:snapToGrid w:val="0"/>
                <w:sz w:val="28"/>
                <w:szCs w:val="28"/>
              </w:rPr>
              <w:t>тыс. руб.</w:t>
            </w:r>
          </w:p>
        </w:tc>
        <w:tc>
          <w:tcPr>
            <w:tcW w:w="1843" w:type="dxa"/>
            <w:vAlign w:val="center"/>
          </w:tcPr>
          <w:p w14:paraId="662B631D" w14:textId="77777777" w:rsidR="00E50202" w:rsidRPr="00E50202" w:rsidRDefault="00E50202" w:rsidP="00E50202">
            <w:pPr>
              <w:jc w:val="center"/>
              <w:rPr>
                <w:snapToGrid w:val="0"/>
                <w:sz w:val="28"/>
                <w:szCs w:val="28"/>
              </w:rPr>
            </w:pPr>
            <w:r w:rsidRPr="00E50202">
              <w:rPr>
                <w:snapToGrid w:val="0"/>
                <w:sz w:val="28"/>
                <w:szCs w:val="28"/>
              </w:rPr>
              <w:t>16 810</w:t>
            </w:r>
          </w:p>
        </w:tc>
      </w:tr>
      <w:tr w:rsidR="00E50202" w:rsidRPr="00E50202" w14:paraId="4B625D93" w14:textId="77777777" w:rsidTr="00E50202">
        <w:trPr>
          <w:trHeight w:val="300"/>
        </w:trPr>
        <w:tc>
          <w:tcPr>
            <w:tcW w:w="6220" w:type="dxa"/>
            <w:shd w:val="clear" w:color="auto" w:fill="auto"/>
            <w:vAlign w:val="center"/>
            <w:hideMark/>
          </w:tcPr>
          <w:p w14:paraId="1D805BEF" w14:textId="77777777" w:rsidR="00E50202" w:rsidRPr="00E50202" w:rsidRDefault="00E50202" w:rsidP="00E50202">
            <w:pPr>
              <w:jc w:val="both"/>
              <w:rPr>
                <w:sz w:val="28"/>
                <w:szCs w:val="28"/>
              </w:rPr>
            </w:pPr>
            <w:r w:rsidRPr="00E50202">
              <w:rPr>
                <w:sz w:val="28"/>
                <w:szCs w:val="28"/>
              </w:rPr>
              <w:t>1 полугодие</w:t>
            </w:r>
          </w:p>
        </w:tc>
        <w:tc>
          <w:tcPr>
            <w:tcW w:w="1435" w:type="dxa"/>
            <w:vAlign w:val="center"/>
          </w:tcPr>
          <w:p w14:paraId="6053A236" w14:textId="77777777" w:rsidR="00E50202" w:rsidRPr="00E50202" w:rsidRDefault="00E50202" w:rsidP="00E50202">
            <w:pPr>
              <w:jc w:val="center"/>
              <w:rPr>
                <w:snapToGrid w:val="0"/>
                <w:sz w:val="28"/>
                <w:szCs w:val="28"/>
              </w:rPr>
            </w:pPr>
            <w:r w:rsidRPr="00E50202">
              <w:rPr>
                <w:snapToGrid w:val="0"/>
                <w:sz w:val="28"/>
                <w:szCs w:val="28"/>
              </w:rPr>
              <w:t> тыс. руб.</w:t>
            </w:r>
          </w:p>
        </w:tc>
        <w:tc>
          <w:tcPr>
            <w:tcW w:w="1843" w:type="dxa"/>
            <w:vAlign w:val="center"/>
          </w:tcPr>
          <w:p w14:paraId="0382C8EA" w14:textId="77777777" w:rsidR="00E50202" w:rsidRPr="00E50202" w:rsidRDefault="00E50202" w:rsidP="00E50202">
            <w:pPr>
              <w:jc w:val="center"/>
              <w:rPr>
                <w:snapToGrid w:val="0"/>
                <w:sz w:val="28"/>
                <w:szCs w:val="28"/>
              </w:rPr>
            </w:pPr>
            <w:r w:rsidRPr="00E50202">
              <w:rPr>
                <w:snapToGrid w:val="0"/>
                <w:sz w:val="28"/>
                <w:szCs w:val="28"/>
              </w:rPr>
              <w:t>9 455</w:t>
            </w:r>
          </w:p>
        </w:tc>
      </w:tr>
      <w:tr w:rsidR="00E50202" w:rsidRPr="00E50202" w14:paraId="0BCD5981" w14:textId="77777777" w:rsidTr="00E50202">
        <w:trPr>
          <w:trHeight w:val="300"/>
        </w:trPr>
        <w:tc>
          <w:tcPr>
            <w:tcW w:w="6220" w:type="dxa"/>
            <w:shd w:val="clear" w:color="auto" w:fill="auto"/>
            <w:vAlign w:val="center"/>
            <w:hideMark/>
          </w:tcPr>
          <w:p w14:paraId="17AC9C75" w14:textId="77777777" w:rsidR="00E50202" w:rsidRPr="00E50202" w:rsidRDefault="00E50202" w:rsidP="00E50202">
            <w:pPr>
              <w:jc w:val="both"/>
              <w:rPr>
                <w:sz w:val="28"/>
                <w:szCs w:val="28"/>
              </w:rPr>
            </w:pPr>
            <w:r w:rsidRPr="00E50202">
              <w:rPr>
                <w:sz w:val="28"/>
                <w:szCs w:val="28"/>
              </w:rPr>
              <w:t>2 полугодие</w:t>
            </w:r>
          </w:p>
        </w:tc>
        <w:tc>
          <w:tcPr>
            <w:tcW w:w="1435" w:type="dxa"/>
            <w:vAlign w:val="center"/>
          </w:tcPr>
          <w:p w14:paraId="53FAF5FE" w14:textId="77777777" w:rsidR="00E50202" w:rsidRPr="00E50202" w:rsidRDefault="00E50202" w:rsidP="00E50202">
            <w:pPr>
              <w:jc w:val="center"/>
              <w:rPr>
                <w:snapToGrid w:val="0"/>
                <w:sz w:val="28"/>
                <w:szCs w:val="28"/>
              </w:rPr>
            </w:pPr>
            <w:r w:rsidRPr="00E50202">
              <w:rPr>
                <w:snapToGrid w:val="0"/>
                <w:sz w:val="28"/>
                <w:szCs w:val="28"/>
              </w:rPr>
              <w:t> тыс. руб.</w:t>
            </w:r>
          </w:p>
        </w:tc>
        <w:tc>
          <w:tcPr>
            <w:tcW w:w="1843" w:type="dxa"/>
            <w:vAlign w:val="center"/>
          </w:tcPr>
          <w:p w14:paraId="5DBBE1AC" w14:textId="77777777" w:rsidR="00E50202" w:rsidRPr="00E50202" w:rsidRDefault="00E50202" w:rsidP="00E50202">
            <w:pPr>
              <w:jc w:val="center"/>
              <w:rPr>
                <w:snapToGrid w:val="0"/>
                <w:sz w:val="28"/>
                <w:szCs w:val="28"/>
              </w:rPr>
            </w:pPr>
            <w:r w:rsidRPr="00E50202">
              <w:rPr>
                <w:snapToGrid w:val="0"/>
                <w:sz w:val="28"/>
                <w:szCs w:val="28"/>
              </w:rPr>
              <w:t>7 355</w:t>
            </w:r>
          </w:p>
        </w:tc>
      </w:tr>
      <w:tr w:rsidR="00E50202" w:rsidRPr="00E50202" w14:paraId="2D5EFCB8" w14:textId="77777777" w:rsidTr="00E50202">
        <w:trPr>
          <w:trHeight w:val="600"/>
        </w:trPr>
        <w:tc>
          <w:tcPr>
            <w:tcW w:w="6220" w:type="dxa"/>
            <w:shd w:val="clear" w:color="auto" w:fill="auto"/>
            <w:vAlign w:val="center"/>
            <w:hideMark/>
          </w:tcPr>
          <w:p w14:paraId="5FEF716B" w14:textId="77777777" w:rsidR="00E50202" w:rsidRPr="00E50202" w:rsidRDefault="00E50202" w:rsidP="00E50202">
            <w:pPr>
              <w:jc w:val="both"/>
              <w:rPr>
                <w:sz w:val="28"/>
                <w:szCs w:val="28"/>
              </w:rPr>
            </w:pPr>
            <w:r w:rsidRPr="00E50202">
              <w:rPr>
                <w:sz w:val="28"/>
                <w:szCs w:val="28"/>
              </w:rPr>
              <w:t>Полезный отпуск на потребительский рынок (</w:t>
            </w:r>
            <w:r w:rsidRPr="00E50202">
              <w:t>шаблон BALANCE.CALC.TARIFF.WARM.2019.FACT)</w:t>
            </w:r>
          </w:p>
        </w:tc>
        <w:tc>
          <w:tcPr>
            <w:tcW w:w="1435" w:type="dxa"/>
            <w:vAlign w:val="center"/>
          </w:tcPr>
          <w:p w14:paraId="7FDF019D" w14:textId="77777777" w:rsidR="00E50202" w:rsidRPr="00E50202" w:rsidRDefault="00E50202" w:rsidP="00E50202">
            <w:pPr>
              <w:jc w:val="center"/>
              <w:rPr>
                <w:snapToGrid w:val="0"/>
                <w:sz w:val="28"/>
                <w:szCs w:val="28"/>
              </w:rPr>
            </w:pPr>
            <w:r w:rsidRPr="00E50202">
              <w:rPr>
                <w:snapToGrid w:val="0"/>
                <w:sz w:val="28"/>
                <w:szCs w:val="28"/>
              </w:rPr>
              <w:t>тыс. Гкал</w:t>
            </w:r>
          </w:p>
        </w:tc>
        <w:tc>
          <w:tcPr>
            <w:tcW w:w="1843" w:type="dxa"/>
            <w:vAlign w:val="center"/>
          </w:tcPr>
          <w:p w14:paraId="294DEBE2" w14:textId="77777777" w:rsidR="00E50202" w:rsidRPr="00E50202" w:rsidRDefault="00E50202" w:rsidP="00E50202">
            <w:pPr>
              <w:jc w:val="center"/>
              <w:rPr>
                <w:snapToGrid w:val="0"/>
                <w:sz w:val="28"/>
                <w:szCs w:val="28"/>
              </w:rPr>
            </w:pPr>
            <w:r w:rsidRPr="00E50202">
              <w:rPr>
                <w:snapToGrid w:val="0"/>
                <w:sz w:val="28"/>
                <w:szCs w:val="28"/>
              </w:rPr>
              <w:t>8,302</w:t>
            </w:r>
          </w:p>
        </w:tc>
      </w:tr>
      <w:tr w:rsidR="00E50202" w:rsidRPr="00E50202" w14:paraId="4BEA8D4E" w14:textId="77777777" w:rsidTr="00E50202">
        <w:trPr>
          <w:trHeight w:val="300"/>
        </w:trPr>
        <w:tc>
          <w:tcPr>
            <w:tcW w:w="6220" w:type="dxa"/>
            <w:shd w:val="clear" w:color="auto" w:fill="auto"/>
            <w:vAlign w:val="center"/>
            <w:hideMark/>
          </w:tcPr>
          <w:p w14:paraId="3011DA7D" w14:textId="77777777" w:rsidR="00E50202" w:rsidRPr="00E50202" w:rsidRDefault="00E50202" w:rsidP="00E50202">
            <w:pPr>
              <w:jc w:val="both"/>
              <w:rPr>
                <w:sz w:val="28"/>
                <w:szCs w:val="28"/>
              </w:rPr>
            </w:pPr>
            <w:r w:rsidRPr="00E50202">
              <w:rPr>
                <w:sz w:val="28"/>
                <w:szCs w:val="28"/>
              </w:rPr>
              <w:t>1 полугодие</w:t>
            </w:r>
          </w:p>
        </w:tc>
        <w:tc>
          <w:tcPr>
            <w:tcW w:w="1435" w:type="dxa"/>
            <w:vAlign w:val="center"/>
          </w:tcPr>
          <w:p w14:paraId="37F7B75D" w14:textId="77777777" w:rsidR="00E50202" w:rsidRPr="00E50202" w:rsidRDefault="00E50202" w:rsidP="00E50202">
            <w:pPr>
              <w:jc w:val="center"/>
              <w:rPr>
                <w:snapToGrid w:val="0"/>
                <w:sz w:val="28"/>
                <w:szCs w:val="28"/>
              </w:rPr>
            </w:pPr>
            <w:r w:rsidRPr="00E50202">
              <w:rPr>
                <w:snapToGrid w:val="0"/>
                <w:sz w:val="28"/>
                <w:szCs w:val="28"/>
              </w:rPr>
              <w:t>тыс. Гкал</w:t>
            </w:r>
          </w:p>
        </w:tc>
        <w:tc>
          <w:tcPr>
            <w:tcW w:w="1843" w:type="dxa"/>
            <w:vAlign w:val="center"/>
          </w:tcPr>
          <w:p w14:paraId="35424F57" w14:textId="77777777" w:rsidR="00E50202" w:rsidRPr="00E50202" w:rsidRDefault="00E50202" w:rsidP="00E50202">
            <w:pPr>
              <w:jc w:val="center"/>
              <w:rPr>
                <w:snapToGrid w:val="0"/>
                <w:sz w:val="28"/>
                <w:szCs w:val="28"/>
              </w:rPr>
            </w:pPr>
            <w:r w:rsidRPr="00E50202">
              <w:rPr>
                <w:snapToGrid w:val="0"/>
                <w:sz w:val="28"/>
                <w:szCs w:val="28"/>
              </w:rPr>
              <w:t>4,840</w:t>
            </w:r>
          </w:p>
        </w:tc>
      </w:tr>
      <w:tr w:rsidR="00E50202" w:rsidRPr="00E50202" w14:paraId="0BFA6B1F" w14:textId="77777777" w:rsidTr="00E50202">
        <w:trPr>
          <w:trHeight w:val="300"/>
        </w:trPr>
        <w:tc>
          <w:tcPr>
            <w:tcW w:w="6220" w:type="dxa"/>
            <w:shd w:val="clear" w:color="auto" w:fill="auto"/>
            <w:vAlign w:val="center"/>
            <w:hideMark/>
          </w:tcPr>
          <w:p w14:paraId="003BB4DE" w14:textId="77777777" w:rsidR="00E50202" w:rsidRPr="00E50202" w:rsidRDefault="00E50202" w:rsidP="00E50202">
            <w:pPr>
              <w:jc w:val="both"/>
              <w:rPr>
                <w:sz w:val="28"/>
                <w:szCs w:val="28"/>
              </w:rPr>
            </w:pPr>
            <w:r w:rsidRPr="00E50202">
              <w:rPr>
                <w:sz w:val="28"/>
                <w:szCs w:val="28"/>
              </w:rPr>
              <w:t>2 полугодие</w:t>
            </w:r>
          </w:p>
        </w:tc>
        <w:tc>
          <w:tcPr>
            <w:tcW w:w="1435" w:type="dxa"/>
            <w:vAlign w:val="center"/>
          </w:tcPr>
          <w:p w14:paraId="0D965FB9" w14:textId="77777777" w:rsidR="00E50202" w:rsidRPr="00E50202" w:rsidRDefault="00E50202" w:rsidP="00E50202">
            <w:pPr>
              <w:jc w:val="center"/>
              <w:rPr>
                <w:snapToGrid w:val="0"/>
                <w:sz w:val="28"/>
                <w:szCs w:val="28"/>
              </w:rPr>
            </w:pPr>
            <w:r w:rsidRPr="00E50202">
              <w:rPr>
                <w:snapToGrid w:val="0"/>
                <w:sz w:val="28"/>
                <w:szCs w:val="28"/>
              </w:rPr>
              <w:t>тыс. Гкал</w:t>
            </w:r>
          </w:p>
        </w:tc>
        <w:tc>
          <w:tcPr>
            <w:tcW w:w="1843" w:type="dxa"/>
            <w:vAlign w:val="center"/>
          </w:tcPr>
          <w:p w14:paraId="5CE30317" w14:textId="77777777" w:rsidR="00E50202" w:rsidRPr="00E50202" w:rsidRDefault="00E50202" w:rsidP="00E50202">
            <w:pPr>
              <w:jc w:val="center"/>
              <w:rPr>
                <w:snapToGrid w:val="0"/>
                <w:sz w:val="28"/>
                <w:szCs w:val="28"/>
              </w:rPr>
            </w:pPr>
            <w:r w:rsidRPr="00E50202">
              <w:rPr>
                <w:snapToGrid w:val="0"/>
                <w:sz w:val="28"/>
                <w:szCs w:val="28"/>
              </w:rPr>
              <w:t>3,462</w:t>
            </w:r>
          </w:p>
        </w:tc>
      </w:tr>
      <w:tr w:rsidR="00E50202" w:rsidRPr="00E50202" w14:paraId="72AC73D6" w14:textId="77777777" w:rsidTr="00E50202">
        <w:trPr>
          <w:trHeight w:val="600"/>
        </w:trPr>
        <w:tc>
          <w:tcPr>
            <w:tcW w:w="6220" w:type="dxa"/>
            <w:shd w:val="clear" w:color="auto" w:fill="auto"/>
            <w:vAlign w:val="center"/>
            <w:hideMark/>
          </w:tcPr>
          <w:p w14:paraId="20EC412E" w14:textId="77777777" w:rsidR="00E50202" w:rsidRPr="00E50202" w:rsidRDefault="00E50202" w:rsidP="00E50202">
            <w:pPr>
              <w:jc w:val="both"/>
              <w:rPr>
                <w:sz w:val="28"/>
                <w:szCs w:val="28"/>
              </w:rPr>
            </w:pPr>
            <w:r w:rsidRPr="00E50202">
              <w:rPr>
                <w:sz w:val="28"/>
                <w:szCs w:val="28"/>
              </w:rPr>
              <w:t>Тариф с 1 января 2019 года (постановление РЭК от 13.11.2018 № 355)</w:t>
            </w:r>
          </w:p>
        </w:tc>
        <w:tc>
          <w:tcPr>
            <w:tcW w:w="1435" w:type="dxa"/>
            <w:vAlign w:val="center"/>
          </w:tcPr>
          <w:p w14:paraId="228D4F0A" w14:textId="77777777" w:rsidR="00E50202" w:rsidRPr="00E50202" w:rsidRDefault="00E50202" w:rsidP="00E50202">
            <w:pPr>
              <w:jc w:val="center"/>
              <w:rPr>
                <w:snapToGrid w:val="0"/>
                <w:sz w:val="28"/>
                <w:szCs w:val="28"/>
              </w:rPr>
            </w:pPr>
            <w:r w:rsidRPr="00E50202">
              <w:rPr>
                <w:snapToGrid w:val="0"/>
                <w:sz w:val="28"/>
                <w:szCs w:val="28"/>
              </w:rPr>
              <w:t>руб./Гкал</w:t>
            </w:r>
          </w:p>
        </w:tc>
        <w:tc>
          <w:tcPr>
            <w:tcW w:w="1843" w:type="dxa"/>
            <w:vAlign w:val="center"/>
          </w:tcPr>
          <w:p w14:paraId="221DF77E" w14:textId="77777777" w:rsidR="00E50202" w:rsidRPr="00E50202" w:rsidRDefault="00E50202" w:rsidP="00E50202">
            <w:pPr>
              <w:jc w:val="center"/>
              <w:rPr>
                <w:snapToGrid w:val="0"/>
                <w:sz w:val="28"/>
                <w:szCs w:val="28"/>
              </w:rPr>
            </w:pPr>
            <w:r w:rsidRPr="00E50202">
              <w:rPr>
                <w:snapToGrid w:val="0"/>
                <w:sz w:val="28"/>
                <w:szCs w:val="28"/>
              </w:rPr>
              <w:t>1 953,45</w:t>
            </w:r>
          </w:p>
        </w:tc>
      </w:tr>
      <w:tr w:rsidR="00E50202" w:rsidRPr="00E50202" w14:paraId="7601991C" w14:textId="77777777" w:rsidTr="00E50202">
        <w:trPr>
          <w:trHeight w:val="600"/>
        </w:trPr>
        <w:tc>
          <w:tcPr>
            <w:tcW w:w="6220" w:type="dxa"/>
            <w:shd w:val="clear" w:color="auto" w:fill="auto"/>
            <w:vAlign w:val="center"/>
            <w:hideMark/>
          </w:tcPr>
          <w:p w14:paraId="5CE4DB7E" w14:textId="77777777" w:rsidR="00E50202" w:rsidRPr="00E50202" w:rsidRDefault="00E50202" w:rsidP="00E50202">
            <w:pPr>
              <w:jc w:val="both"/>
              <w:rPr>
                <w:sz w:val="28"/>
                <w:szCs w:val="28"/>
              </w:rPr>
            </w:pPr>
            <w:r w:rsidRPr="00E50202">
              <w:rPr>
                <w:sz w:val="28"/>
                <w:szCs w:val="28"/>
              </w:rPr>
              <w:t>Тариф с 1 июля 2019 года (постановление РЭК</w:t>
            </w:r>
            <w:r w:rsidRPr="00E50202">
              <w:rPr>
                <w:sz w:val="28"/>
                <w:szCs w:val="28"/>
              </w:rPr>
              <w:br/>
              <w:t>от 13.11.2018 № 355)</w:t>
            </w:r>
          </w:p>
        </w:tc>
        <w:tc>
          <w:tcPr>
            <w:tcW w:w="1435" w:type="dxa"/>
            <w:vAlign w:val="center"/>
          </w:tcPr>
          <w:p w14:paraId="52C54943" w14:textId="77777777" w:rsidR="00E50202" w:rsidRPr="00E50202" w:rsidRDefault="00E50202" w:rsidP="00E50202">
            <w:pPr>
              <w:jc w:val="center"/>
              <w:rPr>
                <w:snapToGrid w:val="0"/>
                <w:sz w:val="28"/>
                <w:szCs w:val="28"/>
              </w:rPr>
            </w:pPr>
            <w:r w:rsidRPr="00E50202">
              <w:rPr>
                <w:snapToGrid w:val="0"/>
                <w:sz w:val="28"/>
                <w:szCs w:val="28"/>
              </w:rPr>
              <w:t>руб./Гкал</w:t>
            </w:r>
          </w:p>
        </w:tc>
        <w:tc>
          <w:tcPr>
            <w:tcW w:w="1843" w:type="dxa"/>
            <w:vAlign w:val="center"/>
          </w:tcPr>
          <w:p w14:paraId="75987D08" w14:textId="77777777" w:rsidR="00E50202" w:rsidRPr="00E50202" w:rsidRDefault="00E50202" w:rsidP="00E50202">
            <w:pPr>
              <w:jc w:val="center"/>
              <w:rPr>
                <w:snapToGrid w:val="0"/>
                <w:sz w:val="28"/>
                <w:szCs w:val="28"/>
              </w:rPr>
            </w:pPr>
            <w:r w:rsidRPr="00E50202">
              <w:rPr>
                <w:snapToGrid w:val="0"/>
                <w:sz w:val="28"/>
                <w:szCs w:val="28"/>
              </w:rPr>
              <w:t>2 124,48</w:t>
            </w:r>
          </w:p>
        </w:tc>
      </w:tr>
      <w:tr w:rsidR="00E50202" w:rsidRPr="00E50202" w14:paraId="3765190B" w14:textId="77777777" w:rsidTr="00E50202">
        <w:trPr>
          <w:trHeight w:val="300"/>
        </w:trPr>
        <w:tc>
          <w:tcPr>
            <w:tcW w:w="6220" w:type="dxa"/>
            <w:shd w:val="clear" w:color="auto" w:fill="auto"/>
            <w:vAlign w:val="center"/>
            <w:hideMark/>
          </w:tcPr>
          <w:p w14:paraId="365BB518" w14:textId="77777777" w:rsidR="00E50202" w:rsidRPr="00E50202" w:rsidRDefault="00E50202" w:rsidP="00E50202">
            <w:pPr>
              <w:jc w:val="both"/>
              <w:rPr>
                <w:sz w:val="28"/>
                <w:szCs w:val="28"/>
              </w:rPr>
            </w:pPr>
            <w:r w:rsidRPr="00E50202">
              <w:rPr>
                <w:sz w:val="28"/>
                <w:szCs w:val="28"/>
              </w:rPr>
              <w:t>Дельта НВВ (стр. 1 – стр. 2)</w:t>
            </w:r>
          </w:p>
        </w:tc>
        <w:tc>
          <w:tcPr>
            <w:tcW w:w="1435" w:type="dxa"/>
            <w:vAlign w:val="center"/>
          </w:tcPr>
          <w:p w14:paraId="773F1F2D" w14:textId="77777777" w:rsidR="00E50202" w:rsidRPr="00E50202" w:rsidRDefault="00E50202" w:rsidP="00E50202">
            <w:pPr>
              <w:jc w:val="center"/>
              <w:rPr>
                <w:snapToGrid w:val="0"/>
                <w:sz w:val="28"/>
                <w:szCs w:val="28"/>
              </w:rPr>
            </w:pPr>
            <w:r w:rsidRPr="00E50202">
              <w:rPr>
                <w:snapToGrid w:val="0"/>
                <w:sz w:val="28"/>
                <w:szCs w:val="28"/>
              </w:rPr>
              <w:t>тыс. руб.</w:t>
            </w:r>
          </w:p>
        </w:tc>
        <w:tc>
          <w:tcPr>
            <w:tcW w:w="1843" w:type="dxa"/>
            <w:vAlign w:val="center"/>
          </w:tcPr>
          <w:p w14:paraId="4B9BE9CC" w14:textId="77777777" w:rsidR="00E50202" w:rsidRPr="00E50202" w:rsidRDefault="00E50202" w:rsidP="00E50202">
            <w:pPr>
              <w:jc w:val="center"/>
              <w:rPr>
                <w:snapToGrid w:val="0"/>
                <w:sz w:val="28"/>
                <w:szCs w:val="28"/>
              </w:rPr>
            </w:pPr>
            <w:r w:rsidRPr="00E50202">
              <w:rPr>
                <w:snapToGrid w:val="0"/>
                <w:sz w:val="28"/>
                <w:szCs w:val="28"/>
              </w:rPr>
              <w:t>-552</w:t>
            </w:r>
          </w:p>
        </w:tc>
      </w:tr>
    </w:tbl>
    <w:p w14:paraId="3C7E7DFC" w14:textId="77777777" w:rsidR="00E50202" w:rsidRPr="00E50202" w:rsidRDefault="00E50202" w:rsidP="00E50202">
      <w:pPr>
        <w:autoSpaceDE w:val="0"/>
        <w:autoSpaceDN w:val="0"/>
        <w:adjustRightInd w:val="0"/>
        <w:ind w:firstLine="851"/>
        <w:jc w:val="both"/>
        <w:rPr>
          <w:snapToGrid w:val="0"/>
          <w:sz w:val="28"/>
          <w:szCs w:val="28"/>
        </w:rPr>
      </w:pPr>
    </w:p>
    <w:p w14:paraId="5BB3EEDB" w14:textId="77777777" w:rsidR="00E50202" w:rsidRPr="00E50202" w:rsidRDefault="00E50202" w:rsidP="00E50202">
      <w:pPr>
        <w:autoSpaceDE w:val="0"/>
        <w:autoSpaceDN w:val="0"/>
        <w:adjustRightInd w:val="0"/>
        <w:ind w:firstLine="851"/>
        <w:jc w:val="both"/>
        <w:rPr>
          <w:snapToGrid w:val="0"/>
          <w:sz w:val="28"/>
          <w:szCs w:val="28"/>
        </w:rPr>
      </w:pPr>
      <w:r w:rsidRPr="00E50202">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E50202">
        <w:rPr>
          <w:snapToGrid w:val="0"/>
          <w:sz w:val="28"/>
          <w:szCs w:val="28"/>
        </w:rPr>
        <w:br/>
        <w:t>при установлении тарифов, составляет -552 тыс. руб.</w:t>
      </w:r>
    </w:p>
    <w:p w14:paraId="20DF3E3F" w14:textId="77777777" w:rsidR="00E50202" w:rsidRPr="00E50202" w:rsidRDefault="00E50202" w:rsidP="00E50202">
      <w:pPr>
        <w:ind w:firstLine="709"/>
        <w:jc w:val="both"/>
        <w:rPr>
          <w:snapToGrid w:val="0"/>
          <w:sz w:val="28"/>
          <w:szCs w:val="28"/>
        </w:rPr>
      </w:pPr>
      <w:r w:rsidRPr="00E50202">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E50202">
        <w:rPr>
          <w:snapToGrid w:val="0"/>
          <w:sz w:val="28"/>
          <w:szCs w:val="28"/>
        </w:rPr>
        <w:br/>
        <w:t>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E50202">
        <w:rPr>
          <w:snapToGrid w:val="0"/>
          <w:sz w:val="28"/>
          <w:szCs w:val="28"/>
        </w:rPr>
        <w:br/>
        <w:t xml:space="preserve">при установлении тарифов </w:t>
      </w:r>
      <w:r w:rsidRPr="00E50202">
        <w:rPr>
          <w:snapToGrid w:val="0"/>
          <w:color w:val="000000"/>
          <w:sz w:val="28"/>
          <w:szCs w:val="28"/>
        </w:rPr>
        <w:t>на тепловую энергию,</w:t>
      </w:r>
      <w:r w:rsidRPr="00E50202">
        <w:rPr>
          <w:snapToGrid w:val="0"/>
          <w:sz w:val="28"/>
          <w:szCs w:val="28"/>
        </w:rPr>
        <w:t xml:space="preserve"> составляет -590 тыс. руб. (строка 7 таблицы 10).</w:t>
      </w:r>
    </w:p>
    <w:p w14:paraId="2F63C5F0" w14:textId="77777777" w:rsidR="00E50202" w:rsidRPr="00E50202" w:rsidRDefault="00E50202" w:rsidP="00E50202">
      <w:pPr>
        <w:ind w:firstLine="709"/>
        <w:jc w:val="both"/>
        <w:rPr>
          <w:snapToGrid w:val="0"/>
          <w:sz w:val="28"/>
          <w:szCs w:val="28"/>
        </w:rPr>
      </w:pPr>
    </w:p>
    <w:p w14:paraId="21AD53DE" w14:textId="77777777" w:rsidR="00E50202" w:rsidRPr="00E50202" w:rsidRDefault="00E50202" w:rsidP="00E50202">
      <w:pPr>
        <w:autoSpaceDE w:val="0"/>
        <w:autoSpaceDN w:val="0"/>
        <w:adjustRightInd w:val="0"/>
        <w:jc w:val="center"/>
        <w:rPr>
          <w:b/>
          <w:snapToGrid w:val="0"/>
          <w:sz w:val="28"/>
          <w:szCs w:val="28"/>
        </w:rPr>
      </w:pPr>
      <w:r w:rsidRPr="00E50202">
        <w:rPr>
          <w:snapToGrid w:val="0"/>
          <w:color w:val="000000"/>
          <w:sz w:val="28"/>
          <w:szCs w:val="28"/>
          <w:lang w:eastAsia="en-US"/>
        </w:rPr>
        <w:br w:type="page"/>
      </w:r>
      <w:r w:rsidRPr="00E50202">
        <w:rPr>
          <w:b/>
          <w:snapToGrid w:val="0"/>
          <w:sz w:val="28"/>
          <w:szCs w:val="28"/>
        </w:rPr>
        <w:lastRenderedPageBreak/>
        <w:t>Расчет необходимой валовой выручки методом индексации установленных тарифов на тепловую энергию на 2021 год</w:t>
      </w:r>
    </w:p>
    <w:p w14:paraId="117730A9" w14:textId="77777777" w:rsidR="00E50202" w:rsidRPr="00E50202" w:rsidRDefault="00E50202" w:rsidP="00E50202">
      <w:pPr>
        <w:rPr>
          <w:snapToGrid w:val="0"/>
          <w:sz w:val="28"/>
          <w:szCs w:val="28"/>
          <w:lang w:eastAsia="en-US"/>
        </w:rPr>
      </w:pPr>
    </w:p>
    <w:p w14:paraId="24928209" w14:textId="77777777" w:rsidR="00E50202" w:rsidRPr="00E50202" w:rsidRDefault="00E50202" w:rsidP="00E50202">
      <w:pPr>
        <w:numPr>
          <w:ilvl w:val="0"/>
          <w:numId w:val="10"/>
        </w:numPr>
        <w:ind w:left="1571" w:right="-426"/>
        <w:jc w:val="right"/>
        <w:rPr>
          <w:snapToGrid w:val="0"/>
          <w:sz w:val="28"/>
          <w:szCs w:val="28"/>
          <w:lang w:eastAsia="en-US"/>
        </w:rPr>
      </w:pPr>
    </w:p>
    <w:p w14:paraId="2393676B" w14:textId="77777777" w:rsidR="00E50202" w:rsidRPr="00E50202" w:rsidRDefault="00E50202" w:rsidP="00E50202">
      <w:pPr>
        <w:autoSpaceDE w:val="0"/>
        <w:autoSpaceDN w:val="0"/>
        <w:adjustRightInd w:val="0"/>
        <w:ind w:firstLine="539"/>
        <w:jc w:val="both"/>
        <w:rPr>
          <w:sz w:val="28"/>
          <w:szCs w:val="28"/>
        </w:rPr>
      </w:pPr>
    </w:p>
    <w:p w14:paraId="68F326AC" w14:textId="77777777" w:rsidR="00E50202" w:rsidRPr="00E50202" w:rsidRDefault="00E50202" w:rsidP="00E50202">
      <w:pPr>
        <w:keepNext/>
        <w:ind w:right="-144"/>
        <w:jc w:val="center"/>
        <w:outlineLvl w:val="2"/>
        <w:rPr>
          <w:rFonts w:cs="Arial"/>
          <w:b/>
          <w:bCs/>
          <w:snapToGrid w:val="0"/>
          <w:sz w:val="28"/>
          <w:szCs w:val="26"/>
          <w:lang w:eastAsia="en-US"/>
        </w:rPr>
      </w:pPr>
      <w:r w:rsidRPr="00E50202">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тепловую энергию </w:t>
      </w:r>
    </w:p>
    <w:p w14:paraId="531F742B" w14:textId="77777777" w:rsidR="00E50202" w:rsidRPr="00E50202" w:rsidRDefault="00E50202" w:rsidP="00E50202">
      <w:pPr>
        <w:jc w:val="center"/>
        <w:rPr>
          <w:snapToGrid w:val="0"/>
          <w:sz w:val="28"/>
        </w:rPr>
      </w:pPr>
      <w:r w:rsidRPr="00E50202">
        <w:rPr>
          <w:snapToGrid w:val="0"/>
          <w:sz w:val="28"/>
        </w:rPr>
        <w:t>(приложение 5.2 к Методическим указаниям)</w:t>
      </w:r>
    </w:p>
    <w:p w14:paraId="78B86DBC" w14:textId="77777777" w:rsidR="00E50202" w:rsidRPr="00E50202" w:rsidRDefault="00E50202" w:rsidP="00E50202">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E50202" w:rsidRPr="00E50202" w14:paraId="567475C2" w14:textId="77777777" w:rsidTr="00E50202">
        <w:trPr>
          <w:trHeight w:val="283"/>
          <w:tblHeader/>
        </w:trPr>
        <w:tc>
          <w:tcPr>
            <w:tcW w:w="644" w:type="dxa"/>
            <w:shd w:val="clear" w:color="auto" w:fill="auto"/>
            <w:vAlign w:val="center"/>
            <w:hideMark/>
          </w:tcPr>
          <w:p w14:paraId="5656B683" w14:textId="77777777" w:rsidR="00E50202" w:rsidRPr="00E50202" w:rsidRDefault="00E50202" w:rsidP="00E50202">
            <w:pPr>
              <w:jc w:val="center"/>
              <w:rPr>
                <w:snapToGrid w:val="0"/>
                <w:szCs w:val="28"/>
              </w:rPr>
            </w:pPr>
            <w:r w:rsidRPr="00E50202">
              <w:rPr>
                <w:snapToGrid w:val="0"/>
                <w:szCs w:val="28"/>
              </w:rPr>
              <w:t>№ п/п</w:t>
            </w:r>
          </w:p>
        </w:tc>
        <w:tc>
          <w:tcPr>
            <w:tcW w:w="3147" w:type="dxa"/>
            <w:shd w:val="clear" w:color="auto" w:fill="auto"/>
            <w:vAlign w:val="center"/>
            <w:hideMark/>
          </w:tcPr>
          <w:p w14:paraId="57A4AB1C" w14:textId="77777777" w:rsidR="00E50202" w:rsidRPr="00E50202" w:rsidRDefault="00E50202" w:rsidP="00E50202">
            <w:pPr>
              <w:jc w:val="center"/>
              <w:rPr>
                <w:snapToGrid w:val="0"/>
                <w:szCs w:val="28"/>
              </w:rPr>
            </w:pPr>
            <w:r w:rsidRPr="00E50202">
              <w:rPr>
                <w:snapToGrid w:val="0"/>
                <w:szCs w:val="28"/>
              </w:rPr>
              <w:t>Параметры расчета расходов</w:t>
            </w:r>
          </w:p>
        </w:tc>
        <w:tc>
          <w:tcPr>
            <w:tcW w:w="992" w:type="dxa"/>
            <w:shd w:val="clear" w:color="auto" w:fill="auto"/>
            <w:vAlign w:val="center"/>
            <w:hideMark/>
          </w:tcPr>
          <w:p w14:paraId="6345441C" w14:textId="77777777" w:rsidR="00E50202" w:rsidRPr="00E50202" w:rsidRDefault="00E50202" w:rsidP="00E50202">
            <w:pPr>
              <w:ind w:left="-113" w:right="-113"/>
              <w:jc w:val="center"/>
              <w:rPr>
                <w:snapToGrid w:val="0"/>
                <w:szCs w:val="28"/>
              </w:rPr>
            </w:pPr>
            <w:r w:rsidRPr="00E50202">
              <w:rPr>
                <w:snapToGrid w:val="0"/>
                <w:szCs w:val="28"/>
              </w:rPr>
              <w:t>Ед. изм.</w:t>
            </w:r>
          </w:p>
        </w:tc>
        <w:tc>
          <w:tcPr>
            <w:tcW w:w="1596" w:type="dxa"/>
          </w:tcPr>
          <w:p w14:paraId="7352D86F" w14:textId="77777777" w:rsidR="00E50202" w:rsidRPr="00E50202" w:rsidRDefault="00E50202" w:rsidP="00E50202">
            <w:pPr>
              <w:ind w:left="-57" w:right="-57"/>
              <w:jc w:val="center"/>
              <w:rPr>
                <w:snapToGrid w:val="0"/>
                <w:szCs w:val="28"/>
              </w:rPr>
            </w:pPr>
            <w:r w:rsidRPr="00E50202">
              <w:rPr>
                <w:snapToGrid w:val="0"/>
                <w:szCs w:val="28"/>
              </w:rPr>
              <w:t>Предложение предприятия на 2021 год</w:t>
            </w:r>
          </w:p>
        </w:tc>
        <w:tc>
          <w:tcPr>
            <w:tcW w:w="1559" w:type="dxa"/>
          </w:tcPr>
          <w:p w14:paraId="4C461A9A" w14:textId="77777777" w:rsidR="00E50202" w:rsidRPr="00E50202" w:rsidRDefault="00E50202" w:rsidP="00E50202">
            <w:pPr>
              <w:ind w:left="-57" w:right="-57"/>
              <w:jc w:val="center"/>
              <w:rPr>
                <w:snapToGrid w:val="0"/>
                <w:szCs w:val="28"/>
              </w:rPr>
            </w:pPr>
            <w:r w:rsidRPr="00E50202">
              <w:rPr>
                <w:snapToGrid w:val="0"/>
                <w:szCs w:val="28"/>
              </w:rPr>
              <w:t>Предложение экспертов на 2021 год</w:t>
            </w:r>
          </w:p>
        </w:tc>
        <w:tc>
          <w:tcPr>
            <w:tcW w:w="1701" w:type="dxa"/>
          </w:tcPr>
          <w:p w14:paraId="38775E96" w14:textId="77777777" w:rsidR="00E50202" w:rsidRPr="00E50202" w:rsidRDefault="00E50202" w:rsidP="00E50202">
            <w:pPr>
              <w:ind w:left="-57" w:right="-57"/>
              <w:jc w:val="center"/>
              <w:rPr>
                <w:snapToGrid w:val="0"/>
                <w:szCs w:val="28"/>
              </w:rPr>
            </w:pPr>
            <w:r w:rsidRPr="00E50202">
              <w:rPr>
                <w:snapToGrid w:val="0"/>
                <w:szCs w:val="28"/>
              </w:rPr>
              <w:t>Корректировка предложения предприятия</w:t>
            </w:r>
          </w:p>
        </w:tc>
      </w:tr>
      <w:tr w:rsidR="00E50202" w:rsidRPr="00E50202" w14:paraId="48051D04" w14:textId="77777777" w:rsidTr="00E50202">
        <w:trPr>
          <w:trHeight w:val="895"/>
          <w:tblHeader/>
        </w:trPr>
        <w:tc>
          <w:tcPr>
            <w:tcW w:w="644" w:type="dxa"/>
            <w:shd w:val="clear" w:color="auto" w:fill="auto"/>
            <w:vAlign w:val="center"/>
            <w:hideMark/>
          </w:tcPr>
          <w:p w14:paraId="4CD68870" w14:textId="77777777" w:rsidR="00E50202" w:rsidRPr="00E50202" w:rsidRDefault="00E50202" w:rsidP="00E50202">
            <w:pPr>
              <w:jc w:val="center"/>
              <w:rPr>
                <w:snapToGrid w:val="0"/>
                <w:szCs w:val="28"/>
              </w:rPr>
            </w:pPr>
            <w:r w:rsidRPr="00E50202">
              <w:rPr>
                <w:snapToGrid w:val="0"/>
                <w:szCs w:val="28"/>
              </w:rPr>
              <w:t>1</w:t>
            </w:r>
          </w:p>
        </w:tc>
        <w:tc>
          <w:tcPr>
            <w:tcW w:w="3147" w:type="dxa"/>
            <w:shd w:val="clear" w:color="auto" w:fill="auto"/>
            <w:vAlign w:val="center"/>
            <w:hideMark/>
          </w:tcPr>
          <w:p w14:paraId="5D3D1F48" w14:textId="77777777" w:rsidR="00E50202" w:rsidRPr="00E50202" w:rsidRDefault="00E50202" w:rsidP="00E50202">
            <w:pPr>
              <w:rPr>
                <w:snapToGrid w:val="0"/>
                <w:szCs w:val="28"/>
              </w:rPr>
            </w:pPr>
            <w:r w:rsidRPr="00E50202">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0CE5EAE5" w14:textId="77777777" w:rsidR="00E50202" w:rsidRPr="00E50202" w:rsidRDefault="00E50202" w:rsidP="00E50202">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6B710F95" w14:textId="77777777" w:rsidR="00E50202" w:rsidRPr="00E50202" w:rsidRDefault="00E50202" w:rsidP="00E50202">
            <w:pPr>
              <w:jc w:val="center"/>
              <w:rPr>
                <w:snapToGrid w:val="0"/>
                <w:sz w:val="28"/>
                <w:szCs w:val="28"/>
              </w:rPr>
            </w:pPr>
            <w:r w:rsidRPr="00E50202">
              <w:rPr>
                <w:snapToGrid w:val="0"/>
                <w:sz w:val="28"/>
                <w:szCs w:val="28"/>
              </w:rPr>
              <w:t>1,078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B6FB067" w14:textId="77777777" w:rsidR="00E50202" w:rsidRPr="00E50202" w:rsidRDefault="00E50202" w:rsidP="00E50202">
            <w:pPr>
              <w:jc w:val="center"/>
              <w:rPr>
                <w:snapToGrid w:val="0"/>
                <w:sz w:val="28"/>
                <w:szCs w:val="28"/>
              </w:rPr>
            </w:pPr>
            <w:r w:rsidRPr="00E50202">
              <w:rPr>
                <w:snapToGrid w:val="0"/>
                <w:sz w:val="28"/>
                <w:szCs w:val="28"/>
              </w:rPr>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CF4133"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746F9442" w14:textId="77777777" w:rsidTr="00E50202">
        <w:trPr>
          <w:trHeight w:val="575"/>
          <w:tblHeader/>
        </w:trPr>
        <w:tc>
          <w:tcPr>
            <w:tcW w:w="644" w:type="dxa"/>
            <w:shd w:val="clear" w:color="auto" w:fill="auto"/>
            <w:vAlign w:val="center"/>
            <w:hideMark/>
          </w:tcPr>
          <w:p w14:paraId="0736F3FB" w14:textId="77777777" w:rsidR="00E50202" w:rsidRPr="00E50202" w:rsidRDefault="00E50202" w:rsidP="00E50202">
            <w:pPr>
              <w:jc w:val="center"/>
              <w:rPr>
                <w:snapToGrid w:val="0"/>
                <w:szCs w:val="28"/>
              </w:rPr>
            </w:pPr>
            <w:r w:rsidRPr="00E50202">
              <w:rPr>
                <w:snapToGrid w:val="0"/>
                <w:szCs w:val="28"/>
              </w:rPr>
              <w:t>2</w:t>
            </w:r>
          </w:p>
        </w:tc>
        <w:tc>
          <w:tcPr>
            <w:tcW w:w="3147" w:type="dxa"/>
            <w:shd w:val="clear" w:color="auto" w:fill="auto"/>
            <w:vAlign w:val="center"/>
            <w:hideMark/>
          </w:tcPr>
          <w:p w14:paraId="623A8945" w14:textId="77777777" w:rsidR="00E50202" w:rsidRPr="00E50202" w:rsidRDefault="00E50202" w:rsidP="00E50202">
            <w:pPr>
              <w:rPr>
                <w:snapToGrid w:val="0"/>
                <w:szCs w:val="28"/>
              </w:rPr>
            </w:pPr>
            <w:r w:rsidRPr="00E50202">
              <w:rPr>
                <w:snapToGrid w:val="0"/>
                <w:szCs w:val="28"/>
              </w:rPr>
              <w:t>Индекс эффективности операционных расходов (ИР)</w:t>
            </w:r>
          </w:p>
        </w:tc>
        <w:tc>
          <w:tcPr>
            <w:tcW w:w="992" w:type="dxa"/>
            <w:shd w:val="clear" w:color="auto" w:fill="auto"/>
            <w:vAlign w:val="center"/>
            <w:hideMark/>
          </w:tcPr>
          <w:p w14:paraId="7AB118E5" w14:textId="77777777" w:rsidR="00E50202" w:rsidRPr="00E50202" w:rsidRDefault="00E50202" w:rsidP="00E50202">
            <w:pPr>
              <w:ind w:left="-113" w:right="-113"/>
              <w:jc w:val="center"/>
              <w:rPr>
                <w:snapToGrid w:val="0"/>
                <w:szCs w:val="28"/>
              </w:rPr>
            </w:pPr>
            <w:r w:rsidRPr="00E50202">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714FA8E" w14:textId="77777777" w:rsidR="00E50202" w:rsidRPr="00E50202" w:rsidRDefault="00E50202" w:rsidP="00E50202">
            <w:pPr>
              <w:jc w:val="center"/>
              <w:rPr>
                <w:snapToGrid w:val="0"/>
                <w:sz w:val="28"/>
                <w:szCs w:val="28"/>
              </w:rPr>
            </w:pPr>
            <w:r w:rsidRPr="00E50202">
              <w:rPr>
                <w:snapToGrid w:val="0"/>
                <w:sz w:val="28"/>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ADD130B" w14:textId="77777777" w:rsidR="00E50202" w:rsidRPr="00E50202" w:rsidRDefault="00E50202" w:rsidP="00E50202">
            <w:pPr>
              <w:jc w:val="center"/>
              <w:rPr>
                <w:snapToGrid w:val="0"/>
                <w:sz w:val="28"/>
                <w:szCs w:val="28"/>
              </w:rPr>
            </w:pPr>
            <w:r w:rsidRPr="00E50202">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0E3077C6"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2F59639D" w14:textId="77777777" w:rsidTr="00E50202">
        <w:trPr>
          <w:trHeight w:val="461"/>
          <w:tblHeader/>
        </w:trPr>
        <w:tc>
          <w:tcPr>
            <w:tcW w:w="644" w:type="dxa"/>
            <w:shd w:val="clear" w:color="auto" w:fill="auto"/>
            <w:vAlign w:val="center"/>
            <w:hideMark/>
          </w:tcPr>
          <w:p w14:paraId="7797A40E" w14:textId="77777777" w:rsidR="00E50202" w:rsidRPr="00E50202" w:rsidRDefault="00E50202" w:rsidP="00E50202">
            <w:pPr>
              <w:jc w:val="center"/>
              <w:rPr>
                <w:snapToGrid w:val="0"/>
                <w:szCs w:val="28"/>
              </w:rPr>
            </w:pPr>
            <w:r w:rsidRPr="00E50202">
              <w:rPr>
                <w:snapToGrid w:val="0"/>
                <w:szCs w:val="28"/>
              </w:rPr>
              <w:t>3</w:t>
            </w:r>
          </w:p>
        </w:tc>
        <w:tc>
          <w:tcPr>
            <w:tcW w:w="3147" w:type="dxa"/>
            <w:shd w:val="clear" w:color="auto" w:fill="auto"/>
            <w:vAlign w:val="center"/>
            <w:hideMark/>
          </w:tcPr>
          <w:p w14:paraId="0F7DA580" w14:textId="77777777" w:rsidR="00E50202" w:rsidRPr="00E50202" w:rsidRDefault="00E50202" w:rsidP="00E50202">
            <w:pPr>
              <w:rPr>
                <w:snapToGrid w:val="0"/>
                <w:szCs w:val="28"/>
              </w:rPr>
            </w:pPr>
            <w:r w:rsidRPr="00E50202">
              <w:rPr>
                <w:snapToGrid w:val="0"/>
                <w:szCs w:val="28"/>
              </w:rPr>
              <w:t>Индекс изменения количества активов (ИКА)</w:t>
            </w:r>
          </w:p>
        </w:tc>
        <w:tc>
          <w:tcPr>
            <w:tcW w:w="992" w:type="dxa"/>
            <w:shd w:val="clear" w:color="auto" w:fill="auto"/>
            <w:vAlign w:val="center"/>
            <w:hideMark/>
          </w:tcPr>
          <w:p w14:paraId="6242CF14" w14:textId="77777777" w:rsidR="00E50202" w:rsidRPr="00E50202" w:rsidRDefault="00E50202" w:rsidP="00E50202">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80F1938" w14:textId="77777777" w:rsidR="00E50202" w:rsidRPr="00E50202" w:rsidRDefault="00E50202" w:rsidP="00E50202">
            <w:pPr>
              <w:jc w:val="center"/>
              <w:rPr>
                <w:snapToGrid w:val="0"/>
                <w:sz w:val="28"/>
                <w:szCs w:val="28"/>
              </w:rPr>
            </w:pPr>
            <w:r w:rsidRPr="00E50202">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64742D9"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6DC5FF0"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6C6EBAFC" w14:textId="77777777" w:rsidTr="00E50202">
        <w:trPr>
          <w:trHeight w:val="1468"/>
          <w:tblHeader/>
        </w:trPr>
        <w:tc>
          <w:tcPr>
            <w:tcW w:w="644" w:type="dxa"/>
            <w:shd w:val="clear" w:color="auto" w:fill="auto"/>
            <w:vAlign w:val="center"/>
            <w:hideMark/>
          </w:tcPr>
          <w:p w14:paraId="134F4751" w14:textId="77777777" w:rsidR="00E50202" w:rsidRPr="00E50202" w:rsidRDefault="00E50202" w:rsidP="00E50202">
            <w:pPr>
              <w:jc w:val="center"/>
              <w:rPr>
                <w:snapToGrid w:val="0"/>
                <w:szCs w:val="28"/>
              </w:rPr>
            </w:pPr>
            <w:r w:rsidRPr="00E50202">
              <w:rPr>
                <w:snapToGrid w:val="0"/>
                <w:szCs w:val="28"/>
              </w:rPr>
              <w:t>3.1</w:t>
            </w:r>
          </w:p>
        </w:tc>
        <w:tc>
          <w:tcPr>
            <w:tcW w:w="3147" w:type="dxa"/>
            <w:shd w:val="clear" w:color="auto" w:fill="auto"/>
            <w:vAlign w:val="center"/>
            <w:hideMark/>
          </w:tcPr>
          <w:p w14:paraId="636FBAA0" w14:textId="77777777" w:rsidR="00E50202" w:rsidRPr="00E50202" w:rsidRDefault="00E50202" w:rsidP="00E50202">
            <w:pPr>
              <w:rPr>
                <w:snapToGrid w:val="0"/>
                <w:szCs w:val="28"/>
              </w:rPr>
            </w:pPr>
            <w:r w:rsidRPr="00E50202">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05781E9" w14:textId="77777777" w:rsidR="00E50202" w:rsidRPr="00E50202" w:rsidRDefault="00E50202" w:rsidP="00E50202">
            <w:pPr>
              <w:ind w:left="-113" w:right="-113"/>
              <w:jc w:val="center"/>
              <w:rPr>
                <w:snapToGrid w:val="0"/>
                <w:szCs w:val="28"/>
              </w:rPr>
            </w:pPr>
            <w:r w:rsidRPr="00E50202">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81FB62A" w14:textId="77777777" w:rsidR="00E50202" w:rsidRPr="00E50202" w:rsidRDefault="00E50202" w:rsidP="00E50202">
            <w:pPr>
              <w:jc w:val="center"/>
              <w:rPr>
                <w:snapToGrid w:val="0"/>
                <w:sz w:val="28"/>
                <w:szCs w:val="28"/>
              </w:rPr>
            </w:pPr>
            <w:r w:rsidRPr="00E50202">
              <w:rPr>
                <w:snapToGrid w:val="0"/>
                <w:sz w:val="28"/>
                <w:szCs w:val="28"/>
              </w:rPr>
              <w:t>15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39C4007" w14:textId="77777777" w:rsidR="00E50202" w:rsidRPr="00E50202" w:rsidRDefault="00E50202" w:rsidP="00E50202">
            <w:pPr>
              <w:jc w:val="center"/>
              <w:rPr>
                <w:snapToGrid w:val="0"/>
                <w:sz w:val="28"/>
                <w:szCs w:val="28"/>
              </w:rPr>
            </w:pPr>
            <w:r w:rsidRPr="00E50202">
              <w:rPr>
                <w:snapToGrid w:val="0"/>
                <w:sz w:val="28"/>
                <w:szCs w:val="28"/>
              </w:rPr>
              <w:t>15</w:t>
            </w:r>
          </w:p>
        </w:tc>
        <w:tc>
          <w:tcPr>
            <w:tcW w:w="1701" w:type="dxa"/>
            <w:tcBorders>
              <w:top w:val="nil"/>
              <w:left w:val="nil"/>
              <w:bottom w:val="single" w:sz="4" w:space="0" w:color="auto"/>
              <w:right w:val="single" w:sz="4" w:space="0" w:color="auto"/>
            </w:tcBorders>
            <w:shd w:val="clear" w:color="auto" w:fill="auto"/>
            <w:vAlign w:val="center"/>
          </w:tcPr>
          <w:p w14:paraId="1C510D0F"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0FEB2A8A" w14:textId="77777777" w:rsidTr="00E50202">
        <w:trPr>
          <w:trHeight w:val="737"/>
          <w:tblHeader/>
        </w:trPr>
        <w:tc>
          <w:tcPr>
            <w:tcW w:w="644" w:type="dxa"/>
            <w:shd w:val="clear" w:color="auto" w:fill="auto"/>
            <w:vAlign w:val="center"/>
            <w:hideMark/>
          </w:tcPr>
          <w:p w14:paraId="6F083AC6" w14:textId="77777777" w:rsidR="00E50202" w:rsidRPr="00E50202" w:rsidRDefault="00E50202" w:rsidP="00E50202">
            <w:pPr>
              <w:jc w:val="center"/>
              <w:rPr>
                <w:snapToGrid w:val="0"/>
                <w:szCs w:val="28"/>
              </w:rPr>
            </w:pPr>
            <w:r w:rsidRPr="00E50202">
              <w:rPr>
                <w:snapToGrid w:val="0"/>
                <w:szCs w:val="28"/>
              </w:rPr>
              <w:t>3.2</w:t>
            </w:r>
          </w:p>
        </w:tc>
        <w:tc>
          <w:tcPr>
            <w:tcW w:w="3147" w:type="dxa"/>
            <w:shd w:val="clear" w:color="auto" w:fill="auto"/>
            <w:vAlign w:val="center"/>
            <w:hideMark/>
          </w:tcPr>
          <w:p w14:paraId="29C3A70E" w14:textId="77777777" w:rsidR="00E50202" w:rsidRPr="00E50202" w:rsidRDefault="00E50202" w:rsidP="00E50202">
            <w:pPr>
              <w:rPr>
                <w:snapToGrid w:val="0"/>
                <w:szCs w:val="28"/>
              </w:rPr>
            </w:pPr>
            <w:r w:rsidRPr="00E50202">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1EC97EE" w14:textId="77777777" w:rsidR="00E50202" w:rsidRPr="00E50202" w:rsidRDefault="00E50202" w:rsidP="00E50202">
            <w:pPr>
              <w:ind w:left="-113" w:right="-113"/>
              <w:jc w:val="center"/>
              <w:rPr>
                <w:snapToGrid w:val="0"/>
                <w:szCs w:val="28"/>
              </w:rPr>
            </w:pPr>
            <w:r w:rsidRPr="00E50202">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C8D691D" w14:textId="77777777" w:rsidR="00E50202" w:rsidRPr="00E50202" w:rsidRDefault="00E50202" w:rsidP="00E50202">
            <w:pPr>
              <w:jc w:val="center"/>
              <w:rPr>
                <w:snapToGrid w:val="0"/>
                <w:sz w:val="28"/>
                <w:szCs w:val="28"/>
              </w:rPr>
            </w:pPr>
            <w:r w:rsidRPr="00E50202">
              <w:rPr>
                <w:snapToGrid w:val="0"/>
                <w:sz w:val="28"/>
                <w:szCs w:val="28"/>
              </w:rPr>
              <w:t>4,2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8066DB4" w14:textId="77777777" w:rsidR="00E50202" w:rsidRPr="00E50202" w:rsidRDefault="00E50202" w:rsidP="00E50202">
            <w:pPr>
              <w:jc w:val="center"/>
              <w:rPr>
                <w:snapToGrid w:val="0"/>
                <w:sz w:val="28"/>
                <w:szCs w:val="28"/>
              </w:rPr>
            </w:pPr>
            <w:r w:rsidRPr="00E50202">
              <w:rPr>
                <w:snapToGrid w:val="0"/>
                <w:sz w:val="28"/>
                <w:szCs w:val="28"/>
              </w:rPr>
              <w:t>4,2</w:t>
            </w:r>
          </w:p>
        </w:tc>
        <w:tc>
          <w:tcPr>
            <w:tcW w:w="1701" w:type="dxa"/>
            <w:tcBorders>
              <w:top w:val="nil"/>
              <w:left w:val="nil"/>
              <w:bottom w:val="single" w:sz="4" w:space="0" w:color="auto"/>
              <w:right w:val="single" w:sz="4" w:space="0" w:color="auto"/>
            </w:tcBorders>
            <w:shd w:val="clear" w:color="auto" w:fill="auto"/>
            <w:vAlign w:val="center"/>
          </w:tcPr>
          <w:p w14:paraId="09AB6916"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6C70EA2B" w14:textId="77777777" w:rsidTr="00E50202">
        <w:trPr>
          <w:trHeight w:val="843"/>
          <w:tblHeader/>
        </w:trPr>
        <w:tc>
          <w:tcPr>
            <w:tcW w:w="644" w:type="dxa"/>
            <w:shd w:val="clear" w:color="auto" w:fill="auto"/>
            <w:vAlign w:val="center"/>
            <w:hideMark/>
          </w:tcPr>
          <w:p w14:paraId="4BCBB6CA" w14:textId="77777777" w:rsidR="00E50202" w:rsidRPr="00E50202" w:rsidRDefault="00E50202" w:rsidP="00E50202">
            <w:pPr>
              <w:jc w:val="center"/>
              <w:rPr>
                <w:snapToGrid w:val="0"/>
                <w:szCs w:val="28"/>
              </w:rPr>
            </w:pPr>
            <w:r w:rsidRPr="00E50202">
              <w:rPr>
                <w:snapToGrid w:val="0"/>
                <w:szCs w:val="28"/>
              </w:rPr>
              <w:t>4</w:t>
            </w:r>
          </w:p>
        </w:tc>
        <w:tc>
          <w:tcPr>
            <w:tcW w:w="3147" w:type="dxa"/>
            <w:shd w:val="clear" w:color="auto" w:fill="auto"/>
            <w:vAlign w:val="center"/>
            <w:hideMark/>
          </w:tcPr>
          <w:p w14:paraId="6130483C" w14:textId="77777777" w:rsidR="00E50202" w:rsidRPr="00E50202" w:rsidRDefault="00E50202" w:rsidP="00E50202">
            <w:pPr>
              <w:rPr>
                <w:snapToGrid w:val="0"/>
                <w:szCs w:val="28"/>
              </w:rPr>
            </w:pPr>
            <w:r w:rsidRPr="00E50202">
              <w:rPr>
                <w:snapToGrid w:val="0"/>
                <w:szCs w:val="28"/>
              </w:rPr>
              <w:t>Коэффициент эластичности затрат по росту активов (К</w:t>
            </w:r>
            <w:r w:rsidRPr="00E50202">
              <w:rPr>
                <w:snapToGrid w:val="0"/>
                <w:szCs w:val="28"/>
                <w:vertAlign w:val="subscript"/>
              </w:rPr>
              <w:t>эл</w:t>
            </w:r>
            <w:r w:rsidRPr="00E50202">
              <w:rPr>
                <w:snapToGrid w:val="0"/>
                <w:szCs w:val="28"/>
              </w:rPr>
              <w:t>)</w:t>
            </w:r>
          </w:p>
        </w:tc>
        <w:tc>
          <w:tcPr>
            <w:tcW w:w="992" w:type="dxa"/>
            <w:shd w:val="clear" w:color="auto" w:fill="auto"/>
            <w:vAlign w:val="center"/>
            <w:hideMark/>
          </w:tcPr>
          <w:p w14:paraId="1450125F" w14:textId="77777777" w:rsidR="00E50202" w:rsidRPr="00E50202" w:rsidRDefault="00E50202" w:rsidP="00E50202">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5EDD818E" w14:textId="77777777" w:rsidR="00E50202" w:rsidRPr="00E50202" w:rsidRDefault="00E50202" w:rsidP="00E50202">
            <w:pPr>
              <w:jc w:val="center"/>
              <w:rPr>
                <w:snapToGrid w:val="0"/>
                <w:sz w:val="28"/>
                <w:szCs w:val="28"/>
              </w:rPr>
            </w:pPr>
            <w:r w:rsidRPr="00E50202">
              <w:rPr>
                <w:snapToGrid w:val="0"/>
                <w:sz w:val="28"/>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2C00384" w14:textId="77777777" w:rsidR="00E50202" w:rsidRPr="00E50202" w:rsidRDefault="00E50202" w:rsidP="00E50202">
            <w:pPr>
              <w:jc w:val="center"/>
              <w:rPr>
                <w:snapToGrid w:val="0"/>
                <w:sz w:val="28"/>
                <w:szCs w:val="28"/>
              </w:rPr>
            </w:pPr>
            <w:r w:rsidRPr="00E50202">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4B53E47A"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5F1E1C6" w14:textId="77777777" w:rsidTr="00E50202">
        <w:trPr>
          <w:trHeight w:val="250"/>
          <w:tblHeader/>
        </w:trPr>
        <w:tc>
          <w:tcPr>
            <w:tcW w:w="644" w:type="dxa"/>
            <w:shd w:val="clear" w:color="auto" w:fill="auto"/>
            <w:vAlign w:val="center"/>
            <w:hideMark/>
          </w:tcPr>
          <w:p w14:paraId="42D46942" w14:textId="77777777" w:rsidR="00E50202" w:rsidRPr="00E50202" w:rsidRDefault="00E50202" w:rsidP="00E50202">
            <w:pPr>
              <w:jc w:val="center"/>
              <w:rPr>
                <w:snapToGrid w:val="0"/>
                <w:szCs w:val="28"/>
              </w:rPr>
            </w:pPr>
            <w:r w:rsidRPr="00E50202">
              <w:rPr>
                <w:snapToGrid w:val="0"/>
                <w:szCs w:val="28"/>
              </w:rPr>
              <w:t>5</w:t>
            </w:r>
          </w:p>
        </w:tc>
        <w:tc>
          <w:tcPr>
            <w:tcW w:w="3147" w:type="dxa"/>
            <w:shd w:val="clear" w:color="auto" w:fill="auto"/>
            <w:vAlign w:val="center"/>
            <w:hideMark/>
          </w:tcPr>
          <w:p w14:paraId="69D6E9B5" w14:textId="77777777" w:rsidR="00E50202" w:rsidRPr="00E50202" w:rsidRDefault="00E50202" w:rsidP="00E50202">
            <w:pPr>
              <w:rPr>
                <w:snapToGrid w:val="0"/>
                <w:szCs w:val="28"/>
              </w:rPr>
            </w:pPr>
            <w:r w:rsidRPr="00E50202">
              <w:rPr>
                <w:snapToGrid w:val="0"/>
                <w:szCs w:val="28"/>
              </w:rPr>
              <w:t>Операционные (подконтрольные)</w:t>
            </w:r>
            <w:r w:rsidRPr="00E50202">
              <w:rPr>
                <w:snapToGrid w:val="0"/>
                <w:szCs w:val="28"/>
              </w:rPr>
              <w:br/>
              <w:t>расходы</w:t>
            </w:r>
          </w:p>
        </w:tc>
        <w:tc>
          <w:tcPr>
            <w:tcW w:w="992" w:type="dxa"/>
            <w:shd w:val="clear" w:color="auto" w:fill="auto"/>
            <w:vAlign w:val="center"/>
            <w:hideMark/>
          </w:tcPr>
          <w:p w14:paraId="74D0B1B2" w14:textId="77777777" w:rsidR="00E50202" w:rsidRPr="00E50202" w:rsidRDefault="00E50202" w:rsidP="00E50202">
            <w:pPr>
              <w:ind w:left="-113" w:right="-113"/>
              <w:jc w:val="center"/>
              <w:rPr>
                <w:snapToGrid w:val="0"/>
                <w:szCs w:val="28"/>
              </w:rPr>
            </w:pPr>
            <w:r w:rsidRPr="00E50202">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53DFDEB" w14:textId="77777777" w:rsidR="00E50202" w:rsidRPr="00E50202" w:rsidRDefault="00E50202" w:rsidP="00E50202">
            <w:pPr>
              <w:jc w:val="center"/>
              <w:rPr>
                <w:snapToGrid w:val="0"/>
                <w:sz w:val="28"/>
                <w:szCs w:val="28"/>
              </w:rPr>
            </w:pPr>
            <w:r w:rsidRPr="00E50202">
              <w:rPr>
                <w:snapToGrid w:val="0"/>
                <w:sz w:val="28"/>
                <w:szCs w:val="28"/>
              </w:rPr>
              <w:t>8 445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642C46A" w14:textId="77777777" w:rsidR="00E50202" w:rsidRPr="00E50202" w:rsidRDefault="00E50202" w:rsidP="00E50202">
            <w:pPr>
              <w:jc w:val="center"/>
              <w:rPr>
                <w:snapToGrid w:val="0"/>
                <w:sz w:val="28"/>
                <w:szCs w:val="28"/>
              </w:rPr>
            </w:pPr>
            <w:r w:rsidRPr="00E50202">
              <w:rPr>
                <w:snapToGrid w:val="0"/>
                <w:sz w:val="28"/>
                <w:szCs w:val="28"/>
              </w:rPr>
              <w:t>8 116</w:t>
            </w:r>
          </w:p>
        </w:tc>
        <w:tc>
          <w:tcPr>
            <w:tcW w:w="1701" w:type="dxa"/>
            <w:tcBorders>
              <w:top w:val="nil"/>
              <w:left w:val="nil"/>
              <w:bottom w:val="single" w:sz="4" w:space="0" w:color="auto"/>
              <w:right w:val="single" w:sz="4" w:space="0" w:color="auto"/>
            </w:tcBorders>
            <w:shd w:val="clear" w:color="auto" w:fill="auto"/>
            <w:vAlign w:val="center"/>
          </w:tcPr>
          <w:p w14:paraId="3A75D825" w14:textId="77777777" w:rsidR="00E50202" w:rsidRPr="00E50202" w:rsidRDefault="00E50202" w:rsidP="00E50202">
            <w:pPr>
              <w:jc w:val="center"/>
              <w:rPr>
                <w:snapToGrid w:val="0"/>
                <w:sz w:val="28"/>
                <w:szCs w:val="28"/>
              </w:rPr>
            </w:pPr>
            <w:r w:rsidRPr="00E50202">
              <w:rPr>
                <w:snapToGrid w:val="0"/>
                <w:sz w:val="28"/>
                <w:szCs w:val="28"/>
              </w:rPr>
              <w:t>-329</w:t>
            </w:r>
          </w:p>
        </w:tc>
      </w:tr>
    </w:tbl>
    <w:p w14:paraId="3B6F5D12" w14:textId="77777777" w:rsidR="00E50202" w:rsidRPr="00E50202" w:rsidRDefault="00E50202" w:rsidP="00E50202">
      <w:pPr>
        <w:autoSpaceDE w:val="0"/>
        <w:autoSpaceDN w:val="0"/>
        <w:adjustRightInd w:val="0"/>
        <w:ind w:firstLine="540"/>
        <w:jc w:val="both"/>
        <w:rPr>
          <w:sz w:val="28"/>
          <w:szCs w:val="28"/>
        </w:rPr>
      </w:pPr>
    </w:p>
    <w:p w14:paraId="3A5243D8" w14:textId="77777777" w:rsidR="00E50202" w:rsidRPr="00E50202" w:rsidRDefault="00E50202" w:rsidP="00E50202">
      <w:pPr>
        <w:autoSpaceDE w:val="0"/>
        <w:autoSpaceDN w:val="0"/>
        <w:adjustRightInd w:val="0"/>
        <w:ind w:firstLine="709"/>
        <w:jc w:val="both"/>
        <w:rPr>
          <w:snapToGrid w:val="0"/>
          <w:sz w:val="28"/>
          <w:szCs w:val="28"/>
        </w:rPr>
      </w:pPr>
      <w:r w:rsidRPr="00E50202">
        <w:rPr>
          <w:snapToGrid w:val="0"/>
          <w:sz w:val="28"/>
          <w:szCs w:val="28"/>
        </w:rPr>
        <w:t xml:space="preserve">Расчет операционных расходов произведен в соответствии </w:t>
      </w:r>
      <w:r w:rsidRPr="00E50202">
        <w:rPr>
          <w:snapToGrid w:val="0"/>
          <w:sz w:val="28"/>
          <w:szCs w:val="28"/>
        </w:rPr>
        <w:br/>
        <w:t>с Методическими указаниями по формуле:</w:t>
      </w:r>
    </w:p>
    <w:p w14:paraId="01019A2D" w14:textId="6EEED417" w:rsidR="00E50202" w:rsidRPr="00E50202" w:rsidRDefault="00E50202" w:rsidP="00E50202">
      <w:pPr>
        <w:autoSpaceDE w:val="0"/>
        <w:autoSpaceDN w:val="0"/>
        <w:adjustRightInd w:val="0"/>
        <w:ind w:right="-569"/>
        <w:jc w:val="both"/>
      </w:pPr>
      <w:r w:rsidRPr="00E50202">
        <w:rPr>
          <w:noProof/>
          <w:position w:val="-33"/>
        </w:rPr>
        <w:drawing>
          <wp:inline distT="0" distB="0" distL="0" distR="0" wp14:anchorId="443B9C7D" wp14:editId="6286F842">
            <wp:extent cx="5988685" cy="601345"/>
            <wp:effectExtent l="0" t="0" r="0" b="825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E50202">
        <w:t xml:space="preserve"> (10)</w:t>
      </w:r>
    </w:p>
    <w:p w14:paraId="3584689F" w14:textId="77777777" w:rsidR="00E50202" w:rsidRPr="00E50202" w:rsidRDefault="00E50202" w:rsidP="00E50202">
      <w:pPr>
        <w:ind w:firstLine="709"/>
        <w:jc w:val="both"/>
        <w:rPr>
          <w:b/>
          <w:snapToGrid w:val="0"/>
          <w:sz w:val="28"/>
          <w:szCs w:val="28"/>
          <w:lang w:eastAsia="en-US"/>
        </w:rPr>
      </w:pPr>
      <w:r w:rsidRPr="00E50202">
        <w:rPr>
          <w:snapToGrid w:val="0"/>
          <w:sz w:val="28"/>
          <w:szCs w:val="28"/>
          <w:lang w:eastAsia="en-US"/>
        </w:rPr>
        <w:t xml:space="preserve">Операционные расходы 2021 года </w:t>
      </w:r>
      <w:r w:rsidRPr="00E50202">
        <w:rPr>
          <w:bCs/>
          <w:snapToGrid w:val="0"/>
          <w:sz w:val="28"/>
          <w:szCs w:val="28"/>
          <w:lang w:eastAsia="en-US"/>
        </w:rPr>
        <w:t>на</w:t>
      </w:r>
      <w:r w:rsidRPr="00E50202">
        <w:rPr>
          <w:b/>
          <w:snapToGrid w:val="0"/>
          <w:sz w:val="28"/>
          <w:szCs w:val="28"/>
          <w:lang w:eastAsia="en-US"/>
        </w:rPr>
        <w:t xml:space="preserve"> </w:t>
      </w:r>
      <w:r w:rsidRPr="00E50202">
        <w:rPr>
          <w:snapToGrid w:val="0"/>
          <w:sz w:val="28"/>
          <w:szCs w:val="28"/>
          <w:lang w:eastAsia="en-US"/>
        </w:rPr>
        <w:t xml:space="preserve">тепловую энергию = </w:t>
      </w:r>
      <w:r w:rsidRPr="00E50202">
        <w:rPr>
          <w:snapToGrid w:val="0"/>
          <w:sz w:val="28"/>
          <w:szCs w:val="28"/>
          <w:lang w:eastAsia="en-US"/>
        </w:rPr>
        <w:br/>
        <w:t xml:space="preserve">7 913 тыс. руб. (операционные расходы 2020 года) × (1 – 1%÷100%) × 1,036 × </w:t>
      </w:r>
      <w:r w:rsidRPr="00E50202">
        <w:rPr>
          <w:snapToGrid w:val="0"/>
          <w:sz w:val="28"/>
          <w:szCs w:val="28"/>
          <w:lang w:eastAsia="en-US"/>
        </w:rPr>
        <w:br/>
        <w:t xml:space="preserve">(1 + 0,75×0) = </w:t>
      </w:r>
      <w:r w:rsidRPr="00E50202">
        <w:rPr>
          <w:b/>
          <w:snapToGrid w:val="0"/>
          <w:sz w:val="28"/>
          <w:szCs w:val="28"/>
          <w:lang w:eastAsia="en-US"/>
        </w:rPr>
        <w:t>8 116</w:t>
      </w:r>
      <w:r w:rsidRPr="00E50202">
        <w:rPr>
          <w:b/>
          <w:snapToGrid w:val="0"/>
          <w:sz w:val="28"/>
          <w:szCs w:val="28"/>
        </w:rPr>
        <w:t xml:space="preserve"> </w:t>
      </w:r>
      <w:r w:rsidRPr="00E50202">
        <w:rPr>
          <w:b/>
          <w:snapToGrid w:val="0"/>
          <w:sz w:val="28"/>
          <w:szCs w:val="28"/>
          <w:lang w:eastAsia="en-US"/>
        </w:rPr>
        <w:t>тыс. руб.</w:t>
      </w:r>
    </w:p>
    <w:p w14:paraId="33AE5F0D" w14:textId="77777777" w:rsidR="00E50202" w:rsidRPr="00E50202" w:rsidRDefault="00E50202" w:rsidP="00E50202">
      <w:pPr>
        <w:ind w:firstLine="851"/>
        <w:jc w:val="both"/>
        <w:rPr>
          <w:snapToGrid w:val="0"/>
          <w:sz w:val="28"/>
          <w:szCs w:val="28"/>
          <w:lang w:eastAsia="en-US"/>
        </w:rPr>
      </w:pPr>
      <w:r w:rsidRPr="00E50202">
        <w:rPr>
          <w:snapToGrid w:val="0"/>
          <w:sz w:val="28"/>
          <w:szCs w:val="28"/>
          <w:lang w:eastAsia="en-US"/>
        </w:rPr>
        <w:br w:type="page"/>
      </w:r>
    </w:p>
    <w:p w14:paraId="43813902" w14:textId="77777777" w:rsidR="00E50202" w:rsidRPr="00E50202" w:rsidRDefault="00E50202" w:rsidP="00E50202">
      <w:pPr>
        <w:numPr>
          <w:ilvl w:val="0"/>
          <w:numId w:val="10"/>
        </w:numPr>
        <w:ind w:left="1571" w:right="-568"/>
        <w:jc w:val="right"/>
        <w:rPr>
          <w:snapToGrid w:val="0"/>
          <w:sz w:val="28"/>
          <w:szCs w:val="28"/>
          <w:lang w:eastAsia="en-US"/>
        </w:rPr>
      </w:pPr>
    </w:p>
    <w:p w14:paraId="4F74DFE9" w14:textId="77777777" w:rsidR="00E50202" w:rsidRPr="00E50202" w:rsidRDefault="00E50202" w:rsidP="00E50202">
      <w:pPr>
        <w:keepNext/>
        <w:ind w:right="-144"/>
        <w:jc w:val="center"/>
        <w:outlineLvl w:val="2"/>
        <w:rPr>
          <w:rFonts w:cs="Arial"/>
          <w:b/>
          <w:bCs/>
          <w:snapToGrid w:val="0"/>
          <w:sz w:val="28"/>
          <w:szCs w:val="26"/>
          <w:lang w:eastAsia="en-US"/>
        </w:rPr>
      </w:pPr>
      <w:r w:rsidRPr="00E50202">
        <w:rPr>
          <w:rFonts w:cs="Arial"/>
          <w:b/>
          <w:bCs/>
          <w:snapToGrid w:val="0"/>
          <w:sz w:val="28"/>
          <w:szCs w:val="26"/>
          <w:lang w:eastAsia="en-US"/>
        </w:rPr>
        <w:t xml:space="preserve">Реестр неподконтрольных расходов </w:t>
      </w:r>
      <w:r w:rsidRPr="00E50202">
        <w:rPr>
          <w:rFonts w:cs="Arial"/>
          <w:b/>
          <w:bCs/>
          <w:snapToGrid w:val="0"/>
          <w:sz w:val="28"/>
          <w:szCs w:val="26"/>
          <w:lang w:eastAsia="en-US"/>
        </w:rPr>
        <w:br/>
        <w:t>на тепловую энергию на 2021 год</w:t>
      </w:r>
    </w:p>
    <w:p w14:paraId="51BED3D9" w14:textId="77777777" w:rsidR="00E50202" w:rsidRPr="00E50202" w:rsidRDefault="00E50202" w:rsidP="00E50202">
      <w:pPr>
        <w:jc w:val="center"/>
        <w:rPr>
          <w:snapToGrid w:val="0"/>
          <w:sz w:val="28"/>
        </w:rPr>
      </w:pPr>
      <w:r w:rsidRPr="00E50202">
        <w:rPr>
          <w:snapToGrid w:val="0"/>
          <w:sz w:val="28"/>
        </w:rPr>
        <w:t>(приложение 5.3 к Методическим указаниям)</w:t>
      </w:r>
    </w:p>
    <w:p w14:paraId="20D1FC62" w14:textId="77777777" w:rsidR="00E50202" w:rsidRPr="00E50202" w:rsidRDefault="00E50202" w:rsidP="00E50202">
      <w:pPr>
        <w:jc w:val="right"/>
        <w:rPr>
          <w:snapToGrid w:val="0"/>
          <w:sz w:val="28"/>
          <w:szCs w:val="28"/>
        </w:rPr>
      </w:pPr>
      <w:r w:rsidRPr="00E50202">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E50202" w:rsidRPr="00E50202" w14:paraId="694042E3" w14:textId="77777777" w:rsidTr="00E50202">
        <w:trPr>
          <w:trHeight w:val="360"/>
        </w:trPr>
        <w:tc>
          <w:tcPr>
            <w:tcW w:w="814" w:type="dxa"/>
            <w:vMerge w:val="restart"/>
            <w:shd w:val="clear" w:color="auto" w:fill="auto"/>
            <w:vAlign w:val="center"/>
            <w:hideMark/>
          </w:tcPr>
          <w:p w14:paraId="32CBF932" w14:textId="77777777" w:rsidR="00E50202" w:rsidRPr="00E50202" w:rsidRDefault="00E50202" w:rsidP="00E50202">
            <w:pPr>
              <w:jc w:val="center"/>
              <w:rPr>
                <w:snapToGrid w:val="0"/>
                <w:szCs w:val="28"/>
              </w:rPr>
            </w:pPr>
            <w:r w:rsidRPr="00E50202">
              <w:rPr>
                <w:snapToGrid w:val="0"/>
                <w:szCs w:val="28"/>
              </w:rPr>
              <w:t>№ п/п</w:t>
            </w:r>
          </w:p>
        </w:tc>
        <w:tc>
          <w:tcPr>
            <w:tcW w:w="4148" w:type="dxa"/>
            <w:vMerge w:val="restart"/>
            <w:shd w:val="clear" w:color="auto" w:fill="auto"/>
            <w:vAlign w:val="center"/>
            <w:hideMark/>
          </w:tcPr>
          <w:p w14:paraId="5623B27A" w14:textId="77777777" w:rsidR="00E50202" w:rsidRPr="00E50202" w:rsidRDefault="00E50202" w:rsidP="00E50202">
            <w:pPr>
              <w:jc w:val="center"/>
              <w:rPr>
                <w:snapToGrid w:val="0"/>
                <w:szCs w:val="28"/>
              </w:rPr>
            </w:pPr>
            <w:r w:rsidRPr="00E50202">
              <w:rPr>
                <w:snapToGrid w:val="0"/>
                <w:szCs w:val="28"/>
              </w:rPr>
              <w:t>Наименование расхода</w:t>
            </w:r>
          </w:p>
        </w:tc>
        <w:tc>
          <w:tcPr>
            <w:tcW w:w="1565" w:type="dxa"/>
            <w:vMerge w:val="restart"/>
          </w:tcPr>
          <w:p w14:paraId="3282DED1" w14:textId="77777777" w:rsidR="00E50202" w:rsidRPr="00E50202" w:rsidRDefault="00E50202" w:rsidP="00E50202">
            <w:pPr>
              <w:ind w:left="-57" w:right="-57"/>
              <w:jc w:val="center"/>
              <w:rPr>
                <w:snapToGrid w:val="0"/>
                <w:szCs w:val="28"/>
              </w:rPr>
            </w:pPr>
            <w:r w:rsidRPr="00E50202">
              <w:rPr>
                <w:snapToGrid w:val="0"/>
                <w:szCs w:val="28"/>
              </w:rPr>
              <w:t>Предложение предприятия на 2021 год</w:t>
            </w:r>
          </w:p>
        </w:tc>
        <w:tc>
          <w:tcPr>
            <w:tcW w:w="1560" w:type="dxa"/>
            <w:vMerge w:val="restart"/>
          </w:tcPr>
          <w:p w14:paraId="61AAD25D" w14:textId="77777777" w:rsidR="00E50202" w:rsidRPr="00E50202" w:rsidRDefault="00E50202" w:rsidP="00E50202">
            <w:pPr>
              <w:ind w:left="-57" w:right="-57"/>
              <w:jc w:val="center"/>
              <w:rPr>
                <w:snapToGrid w:val="0"/>
                <w:szCs w:val="28"/>
              </w:rPr>
            </w:pPr>
            <w:r w:rsidRPr="00E50202">
              <w:rPr>
                <w:snapToGrid w:val="0"/>
                <w:szCs w:val="28"/>
              </w:rPr>
              <w:t>Предложение экспертов на 2021 год</w:t>
            </w:r>
          </w:p>
        </w:tc>
        <w:tc>
          <w:tcPr>
            <w:tcW w:w="1701" w:type="dxa"/>
            <w:vMerge w:val="restart"/>
          </w:tcPr>
          <w:p w14:paraId="71551CD6" w14:textId="77777777" w:rsidR="00E50202" w:rsidRPr="00E50202" w:rsidRDefault="00E50202" w:rsidP="00E50202">
            <w:pPr>
              <w:ind w:left="-57" w:right="-57"/>
              <w:jc w:val="center"/>
              <w:rPr>
                <w:snapToGrid w:val="0"/>
                <w:szCs w:val="28"/>
              </w:rPr>
            </w:pPr>
            <w:r w:rsidRPr="00E50202">
              <w:rPr>
                <w:snapToGrid w:val="0"/>
                <w:szCs w:val="28"/>
              </w:rPr>
              <w:t>Корректировка предложения предприятия</w:t>
            </w:r>
          </w:p>
        </w:tc>
      </w:tr>
      <w:tr w:rsidR="00E50202" w:rsidRPr="00E50202" w14:paraId="2FE781FB" w14:textId="77777777" w:rsidTr="00E50202">
        <w:trPr>
          <w:trHeight w:val="360"/>
        </w:trPr>
        <w:tc>
          <w:tcPr>
            <w:tcW w:w="814" w:type="dxa"/>
            <w:vMerge/>
            <w:shd w:val="clear" w:color="auto" w:fill="auto"/>
            <w:vAlign w:val="center"/>
            <w:hideMark/>
          </w:tcPr>
          <w:p w14:paraId="6152F620" w14:textId="77777777" w:rsidR="00E50202" w:rsidRPr="00E50202" w:rsidRDefault="00E50202" w:rsidP="00E50202">
            <w:pPr>
              <w:jc w:val="center"/>
              <w:rPr>
                <w:snapToGrid w:val="0"/>
                <w:szCs w:val="28"/>
              </w:rPr>
            </w:pPr>
          </w:p>
        </w:tc>
        <w:tc>
          <w:tcPr>
            <w:tcW w:w="4148" w:type="dxa"/>
            <w:vMerge/>
            <w:shd w:val="clear" w:color="auto" w:fill="auto"/>
            <w:vAlign w:val="center"/>
            <w:hideMark/>
          </w:tcPr>
          <w:p w14:paraId="46B90689" w14:textId="77777777" w:rsidR="00E50202" w:rsidRPr="00E50202" w:rsidRDefault="00E50202" w:rsidP="00E50202">
            <w:pPr>
              <w:jc w:val="center"/>
              <w:rPr>
                <w:snapToGrid w:val="0"/>
                <w:szCs w:val="28"/>
              </w:rPr>
            </w:pPr>
          </w:p>
        </w:tc>
        <w:tc>
          <w:tcPr>
            <w:tcW w:w="1565" w:type="dxa"/>
            <w:vMerge/>
            <w:vAlign w:val="center"/>
          </w:tcPr>
          <w:p w14:paraId="433C989A" w14:textId="77777777" w:rsidR="00E50202" w:rsidRPr="00E50202" w:rsidRDefault="00E50202" w:rsidP="00E50202">
            <w:pPr>
              <w:jc w:val="center"/>
              <w:rPr>
                <w:snapToGrid w:val="0"/>
                <w:szCs w:val="28"/>
              </w:rPr>
            </w:pPr>
          </w:p>
        </w:tc>
        <w:tc>
          <w:tcPr>
            <w:tcW w:w="1560" w:type="dxa"/>
            <w:vMerge/>
            <w:shd w:val="clear" w:color="auto" w:fill="FFFFCC"/>
            <w:vAlign w:val="center"/>
          </w:tcPr>
          <w:p w14:paraId="06B715D4" w14:textId="77777777" w:rsidR="00E50202" w:rsidRPr="00E50202" w:rsidRDefault="00E50202" w:rsidP="00E50202">
            <w:pPr>
              <w:jc w:val="center"/>
              <w:rPr>
                <w:snapToGrid w:val="0"/>
                <w:szCs w:val="28"/>
              </w:rPr>
            </w:pPr>
          </w:p>
        </w:tc>
        <w:tc>
          <w:tcPr>
            <w:tcW w:w="1701" w:type="dxa"/>
            <w:vMerge/>
            <w:vAlign w:val="center"/>
          </w:tcPr>
          <w:p w14:paraId="38CD1D3D" w14:textId="77777777" w:rsidR="00E50202" w:rsidRPr="00E50202" w:rsidRDefault="00E50202" w:rsidP="00E50202">
            <w:pPr>
              <w:jc w:val="center"/>
              <w:rPr>
                <w:snapToGrid w:val="0"/>
                <w:szCs w:val="28"/>
              </w:rPr>
            </w:pPr>
          </w:p>
        </w:tc>
      </w:tr>
      <w:tr w:rsidR="00E50202" w:rsidRPr="00E50202" w14:paraId="63B0ECE5" w14:textId="77777777" w:rsidTr="00E50202">
        <w:trPr>
          <w:trHeight w:val="806"/>
        </w:trPr>
        <w:tc>
          <w:tcPr>
            <w:tcW w:w="814" w:type="dxa"/>
            <w:shd w:val="clear" w:color="auto" w:fill="auto"/>
            <w:noWrap/>
            <w:vAlign w:val="center"/>
            <w:hideMark/>
          </w:tcPr>
          <w:p w14:paraId="5F724556" w14:textId="77777777" w:rsidR="00E50202" w:rsidRPr="00E50202" w:rsidRDefault="00E50202" w:rsidP="00E50202">
            <w:pPr>
              <w:jc w:val="center"/>
              <w:rPr>
                <w:snapToGrid w:val="0"/>
                <w:szCs w:val="28"/>
              </w:rPr>
            </w:pPr>
            <w:r w:rsidRPr="00E50202">
              <w:rPr>
                <w:snapToGrid w:val="0"/>
                <w:szCs w:val="28"/>
              </w:rPr>
              <w:t>1.1</w:t>
            </w:r>
          </w:p>
        </w:tc>
        <w:tc>
          <w:tcPr>
            <w:tcW w:w="4148" w:type="dxa"/>
            <w:shd w:val="clear" w:color="auto" w:fill="auto"/>
            <w:vAlign w:val="center"/>
            <w:hideMark/>
          </w:tcPr>
          <w:p w14:paraId="3DDAD533" w14:textId="77777777" w:rsidR="00E50202" w:rsidRPr="00E50202" w:rsidRDefault="00E50202" w:rsidP="00E50202">
            <w:pPr>
              <w:rPr>
                <w:snapToGrid w:val="0"/>
                <w:szCs w:val="28"/>
              </w:rPr>
            </w:pPr>
            <w:r w:rsidRPr="00E50202">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F31E105" w14:textId="77777777" w:rsidR="00E50202" w:rsidRPr="00E50202" w:rsidRDefault="00E50202" w:rsidP="00E50202">
            <w:pPr>
              <w:jc w:val="center"/>
              <w:rPr>
                <w:snapToGrid w:val="0"/>
                <w:sz w:val="28"/>
                <w:szCs w:val="28"/>
              </w:rPr>
            </w:pPr>
            <w:r w:rsidRPr="00E50202">
              <w:rPr>
                <w:snapToGrid w:val="0"/>
                <w:sz w:val="28"/>
                <w:szCs w:val="28"/>
              </w:rPr>
              <w:t>54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79227FB" w14:textId="77777777" w:rsidR="00E50202" w:rsidRPr="00E50202" w:rsidRDefault="00E50202" w:rsidP="00E50202">
            <w:pPr>
              <w:jc w:val="center"/>
              <w:rPr>
                <w:snapToGrid w:val="0"/>
                <w:sz w:val="28"/>
                <w:szCs w:val="28"/>
              </w:rPr>
            </w:pPr>
            <w:r w:rsidRPr="00E50202">
              <w:rPr>
                <w:snapToGrid w:val="0"/>
                <w:sz w:val="28"/>
                <w:szCs w:val="28"/>
              </w:rPr>
              <w:t>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146D47" w14:textId="77777777" w:rsidR="00E50202" w:rsidRPr="00E50202" w:rsidRDefault="00E50202" w:rsidP="00E50202">
            <w:pPr>
              <w:jc w:val="center"/>
              <w:rPr>
                <w:snapToGrid w:val="0"/>
                <w:sz w:val="28"/>
                <w:szCs w:val="28"/>
              </w:rPr>
            </w:pPr>
            <w:r w:rsidRPr="00E50202">
              <w:rPr>
                <w:snapToGrid w:val="0"/>
                <w:sz w:val="28"/>
                <w:szCs w:val="28"/>
              </w:rPr>
              <w:t>-29</w:t>
            </w:r>
          </w:p>
        </w:tc>
      </w:tr>
      <w:tr w:rsidR="00E50202" w:rsidRPr="00E50202" w14:paraId="46CC31ED" w14:textId="77777777" w:rsidTr="00E50202">
        <w:trPr>
          <w:trHeight w:val="137"/>
        </w:trPr>
        <w:tc>
          <w:tcPr>
            <w:tcW w:w="814" w:type="dxa"/>
            <w:shd w:val="clear" w:color="auto" w:fill="auto"/>
            <w:noWrap/>
            <w:vAlign w:val="center"/>
            <w:hideMark/>
          </w:tcPr>
          <w:p w14:paraId="157CFE90" w14:textId="77777777" w:rsidR="00E50202" w:rsidRPr="00E50202" w:rsidRDefault="00E50202" w:rsidP="00E50202">
            <w:pPr>
              <w:jc w:val="center"/>
              <w:rPr>
                <w:snapToGrid w:val="0"/>
                <w:szCs w:val="28"/>
              </w:rPr>
            </w:pPr>
            <w:r w:rsidRPr="00E50202">
              <w:rPr>
                <w:snapToGrid w:val="0"/>
                <w:szCs w:val="28"/>
              </w:rPr>
              <w:t>1.2</w:t>
            </w:r>
          </w:p>
        </w:tc>
        <w:tc>
          <w:tcPr>
            <w:tcW w:w="4148" w:type="dxa"/>
            <w:shd w:val="clear" w:color="auto" w:fill="auto"/>
            <w:noWrap/>
            <w:vAlign w:val="center"/>
            <w:hideMark/>
          </w:tcPr>
          <w:p w14:paraId="773E86F7" w14:textId="77777777" w:rsidR="00E50202" w:rsidRPr="00E50202" w:rsidRDefault="00E50202" w:rsidP="00E50202">
            <w:pPr>
              <w:rPr>
                <w:snapToGrid w:val="0"/>
                <w:szCs w:val="28"/>
              </w:rPr>
            </w:pPr>
            <w:r w:rsidRPr="00E50202">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4CCBBD3" w14:textId="77777777" w:rsidR="00E50202" w:rsidRPr="00E50202" w:rsidRDefault="00E50202" w:rsidP="00E50202">
            <w:pPr>
              <w:jc w:val="center"/>
              <w:rPr>
                <w:snapToGrid w:val="0"/>
                <w:sz w:val="28"/>
                <w:szCs w:val="28"/>
              </w:rPr>
            </w:pPr>
            <w:r w:rsidRPr="00E50202">
              <w:rPr>
                <w:snapToGrid w:val="0"/>
                <w:sz w:val="28"/>
                <w:szCs w:val="28"/>
              </w:rPr>
              <w:t>70</w:t>
            </w:r>
          </w:p>
        </w:tc>
        <w:tc>
          <w:tcPr>
            <w:tcW w:w="1560" w:type="dxa"/>
            <w:tcBorders>
              <w:top w:val="nil"/>
              <w:left w:val="nil"/>
              <w:bottom w:val="single" w:sz="4" w:space="0" w:color="auto"/>
              <w:right w:val="single" w:sz="4" w:space="0" w:color="auto"/>
            </w:tcBorders>
            <w:shd w:val="clear" w:color="auto" w:fill="auto"/>
            <w:noWrap/>
            <w:vAlign w:val="center"/>
          </w:tcPr>
          <w:p w14:paraId="2D4E5E80" w14:textId="77777777" w:rsidR="00E50202" w:rsidRPr="00E50202" w:rsidRDefault="00E50202" w:rsidP="00E50202">
            <w:pPr>
              <w:jc w:val="center"/>
              <w:rPr>
                <w:snapToGrid w:val="0"/>
                <w:sz w:val="28"/>
                <w:szCs w:val="28"/>
              </w:rPr>
            </w:pPr>
            <w:r w:rsidRPr="00E50202">
              <w:rPr>
                <w:snapToGrid w:val="0"/>
                <w:sz w:val="28"/>
                <w:szCs w:val="28"/>
              </w:rPr>
              <w:t>70</w:t>
            </w:r>
          </w:p>
        </w:tc>
        <w:tc>
          <w:tcPr>
            <w:tcW w:w="1701" w:type="dxa"/>
            <w:tcBorders>
              <w:top w:val="nil"/>
              <w:left w:val="nil"/>
              <w:bottom w:val="single" w:sz="4" w:space="0" w:color="auto"/>
              <w:right w:val="single" w:sz="4" w:space="0" w:color="auto"/>
            </w:tcBorders>
            <w:shd w:val="clear" w:color="auto" w:fill="auto"/>
            <w:vAlign w:val="center"/>
          </w:tcPr>
          <w:p w14:paraId="328C2DF7"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64EE72ED" w14:textId="77777777" w:rsidTr="00E50202">
        <w:trPr>
          <w:trHeight w:val="227"/>
        </w:trPr>
        <w:tc>
          <w:tcPr>
            <w:tcW w:w="814" w:type="dxa"/>
            <w:shd w:val="clear" w:color="auto" w:fill="auto"/>
            <w:noWrap/>
            <w:vAlign w:val="center"/>
            <w:hideMark/>
          </w:tcPr>
          <w:p w14:paraId="22A418BB" w14:textId="77777777" w:rsidR="00E50202" w:rsidRPr="00E50202" w:rsidRDefault="00E50202" w:rsidP="00E50202">
            <w:pPr>
              <w:jc w:val="center"/>
              <w:rPr>
                <w:snapToGrid w:val="0"/>
                <w:szCs w:val="28"/>
              </w:rPr>
            </w:pPr>
            <w:r w:rsidRPr="00E50202">
              <w:rPr>
                <w:snapToGrid w:val="0"/>
                <w:szCs w:val="28"/>
              </w:rPr>
              <w:t>1.3</w:t>
            </w:r>
          </w:p>
        </w:tc>
        <w:tc>
          <w:tcPr>
            <w:tcW w:w="4148" w:type="dxa"/>
            <w:shd w:val="clear" w:color="auto" w:fill="auto"/>
            <w:noWrap/>
            <w:vAlign w:val="center"/>
            <w:hideMark/>
          </w:tcPr>
          <w:p w14:paraId="0C558A4A" w14:textId="77777777" w:rsidR="00E50202" w:rsidRPr="00E50202" w:rsidRDefault="00E50202" w:rsidP="00E50202">
            <w:pPr>
              <w:rPr>
                <w:snapToGrid w:val="0"/>
                <w:szCs w:val="28"/>
              </w:rPr>
            </w:pPr>
            <w:r w:rsidRPr="00E50202">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8A6EFE1"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74D7104"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0F57DF9"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3BD817D9" w14:textId="77777777" w:rsidTr="00E50202">
        <w:trPr>
          <w:trHeight w:val="673"/>
        </w:trPr>
        <w:tc>
          <w:tcPr>
            <w:tcW w:w="814" w:type="dxa"/>
            <w:shd w:val="clear" w:color="auto" w:fill="auto"/>
            <w:noWrap/>
            <w:vAlign w:val="center"/>
            <w:hideMark/>
          </w:tcPr>
          <w:p w14:paraId="2ABBD427" w14:textId="77777777" w:rsidR="00E50202" w:rsidRPr="00E50202" w:rsidRDefault="00E50202" w:rsidP="00E50202">
            <w:pPr>
              <w:jc w:val="center"/>
              <w:rPr>
                <w:snapToGrid w:val="0"/>
                <w:color w:val="000000"/>
                <w:szCs w:val="28"/>
              </w:rPr>
            </w:pPr>
            <w:r w:rsidRPr="00E50202">
              <w:rPr>
                <w:snapToGrid w:val="0"/>
                <w:color w:val="000000"/>
                <w:szCs w:val="28"/>
              </w:rPr>
              <w:t>1.4</w:t>
            </w:r>
          </w:p>
        </w:tc>
        <w:tc>
          <w:tcPr>
            <w:tcW w:w="4148" w:type="dxa"/>
            <w:shd w:val="clear" w:color="auto" w:fill="auto"/>
            <w:vAlign w:val="center"/>
            <w:hideMark/>
          </w:tcPr>
          <w:p w14:paraId="02C6AA3F" w14:textId="77777777" w:rsidR="00E50202" w:rsidRPr="00E50202" w:rsidRDefault="00E50202" w:rsidP="00E50202">
            <w:pPr>
              <w:rPr>
                <w:snapToGrid w:val="0"/>
                <w:color w:val="000000"/>
                <w:szCs w:val="28"/>
              </w:rPr>
            </w:pPr>
            <w:r w:rsidRPr="00E50202">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A7DF0B5" w14:textId="77777777" w:rsidR="00E50202" w:rsidRPr="00E50202" w:rsidRDefault="00E50202" w:rsidP="00E50202">
            <w:pPr>
              <w:jc w:val="center"/>
              <w:rPr>
                <w:snapToGrid w:val="0"/>
                <w:sz w:val="28"/>
                <w:szCs w:val="28"/>
              </w:rPr>
            </w:pPr>
            <w:r w:rsidRPr="00E50202">
              <w:rPr>
                <w:snapToGrid w:val="0"/>
                <w:sz w:val="28"/>
                <w:szCs w:val="28"/>
              </w:rPr>
              <w:t>193</w:t>
            </w:r>
          </w:p>
        </w:tc>
        <w:tc>
          <w:tcPr>
            <w:tcW w:w="1560" w:type="dxa"/>
            <w:tcBorders>
              <w:top w:val="nil"/>
              <w:left w:val="nil"/>
              <w:bottom w:val="single" w:sz="4" w:space="0" w:color="auto"/>
              <w:right w:val="single" w:sz="4" w:space="0" w:color="auto"/>
            </w:tcBorders>
            <w:shd w:val="clear" w:color="auto" w:fill="auto"/>
            <w:noWrap/>
            <w:vAlign w:val="center"/>
          </w:tcPr>
          <w:p w14:paraId="6C87FD9C" w14:textId="77777777" w:rsidR="00E50202" w:rsidRPr="00E50202" w:rsidRDefault="00E50202" w:rsidP="00E50202">
            <w:pPr>
              <w:jc w:val="center"/>
              <w:rPr>
                <w:snapToGrid w:val="0"/>
                <w:sz w:val="28"/>
                <w:szCs w:val="28"/>
              </w:rPr>
            </w:pPr>
            <w:r w:rsidRPr="00E50202">
              <w:rPr>
                <w:snapToGrid w:val="0"/>
                <w:sz w:val="28"/>
                <w:szCs w:val="28"/>
              </w:rPr>
              <w:t>180</w:t>
            </w:r>
          </w:p>
        </w:tc>
        <w:tc>
          <w:tcPr>
            <w:tcW w:w="1701" w:type="dxa"/>
            <w:tcBorders>
              <w:top w:val="nil"/>
              <w:left w:val="nil"/>
              <w:bottom w:val="single" w:sz="4" w:space="0" w:color="auto"/>
              <w:right w:val="single" w:sz="4" w:space="0" w:color="auto"/>
            </w:tcBorders>
            <w:shd w:val="clear" w:color="auto" w:fill="auto"/>
            <w:vAlign w:val="center"/>
          </w:tcPr>
          <w:p w14:paraId="381940CF" w14:textId="77777777" w:rsidR="00E50202" w:rsidRPr="00E50202" w:rsidRDefault="00E50202" w:rsidP="00E50202">
            <w:pPr>
              <w:jc w:val="center"/>
              <w:rPr>
                <w:snapToGrid w:val="0"/>
                <w:sz w:val="28"/>
                <w:szCs w:val="28"/>
              </w:rPr>
            </w:pPr>
            <w:r w:rsidRPr="00E50202">
              <w:rPr>
                <w:snapToGrid w:val="0"/>
                <w:sz w:val="28"/>
                <w:szCs w:val="28"/>
              </w:rPr>
              <w:t>-13</w:t>
            </w:r>
          </w:p>
        </w:tc>
      </w:tr>
      <w:tr w:rsidR="00E50202" w:rsidRPr="00E50202" w14:paraId="10DC719A" w14:textId="77777777" w:rsidTr="00E50202">
        <w:trPr>
          <w:trHeight w:val="1846"/>
        </w:trPr>
        <w:tc>
          <w:tcPr>
            <w:tcW w:w="814" w:type="dxa"/>
            <w:shd w:val="clear" w:color="auto" w:fill="auto"/>
            <w:noWrap/>
            <w:vAlign w:val="center"/>
            <w:hideMark/>
          </w:tcPr>
          <w:p w14:paraId="6C17A0B8" w14:textId="77777777" w:rsidR="00E50202" w:rsidRPr="00E50202" w:rsidRDefault="00E50202" w:rsidP="00E50202">
            <w:pPr>
              <w:jc w:val="center"/>
              <w:rPr>
                <w:snapToGrid w:val="0"/>
                <w:color w:val="000000"/>
                <w:szCs w:val="28"/>
              </w:rPr>
            </w:pPr>
            <w:r w:rsidRPr="00E50202">
              <w:rPr>
                <w:snapToGrid w:val="0"/>
                <w:color w:val="000000"/>
                <w:szCs w:val="28"/>
              </w:rPr>
              <w:t>1.4.1</w:t>
            </w:r>
          </w:p>
        </w:tc>
        <w:tc>
          <w:tcPr>
            <w:tcW w:w="4148" w:type="dxa"/>
            <w:shd w:val="clear" w:color="auto" w:fill="auto"/>
            <w:vAlign w:val="center"/>
            <w:hideMark/>
          </w:tcPr>
          <w:p w14:paraId="617D9838" w14:textId="77777777" w:rsidR="00E50202" w:rsidRPr="00E50202" w:rsidRDefault="00E50202" w:rsidP="00E50202">
            <w:pPr>
              <w:rPr>
                <w:snapToGrid w:val="0"/>
                <w:color w:val="000000"/>
                <w:szCs w:val="28"/>
              </w:rPr>
            </w:pPr>
            <w:r w:rsidRPr="00E50202">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A459368"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A34C84F"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5F55C22"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F537309" w14:textId="77777777" w:rsidTr="00E50202">
        <w:trPr>
          <w:trHeight w:val="70"/>
        </w:trPr>
        <w:tc>
          <w:tcPr>
            <w:tcW w:w="814" w:type="dxa"/>
            <w:shd w:val="clear" w:color="auto" w:fill="auto"/>
            <w:noWrap/>
            <w:vAlign w:val="center"/>
            <w:hideMark/>
          </w:tcPr>
          <w:p w14:paraId="73FECDF9" w14:textId="77777777" w:rsidR="00E50202" w:rsidRPr="00E50202" w:rsidRDefault="00E50202" w:rsidP="00E50202">
            <w:pPr>
              <w:jc w:val="center"/>
              <w:rPr>
                <w:snapToGrid w:val="0"/>
                <w:color w:val="000000"/>
                <w:szCs w:val="28"/>
              </w:rPr>
            </w:pPr>
            <w:r w:rsidRPr="00E50202">
              <w:rPr>
                <w:snapToGrid w:val="0"/>
                <w:color w:val="000000"/>
                <w:szCs w:val="28"/>
              </w:rPr>
              <w:t>1.4.2</w:t>
            </w:r>
          </w:p>
        </w:tc>
        <w:tc>
          <w:tcPr>
            <w:tcW w:w="4148" w:type="dxa"/>
            <w:shd w:val="clear" w:color="auto" w:fill="auto"/>
            <w:vAlign w:val="center"/>
            <w:hideMark/>
          </w:tcPr>
          <w:p w14:paraId="1130D008" w14:textId="77777777" w:rsidR="00E50202" w:rsidRPr="00E50202" w:rsidRDefault="00E50202" w:rsidP="00E50202">
            <w:pPr>
              <w:rPr>
                <w:snapToGrid w:val="0"/>
                <w:color w:val="000000"/>
                <w:szCs w:val="28"/>
              </w:rPr>
            </w:pPr>
            <w:r w:rsidRPr="00E50202">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8A97F14"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97CD046"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44ED524"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4875F9AD" w14:textId="77777777" w:rsidTr="00E50202">
        <w:trPr>
          <w:trHeight w:val="70"/>
        </w:trPr>
        <w:tc>
          <w:tcPr>
            <w:tcW w:w="814" w:type="dxa"/>
            <w:shd w:val="clear" w:color="auto" w:fill="auto"/>
            <w:noWrap/>
            <w:vAlign w:val="center"/>
            <w:hideMark/>
          </w:tcPr>
          <w:p w14:paraId="1F70F983" w14:textId="77777777" w:rsidR="00E50202" w:rsidRPr="00E50202" w:rsidRDefault="00E50202" w:rsidP="00E50202">
            <w:pPr>
              <w:jc w:val="center"/>
              <w:rPr>
                <w:snapToGrid w:val="0"/>
                <w:color w:val="000000"/>
                <w:szCs w:val="28"/>
              </w:rPr>
            </w:pPr>
            <w:r w:rsidRPr="00E50202">
              <w:rPr>
                <w:snapToGrid w:val="0"/>
                <w:color w:val="000000"/>
                <w:szCs w:val="28"/>
              </w:rPr>
              <w:t>1.4.3</w:t>
            </w:r>
          </w:p>
        </w:tc>
        <w:tc>
          <w:tcPr>
            <w:tcW w:w="4148" w:type="dxa"/>
            <w:shd w:val="clear" w:color="auto" w:fill="auto"/>
            <w:noWrap/>
            <w:vAlign w:val="center"/>
            <w:hideMark/>
          </w:tcPr>
          <w:p w14:paraId="4C20D6E1" w14:textId="77777777" w:rsidR="00E50202" w:rsidRPr="00E50202" w:rsidRDefault="00E50202" w:rsidP="00E50202">
            <w:pPr>
              <w:rPr>
                <w:snapToGrid w:val="0"/>
                <w:color w:val="000000"/>
                <w:szCs w:val="28"/>
              </w:rPr>
            </w:pPr>
            <w:r w:rsidRPr="00E50202">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22E049BC" w14:textId="77777777" w:rsidR="00E50202" w:rsidRPr="00E50202" w:rsidRDefault="00E50202" w:rsidP="00E50202">
            <w:pPr>
              <w:jc w:val="center"/>
              <w:rPr>
                <w:snapToGrid w:val="0"/>
                <w:sz w:val="28"/>
                <w:szCs w:val="28"/>
              </w:rPr>
            </w:pPr>
            <w:r w:rsidRPr="00E50202">
              <w:rPr>
                <w:snapToGrid w:val="0"/>
                <w:sz w:val="28"/>
                <w:szCs w:val="28"/>
              </w:rPr>
              <w:t>193</w:t>
            </w:r>
          </w:p>
        </w:tc>
        <w:tc>
          <w:tcPr>
            <w:tcW w:w="1560" w:type="dxa"/>
            <w:tcBorders>
              <w:top w:val="nil"/>
              <w:left w:val="nil"/>
              <w:bottom w:val="single" w:sz="4" w:space="0" w:color="auto"/>
              <w:right w:val="single" w:sz="4" w:space="0" w:color="auto"/>
            </w:tcBorders>
            <w:shd w:val="clear" w:color="auto" w:fill="auto"/>
            <w:noWrap/>
            <w:vAlign w:val="center"/>
          </w:tcPr>
          <w:p w14:paraId="11797C87" w14:textId="77777777" w:rsidR="00E50202" w:rsidRPr="00E50202" w:rsidRDefault="00E50202" w:rsidP="00E50202">
            <w:pPr>
              <w:jc w:val="center"/>
              <w:rPr>
                <w:snapToGrid w:val="0"/>
                <w:sz w:val="28"/>
                <w:szCs w:val="28"/>
              </w:rPr>
            </w:pPr>
            <w:r w:rsidRPr="00E50202">
              <w:rPr>
                <w:snapToGrid w:val="0"/>
                <w:sz w:val="28"/>
                <w:szCs w:val="28"/>
              </w:rPr>
              <w:t>180</w:t>
            </w:r>
          </w:p>
        </w:tc>
        <w:tc>
          <w:tcPr>
            <w:tcW w:w="1701" w:type="dxa"/>
            <w:tcBorders>
              <w:top w:val="nil"/>
              <w:left w:val="nil"/>
              <w:bottom w:val="single" w:sz="4" w:space="0" w:color="auto"/>
              <w:right w:val="single" w:sz="4" w:space="0" w:color="auto"/>
            </w:tcBorders>
            <w:shd w:val="clear" w:color="auto" w:fill="auto"/>
            <w:vAlign w:val="center"/>
          </w:tcPr>
          <w:p w14:paraId="7CAB089A" w14:textId="77777777" w:rsidR="00E50202" w:rsidRPr="00E50202" w:rsidRDefault="00E50202" w:rsidP="00E50202">
            <w:pPr>
              <w:jc w:val="center"/>
              <w:rPr>
                <w:snapToGrid w:val="0"/>
                <w:sz w:val="28"/>
                <w:szCs w:val="28"/>
              </w:rPr>
            </w:pPr>
            <w:r w:rsidRPr="00E50202">
              <w:rPr>
                <w:snapToGrid w:val="0"/>
                <w:sz w:val="28"/>
                <w:szCs w:val="28"/>
              </w:rPr>
              <w:t>-13</w:t>
            </w:r>
          </w:p>
        </w:tc>
      </w:tr>
      <w:tr w:rsidR="00E50202" w:rsidRPr="00E50202" w14:paraId="0BF732D8" w14:textId="77777777" w:rsidTr="00E50202">
        <w:trPr>
          <w:trHeight w:val="183"/>
        </w:trPr>
        <w:tc>
          <w:tcPr>
            <w:tcW w:w="814" w:type="dxa"/>
            <w:shd w:val="clear" w:color="auto" w:fill="auto"/>
            <w:noWrap/>
            <w:vAlign w:val="center"/>
            <w:hideMark/>
          </w:tcPr>
          <w:p w14:paraId="70F833E4" w14:textId="77777777" w:rsidR="00E50202" w:rsidRPr="00E50202" w:rsidRDefault="00E50202" w:rsidP="00E50202">
            <w:pPr>
              <w:jc w:val="center"/>
              <w:rPr>
                <w:snapToGrid w:val="0"/>
                <w:color w:val="000000"/>
                <w:szCs w:val="28"/>
              </w:rPr>
            </w:pPr>
            <w:r w:rsidRPr="00E50202">
              <w:rPr>
                <w:snapToGrid w:val="0"/>
                <w:color w:val="000000"/>
                <w:szCs w:val="28"/>
              </w:rPr>
              <w:t>1.5</w:t>
            </w:r>
          </w:p>
        </w:tc>
        <w:tc>
          <w:tcPr>
            <w:tcW w:w="4148" w:type="dxa"/>
            <w:shd w:val="clear" w:color="auto" w:fill="auto"/>
            <w:vAlign w:val="center"/>
            <w:hideMark/>
          </w:tcPr>
          <w:p w14:paraId="7CEBAE0E" w14:textId="77777777" w:rsidR="00E50202" w:rsidRPr="00E50202" w:rsidRDefault="00E50202" w:rsidP="00E50202">
            <w:pPr>
              <w:rPr>
                <w:snapToGrid w:val="0"/>
                <w:color w:val="000000"/>
                <w:szCs w:val="28"/>
              </w:rPr>
            </w:pPr>
            <w:r w:rsidRPr="00E50202">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78815594" w14:textId="77777777" w:rsidR="00E50202" w:rsidRPr="00E50202" w:rsidRDefault="00E50202" w:rsidP="00E50202">
            <w:pPr>
              <w:jc w:val="center"/>
              <w:rPr>
                <w:snapToGrid w:val="0"/>
                <w:sz w:val="28"/>
                <w:szCs w:val="28"/>
              </w:rPr>
            </w:pPr>
            <w:r w:rsidRPr="00E50202">
              <w:rPr>
                <w:snapToGrid w:val="0"/>
                <w:sz w:val="28"/>
                <w:szCs w:val="28"/>
              </w:rPr>
              <w:t>2 052</w:t>
            </w:r>
          </w:p>
        </w:tc>
        <w:tc>
          <w:tcPr>
            <w:tcW w:w="1560" w:type="dxa"/>
            <w:tcBorders>
              <w:top w:val="nil"/>
              <w:left w:val="nil"/>
              <w:bottom w:val="single" w:sz="4" w:space="0" w:color="auto"/>
              <w:right w:val="single" w:sz="4" w:space="0" w:color="auto"/>
            </w:tcBorders>
            <w:shd w:val="clear" w:color="auto" w:fill="auto"/>
            <w:noWrap/>
            <w:vAlign w:val="center"/>
          </w:tcPr>
          <w:p w14:paraId="14BD10C5" w14:textId="77777777" w:rsidR="00E50202" w:rsidRPr="00E50202" w:rsidRDefault="00E50202" w:rsidP="00E50202">
            <w:pPr>
              <w:jc w:val="center"/>
              <w:rPr>
                <w:snapToGrid w:val="0"/>
                <w:sz w:val="28"/>
                <w:szCs w:val="28"/>
              </w:rPr>
            </w:pPr>
            <w:r w:rsidRPr="00E50202">
              <w:rPr>
                <w:snapToGrid w:val="0"/>
                <w:sz w:val="28"/>
                <w:szCs w:val="28"/>
              </w:rPr>
              <w:t>1 907</w:t>
            </w:r>
          </w:p>
        </w:tc>
        <w:tc>
          <w:tcPr>
            <w:tcW w:w="1701" w:type="dxa"/>
            <w:tcBorders>
              <w:top w:val="nil"/>
              <w:left w:val="nil"/>
              <w:bottom w:val="single" w:sz="4" w:space="0" w:color="auto"/>
              <w:right w:val="single" w:sz="4" w:space="0" w:color="auto"/>
            </w:tcBorders>
            <w:shd w:val="clear" w:color="auto" w:fill="auto"/>
            <w:vAlign w:val="center"/>
          </w:tcPr>
          <w:p w14:paraId="34390EBD" w14:textId="77777777" w:rsidR="00E50202" w:rsidRPr="00E50202" w:rsidRDefault="00E50202" w:rsidP="00E50202">
            <w:pPr>
              <w:jc w:val="center"/>
              <w:rPr>
                <w:snapToGrid w:val="0"/>
                <w:sz w:val="28"/>
                <w:szCs w:val="28"/>
              </w:rPr>
            </w:pPr>
            <w:r w:rsidRPr="00E50202">
              <w:rPr>
                <w:snapToGrid w:val="0"/>
                <w:sz w:val="28"/>
                <w:szCs w:val="28"/>
              </w:rPr>
              <w:t>-145</w:t>
            </w:r>
          </w:p>
        </w:tc>
      </w:tr>
      <w:tr w:rsidR="00E50202" w:rsidRPr="00E50202" w14:paraId="4D8FA677" w14:textId="77777777" w:rsidTr="00E50202">
        <w:trPr>
          <w:trHeight w:val="70"/>
        </w:trPr>
        <w:tc>
          <w:tcPr>
            <w:tcW w:w="814" w:type="dxa"/>
            <w:shd w:val="clear" w:color="auto" w:fill="auto"/>
            <w:noWrap/>
            <w:vAlign w:val="center"/>
            <w:hideMark/>
          </w:tcPr>
          <w:p w14:paraId="25663534" w14:textId="77777777" w:rsidR="00E50202" w:rsidRPr="00E50202" w:rsidRDefault="00E50202" w:rsidP="00E50202">
            <w:pPr>
              <w:jc w:val="center"/>
              <w:rPr>
                <w:snapToGrid w:val="0"/>
                <w:color w:val="000000"/>
                <w:szCs w:val="28"/>
              </w:rPr>
            </w:pPr>
            <w:r w:rsidRPr="00E50202">
              <w:rPr>
                <w:snapToGrid w:val="0"/>
                <w:color w:val="000000"/>
                <w:szCs w:val="28"/>
              </w:rPr>
              <w:t>1.6</w:t>
            </w:r>
          </w:p>
        </w:tc>
        <w:tc>
          <w:tcPr>
            <w:tcW w:w="4148" w:type="dxa"/>
            <w:shd w:val="clear" w:color="auto" w:fill="auto"/>
            <w:vAlign w:val="center"/>
            <w:hideMark/>
          </w:tcPr>
          <w:p w14:paraId="5D13D039" w14:textId="77777777" w:rsidR="00E50202" w:rsidRPr="00E50202" w:rsidRDefault="00E50202" w:rsidP="00E50202">
            <w:pPr>
              <w:rPr>
                <w:snapToGrid w:val="0"/>
                <w:color w:val="000000"/>
                <w:szCs w:val="28"/>
              </w:rPr>
            </w:pPr>
            <w:r w:rsidRPr="00E50202">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5C280DB8"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7A34515"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D9DE610"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0E543CDA" w14:textId="77777777" w:rsidTr="00E50202">
        <w:trPr>
          <w:trHeight w:val="279"/>
        </w:trPr>
        <w:tc>
          <w:tcPr>
            <w:tcW w:w="814" w:type="dxa"/>
            <w:shd w:val="clear" w:color="auto" w:fill="auto"/>
            <w:noWrap/>
            <w:vAlign w:val="center"/>
            <w:hideMark/>
          </w:tcPr>
          <w:p w14:paraId="1AF1F4FB" w14:textId="77777777" w:rsidR="00E50202" w:rsidRPr="00E50202" w:rsidRDefault="00E50202" w:rsidP="00E50202">
            <w:pPr>
              <w:jc w:val="center"/>
              <w:rPr>
                <w:snapToGrid w:val="0"/>
                <w:color w:val="000000"/>
                <w:szCs w:val="28"/>
              </w:rPr>
            </w:pPr>
            <w:r w:rsidRPr="00E50202">
              <w:rPr>
                <w:snapToGrid w:val="0"/>
                <w:color w:val="000000"/>
                <w:szCs w:val="28"/>
              </w:rPr>
              <w:t>1.7</w:t>
            </w:r>
          </w:p>
        </w:tc>
        <w:tc>
          <w:tcPr>
            <w:tcW w:w="4148" w:type="dxa"/>
            <w:shd w:val="clear" w:color="auto" w:fill="auto"/>
            <w:vAlign w:val="center"/>
            <w:hideMark/>
          </w:tcPr>
          <w:p w14:paraId="4F4FFB2D" w14:textId="77777777" w:rsidR="00E50202" w:rsidRPr="00E50202" w:rsidRDefault="00E50202" w:rsidP="00E50202">
            <w:pPr>
              <w:rPr>
                <w:snapToGrid w:val="0"/>
                <w:color w:val="000000"/>
                <w:szCs w:val="28"/>
              </w:rPr>
            </w:pPr>
            <w:r w:rsidRPr="00E50202">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A63DDD1" w14:textId="77777777" w:rsidR="00E50202" w:rsidRPr="00E50202" w:rsidRDefault="00E50202" w:rsidP="00E50202">
            <w:pPr>
              <w:jc w:val="center"/>
              <w:rPr>
                <w:snapToGrid w:val="0"/>
                <w:sz w:val="28"/>
                <w:szCs w:val="28"/>
              </w:rPr>
            </w:pPr>
            <w:r w:rsidRPr="00E50202">
              <w:rPr>
                <w:snapToGrid w:val="0"/>
                <w:sz w:val="28"/>
                <w:szCs w:val="28"/>
              </w:rPr>
              <w:t>437</w:t>
            </w:r>
          </w:p>
        </w:tc>
        <w:tc>
          <w:tcPr>
            <w:tcW w:w="1560" w:type="dxa"/>
            <w:tcBorders>
              <w:top w:val="nil"/>
              <w:left w:val="nil"/>
              <w:bottom w:val="single" w:sz="4" w:space="0" w:color="auto"/>
              <w:right w:val="single" w:sz="4" w:space="0" w:color="auto"/>
            </w:tcBorders>
            <w:shd w:val="clear" w:color="auto" w:fill="auto"/>
            <w:noWrap/>
            <w:vAlign w:val="center"/>
          </w:tcPr>
          <w:p w14:paraId="7441670D" w14:textId="77777777" w:rsidR="00E50202" w:rsidRPr="00E50202" w:rsidRDefault="00E50202" w:rsidP="00E50202">
            <w:pPr>
              <w:jc w:val="center"/>
              <w:rPr>
                <w:snapToGrid w:val="0"/>
                <w:sz w:val="28"/>
                <w:szCs w:val="28"/>
              </w:rPr>
            </w:pPr>
            <w:r w:rsidRPr="00E50202">
              <w:rPr>
                <w:snapToGrid w:val="0"/>
                <w:sz w:val="28"/>
                <w:szCs w:val="28"/>
              </w:rPr>
              <w:t>437</w:t>
            </w:r>
          </w:p>
        </w:tc>
        <w:tc>
          <w:tcPr>
            <w:tcW w:w="1701" w:type="dxa"/>
            <w:tcBorders>
              <w:top w:val="nil"/>
              <w:left w:val="nil"/>
              <w:bottom w:val="single" w:sz="4" w:space="0" w:color="auto"/>
              <w:right w:val="single" w:sz="4" w:space="0" w:color="auto"/>
            </w:tcBorders>
            <w:shd w:val="clear" w:color="auto" w:fill="auto"/>
            <w:vAlign w:val="center"/>
          </w:tcPr>
          <w:p w14:paraId="0C1B4C8C"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2A8DEEB7" w14:textId="77777777" w:rsidTr="00E50202">
        <w:trPr>
          <w:trHeight w:val="545"/>
        </w:trPr>
        <w:tc>
          <w:tcPr>
            <w:tcW w:w="814" w:type="dxa"/>
            <w:shd w:val="clear" w:color="auto" w:fill="auto"/>
            <w:noWrap/>
            <w:vAlign w:val="center"/>
            <w:hideMark/>
          </w:tcPr>
          <w:p w14:paraId="50AF2E31" w14:textId="77777777" w:rsidR="00E50202" w:rsidRPr="00E50202" w:rsidRDefault="00E50202" w:rsidP="00E50202">
            <w:pPr>
              <w:jc w:val="center"/>
              <w:rPr>
                <w:snapToGrid w:val="0"/>
                <w:color w:val="000000"/>
                <w:szCs w:val="28"/>
              </w:rPr>
            </w:pPr>
            <w:r w:rsidRPr="00E50202">
              <w:rPr>
                <w:snapToGrid w:val="0"/>
                <w:color w:val="000000"/>
                <w:szCs w:val="28"/>
              </w:rPr>
              <w:t>1.8</w:t>
            </w:r>
          </w:p>
        </w:tc>
        <w:tc>
          <w:tcPr>
            <w:tcW w:w="4148" w:type="dxa"/>
            <w:shd w:val="clear" w:color="auto" w:fill="auto"/>
            <w:noWrap/>
            <w:vAlign w:val="center"/>
            <w:hideMark/>
          </w:tcPr>
          <w:p w14:paraId="6B8BF413" w14:textId="77777777" w:rsidR="00E50202" w:rsidRPr="00E50202" w:rsidRDefault="00E50202" w:rsidP="00E50202">
            <w:pPr>
              <w:rPr>
                <w:snapToGrid w:val="0"/>
                <w:color w:val="000000"/>
                <w:szCs w:val="28"/>
              </w:rPr>
            </w:pPr>
            <w:r w:rsidRPr="00E50202">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1F7AC7"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9B62A7E"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C88E389"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26DE2DB" w14:textId="77777777" w:rsidTr="00E50202">
        <w:trPr>
          <w:trHeight w:val="141"/>
        </w:trPr>
        <w:tc>
          <w:tcPr>
            <w:tcW w:w="814" w:type="dxa"/>
            <w:shd w:val="clear" w:color="auto" w:fill="auto"/>
            <w:noWrap/>
            <w:vAlign w:val="center"/>
            <w:hideMark/>
          </w:tcPr>
          <w:p w14:paraId="220BA458" w14:textId="77777777" w:rsidR="00E50202" w:rsidRPr="00E50202" w:rsidRDefault="00E50202" w:rsidP="00E50202">
            <w:pPr>
              <w:jc w:val="center"/>
              <w:rPr>
                <w:snapToGrid w:val="0"/>
                <w:color w:val="000000"/>
                <w:szCs w:val="28"/>
              </w:rPr>
            </w:pPr>
          </w:p>
        </w:tc>
        <w:tc>
          <w:tcPr>
            <w:tcW w:w="4148" w:type="dxa"/>
            <w:shd w:val="clear" w:color="auto" w:fill="auto"/>
            <w:noWrap/>
            <w:vAlign w:val="center"/>
            <w:hideMark/>
          </w:tcPr>
          <w:p w14:paraId="33AC90D9" w14:textId="77777777" w:rsidR="00E50202" w:rsidRPr="00E50202" w:rsidRDefault="00E50202" w:rsidP="00E50202">
            <w:pPr>
              <w:rPr>
                <w:snapToGrid w:val="0"/>
                <w:color w:val="000000"/>
                <w:szCs w:val="28"/>
              </w:rPr>
            </w:pPr>
            <w:r w:rsidRPr="00E50202">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E3D963E" w14:textId="77777777" w:rsidR="00E50202" w:rsidRPr="00E50202" w:rsidRDefault="00E50202" w:rsidP="00E50202">
            <w:pPr>
              <w:jc w:val="center"/>
              <w:rPr>
                <w:snapToGrid w:val="0"/>
                <w:sz w:val="28"/>
                <w:szCs w:val="28"/>
              </w:rPr>
            </w:pPr>
            <w:r w:rsidRPr="00E50202">
              <w:rPr>
                <w:snapToGrid w:val="0"/>
                <w:sz w:val="28"/>
                <w:szCs w:val="28"/>
              </w:rPr>
              <w:t>2 806</w:t>
            </w:r>
          </w:p>
        </w:tc>
        <w:tc>
          <w:tcPr>
            <w:tcW w:w="1560" w:type="dxa"/>
            <w:tcBorders>
              <w:top w:val="nil"/>
              <w:left w:val="nil"/>
              <w:bottom w:val="single" w:sz="4" w:space="0" w:color="auto"/>
              <w:right w:val="single" w:sz="4" w:space="0" w:color="auto"/>
            </w:tcBorders>
            <w:shd w:val="clear" w:color="auto" w:fill="auto"/>
            <w:noWrap/>
            <w:vAlign w:val="center"/>
          </w:tcPr>
          <w:p w14:paraId="1BB9B852" w14:textId="77777777" w:rsidR="00E50202" w:rsidRPr="00E50202" w:rsidRDefault="00E50202" w:rsidP="00E50202">
            <w:pPr>
              <w:jc w:val="center"/>
              <w:rPr>
                <w:snapToGrid w:val="0"/>
                <w:sz w:val="28"/>
                <w:szCs w:val="28"/>
              </w:rPr>
            </w:pPr>
            <w:r w:rsidRPr="00E50202">
              <w:rPr>
                <w:snapToGrid w:val="0"/>
                <w:sz w:val="28"/>
                <w:szCs w:val="28"/>
              </w:rPr>
              <w:t>2 619</w:t>
            </w:r>
          </w:p>
        </w:tc>
        <w:tc>
          <w:tcPr>
            <w:tcW w:w="1701" w:type="dxa"/>
            <w:tcBorders>
              <w:top w:val="nil"/>
              <w:left w:val="nil"/>
              <w:bottom w:val="single" w:sz="4" w:space="0" w:color="auto"/>
              <w:right w:val="single" w:sz="4" w:space="0" w:color="auto"/>
            </w:tcBorders>
            <w:shd w:val="clear" w:color="auto" w:fill="auto"/>
            <w:vAlign w:val="center"/>
          </w:tcPr>
          <w:p w14:paraId="3EE0D591" w14:textId="77777777" w:rsidR="00E50202" w:rsidRPr="00E50202" w:rsidRDefault="00E50202" w:rsidP="00E50202">
            <w:pPr>
              <w:jc w:val="center"/>
              <w:rPr>
                <w:snapToGrid w:val="0"/>
                <w:sz w:val="28"/>
                <w:szCs w:val="28"/>
              </w:rPr>
            </w:pPr>
            <w:r w:rsidRPr="00E50202">
              <w:rPr>
                <w:snapToGrid w:val="0"/>
                <w:sz w:val="28"/>
                <w:szCs w:val="28"/>
              </w:rPr>
              <w:t>-187</w:t>
            </w:r>
          </w:p>
        </w:tc>
      </w:tr>
      <w:tr w:rsidR="00E50202" w:rsidRPr="00E50202" w14:paraId="16705BAE" w14:textId="77777777" w:rsidTr="00E50202">
        <w:trPr>
          <w:trHeight w:val="70"/>
        </w:trPr>
        <w:tc>
          <w:tcPr>
            <w:tcW w:w="814" w:type="dxa"/>
            <w:shd w:val="clear" w:color="auto" w:fill="auto"/>
            <w:noWrap/>
            <w:vAlign w:val="center"/>
            <w:hideMark/>
          </w:tcPr>
          <w:p w14:paraId="5CA4DAD3" w14:textId="77777777" w:rsidR="00E50202" w:rsidRPr="00E50202" w:rsidRDefault="00E50202" w:rsidP="00E50202">
            <w:pPr>
              <w:jc w:val="center"/>
              <w:rPr>
                <w:snapToGrid w:val="0"/>
                <w:color w:val="000000"/>
                <w:szCs w:val="28"/>
              </w:rPr>
            </w:pPr>
            <w:r w:rsidRPr="00E50202">
              <w:rPr>
                <w:snapToGrid w:val="0"/>
                <w:color w:val="000000"/>
                <w:szCs w:val="28"/>
              </w:rPr>
              <w:t>2</w:t>
            </w:r>
          </w:p>
        </w:tc>
        <w:tc>
          <w:tcPr>
            <w:tcW w:w="4148" w:type="dxa"/>
            <w:shd w:val="clear" w:color="auto" w:fill="auto"/>
            <w:noWrap/>
            <w:vAlign w:val="center"/>
            <w:hideMark/>
          </w:tcPr>
          <w:p w14:paraId="3B6BC6BD" w14:textId="77777777" w:rsidR="00E50202" w:rsidRPr="00E50202" w:rsidRDefault="00E50202" w:rsidP="00E50202">
            <w:pPr>
              <w:rPr>
                <w:snapToGrid w:val="0"/>
                <w:color w:val="000000"/>
                <w:szCs w:val="28"/>
              </w:rPr>
            </w:pPr>
            <w:r w:rsidRPr="00E50202">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30B424B1"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9F06096"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5B61C81"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7CA8863C" w14:textId="77777777" w:rsidTr="00E50202">
        <w:trPr>
          <w:trHeight w:val="70"/>
        </w:trPr>
        <w:tc>
          <w:tcPr>
            <w:tcW w:w="814" w:type="dxa"/>
            <w:shd w:val="clear" w:color="auto" w:fill="auto"/>
            <w:noWrap/>
            <w:vAlign w:val="center"/>
            <w:hideMark/>
          </w:tcPr>
          <w:p w14:paraId="6F79DB61" w14:textId="77777777" w:rsidR="00E50202" w:rsidRPr="00E50202" w:rsidRDefault="00E50202" w:rsidP="00E50202">
            <w:pPr>
              <w:jc w:val="center"/>
              <w:rPr>
                <w:snapToGrid w:val="0"/>
                <w:color w:val="000000"/>
                <w:szCs w:val="28"/>
              </w:rPr>
            </w:pPr>
            <w:r w:rsidRPr="00E50202">
              <w:rPr>
                <w:snapToGrid w:val="0"/>
                <w:color w:val="000000"/>
                <w:szCs w:val="28"/>
              </w:rPr>
              <w:t>3</w:t>
            </w:r>
          </w:p>
        </w:tc>
        <w:tc>
          <w:tcPr>
            <w:tcW w:w="4148" w:type="dxa"/>
            <w:shd w:val="clear" w:color="auto" w:fill="auto"/>
            <w:noWrap/>
            <w:vAlign w:val="center"/>
            <w:hideMark/>
          </w:tcPr>
          <w:p w14:paraId="30E208C8" w14:textId="77777777" w:rsidR="00E50202" w:rsidRPr="00E50202" w:rsidRDefault="00E50202" w:rsidP="00E50202">
            <w:pPr>
              <w:rPr>
                <w:snapToGrid w:val="0"/>
                <w:color w:val="000000"/>
                <w:szCs w:val="28"/>
              </w:rPr>
            </w:pPr>
            <w:r w:rsidRPr="00E50202">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77B3E6"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0D3D7731"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A125737"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7AA42E00" w14:textId="77777777" w:rsidTr="00E50202">
        <w:trPr>
          <w:trHeight w:val="199"/>
        </w:trPr>
        <w:tc>
          <w:tcPr>
            <w:tcW w:w="814" w:type="dxa"/>
            <w:shd w:val="clear" w:color="auto" w:fill="auto"/>
            <w:noWrap/>
            <w:vAlign w:val="center"/>
            <w:hideMark/>
          </w:tcPr>
          <w:p w14:paraId="6832A0E8" w14:textId="77777777" w:rsidR="00E50202" w:rsidRPr="00E50202" w:rsidRDefault="00E50202" w:rsidP="00E50202">
            <w:pPr>
              <w:jc w:val="center"/>
              <w:rPr>
                <w:snapToGrid w:val="0"/>
                <w:color w:val="000000"/>
                <w:szCs w:val="28"/>
              </w:rPr>
            </w:pPr>
            <w:r w:rsidRPr="00E50202">
              <w:rPr>
                <w:snapToGrid w:val="0"/>
                <w:color w:val="000000"/>
                <w:szCs w:val="28"/>
              </w:rPr>
              <w:t>4</w:t>
            </w:r>
          </w:p>
        </w:tc>
        <w:tc>
          <w:tcPr>
            <w:tcW w:w="4148" w:type="dxa"/>
            <w:shd w:val="clear" w:color="auto" w:fill="auto"/>
            <w:vAlign w:val="center"/>
            <w:hideMark/>
          </w:tcPr>
          <w:p w14:paraId="7953E0E2" w14:textId="77777777" w:rsidR="00E50202" w:rsidRPr="00E50202" w:rsidRDefault="00E50202" w:rsidP="00E50202">
            <w:pPr>
              <w:rPr>
                <w:snapToGrid w:val="0"/>
                <w:color w:val="000000"/>
                <w:szCs w:val="28"/>
              </w:rPr>
            </w:pPr>
            <w:r w:rsidRPr="00E50202">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1E740EE" w14:textId="77777777" w:rsidR="00E50202" w:rsidRPr="00E50202" w:rsidRDefault="00E50202" w:rsidP="00E50202">
            <w:pPr>
              <w:jc w:val="center"/>
              <w:rPr>
                <w:snapToGrid w:val="0"/>
                <w:sz w:val="28"/>
                <w:szCs w:val="28"/>
              </w:rPr>
            </w:pPr>
            <w:r w:rsidRPr="00E50202">
              <w:rPr>
                <w:snapToGrid w:val="0"/>
                <w:sz w:val="28"/>
                <w:szCs w:val="28"/>
              </w:rPr>
              <w:t>2 806</w:t>
            </w:r>
          </w:p>
        </w:tc>
        <w:tc>
          <w:tcPr>
            <w:tcW w:w="1560" w:type="dxa"/>
            <w:tcBorders>
              <w:top w:val="nil"/>
              <w:left w:val="nil"/>
              <w:bottom w:val="single" w:sz="4" w:space="0" w:color="auto"/>
              <w:right w:val="single" w:sz="4" w:space="0" w:color="auto"/>
            </w:tcBorders>
            <w:shd w:val="clear" w:color="auto" w:fill="auto"/>
            <w:noWrap/>
            <w:vAlign w:val="center"/>
          </w:tcPr>
          <w:p w14:paraId="3FB2A3A2" w14:textId="77777777" w:rsidR="00E50202" w:rsidRPr="00E50202" w:rsidRDefault="00E50202" w:rsidP="00E50202">
            <w:pPr>
              <w:jc w:val="center"/>
              <w:rPr>
                <w:snapToGrid w:val="0"/>
                <w:sz w:val="28"/>
                <w:szCs w:val="28"/>
              </w:rPr>
            </w:pPr>
            <w:r w:rsidRPr="00E50202">
              <w:rPr>
                <w:snapToGrid w:val="0"/>
                <w:sz w:val="28"/>
                <w:szCs w:val="28"/>
              </w:rPr>
              <w:t>2 619</w:t>
            </w:r>
          </w:p>
        </w:tc>
        <w:tc>
          <w:tcPr>
            <w:tcW w:w="1701" w:type="dxa"/>
            <w:tcBorders>
              <w:top w:val="nil"/>
              <w:left w:val="nil"/>
              <w:bottom w:val="single" w:sz="4" w:space="0" w:color="auto"/>
              <w:right w:val="single" w:sz="4" w:space="0" w:color="auto"/>
            </w:tcBorders>
            <w:shd w:val="clear" w:color="auto" w:fill="auto"/>
            <w:vAlign w:val="center"/>
          </w:tcPr>
          <w:p w14:paraId="433C4808" w14:textId="77777777" w:rsidR="00E50202" w:rsidRPr="00E50202" w:rsidRDefault="00E50202" w:rsidP="00E50202">
            <w:pPr>
              <w:jc w:val="center"/>
              <w:rPr>
                <w:snapToGrid w:val="0"/>
                <w:sz w:val="28"/>
                <w:szCs w:val="28"/>
              </w:rPr>
            </w:pPr>
            <w:r w:rsidRPr="00E50202">
              <w:rPr>
                <w:snapToGrid w:val="0"/>
                <w:sz w:val="28"/>
                <w:szCs w:val="28"/>
              </w:rPr>
              <w:t>-187</w:t>
            </w:r>
          </w:p>
        </w:tc>
      </w:tr>
    </w:tbl>
    <w:p w14:paraId="0785A0B4" w14:textId="77777777" w:rsidR="00E50202" w:rsidRPr="00E50202" w:rsidRDefault="00E50202" w:rsidP="00E50202">
      <w:pPr>
        <w:autoSpaceDE w:val="0"/>
        <w:autoSpaceDN w:val="0"/>
        <w:adjustRightInd w:val="0"/>
        <w:ind w:firstLine="709"/>
        <w:jc w:val="both"/>
        <w:rPr>
          <w:color w:val="000000"/>
          <w:sz w:val="28"/>
          <w:szCs w:val="28"/>
        </w:rPr>
      </w:pPr>
    </w:p>
    <w:p w14:paraId="2C72BFAE" w14:textId="77777777" w:rsidR="00E50202" w:rsidRPr="00E50202" w:rsidRDefault="00E50202" w:rsidP="00E50202">
      <w:pPr>
        <w:tabs>
          <w:tab w:val="left" w:pos="1890"/>
        </w:tabs>
        <w:ind w:firstLine="851"/>
        <w:jc w:val="both"/>
        <w:rPr>
          <w:sz w:val="28"/>
          <w:szCs w:val="28"/>
        </w:rPr>
      </w:pPr>
      <w:r w:rsidRPr="00E50202">
        <w:rPr>
          <w:snapToGrid w:val="0"/>
          <w:sz w:val="28"/>
          <w:szCs w:val="28"/>
        </w:rPr>
        <w:t xml:space="preserve">Расчет неподконтрольных расходов произведен в соответствии </w:t>
      </w:r>
      <w:r w:rsidRPr="00E50202">
        <w:rPr>
          <w:snapToGrid w:val="0"/>
          <w:sz w:val="28"/>
          <w:szCs w:val="28"/>
        </w:rPr>
        <w:br/>
        <w:t xml:space="preserve">с Методическими указаниями по расчету регулируемых цен (тарифов) </w:t>
      </w:r>
      <w:r w:rsidRPr="00E50202">
        <w:rPr>
          <w:snapToGrid w:val="0"/>
          <w:sz w:val="28"/>
          <w:szCs w:val="28"/>
        </w:rPr>
        <w:br/>
        <w:t xml:space="preserve">в сфере теплоснабжения, утвержденными Приказом ФСТ России </w:t>
      </w:r>
      <w:r w:rsidRPr="00E50202">
        <w:rPr>
          <w:snapToGrid w:val="0"/>
          <w:sz w:val="28"/>
          <w:szCs w:val="28"/>
        </w:rPr>
        <w:br/>
        <w:t>от 13.06.2013 № 760-э.</w:t>
      </w:r>
    </w:p>
    <w:p w14:paraId="49304915" w14:textId="77777777" w:rsidR="00E50202" w:rsidRPr="00E50202" w:rsidRDefault="00E50202" w:rsidP="00E50202">
      <w:pPr>
        <w:rPr>
          <w:snapToGrid w:val="0"/>
          <w:sz w:val="28"/>
          <w:szCs w:val="28"/>
        </w:rPr>
      </w:pPr>
      <w:r w:rsidRPr="00E50202">
        <w:rPr>
          <w:snapToGrid w:val="0"/>
          <w:sz w:val="28"/>
          <w:szCs w:val="28"/>
        </w:rPr>
        <w:br w:type="page"/>
      </w:r>
    </w:p>
    <w:p w14:paraId="5C70806C" w14:textId="77777777" w:rsidR="00E50202" w:rsidRPr="00E50202" w:rsidRDefault="00E50202" w:rsidP="00E50202">
      <w:pPr>
        <w:numPr>
          <w:ilvl w:val="0"/>
          <w:numId w:val="10"/>
        </w:numPr>
        <w:ind w:left="1571" w:right="-426"/>
        <w:jc w:val="right"/>
        <w:rPr>
          <w:snapToGrid w:val="0"/>
          <w:sz w:val="28"/>
          <w:szCs w:val="28"/>
          <w:lang w:eastAsia="en-US"/>
        </w:rPr>
      </w:pPr>
    </w:p>
    <w:p w14:paraId="62FB883F" w14:textId="77777777" w:rsidR="00E50202" w:rsidRPr="00E50202" w:rsidRDefault="00E50202" w:rsidP="00E50202">
      <w:pPr>
        <w:keepNext/>
        <w:ind w:right="-144"/>
        <w:jc w:val="center"/>
        <w:outlineLvl w:val="2"/>
        <w:rPr>
          <w:rFonts w:cs="Arial"/>
          <w:b/>
          <w:bCs/>
          <w:snapToGrid w:val="0"/>
          <w:sz w:val="28"/>
          <w:szCs w:val="26"/>
          <w:lang w:eastAsia="en-US"/>
        </w:rPr>
      </w:pPr>
      <w:r w:rsidRPr="00E50202">
        <w:rPr>
          <w:rFonts w:cs="Arial"/>
          <w:b/>
          <w:bCs/>
          <w:snapToGrid w:val="0"/>
          <w:sz w:val="28"/>
          <w:szCs w:val="26"/>
          <w:lang w:eastAsia="en-US"/>
        </w:rPr>
        <w:t xml:space="preserve">Реестр расходов на приобретение энергетических ресурсов, </w:t>
      </w:r>
      <w:r w:rsidRPr="00E50202">
        <w:rPr>
          <w:rFonts w:cs="Arial"/>
          <w:b/>
          <w:bCs/>
          <w:snapToGrid w:val="0"/>
          <w:sz w:val="28"/>
          <w:szCs w:val="26"/>
          <w:lang w:eastAsia="en-US"/>
        </w:rPr>
        <w:br/>
        <w:t xml:space="preserve">холодной воды и теплоносителя (далее - ресурсы) на тепловую энергию </w:t>
      </w:r>
      <w:r w:rsidRPr="00E50202">
        <w:rPr>
          <w:rFonts w:cs="Arial"/>
          <w:b/>
          <w:bCs/>
          <w:snapToGrid w:val="0"/>
          <w:sz w:val="28"/>
          <w:szCs w:val="26"/>
          <w:lang w:eastAsia="en-US"/>
        </w:rPr>
        <w:br/>
        <w:t>на 2021 год</w:t>
      </w:r>
    </w:p>
    <w:p w14:paraId="66A6D0FF" w14:textId="77777777" w:rsidR="00E50202" w:rsidRPr="00E50202" w:rsidRDefault="00E50202" w:rsidP="00E50202">
      <w:pPr>
        <w:spacing w:line="360" w:lineRule="auto"/>
        <w:jc w:val="center"/>
        <w:rPr>
          <w:snapToGrid w:val="0"/>
          <w:sz w:val="28"/>
        </w:rPr>
      </w:pPr>
      <w:r w:rsidRPr="00E50202">
        <w:rPr>
          <w:snapToGrid w:val="0"/>
          <w:sz w:val="28"/>
        </w:rPr>
        <w:t>(Приложение 5.4 к Методическим указаниям)</w:t>
      </w:r>
    </w:p>
    <w:p w14:paraId="28ACA6FF" w14:textId="77777777" w:rsidR="00E50202" w:rsidRPr="00E50202" w:rsidRDefault="00E50202" w:rsidP="00E50202">
      <w:pPr>
        <w:spacing w:line="360" w:lineRule="auto"/>
        <w:ind w:firstLine="851"/>
        <w:jc w:val="right"/>
        <w:rPr>
          <w:snapToGrid w:val="0"/>
          <w:sz w:val="28"/>
          <w:szCs w:val="28"/>
        </w:rPr>
      </w:pPr>
      <w:r w:rsidRPr="00E50202">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E50202" w:rsidRPr="00E50202" w14:paraId="10F21E09" w14:textId="77777777" w:rsidTr="00E50202">
        <w:trPr>
          <w:trHeight w:val="670"/>
        </w:trPr>
        <w:tc>
          <w:tcPr>
            <w:tcW w:w="625" w:type="dxa"/>
            <w:shd w:val="clear" w:color="auto" w:fill="auto"/>
            <w:vAlign w:val="center"/>
            <w:hideMark/>
          </w:tcPr>
          <w:p w14:paraId="028F4EBF" w14:textId="77777777" w:rsidR="00E50202" w:rsidRPr="00E50202" w:rsidRDefault="00E50202" w:rsidP="00E50202">
            <w:pPr>
              <w:jc w:val="center"/>
              <w:rPr>
                <w:snapToGrid w:val="0"/>
                <w:szCs w:val="28"/>
              </w:rPr>
            </w:pPr>
            <w:r w:rsidRPr="00E50202">
              <w:rPr>
                <w:snapToGrid w:val="0"/>
                <w:szCs w:val="28"/>
              </w:rPr>
              <w:t>№ п/п</w:t>
            </w:r>
          </w:p>
        </w:tc>
        <w:tc>
          <w:tcPr>
            <w:tcW w:w="4150" w:type="dxa"/>
            <w:shd w:val="clear" w:color="auto" w:fill="auto"/>
            <w:vAlign w:val="center"/>
            <w:hideMark/>
          </w:tcPr>
          <w:p w14:paraId="4ECC9B26" w14:textId="77777777" w:rsidR="00E50202" w:rsidRPr="00E50202" w:rsidRDefault="00E50202" w:rsidP="00E50202">
            <w:pPr>
              <w:jc w:val="center"/>
              <w:rPr>
                <w:snapToGrid w:val="0"/>
                <w:szCs w:val="28"/>
              </w:rPr>
            </w:pPr>
            <w:r w:rsidRPr="00E50202">
              <w:rPr>
                <w:snapToGrid w:val="0"/>
                <w:szCs w:val="28"/>
              </w:rPr>
              <w:t>Наименование ресурса</w:t>
            </w:r>
          </w:p>
        </w:tc>
        <w:tc>
          <w:tcPr>
            <w:tcW w:w="1500" w:type="dxa"/>
          </w:tcPr>
          <w:p w14:paraId="1A68EFA1" w14:textId="77777777" w:rsidR="00E50202" w:rsidRPr="00E50202" w:rsidRDefault="00E50202" w:rsidP="00E50202">
            <w:pPr>
              <w:ind w:left="-57" w:right="-57"/>
              <w:jc w:val="center"/>
              <w:rPr>
                <w:snapToGrid w:val="0"/>
                <w:szCs w:val="28"/>
              </w:rPr>
            </w:pPr>
            <w:r w:rsidRPr="00E50202">
              <w:rPr>
                <w:snapToGrid w:val="0"/>
                <w:szCs w:val="28"/>
              </w:rPr>
              <w:t>Предложение предприятия на 2021 год</w:t>
            </w:r>
          </w:p>
        </w:tc>
        <w:tc>
          <w:tcPr>
            <w:tcW w:w="1500" w:type="dxa"/>
          </w:tcPr>
          <w:p w14:paraId="46BDB068" w14:textId="77777777" w:rsidR="00E50202" w:rsidRPr="00E50202" w:rsidRDefault="00E50202" w:rsidP="00E50202">
            <w:pPr>
              <w:ind w:left="-57" w:right="-57"/>
              <w:jc w:val="center"/>
              <w:rPr>
                <w:snapToGrid w:val="0"/>
                <w:szCs w:val="28"/>
              </w:rPr>
            </w:pPr>
            <w:r w:rsidRPr="00E50202">
              <w:rPr>
                <w:snapToGrid w:val="0"/>
                <w:szCs w:val="28"/>
              </w:rPr>
              <w:t>Предложение экспертов на 2021 год</w:t>
            </w:r>
          </w:p>
        </w:tc>
        <w:tc>
          <w:tcPr>
            <w:tcW w:w="1830" w:type="dxa"/>
          </w:tcPr>
          <w:p w14:paraId="7625531B" w14:textId="77777777" w:rsidR="00E50202" w:rsidRPr="00E50202" w:rsidRDefault="00E50202" w:rsidP="00E50202">
            <w:pPr>
              <w:ind w:left="-57" w:right="-57"/>
              <w:jc w:val="center"/>
              <w:rPr>
                <w:snapToGrid w:val="0"/>
                <w:szCs w:val="28"/>
              </w:rPr>
            </w:pPr>
            <w:r w:rsidRPr="00E50202">
              <w:rPr>
                <w:snapToGrid w:val="0"/>
                <w:szCs w:val="28"/>
              </w:rPr>
              <w:t>Корректировка предложения предприятия</w:t>
            </w:r>
          </w:p>
        </w:tc>
      </w:tr>
      <w:tr w:rsidR="00E50202" w:rsidRPr="00E50202" w14:paraId="1975F517" w14:textId="77777777" w:rsidTr="00E50202">
        <w:trPr>
          <w:trHeight w:val="163"/>
        </w:trPr>
        <w:tc>
          <w:tcPr>
            <w:tcW w:w="625" w:type="dxa"/>
            <w:shd w:val="clear" w:color="auto" w:fill="auto"/>
            <w:vAlign w:val="center"/>
            <w:hideMark/>
          </w:tcPr>
          <w:p w14:paraId="3376F00D" w14:textId="77777777" w:rsidR="00E50202" w:rsidRPr="00E50202" w:rsidRDefault="00E50202" w:rsidP="00E50202">
            <w:pPr>
              <w:jc w:val="center"/>
              <w:rPr>
                <w:snapToGrid w:val="0"/>
                <w:szCs w:val="28"/>
              </w:rPr>
            </w:pPr>
            <w:r w:rsidRPr="00E50202">
              <w:rPr>
                <w:snapToGrid w:val="0"/>
                <w:szCs w:val="28"/>
              </w:rPr>
              <w:t>1</w:t>
            </w:r>
          </w:p>
        </w:tc>
        <w:tc>
          <w:tcPr>
            <w:tcW w:w="4150" w:type="dxa"/>
            <w:shd w:val="clear" w:color="auto" w:fill="auto"/>
            <w:vAlign w:val="center"/>
            <w:hideMark/>
          </w:tcPr>
          <w:p w14:paraId="74E3DFB6" w14:textId="77777777" w:rsidR="00E50202" w:rsidRPr="00E50202" w:rsidRDefault="00E50202" w:rsidP="00E50202">
            <w:pPr>
              <w:rPr>
                <w:snapToGrid w:val="0"/>
                <w:szCs w:val="28"/>
              </w:rPr>
            </w:pPr>
            <w:r w:rsidRPr="00E50202">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tcPr>
          <w:p w14:paraId="650A43C6" w14:textId="77777777" w:rsidR="00E50202" w:rsidRPr="00E50202" w:rsidRDefault="00E50202" w:rsidP="00E50202">
            <w:pPr>
              <w:jc w:val="center"/>
              <w:rPr>
                <w:snapToGrid w:val="0"/>
                <w:sz w:val="28"/>
                <w:szCs w:val="28"/>
              </w:rPr>
            </w:pPr>
            <w:r w:rsidRPr="00E50202">
              <w:rPr>
                <w:snapToGrid w:val="0"/>
                <w:sz w:val="28"/>
                <w:szCs w:val="28"/>
              </w:rPr>
              <w:t>4 866</w:t>
            </w:r>
          </w:p>
        </w:tc>
        <w:tc>
          <w:tcPr>
            <w:tcW w:w="1500" w:type="dxa"/>
            <w:tcBorders>
              <w:top w:val="single" w:sz="4" w:space="0" w:color="auto"/>
              <w:left w:val="nil"/>
              <w:bottom w:val="single" w:sz="4" w:space="0" w:color="auto"/>
              <w:right w:val="single" w:sz="4" w:space="0" w:color="auto"/>
            </w:tcBorders>
            <w:shd w:val="clear" w:color="000000" w:fill="FFFFFF"/>
          </w:tcPr>
          <w:p w14:paraId="55D6EA1B" w14:textId="77777777" w:rsidR="00E50202" w:rsidRPr="00E50202" w:rsidRDefault="00E50202" w:rsidP="00E50202">
            <w:pPr>
              <w:jc w:val="center"/>
              <w:rPr>
                <w:snapToGrid w:val="0"/>
                <w:sz w:val="28"/>
                <w:szCs w:val="28"/>
              </w:rPr>
            </w:pPr>
            <w:r w:rsidRPr="00E50202">
              <w:rPr>
                <w:snapToGrid w:val="0"/>
                <w:sz w:val="28"/>
                <w:szCs w:val="28"/>
              </w:rPr>
              <w:t>4 850</w:t>
            </w:r>
          </w:p>
        </w:tc>
        <w:tc>
          <w:tcPr>
            <w:tcW w:w="1830" w:type="dxa"/>
            <w:tcBorders>
              <w:top w:val="single" w:sz="4" w:space="0" w:color="auto"/>
              <w:left w:val="nil"/>
              <w:bottom w:val="single" w:sz="4" w:space="0" w:color="auto"/>
              <w:right w:val="single" w:sz="4" w:space="0" w:color="auto"/>
            </w:tcBorders>
            <w:shd w:val="clear" w:color="auto" w:fill="auto"/>
          </w:tcPr>
          <w:p w14:paraId="30DFEC38" w14:textId="77777777" w:rsidR="00E50202" w:rsidRPr="00E50202" w:rsidRDefault="00E50202" w:rsidP="00E50202">
            <w:pPr>
              <w:jc w:val="center"/>
              <w:rPr>
                <w:snapToGrid w:val="0"/>
                <w:sz w:val="28"/>
                <w:szCs w:val="28"/>
              </w:rPr>
            </w:pPr>
            <w:r w:rsidRPr="00E50202">
              <w:rPr>
                <w:snapToGrid w:val="0"/>
                <w:sz w:val="28"/>
                <w:szCs w:val="28"/>
              </w:rPr>
              <w:t>-16</w:t>
            </w:r>
          </w:p>
        </w:tc>
      </w:tr>
      <w:tr w:rsidR="00E50202" w:rsidRPr="00E50202" w14:paraId="40869C55" w14:textId="77777777" w:rsidTr="00E50202">
        <w:trPr>
          <w:trHeight w:val="253"/>
        </w:trPr>
        <w:tc>
          <w:tcPr>
            <w:tcW w:w="625" w:type="dxa"/>
            <w:shd w:val="clear" w:color="auto" w:fill="auto"/>
            <w:vAlign w:val="center"/>
            <w:hideMark/>
          </w:tcPr>
          <w:p w14:paraId="5D48378A" w14:textId="77777777" w:rsidR="00E50202" w:rsidRPr="00E50202" w:rsidRDefault="00E50202" w:rsidP="00E50202">
            <w:pPr>
              <w:jc w:val="center"/>
              <w:rPr>
                <w:snapToGrid w:val="0"/>
                <w:szCs w:val="28"/>
              </w:rPr>
            </w:pPr>
            <w:r w:rsidRPr="00E50202">
              <w:rPr>
                <w:snapToGrid w:val="0"/>
                <w:szCs w:val="28"/>
              </w:rPr>
              <w:t>2</w:t>
            </w:r>
          </w:p>
        </w:tc>
        <w:tc>
          <w:tcPr>
            <w:tcW w:w="4150" w:type="dxa"/>
            <w:shd w:val="clear" w:color="auto" w:fill="auto"/>
            <w:vAlign w:val="center"/>
            <w:hideMark/>
          </w:tcPr>
          <w:p w14:paraId="36878E36" w14:textId="77777777" w:rsidR="00E50202" w:rsidRPr="00E50202" w:rsidRDefault="00E50202" w:rsidP="00E50202">
            <w:pPr>
              <w:rPr>
                <w:snapToGrid w:val="0"/>
                <w:szCs w:val="28"/>
              </w:rPr>
            </w:pPr>
            <w:r w:rsidRPr="00E50202">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tcPr>
          <w:p w14:paraId="096788BC" w14:textId="77777777" w:rsidR="00E50202" w:rsidRPr="00E50202" w:rsidRDefault="00E50202" w:rsidP="00E50202">
            <w:pPr>
              <w:jc w:val="center"/>
              <w:rPr>
                <w:snapToGrid w:val="0"/>
                <w:sz w:val="28"/>
                <w:szCs w:val="28"/>
              </w:rPr>
            </w:pPr>
            <w:r w:rsidRPr="00E50202">
              <w:rPr>
                <w:snapToGrid w:val="0"/>
                <w:sz w:val="28"/>
                <w:szCs w:val="28"/>
              </w:rPr>
              <w:t>2 213</w:t>
            </w:r>
          </w:p>
        </w:tc>
        <w:tc>
          <w:tcPr>
            <w:tcW w:w="1500" w:type="dxa"/>
            <w:tcBorders>
              <w:top w:val="nil"/>
              <w:left w:val="nil"/>
              <w:bottom w:val="single" w:sz="4" w:space="0" w:color="auto"/>
              <w:right w:val="single" w:sz="4" w:space="0" w:color="auto"/>
            </w:tcBorders>
            <w:shd w:val="clear" w:color="000000" w:fill="FFFFFF"/>
          </w:tcPr>
          <w:p w14:paraId="63F542FA" w14:textId="77777777" w:rsidR="00E50202" w:rsidRPr="00E50202" w:rsidRDefault="00E50202" w:rsidP="00E50202">
            <w:pPr>
              <w:jc w:val="center"/>
              <w:rPr>
                <w:snapToGrid w:val="0"/>
                <w:sz w:val="28"/>
                <w:szCs w:val="28"/>
              </w:rPr>
            </w:pPr>
            <w:r w:rsidRPr="00E50202">
              <w:rPr>
                <w:snapToGrid w:val="0"/>
                <w:sz w:val="28"/>
                <w:szCs w:val="28"/>
              </w:rPr>
              <w:t>2 161</w:t>
            </w:r>
          </w:p>
        </w:tc>
        <w:tc>
          <w:tcPr>
            <w:tcW w:w="1830" w:type="dxa"/>
            <w:tcBorders>
              <w:top w:val="nil"/>
              <w:left w:val="nil"/>
              <w:bottom w:val="single" w:sz="4" w:space="0" w:color="auto"/>
              <w:right w:val="single" w:sz="4" w:space="0" w:color="auto"/>
            </w:tcBorders>
            <w:shd w:val="clear" w:color="auto" w:fill="auto"/>
          </w:tcPr>
          <w:p w14:paraId="531750E1" w14:textId="77777777" w:rsidR="00E50202" w:rsidRPr="00E50202" w:rsidRDefault="00E50202" w:rsidP="00E50202">
            <w:pPr>
              <w:jc w:val="center"/>
              <w:rPr>
                <w:snapToGrid w:val="0"/>
                <w:sz w:val="28"/>
                <w:szCs w:val="28"/>
              </w:rPr>
            </w:pPr>
            <w:r w:rsidRPr="00E50202">
              <w:rPr>
                <w:snapToGrid w:val="0"/>
                <w:sz w:val="28"/>
                <w:szCs w:val="28"/>
              </w:rPr>
              <w:t>-52</w:t>
            </w:r>
          </w:p>
        </w:tc>
      </w:tr>
      <w:tr w:rsidR="00E50202" w:rsidRPr="00E50202" w14:paraId="167B64C3" w14:textId="77777777" w:rsidTr="00E50202">
        <w:trPr>
          <w:trHeight w:val="187"/>
        </w:trPr>
        <w:tc>
          <w:tcPr>
            <w:tcW w:w="625" w:type="dxa"/>
            <w:shd w:val="clear" w:color="auto" w:fill="auto"/>
            <w:vAlign w:val="center"/>
            <w:hideMark/>
          </w:tcPr>
          <w:p w14:paraId="0728457E" w14:textId="77777777" w:rsidR="00E50202" w:rsidRPr="00E50202" w:rsidRDefault="00E50202" w:rsidP="00E50202">
            <w:pPr>
              <w:jc w:val="center"/>
              <w:rPr>
                <w:snapToGrid w:val="0"/>
                <w:szCs w:val="28"/>
              </w:rPr>
            </w:pPr>
            <w:r w:rsidRPr="00E50202">
              <w:rPr>
                <w:snapToGrid w:val="0"/>
                <w:szCs w:val="28"/>
              </w:rPr>
              <w:t>3</w:t>
            </w:r>
          </w:p>
        </w:tc>
        <w:tc>
          <w:tcPr>
            <w:tcW w:w="4150" w:type="dxa"/>
            <w:shd w:val="clear" w:color="auto" w:fill="auto"/>
            <w:vAlign w:val="center"/>
            <w:hideMark/>
          </w:tcPr>
          <w:p w14:paraId="2EFEB9BB" w14:textId="77777777" w:rsidR="00E50202" w:rsidRPr="00E50202" w:rsidRDefault="00E50202" w:rsidP="00E50202">
            <w:pPr>
              <w:rPr>
                <w:snapToGrid w:val="0"/>
                <w:szCs w:val="28"/>
              </w:rPr>
            </w:pPr>
            <w:r w:rsidRPr="00E50202">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tcPr>
          <w:p w14:paraId="7D28154B" w14:textId="77777777" w:rsidR="00E50202" w:rsidRPr="00E50202" w:rsidRDefault="00E50202" w:rsidP="00E50202">
            <w:pPr>
              <w:jc w:val="center"/>
              <w:rPr>
                <w:snapToGrid w:val="0"/>
                <w:sz w:val="28"/>
                <w:szCs w:val="28"/>
              </w:rPr>
            </w:pPr>
            <w:r w:rsidRPr="00E50202">
              <w:rPr>
                <w:snapToGrid w:val="0"/>
                <w:sz w:val="28"/>
                <w:szCs w:val="28"/>
              </w:rPr>
              <w:t>0</w:t>
            </w:r>
          </w:p>
        </w:tc>
        <w:tc>
          <w:tcPr>
            <w:tcW w:w="1500" w:type="dxa"/>
            <w:tcBorders>
              <w:top w:val="nil"/>
              <w:left w:val="nil"/>
              <w:bottom w:val="single" w:sz="4" w:space="0" w:color="auto"/>
              <w:right w:val="single" w:sz="4" w:space="0" w:color="auto"/>
            </w:tcBorders>
            <w:shd w:val="clear" w:color="000000" w:fill="FFFFFF"/>
          </w:tcPr>
          <w:p w14:paraId="05C5E0B3" w14:textId="77777777" w:rsidR="00E50202" w:rsidRPr="00E50202" w:rsidRDefault="00E50202" w:rsidP="00E50202">
            <w:pPr>
              <w:jc w:val="center"/>
              <w:rPr>
                <w:snapToGrid w:val="0"/>
                <w:sz w:val="28"/>
                <w:szCs w:val="28"/>
              </w:rPr>
            </w:pPr>
            <w:r w:rsidRPr="00E50202">
              <w:rPr>
                <w:snapToGrid w:val="0"/>
                <w:sz w:val="28"/>
                <w:szCs w:val="28"/>
              </w:rPr>
              <w:t>0</w:t>
            </w:r>
          </w:p>
        </w:tc>
        <w:tc>
          <w:tcPr>
            <w:tcW w:w="1830" w:type="dxa"/>
            <w:tcBorders>
              <w:top w:val="nil"/>
              <w:left w:val="nil"/>
              <w:bottom w:val="single" w:sz="4" w:space="0" w:color="auto"/>
              <w:right w:val="single" w:sz="4" w:space="0" w:color="auto"/>
            </w:tcBorders>
            <w:shd w:val="clear" w:color="auto" w:fill="auto"/>
          </w:tcPr>
          <w:p w14:paraId="1349EFA6"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6C1A4DAE" w14:textId="77777777" w:rsidTr="00E50202">
        <w:trPr>
          <w:trHeight w:val="121"/>
        </w:trPr>
        <w:tc>
          <w:tcPr>
            <w:tcW w:w="625" w:type="dxa"/>
            <w:shd w:val="clear" w:color="auto" w:fill="auto"/>
            <w:vAlign w:val="center"/>
            <w:hideMark/>
          </w:tcPr>
          <w:p w14:paraId="16D53BD3" w14:textId="77777777" w:rsidR="00E50202" w:rsidRPr="00E50202" w:rsidRDefault="00E50202" w:rsidP="00E50202">
            <w:pPr>
              <w:jc w:val="center"/>
              <w:rPr>
                <w:snapToGrid w:val="0"/>
                <w:szCs w:val="28"/>
              </w:rPr>
            </w:pPr>
            <w:r w:rsidRPr="00E50202">
              <w:rPr>
                <w:snapToGrid w:val="0"/>
                <w:szCs w:val="28"/>
              </w:rPr>
              <w:t>4</w:t>
            </w:r>
          </w:p>
        </w:tc>
        <w:tc>
          <w:tcPr>
            <w:tcW w:w="4150" w:type="dxa"/>
            <w:shd w:val="clear" w:color="auto" w:fill="auto"/>
            <w:vAlign w:val="center"/>
            <w:hideMark/>
          </w:tcPr>
          <w:p w14:paraId="0D64BCDC" w14:textId="77777777" w:rsidR="00E50202" w:rsidRPr="00E50202" w:rsidRDefault="00E50202" w:rsidP="00E50202">
            <w:pPr>
              <w:rPr>
                <w:snapToGrid w:val="0"/>
                <w:szCs w:val="28"/>
              </w:rPr>
            </w:pPr>
            <w:r w:rsidRPr="00E50202">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tcPr>
          <w:p w14:paraId="6CAE0807" w14:textId="77777777" w:rsidR="00E50202" w:rsidRPr="00E50202" w:rsidRDefault="00E50202" w:rsidP="00E50202">
            <w:pPr>
              <w:jc w:val="center"/>
              <w:rPr>
                <w:snapToGrid w:val="0"/>
                <w:sz w:val="28"/>
                <w:szCs w:val="28"/>
              </w:rPr>
            </w:pPr>
            <w:r w:rsidRPr="00E50202">
              <w:rPr>
                <w:snapToGrid w:val="0"/>
                <w:sz w:val="28"/>
                <w:szCs w:val="28"/>
              </w:rPr>
              <w:t>484</w:t>
            </w:r>
          </w:p>
        </w:tc>
        <w:tc>
          <w:tcPr>
            <w:tcW w:w="1500" w:type="dxa"/>
            <w:tcBorders>
              <w:top w:val="nil"/>
              <w:left w:val="nil"/>
              <w:bottom w:val="single" w:sz="4" w:space="0" w:color="auto"/>
              <w:right w:val="single" w:sz="4" w:space="0" w:color="auto"/>
            </w:tcBorders>
            <w:shd w:val="clear" w:color="000000" w:fill="FFFFFF"/>
          </w:tcPr>
          <w:p w14:paraId="6B76F904" w14:textId="77777777" w:rsidR="00E50202" w:rsidRPr="00E50202" w:rsidRDefault="00E50202" w:rsidP="00E50202">
            <w:pPr>
              <w:jc w:val="center"/>
              <w:rPr>
                <w:snapToGrid w:val="0"/>
                <w:sz w:val="28"/>
                <w:szCs w:val="28"/>
              </w:rPr>
            </w:pPr>
            <w:r w:rsidRPr="00E50202">
              <w:rPr>
                <w:snapToGrid w:val="0"/>
                <w:sz w:val="28"/>
                <w:szCs w:val="28"/>
              </w:rPr>
              <w:t>484</w:t>
            </w:r>
          </w:p>
        </w:tc>
        <w:tc>
          <w:tcPr>
            <w:tcW w:w="1830" w:type="dxa"/>
            <w:tcBorders>
              <w:top w:val="nil"/>
              <w:left w:val="nil"/>
              <w:bottom w:val="single" w:sz="4" w:space="0" w:color="auto"/>
              <w:right w:val="single" w:sz="4" w:space="0" w:color="auto"/>
            </w:tcBorders>
            <w:shd w:val="clear" w:color="auto" w:fill="auto"/>
          </w:tcPr>
          <w:p w14:paraId="4E3BEDB0"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10F05916" w14:textId="77777777" w:rsidTr="00E50202">
        <w:trPr>
          <w:trHeight w:val="169"/>
        </w:trPr>
        <w:tc>
          <w:tcPr>
            <w:tcW w:w="625" w:type="dxa"/>
            <w:shd w:val="clear" w:color="auto" w:fill="auto"/>
            <w:vAlign w:val="center"/>
            <w:hideMark/>
          </w:tcPr>
          <w:p w14:paraId="4822F6C2" w14:textId="77777777" w:rsidR="00E50202" w:rsidRPr="00E50202" w:rsidRDefault="00E50202" w:rsidP="00E50202">
            <w:pPr>
              <w:jc w:val="center"/>
              <w:rPr>
                <w:snapToGrid w:val="0"/>
                <w:szCs w:val="28"/>
              </w:rPr>
            </w:pPr>
            <w:r w:rsidRPr="00E50202">
              <w:rPr>
                <w:snapToGrid w:val="0"/>
                <w:szCs w:val="28"/>
              </w:rPr>
              <w:t>5</w:t>
            </w:r>
          </w:p>
        </w:tc>
        <w:tc>
          <w:tcPr>
            <w:tcW w:w="4150" w:type="dxa"/>
            <w:shd w:val="clear" w:color="auto" w:fill="auto"/>
            <w:vAlign w:val="center"/>
            <w:hideMark/>
          </w:tcPr>
          <w:p w14:paraId="006155B5" w14:textId="77777777" w:rsidR="00E50202" w:rsidRPr="00E50202" w:rsidRDefault="00E50202" w:rsidP="00E50202">
            <w:pPr>
              <w:rPr>
                <w:snapToGrid w:val="0"/>
                <w:szCs w:val="28"/>
              </w:rPr>
            </w:pPr>
            <w:r w:rsidRPr="00E50202">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tcPr>
          <w:p w14:paraId="3121C371" w14:textId="77777777" w:rsidR="00E50202" w:rsidRPr="00E50202" w:rsidRDefault="00E50202" w:rsidP="00E50202">
            <w:pPr>
              <w:jc w:val="center"/>
              <w:rPr>
                <w:snapToGrid w:val="0"/>
                <w:sz w:val="28"/>
                <w:szCs w:val="28"/>
              </w:rPr>
            </w:pPr>
            <w:r w:rsidRPr="00E50202">
              <w:rPr>
                <w:snapToGrid w:val="0"/>
                <w:sz w:val="28"/>
                <w:szCs w:val="28"/>
              </w:rPr>
              <w:t>0</w:t>
            </w:r>
          </w:p>
        </w:tc>
        <w:tc>
          <w:tcPr>
            <w:tcW w:w="1500" w:type="dxa"/>
            <w:tcBorders>
              <w:top w:val="nil"/>
              <w:left w:val="nil"/>
              <w:bottom w:val="single" w:sz="4" w:space="0" w:color="auto"/>
              <w:right w:val="single" w:sz="4" w:space="0" w:color="auto"/>
            </w:tcBorders>
            <w:shd w:val="clear" w:color="000000" w:fill="FFFFFF"/>
          </w:tcPr>
          <w:p w14:paraId="775392DA" w14:textId="77777777" w:rsidR="00E50202" w:rsidRPr="00E50202" w:rsidRDefault="00E50202" w:rsidP="00E50202">
            <w:pPr>
              <w:jc w:val="center"/>
              <w:rPr>
                <w:snapToGrid w:val="0"/>
                <w:sz w:val="28"/>
                <w:szCs w:val="28"/>
              </w:rPr>
            </w:pPr>
            <w:r w:rsidRPr="00E50202">
              <w:rPr>
                <w:snapToGrid w:val="0"/>
                <w:sz w:val="28"/>
                <w:szCs w:val="28"/>
              </w:rPr>
              <w:t>0</w:t>
            </w:r>
          </w:p>
        </w:tc>
        <w:tc>
          <w:tcPr>
            <w:tcW w:w="1830" w:type="dxa"/>
            <w:tcBorders>
              <w:top w:val="nil"/>
              <w:left w:val="nil"/>
              <w:bottom w:val="single" w:sz="4" w:space="0" w:color="auto"/>
              <w:right w:val="single" w:sz="4" w:space="0" w:color="auto"/>
            </w:tcBorders>
            <w:shd w:val="clear" w:color="auto" w:fill="auto"/>
          </w:tcPr>
          <w:p w14:paraId="5C35A463"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68FEED52" w14:textId="77777777" w:rsidTr="00E50202">
        <w:trPr>
          <w:trHeight w:val="201"/>
        </w:trPr>
        <w:tc>
          <w:tcPr>
            <w:tcW w:w="625" w:type="dxa"/>
            <w:shd w:val="clear" w:color="auto" w:fill="auto"/>
            <w:vAlign w:val="center"/>
            <w:hideMark/>
          </w:tcPr>
          <w:p w14:paraId="6F9662C7" w14:textId="77777777" w:rsidR="00E50202" w:rsidRPr="00E50202" w:rsidRDefault="00E50202" w:rsidP="00E50202">
            <w:pPr>
              <w:jc w:val="center"/>
              <w:rPr>
                <w:snapToGrid w:val="0"/>
                <w:szCs w:val="28"/>
              </w:rPr>
            </w:pPr>
            <w:r w:rsidRPr="00E50202">
              <w:rPr>
                <w:snapToGrid w:val="0"/>
                <w:szCs w:val="28"/>
              </w:rPr>
              <w:t>6</w:t>
            </w:r>
          </w:p>
        </w:tc>
        <w:tc>
          <w:tcPr>
            <w:tcW w:w="4150" w:type="dxa"/>
            <w:shd w:val="clear" w:color="auto" w:fill="auto"/>
            <w:vAlign w:val="center"/>
            <w:hideMark/>
          </w:tcPr>
          <w:p w14:paraId="77585890" w14:textId="77777777" w:rsidR="00E50202" w:rsidRPr="00E50202" w:rsidRDefault="00E50202" w:rsidP="00E50202">
            <w:pPr>
              <w:rPr>
                <w:snapToGrid w:val="0"/>
                <w:szCs w:val="28"/>
              </w:rPr>
            </w:pPr>
            <w:r w:rsidRPr="00E50202">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tcPr>
          <w:p w14:paraId="134A784A" w14:textId="77777777" w:rsidR="00E50202" w:rsidRPr="00E50202" w:rsidRDefault="00E50202" w:rsidP="00E50202">
            <w:pPr>
              <w:jc w:val="center"/>
              <w:rPr>
                <w:snapToGrid w:val="0"/>
                <w:sz w:val="28"/>
                <w:szCs w:val="28"/>
              </w:rPr>
            </w:pPr>
            <w:r w:rsidRPr="00E50202">
              <w:rPr>
                <w:snapToGrid w:val="0"/>
                <w:sz w:val="28"/>
                <w:szCs w:val="28"/>
              </w:rPr>
              <w:t>7 563</w:t>
            </w:r>
          </w:p>
        </w:tc>
        <w:tc>
          <w:tcPr>
            <w:tcW w:w="1500" w:type="dxa"/>
            <w:tcBorders>
              <w:top w:val="nil"/>
              <w:left w:val="nil"/>
              <w:bottom w:val="single" w:sz="4" w:space="0" w:color="auto"/>
              <w:right w:val="single" w:sz="4" w:space="0" w:color="auto"/>
            </w:tcBorders>
            <w:shd w:val="clear" w:color="000000" w:fill="FFFFFF"/>
          </w:tcPr>
          <w:p w14:paraId="2AF5589F" w14:textId="77777777" w:rsidR="00E50202" w:rsidRPr="00E50202" w:rsidRDefault="00E50202" w:rsidP="00E50202">
            <w:pPr>
              <w:jc w:val="center"/>
              <w:rPr>
                <w:snapToGrid w:val="0"/>
                <w:sz w:val="28"/>
                <w:szCs w:val="28"/>
              </w:rPr>
            </w:pPr>
            <w:r w:rsidRPr="00E50202">
              <w:rPr>
                <w:snapToGrid w:val="0"/>
                <w:sz w:val="28"/>
                <w:szCs w:val="28"/>
              </w:rPr>
              <w:t>7 495</w:t>
            </w:r>
          </w:p>
        </w:tc>
        <w:tc>
          <w:tcPr>
            <w:tcW w:w="1830" w:type="dxa"/>
            <w:tcBorders>
              <w:top w:val="nil"/>
              <w:left w:val="nil"/>
              <w:bottom w:val="single" w:sz="4" w:space="0" w:color="auto"/>
              <w:right w:val="single" w:sz="4" w:space="0" w:color="auto"/>
            </w:tcBorders>
            <w:shd w:val="clear" w:color="auto" w:fill="auto"/>
          </w:tcPr>
          <w:p w14:paraId="215585E9" w14:textId="77777777" w:rsidR="00E50202" w:rsidRPr="00E50202" w:rsidRDefault="00E50202" w:rsidP="00E50202">
            <w:pPr>
              <w:jc w:val="center"/>
              <w:rPr>
                <w:snapToGrid w:val="0"/>
                <w:sz w:val="28"/>
                <w:szCs w:val="28"/>
              </w:rPr>
            </w:pPr>
            <w:r w:rsidRPr="00E50202">
              <w:rPr>
                <w:snapToGrid w:val="0"/>
                <w:sz w:val="28"/>
                <w:szCs w:val="28"/>
              </w:rPr>
              <w:t>-68</w:t>
            </w:r>
          </w:p>
        </w:tc>
      </w:tr>
    </w:tbl>
    <w:p w14:paraId="16E34D0A" w14:textId="77777777" w:rsidR="00E50202" w:rsidRPr="00E50202" w:rsidRDefault="00E50202" w:rsidP="00E50202">
      <w:pPr>
        <w:tabs>
          <w:tab w:val="left" w:pos="1890"/>
        </w:tabs>
        <w:ind w:firstLine="720"/>
        <w:jc w:val="both"/>
        <w:rPr>
          <w:snapToGrid w:val="0"/>
          <w:sz w:val="28"/>
          <w:szCs w:val="28"/>
        </w:rPr>
      </w:pPr>
    </w:p>
    <w:p w14:paraId="290F41D7" w14:textId="77777777" w:rsidR="00E50202" w:rsidRPr="00E50202" w:rsidRDefault="00E50202" w:rsidP="00E50202">
      <w:pPr>
        <w:tabs>
          <w:tab w:val="left" w:pos="1890"/>
        </w:tabs>
        <w:ind w:firstLine="851"/>
        <w:jc w:val="both"/>
        <w:rPr>
          <w:sz w:val="28"/>
          <w:szCs w:val="28"/>
        </w:rPr>
      </w:pPr>
      <w:r w:rsidRPr="00E50202">
        <w:rPr>
          <w:snapToGrid w:val="0"/>
          <w:sz w:val="28"/>
          <w:szCs w:val="28"/>
        </w:rPr>
        <w:t xml:space="preserve">Расчет расходов на приобретение энергетических ресурсов произведен </w:t>
      </w:r>
      <w:r w:rsidRPr="00E50202">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E50202">
        <w:rPr>
          <w:snapToGrid w:val="0"/>
          <w:sz w:val="28"/>
          <w:szCs w:val="28"/>
        </w:rPr>
        <w:br/>
        <w:t>от 13.06.2013 № 760-э.</w:t>
      </w:r>
    </w:p>
    <w:p w14:paraId="495D9A57" w14:textId="77777777" w:rsidR="00E50202" w:rsidRPr="00E50202" w:rsidRDefault="00E50202" w:rsidP="00E50202">
      <w:pPr>
        <w:rPr>
          <w:snapToGrid w:val="0"/>
          <w:sz w:val="28"/>
          <w:szCs w:val="28"/>
        </w:rPr>
      </w:pPr>
    </w:p>
    <w:p w14:paraId="26F6CF27" w14:textId="77777777" w:rsidR="00E50202" w:rsidRPr="00E50202" w:rsidRDefault="00E50202" w:rsidP="00E50202">
      <w:pPr>
        <w:numPr>
          <w:ilvl w:val="0"/>
          <w:numId w:val="10"/>
        </w:numPr>
        <w:ind w:left="1571" w:right="-142"/>
        <w:jc w:val="right"/>
        <w:rPr>
          <w:snapToGrid w:val="0"/>
          <w:sz w:val="28"/>
          <w:szCs w:val="28"/>
        </w:rPr>
      </w:pPr>
      <w:r w:rsidRPr="00E50202">
        <w:rPr>
          <w:snapToGrid w:val="0"/>
          <w:sz w:val="28"/>
          <w:szCs w:val="28"/>
        </w:rPr>
        <w:br w:type="page"/>
      </w:r>
    </w:p>
    <w:p w14:paraId="6575D2F3" w14:textId="77777777" w:rsidR="00E50202" w:rsidRPr="00E50202" w:rsidRDefault="00E50202" w:rsidP="00E50202">
      <w:pPr>
        <w:keepNext/>
        <w:tabs>
          <w:tab w:val="left" w:pos="9214"/>
        </w:tabs>
        <w:ind w:right="283"/>
        <w:jc w:val="center"/>
        <w:outlineLvl w:val="2"/>
        <w:rPr>
          <w:rFonts w:cs="Arial"/>
          <w:b/>
          <w:bCs/>
          <w:snapToGrid w:val="0"/>
          <w:sz w:val="28"/>
          <w:szCs w:val="26"/>
          <w:lang w:eastAsia="en-US"/>
        </w:rPr>
      </w:pPr>
      <w:r w:rsidRPr="00E50202">
        <w:rPr>
          <w:rFonts w:cs="Arial"/>
          <w:b/>
          <w:bCs/>
          <w:snapToGrid w:val="0"/>
          <w:sz w:val="28"/>
          <w:szCs w:val="26"/>
          <w:lang w:eastAsia="en-US"/>
        </w:rPr>
        <w:lastRenderedPageBreak/>
        <w:t xml:space="preserve">Расчёт необходимой валовой выручки на тепловую энергию </w:t>
      </w:r>
      <w:r w:rsidRPr="00E50202">
        <w:rPr>
          <w:rFonts w:cs="Arial"/>
          <w:b/>
          <w:bCs/>
          <w:snapToGrid w:val="0"/>
          <w:sz w:val="28"/>
          <w:szCs w:val="26"/>
          <w:lang w:eastAsia="en-US"/>
        </w:rPr>
        <w:br/>
        <w:t>методом индексации установленных тарифов на 2021 год</w:t>
      </w:r>
    </w:p>
    <w:p w14:paraId="742A8E90" w14:textId="77777777" w:rsidR="00E50202" w:rsidRPr="00E50202" w:rsidRDefault="00E50202" w:rsidP="00E50202">
      <w:pPr>
        <w:tabs>
          <w:tab w:val="left" w:pos="9214"/>
        </w:tabs>
        <w:spacing w:line="360" w:lineRule="auto"/>
        <w:ind w:right="283"/>
        <w:jc w:val="center"/>
        <w:rPr>
          <w:snapToGrid w:val="0"/>
          <w:sz w:val="28"/>
        </w:rPr>
      </w:pPr>
      <w:r w:rsidRPr="00E50202">
        <w:rPr>
          <w:snapToGrid w:val="0"/>
          <w:sz w:val="28"/>
        </w:rPr>
        <w:t>(Приложение 5.9 к Методическим указаниям)</w:t>
      </w:r>
    </w:p>
    <w:p w14:paraId="1FAC25CC" w14:textId="77777777" w:rsidR="00E50202" w:rsidRPr="00E50202" w:rsidRDefault="00E50202" w:rsidP="00E50202">
      <w:pPr>
        <w:ind w:right="283"/>
        <w:jc w:val="right"/>
        <w:rPr>
          <w:snapToGrid w:val="0"/>
          <w:sz w:val="28"/>
          <w:szCs w:val="28"/>
        </w:rPr>
      </w:pPr>
      <w:r w:rsidRPr="00E50202">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E50202" w:rsidRPr="00E50202" w14:paraId="10ED8F4D" w14:textId="77777777" w:rsidTr="00E50202">
        <w:trPr>
          <w:trHeight w:val="322"/>
          <w:tblHeader/>
        </w:trPr>
        <w:tc>
          <w:tcPr>
            <w:tcW w:w="658" w:type="dxa"/>
            <w:vMerge w:val="restart"/>
            <w:shd w:val="clear" w:color="auto" w:fill="auto"/>
            <w:vAlign w:val="center"/>
            <w:hideMark/>
          </w:tcPr>
          <w:p w14:paraId="2A32C3C6" w14:textId="77777777" w:rsidR="00E50202" w:rsidRPr="00E50202" w:rsidRDefault="00E50202" w:rsidP="00E50202">
            <w:pPr>
              <w:jc w:val="center"/>
              <w:rPr>
                <w:snapToGrid w:val="0"/>
                <w:szCs w:val="28"/>
              </w:rPr>
            </w:pPr>
            <w:r w:rsidRPr="00E50202">
              <w:rPr>
                <w:snapToGrid w:val="0"/>
                <w:szCs w:val="28"/>
              </w:rPr>
              <w:t>№ п/п</w:t>
            </w:r>
          </w:p>
        </w:tc>
        <w:tc>
          <w:tcPr>
            <w:tcW w:w="3878" w:type="dxa"/>
            <w:vMerge w:val="restart"/>
            <w:shd w:val="clear" w:color="auto" w:fill="auto"/>
            <w:vAlign w:val="center"/>
            <w:hideMark/>
          </w:tcPr>
          <w:p w14:paraId="788D5366" w14:textId="77777777" w:rsidR="00E50202" w:rsidRPr="00E50202" w:rsidRDefault="00E50202" w:rsidP="00E50202">
            <w:pPr>
              <w:jc w:val="center"/>
              <w:rPr>
                <w:snapToGrid w:val="0"/>
                <w:szCs w:val="28"/>
              </w:rPr>
            </w:pPr>
            <w:r w:rsidRPr="00E50202">
              <w:rPr>
                <w:snapToGrid w:val="0"/>
                <w:szCs w:val="28"/>
              </w:rPr>
              <w:t>Наименование расхода</w:t>
            </w:r>
          </w:p>
        </w:tc>
        <w:tc>
          <w:tcPr>
            <w:tcW w:w="1599" w:type="dxa"/>
            <w:vMerge w:val="restart"/>
          </w:tcPr>
          <w:p w14:paraId="60C57367" w14:textId="77777777" w:rsidR="00E50202" w:rsidRPr="00E50202" w:rsidRDefault="00E50202" w:rsidP="00E50202">
            <w:pPr>
              <w:ind w:left="-57" w:right="-57"/>
              <w:jc w:val="center"/>
              <w:rPr>
                <w:snapToGrid w:val="0"/>
                <w:szCs w:val="28"/>
              </w:rPr>
            </w:pPr>
            <w:r w:rsidRPr="00E50202">
              <w:rPr>
                <w:snapToGrid w:val="0"/>
                <w:szCs w:val="28"/>
              </w:rPr>
              <w:t>Предложение предприятия на 2021 год</w:t>
            </w:r>
          </w:p>
        </w:tc>
        <w:tc>
          <w:tcPr>
            <w:tcW w:w="1560" w:type="dxa"/>
            <w:vMerge w:val="restart"/>
          </w:tcPr>
          <w:p w14:paraId="11E9204B" w14:textId="77777777" w:rsidR="00E50202" w:rsidRPr="00E50202" w:rsidRDefault="00E50202" w:rsidP="00E50202">
            <w:pPr>
              <w:ind w:left="-57" w:right="-57"/>
              <w:jc w:val="center"/>
              <w:rPr>
                <w:snapToGrid w:val="0"/>
                <w:szCs w:val="28"/>
              </w:rPr>
            </w:pPr>
            <w:r w:rsidRPr="00E50202">
              <w:rPr>
                <w:snapToGrid w:val="0"/>
                <w:szCs w:val="28"/>
              </w:rPr>
              <w:t>Предложение экспертов на 2021 год</w:t>
            </w:r>
          </w:p>
        </w:tc>
        <w:tc>
          <w:tcPr>
            <w:tcW w:w="1701" w:type="dxa"/>
            <w:vMerge w:val="restart"/>
          </w:tcPr>
          <w:p w14:paraId="3788A9F9" w14:textId="77777777" w:rsidR="00E50202" w:rsidRPr="00E50202" w:rsidRDefault="00E50202" w:rsidP="00E50202">
            <w:pPr>
              <w:ind w:left="-57" w:right="-57"/>
              <w:jc w:val="center"/>
              <w:rPr>
                <w:snapToGrid w:val="0"/>
                <w:szCs w:val="28"/>
              </w:rPr>
            </w:pPr>
            <w:r w:rsidRPr="00E50202">
              <w:rPr>
                <w:snapToGrid w:val="0"/>
                <w:szCs w:val="28"/>
              </w:rPr>
              <w:t>Корректировка предложения предприятия</w:t>
            </w:r>
          </w:p>
        </w:tc>
      </w:tr>
      <w:tr w:rsidR="00E50202" w:rsidRPr="00E50202" w14:paraId="59F2A689" w14:textId="77777777" w:rsidTr="00E50202">
        <w:trPr>
          <w:trHeight w:val="360"/>
          <w:tblHeader/>
        </w:trPr>
        <w:tc>
          <w:tcPr>
            <w:tcW w:w="658" w:type="dxa"/>
            <w:vMerge/>
            <w:shd w:val="clear" w:color="auto" w:fill="auto"/>
            <w:vAlign w:val="center"/>
            <w:hideMark/>
          </w:tcPr>
          <w:p w14:paraId="049F2849" w14:textId="77777777" w:rsidR="00E50202" w:rsidRPr="00E50202" w:rsidRDefault="00E50202" w:rsidP="00E50202">
            <w:pPr>
              <w:jc w:val="center"/>
              <w:rPr>
                <w:snapToGrid w:val="0"/>
                <w:szCs w:val="28"/>
              </w:rPr>
            </w:pPr>
          </w:p>
        </w:tc>
        <w:tc>
          <w:tcPr>
            <w:tcW w:w="3878" w:type="dxa"/>
            <w:vMerge/>
            <w:shd w:val="clear" w:color="auto" w:fill="auto"/>
            <w:vAlign w:val="center"/>
            <w:hideMark/>
          </w:tcPr>
          <w:p w14:paraId="68D92B8B" w14:textId="77777777" w:rsidR="00E50202" w:rsidRPr="00E50202" w:rsidRDefault="00E50202" w:rsidP="00E50202">
            <w:pPr>
              <w:jc w:val="center"/>
              <w:rPr>
                <w:snapToGrid w:val="0"/>
                <w:szCs w:val="28"/>
              </w:rPr>
            </w:pPr>
          </w:p>
        </w:tc>
        <w:tc>
          <w:tcPr>
            <w:tcW w:w="1599" w:type="dxa"/>
            <w:vMerge/>
            <w:vAlign w:val="center"/>
          </w:tcPr>
          <w:p w14:paraId="6E686815" w14:textId="77777777" w:rsidR="00E50202" w:rsidRPr="00E50202" w:rsidRDefault="00E50202" w:rsidP="00E50202">
            <w:pPr>
              <w:jc w:val="center"/>
              <w:rPr>
                <w:snapToGrid w:val="0"/>
                <w:szCs w:val="28"/>
              </w:rPr>
            </w:pPr>
          </w:p>
        </w:tc>
        <w:tc>
          <w:tcPr>
            <w:tcW w:w="1560" w:type="dxa"/>
            <w:vMerge/>
            <w:shd w:val="clear" w:color="auto" w:fill="FFFFCC"/>
            <w:vAlign w:val="center"/>
          </w:tcPr>
          <w:p w14:paraId="366DDFBF" w14:textId="77777777" w:rsidR="00E50202" w:rsidRPr="00E50202" w:rsidRDefault="00E50202" w:rsidP="00E50202">
            <w:pPr>
              <w:jc w:val="center"/>
              <w:rPr>
                <w:snapToGrid w:val="0"/>
                <w:szCs w:val="28"/>
              </w:rPr>
            </w:pPr>
          </w:p>
        </w:tc>
        <w:tc>
          <w:tcPr>
            <w:tcW w:w="1701" w:type="dxa"/>
            <w:vMerge/>
            <w:vAlign w:val="center"/>
          </w:tcPr>
          <w:p w14:paraId="302D6E71" w14:textId="77777777" w:rsidR="00E50202" w:rsidRPr="00E50202" w:rsidRDefault="00E50202" w:rsidP="00E50202">
            <w:pPr>
              <w:jc w:val="center"/>
              <w:rPr>
                <w:snapToGrid w:val="0"/>
                <w:szCs w:val="28"/>
              </w:rPr>
            </w:pPr>
          </w:p>
        </w:tc>
      </w:tr>
      <w:tr w:rsidR="00E50202" w:rsidRPr="00E50202" w14:paraId="4ABCFA63" w14:textId="77777777" w:rsidTr="00E50202">
        <w:trPr>
          <w:trHeight w:val="349"/>
        </w:trPr>
        <w:tc>
          <w:tcPr>
            <w:tcW w:w="658" w:type="dxa"/>
            <w:shd w:val="clear" w:color="auto" w:fill="auto"/>
            <w:vAlign w:val="center"/>
            <w:hideMark/>
          </w:tcPr>
          <w:p w14:paraId="4CEBCC88" w14:textId="77777777" w:rsidR="00E50202" w:rsidRPr="00E50202" w:rsidRDefault="00E50202" w:rsidP="00E50202">
            <w:pPr>
              <w:jc w:val="center"/>
              <w:rPr>
                <w:snapToGrid w:val="0"/>
                <w:szCs w:val="28"/>
              </w:rPr>
            </w:pPr>
            <w:r w:rsidRPr="00E50202">
              <w:rPr>
                <w:snapToGrid w:val="0"/>
                <w:szCs w:val="28"/>
              </w:rPr>
              <w:t>1</w:t>
            </w:r>
          </w:p>
        </w:tc>
        <w:tc>
          <w:tcPr>
            <w:tcW w:w="3878" w:type="dxa"/>
            <w:shd w:val="clear" w:color="auto" w:fill="auto"/>
            <w:vAlign w:val="center"/>
            <w:hideMark/>
          </w:tcPr>
          <w:p w14:paraId="0D12536D" w14:textId="77777777" w:rsidR="00E50202" w:rsidRPr="00E50202" w:rsidRDefault="00E50202" w:rsidP="00E50202">
            <w:pPr>
              <w:rPr>
                <w:snapToGrid w:val="0"/>
                <w:szCs w:val="28"/>
              </w:rPr>
            </w:pPr>
            <w:r w:rsidRPr="00E50202">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3174428" w14:textId="77777777" w:rsidR="00E50202" w:rsidRPr="00E50202" w:rsidRDefault="00E50202" w:rsidP="00E50202">
            <w:pPr>
              <w:jc w:val="center"/>
              <w:rPr>
                <w:snapToGrid w:val="0"/>
                <w:sz w:val="28"/>
                <w:szCs w:val="28"/>
              </w:rPr>
            </w:pPr>
            <w:r w:rsidRPr="00E50202">
              <w:rPr>
                <w:snapToGrid w:val="0"/>
                <w:sz w:val="28"/>
                <w:szCs w:val="28"/>
              </w:rPr>
              <w:t>8 445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7E9E77E9" w14:textId="77777777" w:rsidR="00E50202" w:rsidRPr="00E50202" w:rsidRDefault="00E50202" w:rsidP="00E50202">
            <w:pPr>
              <w:jc w:val="center"/>
              <w:rPr>
                <w:snapToGrid w:val="0"/>
                <w:sz w:val="28"/>
                <w:szCs w:val="28"/>
              </w:rPr>
            </w:pPr>
            <w:r w:rsidRPr="00E50202">
              <w:rPr>
                <w:snapToGrid w:val="0"/>
                <w:sz w:val="28"/>
                <w:szCs w:val="28"/>
              </w:rPr>
              <w:t>8 116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06B2D7E" w14:textId="77777777" w:rsidR="00E50202" w:rsidRPr="00E50202" w:rsidRDefault="00E50202" w:rsidP="00E50202">
            <w:pPr>
              <w:jc w:val="center"/>
              <w:rPr>
                <w:snapToGrid w:val="0"/>
                <w:sz w:val="28"/>
                <w:szCs w:val="28"/>
              </w:rPr>
            </w:pPr>
            <w:r w:rsidRPr="00E50202">
              <w:rPr>
                <w:snapToGrid w:val="0"/>
                <w:sz w:val="28"/>
                <w:szCs w:val="28"/>
              </w:rPr>
              <w:t>-329</w:t>
            </w:r>
          </w:p>
        </w:tc>
      </w:tr>
      <w:tr w:rsidR="00E50202" w:rsidRPr="00E50202" w14:paraId="243BE585" w14:textId="77777777" w:rsidTr="00E50202">
        <w:trPr>
          <w:trHeight w:val="204"/>
        </w:trPr>
        <w:tc>
          <w:tcPr>
            <w:tcW w:w="658" w:type="dxa"/>
            <w:shd w:val="clear" w:color="auto" w:fill="auto"/>
            <w:vAlign w:val="center"/>
            <w:hideMark/>
          </w:tcPr>
          <w:p w14:paraId="4EDE89F8" w14:textId="77777777" w:rsidR="00E50202" w:rsidRPr="00E50202" w:rsidRDefault="00E50202" w:rsidP="00E50202">
            <w:pPr>
              <w:jc w:val="center"/>
              <w:rPr>
                <w:snapToGrid w:val="0"/>
                <w:szCs w:val="28"/>
              </w:rPr>
            </w:pPr>
            <w:r w:rsidRPr="00E50202">
              <w:rPr>
                <w:snapToGrid w:val="0"/>
                <w:szCs w:val="28"/>
              </w:rPr>
              <w:t>2</w:t>
            </w:r>
          </w:p>
        </w:tc>
        <w:tc>
          <w:tcPr>
            <w:tcW w:w="3878" w:type="dxa"/>
            <w:shd w:val="clear" w:color="auto" w:fill="auto"/>
            <w:vAlign w:val="center"/>
            <w:hideMark/>
          </w:tcPr>
          <w:p w14:paraId="4A5FDF69" w14:textId="77777777" w:rsidR="00E50202" w:rsidRPr="00E50202" w:rsidRDefault="00E50202" w:rsidP="00E50202">
            <w:pPr>
              <w:rPr>
                <w:snapToGrid w:val="0"/>
                <w:szCs w:val="28"/>
              </w:rPr>
            </w:pPr>
            <w:r w:rsidRPr="00E50202">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0AA3B2" w14:textId="77777777" w:rsidR="00E50202" w:rsidRPr="00E50202" w:rsidRDefault="00E50202" w:rsidP="00E50202">
            <w:pPr>
              <w:jc w:val="center"/>
              <w:rPr>
                <w:snapToGrid w:val="0"/>
                <w:sz w:val="28"/>
                <w:szCs w:val="28"/>
              </w:rPr>
            </w:pPr>
            <w:r w:rsidRPr="00E50202">
              <w:rPr>
                <w:snapToGrid w:val="0"/>
                <w:sz w:val="28"/>
                <w:szCs w:val="28"/>
              </w:rPr>
              <w:t>2 806</w:t>
            </w:r>
          </w:p>
        </w:tc>
        <w:tc>
          <w:tcPr>
            <w:tcW w:w="1560" w:type="dxa"/>
            <w:tcBorders>
              <w:top w:val="nil"/>
              <w:left w:val="nil"/>
              <w:bottom w:val="single" w:sz="4" w:space="0" w:color="auto"/>
              <w:right w:val="single" w:sz="4" w:space="0" w:color="auto"/>
            </w:tcBorders>
            <w:shd w:val="clear" w:color="000000" w:fill="FFFFFF"/>
            <w:vAlign w:val="center"/>
          </w:tcPr>
          <w:p w14:paraId="4236DABA" w14:textId="77777777" w:rsidR="00E50202" w:rsidRPr="00E50202" w:rsidRDefault="00E50202" w:rsidP="00E50202">
            <w:pPr>
              <w:jc w:val="center"/>
              <w:rPr>
                <w:snapToGrid w:val="0"/>
                <w:sz w:val="28"/>
                <w:szCs w:val="28"/>
              </w:rPr>
            </w:pPr>
            <w:r w:rsidRPr="00E50202">
              <w:rPr>
                <w:snapToGrid w:val="0"/>
                <w:sz w:val="28"/>
                <w:szCs w:val="28"/>
              </w:rPr>
              <w:t>2 619</w:t>
            </w:r>
          </w:p>
        </w:tc>
        <w:tc>
          <w:tcPr>
            <w:tcW w:w="1701" w:type="dxa"/>
            <w:tcBorders>
              <w:top w:val="nil"/>
              <w:left w:val="nil"/>
              <w:bottom w:val="single" w:sz="4" w:space="0" w:color="auto"/>
              <w:right w:val="single" w:sz="4" w:space="0" w:color="auto"/>
            </w:tcBorders>
            <w:shd w:val="clear" w:color="000000" w:fill="FFFFFF"/>
            <w:vAlign w:val="center"/>
          </w:tcPr>
          <w:p w14:paraId="4D71DD19" w14:textId="77777777" w:rsidR="00E50202" w:rsidRPr="00E50202" w:rsidRDefault="00E50202" w:rsidP="00E50202">
            <w:pPr>
              <w:jc w:val="center"/>
              <w:rPr>
                <w:snapToGrid w:val="0"/>
                <w:sz w:val="28"/>
                <w:szCs w:val="28"/>
              </w:rPr>
            </w:pPr>
            <w:r w:rsidRPr="00E50202">
              <w:rPr>
                <w:snapToGrid w:val="0"/>
                <w:sz w:val="28"/>
                <w:szCs w:val="28"/>
              </w:rPr>
              <w:t>-187</w:t>
            </w:r>
          </w:p>
        </w:tc>
      </w:tr>
      <w:tr w:rsidR="00E50202" w:rsidRPr="00E50202" w14:paraId="60BBDFB4" w14:textId="77777777" w:rsidTr="00E50202">
        <w:trPr>
          <w:trHeight w:val="818"/>
        </w:trPr>
        <w:tc>
          <w:tcPr>
            <w:tcW w:w="658" w:type="dxa"/>
            <w:shd w:val="clear" w:color="auto" w:fill="auto"/>
            <w:vAlign w:val="center"/>
            <w:hideMark/>
          </w:tcPr>
          <w:p w14:paraId="28E0E633" w14:textId="77777777" w:rsidR="00E50202" w:rsidRPr="00E50202" w:rsidRDefault="00E50202" w:rsidP="00E50202">
            <w:pPr>
              <w:jc w:val="center"/>
              <w:rPr>
                <w:snapToGrid w:val="0"/>
                <w:szCs w:val="28"/>
              </w:rPr>
            </w:pPr>
            <w:r w:rsidRPr="00E50202">
              <w:rPr>
                <w:snapToGrid w:val="0"/>
                <w:szCs w:val="28"/>
              </w:rPr>
              <w:t>3</w:t>
            </w:r>
          </w:p>
        </w:tc>
        <w:tc>
          <w:tcPr>
            <w:tcW w:w="3878" w:type="dxa"/>
            <w:shd w:val="clear" w:color="auto" w:fill="auto"/>
            <w:vAlign w:val="center"/>
            <w:hideMark/>
          </w:tcPr>
          <w:p w14:paraId="56EC05EC" w14:textId="77777777" w:rsidR="00E50202" w:rsidRPr="00E50202" w:rsidRDefault="00E50202" w:rsidP="00E50202">
            <w:pPr>
              <w:rPr>
                <w:snapToGrid w:val="0"/>
                <w:szCs w:val="28"/>
              </w:rPr>
            </w:pPr>
            <w:r w:rsidRPr="00E50202">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7AC0EF1" w14:textId="77777777" w:rsidR="00E50202" w:rsidRPr="00E50202" w:rsidRDefault="00E50202" w:rsidP="00E50202">
            <w:pPr>
              <w:jc w:val="center"/>
              <w:rPr>
                <w:snapToGrid w:val="0"/>
                <w:sz w:val="28"/>
                <w:szCs w:val="28"/>
              </w:rPr>
            </w:pPr>
            <w:r w:rsidRPr="00E50202">
              <w:rPr>
                <w:snapToGrid w:val="0"/>
                <w:sz w:val="28"/>
                <w:szCs w:val="28"/>
              </w:rPr>
              <w:t>7 563</w:t>
            </w:r>
          </w:p>
        </w:tc>
        <w:tc>
          <w:tcPr>
            <w:tcW w:w="1560" w:type="dxa"/>
            <w:tcBorders>
              <w:top w:val="nil"/>
              <w:left w:val="nil"/>
              <w:bottom w:val="single" w:sz="4" w:space="0" w:color="auto"/>
              <w:right w:val="single" w:sz="4" w:space="0" w:color="auto"/>
            </w:tcBorders>
            <w:shd w:val="clear" w:color="000000" w:fill="FFFFFF"/>
            <w:vAlign w:val="center"/>
          </w:tcPr>
          <w:p w14:paraId="5EC61614" w14:textId="77777777" w:rsidR="00E50202" w:rsidRPr="00E50202" w:rsidRDefault="00E50202" w:rsidP="00E50202">
            <w:pPr>
              <w:jc w:val="center"/>
              <w:rPr>
                <w:snapToGrid w:val="0"/>
                <w:sz w:val="28"/>
                <w:szCs w:val="28"/>
              </w:rPr>
            </w:pPr>
            <w:r w:rsidRPr="00E50202">
              <w:rPr>
                <w:snapToGrid w:val="0"/>
                <w:sz w:val="28"/>
                <w:szCs w:val="28"/>
              </w:rPr>
              <w:t>7 495</w:t>
            </w:r>
          </w:p>
        </w:tc>
        <w:tc>
          <w:tcPr>
            <w:tcW w:w="1701" w:type="dxa"/>
            <w:tcBorders>
              <w:top w:val="nil"/>
              <w:left w:val="nil"/>
              <w:bottom w:val="single" w:sz="4" w:space="0" w:color="auto"/>
              <w:right w:val="single" w:sz="4" w:space="0" w:color="auto"/>
            </w:tcBorders>
            <w:shd w:val="clear" w:color="000000" w:fill="FFFFFF"/>
            <w:vAlign w:val="center"/>
          </w:tcPr>
          <w:p w14:paraId="7049F7FF" w14:textId="77777777" w:rsidR="00E50202" w:rsidRPr="00E50202" w:rsidRDefault="00E50202" w:rsidP="00E50202">
            <w:pPr>
              <w:jc w:val="center"/>
              <w:rPr>
                <w:snapToGrid w:val="0"/>
                <w:sz w:val="28"/>
                <w:szCs w:val="28"/>
              </w:rPr>
            </w:pPr>
            <w:r w:rsidRPr="00E50202">
              <w:rPr>
                <w:snapToGrid w:val="0"/>
                <w:sz w:val="28"/>
                <w:szCs w:val="28"/>
              </w:rPr>
              <w:t>-68</w:t>
            </w:r>
          </w:p>
        </w:tc>
      </w:tr>
      <w:tr w:rsidR="00E50202" w:rsidRPr="00E50202" w14:paraId="286E5DA9" w14:textId="77777777" w:rsidTr="00E50202">
        <w:trPr>
          <w:trHeight w:val="183"/>
        </w:trPr>
        <w:tc>
          <w:tcPr>
            <w:tcW w:w="658" w:type="dxa"/>
            <w:shd w:val="clear" w:color="auto" w:fill="auto"/>
            <w:vAlign w:val="center"/>
            <w:hideMark/>
          </w:tcPr>
          <w:p w14:paraId="2281F627" w14:textId="77777777" w:rsidR="00E50202" w:rsidRPr="00E50202" w:rsidRDefault="00E50202" w:rsidP="00E50202">
            <w:pPr>
              <w:jc w:val="center"/>
              <w:rPr>
                <w:snapToGrid w:val="0"/>
                <w:szCs w:val="28"/>
              </w:rPr>
            </w:pPr>
            <w:r w:rsidRPr="00E50202">
              <w:rPr>
                <w:snapToGrid w:val="0"/>
                <w:szCs w:val="28"/>
              </w:rPr>
              <w:t>4</w:t>
            </w:r>
          </w:p>
        </w:tc>
        <w:tc>
          <w:tcPr>
            <w:tcW w:w="3878" w:type="dxa"/>
            <w:shd w:val="clear" w:color="auto" w:fill="auto"/>
            <w:vAlign w:val="center"/>
            <w:hideMark/>
          </w:tcPr>
          <w:p w14:paraId="6ECCF003" w14:textId="77777777" w:rsidR="00E50202" w:rsidRPr="00E50202" w:rsidRDefault="00E50202" w:rsidP="00E50202">
            <w:pPr>
              <w:rPr>
                <w:snapToGrid w:val="0"/>
                <w:szCs w:val="28"/>
              </w:rPr>
            </w:pPr>
            <w:r w:rsidRPr="00E50202">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720859F" w14:textId="77777777" w:rsidR="00E50202" w:rsidRPr="00E50202" w:rsidRDefault="00E50202" w:rsidP="00E50202">
            <w:pPr>
              <w:jc w:val="center"/>
              <w:rPr>
                <w:snapToGrid w:val="0"/>
                <w:sz w:val="28"/>
                <w:szCs w:val="28"/>
              </w:rPr>
            </w:pPr>
            <w:r w:rsidRPr="00E50202">
              <w:rPr>
                <w:snapToGrid w:val="0"/>
                <w:sz w:val="28"/>
                <w:szCs w:val="28"/>
              </w:rPr>
              <w:t>457</w:t>
            </w:r>
          </w:p>
        </w:tc>
        <w:tc>
          <w:tcPr>
            <w:tcW w:w="1560" w:type="dxa"/>
            <w:tcBorders>
              <w:top w:val="nil"/>
              <w:left w:val="nil"/>
              <w:bottom w:val="single" w:sz="4" w:space="0" w:color="auto"/>
              <w:right w:val="single" w:sz="4" w:space="0" w:color="auto"/>
            </w:tcBorders>
            <w:shd w:val="clear" w:color="000000" w:fill="FFFFFF"/>
            <w:vAlign w:val="center"/>
          </w:tcPr>
          <w:p w14:paraId="45B2F935" w14:textId="77777777" w:rsidR="00E50202" w:rsidRPr="00E50202" w:rsidRDefault="00E50202" w:rsidP="00E50202">
            <w:pPr>
              <w:jc w:val="center"/>
              <w:rPr>
                <w:snapToGrid w:val="0"/>
                <w:sz w:val="28"/>
                <w:szCs w:val="28"/>
              </w:rPr>
            </w:pPr>
            <w:r w:rsidRPr="00E50202">
              <w:rPr>
                <w:snapToGrid w:val="0"/>
                <w:sz w:val="28"/>
                <w:szCs w:val="28"/>
              </w:rPr>
              <w:t>333</w:t>
            </w:r>
          </w:p>
        </w:tc>
        <w:tc>
          <w:tcPr>
            <w:tcW w:w="1701" w:type="dxa"/>
            <w:tcBorders>
              <w:top w:val="nil"/>
              <w:left w:val="nil"/>
              <w:bottom w:val="single" w:sz="4" w:space="0" w:color="auto"/>
              <w:right w:val="single" w:sz="4" w:space="0" w:color="auto"/>
            </w:tcBorders>
            <w:shd w:val="clear" w:color="000000" w:fill="FFFFFF"/>
            <w:vAlign w:val="center"/>
          </w:tcPr>
          <w:p w14:paraId="7E0F34ED" w14:textId="77777777" w:rsidR="00E50202" w:rsidRPr="00E50202" w:rsidRDefault="00E50202" w:rsidP="00E50202">
            <w:pPr>
              <w:jc w:val="center"/>
              <w:rPr>
                <w:snapToGrid w:val="0"/>
                <w:sz w:val="28"/>
                <w:szCs w:val="28"/>
              </w:rPr>
            </w:pPr>
            <w:r w:rsidRPr="00E50202">
              <w:rPr>
                <w:snapToGrid w:val="0"/>
                <w:sz w:val="28"/>
                <w:szCs w:val="28"/>
              </w:rPr>
              <w:t>-124</w:t>
            </w:r>
          </w:p>
        </w:tc>
      </w:tr>
      <w:tr w:rsidR="00E50202" w:rsidRPr="00E50202" w14:paraId="623E74BD" w14:textId="77777777" w:rsidTr="00E50202">
        <w:trPr>
          <w:trHeight w:val="515"/>
        </w:trPr>
        <w:tc>
          <w:tcPr>
            <w:tcW w:w="658" w:type="dxa"/>
            <w:shd w:val="clear" w:color="auto" w:fill="auto"/>
            <w:vAlign w:val="center"/>
          </w:tcPr>
          <w:p w14:paraId="2D0BF616" w14:textId="77777777" w:rsidR="00E50202" w:rsidRPr="00E50202" w:rsidRDefault="00E50202" w:rsidP="00E50202">
            <w:pPr>
              <w:jc w:val="center"/>
              <w:rPr>
                <w:snapToGrid w:val="0"/>
                <w:szCs w:val="28"/>
              </w:rPr>
            </w:pPr>
            <w:r w:rsidRPr="00E50202">
              <w:rPr>
                <w:snapToGrid w:val="0"/>
                <w:szCs w:val="28"/>
              </w:rPr>
              <w:t>5</w:t>
            </w:r>
          </w:p>
        </w:tc>
        <w:tc>
          <w:tcPr>
            <w:tcW w:w="3878" w:type="dxa"/>
            <w:shd w:val="clear" w:color="auto" w:fill="auto"/>
            <w:vAlign w:val="center"/>
          </w:tcPr>
          <w:p w14:paraId="3EEC6DBA" w14:textId="77777777" w:rsidR="00E50202" w:rsidRPr="00E50202" w:rsidRDefault="00E50202" w:rsidP="00E50202">
            <w:pPr>
              <w:rPr>
                <w:snapToGrid w:val="0"/>
                <w:szCs w:val="28"/>
              </w:rPr>
            </w:pPr>
            <w:r w:rsidRPr="00E50202">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F3A5A35"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CA34A5E"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F68CAF2"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0A14FB64" w14:textId="77777777" w:rsidTr="00E50202">
        <w:trPr>
          <w:trHeight w:val="992"/>
        </w:trPr>
        <w:tc>
          <w:tcPr>
            <w:tcW w:w="658" w:type="dxa"/>
            <w:shd w:val="clear" w:color="auto" w:fill="auto"/>
            <w:vAlign w:val="center"/>
            <w:hideMark/>
          </w:tcPr>
          <w:p w14:paraId="111153CD" w14:textId="77777777" w:rsidR="00E50202" w:rsidRPr="00E50202" w:rsidRDefault="00E50202" w:rsidP="00E50202">
            <w:pPr>
              <w:jc w:val="center"/>
              <w:rPr>
                <w:snapToGrid w:val="0"/>
                <w:szCs w:val="28"/>
              </w:rPr>
            </w:pPr>
            <w:r w:rsidRPr="00E50202">
              <w:rPr>
                <w:snapToGrid w:val="0"/>
                <w:szCs w:val="28"/>
              </w:rPr>
              <w:t>6</w:t>
            </w:r>
          </w:p>
        </w:tc>
        <w:tc>
          <w:tcPr>
            <w:tcW w:w="3878" w:type="dxa"/>
            <w:shd w:val="clear" w:color="auto" w:fill="auto"/>
            <w:vAlign w:val="center"/>
            <w:hideMark/>
          </w:tcPr>
          <w:p w14:paraId="60C88A7B" w14:textId="77777777" w:rsidR="00E50202" w:rsidRPr="00E50202" w:rsidRDefault="00E50202" w:rsidP="00E50202">
            <w:pPr>
              <w:rPr>
                <w:snapToGrid w:val="0"/>
                <w:szCs w:val="28"/>
              </w:rPr>
            </w:pPr>
            <w:r w:rsidRPr="00E50202">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8757491"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D059706"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A7F8B6E"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2ACE75A0" w14:textId="77777777" w:rsidTr="00E50202">
        <w:trPr>
          <w:trHeight w:val="1292"/>
        </w:trPr>
        <w:tc>
          <w:tcPr>
            <w:tcW w:w="658" w:type="dxa"/>
            <w:shd w:val="clear" w:color="auto" w:fill="auto"/>
            <w:vAlign w:val="center"/>
            <w:hideMark/>
          </w:tcPr>
          <w:p w14:paraId="61FCEBB1" w14:textId="77777777" w:rsidR="00E50202" w:rsidRPr="00E50202" w:rsidRDefault="00E50202" w:rsidP="00E50202">
            <w:pPr>
              <w:jc w:val="center"/>
              <w:rPr>
                <w:snapToGrid w:val="0"/>
                <w:szCs w:val="28"/>
              </w:rPr>
            </w:pPr>
            <w:r w:rsidRPr="00E50202">
              <w:rPr>
                <w:snapToGrid w:val="0"/>
                <w:szCs w:val="28"/>
              </w:rPr>
              <w:t>7</w:t>
            </w:r>
          </w:p>
        </w:tc>
        <w:tc>
          <w:tcPr>
            <w:tcW w:w="3878" w:type="dxa"/>
            <w:shd w:val="clear" w:color="auto" w:fill="auto"/>
            <w:vAlign w:val="center"/>
            <w:hideMark/>
          </w:tcPr>
          <w:p w14:paraId="3EEAC044" w14:textId="77777777" w:rsidR="00E50202" w:rsidRPr="00E50202" w:rsidRDefault="00E50202" w:rsidP="00E50202">
            <w:pPr>
              <w:rPr>
                <w:snapToGrid w:val="0"/>
                <w:szCs w:val="28"/>
              </w:rPr>
            </w:pPr>
            <w:r w:rsidRPr="00E50202">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EDEB7CF"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513E6880" w14:textId="77777777" w:rsidR="00E50202" w:rsidRPr="00E50202" w:rsidRDefault="00E50202" w:rsidP="00E50202">
            <w:pPr>
              <w:jc w:val="center"/>
              <w:rPr>
                <w:snapToGrid w:val="0"/>
                <w:sz w:val="28"/>
                <w:szCs w:val="28"/>
              </w:rPr>
            </w:pPr>
            <w:r w:rsidRPr="00E50202">
              <w:rPr>
                <w:snapToGrid w:val="0"/>
                <w:sz w:val="28"/>
                <w:szCs w:val="28"/>
              </w:rPr>
              <w:t>-590</w:t>
            </w:r>
          </w:p>
        </w:tc>
        <w:tc>
          <w:tcPr>
            <w:tcW w:w="1701" w:type="dxa"/>
            <w:tcBorders>
              <w:top w:val="nil"/>
              <w:left w:val="nil"/>
              <w:bottom w:val="single" w:sz="4" w:space="0" w:color="auto"/>
              <w:right w:val="single" w:sz="4" w:space="0" w:color="auto"/>
            </w:tcBorders>
            <w:shd w:val="clear" w:color="000000" w:fill="FFFFFF"/>
            <w:vAlign w:val="center"/>
          </w:tcPr>
          <w:p w14:paraId="623BCA58" w14:textId="77777777" w:rsidR="00E50202" w:rsidRPr="00E50202" w:rsidRDefault="00E50202" w:rsidP="00E50202">
            <w:pPr>
              <w:jc w:val="center"/>
              <w:rPr>
                <w:snapToGrid w:val="0"/>
                <w:sz w:val="28"/>
                <w:szCs w:val="28"/>
              </w:rPr>
            </w:pPr>
            <w:r w:rsidRPr="00E50202">
              <w:rPr>
                <w:snapToGrid w:val="0"/>
                <w:sz w:val="28"/>
                <w:szCs w:val="28"/>
              </w:rPr>
              <w:t>-590</w:t>
            </w:r>
          </w:p>
        </w:tc>
      </w:tr>
      <w:tr w:rsidR="00E50202" w:rsidRPr="00E50202" w14:paraId="03BD13B3" w14:textId="77777777" w:rsidTr="00E50202">
        <w:trPr>
          <w:trHeight w:val="987"/>
        </w:trPr>
        <w:tc>
          <w:tcPr>
            <w:tcW w:w="658" w:type="dxa"/>
            <w:shd w:val="clear" w:color="auto" w:fill="auto"/>
            <w:vAlign w:val="center"/>
            <w:hideMark/>
          </w:tcPr>
          <w:p w14:paraId="4D8344EE" w14:textId="77777777" w:rsidR="00E50202" w:rsidRPr="00E50202" w:rsidRDefault="00E50202" w:rsidP="00E50202">
            <w:pPr>
              <w:jc w:val="center"/>
              <w:rPr>
                <w:snapToGrid w:val="0"/>
                <w:szCs w:val="28"/>
              </w:rPr>
            </w:pPr>
            <w:r w:rsidRPr="00E50202">
              <w:rPr>
                <w:snapToGrid w:val="0"/>
                <w:szCs w:val="28"/>
              </w:rPr>
              <w:t>8</w:t>
            </w:r>
          </w:p>
        </w:tc>
        <w:tc>
          <w:tcPr>
            <w:tcW w:w="3878" w:type="dxa"/>
            <w:shd w:val="clear" w:color="auto" w:fill="auto"/>
            <w:vAlign w:val="center"/>
            <w:hideMark/>
          </w:tcPr>
          <w:p w14:paraId="3FF83514" w14:textId="77777777" w:rsidR="00E50202" w:rsidRPr="00E50202" w:rsidRDefault="00E50202" w:rsidP="00E50202">
            <w:pPr>
              <w:rPr>
                <w:snapToGrid w:val="0"/>
                <w:szCs w:val="28"/>
              </w:rPr>
            </w:pPr>
            <w:r w:rsidRPr="00E50202">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30191935"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DE8D108"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7A80462"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19FB8628" w14:textId="77777777" w:rsidTr="00E50202">
        <w:trPr>
          <w:trHeight w:val="495"/>
        </w:trPr>
        <w:tc>
          <w:tcPr>
            <w:tcW w:w="658" w:type="dxa"/>
            <w:shd w:val="clear" w:color="auto" w:fill="auto"/>
            <w:vAlign w:val="center"/>
            <w:hideMark/>
          </w:tcPr>
          <w:p w14:paraId="07A96351" w14:textId="77777777" w:rsidR="00E50202" w:rsidRPr="00E50202" w:rsidRDefault="00E50202" w:rsidP="00E50202">
            <w:pPr>
              <w:jc w:val="center"/>
              <w:rPr>
                <w:snapToGrid w:val="0"/>
                <w:szCs w:val="28"/>
              </w:rPr>
            </w:pPr>
            <w:r w:rsidRPr="00E50202">
              <w:rPr>
                <w:snapToGrid w:val="0"/>
                <w:szCs w:val="28"/>
              </w:rPr>
              <w:t>9</w:t>
            </w:r>
          </w:p>
        </w:tc>
        <w:tc>
          <w:tcPr>
            <w:tcW w:w="3878" w:type="dxa"/>
            <w:shd w:val="clear" w:color="auto" w:fill="auto"/>
            <w:vAlign w:val="center"/>
            <w:hideMark/>
          </w:tcPr>
          <w:p w14:paraId="0853D121" w14:textId="77777777" w:rsidR="00E50202" w:rsidRPr="00E50202" w:rsidRDefault="00E50202" w:rsidP="00E50202">
            <w:pPr>
              <w:rPr>
                <w:snapToGrid w:val="0"/>
                <w:szCs w:val="28"/>
              </w:rPr>
            </w:pPr>
            <w:r w:rsidRPr="00E50202">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28A8308"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66D18B8B"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0FE331D6"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4B42B696" w14:textId="77777777" w:rsidTr="00E50202">
        <w:trPr>
          <w:cantSplit/>
          <w:trHeight w:val="488"/>
        </w:trPr>
        <w:tc>
          <w:tcPr>
            <w:tcW w:w="658" w:type="dxa"/>
            <w:shd w:val="clear" w:color="auto" w:fill="auto"/>
            <w:vAlign w:val="center"/>
            <w:hideMark/>
          </w:tcPr>
          <w:p w14:paraId="615674D6" w14:textId="77777777" w:rsidR="00E50202" w:rsidRPr="00E50202" w:rsidRDefault="00E50202" w:rsidP="00E50202">
            <w:pPr>
              <w:jc w:val="center"/>
              <w:rPr>
                <w:snapToGrid w:val="0"/>
                <w:szCs w:val="28"/>
              </w:rPr>
            </w:pPr>
            <w:r w:rsidRPr="00E50202">
              <w:rPr>
                <w:snapToGrid w:val="0"/>
                <w:szCs w:val="28"/>
              </w:rPr>
              <w:t>10</w:t>
            </w:r>
          </w:p>
        </w:tc>
        <w:tc>
          <w:tcPr>
            <w:tcW w:w="3878" w:type="dxa"/>
            <w:shd w:val="clear" w:color="auto" w:fill="auto"/>
            <w:vAlign w:val="center"/>
            <w:hideMark/>
          </w:tcPr>
          <w:p w14:paraId="4CCD1A72" w14:textId="77777777" w:rsidR="00E50202" w:rsidRPr="00E50202" w:rsidRDefault="00E50202" w:rsidP="00E50202">
            <w:pPr>
              <w:rPr>
                <w:snapToGrid w:val="0"/>
                <w:szCs w:val="28"/>
              </w:rPr>
            </w:pPr>
            <w:r w:rsidRPr="00E50202">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737C660C"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663C403"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C635F10"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1035E1B1" w14:textId="77777777" w:rsidTr="00E50202">
        <w:trPr>
          <w:trHeight w:val="336"/>
        </w:trPr>
        <w:tc>
          <w:tcPr>
            <w:tcW w:w="658" w:type="dxa"/>
            <w:shd w:val="clear" w:color="auto" w:fill="auto"/>
            <w:vAlign w:val="center"/>
          </w:tcPr>
          <w:p w14:paraId="59638729" w14:textId="77777777" w:rsidR="00E50202" w:rsidRPr="00E50202" w:rsidRDefault="00E50202" w:rsidP="00E50202">
            <w:pPr>
              <w:jc w:val="center"/>
              <w:rPr>
                <w:snapToGrid w:val="0"/>
                <w:szCs w:val="28"/>
              </w:rPr>
            </w:pPr>
            <w:r w:rsidRPr="00E50202">
              <w:rPr>
                <w:snapToGrid w:val="0"/>
                <w:szCs w:val="28"/>
              </w:rPr>
              <w:t>11</w:t>
            </w:r>
          </w:p>
        </w:tc>
        <w:tc>
          <w:tcPr>
            <w:tcW w:w="3878" w:type="dxa"/>
            <w:shd w:val="clear" w:color="auto" w:fill="auto"/>
            <w:vAlign w:val="center"/>
          </w:tcPr>
          <w:p w14:paraId="5A451499" w14:textId="77777777" w:rsidR="00E50202" w:rsidRPr="00E50202" w:rsidRDefault="00E50202" w:rsidP="00E50202">
            <w:pPr>
              <w:rPr>
                <w:snapToGrid w:val="0"/>
                <w:szCs w:val="28"/>
              </w:rPr>
            </w:pPr>
            <w:r w:rsidRPr="00E50202">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27341038" w14:textId="77777777" w:rsidR="00E50202" w:rsidRPr="00E50202" w:rsidRDefault="00E50202" w:rsidP="00E50202">
            <w:pPr>
              <w:jc w:val="center"/>
              <w:rPr>
                <w:snapToGrid w:val="0"/>
                <w:sz w:val="28"/>
                <w:szCs w:val="28"/>
              </w:rPr>
            </w:pPr>
            <w:r w:rsidRPr="00E50202">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135EF7A2" w14:textId="77777777" w:rsidR="00E50202" w:rsidRPr="00E50202" w:rsidRDefault="00E50202" w:rsidP="00E50202">
            <w:pPr>
              <w:jc w:val="center"/>
              <w:rPr>
                <w:snapToGrid w:val="0"/>
                <w:sz w:val="28"/>
                <w:szCs w:val="28"/>
              </w:rPr>
            </w:pPr>
            <w:r w:rsidRPr="00E50202">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D4EB9AC" w14:textId="77777777" w:rsidR="00E50202" w:rsidRPr="00E50202" w:rsidRDefault="00E50202" w:rsidP="00E50202">
            <w:pPr>
              <w:jc w:val="center"/>
              <w:rPr>
                <w:snapToGrid w:val="0"/>
                <w:sz w:val="28"/>
                <w:szCs w:val="28"/>
              </w:rPr>
            </w:pPr>
            <w:r w:rsidRPr="00E50202">
              <w:rPr>
                <w:snapToGrid w:val="0"/>
                <w:sz w:val="28"/>
                <w:szCs w:val="28"/>
              </w:rPr>
              <w:t>0</w:t>
            </w:r>
          </w:p>
        </w:tc>
      </w:tr>
      <w:tr w:rsidR="00E50202" w:rsidRPr="00E50202" w14:paraId="517FC73E" w14:textId="77777777" w:rsidTr="00E50202">
        <w:trPr>
          <w:trHeight w:val="337"/>
        </w:trPr>
        <w:tc>
          <w:tcPr>
            <w:tcW w:w="658" w:type="dxa"/>
            <w:shd w:val="clear" w:color="auto" w:fill="auto"/>
            <w:vAlign w:val="center"/>
            <w:hideMark/>
          </w:tcPr>
          <w:p w14:paraId="7E1FED7B" w14:textId="77777777" w:rsidR="00E50202" w:rsidRPr="00E50202" w:rsidRDefault="00E50202" w:rsidP="00E50202">
            <w:pPr>
              <w:jc w:val="center"/>
              <w:rPr>
                <w:snapToGrid w:val="0"/>
                <w:szCs w:val="28"/>
              </w:rPr>
            </w:pPr>
            <w:r w:rsidRPr="00E50202">
              <w:rPr>
                <w:snapToGrid w:val="0"/>
                <w:szCs w:val="28"/>
              </w:rPr>
              <w:t>12</w:t>
            </w:r>
          </w:p>
        </w:tc>
        <w:tc>
          <w:tcPr>
            <w:tcW w:w="3878" w:type="dxa"/>
            <w:shd w:val="clear" w:color="auto" w:fill="auto"/>
            <w:vAlign w:val="center"/>
            <w:hideMark/>
          </w:tcPr>
          <w:p w14:paraId="29E69201" w14:textId="77777777" w:rsidR="00E50202" w:rsidRPr="00E50202" w:rsidRDefault="00E50202" w:rsidP="00E50202">
            <w:pPr>
              <w:rPr>
                <w:snapToGrid w:val="0"/>
                <w:szCs w:val="28"/>
              </w:rPr>
            </w:pPr>
            <w:r w:rsidRPr="00E50202">
              <w:rPr>
                <w:snapToGrid w:val="0"/>
                <w:szCs w:val="28"/>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D7BEFD5" w14:textId="77777777" w:rsidR="00E50202" w:rsidRPr="00E50202" w:rsidRDefault="00E50202" w:rsidP="00E50202">
            <w:pPr>
              <w:jc w:val="center"/>
              <w:rPr>
                <w:snapToGrid w:val="0"/>
                <w:sz w:val="28"/>
                <w:szCs w:val="28"/>
              </w:rPr>
            </w:pPr>
            <w:r w:rsidRPr="00E50202">
              <w:rPr>
                <w:snapToGrid w:val="0"/>
                <w:sz w:val="28"/>
                <w:szCs w:val="28"/>
              </w:rPr>
              <w:t>19 272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6AC6C15" w14:textId="77777777" w:rsidR="00E50202" w:rsidRPr="00E50202" w:rsidRDefault="00E50202" w:rsidP="00E50202">
            <w:pPr>
              <w:jc w:val="center"/>
              <w:rPr>
                <w:snapToGrid w:val="0"/>
                <w:sz w:val="28"/>
                <w:szCs w:val="28"/>
              </w:rPr>
            </w:pPr>
            <w:r w:rsidRPr="00E50202">
              <w:rPr>
                <w:snapToGrid w:val="0"/>
                <w:sz w:val="28"/>
                <w:szCs w:val="28"/>
              </w:rPr>
              <w:t>17 973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BB5A2F" w14:textId="77777777" w:rsidR="00E50202" w:rsidRPr="00E50202" w:rsidRDefault="00E50202" w:rsidP="00E50202">
            <w:pPr>
              <w:jc w:val="center"/>
              <w:rPr>
                <w:snapToGrid w:val="0"/>
                <w:sz w:val="28"/>
                <w:szCs w:val="28"/>
              </w:rPr>
            </w:pPr>
            <w:r w:rsidRPr="00E50202">
              <w:rPr>
                <w:snapToGrid w:val="0"/>
                <w:sz w:val="28"/>
                <w:szCs w:val="28"/>
              </w:rPr>
              <w:t>-1 299</w:t>
            </w:r>
          </w:p>
        </w:tc>
      </w:tr>
      <w:tr w:rsidR="00E50202" w:rsidRPr="00E50202" w14:paraId="46C108CC" w14:textId="77777777" w:rsidTr="00E50202">
        <w:trPr>
          <w:trHeight w:val="337"/>
        </w:trPr>
        <w:tc>
          <w:tcPr>
            <w:tcW w:w="658" w:type="dxa"/>
            <w:shd w:val="clear" w:color="auto" w:fill="auto"/>
            <w:vAlign w:val="center"/>
          </w:tcPr>
          <w:p w14:paraId="2E0B6D44" w14:textId="77777777" w:rsidR="00E50202" w:rsidRPr="00E50202" w:rsidRDefault="00E50202" w:rsidP="00E50202">
            <w:pPr>
              <w:jc w:val="center"/>
              <w:rPr>
                <w:snapToGrid w:val="0"/>
                <w:szCs w:val="28"/>
              </w:rPr>
            </w:pPr>
            <w:r w:rsidRPr="00E50202">
              <w:rPr>
                <w:snapToGrid w:val="0"/>
                <w:szCs w:val="28"/>
              </w:rPr>
              <w:t>13</w:t>
            </w:r>
          </w:p>
        </w:tc>
        <w:tc>
          <w:tcPr>
            <w:tcW w:w="3878" w:type="dxa"/>
            <w:shd w:val="clear" w:color="auto" w:fill="auto"/>
            <w:vAlign w:val="center"/>
          </w:tcPr>
          <w:p w14:paraId="076B9815" w14:textId="77777777" w:rsidR="00E50202" w:rsidRPr="00E50202" w:rsidRDefault="00E50202" w:rsidP="00E50202">
            <w:pPr>
              <w:rPr>
                <w:snapToGrid w:val="0"/>
                <w:szCs w:val="28"/>
              </w:rPr>
            </w:pPr>
            <w:r w:rsidRPr="00E50202">
              <w:rPr>
                <w:snapToGrid w:val="0"/>
                <w:szCs w:val="28"/>
              </w:rPr>
              <w:t>ИТОГО 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5B610F4" w14:textId="77777777" w:rsidR="00E50202" w:rsidRPr="00E50202" w:rsidRDefault="00E50202" w:rsidP="00E50202">
            <w:pPr>
              <w:jc w:val="center"/>
              <w:rPr>
                <w:snapToGrid w:val="0"/>
                <w:sz w:val="28"/>
                <w:szCs w:val="28"/>
              </w:rPr>
            </w:pPr>
          </w:p>
        </w:tc>
        <w:tc>
          <w:tcPr>
            <w:tcW w:w="1560" w:type="dxa"/>
            <w:tcBorders>
              <w:top w:val="single" w:sz="4" w:space="0" w:color="auto"/>
              <w:left w:val="nil"/>
              <w:bottom w:val="single" w:sz="4" w:space="0" w:color="auto"/>
              <w:right w:val="single" w:sz="4" w:space="0" w:color="auto"/>
            </w:tcBorders>
            <w:shd w:val="clear" w:color="000000" w:fill="FFFFFF"/>
            <w:vAlign w:val="center"/>
          </w:tcPr>
          <w:p w14:paraId="74B54ABC" w14:textId="77777777" w:rsidR="00E50202" w:rsidRPr="00E50202" w:rsidRDefault="00E50202" w:rsidP="00E50202">
            <w:pPr>
              <w:jc w:val="center"/>
              <w:rPr>
                <w:snapToGrid w:val="0"/>
                <w:sz w:val="28"/>
                <w:szCs w:val="28"/>
              </w:rPr>
            </w:pPr>
            <w:r w:rsidRPr="00E50202">
              <w:rPr>
                <w:snapToGrid w:val="0"/>
                <w:sz w:val="28"/>
                <w:szCs w:val="28"/>
              </w:rPr>
              <w:t>17435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01164A" w14:textId="77777777" w:rsidR="00E50202" w:rsidRPr="00E50202" w:rsidRDefault="00E50202" w:rsidP="00E50202">
            <w:pPr>
              <w:jc w:val="center"/>
              <w:rPr>
                <w:snapToGrid w:val="0"/>
                <w:sz w:val="28"/>
                <w:szCs w:val="28"/>
              </w:rPr>
            </w:pPr>
          </w:p>
        </w:tc>
      </w:tr>
    </w:tbl>
    <w:p w14:paraId="767B53DF" w14:textId="77777777" w:rsidR="00E50202" w:rsidRPr="00E50202" w:rsidRDefault="00E50202" w:rsidP="00E50202">
      <w:pPr>
        <w:tabs>
          <w:tab w:val="left" w:pos="1890"/>
        </w:tabs>
        <w:ind w:firstLine="720"/>
        <w:jc w:val="both"/>
        <w:rPr>
          <w:snapToGrid w:val="0"/>
          <w:sz w:val="28"/>
          <w:szCs w:val="28"/>
        </w:rPr>
      </w:pPr>
    </w:p>
    <w:p w14:paraId="744D8313" w14:textId="77777777" w:rsidR="00E50202" w:rsidRPr="00E50202" w:rsidRDefault="00E50202" w:rsidP="00E50202">
      <w:pPr>
        <w:tabs>
          <w:tab w:val="left" w:pos="1890"/>
        </w:tabs>
        <w:ind w:firstLine="720"/>
        <w:jc w:val="both"/>
        <w:rPr>
          <w:b/>
          <w:snapToGrid w:val="0"/>
          <w:sz w:val="28"/>
          <w:szCs w:val="28"/>
        </w:rPr>
      </w:pPr>
    </w:p>
    <w:p w14:paraId="5CAA73DA" w14:textId="77777777" w:rsidR="00E50202" w:rsidRPr="00E50202" w:rsidRDefault="00E50202" w:rsidP="00E50202">
      <w:pPr>
        <w:tabs>
          <w:tab w:val="left" w:pos="1890"/>
        </w:tabs>
        <w:ind w:firstLine="720"/>
        <w:jc w:val="both"/>
        <w:rPr>
          <w:snapToGrid w:val="0"/>
          <w:sz w:val="28"/>
          <w:szCs w:val="28"/>
        </w:rPr>
      </w:pPr>
      <w:r w:rsidRPr="00E50202">
        <w:rPr>
          <w:snapToGrid w:val="0"/>
          <w:sz w:val="28"/>
          <w:szCs w:val="28"/>
        </w:rPr>
        <w:lastRenderedPageBreak/>
        <w:t xml:space="preserve">Расчет необходимой валовой выручки произведен в соответствии </w:t>
      </w:r>
      <w:r w:rsidRPr="00E50202">
        <w:rPr>
          <w:snapToGrid w:val="0"/>
          <w:sz w:val="28"/>
          <w:szCs w:val="28"/>
        </w:rPr>
        <w:br/>
        <w:t xml:space="preserve">с Методическими указаниями по расчету регулируемых цен (тарифов) </w:t>
      </w:r>
      <w:r w:rsidRPr="00E50202">
        <w:rPr>
          <w:snapToGrid w:val="0"/>
          <w:sz w:val="28"/>
          <w:szCs w:val="28"/>
        </w:rPr>
        <w:br/>
        <w:t xml:space="preserve">в сфере теплоснабжения, утвержденными Приказом ФСТ России </w:t>
      </w:r>
      <w:r w:rsidRPr="00E50202">
        <w:rPr>
          <w:snapToGrid w:val="0"/>
          <w:sz w:val="28"/>
          <w:szCs w:val="28"/>
        </w:rPr>
        <w:br/>
        <w:t>от 13.06.2013 № 760-э.</w:t>
      </w:r>
    </w:p>
    <w:p w14:paraId="122B4718" w14:textId="77777777" w:rsidR="00E50202" w:rsidRPr="00E50202" w:rsidRDefault="00E50202" w:rsidP="00E50202">
      <w:pPr>
        <w:tabs>
          <w:tab w:val="left" w:pos="1890"/>
        </w:tabs>
        <w:ind w:firstLine="720"/>
        <w:jc w:val="both"/>
        <w:rPr>
          <w:snapToGrid w:val="0"/>
          <w:sz w:val="28"/>
          <w:szCs w:val="28"/>
        </w:rPr>
      </w:pPr>
    </w:p>
    <w:p w14:paraId="21530F7B"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 xml:space="preserve">Тарифы на тепловую энергию ООО «Бастет» на 2021 год </w:t>
      </w:r>
    </w:p>
    <w:p w14:paraId="0A859829" w14:textId="77777777" w:rsidR="00E50202" w:rsidRPr="00E50202" w:rsidRDefault="00E50202" w:rsidP="00E50202">
      <w:pPr>
        <w:ind w:firstLine="851"/>
        <w:jc w:val="both"/>
        <w:rPr>
          <w:sz w:val="28"/>
          <w:szCs w:val="28"/>
        </w:rPr>
      </w:pPr>
    </w:p>
    <w:p w14:paraId="422B1265" w14:textId="77777777" w:rsidR="00E50202" w:rsidRPr="00E50202" w:rsidRDefault="00E50202" w:rsidP="00E50202">
      <w:pPr>
        <w:ind w:firstLine="709"/>
        <w:jc w:val="both"/>
        <w:rPr>
          <w:sz w:val="28"/>
          <w:szCs w:val="28"/>
        </w:rPr>
      </w:pPr>
      <w:r w:rsidRPr="00E50202">
        <w:rPr>
          <w:sz w:val="28"/>
          <w:szCs w:val="28"/>
        </w:rPr>
        <w:t xml:space="preserve">Тарифы </w:t>
      </w:r>
      <w:r w:rsidRPr="00E50202">
        <w:rPr>
          <w:snapToGrid w:val="0"/>
          <w:sz w:val="28"/>
          <w:szCs w:val="28"/>
        </w:rPr>
        <w:t>на тепловую энергию</w:t>
      </w:r>
      <w:r w:rsidRPr="00E50202">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096D7AB2" w14:textId="77777777" w:rsidR="00E50202" w:rsidRPr="00E50202" w:rsidRDefault="00E50202" w:rsidP="00E50202">
      <w:pPr>
        <w:numPr>
          <w:ilvl w:val="0"/>
          <w:numId w:val="10"/>
        </w:numPr>
        <w:ind w:left="1571"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E50202" w:rsidRPr="00E50202" w14:paraId="62AD131F" w14:textId="77777777" w:rsidTr="00E50202">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08B583" w14:textId="77777777" w:rsidR="00E50202" w:rsidRPr="00E50202" w:rsidRDefault="00E50202" w:rsidP="00E50202">
            <w:pPr>
              <w:jc w:val="center"/>
              <w:rPr>
                <w:b/>
                <w:bCs/>
              </w:rPr>
            </w:pPr>
            <w:r w:rsidRPr="00E50202">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1283AEF" w14:textId="77777777" w:rsidR="00E50202" w:rsidRPr="00E50202" w:rsidRDefault="00E50202" w:rsidP="00E50202">
            <w:pPr>
              <w:jc w:val="center"/>
            </w:pPr>
            <w:r w:rsidRPr="00E50202">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F699C38" w14:textId="77777777" w:rsidR="00E50202" w:rsidRPr="00E50202" w:rsidRDefault="00E50202" w:rsidP="00E50202">
            <w:pPr>
              <w:jc w:val="center"/>
            </w:pPr>
            <w:r w:rsidRPr="00E50202">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9AEF6E" w14:textId="77777777" w:rsidR="00E50202" w:rsidRPr="00E50202" w:rsidRDefault="00E50202" w:rsidP="00E50202">
            <w:pPr>
              <w:jc w:val="center"/>
            </w:pPr>
            <w:r w:rsidRPr="00E50202">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E015B1" w14:textId="77777777" w:rsidR="00E50202" w:rsidRPr="00E50202" w:rsidRDefault="00E50202" w:rsidP="00E50202">
            <w:pPr>
              <w:jc w:val="center"/>
            </w:pPr>
            <w:r w:rsidRPr="00E50202">
              <w:t>НВВ</w:t>
            </w:r>
          </w:p>
        </w:tc>
      </w:tr>
      <w:tr w:rsidR="00E50202" w:rsidRPr="00E50202" w14:paraId="0ACD89D6" w14:textId="77777777" w:rsidTr="00E50202">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4C374B7" w14:textId="77777777" w:rsidR="00E50202" w:rsidRPr="00E50202" w:rsidRDefault="00E50202" w:rsidP="00E50202">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79614BE5" w14:textId="77777777" w:rsidR="00E50202" w:rsidRPr="00E50202" w:rsidRDefault="00E50202" w:rsidP="00E50202">
            <w:pPr>
              <w:jc w:val="center"/>
            </w:pPr>
            <w:r w:rsidRPr="00E50202">
              <w:t>тыс. Гкал</w:t>
            </w:r>
          </w:p>
        </w:tc>
        <w:tc>
          <w:tcPr>
            <w:tcW w:w="1984" w:type="dxa"/>
            <w:tcBorders>
              <w:top w:val="nil"/>
              <w:left w:val="nil"/>
              <w:bottom w:val="single" w:sz="4" w:space="0" w:color="auto"/>
              <w:right w:val="single" w:sz="4" w:space="0" w:color="auto"/>
            </w:tcBorders>
            <w:shd w:val="clear" w:color="auto" w:fill="auto"/>
            <w:vAlign w:val="center"/>
            <w:hideMark/>
          </w:tcPr>
          <w:p w14:paraId="24A991F8" w14:textId="77777777" w:rsidR="00E50202" w:rsidRPr="00E50202" w:rsidRDefault="00E50202" w:rsidP="00E50202">
            <w:pPr>
              <w:jc w:val="center"/>
            </w:pPr>
            <w:r w:rsidRPr="00E50202">
              <w:t>руб./Гкал</w:t>
            </w:r>
          </w:p>
        </w:tc>
        <w:tc>
          <w:tcPr>
            <w:tcW w:w="1276" w:type="dxa"/>
            <w:tcBorders>
              <w:top w:val="nil"/>
              <w:left w:val="nil"/>
              <w:bottom w:val="single" w:sz="4" w:space="0" w:color="auto"/>
              <w:right w:val="single" w:sz="4" w:space="0" w:color="auto"/>
            </w:tcBorders>
            <w:shd w:val="clear" w:color="auto" w:fill="auto"/>
            <w:vAlign w:val="center"/>
            <w:hideMark/>
          </w:tcPr>
          <w:p w14:paraId="1851A1A6" w14:textId="77777777" w:rsidR="00E50202" w:rsidRPr="00E50202" w:rsidRDefault="00E50202" w:rsidP="00E50202">
            <w:pPr>
              <w:jc w:val="center"/>
            </w:pPr>
            <w:r w:rsidRPr="00E50202">
              <w:t>%</w:t>
            </w:r>
          </w:p>
        </w:tc>
        <w:tc>
          <w:tcPr>
            <w:tcW w:w="1843" w:type="dxa"/>
            <w:tcBorders>
              <w:top w:val="nil"/>
              <w:left w:val="nil"/>
              <w:bottom w:val="single" w:sz="4" w:space="0" w:color="auto"/>
              <w:right w:val="single" w:sz="4" w:space="0" w:color="auto"/>
            </w:tcBorders>
            <w:shd w:val="clear" w:color="auto" w:fill="auto"/>
            <w:vAlign w:val="center"/>
            <w:hideMark/>
          </w:tcPr>
          <w:p w14:paraId="0EB32CE2" w14:textId="77777777" w:rsidR="00E50202" w:rsidRPr="00E50202" w:rsidRDefault="00E50202" w:rsidP="00E50202">
            <w:pPr>
              <w:jc w:val="center"/>
            </w:pPr>
            <w:r w:rsidRPr="00E50202">
              <w:t>тыс. руб.</w:t>
            </w:r>
          </w:p>
        </w:tc>
      </w:tr>
      <w:tr w:rsidR="00E50202" w:rsidRPr="00E50202" w14:paraId="30C493FA" w14:textId="77777777" w:rsidTr="00E50202">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2D7EE8" w14:textId="77777777" w:rsidR="00E50202" w:rsidRPr="00E50202" w:rsidRDefault="00E50202" w:rsidP="00E50202">
            <w:pPr>
              <w:jc w:val="center"/>
            </w:pPr>
            <w:r w:rsidRPr="00E50202">
              <w:t>январь - июнь</w:t>
            </w:r>
          </w:p>
        </w:tc>
        <w:tc>
          <w:tcPr>
            <w:tcW w:w="2127" w:type="dxa"/>
            <w:tcBorders>
              <w:top w:val="nil"/>
              <w:left w:val="nil"/>
              <w:bottom w:val="single" w:sz="4" w:space="0" w:color="auto"/>
              <w:right w:val="single" w:sz="4" w:space="0" w:color="auto"/>
            </w:tcBorders>
            <w:shd w:val="clear" w:color="auto" w:fill="auto"/>
          </w:tcPr>
          <w:p w14:paraId="0E6A4B8C" w14:textId="77777777" w:rsidR="00E50202" w:rsidRPr="00E50202" w:rsidRDefault="00E50202" w:rsidP="00E50202">
            <w:pPr>
              <w:jc w:val="center"/>
              <w:rPr>
                <w:snapToGrid w:val="0"/>
              </w:rPr>
            </w:pPr>
            <w:r w:rsidRPr="00E50202">
              <w:rPr>
                <w:snapToGrid w:val="0"/>
                <w:sz w:val="28"/>
                <w:szCs w:val="28"/>
              </w:rPr>
              <w:t>4,840</w:t>
            </w:r>
          </w:p>
        </w:tc>
        <w:tc>
          <w:tcPr>
            <w:tcW w:w="1984" w:type="dxa"/>
            <w:tcBorders>
              <w:top w:val="nil"/>
              <w:left w:val="nil"/>
              <w:bottom w:val="single" w:sz="4" w:space="0" w:color="auto"/>
              <w:right w:val="single" w:sz="4" w:space="0" w:color="auto"/>
            </w:tcBorders>
            <w:shd w:val="clear" w:color="auto" w:fill="auto"/>
          </w:tcPr>
          <w:p w14:paraId="1EE0F55B" w14:textId="77777777" w:rsidR="00E50202" w:rsidRPr="00E50202" w:rsidRDefault="00E50202" w:rsidP="00E50202">
            <w:pPr>
              <w:jc w:val="center"/>
              <w:rPr>
                <w:snapToGrid w:val="0"/>
              </w:rPr>
            </w:pPr>
            <w:r w:rsidRPr="00E50202">
              <w:rPr>
                <w:snapToGrid w:val="0"/>
                <w:sz w:val="28"/>
                <w:szCs w:val="28"/>
              </w:rPr>
              <w:t>2 089,10</w:t>
            </w:r>
          </w:p>
        </w:tc>
        <w:tc>
          <w:tcPr>
            <w:tcW w:w="1276" w:type="dxa"/>
            <w:tcBorders>
              <w:top w:val="nil"/>
              <w:left w:val="nil"/>
              <w:bottom w:val="single" w:sz="4" w:space="0" w:color="auto"/>
              <w:right w:val="single" w:sz="4" w:space="0" w:color="auto"/>
            </w:tcBorders>
            <w:shd w:val="clear" w:color="auto" w:fill="auto"/>
          </w:tcPr>
          <w:p w14:paraId="37316014" w14:textId="77777777" w:rsidR="00E50202" w:rsidRPr="00E50202" w:rsidRDefault="00E50202" w:rsidP="00E50202">
            <w:pPr>
              <w:jc w:val="center"/>
              <w:rPr>
                <w:snapToGrid w:val="0"/>
              </w:rPr>
            </w:pPr>
            <w:r w:rsidRPr="00E50202">
              <w:rPr>
                <w:snapToGrid w:val="0"/>
                <w:sz w:val="28"/>
                <w:szCs w:val="28"/>
              </w:rPr>
              <w:t>-0,56%</w:t>
            </w:r>
          </w:p>
        </w:tc>
        <w:tc>
          <w:tcPr>
            <w:tcW w:w="1843" w:type="dxa"/>
            <w:tcBorders>
              <w:top w:val="nil"/>
              <w:left w:val="nil"/>
              <w:bottom w:val="single" w:sz="4" w:space="0" w:color="auto"/>
              <w:right w:val="single" w:sz="4" w:space="0" w:color="auto"/>
            </w:tcBorders>
            <w:shd w:val="clear" w:color="auto" w:fill="auto"/>
          </w:tcPr>
          <w:p w14:paraId="7C3FA5B2" w14:textId="77777777" w:rsidR="00E50202" w:rsidRPr="00E50202" w:rsidRDefault="00E50202" w:rsidP="00E50202">
            <w:pPr>
              <w:jc w:val="center"/>
              <w:rPr>
                <w:snapToGrid w:val="0"/>
              </w:rPr>
            </w:pPr>
            <w:r w:rsidRPr="00E50202">
              <w:rPr>
                <w:snapToGrid w:val="0"/>
                <w:sz w:val="28"/>
                <w:szCs w:val="28"/>
              </w:rPr>
              <w:t>10 112</w:t>
            </w:r>
          </w:p>
        </w:tc>
      </w:tr>
      <w:tr w:rsidR="00E50202" w:rsidRPr="00E50202" w14:paraId="0C8C7FAA" w14:textId="77777777" w:rsidTr="00E50202">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06DB078" w14:textId="77777777" w:rsidR="00E50202" w:rsidRPr="00E50202" w:rsidRDefault="00E50202" w:rsidP="00E50202">
            <w:pPr>
              <w:ind w:right="-124" w:hanging="113"/>
              <w:jc w:val="center"/>
            </w:pPr>
            <w:r w:rsidRPr="00E50202">
              <w:t>июль - декабрь</w:t>
            </w:r>
          </w:p>
        </w:tc>
        <w:tc>
          <w:tcPr>
            <w:tcW w:w="2127" w:type="dxa"/>
            <w:tcBorders>
              <w:top w:val="nil"/>
              <w:left w:val="nil"/>
              <w:bottom w:val="single" w:sz="4" w:space="0" w:color="auto"/>
              <w:right w:val="single" w:sz="4" w:space="0" w:color="auto"/>
            </w:tcBorders>
            <w:shd w:val="clear" w:color="auto" w:fill="auto"/>
          </w:tcPr>
          <w:p w14:paraId="0B17AC7C" w14:textId="77777777" w:rsidR="00E50202" w:rsidRPr="00E50202" w:rsidRDefault="00E50202" w:rsidP="00E50202">
            <w:pPr>
              <w:jc w:val="center"/>
              <w:rPr>
                <w:snapToGrid w:val="0"/>
              </w:rPr>
            </w:pPr>
            <w:r w:rsidRPr="00E50202">
              <w:rPr>
                <w:snapToGrid w:val="0"/>
                <w:sz w:val="28"/>
                <w:szCs w:val="28"/>
              </w:rPr>
              <w:t>3,462</w:t>
            </w:r>
          </w:p>
        </w:tc>
        <w:tc>
          <w:tcPr>
            <w:tcW w:w="1984" w:type="dxa"/>
            <w:tcBorders>
              <w:top w:val="nil"/>
              <w:left w:val="nil"/>
              <w:bottom w:val="single" w:sz="4" w:space="0" w:color="auto"/>
              <w:right w:val="single" w:sz="4" w:space="0" w:color="auto"/>
            </w:tcBorders>
            <w:shd w:val="clear" w:color="auto" w:fill="auto"/>
          </w:tcPr>
          <w:p w14:paraId="2640D011" w14:textId="77777777" w:rsidR="00E50202" w:rsidRPr="00E50202" w:rsidRDefault="00E50202" w:rsidP="00E50202">
            <w:pPr>
              <w:jc w:val="center"/>
              <w:rPr>
                <w:snapToGrid w:val="0"/>
              </w:rPr>
            </w:pPr>
            <w:r w:rsidRPr="00E50202">
              <w:rPr>
                <w:snapToGrid w:val="0"/>
                <w:sz w:val="28"/>
                <w:szCs w:val="28"/>
              </w:rPr>
              <w:t>2 089,10</w:t>
            </w:r>
          </w:p>
        </w:tc>
        <w:tc>
          <w:tcPr>
            <w:tcW w:w="1276" w:type="dxa"/>
            <w:tcBorders>
              <w:top w:val="nil"/>
              <w:left w:val="nil"/>
              <w:bottom w:val="single" w:sz="4" w:space="0" w:color="auto"/>
              <w:right w:val="single" w:sz="4" w:space="0" w:color="auto"/>
            </w:tcBorders>
            <w:shd w:val="clear" w:color="auto" w:fill="auto"/>
          </w:tcPr>
          <w:p w14:paraId="1F7AD1F0" w14:textId="77777777" w:rsidR="00E50202" w:rsidRPr="00E50202" w:rsidRDefault="00E50202" w:rsidP="00E50202">
            <w:pPr>
              <w:jc w:val="center"/>
              <w:rPr>
                <w:snapToGrid w:val="0"/>
              </w:rPr>
            </w:pPr>
            <w:r w:rsidRPr="00E50202">
              <w:rPr>
                <w:snapToGrid w:val="0"/>
                <w:sz w:val="28"/>
                <w:szCs w:val="28"/>
              </w:rPr>
              <w:t>0,00%</w:t>
            </w:r>
          </w:p>
        </w:tc>
        <w:tc>
          <w:tcPr>
            <w:tcW w:w="1843" w:type="dxa"/>
            <w:tcBorders>
              <w:top w:val="nil"/>
              <w:left w:val="nil"/>
              <w:bottom w:val="single" w:sz="4" w:space="0" w:color="auto"/>
              <w:right w:val="single" w:sz="4" w:space="0" w:color="auto"/>
            </w:tcBorders>
            <w:shd w:val="clear" w:color="auto" w:fill="auto"/>
          </w:tcPr>
          <w:p w14:paraId="45D4B765" w14:textId="77777777" w:rsidR="00E50202" w:rsidRPr="00E50202" w:rsidRDefault="00E50202" w:rsidP="00E50202">
            <w:pPr>
              <w:jc w:val="center"/>
              <w:rPr>
                <w:snapToGrid w:val="0"/>
              </w:rPr>
            </w:pPr>
            <w:r w:rsidRPr="00E50202">
              <w:rPr>
                <w:snapToGrid w:val="0"/>
                <w:sz w:val="28"/>
                <w:szCs w:val="28"/>
              </w:rPr>
              <w:t>7 233</w:t>
            </w:r>
          </w:p>
        </w:tc>
      </w:tr>
      <w:tr w:rsidR="00E50202" w:rsidRPr="00E50202" w14:paraId="62F6579D" w14:textId="77777777" w:rsidTr="00E50202">
        <w:trPr>
          <w:trHeight w:val="73"/>
        </w:trPr>
        <w:tc>
          <w:tcPr>
            <w:tcW w:w="2263" w:type="dxa"/>
            <w:tcBorders>
              <w:top w:val="nil"/>
              <w:left w:val="nil"/>
              <w:bottom w:val="single" w:sz="4" w:space="0" w:color="auto"/>
              <w:right w:val="nil"/>
            </w:tcBorders>
            <w:shd w:val="clear" w:color="auto" w:fill="auto"/>
            <w:vAlign w:val="center"/>
            <w:hideMark/>
          </w:tcPr>
          <w:p w14:paraId="050A5003" w14:textId="77777777" w:rsidR="00E50202" w:rsidRPr="00E50202" w:rsidRDefault="00E50202" w:rsidP="00E50202">
            <w:pPr>
              <w:jc w:val="center"/>
            </w:pPr>
          </w:p>
        </w:tc>
        <w:tc>
          <w:tcPr>
            <w:tcW w:w="2127" w:type="dxa"/>
            <w:tcBorders>
              <w:top w:val="nil"/>
              <w:left w:val="nil"/>
              <w:bottom w:val="single" w:sz="4" w:space="0" w:color="auto"/>
              <w:right w:val="nil"/>
            </w:tcBorders>
            <w:shd w:val="clear" w:color="auto" w:fill="auto"/>
            <w:hideMark/>
          </w:tcPr>
          <w:p w14:paraId="77AC3FDB" w14:textId="77777777" w:rsidR="00E50202" w:rsidRPr="00E50202" w:rsidRDefault="00E50202" w:rsidP="00E50202">
            <w:pPr>
              <w:jc w:val="center"/>
            </w:pPr>
          </w:p>
        </w:tc>
        <w:tc>
          <w:tcPr>
            <w:tcW w:w="1984" w:type="dxa"/>
            <w:tcBorders>
              <w:top w:val="nil"/>
              <w:left w:val="nil"/>
              <w:bottom w:val="single" w:sz="4" w:space="0" w:color="auto"/>
              <w:right w:val="nil"/>
            </w:tcBorders>
            <w:shd w:val="clear" w:color="auto" w:fill="auto"/>
            <w:hideMark/>
          </w:tcPr>
          <w:p w14:paraId="261A9A50" w14:textId="77777777" w:rsidR="00E50202" w:rsidRPr="00E50202" w:rsidRDefault="00E50202" w:rsidP="00E50202">
            <w:pPr>
              <w:jc w:val="center"/>
            </w:pPr>
          </w:p>
        </w:tc>
        <w:tc>
          <w:tcPr>
            <w:tcW w:w="1276" w:type="dxa"/>
            <w:tcBorders>
              <w:top w:val="nil"/>
              <w:left w:val="nil"/>
              <w:bottom w:val="single" w:sz="4" w:space="0" w:color="auto"/>
              <w:right w:val="nil"/>
            </w:tcBorders>
            <w:shd w:val="clear" w:color="auto" w:fill="auto"/>
            <w:hideMark/>
          </w:tcPr>
          <w:p w14:paraId="659EBC50" w14:textId="77777777" w:rsidR="00E50202" w:rsidRPr="00E50202" w:rsidRDefault="00E50202" w:rsidP="00E50202">
            <w:pPr>
              <w:jc w:val="center"/>
            </w:pPr>
          </w:p>
        </w:tc>
        <w:tc>
          <w:tcPr>
            <w:tcW w:w="1843" w:type="dxa"/>
            <w:tcBorders>
              <w:top w:val="nil"/>
              <w:left w:val="nil"/>
              <w:bottom w:val="single" w:sz="4" w:space="0" w:color="auto"/>
              <w:right w:val="nil"/>
            </w:tcBorders>
            <w:shd w:val="clear" w:color="auto" w:fill="auto"/>
            <w:hideMark/>
          </w:tcPr>
          <w:p w14:paraId="15AB2D52" w14:textId="77777777" w:rsidR="00E50202" w:rsidRPr="00E50202" w:rsidRDefault="00E50202" w:rsidP="00E50202">
            <w:pPr>
              <w:jc w:val="center"/>
            </w:pPr>
          </w:p>
        </w:tc>
      </w:tr>
      <w:tr w:rsidR="00E50202" w:rsidRPr="00E50202" w14:paraId="24C237AB" w14:textId="77777777" w:rsidTr="00E50202">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F8BFE0D" w14:textId="77777777" w:rsidR="00E50202" w:rsidRPr="00E50202" w:rsidRDefault="00E50202" w:rsidP="00E50202">
            <w:pPr>
              <w:jc w:val="center"/>
              <w:rPr>
                <w:b/>
                <w:bCs/>
              </w:rPr>
            </w:pPr>
            <w:r w:rsidRPr="00E50202">
              <w:rPr>
                <w:b/>
                <w:bCs/>
              </w:rPr>
              <w:t>год</w:t>
            </w:r>
          </w:p>
        </w:tc>
        <w:tc>
          <w:tcPr>
            <w:tcW w:w="2127" w:type="dxa"/>
            <w:tcBorders>
              <w:top w:val="nil"/>
              <w:left w:val="nil"/>
              <w:bottom w:val="single" w:sz="4" w:space="0" w:color="auto"/>
              <w:right w:val="single" w:sz="4" w:space="0" w:color="auto"/>
            </w:tcBorders>
            <w:shd w:val="clear" w:color="auto" w:fill="auto"/>
            <w:hideMark/>
          </w:tcPr>
          <w:p w14:paraId="589DEE4C" w14:textId="77777777" w:rsidR="00E50202" w:rsidRPr="00E50202" w:rsidRDefault="00E50202" w:rsidP="00E50202">
            <w:pPr>
              <w:jc w:val="center"/>
              <w:rPr>
                <w:snapToGrid w:val="0"/>
              </w:rPr>
            </w:pPr>
            <w:r w:rsidRPr="00E50202">
              <w:rPr>
                <w:snapToGrid w:val="0"/>
                <w:sz w:val="28"/>
                <w:szCs w:val="28"/>
              </w:rPr>
              <w:t>8,302</w:t>
            </w:r>
          </w:p>
        </w:tc>
        <w:tc>
          <w:tcPr>
            <w:tcW w:w="1984" w:type="dxa"/>
            <w:tcBorders>
              <w:top w:val="nil"/>
              <w:left w:val="nil"/>
              <w:bottom w:val="single" w:sz="4" w:space="0" w:color="auto"/>
              <w:right w:val="single" w:sz="4" w:space="0" w:color="auto"/>
            </w:tcBorders>
            <w:shd w:val="clear" w:color="auto" w:fill="auto"/>
            <w:hideMark/>
          </w:tcPr>
          <w:p w14:paraId="3DCBAE94" w14:textId="77777777" w:rsidR="00E50202" w:rsidRPr="00E50202" w:rsidRDefault="00E50202" w:rsidP="00E50202">
            <w:pPr>
              <w:jc w:val="center"/>
              <w:rPr>
                <w:snapToGrid w:val="0"/>
              </w:rPr>
            </w:pPr>
            <w:r w:rsidRPr="00E50202">
              <w:rPr>
                <w:snapToGrid w:val="0"/>
                <w:sz w:val="28"/>
                <w:szCs w:val="28"/>
              </w:rPr>
              <w:t>2 089,15</w:t>
            </w:r>
          </w:p>
        </w:tc>
        <w:tc>
          <w:tcPr>
            <w:tcW w:w="1276" w:type="dxa"/>
            <w:tcBorders>
              <w:top w:val="nil"/>
              <w:left w:val="nil"/>
              <w:bottom w:val="single" w:sz="4" w:space="0" w:color="auto"/>
              <w:right w:val="single" w:sz="4" w:space="0" w:color="auto"/>
            </w:tcBorders>
            <w:shd w:val="clear" w:color="auto" w:fill="auto"/>
            <w:hideMark/>
          </w:tcPr>
          <w:p w14:paraId="49F53CDB" w14:textId="77777777" w:rsidR="00E50202" w:rsidRPr="00E50202" w:rsidRDefault="00E50202" w:rsidP="00E50202">
            <w:pPr>
              <w:jc w:val="center"/>
              <w:rPr>
                <w:snapToGrid w:val="0"/>
              </w:rPr>
            </w:pPr>
            <w:r w:rsidRPr="00E50202">
              <w:rPr>
                <w:snapToGrid w:val="0"/>
                <w:sz w:val="28"/>
                <w:szCs w:val="28"/>
              </w:rPr>
              <w:t>0,00%</w:t>
            </w:r>
          </w:p>
        </w:tc>
        <w:tc>
          <w:tcPr>
            <w:tcW w:w="1843" w:type="dxa"/>
            <w:tcBorders>
              <w:top w:val="nil"/>
              <w:left w:val="nil"/>
              <w:bottom w:val="single" w:sz="4" w:space="0" w:color="auto"/>
              <w:right w:val="single" w:sz="4" w:space="0" w:color="auto"/>
            </w:tcBorders>
            <w:shd w:val="clear" w:color="auto" w:fill="auto"/>
            <w:hideMark/>
          </w:tcPr>
          <w:p w14:paraId="602C7646" w14:textId="77777777" w:rsidR="00E50202" w:rsidRPr="00E50202" w:rsidRDefault="00E50202" w:rsidP="00E50202">
            <w:pPr>
              <w:jc w:val="center"/>
              <w:rPr>
                <w:snapToGrid w:val="0"/>
              </w:rPr>
            </w:pPr>
            <w:r w:rsidRPr="00E50202">
              <w:rPr>
                <w:snapToGrid w:val="0"/>
                <w:sz w:val="28"/>
                <w:szCs w:val="28"/>
              </w:rPr>
              <w:t>17 345</w:t>
            </w:r>
          </w:p>
        </w:tc>
      </w:tr>
    </w:tbl>
    <w:p w14:paraId="49DE6599" w14:textId="77777777" w:rsidR="00E50202" w:rsidRPr="00E50202" w:rsidRDefault="00E50202" w:rsidP="00E50202">
      <w:pPr>
        <w:rPr>
          <w:snapToGrid w:val="0"/>
          <w:sz w:val="28"/>
          <w:szCs w:val="28"/>
        </w:rPr>
      </w:pPr>
    </w:p>
    <w:p w14:paraId="73EC8D8C" w14:textId="77777777" w:rsidR="00E50202" w:rsidRPr="00E50202" w:rsidRDefault="00E50202" w:rsidP="00E50202">
      <w:pPr>
        <w:ind w:firstLine="709"/>
        <w:jc w:val="both"/>
        <w:rPr>
          <w:snapToGrid w:val="0"/>
          <w:sz w:val="28"/>
          <w:szCs w:val="28"/>
        </w:rPr>
      </w:pPr>
      <w:r w:rsidRPr="00E50202">
        <w:rPr>
          <w:snapToGrid w:val="0"/>
          <w:sz w:val="28"/>
          <w:szCs w:val="28"/>
        </w:rPr>
        <w:t xml:space="preserve"> </w:t>
      </w:r>
    </w:p>
    <w:p w14:paraId="54FF346F" w14:textId="77777777" w:rsidR="00E50202" w:rsidRPr="00E50202" w:rsidRDefault="00E50202" w:rsidP="00E50202">
      <w:pPr>
        <w:keepNext/>
        <w:keepLines/>
        <w:jc w:val="center"/>
        <w:outlineLvl w:val="1"/>
        <w:rPr>
          <w:rFonts w:eastAsia="Calibri"/>
          <w:b/>
          <w:sz w:val="28"/>
          <w:szCs w:val="28"/>
          <w:lang w:eastAsia="en-US"/>
        </w:rPr>
      </w:pPr>
      <w:r w:rsidRPr="00E50202">
        <w:rPr>
          <w:rFonts w:eastAsia="Calibri"/>
          <w:b/>
          <w:sz w:val="28"/>
          <w:szCs w:val="28"/>
          <w:lang w:eastAsia="en-US"/>
        </w:rPr>
        <w:t>Расчет тарифов ООО «Бастет» на горячую воду в открытой системе теплоснабжения (горячего водоснабжения)</w:t>
      </w:r>
    </w:p>
    <w:p w14:paraId="5D8B7AD6" w14:textId="77777777" w:rsidR="00E50202" w:rsidRPr="00E50202" w:rsidRDefault="00E50202" w:rsidP="00E50202">
      <w:pPr>
        <w:ind w:firstLine="709"/>
        <w:jc w:val="both"/>
        <w:rPr>
          <w:snapToGrid w:val="0"/>
          <w:sz w:val="28"/>
          <w:szCs w:val="28"/>
        </w:rPr>
      </w:pPr>
    </w:p>
    <w:p w14:paraId="4AF44EE4" w14:textId="77777777" w:rsidR="00E50202" w:rsidRPr="00E50202" w:rsidRDefault="00E50202" w:rsidP="00E50202">
      <w:pPr>
        <w:ind w:firstLine="709"/>
        <w:jc w:val="both"/>
        <w:rPr>
          <w:snapToGrid w:val="0"/>
          <w:sz w:val="28"/>
          <w:szCs w:val="28"/>
        </w:rPr>
      </w:pPr>
      <w:r w:rsidRPr="00E50202">
        <w:rPr>
          <w:snapToGrid w:val="0"/>
          <w:sz w:val="28"/>
          <w:szCs w:val="28"/>
        </w:rPr>
        <w:t xml:space="preserve">Предприятие ООО «Бастет» предоставляет коммунальную услугу </w:t>
      </w:r>
      <w:r w:rsidRPr="00E50202">
        <w:rPr>
          <w:snapToGrid w:val="0"/>
          <w:sz w:val="28"/>
          <w:szCs w:val="28"/>
        </w:rPr>
        <w:br/>
        <w:t>по горячему водоснабжению на территории Краснобродского городского округа в открытой системе теплоснабжения (горячего водоснабжения).</w:t>
      </w:r>
    </w:p>
    <w:p w14:paraId="198350EE" w14:textId="77777777" w:rsidR="00E50202" w:rsidRPr="00E50202" w:rsidRDefault="00E50202" w:rsidP="00E50202">
      <w:pPr>
        <w:tabs>
          <w:tab w:val="left" w:pos="0"/>
          <w:tab w:val="left" w:pos="9900"/>
        </w:tabs>
        <w:ind w:right="-1" w:firstLine="709"/>
        <w:jc w:val="both"/>
        <w:rPr>
          <w:snapToGrid w:val="0"/>
          <w:color w:val="000000"/>
          <w:sz w:val="28"/>
          <w:szCs w:val="28"/>
        </w:rPr>
      </w:pPr>
      <w:r w:rsidRPr="00E50202">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E50202">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E50202">
        <w:rPr>
          <w:snapToGrid w:val="0"/>
          <w:color w:val="000000"/>
          <w:sz w:val="28"/>
          <w:szCs w:val="28"/>
        </w:rPr>
        <w:br/>
        <w:t>на теплоноситель и компонента на тепловую энергию.</w:t>
      </w:r>
    </w:p>
    <w:p w14:paraId="5DC4749B" w14:textId="77777777" w:rsidR="00E50202" w:rsidRPr="00E50202" w:rsidRDefault="00E50202" w:rsidP="00E50202">
      <w:pPr>
        <w:tabs>
          <w:tab w:val="left" w:pos="0"/>
          <w:tab w:val="left" w:pos="9900"/>
        </w:tabs>
        <w:ind w:right="-1" w:firstLine="709"/>
        <w:jc w:val="both"/>
        <w:rPr>
          <w:snapToGrid w:val="0"/>
          <w:color w:val="000000"/>
          <w:sz w:val="28"/>
          <w:szCs w:val="28"/>
        </w:rPr>
      </w:pPr>
      <w:r w:rsidRPr="00E50202">
        <w:rPr>
          <w:snapToGrid w:val="0"/>
          <w:color w:val="000000"/>
          <w:sz w:val="28"/>
          <w:szCs w:val="28"/>
        </w:rPr>
        <w:t xml:space="preserve">Все расходы на производство теплоносителя экспертами учтены в смете затрат на тепловую энергию, соответственно </w:t>
      </w:r>
      <w:r w:rsidRPr="00E50202">
        <w:rPr>
          <w:b/>
          <w:bCs/>
          <w:snapToGrid w:val="0"/>
          <w:color w:val="000000"/>
          <w:sz w:val="28"/>
          <w:szCs w:val="28"/>
        </w:rPr>
        <w:t>стоимость теплоносителя принимается равной стоимости исходной воды</w:t>
      </w:r>
      <w:r w:rsidRPr="00E50202">
        <w:rPr>
          <w:snapToGrid w:val="0"/>
          <w:color w:val="000000"/>
          <w:sz w:val="28"/>
          <w:szCs w:val="28"/>
        </w:rPr>
        <w:t xml:space="preserve"> (стр. 14 экспертного заключения). </w:t>
      </w:r>
    </w:p>
    <w:p w14:paraId="54BA3659" w14:textId="77777777" w:rsidR="00E50202" w:rsidRPr="00E50202" w:rsidRDefault="00E50202" w:rsidP="00E50202">
      <w:pPr>
        <w:tabs>
          <w:tab w:val="left" w:pos="0"/>
          <w:tab w:val="left" w:pos="9900"/>
        </w:tabs>
        <w:ind w:right="-1" w:firstLine="709"/>
        <w:jc w:val="both"/>
        <w:rPr>
          <w:snapToGrid w:val="0"/>
          <w:color w:val="000000"/>
          <w:sz w:val="28"/>
          <w:szCs w:val="28"/>
        </w:rPr>
      </w:pPr>
      <w:r w:rsidRPr="00E50202">
        <w:rPr>
          <w:snapToGrid w:val="0"/>
          <w:color w:val="000000"/>
          <w:sz w:val="28"/>
          <w:szCs w:val="28"/>
        </w:rPr>
        <w:t xml:space="preserve">Нормативы расхода тепловой энергии, необходимый для осуществления горячего водоснабжения ООО «Бастет» приняты в соответствии </w:t>
      </w:r>
      <w:r w:rsidRPr="00E50202">
        <w:rPr>
          <w:snapToGrid w:val="0"/>
          <w:color w:val="000000"/>
          <w:sz w:val="28"/>
          <w:szCs w:val="28"/>
        </w:rPr>
        <w:br/>
        <w:t xml:space="preserve">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06C3DE96" w14:textId="77777777" w:rsidR="00E50202" w:rsidRPr="00E50202" w:rsidRDefault="00E50202" w:rsidP="00E50202">
      <w:pPr>
        <w:tabs>
          <w:tab w:val="left" w:pos="0"/>
          <w:tab w:val="left" w:pos="9900"/>
        </w:tabs>
        <w:ind w:right="-1" w:firstLine="709"/>
        <w:jc w:val="both"/>
        <w:rPr>
          <w:snapToGrid w:val="0"/>
          <w:color w:val="000000"/>
          <w:sz w:val="28"/>
          <w:szCs w:val="28"/>
        </w:rPr>
      </w:pPr>
    </w:p>
    <w:p w14:paraId="233EC356" w14:textId="77777777" w:rsidR="00E50202" w:rsidRPr="00E50202" w:rsidRDefault="00E50202" w:rsidP="00E50202">
      <w:pPr>
        <w:tabs>
          <w:tab w:val="left" w:pos="0"/>
          <w:tab w:val="left" w:pos="9900"/>
        </w:tabs>
        <w:ind w:right="-1" w:firstLine="709"/>
        <w:jc w:val="both"/>
        <w:rPr>
          <w:snapToGrid w:val="0"/>
          <w:color w:val="000000"/>
          <w:sz w:val="28"/>
          <w:szCs w:val="28"/>
        </w:rPr>
      </w:pPr>
    </w:p>
    <w:p w14:paraId="39D87F7A" w14:textId="77777777" w:rsidR="00E50202" w:rsidRPr="00E50202" w:rsidRDefault="00E50202" w:rsidP="00E50202">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E50202" w:rsidRPr="00E50202" w14:paraId="296D6040" w14:textId="77777777" w:rsidTr="00E50202">
        <w:trPr>
          <w:trHeight w:val="420"/>
          <w:jc w:val="center"/>
        </w:trPr>
        <w:tc>
          <w:tcPr>
            <w:tcW w:w="4676" w:type="dxa"/>
            <w:gridSpan w:val="2"/>
            <w:shd w:val="clear" w:color="auto" w:fill="auto"/>
            <w:vAlign w:val="center"/>
          </w:tcPr>
          <w:p w14:paraId="419F3EDE" w14:textId="77777777" w:rsidR="00E50202" w:rsidRPr="00E50202" w:rsidRDefault="00E50202" w:rsidP="00E50202">
            <w:pPr>
              <w:jc w:val="center"/>
              <w:rPr>
                <w:snapToGrid w:val="0"/>
                <w:szCs w:val="28"/>
              </w:rPr>
            </w:pPr>
            <w:r w:rsidRPr="00E50202">
              <w:rPr>
                <w:snapToGrid w:val="0"/>
                <w:color w:val="000000"/>
                <w:sz w:val="28"/>
                <w:szCs w:val="28"/>
              </w:rPr>
              <w:lastRenderedPageBreak/>
              <w:br w:type="page"/>
            </w:r>
            <w:r w:rsidRPr="00E50202">
              <w:rPr>
                <w:snapToGrid w:val="0"/>
                <w:szCs w:val="28"/>
              </w:rPr>
              <w:t>С изолированными стояками</w:t>
            </w:r>
          </w:p>
        </w:tc>
        <w:tc>
          <w:tcPr>
            <w:tcW w:w="4675" w:type="dxa"/>
            <w:gridSpan w:val="2"/>
            <w:shd w:val="clear" w:color="auto" w:fill="auto"/>
            <w:vAlign w:val="center"/>
            <w:hideMark/>
          </w:tcPr>
          <w:p w14:paraId="153B926F" w14:textId="77777777" w:rsidR="00E50202" w:rsidRPr="00E50202" w:rsidRDefault="00E50202" w:rsidP="00E50202">
            <w:pPr>
              <w:jc w:val="center"/>
              <w:rPr>
                <w:snapToGrid w:val="0"/>
                <w:szCs w:val="28"/>
              </w:rPr>
            </w:pPr>
            <w:r w:rsidRPr="00E50202">
              <w:rPr>
                <w:snapToGrid w:val="0"/>
                <w:szCs w:val="28"/>
              </w:rPr>
              <w:t>С неизолированными стояками</w:t>
            </w:r>
          </w:p>
        </w:tc>
      </w:tr>
      <w:tr w:rsidR="00E50202" w:rsidRPr="00E50202" w14:paraId="66B3C33A" w14:textId="77777777" w:rsidTr="00E50202">
        <w:trPr>
          <w:trHeight w:val="255"/>
          <w:jc w:val="center"/>
        </w:trPr>
        <w:tc>
          <w:tcPr>
            <w:tcW w:w="2410" w:type="dxa"/>
            <w:shd w:val="clear" w:color="auto" w:fill="auto"/>
            <w:vAlign w:val="center"/>
            <w:hideMark/>
          </w:tcPr>
          <w:p w14:paraId="64124C5E" w14:textId="77777777" w:rsidR="00E50202" w:rsidRPr="00E50202" w:rsidRDefault="00E50202" w:rsidP="00E50202">
            <w:pPr>
              <w:jc w:val="center"/>
              <w:rPr>
                <w:snapToGrid w:val="0"/>
                <w:szCs w:val="28"/>
              </w:rPr>
            </w:pPr>
            <w:r w:rsidRPr="00E50202">
              <w:rPr>
                <w:snapToGrid w:val="0"/>
                <w:szCs w:val="28"/>
              </w:rPr>
              <w:t xml:space="preserve">с </w:t>
            </w:r>
            <w:r w:rsidRPr="00E50202">
              <w:rPr>
                <w:snapToGrid w:val="0"/>
                <w:szCs w:val="28"/>
              </w:rPr>
              <w:br/>
              <w:t>полотенцесушителем</w:t>
            </w:r>
          </w:p>
        </w:tc>
        <w:tc>
          <w:tcPr>
            <w:tcW w:w="2266" w:type="dxa"/>
            <w:shd w:val="clear" w:color="auto" w:fill="auto"/>
            <w:vAlign w:val="center"/>
            <w:hideMark/>
          </w:tcPr>
          <w:p w14:paraId="2D08992D" w14:textId="77777777" w:rsidR="00E50202" w:rsidRPr="00E50202" w:rsidRDefault="00E50202" w:rsidP="00E50202">
            <w:pPr>
              <w:jc w:val="center"/>
              <w:rPr>
                <w:snapToGrid w:val="0"/>
                <w:szCs w:val="28"/>
              </w:rPr>
            </w:pPr>
            <w:r w:rsidRPr="00E50202">
              <w:rPr>
                <w:snapToGrid w:val="0"/>
                <w:szCs w:val="28"/>
              </w:rPr>
              <w:t>без полотенцесушителя</w:t>
            </w:r>
          </w:p>
        </w:tc>
        <w:tc>
          <w:tcPr>
            <w:tcW w:w="2409" w:type="dxa"/>
            <w:shd w:val="clear" w:color="auto" w:fill="auto"/>
            <w:vAlign w:val="center"/>
            <w:hideMark/>
          </w:tcPr>
          <w:p w14:paraId="3DE923D2" w14:textId="77777777" w:rsidR="00E50202" w:rsidRPr="00E50202" w:rsidRDefault="00E50202" w:rsidP="00E50202">
            <w:pPr>
              <w:jc w:val="center"/>
              <w:rPr>
                <w:snapToGrid w:val="0"/>
                <w:szCs w:val="28"/>
              </w:rPr>
            </w:pPr>
            <w:r w:rsidRPr="00E50202">
              <w:rPr>
                <w:snapToGrid w:val="0"/>
                <w:szCs w:val="28"/>
              </w:rPr>
              <w:t xml:space="preserve">с </w:t>
            </w:r>
            <w:r w:rsidRPr="00E50202">
              <w:rPr>
                <w:snapToGrid w:val="0"/>
                <w:szCs w:val="28"/>
              </w:rPr>
              <w:br/>
              <w:t>полотенцесушителем</w:t>
            </w:r>
          </w:p>
        </w:tc>
        <w:tc>
          <w:tcPr>
            <w:tcW w:w="2266" w:type="dxa"/>
            <w:shd w:val="clear" w:color="auto" w:fill="auto"/>
            <w:vAlign w:val="center"/>
            <w:hideMark/>
          </w:tcPr>
          <w:p w14:paraId="34100C47" w14:textId="77777777" w:rsidR="00E50202" w:rsidRPr="00E50202" w:rsidRDefault="00E50202" w:rsidP="00E50202">
            <w:pPr>
              <w:jc w:val="center"/>
              <w:rPr>
                <w:snapToGrid w:val="0"/>
                <w:szCs w:val="28"/>
              </w:rPr>
            </w:pPr>
            <w:r w:rsidRPr="00E50202">
              <w:rPr>
                <w:snapToGrid w:val="0"/>
                <w:szCs w:val="28"/>
              </w:rPr>
              <w:t>без полотенцесушителя</w:t>
            </w:r>
          </w:p>
        </w:tc>
      </w:tr>
      <w:tr w:rsidR="00E50202" w:rsidRPr="00E50202" w14:paraId="045E22E8" w14:textId="77777777" w:rsidTr="00E50202">
        <w:trPr>
          <w:trHeight w:val="255"/>
          <w:jc w:val="center"/>
        </w:trPr>
        <w:tc>
          <w:tcPr>
            <w:tcW w:w="2410" w:type="dxa"/>
            <w:shd w:val="clear" w:color="auto" w:fill="auto"/>
            <w:vAlign w:val="bottom"/>
          </w:tcPr>
          <w:p w14:paraId="19557432" w14:textId="77777777" w:rsidR="00E50202" w:rsidRPr="00E50202" w:rsidRDefault="00E50202" w:rsidP="00E50202">
            <w:pPr>
              <w:jc w:val="center"/>
              <w:rPr>
                <w:snapToGrid w:val="0"/>
              </w:rPr>
            </w:pPr>
            <w:r w:rsidRPr="00E50202">
              <w:rPr>
                <w:snapToGrid w:val="0"/>
              </w:rPr>
              <w:t>0,0544</w:t>
            </w:r>
          </w:p>
        </w:tc>
        <w:tc>
          <w:tcPr>
            <w:tcW w:w="2266" w:type="dxa"/>
            <w:shd w:val="clear" w:color="auto" w:fill="auto"/>
            <w:vAlign w:val="bottom"/>
          </w:tcPr>
          <w:p w14:paraId="7E5759C2" w14:textId="77777777" w:rsidR="00E50202" w:rsidRPr="00E50202" w:rsidRDefault="00E50202" w:rsidP="00E50202">
            <w:pPr>
              <w:jc w:val="center"/>
              <w:rPr>
                <w:snapToGrid w:val="0"/>
              </w:rPr>
            </w:pPr>
            <w:r w:rsidRPr="00E50202">
              <w:rPr>
                <w:snapToGrid w:val="0"/>
              </w:rPr>
              <w:t>0,0536</w:t>
            </w:r>
          </w:p>
        </w:tc>
        <w:tc>
          <w:tcPr>
            <w:tcW w:w="2409" w:type="dxa"/>
            <w:shd w:val="clear" w:color="auto" w:fill="auto"/>
            <w:vAlign w:val="bottom"/>
          </w:tcPr>
          <w:p w14:paraId="781B5F22" w14:textId="77777777" w:rsidR="00E50202" w:rsidRPr="00E50202" w:rsidRDefault="00E50202" w:rsidP="00E50202">
            <w:pPr>
              <w:jc w:val="center"/>
              <w:rPr>
                <w:snapToGrid w:val="0"/>
              </w:rPr>
            </w:pPr>
            <w:r w:rsidRPr="00E50202">
              <w:rPr>
                <w:snapToGrid w:val="0"/>
              </w:rPr>
              <w:t>0,0580</w:t>
            </w:r>
          </w:p>
        </w:tc>
        <w:tc>
          <w:tcPr>
            <w:tcW w:w="2266" w:type="dxa"/>
            <w:shd w:val="clear" w:color="auto" w:fill="auto"/>
            <w:vAlign w:val="bottom"/>
          </w:tcPr>
          <w:p w14:paraId="4D1D9EB3" w14:textId="77777777" w:rsidR="00E50202" w:rsidRPr="00E50202" w:rsidRDefault="00E50202" w:rsidP="00E50202">
            <w:pPr>
              <w:jc w:val="center"/>
              <w:rPr>
                <w:snapToGrid w:val="0"/>
              </w:rPr>
            </w:pPr>
            <w:r w:rsidRPr="00E50202">
              <w:rPr>
                <w:snapToGrid w:val="0"/>
              </w:rPr>
              <w:t>0,0548</w:t>
            </w:r>
          </w:p>
        </w:tc>
      </w:tr>
    </w:tbl>
    <w:p w14:paraId="2A6DC4A5" w14:textId="77777777" w:rsidR="00E50202" w:rsidRPr="00E50202" w:rsidRDefault="00E50202" w:rsidP="00E50202">
      <w:pPr>
        <w:tabs>
          <w:tab w:val="left" w:pos="0"/>
          <w:tab w:val="left" w:pos="9900"/>
        </w:tabs>
        <w:ind w:right="-1" w:firstLine="709"/>
        <w:jc w:val="both"/>
        <w:rPr>
          <w:snapToGrid w:val="0"/>
          <w:color w:val="000000"/>
          <w:sz w:val="28"/>
          <w:szCs w:val="28"/>
        </w:rPr>
      </w:pPr>
    </w:p>
    <w:p w14:paraId="501DC7C8" w14:textId="77777777" w:rsidR="00E50202" w:rsidRPr="00E50202" w:rsidRDefault="00E50202" w:rsidP="00E50202">
      <w:pPr>
        <w:ind w:firstLine="851"/>
        <w:jc w:val="both"/>
        <w:rPr>
          <w:snapToGrid w:val="0"/>
          <w:sz w:val="28"/>
          <w:szCs w:val="28"/>
        </w:rPr>
      </w:pPr>
      <w:r w:rsidRPr="00E50202">
        <w:rPr>
          <w:bCs/>
          <w:snapToGrid w:val="0"/>
          <w:sz w:val="28"/>
          <w:szCs w:val="28"/>
        </w:rPr>
        <w:t>Компонент на тепловую энергию для ООО «Бастет», реализуемую</w:t>
      </w:r>
      <w:r w:rsidRPr="00E50202">
        <w:rPr>
          <w:bCs/>
          <w:snapToGrid w:val="0"/>
          <w:sz w:val="28"/>
          <w:szCs w:val="28"/>
        </w:rPr>
        <w:br/>
        <w:t xml:space="preserve">на потребительском рынке Прокопьевского муниципального округа, установлен постановлением региональной энергетической комиссии Кемеровской области от 20.12.2018 № 709. </w:t>
      </w:r>
    </w:p>
    <w:p w14:paraId="21861555" w14:textId="77777777" w:rsidR="00E50202" w:rsidRPr="00E50202" w:rsidRDefault="00E50202" w:rsidP="00E50202">
      <w:pPr>
        <w:ind w:firstLine="851"/>
        <w:jc w:val="both"/>
        <w:rPr>
          <w:bCs/>
          <w:snapToGrid w:val="0"/>
          <w:sz w:val="28"/>
          <w:szCs w:val="28"/>
        </w:rPr>
      </w:pPr>
      <w:r w:rsidRPr="00E50202">
        <w:rPr>
          <w:bCs/>
          <w:snapToGrid w:val="0"/>
          <w:sz w:val="28"/>
          <w:szCs w:val="28"/>
        </w:rPr>
        <w:t>Компонент на теплоноситель для ООО «Бастет», реализуемый</w:t>
      </w:r>
      <w:r w:rsidRPr="00E50202">
        <w:rPr>
          <w:bCs/>
          <w:snapToGrid w:val="0"/>
          <w:sz w:val="28"/>
          <w:szCs w:val="28"/>
        </w:rPr>
        <w:br/>
        <w:t>на потребительском рынке Прокопьевского муниципального округа, установлен постановлением региональной энергетической комиссии Кемеровской области от 20.12.2018 № 710.</w:t>
      </w:r>
    </w:p>
    <w:p w14:paraId="2FED10E8" w14:textId="77777777" w:rsidR="00E50202" w:rsidRPr="00E50202" w:rsidRDefault="00E50202" w:rsidP="00E50202">
      <w:pPr>
        <w:ind w:firstLine="851"/>
        <w:jc w:val="both"/>
        <w:rPr>
          <w:snapToGrid w:val="0"/>
          <w:sz w:val="28"/>
          <w:szCs w:val="28"/>
        </w:rPr>
      </w:pPr>
      <w:r w:rsidRPr="00E50202">
        <w:rPr>
          <w:snapToGrid w:val="0"/>
          <w:sz w:val="28"/>
          <w:szCs w:val="28"/>
        </w:rPr>
        <w:t>На основании вышеуказанного эксперты предлагают принять, тарифы на горячую воду</w:t>
      </w:r>
      <w:r w:rsidRPr="00E50202">
        <w:rPr>
          <w:snapToGrid w:val="0"/>
          <w:color w:val="000000"/>
          <w:sz w:val="28"/>
          <w:szCs w:val="28"/>
        </w:rPr>
        <w:t xml:space="preserve"> в открытой системе теплоснабжения (горячего водоснабжения) </w:t>
      </w:r>
      <w:r w:rsidRPr="00E50202">
        <w:rPr>
          <w:snapToGrid w:val="0"/>
          <w:sz w:val="28"/>
          <w:szCs w:val="28"/>
        </w:rPr>
        <w:t>на 2021 год для ООО «Бастет» на следующем уровне:</w:t>
      </w:r>
    </w:p>
    <w:p w14:paraId="34AE6282" w14:textId="77777777" w:rsidR="00E50202" w:rsidRPr="00E50202" w:rsidRDefault="00E50202" w:rsidP="00E50202">
      <w:pPr>
        <w:tabs>
          <w:tab w:val="left" w:pos="1890"/>
        </w:tabs>
        <w:ind w:right="-1"/>
        <w:jc w:val="center"/>
        <w:rPr>
          <w:snapToGrid w:val="0"/>
          <w:sz w:val="28"/>
          <w:szCs w:val="28"/>
        </w:rPr>
        <w:sectPr w:rsidR="00E50202" w:rsidRPr="00E50202" w:rsidSect="00E50202">
          <w:headerReference w:type="default" r:id="rId74"/>
          <w:pgSz w:w="11906" w:h="16838"/>
          <w:pgMar w:top="851" w:right="991" w:bottom="567" w:left="1418" w:header="720" w:footer="720" w:gutter="0"/>
          <w:cols w:space="720"/>
          <w:titlePg/>
          <w:docGrid w:linePitch="381"/>
        </w:sectPr>
      </w:pPr>
    </w:p>
    <w:p w14:paraId="2105E0FB" w14:textId="77777777" w:rsidR="00E50202" w:rsidRPr="00E50202" w:rsidRDefault="00E50202" w:rsidP="00E50202">
      <w:pPr>
        <w:numPr>
          <w:ilvl w:val="0"/>
          <w:numId w:val="10"/>
        </w:numPr>
        <w:ind w:left="1571" w:right="-284"/>
        <w:jc w:val="right"/>
        <w:rPr>
          <w:b/>
          <w:snapToGrid w:val="0"/>
          <w:sz w:val="28"/>
          <w:szCs w:val="28"/>
        </w:rPr>
      </w:pPr>
    </w:p>
    <w:p w14:paraId="7994C928" w14:textId="77777777" w:rsidR="00E50202" w:rsidRPr="00E50202" w:rsidRDefault="00E50202" w:rsidP="00E50202">
      <w:pPr>
        <w:spacing w:after="240"/>
        <w:jc w:val="center"/>
        <w:rPr>
          <w:b/>
          <w:snapToGrid w:val="0"/>
          <w:sz w:val="28"/>
          <w:szCs w:val="28"/>
        </w:rPr>
      </w:pPr>
      <w:r w:rsidRPr="00E50202">
        <w:rPr>
          <w:b/>
          <w:snapToGrid w:val="0"/>
          <w:sz w:val="28"/>
          <w:szCs w:val="28"/>
        </w:rPr>
        <w:t xml:space="preserve">Тарифы на горячую воду ООО «Бастет», </w:t>
      </w:r>
      <w:r w:rsidRPr="00E50202">
        <w:rPr>
          <w:b/>
          <w:snapToGrid w:val="0"/>
          <w:sz w:val="28"/>
          <w:szCs w:val="28"/>
        </w:rPr>
        <w:br/>
        <w:t xml:space="preserve">реализуемую в открытой системе теплоснабжения (горячего водоснабжения) </w:t>
      </w:r>
      <w:r w:rsidRPr="00E50202">
        <w:rPr>
          <w:b/>
          <w:snapToGrid w:val="0"/>
          <w:sz w:val="28"/>
          <w:szCs w:val="28"/>
        </w:rPr>
        <w:br/>
        <w:t>на потребительском рынке Краснобродского городского округа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E50202" w:rsidRPr="00E50202" w14:paraId="4492F708" w14:textId="77777777" w:rsidTr="00E50202">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60AC7" w14:textId="77777777" w:rsidR="00E50202" w:rsidRPr="00E50202" w:rsidRDefault="00E50202" w:rsidP="00E50202">
            <w:pPr>
              <w:jc w:val="center"/>
              <w:rPr>
                <w:snapToGrid w:val="0"/>
                <w:sz w:val="22"/>
                <w:szCs w:val="22"/>
              </w:rPr>
            </w:pPr>
            <w:r w:rsidRPr="00E50202">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848E4" w14:textId="77777777" w:rsidR="00E50202" w:rsidRPr="00E50202" w:rsidRDefault="00E50202" w:rsidP="00E50202">
            <w:pPr>
              <w:jc w:val="center"/>
              <w:rPr>
                <w:snapToGrid w:val="0"/>
                <w:sz w:val="22"/>
                <w:szCs w:val="22"/>
              </w:rPr>
            </w:pPr>
            <w:r w:rsidRPr="00E50202">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DE10914" w14:textId="77777777" w:rsidR="00E50202" w:rsidRPr="00E50202" w:rsidRDefault="00E50202" w:rsidP="00E50202">
            <w:pPr>
              <w:jc w:val="center"/>
              <w:rPr>
                <w:snapToGrid w:val="0"/>
                <w:sz w:val="22"/>
                <w:szCs w:val="22"/>
              </w:rPr>
            </w:pPr>
            <w:r w:rsidRPr="00E50202">
              <w:rPr>
                <w:snapToGrid w:val="0"/>
                <w:sz w:val="22"/>
                <w:szCs w:val="22"/>
              </w:rPr>
              <w:t>Тариф на горячую воду для населения, руб./м</w:t>
            </w:r>
            <w:r w:rsidRPr="00E50202">
              <w:rPr>
                <w:snapToGrid w:val="0"/>
                <w:sz w:val="22"/>
                <w:szCs w:val="22"/>
                <w:vertAlign w:val="superscript"/>
              </w:rPr>
              <w:t xml:space="preserve">3 </w:t>
            </w:r>
            <w:r w:rsidRPr="00E50202">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5D260B39" w14:textId="77777777" w:rsidR="00E50202" w:rsidRPr="00E50202" w:rsidRDefault="00E50202" w:rsidP="00E50202">
            <w:pPr>
              <w:jc w:val="center"/>
              <w:rPr>
                <w:snapToGrid w:val="0"/>
                <w:sz w:val="22"/>
                <w:szCs w:val="22"/>
              </w:rPr>
            </w:pPr>
            <w:r w:rsidRPr="00E50202">
              <w:rPr>
                <w:snapToGrid w:val="0"/>
                <w:sz w:val="22"/>
                <w:szCs w:val="22"/>
              </w:rPr>
              <w:t>Тариф на горячую воду для прочих потребителей, руб./ м</w:t>
            </w:r>
            <w:r w:rsidRPr="00E50202">
              <w:rPr>
                <w:snapToGrid w:val="0"/>
                <w:sz w:val="22"/>
                <w:szCs w:val="22"/>
                <w:vertAlign w:val="superscript"/>
              </w:rPr>
              <w:t>3</w:t>
            </w:r>
            <w:r w:rsidRPr="00E50202">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96413" w14:textId="77777777" w:rsidR="00E50202" w:rsidRPr="00E50202" w:rsidRDefault="00E50202" w:rsidP="00E50202">
            <w:pPr>
              <w:jc w:val="center"/>
              <w:rPr>
                <w:snapToGrid w:val="0"/>
                <w:sz w:val="22"/>
                <w:szCs w:val="22"/>
              </w:rPr>
            </w:pPr>
            <w:r w:rsidRPr="00E50202">
              <w:rPr>
                <w:snapToGrid w:val="0"/>
                <w:sz w:val="22"/>
                <w:szCs w:val="22"/>
              </w:rPr>
              <w:t>Компонент на теплоно-ситель, руб./м</w:t>
            </w:r>
            <w:r w:rsidRPr="00E50202">
              <w:rPr>
                <w:snapToGrid w:val="0"/>
                <w:sz w:val="22"/>
                <w:szCs w:val="22"/>
                <w:vertAlign w:val="superscript"/>
              </w:rPr>
              <w:t>3</w:t>
            </w:r>
            <w:r w:rsidRPr="00E50202">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CD0E2A1" w14:textId="77777777" w:rsidR="00E50202" w:rsidRPr="00E50202" w:rsidRDefault="00E50202" w:rsidP="00E50202">
            <w:pPr>
              <w:jc w:val="center"/>
              <w:rPr>
                <w:snapToGrid w:val="0"/>
                <w:sz w:val="22"/>
                <w:szCs w:val="22"/>
              </w:rPr>
            </w:pPr>
            <w:r w:rsidRPr="00E50202">
              <w:rPr>
                <w:snapToGrid w:val="0"/>
                <w:sz w:val="22"/>
                <w:szCs w:val="22"/>
              </w:rPr>
              <w:t>Компонент на тепловую энергию</w:t>
            </w:r>
          </w:p>
        </w:tc>
      </w:tr>
      <w:tr w:rsidR="00E50202" w:rsidRPr="00E50202" w14:paraId="5E4E0C4B" w14:textId="77777777" w:rsidTr="00E50202">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51BBEC1" w14:textId="77777777" w:rsidR="00E50202" w:rsidRPr="00E50202" w:rsidRDefault="00E50202" w:rsidP="00E50202">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471CB94" w14:textId="77777777" w:rsidR="00E50202" w:rsidRPr="00E50202" w:rsidRDefault="00E50202" w:rsidP="00E50202">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C9BC1F6" w14:textId="77777777" w:rsidR="00E50202" w:rsidRPr="00E50202" w:rsidRDefault="00E50202" w:rsidP="00E50202">
            <w:pPr>
              <w:jc w:val="center"/>
              <w:rPr>
                <w:snapToGrid w:val="0"/>
                <w:sz w:val="22"/>
                <w:szCs w:val="22"/>
              </w:rPr>
            </w:pPr>
            <w:r w:rsidRPr="00E50202">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E6CC200" w14:textId="77777777" w:rsidR="00E50202" w:rsidRPr="00E50202" w:rsidRDefault="00E50202" w:rsidP="00E50202">
            <w:pPr>
              <w:ind w:left="-122" w:right="-120"/>
              <w:jc w:val="center"/>
              <w:rPr>
                <w:snapToGrid w:val="0"/>
                <w:sz w:val="22"/>
                <w:szCs w:val="22"/>
              </w:rPr>
            </w:pPr>
            <w:r w:rsidRPr="00E50202">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D5B4659" w14:textId="77777777" w:rsidR="00E50202" w:rsidRPr="00E50202" w:rsidRDefault="00E50202" w:rsidP="00E50202">
            <w:pPr>
              <w:jc w:val="center"/>
              <w:rPr>
                <w:snapToGrid w:val="0"/>
                <w:sz w:val="22"/>
                <w:szCs w:val="22"/>
              </w:rPr>
            </w:pPr>
            <w:r w:rsidRPr="00E50202">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1A6C80E" w14:textId="77777777" w:rsidR="00E50202" w:rsidRPr="00E50202" w:rsidRDefault="00E50202" w:rsidP="00E50202">
            <w:pPr>
              <w:ind w:left="-76" w:right="-167"/>
              <w:jc w:val="center"/>
              <w:rPr>
                <w:snapToGrid w:val="0"/>
                <w:sz w:val="22"/>
                <w:szCs w:val="22"/>
              </w:rPr>
            </w:pPr>
            <w:r w:rsidRPr="00E50202">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655A783" w14:textId="77777777" w:rsidR="00E50202" w:rsidRPr="00E50202" w:rsidRDefault="00E50202" w:rsidP="00E50202">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2F08320B" w14:textId="77777777" w:rsidR="00E50202" w:rsidRPr="00E50202" w:rsidRDefault="00E50202" w:rsidP="00E50202">
            <w:pPr>
              <w:jc w:val="center"/>
              <w:rPr>
                <w:snapToGrid w:val="0"/>
                <w:sz w:val="22"/>
                <w:szCs w:val="22"/>
              </w:rPr>
            </w:pPr>
            <w:r w:rsidRPr="00E50202">
              <w:rPr>
                <w:snapToGrid w:val="0"/>
                <w:sz w:val="22"/>
                <w:szCs w:val="22"/>
              </w:rPr>
              <w:t xml:space="preserve">Односта-вочный, руб./Гкал </w:t>
            </w:r>
            <w:r w:rsidRPr="00E50202">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6874A796" w14:textId="77777777" w:rsidR="00E50202" w:rsidRPr="00E50202" w:rsidRDefault="00E50202" w:rsidP="00E50202">
            <w:pPr>
              <w:jc w:val="center"/>
              <w:rPr>
                <w:snapToGrid w:val="0"/>
                <w:sz w:val="22"/>
                <w:szCs w:val="22"/>
              </w:rPr>
            </w:pPr>
            <w:r w:rsidRPr="00E50202">
              <w:rPr>
                <w:snapToGrid w:val="0"/>
                <w:sz w:val="22"/>
                <w:szCs w:val="22"/>
              </w:rPr>
              <w:t>Двухставочный</w:t>
            </w:r>
          </w:p>
        </w:tc>
      </w:tr>
      <w:tr w:rsidR="00E50202" w:rsidRPr="00E50202" w14:paraId="202CC652" w14:textId="77777777" w:rsidTr="00E50202">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33A7B2D" w14:textId="77777777" w:rsidR="00E50202" w:rsidRPr="00E50202" w:rsidRDefault="00E50202" w:rsidP="00E50202">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59456B3" w14:textId="77777777" w:rsidR="00E50202" w:rsidRPr="00E50202" w:rsidRDefault="00E50202" w:rsidP="00E50202">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6CED37D" w14:textId="77777777" w:rsidR="00E50202" w:rsidRPr="00E50202" w:rsidRDefault="00E50202" w:rsidP="00E50202">
            <w:pPr>
              <w:jc w:val="center"/>
              <w:rPr>
                <w:snapToGrid w:val="0"/>
                <w:sz w:val="22"/>
                <w:szCs w:val="22"/>
              </w:rPr>
            </w:pPr>
            <w:r w:rsidRPr="00E50202">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79440AC" w14:textId="77777777" w:rsidR="00E50202" w:rsidRPr="00E50202" w:rsidRDefault="00E50202" w:rsidP="00E50202">
            <w:pPr>
              <w:jc w:val="center"/>
              <w:rPr>
                <w:snapToGrid w:val="0"/>
                <w:sz w:val="22"/>
                <w:szCs w:val="22"/>
              </w:rPr>
            </w:pPr>
            <w:r w:rsidRPr="00E50202">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D81CD4A" w14:textId="77777777" w:rsidR="00E50202" w:rsidRPr="00E50202" w:rsidRDefault="00E50202" w:rsidP="00E50202">
            <w:pPr>
              <w:jc w:val="center"/>
              <w:rPr>
                <w:snapToGrid w:val="0"/>
                <w:sz w:val="22"/>
                <w:szCs w:val="22"/>
              </w:rPr>
            </w:pPr>
            <w:r w:rsidRPr="00E50202">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57AD82AC" w14:textId="77777777" w:rsidR="00E50202" w:rsidRPr="00E50202" w:rsidRDefault="00E50202" w:rsidP="00E50202">
            <w:pPr>
              <w:jc w:val="center"/>
              <w:rPr>
                <w:snapToGrid w:val="0"/>
                <w:sz w:val="22"/>
                <w:szCs w:val="22"/>
              </w:rPr>
            </w:pPr>
            <w:r w:rsidRPr="00E50202">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67AE4D0" w14:textId="77777777" w:rsidR="00E50202" w:rsidRPr="00E50202" w:rsidRDefault="00E50202" w:rsidP="00E50202">
            <w:pPr>
              <w:jc w:val="center"/>
              <w:rPr>
                <w:snapToGrid w:val="0"/>
                <w:sz w:val="22"/>
                <w:szCs w:val="22"/>
              </w:rPr>
            </w:pPr>
            <w:r w:rsidRPr="00E50202">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3A8E1B8" w14:textId="77777777" w:rsidR="00E50202" w:rsidRPr="00E50202" w:rsidRDefault="00E50202" w:rsidP="00E50202">
            <w:pPr>
              <w:jc w:val="center"/>
              <w:rPr>
                <w:snapToGrid w:val="0"/>
                <w:sz w:val="22"/>
                <w:szCs w:val="22"/>
              </w:rPr>
            </w:pPr>
            <w:r w:rsidRPr="00E50202">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0E827BD" w14:textId="77777777" w:rsidR="00E50202" w:rsidRPr="00E50202" w:rsidRDefault="00E50202" w:rsidP="00E50202">
            <w:pPr>
              <w:jc w:val="center"/>
              <w:rPr>
                <w:snapToGrid w:val="0"/>
                <w:sz w:val="22"/>
                <w:szCs w:val="22"/>
              </w:rPr>
            </w:pPr>
            <w:r w:rsidRPr="00E50202">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549339D" w14:textId="77777777" w:rsidR="00E50202" w:rsidRPr="00E50202" w:rsidRDefault="00E50202" w:rsidP="00E50202">
            <w:pPr>
              <w:jc w:val="center"/>
              <w:rPr>
                <w:snapToGrid w:val="0"/>
                <w:sz w:val="22"/>
                <w:szCs w:val="22"/>
              </w:rPr>
            </w:pPr>
            <w:r w:rsidRPr="00E50202">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44DB91E" w14:textId="77777777" w:rsidR="00E50202" w:rsidRPr="00E50202" w:rsidRDefault="00E50202" w:rsidP="00E50202">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4C39EC0" w14:textId="77777777" w:rsidR="00E50202" w:rsidRPr="00E50202" w:rsidRDefault="00E50202" w:rsidP="00E50202">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2FADDFFA" w14:textId="77777777" w:rsidR="00E50202" w:rsidRPr="00E50202" w:rsidRDefault="00E50202" w:rsidP="00E50202">
            <w:pPr>
              <w:ind w:right="-110"/>
              <w:jc w:val="center"/>
              <w:rPr>
                <w:snapToGrid w:val="0"/>
                <w:sz w:val="22"/>
                <w:szCs w:val="22"/>
              </w:rPr>
            </w:pPr>
            <w:r w:rsidRPr="00E50202">
              <w:rPr>
                <w:snapToGrid w:val="0"/>
                <w:sz w:val="22"/>
                <w:szCs w:val="22"/>
              </w:rPr>
              <w:t>Ставка за мощность, тыс. руб./Гкал/</w:t>
            </w:r>
            <w:r w:rsidRPr="00E50202">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C764473" w14:textId="77777777" w:rsidR="00E50202" w:rsidRPr="00E50202" w:rsidRDefault="00E50202" w:rsidP="00E50202">
            <w:pPr>
              <w:jc w:val="center"/>
              <w:rPr>
                <w:snapToGrid w:val="0"/>
                <w:sz w:val="22"/>
                <w:szCs w:val="22"/>
              </w:rPr>
            </w:pPr>
            <w:r w:rsidRPr="00E50202">
              <w:rPr>
                <w:snapToGrid w:val="0"/>
                <w:sz w:val="22"/>
                <w:szCs w:val="22"/>
              </w:rPr>
              <w:t>Ставка за тепловую энергию, руб./Гкал</w:t>
            </w:r>
          </w:p>
        </w:tc>
      </w:tr>
      <w:tr w:rsidR="00E50202" w:rsidRPr="00E50202" w14:paraId="2ABB6089" w14:textId="77777777" w:rsidTr="00E50202">
        <w:trPr>
          <w:trHeight w:val="380"/>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70C109C2" w14:textId="77777777" w:rsidR="00E50202" w:rsidRPr="00E50202" w:rsidRDefault="00E50202" w:rsidP="00E50202">
            <w:pPr>
              <w:jc w:val="center"/>
              <w:rPr>
                <w:snapToGrid w:val="0"/>
                <w:sz w:val="22"/>
                <w:szCs w:val="22"/>
              </w:rPr>
            </w:pPr>
            <w:r w:rsidRPr="00E50202">
              <w:rPr>
                <w:snapToGrid w:val="0"/>
                <w:sz w:val="22"/>
                <w:szCs w:val="22"/>
              </w:rPr>
              <w:t>ООО «Бастет»</w:t>
            </w:r>
          </w:p>
        </w:tc>
        <w:tc>
          <w:tcPr>
            <w:tcW w:w="1476" w:type="dxa"/>
            <w:tcBorders>
              <w:top w:val="nil"/>
              <w:left w:val="nil"/>
              <w:bottom w:val="single" w:sz="4" w:space="0" w:color="auto"/>
              <w:right w:val="single" w:sz="4" w:space="0" w:color="auto"/>
            </w:tcBorders>
            <w:shd w:val="clear" w:color="auto" w:fill="auto"/>
            <w:vAlign w:val="center"/>
            <w:hideMark/>
          </w:tcPr>
          <w:p w14:paraId="38A04CBD" w14:textId="77777777" w:rsidR="00E50202" w:rsidRPr="00E50202" w:rsidRDefault="00E50202" w:rsidP="00E50202">
            <w:pPr>
              <w:jc w:val="center"/>
              <w:rPr>
                <w:snapToGrid w:val="0"/>
                <w:sz w:val="22"/>
                <w:szCs w:val="22"/>
              </w:rPr>
            </w:pPr>
            <w:r w:rsidRPr="00E50202">
              <w:rPr>
                <w:snapToGrid w:val="0"/>
                <w:sz w:val="22"/>
                <w:szCs w:val="22"/>
              </w:rPr>
              <w:t>с 01.01.2021</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78ACD2D6" w14:textId="77777777" w:rsidR="00E50202" w:rsidRPr="00E50202" w:rsidRDefault="00E50202" w:rsidP="00E50202">
            <w:pPr>
              <w:jc w:val="center"/>
              <w:rPr>
                <w:snapToGrid w:val="0"/>
              </w:rPr>
            </w:pPr>
            <w:r w:rsidRPr="00E50202">
              <w:rPr>
                <w:snapToGrid w:val="0"/>
              </w:rPr>
              <w:t>137,79</w:t>
            </w:r>
          </w:p>
        </w:tc>
        <w:tc>
          <w:tcPr>
            <w:tcW w:w="910" w:type="dxa"/>
            <w:tcBorders>
              <w:top w:val="nil"/>
              <w:left w:val="nil"/>
              <w:bottom w:val="single" w:sz="4" w:space="0" w:color="auto"/>
              <w:right w:val="single" w:sz="4" w:space="0" w:color="auto"/>
            </w:tcBorders>
            <w:shd w:val="clear" w:color="000000" w:fill="FFFFFF"/>
            <w:vAlign w:val="center"/>
          </w:tcPr>
          <w:p w14:paraId="19215654" w14:textId="77777777" w:rsidR="00E50202" w:rsidRPr="00E50202" w:rsidRDefault="00E50202" w:rsidP="00E50202">
            <w:pPr>
              <w:jc w:val="center"/>
              <w:rPr>
                <w:snapToGrid w:val="0"/>
              </w:rPr>
            </w:pPr>
            <w:r w:rsidRPr="00E50202">
              <w:rPr>
                <w:snapToGrid w:val="0"/>
              </w:rPr>
              <w:t>136,12</w:t>
            </w:r>
          </w:p>
        </w:tc>
        <w:tc>
          <w:tcPr>
            <w:tcW w:w="910" w:type="dxa"/>
            <w:tcBorders>
              <w:top w:val="nil"/>
              <w:left w:val="nil"/>
              <w:bottom w:val="single" w:sz="4" w:space="0" w:color="auto"/>
              <w:right w:val="single" w:sz="4" w:space="0" w:color="auto"/>
            </w:tcBorders>
            <w:shd w:val="clear" w:color="000000" w:fill="FFFFFF"/>
            <w:vAlign w:val="center"/>
          </w:tcPr>
          <w:p w14:paraId="2EF98E49" w14:textId="77777777" w:rsidR="00E50202" w:rsidRPr="00E50202" w:rsidRDefault="00E50202" w:rsidP="00E50202">
            <w:pPr>
              <w:jc w:val="center"/>
              <w:rPr>
                <w:snapToGrid w:val="0"/>
              </w:rPr>
            </w:pPr>
            <w:r w:rsidRPr="00E50202">
              <w:rPr>
                <w:snapToGrid w:val="0"/>
              </w:rPr>
              <w:t>145,31</w:t>
            </w:r>
          </w:p>
        </w:tc>
        <w:tc>
          <w:tcPr>
            <w:tcW w:w="910" w:type="dxa"/>
            <w:tcBorders>
              <w:top w:val="nil"/>
              <w:left w:val="nil"/>
              <w:bottom w:val="single" w:sz="4" w:space="0" w:color="auto"/>
              <w:right w:val="single" w:sz="4" w:space="0" w:color="auto"/>
            </w:tcBorders>
            <w:shd w:val="clear" w:color="000000" w:fill="FFFFFF"/>
            <w:vAlign w:val="center"/>
          </w:tcPr>
          <w:p w14:paraId="36D46215" w14:textId="77777777" w:rsidR="00E50202" w:rsidRPr="00E50202" w:rsidRDefault="00E50202" w:rsidP="00E50202">
            <w:pPr>
              <w:jc w:val="center"/>
              <w:rPr>
                <w:snapToGrid w:val="0"/>
              </w:rPr>
            </w:pPr>
            <w:r w:rsidRPr="00E50202">
              <w:rPr>
                <w:snapToGrid w:val="0"/>
              </w:rPr>
              <w:t>138,62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CC3981F" w14:textId="77777777" w:rsidR="00E50202" w:rsidRPr="00E50202" w:rsidRDefault="00E50202" w:rsidP="00E50202">
            <w:pPr>
              <w:jc w:val="center"/>
              <w:rPr>
                <w:snapToGrid w:val="0"/>
              </w:rPr>
            </w:pPr>
            <w:r w:rsidRPr="00E50202">
              <w:rPr>
                <w:snapToGrid w:val="0"/>
              </w:rPr>
              <w:t>137,79</w:t>
            </w:r>
          </w:p>
        </w:tc>
        <w:tc>
          <w:tcPr>
            <w:tcW w:w="910" w:type="dxa"/>
            <w:tcBorders>
              <w:top w:val="single" w:sz="4" w:space="0" w:color="auto"/>
              <w:left w:val="nil"/>
              <w:bottom w:val="single" w:sz="4" w:space="0" w:color="auto"/>
              <w:right w:val="single" w:sz="4" w:space="0" w:color="auto"/>
            </w:tcBorders>
            <w:shd w:val="clear" w:color="auto" w:fill="auto"/>
            <w:vAlign w:val="center"/>
          </w:tcPr>
          <w:p w14:paraId="46AFA498" w14:textId="77777777" w:rsidR="00E50202" w:rsidRPr="00E50202" w:rsidRDefault="00E50202" w:rsidP="00E50202">
            <w:pPr>
              <w:jc w:val="center"/>
              <w:rPr>
                <w:snapToGrid w:val="0"/>
              </w:rPr>
            </w:pPr>
            <w:r w:rsidRPr="00E50202">
              <w:rPr>
                <w:snapToGrid w:val="0"/>
              </w:rPr>
              <w:t>136,12</w:t>
            </w:r>
          </w:p>
        </w:tc>
        <w:tc>
          <w:tcPr>
            <w:tcW w:w="910" w:type="dxa"/>
            <w:tcBorders>
              <w:top w:val="single" w:sz="4" w:space="0" w:color="auto"/>
              <w:left w:val="nil"/>
              <w:bottom w:val="single" w:sz="4" w:space="0" w:color="auto"/>
              <w:right w:val="single" w:sz="4" w:space="0" w:color="auto"/>
            </w:tcBorders>
            <w:shd w:val="clear" w:color="auto" w:fill="auto"/>
            <w:vAlign w:val="center"/>
          </w:tcPr>
          <w:p w14:paraId="5B4A320F" w14:textId="77777777" w:rsidR="00E50202" w:rsidRPr="00E50202" w:rsidRDefault="00E50202" w:rsidP="00E50202">
            <w:pPr>
              <w:jc w:val="center"/>
              <w:rPr>
                <w:snapToGrid w:val="0"/>
              </w:rPr>
            </w:pPr>
            <w:r w:rsidRPr="00E50202">
              <w:rPr>
                <w:snapToGrid w:val="0"/>
              </w:rPr>
              <w:t>145,31</w:t>
            </w:r>
          </w:p>
        </w:tc>
        <w:tc>
          <w:tcPr>
            <w:tcW w:w="910" w:type="dxa"/>
            <w:tcBorders>
              <w:top w:val="single" w:sz="4" w:space="0" w:color="auto"/>
              <w:left w:val="nil"/>
              <w:bottom w:val="single" w:sz="4" w:space="0" w:color="auto"/>
              <w:right w:val="single" w:sz="4" w:space="0" w:color="auto"/>
            </w:tcBorders>
            <w:shd w:val="clear" w:color="auto" w:fill="auto"/>
            <w:vAlign w:val="center"/>
          </w:tcPr>
          <w:p w14:paraId="486F574B" w14:textId="77777777" w:rsidR="00E50202" w:rsidRPr="00E50202" w:rsidRDefault="00E50202" w:rsidP="00E50202">
            <w:pPr>
              <w:jc w:val="center"/>
              <w:rPr>
                <w:snapToGrid w:val="0"/>
              </w:rPr>
            </w:pPr>
            <w:r w:rsidRPr="00E50202">
              <w:rPr>
                <w:snapToGrid w:val="0"/>
              </w:rPr>
              <w:t>138,62</w:t>
            </w:r>
          </w:p>
        </w:tc>
        <w:tc>
          <w:tcPr>
            <w:tcW w:w="1365" w:type="dxa"/>
            <w:tcBorders>
              <w:top w:val="nil"/>
              <w:left w:val="single" w:sz="4" w:space="0" w:color="auto"/>
              <w:bottom w:val="single" w:sz="4" w:space="0" w:color="auto"/>
              <w:right w:val="single" w:sz="4" w:space="0" w:color="auto"/>
            </w:tcBorders>
            <w:shd w:val="clear" w:color="auto" w:fill="auto"/>
            <w:vAlign w:val="center"/>
          </w:tcPr>
          <w:p w14:paraId="7274BD06" w14:textId="77777777" w:rsidR="00E50202" w:rsidRPr="00E50202" w:rsidRDefault="00E50202" w:rsidP="00E50202">
            <w:pPr>
              <w:jc w:val="center"/>
              <w:rPr>
                <w:snapToGrid w:val="0"/>
              </w:rPr>
            </w:pPr>
            <w:r w:rsidRPr="00E50202">
              <w:rPr>
                <w:snapToGrid w:val="0"/>
              </w:rPr>
              <w:t>24,14</w:t>
            </w:r>
          </w:p>
        </w:tc>
        <w:tc>
          <w:tcPr>
            <w:tcW w:w="1451" w:type="dxa"/>
            <w:tcBorders>
              <w:top w:val="nil"/>
              <w:left w:val="single" w:sz="4" w:space="0" w:color="auto"/>
              <w:bottom w:val="single" w:sz="4" w:space="0" w:color="auto"/>
              <w:right w:val="single" w:sz="4" w:space="0" w:color="auto"/>
            </w:tcBorders>
            <w:shd w:val="clear" w:color="auto" w:fill="auto"/>
            <w:vAlign w:val="center"/>
          </w:tcPr>
          <w:p w14:paraId="038474C9" w14:textId="77777777" w:rsidR="00E50202" w:rsidRPr="00E50202" w:rsidRDefault="00E50202" w:rsidP="00E50202">
            <w:pPr>
              <w:jc w:val="center"/>
              <w:rPr>
                <w:snapToGrid w:val="0"/>
              </w:rPr>
            </w:pPr>
            <w:r w:rsidRPr="00E50202">
              <w:rPr>
                <w:snapToGrid w:val="0"/>
              </w:rPr>
              <w:t>2 089,10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0B810230" w14:textId="77777777" w:rsidR="00E50202" w:rsidRPr="00E50202" w:rsidRDefault="00E50202" w:rsidP="00E50202">
            <w:pPr>
              <w:jc w:val="center"/>
              <w:rPr>
                <w:snapToGrid w:val="0"/>
                <w:sz w:val="22"/>
                <w:szCs w:val="28"/>
              </w:rPr>
            </w:pPr>
            <w:r w:rsidRPr="00E50202">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F3DA3A2" w14:textId="77777777" w:rsidR="00E50202" w:rsidRPr="00E50202" w:rsidRDefault="00E50202" w:rsidP="00E50202">
            <w:pPr>
              <w:jc w:val="center"/>
              <w:rPr>
                <w:snapToGrid w:val="0"/>
                <w:sz w:val="22"/>
                <w:szCs w:val="28"/>
              </w:rPr>
            </w:pPr>
            <w:r w:rsidRPr="00E50202">
              <w:rPr>
                <w:snapToGrid w:val="0"/>
                <w:sz w:val="22"/>
                <w:szCs w:val="28"/>
              </w:rPr>
              <w:t>х</w:t>
            </w:r>
          </w:p>
        </w:tc>
      </w:tr>
      <w:tr w:rsidR="00E50202" w:rsidRPr="00E50202" w14:paraId="440DD2D5" w14:textId="77777777" w:rsidTr="00E50202">
        <w:trPr>
          <w:trHeight w:val="414"/>
          <w:jc w:val="center"/>
        </w:trPr>
        <w:tc>
          <w:tcPr>
            <w:tcW w:w="1961" w:type="dxa"/>
            <w:vMerge/>
            <w:tcBorders>
              <w:top w:val="nil"/>
              <w:left w:val="single" w:sz="4" w:space="0" w:color="auto"/>
              <w:bottom w:val="single" w:sz="4" w:space="0" w:color="auto"/>
              <w:right w:val="single" w:sz="4" w:space="0" w:color="auto"/>
            </w:tcBorders>
            <w:vAlign w:val="center"/>
            <w:hideMark/>
          </w:tcPr>
          <w:p w14:paraId="717323C9" w14:textId="77777777" w:rsidR="00E50202" w:rsidRPr="00E50202" w:rsidRDefault="00E50202" w:rsidP="00E50202">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6930C2D0" w14:textId="77777777" w:rsidR="00E50202" w:rsidRPr="00E50202" w:rsidRDefault="00E50202" w:rsidP="00E50202">
            <w:pPr>
              <w:jc w:val="center"/>
              <w:rPr>
                <w:snapToGrid w:val="0"/>
                <w:sz w:val="22"/>
                <w:szCs w:val="22"/>
              </w:rPr>
            </w:pPr>
            <w:r w:rsidRPr="00E50202">
              <w:rPr>
                <w:snapToGrid w:val="0"/>
                <w:sz w:val="22"/>
                <w:szCs w:val="22"/>
              </w:rPr>
              <w:t>с 01.07.2021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EAE9BE1" w14:textId="77777777" w:rsidR="00E50202" w:rsidRPr="00E50202" w:rsidRDefault="00E50202" w:rsidP="00E50202">
            <w:pPr>
              <w:jc w:val="center"/>
              <w:rPr>
                <w:snapToGrid w:val="0"/>
              </w:rPr>
            </w:pPr>
            <w:r w:rsidRPr="00E50202">
              <w:rPr>
                <w:snapToGrid w:val="0"/>
              </w:rPr>
              <w:t>139,60</w:t>
            </w:r>
          </w:p>
        </w:tc>
        <w:tc>
          <w:tcPr>
            <w:tcW w:w="910" w:type="dxa"/>
            <w:tcBorders>
              <w:top w:val="single" w:sz="4" w:space="0" w:color="auto"/>
              <w:left w:val="nil"/>
              <w:bottom w:val="single" w:sz="4" w:space="0" w:color="auto"/>
              <w:right w:val="single" w:sz="4" w:space="0" w:color="auto"/>
            </w:tcBorders>
            <w:shd w:val="clear" w:color="auto" w:fill="auto"/>
            <w:vAlign w:val="center"/>
          </w:tcPr>
          <w:p w14:paraId="5B9EB2F2" w14:textId="77777777" w:rsidR="00E50202" w:rsidRPr="00E50202" w:rsidRDefault="00E50202" w:rsidP="00E50202">
            <w:pPr>
              <w:jc w:val="center"/>
              <w:rPr>
                <w:snapToGrid w:val="0"/>
              </w:rPr>
            </w:pPr>
            <w:r w:rsidRPr="00E50202">
              <w:rPr>
                <w:snapToGrid w:val="0"/>
              </w:rPr>
              <w:t>137,93</w:t>
            </w:r>
          </w:p>
        </w:tc>
        <w:tc>
          <w:tcPr>
            <w:tcW w:w="910" w:type="dxa"/>
            <w:tcBorders>
              <w:top w:val="single" w:sz="4" w:space="0" w:color="auto"/>
              <w:left w:val="nil"/>
              <w:bottom w:val="single" w:sz="4" w:space="0" w:color="auto"/>
              <w:right w:val="single" w:sz="4" w:space="0" w:color="auto"/>
            </w:tcBorders>
            <w:shd w:val="clear" w:color="auto" w:fill="auto"/>
            <w:vAlign w:val="center"/>
          </w:tcPr>
          <w:p w14:paraId="7243CE32" w14:textId="77777777" w:rsidR="00E50202" w:rsidRPr="00E50202" w:rsidRDefault="00E50202" w:rsidP="00E50202">
            <w:pPr>
              <w:jc w:val="center"/>
              <w:rPr>
                <w:snapToGrid w:val="0"/>
              </w:rPr>
            </w:pPr>
            <w:r w:rsidRPr="00E50202">
              <w:rPr>
                <w:snapToGrid w:val="0"/>
              </w:rPr>
              <w:t>147,12</w:t>
            </w:r>
          </w:p>
        </w:tc>
        <w:tc>
          <w:tcPr>
            <w:tcW w:w="910" w:type="dxa"/>
            <w:tcBorders>
              <w:top w:val="single" w:sz="4" w:space="0" w:color="auto"/>
              <w:left w:val="nil"/>
              <w:bottom w:val="single" w:sz="4" w:space="0" w:color="auto"/>
              <w:right w:val="single" w:sz="4" w:space="0" w:color="auto"/>
            </w:tcBorders>
            <w:shd w:val="clear" w:color="auto" w:fill="auto"/>
            <w:vAlign w:val="center"/>
          </w:tcPr>
          <w:p w14:paraId="2E4A3DAA" w14:textId="77777777" w:rsidR="00E50202" w:rsidRPr="00E50202" w:rsidRDefault="00E50202" w:rsidP="00E50202">
            <w:pPr>
              <w:jc w:val="center"/>
              <w:rPr>
                <w:snapToGrid w:val="0"/>
              </w:rPr>
            </w:pPr>
            <w:r w:rsidRPr="00E50202">
              <w:rPr>
                <w:snapToGrid w:val="0"/>
              </w:rPr>
              <w:t>140,43</w:t>
            </w:r>
          </w:p>
        </w:tc>
        <w:tc>
          <w:tcPr>
            <w:tcW w:w="910" w:type="dxa"/>
            <w:tcBorders>
              <w:top w:val="nil"/>
              <w:left w:val="single" w:sz="4" w:space="0" w:color="auto"/>
              <w:bottom w:val="single" w:sz="4" w:space="0" w:color="auto"/>
              <w:right w:val="single" w:sz="4" w:space="0" w:color="auto"/>
            </w:tcBorders>
            <w:shd w:val="clear" w:color="auto" w:fill="auto"/>
            <w:vAlign w:val="center"/>
          </w:tcPr>
          <w:p w14:paraId="712C7301" w14:textId="77777777" w:rsidR="00E50202" w:rsidRPr="00E50202" w:rsidRDefault="00E50202" w:rsidP="00E50202">
            <w:pPr>
              <w:jc w:val="center"/>
              <w:rPr>
                <w:snapToGrid w:val="0"/>
              </w:rPr>
            </w:pPr>
            <w:r w:rsidRPr="00E50202">
              <w:rPr>
                <w:snapToGrid w:val="0"/>
              </w:rPr>
              <w:t>139,60</w:t>
            </w:r>
          </w:p>
        </w:tc>
        <w:tc>
          <w:tcPr>
            <w:tcW w:w="910" w:type="dxa"/>
            <w:tcBorders>
              <w:top w:val="nil"/>
              <w:left w:val="nil"/>
              <w:bottom w:val="single" w:sz="4" w:space="0" w:color="auto"/>
              <w:right w:val="single" w:sz="4" w:space="0" w:color="auto"/>
            </w:tcBorders>
            <w:shd w:val="clear" w:color="auto" w:fill="auto"/>
            <w:vAlign w:val="center"/>
          </w:tcPr>
          <w:p w14:paraId="5144DBCF" w14:textId="77777777" w:rsidR="00E50202" w:rsidRPr="00E50202" w:rsidRDefault="00E50202" w:rsidP="00E50202">
            <w:pPr>
              <w:jc w:val="center"/>
              <w:rPr>
                <w:snapToGrid w:val="0"/>
              </w:rPr>
            </w:pPr>
            <w:r w:rsidRPr="00E50202">
              <w:rPr>
                <w:snapToGrid w:val="0"/>
              </w:rPr>
              <w:t>137,93</w:t>
            </w:r>
          </w:p>
        </w:tc>
        <w:tc>
          <w:tcPr>
            <w:tcW w:w="910" w:type="dxa"/>
            <w:tcBorders>
              <w:top w:val="nil"/>
              <w:left w:val="nil"/>
              <w:bottom w:val="single" w:sz="4" w:space="0" w:color="auto"/>
              <w:right w:val="single" w:sz="4" w:space="0" w:color="auto"/>
            </w:tcBorders>
            <w:shd w:val="clear" w:color="auto" w:fill="auto"/>
            <w:vAlign w:val="center"/>
          </w:tcPr>
          <w:p w14:paraId="59B16425" w14:textId="77777777" w:rsidR="00E50202" w:rsidRPr="00E50202" w:rsidRDefault="00E50202" w:rsidP="00E50202">
            <w:pPr>
              <w:jc w:val="center"/>
              <w:rPr>
                <w:snapToGrid w:val="0"/>
              </w:rPr>
            </w:pPr>
            <w:r w:rsidRPr="00E50202">
              <w:rPr>
                <w:snapToGrid w:val="0"/>
              </w:rPr>
              <w:t>147,12</w:t>
            </w:r>
          </w:p>
        </w:tc>
        <w:tc>
          <w:tcPr>
            <w:tcW w:w="910" w:type="dxa"/>
            <w:tcBorders>
              <w:top w:val="nil"/>
              <w:left w:val="nil"/>
              <w:bottom w:val="single" w:sz="4" w:space="0" w:color="auto"/>
              <w:right w:val="single" w:sz="4" w:space="0" w:color="auto"/>
            </w:tcBorders>
            <w:shd w:val="clear" w:color="auto" w:fill="auto"/>
            <w:vAlign w:val="center"/>
          </w:tcPr>
          <w:p w14:paraId="055BD861" w14:textId="77777777" w:rsidR="00E50202" w:rsidRPr="00E50202" w:rsidRDefault="00E50202" w:rsidP="00E50202">
            <w:pPr>
              <w:jc w:val="center"/>
              <w:rPr>
                <w:snapToGrid w:val="0"/>
              </w:rPr>
            </w:pPr>
            <w:r w:rsidRPr="00E50202">
              <w:rPr>
                <w:snapToGrid w:val="0"/>
              </w:rPr>
              <w:t>140,43</w:t>
            </w:r>
          </w:p>
        </w:tc>
        <w:tc>
          <w:tcPr>
            <w:tcW w:w="1365" w:type="dxa"/>
            <w:tcBorders>
              <w:top w:val="nil"/>
              <w:left w:val="single" w:sz="4" w:space="0" w:color="auto"/>
              <w:bottom w:val="single" w:sz="4" w:space="0" w:color="auto"/>
              <w:right w:val="single" w:sz="4" w:space="0" w:color="auto"/>
            </w:tcBorders>
            <w:shd w:val="clear" w:color="auto" w:fill="auto"/>
            <w:vAlign w:val="center"/>
          </w:tcPr>
          <w:p w14:paraId="2F88BB29" w14:textId="77777777" w:rsidR="00E50202" w:rsidRPr="00E50202" w:rsidRDefault="00E50202" w:rsidP="00E50202">
            <w:pPr>
              <w:jc w:val="center"/>
              <w:rPr>
                <w:snapToGrid w:val="0"/>
              </w:rPr>
            </w:pPr>
            <w:r w:rsidRPr="00E50202">
              <w:rPr>
                <w:snapToGrid w:val="0"/>
              </w:rPr>
              <w:t>25,95</w:t>
            </w:r>
          </w:p>
        </w:tc>
        <w:tc>
          <w:tcPr>
            <w:tcW w:w="1451" w:type="dxa"/>
            <w:tcBorders>
              <w:top w:val="nil"/>
              <w:left w:val="single" w:sz="4" w:space="0" w:color="auto"/>
              <w:bottom w:val="single" w:sz="4" w:space="0" w:color="auto"/>
              <w:right w:val="single" w:sz="4" w:space="0" w:color="auto"/>
            </w:tcBorders>
            <w:shd w:val="clear" w:color="auto" w:fill="auto"/>
            <w:vAlign w:val="center"/>
          </w:tcPr>
          <w:p w14:paraId="2B80D708" w14:textId="77777777" w:rsidR="00E50202" w:rsidRPr="00E50202" w:rsidRDefault="00E50202" w:rsidP="00E50202">
            <w:pPr>
              <w:jc w:val="center"/>
              <w:rPr>
                <w:snapToGrid w:val="0"/>
              </w:rPr>
            </w:pPr>
            <w:r w:rsidRPr="00E50202">
              <w:rPr>
                <w:snapToGrid w:val="0"/>
              </w:rPr>
              <w:t>2 089,10</w:t>
            </w:r>
          </w:p>
        </w:tc>
        <w:tc>
          <w:tcPr>
            <w:tcW w:w="1209" w:type="dxa"/>
            <w:tcBorders>
              <w:top w:val="nil"/>
              <w:left w:val="nil"/>
              <w:bottom w:val="single" w:sz="4" w:space="0" w:color="auto"/>
              <w:right w:val="single" w:sz="4" w:space="0" w:color="auto"/>
            </w:tcBorders>
            <w:shd w:val="clear" w:color="auto" w:fill="auto"/>
            <w:vAlign w:val="center"/>
            <w:hideMark/>
          </w:tcPr>
          <w:p w14:paraId="08C61E28" w14:textId="77777777" w:rsidR="00E50202" w:rsidRPr="00E50202" w:rsidRDefault="00E50202" w:rsidP="00E50202">
            <w:pPr>
              <w:jc w:val="center"/>
              <w:rPr>
                <w:snapToGrid w:val="0"/>
                <w:sz w:val="22"/>
                <w:szCs w:val="28"/>
              </w:rPr>
            </w:pPr>
            <w:r w:rsidRPr="00E50202">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37FAC9D" w14:textId="77777777" w:rsidR="00E50202" w:rsidRPr="00E50202" w:rsidRDefault="00E50202" w:rsidP="00E50202">
            <w:pPr>
              <w:jc w:val="center"/>
              <w:rPr>
                <w:snapToGrid w:val="0"/>
                <w:sz w:val="22"/>
                <w:szCs w:val="28"/>
              </w:rPr>
            </w:pPr>
            <w:r w:rsidRPr="00E50202">
              <w:rPr>
                <w:snapToGrid w:val="0"/>
                <w:sz w:val="22"/>
                <w:szCs w:val="28"/>
              </w:rPr>
              <w:t>х</w:t>
            </w:r>
          </w:p>
        </w:tc>
      </w:tr>
    </w:tbl>
    <w:p w14:paraId="615E2060" w14:textId="77777777" w:rsidR="00E50202" w:rsidRPr="00E50202" w:rsidRDefault="00E50202" w:rsidP="00E50202">
      <w:pPr>
        <w:rPr>
          <w:snapToGrid w:val="0"/>
          <w:sz w:val="28"/>
          <w:szCs w:val="28"/>
        </w:rPr>
      </w:pPr>
    </w:p>
    <w:p w14:paraId="730CEB66" w14:textId="77777777" w:rsidR="00E50202" w:rsidRPr="00E50202" w:rsidRDefault="00E50202" w:rsidP="00E50202">
      <w:pPr>
        <w:rPr>
          <w:snapToGrid w:val="0"/>
          <w:sz w:val="28"/>
          <w:szCs w:val="28"/>
        </w:rPr>
      </w:pPr>
    </w:p>
    <w:p w14:paraId="51AF90CE" w14:textId="77777777" w:rsidR="00E50202" w:rsidRPr="00E50202" w:rsidRDefault="00E50202" w:rsidP="00E50202">
      <w:pPr>
        <w:ind w:right="-1"/>
        <w:contextualSpacing/>
        <w:jc w:val="both"/>
        <w:rPr>
          <w:sz w:val="28"/>
          <w:szCs w:val="28"/>
        </w:rPr>
      </w:pPr>
    </w:p>
    <w:p w14:paraId="57530647" w14:textId="77777777" w:rsidR="00E50202" w:rsidRPr="00E50202" w:rsidRDefault="00E50202" w:rsidP="00E50202">
      <w:pPr>
        <w:spacing w:before="240" w:after="60"/>
        <w:outlineLvl w:val="0"/>
        <w:rPr>
          <w:b/>
          <w:sz w:val="28"/>
          <w:szCs w:val="20"/>
        </w:rPr>
        <w:sectPr w:rsidR="00E50202" w:rsidRPr="00E50202" w:rsidSect="00E50202">
          <w:headerReference w:type="default" r:id="rId75"/>
          <w:footerReference w:type="even" r:id="rId76"/>
          <w:pgSz w:w="16838" w:h="11906" w:orient="landscape"/>
          <w:pgMar w:top="1701" w:right="851" w:bottom="284" w:left="851" w:header="709" w:footer="709" w:gutter="0"/>
          <w:cols w:space="708"/>
          <w:titlePg/>
          <w:docGrid w:linePitch="381"/>
        </w:sectPr>
      </w:pPr>
    </w:p>
    <w:p w14:paraId="2724AAA9" w14:textId="77777777" w:rsidR="00E50202" w:rsidRPr="00E50202" w:rsidRDefault="00E50202" w:rsidP="00E50202">
      <w:pPr>
        <w:spacing w:before="240" w:after="60"/>
        <w:jc w:val="center"/>
        <w:outlineLvl w:val="0"/>
        <w:rPr>
          <w:b/>
          <w:sz w:val="28"/>
          <w:szCs w:val="20"/>
        </w:rPr>
      </w:pPr>
      <w:r w:rsidRPr="00E50202">
        <w:rPr>
          <w:b/>
          <w:sz w:val="28"/>
          <w:szCs w:val="20"/>
        </w:rPr>
        <w:lastRenderedPageBreak/>
        <w:t xml:space="preserve">Сравнительный анализ динамики расходов </w:t>
      </w:r>
      <w:r w:rsidRPr="00E50202">
        <w:rPr>
          <w:b/>
          <w:sz w:val="28"/>
          <w:szCs w:val="20"/>
        </w:rPr>
        <w:br/>
        <w:t>ООО «Бастет»</w:t>
      </w:r>
      <w:r w:rsidRPr="00E50202">
        <w:rPr>
          <w:b/>
          <w:sz w:val="28"/>
          <w:szCs w:val="20"/>
        </w:rPr>
        <w:br/>
        <w:t xml:space="preserve">в сравнении с предыдущими периодами регулирования  </w:t>
      </w:r>
    </w:p>
    <w:p w14:paraId="44B3D934" w14:textId="77777777" w:rsidR="00E50202" w:rsidRPr="00E50202" w:rsidRDefault="00E50202" w:rsidP="00E50202">
      <w:pPr>
        <w:rPr>
          <w:snapToGrid w:val="0"/>
          <w:sz w:val="28"/>
          <w:szCs w:val="28"/>
        </w:rPr>
      </w:pPr>
    </w:p>
    <w:p w14:paraId="42A0887E" w14:textId="77777777" w:rsidR="00E50202" w:rsidRPr="00E50202" w:rsidRDefault="00E50202" w:rsidP="00E50202">
      <w:pPr>
        <w:jc w:val="center"/>
        <w:rPr>
          <w:b/>
          <w:snapToGrid w:val="0"/>
          <w:sz w:val="28"/>
        </w:rPr>
      </w:pPr>
      <w:r w:rsidRPr="00E50202">
        <w:rPr>
          <w:b/>
          <w:snapToGrid w:val="0"/>
          <w:sz w:val="28"/>
        </w:rPr>
        <w:t>Расходы на тепловую энергию</w:t>
      </w:r>
    </w:p>
    <w:p w14:paraId="23A11321" w14:textId="77777777" w:rsidR="00E50202" w:rsidRPr="00E50202" w:rsidRDefault="00E50202" w:rsidP="00E50202">
      <w:pPr>
        <w:jc w:val="center"/>
        <w:rPr>
          <w:snapToGrid w:val="0"/>
          <w:sz w:val="28"/>
          <w:szCs w:val="28"/>
        </w:rPr>
      </w:pPr>
    </w:p>
    <w:p w14:paraId="7567AC28" w14:textId="77777777" w:rsidR="00E50202" w:rsidRPr="00E50202" w:rsidRDefault="00E50202" w:rsidP="00E50202">
      <w:pPr>
        <w:numPr>
          <w:ilvl w:val="0"/>
          <w:numId w:val="10"/>
        </w:numPr>
        <w:tabs>
          <w:tab w:val="left" w:pos="1890"/>
        </w:tabs>
        <w:ind w:left="157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50202" w:rsidRPr="00E50202" w14:paraId="4CF7A922" w14:textId="77777777" w:rsidTr="00E50202">
        <w:trPr>
          <w:trHeight w:val="705"/>
        </w:trPr>
        <w:tc>
          <w:tcPr>
            <w:tcW w:w="11084" w:type="dxa"/>
            <w:gridSpan w:val="9"/>
            <w:tcBorders>
              <w:top w:val="nil"/>
              <w:left w:val="nil"/>
              <w:bottom w:val="nil"/>
              <w:right w:val="nil"/>
            </w:tcBorders>
            <w:shd w:val="clear" w:color="auto" w:fill="auto"/>
            <w:noWrap/>
            <w:vAlign w:val="center"/>
            <w:hideMark/>
          </w:tcPr>
          <w:p w14:paraId="25446C33" w14:textId="77777777" w:rsidR="00E50202" w:rsidRPr="00E50202" w:rsidRDefault="00E50202" w:rsidP="00E50202">
            <w:pPr>
              <w:ind w:right="1337"/>
              <w:jc w:val="center"/>
              <w:rPr>
                <w:bCs/>
                <w:snapToGrid w:val="0"/>
                <w:sz w:val="20"/>
                <w:szCs w:val="28"/>
              </w:rPr>
            </w:pPr>
            <w:r w:rsidRPr="00E50202">
              <w:rPr>
                <w:bCs/>
                <w:snapToGrid w:val="0"/>
                <w:sz w:val="28"/>
                <w:szCs w:val="28"/>
              </w:rPr>
              <w:t>Реестр операционных (подконтрольных) расходов</w:t>
            </w:r>
          </w:p>
        </w:tc>
      </w:tr>
      <w:tr w:rsidR="00E50202" w:rsidRPr="00E50202" w14:paraId="5E9206F8" w14:textId="77777777" w:rsidTr="00E50202">
        <w:trPr>
          <w:trHeight w:val="300"/>
        </w:trPr>
        <w:tc>
          <w:tcPr>
            <w:tcW w:w="750" w:type="dxa"/>
            <w:tcBorders>
              <w:top w:val="nil"/>
              <w:left w:val="nil"/>
              <w:bottom w:val="nil"/>
              <w:right w:val="nil"/>
            </w:tcBorders>
            <w:shd w:val="clear" w:color="auto" w:fill="auto"/>
            <w:vAlign w:val="center"/>
            <w:hideMark/>
          </w:tcPr>
          <w:p w14:paraId="54205790" w14:textId="77777777" w:rsidR="00E50202" w:rsidRPr="00E50202" w:rsidRDefault="00E50202" w:rsidP="00E50202">
            <w:pPr>
              <w:rPr>
                <w:b/>
                <w:bCs/>
                <w:snapToGrid w:val="0"/>
                <w:sz w:val="20"/>
                <w:szCs w:val="28"/>
              </w:rPr>
            </w:pPr>
          </w:p>
        </w:tc>
        <w:tc>
          <w:tcPr>
            <w:tcW w:w="3361" w:type="dxa"/>
            <w:tcBorders>
              <w:top w:val="nil"/>
              <w:left w:val="nil"/>
              <w:bottom w:val="nil"/>
              <w:right w:val="nil"/>
            </w:tcBorders>
            <w:shd w:val="clear" w:color="auto" w:fill="auto"/>
            <w:vAlign w:val="center"/>
            <w:hideMark/>
          </w:tcPr>
          <w:p w14:paraId="77CC23D3" w14:textId="77777777" w:rsidR="00E50202" w:rsidRPr="00E50202" w:rsidRDefault="00E50202" w:rsidP="00E50202">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D8740CC"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CDC8B8"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9A295E" w14:textId="77777777" w:rsidR="00E50202" w:rsidRPr="00E50202" w:rsidRDefault="00E50202" w:rsidP="00E50202">
            <w:pPr>
              <w:jc w:val="right"/>
              <w:rPr>
                <w:snapToGrid w:val="0"/>
                <w:sz w:val="20"/>
                <w:szCs w:val="28"/>
              </w:rPr>
            </w:pPr>
            <w:r w:rsidRPr="00E5020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A31ABA0" w14:textId="77777777" w:rsidR="00E50202" w:rsidRPr="00E50202" w:rsidRDefault="00E50202" w:rsidP="00E50202">
            <w:pPr>
              <w:jc w:val="right"/>
              <w:rPr>
                <w:snapToGrid w:val="0"/>
                <w:sz w:val="20"/>
                <w:szCs w:val="28"/>
              </w:rPr>
            </w:pPr>
          </w:p>
        </w:tc>
      </w:tr>
      <w:tr w:rsidR="00E50202" w:rsidRPr="00E50202" w14:paraId="73328B24"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3D06" w14:textId="77777777" w:rsidR="00E50202" w:rsidRPr="00E50202" w:rsidRDefault="00E50202" w:rsidP="00E50202">
            <w:pPr>
              <w:jc w:val="center"/>
              <w:rPr>
                <w:snapToGrid w:val="0"/>
                <w:sz w:val="20"/>
                <w:szCs w:val="28"/>
              </w:rPr>
            </w:pPr>
            <w:r w:rsidRPr="00E502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8BDC5A" w14:textId="77777777" w:rsidR="00E50202" w:rsidRPr="00E50202" w:rsidRDefault="00E50202" w:rsidP="00E50202">
            <w:pPr>
              <w:jc w:val="center"/>
              <w:rPr>
                <w:snapToGrid w:val="0"/>
                <w:sz w:val="20"/>
                <w:szCs w:val="28"/>
              </w:rPr>
            </w:pPr>
            <w:r w:rsidRPr="00E50202">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7916C58" w14:textId="77777777" w:rsidR="00E50202" w:rsidRPr="00E50202" w:rsidRDefault="00E50202" w:rsidP="00E50202">
            <w:pPr>
              <w:jc w:val="center"/>
              <w:rPr>
                <w:snapToGrid w:val="0"/>
                <w:sz w:val="20"/>
                <w:szCs w:val="28"/>
              </w:rPr>
            </w:pPr>
            <w:r w:rsidRPr="00E50202">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F64B5B" w14:textId="77777777" w:rsidR="00E50202" w:rsidRPr="00E50202" w:rsidRDefault="00E50202" w:rsidP="00E50202">
            <w:pPr>
              <w:jc w:val="center"/>
              <w:rPr>
                <w:snapToGrid w:val="0"/>
                <w:sz w:val="20"/>
                <w:szCs w:val="28"/>
              </w:rPr>
            </w:pPr>
            <w:r w:rsidRPr="00E50202">
              <w:rPr>
                <w:snapToGrid w:val="0"/>
                <w:sz w:val="20"/>
                <w:szCs w:val="28"/>
              </w:rPr>
              <w:t xml:space="preserve">Предложение экспертов </w:t>
            </w:r>
          </w:p>
          <w:p w14:paraId="03B59E4E" w14:textId="77777777" w:rsidR="00E50202" w:rsidRPr="00E50202" w:rsidRDefault="00E50202" w:rsidP="00E50202">
            <w:pPr>
              <w:jc w:val="center"/>
              <w:rPr>
                <w:snapToGrid w:val="0"/>
                <w:sz w:val="20"/>
                <w:szCs w:val="28"/>
              </w:rPr>
            </w:pPr>
            <w:r w:rsidRPr="00E50202">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6CB4F" w14:textId="77777777" w:rsidR="00E50202" w:rsidRPr="00E50202" w:rsidRDefault="00E50202" w:rsidP="00E50202">
            <w:pPr>
              <w:jc w:val="center"/>
              <w:rPr>
                <w:snapToGrid w:val="0"/>
                <w:sz w:val="20"/>
                <w:szCs w:val="28"/>
              </w:rPr>
            </w:pPr>
            <w:r w:rsidRPr="00E50202">
              <w:rPr>
                <w:snapToGrid w:val="0"/>
                <w:sz w:val="20"/>
                <w:szCs w:val="28"/>
              </w:rPr>
              <w:t>Динамика расходов</w:t>
            </w:r>
          </w:p>
        </w:tc>
      </w:tr>
      <w:tr w:rsidR="00E50202" w:rsidRPr="00E50202" w14:paraId="054C7630"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0E52D" w14:textId="77777777" w:rsidR="00E50202" w:rsidRPr="00E50202" w:rsidRDefault="00E50202" w:rsidP="00E50202">
            <w:pPr>
              <w:jc w:val="center"/>
              <w:rPr>
                <w:snapToGrid w:val="0"/>
                <w:sz w:val="20"/>
                <w:szCs w:val="28"/>
              </w:rPr>
            </w:pPr>
            <w:r w:rsidRPr="00E5020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34EE5A" w14:textId="77777777" w:rsidR="00E50202" w:rsidRPr="00E50202" w:rsidRDefault="00E50202" w:rsidP="00E50202">
            <w:pPr>
              <w:rPr>
                <w:snapToGrid w:val="0"/>
                <w:sz w:val="20"/>
                <w:szCs w:val="28"/>
              </w:rPr>
            </w:pPr>
            <w:r w:rsidRPr="00E50202">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A8C80B" w14:textId="77777777" w:rsidR="00E50202" w:rsidRPr="00E50202" w:rsidRDefault="00E50202" w:rsidP="00E50202">
            <w:pPr>
              <w:jc w:val="center"/>
              <w:rPr>
                <w:snapToGrid w:val="0"/>
                <w:sz w:val="20"/>
                <w:szCs w:val="20"/>
              </w:rPr>
            </w:pPr>
            <w:r w:rsidRPr="00E50202">
              <w:rPr>
                <w:snapToGrid w:val="0"/>
                <w:sz w:val="20"/>
                <w:szCs w:val="20"/>
              </w:rPr>
              <w:t>344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EFD33" w14:textId="77777777" w:rsidR="00E50202" w:rsidRPr="00E50202" w:rsidRDefault="00E50202" w:rsidP="00E50202">
            <w:pPr>
              <w:jc w:val="center"/>
              <w:rPr>
                <w:snapToGrid w:val="0"/>
                <w:sz w:val="20"/>
                <w:szCs w:val="20"/>
              </w:rPr>
            </w:pPr>
            <w:r w:rsidRPr="00E50202">
              <w:rPr>
                <w:snapToGrid w:val="0"/>
                <w:sz w:val="20"/>
                <w:szCs w:val="20"/>
              </w:rPr>
              <w:t>353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147800" w14:textId="77777777" w:rsidR="00E50202" w:rsidRPr="00E50202" w:rsidRDefault="00E50202" w:rsidP="00E50202">
            <w:pPr>
              <w:jc w:val="center"/>
              <w:rPr>
                <w:snapToGrid w:val="0"/>
                <w:sz w:val="20"/>
                <w:szCs w:val="20"/>
              </w:rPr>
            </w:pPr>
            <w:r w:rsidRPr="00E50202">
              <w:rPr>
                <w:snapToGrid w:val="0"/>
                <w:sz w:val="20"/>
                <w:szCs w:val="20"/>
              </w:rPr>
              <w:t>9</w:t>
            </w:r>
          </w:p>
        </w:tc>
      </w:tr>
      <w:tr w:rsidR="00E50202" w:rsidRPr="00E50202" w14:paraId="282F5F34"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ECF46" w14:textId="77777777" w:rsidR="00E50202" w:rsidRPr="00E50202" w:rsidRDefault="00E50202" w:rsidP="00E50202">
            <w:pPr>
              <w:jc w:val="center"/>
              <w:rPr>
                <w:snapToGrid w:val="0"/>
                <w:sz w:val="20"/>
                <w:szCs w:val="28"/>
              </w:rPr>
            </w:pPr>
            <w:r w:rsidRPr="00E502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42A758" w14:textId="77777777" w:rsidR="00E50202" w:rsidRPr="00E50202" w:rsidRDefault="00E50202" w:rsidP="00E50202">
            <w:pPr>
              <w:rPr>
                <w:snapToGrid w:val="0"/>
                <w:sz w:val="20"/>
                <w:szCs w:val="28"/>
              </w:rPr>
            </w:pPr>
            <w:r w:rsidRPr="00E50202">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1A988F" w14:textId="77777777" w:rsidR="00E50202" w:rsidRPr="00E50202" w:rsidRDefault="00E50202" w:rsidP="00E50202">
            <w:pPr>
              <w:jc w:val="center"/>
              <w:rPr>
                <w:snapToGrid w:val="0"/>
                <w:sz w:val="20"/>
                <w:szCs w:val="20"/>
              </w:rPr>
            </w:pPr>
            <w:r w:rsidRPr="00E50202">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5B8BA2" w14:textId="77777777" w:rsidR="00E50202" w:rsidRPr="00E50202" w:rsidRDefault="00E50202" w:rsidP="00E50202">
            <w:pPr>
              <w:jc w:val="center"/>
              <w:rPr>
                <w:snapToGrid w:val="0"/>
                <w:sz w:val="20"/>
                <w:szCs w:val="20"/>
              </w:rPr>
            </w:pPr>
            <w:r w:rsidRPr="00E50202">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708659F" w14:textId="77777777" w:rsidR="00E50202" w:rsidRPr="00E50202" w:rsidRDefault="00E50202" w:rsidP="00E50202">
            <w:pPr>
              <w:jc w:val="center"/>
              <w:rPr>
                <w:snapToGrid w:val="0"/>
                <w:sz w:val="20"/>
                <w:szCs w:val="20"/>
              </w:rPr>
            </w:pPr>
            <w:r w:rsidRPr="00E50202">
              <w:rPr>
                <w:snapToGrid w:val="0"/>
                <w:sz w:val="20"/>
                <w:szCs w:val="20"/>
              </w:rPr>
              <w:t>0</w:t>
            </w:r>
          </w:p>
        </w:tc>
      </w:tr>
      <w:tr w:rsidR="00E50202" w:rsidRPr="00E50202" w14:paraId="4BFB4664"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40A95" w14:textId="77777777" w:rsidR="00E50202" w:rsidRPr="00E50202" w:rsidRDefault="00E50202" w:rsidP="00E50202">
            <w:pPr>
              <w:jc w:val="center"/>
              <w:rPr>
                <w:snapToGrid w:val="0"/>
                <w:sz w:val="20"/>
                <w:szCs w:val="28"/>
              </w:rPr>
            </w:pPr>
            <w:r w:rsidRPr="00E502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6D4E9" w14:textId="77777777" w:rsidR="00E50202" w:rsidRPr="00E50202" w:rsidRDefault="00E50202" w:rsidP="00E50202">
            <w:pPr>
              <w:rPr>
                <w:snapToGrid w:val="0"/>
                <w:sz w:val="20"/>
                <w:szCs w:val="28"/>
              </w:rPr>
            </w:pPr>
            <w:r w:rsidRPr="00E50202">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C52E63A" w14:textId="77777777" w:rsidR="00E50202" w:rsidRPr="00E50202" w:rsidRDefault="00E50202" w:rsidP="00E50202">
            <w:pPr>
              <w:jc w:val="center"/>
              <w:rPr>
                <w:snapToGrid w:val="0"/>
                <w:sz w:val="20"/>
                <w:szCs w:val="20"/>
              </w:rPr>
            </w:pPr>
            <w:r w:rsidRPr="00E50202">
              <w:rPr>
                <w:snapToGrid w:val="0"/>
                <w:sz w:val="20"/>
                <w:szCs w:val="20"/>
              </w:rPr>
              <w:t>6 157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573B60" w14:textId="77777777" w:rsidR="00E50202" w:rsidRPr="00E50202" w:rsidRDefault="00E50202" w:rsidP="00E50202">
            <w:pPr>
              <w:jc w:val="center"/>
              <w:rPr>
                <w:snapToGrid w:val="0"/>
                <w:sz w:val="20"/>
                <w:szCs w:val="20"/>
              </w:rPr>
            </w:pPr>
            <w:r w:rsidRPr="00E50202">
              <w:rPr>
                <w:snapToGrid w:val="0"/>
                <w:sz w:val="20"/>
                <w:szCs w:val="20"/>
              </w:rPr>
              <w:t>6 314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48DB8E8" w14:textId="77777777" w:rsidR="00E50202" w:rsidRPr="00E50202" w:rsidRDefault="00E50202" w:rsidP="00E50202">
            <w:pPr>
              <w:jc w:val="center"/>
              <w:rPr>
                <w:snapToGrid w:val="0"/>
                <w:sz w:val="20"/>
                <w:szCs w:val="20"/>
              </w:rPr>
            </w:pPr>
            <w:r w:rsidRPr="00E50202">
              <w:rPr>
                <w:snapToGrid w:val="0"/>
                <w:sz w:val="20"/>
                <w:szCs w:val="20"/>
              </w:rPr>
              <w:t>157</w:t>
            </w:r>
          </w:p>
        </w:tc>
      </w:tr>
      <w:tr w:rsidR="00E50202" w:rsidRPr="00E50202" w14:paraId="75449B50"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84751" w14:textId="77777777" w:rsidR="00E50202" w:rsidRPr="00E50202" w:rsidRDefault="00E50202" w:rsidP="00E50202">
            <w:pPr>
              <w:jc w:val="center"/>
              <w:rPr>
                <w:snapToGrid w:val="0"/>
                <w:sz w:val="20"/>
                <w:szCs w:val="28"/>
              </w:rPr>
            </w:pPr>
            <w:r w:rsidRPr="00E502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64B1DC" w14:textId="77777777" w:rsidR="00E50202" w:rsidRPr="00E50202" w:rsidRDefault="00E50202" w:rsidP="00E50202">
            <w:pPr>
              <w:rPr>
                <w:snapToGrid w:val="0"/>
                <w:sz w:val="20"/>
                <w:szCs w:val="28"/>
              </w:rPr>
            </w:pPr>
            <w:r w:rsidRPr="00E50202">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08310B" w14:textId="77777777" w:rsidR="00E50202" w:rsidRPr="00E50202" w:rsidRDefault="00E50202" w:rsidP="00E50202">
            <w:pPr>
              <w:jc w:val="center"/>
              <w:rPr>
                <w:snapToGrid w:val="0"/>
                <w:sz w:val="20"/>
                <w:szCs w:val="20"/>
              </w:rPr>
            </w:pPr>
            <w:r w:rsidRPr="00E50202">
              <w:rPr>
                <w:snapToGrid w:val="0"/>
                <w:sz w:val="20"/>
                <w:szCs w:val="20"/>
              </w:rPr>
              <w:t>554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4E67F6" w14:textId="77777777" w:rsidR="00E50202" w:rsidRPr="00E50202" w:rsidRDefault="00E50202" w:rsidP="00E50202">
            <w:pPr>
              <w:jc w:val="center"/>
              <w:rPr>
                <w:snapToGrid w:val="0"/>
                <w:sz w:val="20"/>
                <w:szCs w:val="20"/>
              </w:rPr>
            </w:pPr>
            <w:r w:rsidRPr="00E50202">
              <w:rPr>
                <w:snapToGrid w:val="0"/>
                <w:sz w:val="20"/>
                <w:szCs w:val="20"/>
              </w:rPr>
              <w:t>568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4F71099" w14:textId="77777777" w:rsidR="00E50202" w:rsidRPr="00E50202" w:rsidRDefault="00E50202" w:rsidP="00E50202">
            <w:pPr>
              <w:jc w:val="center"/>
              <w:rPr>
                <w:snapToGrid w:val="0"/>
                <w:sz w:val="20"/>
                <w:szCs w:val="20"/>
              </w:rPr>
            </w:pPr>
            <w:r w:rsidRPr="00E50202">
              <w:rPr>
                <w:snapToGrid w:val="0"/>
                <w:sz w:val="20"/>
                <w:szCs w:val="20"/>
              </w:rPr>
              <w:t>14</w:t>
            </w:r>
          </w:p>
        </w:tc>
      </w:tr>
      <w:tr w:rsidR="00E50202" w:rsidRPr="00E50202" w14:paraId="23224890"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7552E" w14:textId="77777777" w:rsidR="00E50202" w:rsidRPr="00E50202" w:rsidRDefault="00E50202" w:rsidP="00E50202">
            <w:pPr>
              <w:jc w:val="center"/>
              <w:rPr>
                <w:snapToGrid w:val="0"/>
                <w:sz w:val="20"/>
                <w:szCs w:val="28"/>
              </w:rPr>
            </w:pPr>
            <w:r w:rsidRPr="00E5020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5BAF24" w14:textId="77777777" w:rsidR="00E50202" w:rsidRPr="00E50202" w:rsidRDefault="00E50202" w:rsidP="00E50202">
            <w:pPr>
              <w:rPr>
                <w:snapToGrid w:val="0"/>
                <w:sz w:val="20"/>
                <w:szCs w:val="28"/>
              </w:rPr>
            </w:pPr>
            <w:r w:rsidRPr="00E50202">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05A9AFF" w14:textId="77777777" w:rsidR="00E50202" w:rsidRPr="00E50202" w:rsidRDefault="00E50202" w:rsidP="00E50202">
            <w:pPr>
              <w:jc w:val="center"/>
              <w:rPr>
                <w:snapToGrid w:val="0"/>
                <w:sz w:val="20"/>
                <w:szCs w:val="20"/>
              </w:rPr>
            </w:pPr>
            <w:r w:rsidRPr="00E50202">
              <w:rPr>
                <w:snapToGrid w:val="0"/>
                <w:sz w:val="20"/>
                <w:szCs w:val="20"/>
              </w:rPr>
              <w:t>262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F8F4D6" w14:textId="77777777" w:rsidR="00E50202" w:rsidRPr="00E50202" w:rsidRDefault="00E50202" w:rsidP="00E50202">
            <w:pPr>
              <w:jc w:val="center"/>
              <w:rPr>
                <w:snapToGrid w:val="0"/>
                <w:sz w:val="20"/>
                <w:szCs w:val="20"/>
              </w:rPr>
            </w:pPr>
            <w:r w:rsidRPr="00E50202">
              <w:rPr>
                <w:snapToGrid w:val="0"/>
                <w:sz w:val="20"/>
                <w:szCs w:val="20"/>
              </w:rPr>
              <w:t>269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FD5AB87" w14:textId="77777777" w:rsidR="00E50202" w:rsidRPr="00E50202" w:rsidRDefault="00E50202" w:rsidP="00E50202">
            <w:pPr>
              <w:jc w:val="center"/>
              <w:rPr>
                <w:snapToGrid w:val="0"/>
                <w:sz w:val="20"/>
                <w:szCs w:val="20"/>
              </w:rPr>
            </w:pPr>
            <w:r w:rsidRPr="00E50202">
              <w:rPr>
                <w:snapToGrid w:val="0"/>
                <w:sz w:val="20"/>
                <w:szCs w:val="20"/>
              </w:rPr>
              <w:t>7</w:t>
            </w:r>
          </w:p>
        </w:tc>
      </w:tr>
      <w:tr w:rsidR="00E50202" w:rsidRPr="00E50202" w14:paraId="26673427"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69314" w14:textId="77777777" w:rsidR="00E50202" w:rsidRPr="00E50202" w:rsidRDefault="00E50202" w:rsidP="00E50202">
            <w:pPr>
              <w:jc w:val="center"/>
              <w:rPr>
                <w:snapToGrid w:val="0"/>
                <w:sz w:val="20"/>
                <w:szCs w:val="28"/>
              </w:rPr>
            </w:pPr>
            <w:r w:rsidRPr="00E5020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854D25" w14:textId="77777777" w:rsidR="00E50202" w:rsidRPr="00E50202" w:rsidRDefault="00E50202" w:rsidP="00E50202">
            <w:pPr>
              <w:rPr>
                <w:snapToGrid w:val="0"/>
                <w:sz w:val="20"/>
                <w:szCs w:val="28"/>
              </w:rPr>
            </w:pPr>
            <w:r w:rsidRPr="00E50202">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7ED470E" w14:textId="77777777" w:rsidR="00E50202" w:rsidRPr="00E50202" w:rsidRDefault="00E50202" w:rsidP="00E50202">
            <w:pPr>
              <w:jc w:val="center"/>
              <w:rPr>
                <w:snapToGrid w:val="0"/>
                <w:sz w:val="20"/>
                <w:szCs w:val="20"/>
              </w:rPr>
            </w:pPr>
            <w:r w:rsidRPr="00E50202">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CBA9EB" w14:textId="77777777" w:rsidR="00E50202" w:rsidRPr="00E50202" w:rsidRDefault="00E50202" w:rsidP="00E50202">
            <w:pPr>
              <w:jc w:val="center"/>
              <w:rPr>
                <w:snapToGrid w:val="0"/>
                <w:sz w:val="20"/>
                <w:szCs w:val="20"/>
              </w:rPr>
            </w:pPr>
            <w:r w:rsidRPr="00E50202">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442814D" w14:textId="77777777" w:rsidR="00E50202" w:rsidRPr="00E50202" w:rsidRDefault="00E50202" w:rsidP="00E50202">
            <w:pPr>
              <w:jc w:val="center"/>
              <w:rPr>
                <w:snapToGrid w:val="0"/>
                <w:sz w:val="20"/>
                <w:szCs w:val="20"/>
              </w:rPr>
            </w:pPr>
            <w:r w:rsidRPr="00E50202">
              <w:rPr>
                <w:snapToGrid w:val="0"/>
                <w:sz w:val="20"/>
                <w:szCs w:val="20"/>
              </w:rPr>
              <w:t>0</w:t>
            </w:r>
          </w:p>
        </w:tc>
      </w:tr>
      <w:tr w:rsidR="00E50202" w:rsidRPr="00E50202" w14:paraId="7BEE8274"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87317" w14:textId="77777777" w:rsidR="00E50202" w:rsidRPr="00E50202" w:rsidRDefault="00E50202" w:rsidP="00E50202">
            <w:pPr>
              <w:jc w:val="center"/>
              <w:rPr>
                <w:snapToGrid w:val="0"/>
                <w:sz w:val="20"/>
                <w:szCs w:val="28"/>
              </w:rPr>
            </w:pPr>
            <w:r w:rsidRPr="00E50202">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7418AA" w14:textId="77777777" w:rsidR="00E50202" w:rsidRPr="00E50202" w:rsidRDefault="00E50202" w:rsidP="00E50202">
            <w:pPr>
              <w:rPr>
                <w:snapToGrid w:val="0"/>
                <w:sz w:val="20"/>
                <w:szCs w:val="28"/>
              </w:rPr>
            </w:pPr>
            <w:r w:rsidRPr="00E50202">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E30D65" w14:textId="77777777" w:rsidR="00E50202" w:rsidRPr="00E50202" w:rsidRDefault="00E50202" w:rsidP="00E50202">
            <w:pPr>
              <w:jc w:val="center"/>
              <w:rPr>
                <w:snapToGrid w:val="0"/>
                <w:sz w:val="20"/>
                <w:szCs w:val="20"/>
              </w:rPr>
            </w:pPr>
            <w:r w:rsidRPr="00E50202">
              <w:rPr>
                <w:snapToGrid w:val="0"/>
                <w:sz w:val="20"/>
                <w:szCs w:val="20"/>
              </w:rPr>
              <w:t>34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85BB27" w14:textId="77777777" w:rsidR="00E50202" w:rsidRPr="00E50202" w:rsidRDefault="00E50202" w:rsidP="00E50202">
            <w:pPr>
              <w:jc w:val="center"/>
              <w:rPr>
                <w:snapToGrid w:val="0"/>
                <w:sz w:val="20"/>
                <w:szCs w:val="20"/>
              </w:rPr>
            </w:pPr>
            <w:r w:rsidRPr="00E50202">
              <w:rPr>
                <w:snapToGrid w:val="0"/>
                <w:sz w:val="20"/>
                <w:szCs w:val="20"/>
              </w:rPr>
              <w:t>35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0698A61" w14:textId="77777777" w:rsidR="00E50202" w:rsidRPr="00E50202" w:rsidRDefault="00E50202" w:rsidP="00E50202">
            <w:pPr>
              <w:jc w:val="center"/>
              <w:rPr>
                <w:snapToGrid w:val="0"/>
                <w:sz w:val="20"/>
                <w:szCs w:val="20"/>
              </w:rPr>
            </w:pPr>
            <w:r w:rsidRPr="00E50202">
              <w:rPr>
                <w:snapToGrid w:val="0"/>
                <w:sz w:val="20"/>
                <w:szCs w:val="20"/>
              </w:rPr>
              <w:t>1</w:t>
            </w:r>
          </w:p>
        </w:tc>
      </w:tr>
      <w:tr w:rsidR="00E50202" w:rsidRPr="00E50202" w14:paraId="586CD929"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8678" w14:textId="77777777" w:rsidR="00E50202" w:rsidRPr="00E50202" w:rsidRDefault="00E50202" w:rsidP="00E50202">
            <w:pPr>
              <w:jc w:val="center"/>
              <w:rPr>
                <w:snapToGrid w:val="0"/>
                <w:sz w:val="20"/>
                <w:szCs w:val="28"/>
              </w:rPr>
            </w:pPr>
            <w:r w:rsidRPr="00E50202">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A6537A" w14:textId="77777777" w:rsidR="00E50202" w:rsidRPr="00E50202" w:rsidRDefault="00E50202" w:rsidP="00E50202">
            <w:pPr>
              <w:rPr>
                <w:snapToGrid w:val="0"/>
                <w:sz w:val="20"/>
                <w:szCs w:val="28"/>
              </w:rPr>
            </w:pPr>
            <w:r w:rsidRPr="00E50202">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DD5DC4" w14:textId="77777777" w:rsidR="00E50202" w:rsidRPr="00E50202" w:rsidRDefault="00E50202" w:rsidP="00E50202">
            <w:pPr>
              <w:jc w:val="center"/>
              <w:rPr>
                <w:snapToGrid w:val="0"/>
                <w:sz w:val="20"/>
                <w:szCs w:val="20"/>
              </w:rPr>
            </w:pPr>
            <w:r w:rsidRPr="00E50202">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62F800" w14:textId="77777777" w:rsidR="00E50202" w:rsidRPr="00E50202" w:rsidRDefault="00E50202" w:rsidP="00E50202">
            <w:pPr>
              <w:jc w:val="center"/>
              <w:rPr>
                <w:snapToGrid w:val="0"/>
                <w:sz w:val="20"/>
                <w:szCs w:val="20"/>
              </w:rPr>
            </w:pPr>
            <w:r w:rsidRPr="00E50202">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7D102FF" w14:textId="77777777" w:rsidR="00E50202" w:rsidRPr="00E50202" w:rsidRDefault="00E50202" w:rsidP="00E50202">
            <w:pPr>
              <w:jc w:val="center"/>
              <w:rPr>
                <w:snapToGrid w:val="0"/>
                <w:sz w:val="20"/>
                <w:szCs w:val="20"/>
              </w:rPr>
            </w:pPr>
            <w:r w:rsidRPr="00E50202">
              <w:rPr>
                <w:snapToGrid w:val="0"/>
                <w:sz w:val="20"/>
                <w:szCs w:val="20"/>
              </w:rPr>
              <w:t>0</w:t>
            </w:r>
          </w:p>
        </w:tc>
      </w:tr>
      <w:tr w:rsidR="00E50202" w:rsidRPr="00E50202" w14:paraId="583B0C6F"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3E2A4" w14:textId="77777777" w:rsidR="00E50202" w:rsidRPr="00E50202" w:rsidRDefault="00E50202" w:rsidP="00E50202">
            <w:pPr>
              <w:jc w:val="center"/>
              <w:rPr>
                <w:snapToGrid w:val="0"/>
                <w:sz w:val="20"/>
                <w:szCs w:val="28"/>
              </w:rPr>
            </w:pPr>
            <w:r w:rsidRPr="00E50202">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AAAB3B" w14:textId="77777777" w:rsidR="00E50202" w:rsidRPr="00E50202" w:rsidRDefault="00E50202" w:rsidP="00E50202">
            <w:pPr>
              <w:rPr>
                <w:snapToGrid w:val="0"/>
                <w:sz w:val="20"/>
                <w:szCs w:val="28"/>
              </w:rPr>
            </w:pPr>
            <w:r w:rsidRPr="00E50202">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F77E7BA" w14:textId="77777777" w:rsidR="00E50202" w:rsidRPr="00E50202" w:rsidRDefault="00E50202" w:rsidP="00E50202">
            <w:pPr>
              <w:jc w:val="center"/>
              <w:rPr>
                <w:snapToGrid w:val="0"/>
                <w:sz w:val="20"/>
                <w:szCs w:val="20"/>
              </w:rPr>
            </w:pPr>
            <w:r w:rsidRPr="00E50202">
              <w:rPr>
                <w:snapToGrid w:val="0"/>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0196A0" w14:textId="77777777" w:rsidR="00E50202" w:rsidRPr="00E50202" w:rsidRDefault="00E50202" w:rsidP="00E50202">
            <w:pPr>
              <w:jc w:val="center"/>
              <w:rPr>
                <w:snapToGrid w:val="0"/>
                <w:sz w:val="20"/>
                <w:szCs w:val="20"/>
              </w:rPr>
            </w:pPr>
            <w:r w:rsidRPr="00E50202">
              <w:rPr>
                <w:snapToGrid w:val="0"/>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5FC399D" w14:textId="77777777" w:rsidR="00E50202" w:rsidRPr="00E50202" w:rsidRDefault="00E50202" w:rsidP="00E50202">
            <w:pPr>
              <w:jc w:val="center"/>
              <w:rPr>
                <w:snapToGrid w:val="0"/>
                <w:sz w:val="20"/>
                <w:szCs w:val="20"/>
              </w:rPr>
            </w:pPr>
            <w:r w:rsidRPr="00E50202">
              <w:rPr>
                <w:snapToGrid w:val="0"/>
                <w:sz w:val="20"/>
                <w:szCs w:val="20"/>
              </w:rPr>
              <w:t>0</w:t>
            </w:r>
          </w:p>
        </w:tc>
      </w:tr>
      <w:tr w:rsidR="00E50202" w:rsidRPr="00E50202" w14:paraId="17D3E7DD"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8D457" w14:textId="77777777" w:rsidR="00E50202" w:rsidRPr="00E50202" w:rsidRDefault="00E50202" w:rsidP="00E50202">
            <w:pPr>
              <w:jc w:val="center"/>
              <w:rPr>
                <w:snapToGrid w:val="0"/>
                <w:sz w:val="20"/>
                <w:szCs w:val="28"/>
              </w:rPr>
            </w:pPr>
            <w:r w:rsidRPr="00E50202">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D6FB87" w14:textId="77777777" w:rsidR="00E50202" w:rsidRPr="00E50202" w:rsidRDefault="00E50202" w:rsidP="00E50202">
            <w:pPr>
              <w:rPr>
                <w:snapToGrid w:val="0"/>
                <w:sz w:val="20"/>
                <w:szCs w:val="28"/>
              </w:rPr>
            </w:pPr>
            <w:r w:rsidRPr="00E50202">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7C2F81" w14:textId="77777777" w:rsidR="00E50202" w:rsidRPr="00E50202" w:rsidRDefault="00E50202" w:rsidP="00E50202">
            <w:pPr>
              <w:jc w:val="center"/>
              <w:rPr>
                <w:snapToGrid w:val="0"/>
                <w:sz w:val="20"/>
                <w:szCs w:val="20"/>
              </w:rPr>
            </w:pPr>
            <w:r w:rsidRPr="00E50202">
              <w:rPr>
                <w:snapToGrid w:val="0"/>
                <w:sz w:val="20"/>
                <w:szCs w:val="20"/>
              </w:rPr>
              <w:t>563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3729F3" w14:textId="77777777" w:rsidR="00E50202" w:rsidRPr="00E50202" w:rsidRDefault="00E50202" w:rsidP="00E50202">
            <w:pPr>
              <w:jc w:val="center"/>
              <w:rPr>
                <w:snapToGrid w:val="0"/>
                <w:sz w:val="20"/>
                <w:szCs w:val="20"/>
              </w:rPr>
            </w:pPr>
            <w:r w:rsidRPr="00E50202">
              <w:rPr>
                <w:snapToGrid w:val="0"/>
                <w:sz w:val="20"/>
                <w:szCs w:val="20"/>
              </w:rPr>
              <w:t>577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51310E" w14:textId="77777777" w:rsidR="00E50202" w:rsidRPr="00E50202" w:rsidRDefault="00E50202" w:rsidP="00E50202">
            <w:pPr>
              <w:jc w:val="center"/>
              <w:rPr>
                <w:snapToGrid w:val="0"/>
                <w:sz w:val="20"/>
                <w:szCs w:val="20"/>
              </w:rPr>
            </w:pPr>
            <w:r w:rsidRPr="00E50202">
              <w:rPr>
                <w:snapToGrid w:val="0"/>
                <w:sz w:val="20"/>
                <w:szCs w:val="20"/>
              </w:rPr>
              <w:t>14</w:t>
            </w:r>
          </w:p>
        </w:tc>
      </w:tr>
      <w:tr w:rsidR="00E50202" w:rsidRPr="00E50202" w14:paraId="5FC668B7"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2D3D7" w14:textId="77777777" w:rsidR="00E50202" w:rsidRPr="00E50202" w:rsidRDefault="00E50202" w:rsidP="00E50202">
            <w:pPr>
              <w:jc w:val="center"/>
              <w:rPr>
                <w:snapToGrid w:val="0"/>
                <w:sz w:val="20"/>
                <w:szCs w:val="28"/>
              </w:rPr>
            </w:pPr>
            <w:r w:rsidRPr="00E5020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35AEAE" w14:textId="77777777" w:rsidR="00E50202" w:rsidRPr="00E50202" w:rsidRDefault="00E50202" w:rsidP="00E50202">
            <w:pPr>
              <w:rPr>
                <w:snapToGrid w:val="0"/>
                <w:sz w:val="20"/>
                <w:szCs w:val="28"/>
              </w:rPr>
            </w:pPr>
            <w:r w:rsidRPr="00E50202">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57B1F4D" w14:textId="77777777" w:rsidR="00E50202" w:rsidRPr="00E50202" w:rsidRDefault="00E50202" w:rsidP="00E50202">
            <w:pPr>
              <w:jc w:val="center"/>
              <w:rPr>
                <w:snapToGrid w:val="0"/>
                <w:sz w:val="20"/>
                <w:szCs w:val="20"/>
              </w:rPr>
            </w:pPr>
            <w:r w:rsidRPr="00E50202">
              <w:rPr>
                <w:snapToGrid w:val="0"/>
                <w:sz w:val="20"/>
                <w:szCs w:val="20"/>
              </w:rPr>
              <w:t>7 913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6CC1DC" w14:textId="77777777" w:rsidR="00E50202" w:rsidRPr="00E50202" w:rsidRDefault="00E50202" w:rsidP="00E50202">
            <w:pPr>
              <w:jc w:val="center"/>
              <w:rPr>
                <w:snapToGrid w:val="0"/>
                <w:sz w:val="20"/>
                <w:szCs w:val="20"/>
              </w:rPr>
            </w:pPr>
            <w:r w:rsidRPr="00E50202">
              <w:rPr>
                <w:snapToGrid w:val="0"/>
                <w:sz w:val="20"/>
                <w:szCs w:val="20"/>
              </w:rPr>
              <w:t>8 116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A55FC8C" w14:textId="77777777" w:rsidR="00E50202" w:rsidRPr="00E50202" w:rsidRDefault="00E50202" w:rsidP="00E50202">
            <w:pPr>
              <w:jc w:val="center"/>
              <w:rPr>
                <w:snapToGrid w:val="0"/>
                <w:sz w:val="20"/>
                <w:szCs w:val="20"/>
              </w:rPr>
            </w:pPr>
            <w:r w:rsidRPr="00E50202">
              <w:rPr>
                <w:snapToGrid w:val="0"/>
                <w:sz w:val="20"/>
                <w:szCs w:val="20"/>
              </w:rPr>
              <w:t>202</w:t>
            </w:r>
          </w:p>
        </w:tc>
      </w:tr>
      <w:tr w:rsidR="00E50202" w:rsidRPr="00E50202" w14:paraId="511A9FDC" w14:textId="77777777" w:rsidTr="00E50202">
        <w:trPr>
          <w:trHeight w:val="300"/>
        </w:trPr>
        <w:tc>
          <w:tcPr>
            <w:tcW w:w="750" w:type="dxa"/>
            <w:tcBorders>
              <w:top w:val="nil"/>
              <w:left w:val="nil"/>
              <w:bottom w:val="nil"/>
              <w:right w:val="nil"/>
            </w:tcBorders>
            <w:shd w:val="clear" w:color="auto" w:fill="auto"/>
            <w:vAlign w:val="center"/>
            <w:hideMark/>
          </w:tcPr>
          <w:p w14:paraId="59AC16DC" w14:textId="77777777" w:rsidR="00E50202" w:rsidRPr="00E50202" w:rsidRDefault="00E50202" w:rsidP="00E5020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9F5E2B8"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29077CCB"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F4B4A52"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66EE5B6" w14:textId="77777777" w:rsidR="00E50202" w:rsidRPr="00E50202" w:rsidRDefault="00E50202" w:rsidP="00E5020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76F3A42" w14:textId="77777777" w:rsidR="00E50202" w:rsidRPr="00E50202" w:rsidRDefault="00E50202" w:rsidP="00E50202">
            <w:pPr>
              <w:rPr>
                <w:snapToGrid w:val="0"/>
                <w:sz w:val="20"/>
                <w:szCs w:val="28"/>
              </w:rPr>
            </w:pPr>
          </w:p>
        </w:tc>
      </w:tr>
      <w:tr w:rsidR="00E50202" w:rsidRPr="00E50202" w14:paraId="019469D8" w14:textId="77777777" w:rsidTr="00E50202">
        <w:trPr>
          <w:trHeight w:val="300"/>
        </w:trPr>
        <w:tc>
          <w:tcPr>
            <w:tcW w:w="750" w:type="dxa"/>
            <w:tcBorders>
              <w:top w:val="nil"/>
              <w:left w:val="nil"/>
              <w:bottom w:val="nil"/>
              <w:right w:val="nil"/>
            </w:tcBorders>
            <w:shd w:val="clear" w:color="auto" w:fill="auto"/>
            <w:vAlign w:val="center"/>
            <w:hideMark/>
          </w:tcPr>
          <w:p w14:paraId="0573A95F" w14:textId="77777777" w:rsidR="00E50202" w:rsidRPr="00E50202" w:rsidRDefault="00E50202" w:rsidP="00E50202">
            <w:pPr>
              <w:rPr>
                <w:snapToGrid w:val="0"/>
                <w:sz w:val="20"/>
                <w:szCs w:val="28"/>
              </w:rPr>
            </w:pPr>
          </w:p>
        </w:tc>
        <w:tc>
          <w:tcPr>
            <w:tcW w:w="3361" w:type="dxa"/>
            <w:tcBorders>
              <w:top w:val="nil"/>
              <w:left w:val="nil"/>
              <w:bottom w:val="nil"/>
              <w:right w:val="nil"/>
            </w:tcBorders>
            <w:shd w:val="clear" w:color="auto" w:fill="auto"/>
            <w:vAlign w:val="center"/>
            <w:hideMark/>
          </w:tcPr>
          <w:p w14:paraId="41354AF3"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348910EA"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95AA32C"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532915E" w14:textId="77777777" w:rsidR="00E50202" w:rsidRPr="00E50202" w:rsidRDefault="00E50202" w:rsidP="00E5020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FFFC0CE" w14:textId="77777777" w:rsidR="00E50202" w:rsidRPr="00E50202" w:rsidRDefault="00E50202" w:rsidP="00E50202">
            <w:pPr>
              <w:rPr>
                <w:snapToGrid w:val="0"/>
                <w:sz w:val="20"/>
                <w:szCs w:val="28"/>
              </w:rPr>
            </w:pPr>
          </w:p>
        </w:tc>
      </w:tr>
    </w:tbl>
    <w:p w14:paraId="35AD3021" w14:textId="77777777" w:rsidR="00E50202" w:rsidRPr="00E50202" w:rsidRDefault="00E50202" w:rsidP="00E50202">
      <w:pPr>
        <w:numPr>
          <w:ilvl w:val="0"/>
          <w:numId w:val="10"/>
        </w:numPr>
        <w:tabs>
          <w:tab w:val="left" w:pos="1890"/>
        </w:tabs>
        <w:spacing w:line="360" w:lineRule="auto"/>
        <w:ind w:left="1571" w:right="-285"/>
        <w:jc w:val="right"/>
        <w:rPr>
          <w:snapToGrid w:val="0"/>
          <w:sz w:val="28"/>
          <w:szCs w:val="28"/>
        </w:rPr>
      </w:pPr>
      <w:r w:rsidRPr="00E5020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50202" w:rsidRPr="00E50202" w14:paraId="2C89A817" w14:textId="77777777" w:rsidTr="00E50202">
        <w:trPr>
          <w:trHeight w:val="315"/>
        </w:trPr>
        <w:tc>
          <w:tcPr>
            <w:tcW w:w="9212" w:type="dxa"/>
            <w:gridSpan w:val="7"/>
            <w:tcBorders>
              <w:top w:val="nil"/>
              <w:left w:val="nil"/>
              <w:bottom w:val="nil"/>
              <w:right w:val="nil"/>
            </w:tcBorders>
            <w:shd w:val="clear" w:color="auto" w:fill="auto"/>
            <w:noWrap/>
            <w:vAlign w:val="center"/>
            <w:hideMark/>
          </w:tcPr>
          <w:p w14:paraId="501C1F5B" w14:textId="77777777" w:rsidR="00E50202" w:rsidRPr="00E50202" w:rsidRDefault="00E50202" w:rsidP="00E50202">
            <w:pPr>
              <w:jc w:val="center"/>
              <w:rPr>
                <w:snapToGrid w:val="0"/>
                <w:sz w:val="20"/>
                <w:szCs w:val="28"/>
              </w:rPr>
            </w:pPr>
            <w:r w:rsidRPr="00E50202">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1EBC24B" w14:textId="77777777" w:rsidR="00E50202" w:rsidRPr="00E50202" w:rsidRDefault="00E50202" w:rsidP="00E50202">
            <w:pPr>
              <w:rPr>
                <w:snapToGrid w:val="0"/>
                <w:sz w:val="20"/>
                <w:szCs w:val="28"/>
              </w:rPr>
            </w:pPr>
          </w:p>
        </w:tc>
      </w:tr>
      <w:tr w:rsidR="00E50202" w:rsidRPr="00E50202" w14:paraId="09CB3D9B" w14:textId="77777777" w:rsidTr="00E50202">
        <w:trPr>
          <w:trHeight w:val="300"/>
        </w:trPr>
        <w:tc>
          <w:tcPr>
            <w:tcW w:w="750" w:type="dxa"/>
            <w:tcBorders>
              <w:top w:val="nil"/>
              <w:left w:val="nil"/>
              <w:bottom w:val="nil"/>
              <w:right w:val="nil"/>
            </w:tcBorders>
            <w:shd w:val="clear" w:color="auto" w:fill="auto"/>
            <w:noWrap/>
            <w:vAlign w:val="center"/>
            <w:hideMark/>
          </w:tcPr>
          <w:p w14:paraId="380242F6" w14:textId="77777777" w:rsidR="00E50202" w:rsidRPr="00E50202" w:rsidRDefault="00E50202" w:rsidP="00E50202">
            <w:pPr>
              <w:rPr>
                <w:snapToGrid w:val="0"/>
                <w:sz w:val="20"/>
                <w:szCs w:val="28"/>
              </w:rPr>
            </w:pPr>
          </w:p>
        </w:tc>
        <w:tc>
          <w:tcPr>
            <w:tcW w:w="3361" w:type="dxa"/>
            <w:tcBorders>
              <w:top w:val="nil"/>
              <w:left w:val="nil"/>
              <w:bottom w:val="nil"/>
              <w:right w:val="nil"/>
            </w:tcBorders>
            <w:shd w:val="clear" w:color="auto" w:fill="auto"/>
            <w:noWrap/>
            <w:vAlign w:val="center"/>
            <w:hideMark/>
          </w:tcPr>
          <w:p w14:paraId="49CFB195"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noWrap/>
            <w:vAlign w:val="center"/>
            <w:hideMark/>
          </w:tcPr>
          <w:p w14:paraId="3FDC6F48"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6A5E1F2"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4D9AAA7" w14:textId="77777777" w:rsidR="00E50202" w:rsidRPr="00E50202" w:rsidRDefault="00E50202" w:rsidP="00E50202">
            <w:pPr>
              <w:jc w:val="right"/>
              <w:rPr>
                <w:snapToGrid w:val="0"/>
                <w:sz w:val="20"/>
                <w:szCs w:val="28"/>
              </w:rPr>
            </w:pPr>
            <w:r w:rsidRPr="00E50202">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D7482D0" w14:textId="77777777" w:rsidR="00E50202" w:rsidRPr="00E50202" w:rsidRDefault="00E50202" w:rsidP="00E50202">
            <w:pPr>
              <w:rPr>
                <w:snapToGrid w:val="0"/>
                <w:sz w:val="20"/>
                <w:szCs w:val="28"/>
              </w:rPr>
            </w:pPr>
          </w:p>
        </w:tc>
      </w:tr>
      <w:tr w:rsidR="00E50202" w:rsidRPr="00E50202" w14:paraId="0934F3B4"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72731" w14:textId="77777777" w:rsidR="00E50202" w:rsidRPr="00E50202" w:rsidRDefault="00E50202" w:rsidP="00E50202">
            <w:pPr>
              <w:jc w:val="center"/>
              <w:rPr>
                <w:snapToGrid w:val="0"/>
                <w:sz w:val="20"/>
                <w:szCs w:val="28"/>
              </w:rPr>
            </w:pPr>
            <w:r w:rsidRPr="00E502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77725F" w14:textId="77777777" w:rsidR="00E50202" w:rsidRPr="00E50202" w:rsidRDefault="00E50202" w:rsidP="00E50202">
            <w:pPr>
              <w:jc w:val="center"/>
              <w:rPr>
                <w:snapToGrid w:val="0"/>
                <w:sz w:val="20"/>
                <w:szCs w:val="28"/>
              </w:rPr>
            </w:pPr>
            <w:r w:rsidRPr="00E5020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6B6BC0" w14:textId="77777777" w:rsidR="00E50202" w:rsidRPr="00E50202" w:rsidRDefault="00E50202" w:rsidP="00E50202">
            <w:pPr>
              <w:jc w:val="center"/>
              <w:rPr>
                <w:snapToGrid w:val="0"/>
                <w:sz w:val="20"/>
                <w:szCs w:val="28"/>
              </w:rPr>
            </w:pPr>
            <w:r w:rsidRPr="00E50202">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1151EF" w14:textId="77777777" w:rsidR="00E50202" w:rsidRPr="00E50202" w:rsidRDefault="00E50202" w:rsidP="00E50202">
            <w:pPr>
              <w:jc w:val="center"/>
              <w:rPr>
                <w:snapToGrid w:val="0"/>
                <w:sz w:val="20"/>
                <w:szCs w:val="28"/>
              </w:rPr>
            </w:pPr>
            <w:r w:rsidRPr="00E50202">
              <w:rPr>
                <w:snapToGrid w:val="0"/>
                <w:sz w:val="20"/>
                <w:szCs w:val="28"/>
              </w:rPr>
              <w:t xml:space="preserve">Предложение экспертов </w:t>
            </w:r>
          </w:p>
          <w:p w14:paraId="2681059B" w14:textId="77777777" w:rsidR="00E50202" w:rsidRPr="00E50202" w:rsidRDefault="00E50202" w:rsidP="00E50202">
            <w:pPr>
              <w:jc w:val="center"/>
              <w:rPr>
                <w:snapToGrid w:val="0"/>
                <w:sz w:val="20"/>
                <w:szCs w:val="28"/>
              </w:rPr>
            </w:pPr>
            <w:r w:rsidRPr="00E50202">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C0E599" w14:textId="77777777" w:rsidR="00E50202" w:rsidRPr="00E50202" w:rsidRDefault="00E50202" w:rsidP="00E50202">
            <w:pPr>
              <w:jc w:val="center"/>
              <w:rPr>
                <w:snapToGrid w:val="0"/>
                <w:sz w:val="20"/>
                <w:szCs w:val="28"/>
              </w:rPr>
            </w:pPr>
            <w:r w:rsidRPr="00E50202">
              <w:rPr>
                <w:snapToGrid w:val="0"/>
                <w:sz w:val="20"/>
                <w:szCs w:val="28"/>
              </w:rPr>
              <w:t>Динамика расходов</w:t>
            </w:r>
          </w:p>
        </w:tc>
      </w:tr>
      <w:tr w:rsidR="00E50202" w:rsidRPr="00E50202" w14:paraId="601E2AF3"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6010E" w14:textId="77777777" w:rsidR="00E50202" w:rsidRPr="00E50202" w:rsidRDefault="00E50202" w:rsidP="00E50202">
            <w:pPr>
              <w:jc w:val="center"/>
              <w:rPr>
                <w:snapToGrid w:val="0"/>
                <w:sz w:val="20"/>
                <w:szCs w:val="28"/>
              </w:rPr>
            </w:pPr>
            <w:r w:rsidRPr="00E50202">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13468E" w14:textId="77777777" w:rsidR="00E50202" w:rsidRPr="00E50202" w:rsidRDefault="00E50202" w:rsidP="00E50202">
            <w:pPr>
              <w:rPr>
                <w:snapToGrid w:val="0"/>
                <w:sz w:val="20"/>
                <w:szCs w:val="28"/>
              </w:rPr>
            </w:pPr>
            <w:r w:rsidRPr="00E50202">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786B8EF" w14:textId="77777777" w:rsidR="00E50202" w:rsidRPr="00E50202" w:rsidRDefault="00E50202" w:rsidP="00E50202">
            <w:pPr>
              <w:jc w:val="center"/>
              <w:rPr>
                <w:snapToGrid w:val="0"/>
              </w:rPr>
            </w:pPr>
            <w:r w:rsidRPr="00E50202">
              <w:rPr>
                <w:snapToGrid w:val="0"/>
              </w:rPr>
              <w:t>24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67192B3" w14:textId="77777777" w:rsidR="00E50202" w:rsidRPr="00E50202" w:rsidRDefault="00E50202" w:rsidP="00E50202">
            <w:pPr>
              <w:jc w:val="center"/>
              <w:rPr>
                <w:snapToGrid w:val="0"/>
              </w:rPr>
            </w:pPr>
            <w:r w:rsidRPr="00E50202">
              <w:rPr>
                <w:snapToGrid w:val="0"/>
              </w:rPr>
              <w:t>25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E15A9C1" w14:textId="77777777" w:rsidR="00E50202" w:rsidRPr="00E50202" w:rsidRDefault="00E50202" w:rsidP="00E50202">
            <w:pPr>
              <w:jc w:val="center"/>
              <w:rPr>
                <w:snapToGrid w:val="0"/>
              </w:rPr>
            </w:pPr>
            <w:r w:rsidRPr="00E50202">
              <w:rPr>
                <w:snapToGrid w:val="0"/>
              </w:rPr>
              <w:t>1</w:t>
            </w:r>
          </w:p>
        </w:tc>
      </w:tr>
      <w:tr w:rsidR="00E50202" w:rsidRPr="00E50202" w14:paraId="073EE53C"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2A451" w14:textId="77777777" w:rsidR="00E50202" w:rsidRPr="00E50202" w:rsidRDefault="00E50202" w:rsidP="00E50202">
            <w:pPr>
              <w:jc w:val="center"/>
              <w:rPr>
                <w:snapToGrid w:val="0"/>
                <w:sz w:val="20"/>
                <w:szCs w:val="28"/>
              </w:rPr>
            </w:pPr>
            <w:r w:rsidRPr="00E50202">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3466A73" w14:textId="77777777" w:rsidR="00E50202" w:rsidRPr="00E50202" w:rsidRDefault="00E50202" w:rsidP="00E50202">
            <w:pPr>
              <w:rPr>
                <w:snapToGrid w:val="0"/>
                <w:sz w:val="20"/>
                <w:szCs w:val="28"/>
              </w:rPr>
            </w:pPr>
            <w:r w:rsidRPr="00E50202">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F6EB25F" w14:textId="77777777" w:rsidR="00E50202" w:rsidRPr="00E50202" w:rsidRDefault="00E50202" w:rsidP="00E50202">
            <w:pPr>
              <w:jc w:val="center"/>
              <w:rPr>
                <w:snapToGrid w:val="0"/>
              </w:rPr>
            </w:pPr>
            <w:r w:rsidRPr="00E50202">
              <w:rPr>
                <w:snapToGrid w:val="0"/>
              </w:rPr>
              <w:t>70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4BD9A49" w14:textId="77777777" w:rsidR="00E50202" w:rsidRPr="00E50202" w:rsidRDefault="00E50202" w:rsidP="00E50202">
            <w:pPr>
              <w:jc w:val="center"/>
              <w:rPr>
                <w:snapToGrid w:val="0"/>
              </w:rPr>
            </w:pPr>
            <w:r w:rsidRPr="00E50202">
              <w:rPr>
                <w:snapToGrid w:val="0"/>
              </w:rPr>
              <w:t>70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8D4D011" w14:textId="77777777" w:rsidR="00E50202" w:rsidRPr="00E50202" w:rsidRDefault="00E50202" w:rsidP="00E50202">
            <w:pPr>
              <w:jc w:val="center"/>
              <w:rPr>
                <w:snapToGrid w:val="0"/>
              </w:rPr>
            </w:pPr>
            <w:r w:rsidRPr="00E50202">
              <w:rPr>
                <w:snapToGrid w:val="0"/>
              </w:rPr>
              <w:t>0</w:t>
            </w:r>
          </w:p>
        </w:tc>
      </w:tr>
      <w:tr w:rsidR="00E50202" w:rsidRPr="00E50202" w14:paraId="56C82C09"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CE619" w14:textId="77777777" w:rsidR="00E50202" w:rsidRPr="00E50202" w:rsidRDefault="00E50202" w:rsidP="00E50202">
            <w:pPr>
              <w:jc w:val="center"/>
              <w:rPr>
                <w:snapToGrid w:val="0"/>
                <w:sz w:val="20"/>
                <w:szCs w:val="28"/>
              </w:rPr>
            </w:pPr>
            <w:r w:rsidRPr="00E50202">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5440282" w14:textId="77777777" w:rsidR="00E50202" w:rsidRPr="00E50202" w:rsidRDefault="00E50202" w:rsidP="00E50202">
            <w:pPr>
              <w:rPr>
                <w:snapToGrid w:val="0"/>
                <w:sz w:val="20"/>
                <w:szCs w:val="28"/>
              </w:rPr>
            </w:pPr>
            <w:r w:rsidRPr="00E50202">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20FC42" w14:textId="77777777" w:rsidR="00E50202" w:rsidRPr="00E50202" w:rsidRDefault="00E50202" w:rsidP="00E50202">
            <w:pPr>
              <w:jc w:val="center"/>
              <w:rPr>
                <w:snapToGrid w:val="0"/>
              </w:rPr>
            </w:pPr>
            <w:r w:rsidRPr="00E50202">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7A514F" w14:textId="77777777" w:rsidR="00E50202" w:rsidRPr="00E50202" w:rsidRDefault="00E50202" w:rsidP="00E50202">
            <w:pPr>
              <w:jc w:val="center"/>
              <w:rPr>
                <w:snapToGrid w:val="0"/>
              </w:rPr>
            </w:pPr>
            <w:r w:rsidRPr="00E50202">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8E1BAB" w14:textId="77777777" w:rsidR="00E50202" w:rsidRPr="00E50202" w:rsidRDefault="00E50202" w:rsidP="00E50202">
            <w:pPr>
              <w:jc w:val="center"/>
              <w:rPr>
                <w:snapToGrid w:val="0"/>
              </w:rPr>
            </w:pPr>
            <w:r w:rsidRPr="00E50202">
              <w:rPr>
                <w:snapToGrid w:val="0"/>
              </w:rPr>
              <w:t>0</w:t>
            </w:r>
          </w:p>
        </w:tc>
      </w:tr>
      <w:tr w:rsidR="00E50202" w:rsidRPr="00E50202" w14:paraId="3B2E4CA6"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48F5" w14:textId="77777777" w:rsidR="00E50202" w:rsidRPr="00E50202" w:rsidRDefault="00E50202" w:rsidP="00E50202">
            <w:pPr>
              <w:jc w:val="center"/>
              <w:rPr>
                <w:snapToGrid w:val="0"/>
                <w:sz w:val="20"/>
                <w:szCs w:val="28"/>
              </w:rPr>
            </w:pPr>
            <w:r w:rsidRPr="00E50202">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51CA3A" w14:textId="77777777" w:rsidR="00E50202" w:rsidRPr="00E50202" w:rsidRDefault="00E50202" w:rsidP="00E50202">
            <w:pPr>
              <w:jc w:val="both"/>
              <w:rPr>
                <w:snapToGrid w:val="0"/>
                <w:sz w:val="20"/>
                <w:szCs w:val="28"/>
              </w:rPr>
            </w:pPr>
            <w:r w:rsidRPr="00E50202">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2C7EA23" w14:textId="77777777" w:rsidR="00E50202" w:rsidRPr="00E50202" w:rsidRDefault="00E50202" w:rsidP="00E50202">
            <w:pPr>
              <w:jc w:val="center"/>
              <w:rPr>
                <w:snapToGrid w:val="0"/>
              </w:rPr>
            </w:pPr>
            <w:r w:rsidRPr="00E50202">
              <w:rPr>
                <w:snapToGrid w:val="0"/>
              </w:rPr>
              <w:t>185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A6E1D1A" w14:textId="77777777" w:rsidR="00E50202" w:rsidRPr="00E50202" w:rsidRDefault="00E50202" w:rsidP="00E50202">
            <w:pPr>
              <w:jc w:val="center"/>
              <w:rPr>
                <w:snapToGrid w:val="0"/>
              </w:rPr>
            </w:pPr>
            <w:r w:rsidRPr="00E50202">
              <w:rPr>
                <w:snapToGrid w:val="0"/>
              </w:rPr>
              <w:t>180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D5F46DD" w14:textId="77777777" w:rsidR="00E50202" w:rsidRPr="00E50202" w:rsidRDefault="00E50202" w:rsidP="00E50202">
            <w:pPr>
              <w:jc w:val="center"/>
              <w:rPr>
                <w:snapToGrid w:val="0"/>
              </w:rPr>
            </w:pPr>
            <w:r w:rsidRPr="00E50202">
              <w:rPr>
                <w:snapToGrid w:val="0"/>
              </w:rPr>
              <w:t>-5</w:t>
            </w:r>
          </w:p>
        </w:tc>
      </w:tr>
      <w:tr w:rsidR="00E50202" w:rsidRPr="00E50202" w14:paraId="2EF886F3" w14:textId="77777777" w:rsidTr="00E50202">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F5744" w14:textId="77777777" w:rsidR="00E50202" w:rsidRPr="00E50202" w:rsidRDefault="00E50202" w:rsidP="00E50202">
            <w:pPr>
              <w:jc w:val="center"/>
              <w:rPr>
                <w:snapToGrid w:val="0"/>
                <w:sz w:val="20"/>
                <w:szCs w:val="28"/>
              </w:rPr>
            </w:pPr>
            <w:r w:rsidRPr="00E50202">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03B92C" w14:textId="77777777" w:rsidR="00E50202" w:rsidRPr="00E50202" w:rsidRDefault="00E50202" w:rsidP="00E50202">
            <w:pPr>
              <w:jc w:val="both"/>
              <w:rPr>
                <w:snapToGrid w:val="0"/>
                <w:sz w:val="20"/>
                <w:szCs w:val="28"/>
              </w:rPr>
            </w:pPr>
            <w:r w:rsidRPr="00E50202">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8E3B55D" w14:textId="77777777" w:rsidR="00E50202" w:rsidRPr="00E50202" w:rsidRDefault="00E50202" w:rsidP="00E50202">
            <w:pPr>
              <w:jc w:val="center"/>
              <w:rPr>
                <w:snapToGrid w:val="0"/>
              </w:rPr>
            </w:pPr>
            <w:r w:rsidRPr="00E50202">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2B16550" w14:textId="77777777" w:rsidR="00E50202" w:rsidRPr="00E50202" w:rsidRDefault="00E50202" w:rsidP="00E50202">
            <w:pPr>
              <w:jc w:val="center"/>
              <w:rPr>
                <w:snapToGrid w:val="0"/>
              </w:rPr>
            </w:pPr>
            <w:r w:rsidRPr="00E50202">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A886E34" w14:textId="77777777" w:rsidR="00E50202" w:rsidRPr="00E50202" w:rsidRDefault="00E50202" w:rsidP="00E50202">
            <w:pPr>
              <w:jc w:val="center"/>
              <w:rPr>
                <w:snapToGrid w:val="0"/>
              </w:rPr>
            </w:pPr>
            <w:r w:rsidRPr="00E50202">
              <w:rPr>
                <w:snapToGrid w:val="0"/>
              </w:rPr>
              <w:t>0</w:t>
            </w:r>
          </w:p>
        </w:tc>
      </w:tr>
      <w:tr w:rsidR="00E50202" w:rsidRPr="00E50202" w14:paraId="3992EBBB"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DEBC0" w14:textId="77777777" w:rsidR="00E50202" w:rsidRPr="00E50202" w:rsidRDefault="00E50202" w:rsidP="00E50202">
            <w:pPr>
              <w:jc w:val="center"/>
              <w:rPr>
                <w:snapToGrid w:val="0"/>
                <w:sz w:val="20"/>
                <w:szCs w:val="28"/>
              </w:rPr>
            </w:pPr>
            <w:r w:rsidRPr="00E50202">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29E591" w14:textId="77777777" w:rsidR="00E50202" w:rsidRPr="00E50202" w:rsidRDefault="00E50202" w:rsidP="00E50202">
            <w:pPr>
              <w:jc w:val="both"/>
              <w:rPr>
                <w:snapToGrid w:val="0"/>
                <w:sz w:val="20"/>
                <w:szCs w:val="28"/>
              </w:rPr>
            </w:pPr>
            <w:r w:rsidRPr="00E50202">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58A3B8" w14:textId="77777777" w:rsidR="00E50202" w:rsidRPr="00E50202" w:rsidRDefault="00E50202" w:rsidP="00E50202">
            <w:pPr>
              <w:jc w:val="center"/>
              <w:rPr>
                <w:snapToGrid w:val="0"/>
              </w:rPr>
            </w:pPr>
            <w:r w:rsidRPr="00E50202">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8DC4F3" w14:textId="77777777" w:rsidR="00E50202" w:rsidRPr="00E50202" w:rsidRDefault="00E50202" w:rsidP="00E50202">
            <w:pPr>
              <w:jc w:val="center"/>
              <w:rPr>
                <w:snapToGrid w:val="0"/>
              </w:rPr>
            </w:pPr>
            <w:r w:rsidRPr="00E50202">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C988D3" w14:textId="77777777" w:rsidR="00E50202" w:rsidRPr="00E50202" w:rsidRDefault="00E50202" w:rsidP="00E50202">
            <w:pPr>
              <w:jc w:val="center"/>
              <w:rPr>
                <w:snapToGrid w:val="0"/>
              </w:rPr>
            </w:pPr>
            <w:r w:rsidRPr="00E50202">
              <w:rPr>
                <w:snapToGrid w:val="0"/>
              </w:rPr>
              <w:t>0</w:t>
            </w:r>
          </w:p>
        </w:tc>
      </w:tr>
      <w:tr w:rsidR="00E50202" w:rsidRPr="00E50202" w14:paraId="492FEBB8"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A400C" w14:textId="77777777" w:rsidR="00E50202" w:rsidRPr="00E50202" w:rsidRDefault="00E50202" w:rsidP="00E50202">
            <w:pPr>
              <w:jc w:val="center"/>
              <w:rPr>
                <w:snapToGrid w:val="0"/>
                <w:sz w:val="20"/>
                <w:szCs w:val="28"/>
              </w:rPr>
            </w:pPr>
            <w:r w:rsidRPr="00E50202">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27E168" w14:textId="77777777" w:rsidR="00E50202" w:rsidRPr="00E50202" w:rsidRDefault="00E50202" w:rsidP="00E50202">
            <w:pPr>
              <w:rPr>
                <w:snapToGrid w:val="0"/>
                <w:sz w:val="20"/>
                <w:szCs w:val="28"/>
              </w:rPr>
            </w:pPr>
            <w:r w:rsidRPr="00E50202">
              <w:rPr>
                <w:snapToGrid w:val="0"/>
                <w:sz w:val="20"/>
                <w:szCs w:val="28"/>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FF0C7B" w14:textId="77777777" w:rsidR="00E50202" w:rsidRPr="00E50202" w:rsidRDefault="00E50202" w:rsidP="00E50202">
            <w:pPr>
              <w:jc w:val="center"/>
              <w:rPr>
                <w:snapToGrid w:val="0"/>
              </w:rPr>
            </w:pPr>
            <w:r w:rsidRPr="00E50202">
              <w:rPr>
                <w:snapToGrid w:val="0"/>
              </w:rPr>
              <w:t>185</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A8E78EA" w14:textId="77777777" w:rsidR="00E50202" w:rsidRPr="00E50202" w:rsidRDefault="00E50202" w:rsidP="00E50202">
            <w:pPr>
              <w:jc w:val="center"/>
              <w:rPr>
                <w:snapToGrid w:val="0"/>
              </w:rPr>
            </w:pPr>
            <w:r w:rsidRPr="00E50202">
              <w:rPr>
                <w:snapToGrid w:val="0"/>
              </w:rPr>
              <w:t>180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6C1859F" w14:textId="77777777" w:rsidR="00E50202" w:rsidRPr="00E50202" w:rsidRDefault="00E50202" w:rsidP="00E50202">
            <w:pPr>
              <w:jc w:val="center"/>
              <w:rPr>
                <w:snapToGrid w:val="0"/>
              </w:rPr>
            </w:pPr>
            <w:r w:rsidRPr="00E50202">
              <w:rPr>
                <w:snapToGrid w:val="0"/>
              </w:rPr>
              <w:t>-5</w:t>
            </w:r>
          </w:p>
        </w:tc>
      </w:tr>
      <w:tr w:rsidR="00E50202" w:rsidRPr="00E50202" w14:paraId="25F4DE5D"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2CC35" w14:textId="77777777" w:rsidR="00E50202" w:rsidRPr="00E50202" w:rsidRDefault="00E50202" w:rsidP="00E50202">
            <w:pPr>
              <w:jc w:val="center"/>
              <w:rPr>
                <w:snapToGrid w:val="0"/>
                <w:sz w:val="20"/>
                <w:szCs w:val="28"/>
              </w:rPr>
            </w:pPr>
            <w:r w:rsidRPr="00E50202">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10E958" w14:textId="77777777" w:rsidR="00E50202" w:rsidRPr="00E50202" w:rsidRDefault="00E50202" w:rsidP="00E50202">
            <w:pPr>
              <w:jc w:val="both"/>
              <w:rPr>
                <w:snapToGrid w:val="0"/>
                <w:sz w:val="20"/>
                <w:szCs w:val="28"/>
              </w:rPr>
            </w:pPr>
            <w:r w:rsidRPr="00E50202">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D49184" w14:textId="77777777" w:rsidR="00E50202" w:rsidRPr="00E50202" w:rsidRDefault="00E50202" w:rsidP="00E50202">
            <w:pPr>
              <w:jc w:val="center"/>
              <w:rPr>
                <w:snapToGrid w:val="0"/>
              </w:rPr>
            </w:pPr>
            <w:r w:rsidRPr="00E50202">
              <w:rPr>
                <w:snapToGrid w:val="0"/>
              </w:rPr>
              <w:t>1 859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9DF1F70" w14:textId="77777777" w:rsidR="00E50202" w:rsidRPr="00E50202" w:rsidRDefault="00E50202" w:rsidP="00E50202">
            <w:pPr>
              <w:jc w:val="center"/>
              <w:rPr>
                <w:snapToGrid w:val="0"/>
              </w:rPr>
            </w:pPr>
            <w:r w:rsidRPr="00E50202">
              <w:rPr>
                <w:snapToGrid w:val="0"/>
              </w:rPr>
              <w:t>1 907</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FC5E527" w14:textId="77777777" w:rsidR="00E50202" w:rsidRPr="00E50202" w:rsidRDefault="00E50202" w:rsidP="00E50202">
            <w:pPr>
              <w:jc w:val="center"/>
              <w:rPr>
                <w:snapToGrid w:val="0"/>
              </w:rPr>
            </w:pPr>
            <w:r w:rsidRPr="00E50202">
              <w:rPr>
                <w:snapToGrid w:val="0"/>
              </w:rPr>
              <w:t>48</w:t>
            </w:r>
          </w:p>
        </w:tc>
      </w:tr>
      <w:tr w:rsidR="00E50202" w:rsidRPr="00E50202" w14:paraId="123249DE"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35D6B" w14:textId="77777777" w:rsidR="00E50202" w:rsidRPr="00E50202" w:rsidRDefault="00E50202" w:rsidP="00E50202">
            <w:pPr>
              <w:jc w:val="center"/>
              <w:rPr>
                <w:snapToGrid w:val="0"/>
                <w:sz w:val="20"/>
                <w:szCs w:val="28"/>
              </w:rPr>
            </w:pPr>
            <w:r w:rsidRPr="00E50202">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239E3A" w14:textId="77777777" w:rsidR="00E50202" w:rsidRPr="00E50202" w:rsidRDefault="00E50202" w:rsidP="00E50202">
            <w:pPr>
              <w:jc w:val="both"/>
              <w:rPr>
                <w:snapToGrid w:val="0"/>
                <w:sz w:val="20"/>
                <w:szCs w:val="28"/>
              </w:rPr>
            </w:pPr>
            <w:r w:rsidRPr="00E50202">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79CE11" w14:textId="77777777" w:rsidR="00E50202" w:rsidRPr="00E50202" w:rsidRDefault="00E50202" w:rsidP="00E50202">
            <w:pPr>
              <w:jc w:val="center"/>
              <w:rPr>
                <w:snapToGrid w:val="0"/>
              </w:rPr>
            </w:pPr>
            <w:r w:rsidRPr="00E50202">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E34875" w14:textId="77777777" w:rsidR="00E50202" w:rsidRPr="00E50202" w:rsidRDefault="00E50202" w:rsidP="00E50202">
            <w:pPr>
              <w:jc w:val="center"/>
              <w:rPr>
                <w:snapToGrid w:val="0"/>
              </w:rPr>
            </w:pPr>
            <w:r w:rsidRPr="00E50202">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5F61A9" w14:textId="77777777" w:rsidR="00E50202" w:rsidRPr="00E50202" w:rsidRDefault="00E50202" w:rsidP="00E50202">
            <w:pPr>
              <w:jc w:val="center"/>
              <w:rPr>
                <w:snapToGrid w:val="0"/>
              </w:rPr>
            </w:pPr>
            <w:r w:rsidRPr="00E50202">
              <w:rPr>
                <w:snapToGrid w:val="0"/>
              </w:rPr>
              <w:t>0</w:t>
            </w:r>
          </w:p>
        </w:tc>
      </w:tr>
      <w:tr w:rsidR="00E50202" w:rsidRPr="00E50202" w14:paraId="3737E561"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88957" w14:textId="77777777" w:rsidR="00E50202" w:rsidRPr="00E50202" w:rsidRDefault="00E50202" w:rsidP="00E50202">
            <w:pPr>
              <w:jc w:val="center"/>
              <w:rPr>
                <w:snapToGrid w:val="0"/>
                <w:sz w:val="20"/>
                <w:szCs w:val="28"/>
              </w:rPr>
            </w:pPr>
            <w:r w:rsidRPr="00E50202">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C99138" w14:textId="77777777" w:rsidR="00E50202" w:rsidRPr="00E50202" w:rsidRDefault="00E50202" w:rsidP="00E50202">
            <w:pPr>
              <w:jc w:val="both"/>
              <w:rPr>
                <w:snapToGrid w:val="0"/>
                <w:sz w:val="20"/>
                <w:szCs w:val="28"/>
              </w:rPr>
            </w:pPr>
            <w:r w:rsidRPr="00E50202">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D4D72D" w14:textId="77777777" w:rsidR="00E50202" w:rsidRPr="00E50202" w:rsidRDefault="00E50202" w:rsidP="00E50202">
            <w:pPr>
              <w:jc w:val="center"/>
              <w:rPr>
                <w:snapToGrid w:val="0"/>
              </w:rPr>
            </w:pPr>
            <w:r w:rsidRPr="00E50202">
              <w:rPr>
                <w:snapToGrid w:val="0"/>
              </w:rPr>
              <w:t>405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4FBE47" w14:textId="77777777" w:rsidR="00E50202" w:rsidRPr="00E50202" w:rsidRDefault="00E50202" w:rsidP="00E50202">
            <w:pPr>
              <w:jc w:val="center"/>
              <w:rPr>
                <w:snapToGrid w:val="0"/>
              </w:rPr>
            </w:pPr>
            <w:r w:rsidRPr="00E50202">
              <w:rPr>
                <w:snapToGrid w:val="0"/>
              </w:rPr>
              <w:t>437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4376F9" w14:textId="77777777" w:rsidR="00E50202" w:rsidRPr="00E50202" w:rsidRDefault="00E50202" w:rsidP="00E50202">
            <w:pPr>
              <w:jc w:val="center"/>
              <w:rPr>
                <w:snapToGrid w:val="0"/>
              </w:rPr>
            </w:pPr>
            <w:r w:rsidRPr="00E50202">
              <w:rPr>
                <w:snapToGrid w:val="0"/>
              </w:rPr>
              <w:t>32</w:t>
            </w:r>
          </w:p>
        </w:tc>
      </w:tr>
      <w:tr w:rsidR="00E50202" w:rsidRPr="00E50202" w14:paraId="54F410A1"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7998C" w14:textId="77777777" w:rsidR="00E50202" w:rsidRPr="00E50202" w:rsidRDefault="00E50202" w:rsidP="00E50202">
            <w:pPr>
              <w:jc w:val="center"/>
              <w:rPr>
                <w:snapToGrid w:val="0"/>
                <w:sz w:val="20"/>
                <w:szCs w:val="28"/>
              </w:rPr>
            </w:pPr>
            <w:r w:rsidRPr="00E50202">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F7A79E1" w14:textId="77777777" w:rsidR="00E50202" w:rsidRPr="00E50202" w:rsidRDefault="00E50202" w:rsidP="00E50202">
            <w:pPr>
              <w:jc w:val="both"/>
              <w:rPr>
                <w:snapToGrid w:val="0"/>
                <w:sz w:val="20"/>
                <w:szCs w:val="28"/>
              </w:rPr>
            </w:pPr>
            <w:r w:rsidRPr="00E50202">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A2ADD8" w14:textId="77777777" w:rsidR="00E50202" w:rsidRPr="00E50202" w:rsidRDefault="00E50202" w:rsidP="00E50202">
            <w:pPr>
              <w:jc w:val="center"/>
              <w:rPr>
                <w:snapToGrid w:val="0"/>
              </w:rPr>
            </w:pPr>
            <w:r w:rsidRPr="00E50202">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F3E9BF" w14:textId="77777777" w:rsidR="00E50202" w:rsidRPr="00E50202" w:rsidRDefault="00E50202" w:rsidP="00E50202">
            <w:pPr>
              <w:jc w:val="center"/>
              <w:rPr>
                <w:snapToGrid w:val="0"/>
              </w:rPr>
            </w:pPr>
            <w:r w:rsidRPr="00E50202">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5B19A8" w14:textId="77777777" w:rsidR="00E50202" w:rsidRPr="00E50202" w:rsidRDefault="00E50202" w:rsidP="00E50202">
            <w:pPr>
              <w:jc w:val="center"/>
              <w:rPr>
                <w:snapToGrid w:val="0"/>
              </w:rPr>
            </w:pPr>
            <w:r w:rsidRPr="00E50202">
              <w:rPr>
                <w:snapToGrid w:val="0"/>
              </w:rPr>
              <w:t>0</w:t>
            </w:r>
          </w:p>
        </w:tc>
      </w:tr>
      <w:tr w:rsidR="00E50202" w:rsidRPr="00E50202" w14:paraId="5F0159DA"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EDF15" w14:textId="77777777" w:rsidR="00E50202" w:rsidRPr="00E50202" w:rsidRDefault="00E50202" w:rsidP="00E50202">
            <w:pPr>
              <w:jc w:val="center"/>
              <w:rPr>
                <w:snapToGrid w:val="0"/>
                <w:sz w:val="20"/>
                <w:szCs w:val="28"/>
              </w:rPr>
            </w:pPr>
            <w:r w:rsidRPr="00E50202">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B31065D" w14:textId="77777777" w:rsidR="00E50202" w:rsidRPr="00E50202" w:rsidRDefault="00E50202" w:rsidP="00E50202">
            <w:pPr>
              <w:rPr>
                <w:snapToGrid w:val="0"/>
                <w:sz w:val="20"/>
                <w:szCs w:val="28"/>
              </w:rPr>
            </w:pPr>
            <w:r w:rsidRPr="00E50202">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2CE008B" w14:textId="77777777" w:rsidR="00E50202" w:rsidRPr="00E50202" w:rsidRDefault="00E50202" w:rsidP="00E50202">
            <w:pPr>
              <w:jc w:val="center"/>
              <w:rPr>
                <w:snapToGrid w:val="0"/>
              </w:rPr>
            </w:pPr>
            <w:r w:rsidRPr="00E50202">
              <w:rPr>
                <w:snapToGrid w:val="0"/>
              </w:rPr>
              <w:t>2 543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3F79769" w14:textId="77777777" w:rsidR="00E50202" w:rsidRPr="00E50202" w:rsidRDefault="00E50202" w:rsidP="00E50202">
            <w:pPr>
              <w:jc w:val="center"/>
              <w:rPr>
                <w:snapToGrid w:val="0"/>
              </w:rPr>
            </w:pPr>
            <w:r w:rsidRPr="00E50202">
              <w:rPr>
                <w:snapToGrid w:val="0"/>
              </w:rPr>
              <w:t>2 619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C78527C" w14:textId="77777777" w:rsidR="00E50202" w:rsidRPr="00E50202" w:rsidRDefault="00E50202" w:rsidP="00E50202">
            <w:pPr>
              <w:jc w:val="center"/>
              <w:rPr>
                <w:snapToGrid w:val="0"/>
              </w:rPr>
            </w:pPr>
            <w:r w:rsidRPr="00E50202">
              <w:rPr>
                <w:snapToGrid w:val="0"/>
              </w:rPr>
              <w:t>76</w:t>
            </w:r>
          </w:p>
        </w:tc>
      </w:tr>
      <w:tr w:rsidR="00E50202" w:rsidRPr="00E50202" w14:paraId="37298D5B"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0F54F" w14:textId="77777777" w:rsidR="00E50202" w:rsidRPr="00E50202" w:rsidRDefault="00E50202" w:rsidP="00E50202">
            <w:pPr>
              <w:jc w:val="center"/>
              <w:rPr>
                <w:snapToGrid w:val="0"/>
                <w:sz w:val="20"/>
                <w:szCs w:val="28"/>
              </w:rPr>
            </w:pPr>
            <w:r w:rsidRPr="00E502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2FADDE" w14:textId="77777777" w:rsidR="00E50202" w:rsidRPr="00E50202" w:rsidRDefault="00E50202" w:rsidP="00E50202">
            <w:pPr>
              <w:rPr>
                <w:snapToGrid w:val="0"/>
                <w:sz w:val="20"/>
                <w:szCs w:val="28"/>
              </w:rPr>
            </w:pPr>
            <w:r w:rsidRPr="00E50202">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62DF324"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6BD58F95"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7AF2295B" w14:textId="77777777" w:rsidR="00E50202" w:rsidRPr="00E50202" w:rsidRDefault="00E50202" w:rsidP="00E50202">
            <w:pPr>
              <w:jc w:val="center"/>
              <w:rPr>
                <w:snapToGrid w:val="0"/>
              </w:rPr>
            </w:pPr>
            <w:r w:rsidRPr="00E50202">
              <w:rPr>
                <w:snapToGrid w:val="0"/>
              </w:rPr>
              <w:t>0</w:t>
            </w:r>
          </w:p>
        </w:tc>
      </w:tr>
      <w:tr w:rsidR="00E50202" w:rsidRPr="00E50202" w14:paraId="76501432"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0BB4B" w14:textId="77777777" w:rsidR="00E50202" w:rsidRPr="00E50202" w:rsidRDefault="00E50202" w:rsidP="00E50202">
            <w:pPr>
              <w:jc w:val="center"/>
              <w:rPr>
                <w:snapToGrid w:val="0"/>
                <w:sz w:val="20"/>
                <w:szCs w:val="28"/>
              </w:rPr>
            </w:pPr>
            <w:r w:rsidRPr="00E502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BE00EB" w14:textId="77777777" w:rsidR="00E50202" w:rsidRPr="00E50202" w:rsidRDefault="00E50202" w:rsidP="00E50202">
            <w:pPr>
              <w:jc w:val="both"/>
              <w:rPr>
                <w:snapToGrid w:val="0"/>
                <w:sz w:val="20"/>
                <w:szCs w:val="28"/>
              </w:rPr>
            </w:pPr>
            <w:r w:rsidRPr="00E50202">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35F497" w14:textId="77777777" w:rsidR="00E50202" w:rsidRPr="00E50202" w:rsidRDefault="00E50202" w:rsidP="00E50202">
            <w:pPr>
              <w:jc w:val="center"/>
              <w:rPr>
                <w:snapToGrid w:val="0"/>
              </w:rPr>
            </w:pPr>
            <w:r w:rsidRPr="00E50202">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6F507B2" w14:textId="77777777" w:rsidR="00E50202" w:rsidRPr="00E50202" w:rsidRDefault="00E50202" w:rsidP="00E50202">
            <w:pPr>
              <w:jc w:val="center"/>
              <w:rPr>
                <w:snapToGrid w:val="0"/>
              </w:rPr>
            </w:pPr>
            <w:r w:rsidRPr="00E50202">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134EC0A" w14:textId="77777777" w:rsidR="00E50202" w:rsidRPr="00E50202" w:rsidRDefault="00E50202" w:rsidP="00E50202">
            <w:pPr>
              <w:jc w:val="center"/>
              <w:rPr>
                <w:snapToGrid w:val="0"/>
              </w:rPr>
            </w:pPr>
            <w:r w:rsidRPr="00E50202">
              <w:rPr>
                <w:snapToGrid w:val="0"/>
              </w:rPr>
              <w:t>0</w:t>
            </w:r>
          </w:p>
        </w:tc>
      </w:tr>
      <w:tr w:rsidR="00E50202" w:rsidRPr="00E50202" w14:paraId="3C80D602"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3B6D3" w14:textId="77777777" w:rsidR="00E50202" w:rsidRPr="00E50202" w:rsidRDefault="00E50202" w:rsidP="00E50202">
            <w:pPr>
              <w:jc w:val="center"/>
              <w:rPr>
                <w:snapToGrid w:val="0"/>
                <w:sz w:val="20"/>
                <w:szCs w:val="28"/>
              </w:rPr>
            </w:pPr>
            <w:r w:rsidRPr="00E502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29B5CF" w14:textId="77777777" w:rsidR="00E50202" w:rsidRPr="00E50202" w:rsidRDefault="00E50202" w:rsidP="00E50202">
            <w:pPr>
              <w:jc w:val="both"/>
              <w:rPr>
                <w:snapToGrid w:val="0"/>
                <w:sz w:val="20"/>
                <w:szCs w:val="28"/>
              </w:rPr>
            </w:pPr>
            <w:r w:rsidRPr="00E50202">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D30BB76" w14:textId="77777777" w:rsidR="00E50202" w:rsidRPr="00E50202" w:rsidRDefault="00E50202" w:rsidP="00E50202">
            <w:pPr>
              <w:jc w:val="center"/>
              <w:rPr>
                <w:snapToGrid w:val="0"/>
              </w:rPr>
            </w:pPr>
            <w:r w:rsidRPr="00E50202">
              <w:rPr>
                <w:snapToGrid w:val="0"/>
              </w:rPr>
              <w:t>2 543</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19481F9" w14:textId="77777777" w:rsidR="00E50202" w:rsidRPr="00E50202" w:rsidRDefault="00E50202" w:rsidP="00E50202">
            <w:pPr>
              <w:jc w:val="center"/>
              <w:rPr>
                <w:snapToGrid w:val="0"/>
              </w:rPr>
            </w:pPr>
            <w:r w:rsidRPr="00E50202">
              <w:rPr>
                <w:snapToGrid w:val="0"/>
              </w:rPr>
              <w:t>2 619</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94AFAB6" w14:textId="77777777" w:rsidR="00E50202" w:rsidRPr="00E50202" w:rsidRDefault="00E50202" w:rsidP="00E50202">
            <w:pPr>
              <w:jc w:val="center"/>
              <w:rPr>
                <w:snapToGrid w:val="0"/>
              </w:rPr>
            </w:pPr>
            <w:r w:rsidRPr="00E50202">
              <w:rPr>
                <w:snapToGrid w:val="0"/>
              </w:rPr>
              <w:t>76</w:t>
            </w:r>
          </w:p>
        </w:tc>
      </w:tr>
      <w:tr w:rsidR="00E50202" w:rsidRPr="00E50202" w14:paraId="74DA8D0E" w14:textId="77777777" w:rsidTr="00E50202">
        <w:trPr>
          <w:trHeight w:val="300"/>
        </w:trPr>
        <w:tc>
          <w:tcPr>
            <w:tcW w:w="750" w:type="dxa"/>
            <w:tcBorders>
              <w:top w:val="nil"/>
              <w:left w:val="nil"/>
              <w:bottom w:val="nil"/>
              <w:right w:val="nil"/>
            </w:tcBorders>
            <w:shd w:val="clear" w:color="auto" w:fill="auto"/>
            <w:vAlign w:val="center"/>
            <w:hideMark/>
          </w:tcPr>
          <w:p w14:paraId="359EE5EA" w14:textId="77777777" w:rsidR="00E50202" w:rsidRPr="00E50202" w:rsidRDefault="00E50202" w:rsidP="00E5020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BE71E05"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5C7781C1"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FB99E14"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EF264B8" w14:textId="77777777" w:rsidR="00E50202" w:rsidRPr="00E50202" w:rsidRDefault="00E50202" w:rsidP="00E50202">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740EBFA2" w14:textId="77777777" w:rsidR="00E50202" w:rsidRPr="00E50202" w:rsidRDefault="00E50202" w:rsidP="00E50202">
            <w:pPr>
              <w:rPr>
                <w:snapToGrid w:val="0"/>
                <w:sz w:val="20"/>
                <w:szCs w:val="28"/>
              </w:rPr>
            </w:pPr>
          </w:p>
        </w:tc>
      </w:tr>
    </w:tbl>
    <w:p w14:paraId="7F623ECE" w14:textId="77777777" w:rsidR="00E50202" w:rsidRPr="00E50202" w:rsidRDefault="00E50202" w:rsidP="00E50202">
      <w:pPr>
        <w:numPr>
          <w:ilvl w:val="0"/>
          <w:numId w:val="10"/>
        </w:numPr>
        <w:tabs>
          <w:tab w:val="left" w:pos="1890"/>
        </w:tabs>
        <w:spacing w:line="360" w:lineRule="auto"/>
        <w:ind w:left="1571" w:right="-285"/>
        <w:jc w:val="right"/>
        <w:rPr>
          <w:snapToGrid w:val="0"/>
          <w:sz w:val="28"/>
          <w:szCs w:val="28"/>
        </w:rPr>
      </w:pPr>
      <w:r w:rsidRPr="00E5020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50202" w:rsidRPr="00E50202" w14:paraId="487D1F59" w14:textId="77777777" w:rsidTr="00E50202">
        <w:trPr>
          <w:trHeight w:val="630"/>
        </w:trPr>
        <w:tc>
          <w:tcPr>
            <w:tcW w:w="11084" w:type="dxa"/>
            <w:gridSpan w:val="9"/>
            <w:tcBorders>
              <w:top w:val="nil"/>
              <w:left w:val="nil"/>
              <w:bottom w:val="nil"/>
              <w:right w:val="nil"/>
            </w:tcBorders>
            <w:shd w:val="clear" w:color="auto" w:fill="auto"/>
            <w:noWrap/>
            <w:vAlign w:val="center"/>
            <w:hideMark/>
          </w:tcPr>
          <w:p w14:paraId="77105440" w14:textId="77777777" w:rsidR="00E50202" w:rsidRPr="00E50202" w:rsidRDefault="00E50202" w:rsidP="00E50202">
            <w:pPr>
              <w:ind w:right="1478"/>
              <w:jc w:val="center"/>
              <w:rPr>
                <w:bCs/>
                <w:snapToGrid w:val="0"/>
                <w:sz w:val="20"/>
                <w:szCs w:val="28"/>
              </w:rPr>
            </w:pPr>
            <w:r w:rsidRPr="00E50202">
              <w:rPr>
                <w:bCs/>
                <w:snapToGrid w:val="0"/>
                <w:sz w:val="28"/>
                <w:szCs w:val="28"/>
              </w:rPr>
              <w:lastRenderedPageBreak/>
              <w:t xml:space="preserve">Реестр расходов на приобретение энергетических ресурсов, холодной воды </w:t>
            </w:r>
            <w:r w:rsidRPr="00E50202">
              <w:rPr>
                <w:bCs/>
                <w:snapToGrid w:val="0"/>
                <w:sz w:val="28"/>
                <w:szCs w:val="28"/>
              </w:rPr>
              <w:br/>
              <w:t>и теплоносителя</w:t>
            </w:r>
          </w:p>
        </w:tc>
      </w:tr>
      <w:tr w:rsidR="00E50202" w:rsidRPr="00E50202" w14:paraId="64744853" w14:textId="77777777" w:rsidTr="00E50202">
        <w:trPr>
          <w:trHeight w:val="300"/>
        </w:trPr>
        <w:tc>
          <w:tcPr>
            <w:tcW w:w="750" w:type="dxa"/>
            <w:tcBorders>
              <w:top w:val="nil"/>
              <w:left w:val="nil"/>
              <w:bottom w:val="nil"/>
              <w:right w:val="nil"/>
            </w:tcBorders>
            <w:shd w:val="clear" w:color="auto" w:fill="auto"/>
            <w:vAlign w:val="center"/>
            <w:hideMark/>
          </w:tcPr>
          <w:p w14:paraId="03287C2B" w14:textId="77777777" w:rsidR="00E50202" w:rsidRPr="00E50202" w:rsidRDefault="00E50202" w:rsidP="00E50202">
            <w:pPr>
              <w:rPr>
                <w:b/>
                <w:bCs/>
                <w:snapToGrid w:val="0"/>
                <w:sz w:val="20"/>
                <w:szCs w:val="28"/>
              </w:rPr>
            </w:pPr>
          </w:p>
        </w:tc>
        <w:tc>
          <w:tcPr>
            <w:tcW w:w="3361" w:type="dxa"/>
            <w:tcBorders>
              <w:top w:val="nil"/>
              <w:left w:val="nil"/>
              <w:bottom w:val="nil"/>
              <w:right w:val="nil"/>
            </w:tcBorders>
            <w:shd w:val="clear" w:color="auto" w:fill="auto"/>
            <w:vAlign w:val="center"/>
            <w:hideMark/>
          </w:tcPr>
          <w:p w14:paraId="43302123"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2874194E"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8FB8ACC" w14:textId="77777777" w:rsidR="00E50202" w:rsidRPr="00E50202" w:rsidRDefault="00E50202" w:rsidP="00E50202">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5087632" w14:textId="77777777" w:rsidR="00E50202" w:rsidRPr="00E50202" w:rsidRDefault="00E50202" w:rsidP="00E50202">
            <w:pPr>
              <w:jc w:val="right"/>
              <w:rPr>
                <w:snapToGrid w:val="0"/>
                <w:sz w:val="20"/>
                <w:szCs w:val="28"/>
              </w:rPr>
            </w:pPr>
            <w:r w:rsidRPr="00E5020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0AB3DF3" w14:textId="77777777" w:rsidR="00E50202" w:rsidRPr="00E50202" w:rsidRDefault="00E50202" w:rsidP="00E50202">
            <w:pPr>
              <w:rPr>
                <w:snapToGrid w:val="0"/>
                <w:sz w:val="20"/>
                <w:szCs w:val="28"/>
              </w:rPr>
            </w:pPr>
          </w:p>
        </w:tc>
      </w:tr>
      <w:tr w:rsidR="00E50202" w:rsidRPr="00E50202" w14:paraId="6B18B99F"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78911" w14:textId="77777777" w:rsidR="00E50202" w:rsidRPr="00E50202" w:rsidRDefault="00E50202" w:rsidP="00E50202">
            <w:pPr>
              <w:jc w:val="center"/>
              <w:rPr>
                <w:snapToGrid w:val="0"/>
                <w:sz w:val="20"/>
                <w:szCs w:val="28"/>
              </w:rPr>
            </w:pPr>
            <w:r w:rsidRPr="00E502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22471D" w14:textId="77777777" w:rsidR="00E50202" w:rsidRPr="00E50202" w:rsidRDefault="00E50202" w:rsidP="00E50202">
            <w:pPr>
              <w:jc w:val="center"/>
              <w:rPr>
                <w:snapToGrid w:val="0"/>
                <w:sz w:val="20"/>
                <w:szCs w:val="28"/>
              </w:rPr>
            </w:pPr>
            <w:r w:rsidRPr="00E50202">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60EF9A1" w14:textId="77777777" w:rsidR="00E50202" w:rsidRPr="00E50202" w:rsidRDefault="00E50202" w:rsidP="00E50202">
            <w:pPr>
              <w:jc w:val="center"/>
              <w:rPr>
                <w:snapToGrid w:val="0"/>
                <w:sz w:val="20"/>
                <w:szCs w:val="28"/>
              </w:rPr>
            </w:pPr>
            <w:r w:rsidRPr="00E50202">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8B6403" w14:textId="77777777" w:rsidR="00E50202" w:rsidRPr="00E50202" w:rsidRDefault="00E50202" w:rsidP="00E50202">
            <w:pPr>
              <w:jc w:val="center"/>
              <w:rPr>
                <w:snapToGrid w:val="0"/>
                <w:sz w:val="20"/>
                <w:szCs w:val="28"/>
              </w:rPr>
            </w:pPr>
            <w:r w:rsidRPr="00E50202">
              <w:rPr>
                <w:snapToGrid w:val="0"/>
                <w:sz w:val="20"/>
                <w:szCs w:val="28"/>
              </w:rPr>
              <w:t xml:space="preserve">Предложение экспертов </w:t>
            </w:r>
          </w:p>
          <w:p w14:paraId="4988AEB7" w14:textId="77777777" w:rsidR="00E50202" w:rsidRPr="00E50202" w:rsidRDefault="00E50202" w:rsidP="00E50202">
            <w:pPr>
              <w:jc w:val="center"/>
              <w:rPr>
                <w:snapToGrid w:val="0"/>
                <w:sz w:val="20"/>
                <w:szCs w:val="28"/>
              </w:rPr>
            </w:pPr>
            <w:r w:rsidRPr="00E50202">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A38457" w14:textId="77777777" w:rsidR="00E50202" w:rsidRPr="00E50202" w:rsidRDefault="00E50202" w:rsidP="00E50202">
            <w:pPr>
              <w:jc w:val="center"/>
              <w:rPr>
                <w:snapToGrid w:val="0"/>
                <w:sz w:val="20"/>
                <w:szCs w:val="28"/>
              </w:rPr>
            </w:pPr>
            <w:r w:rsidRPr="00E50202">
              <w:rPr>
                <w:snapToGrid w:val="0"/>
                <w:sz w:val="20"/>
                <w:szCs w:val="28"/>
              </w:rPr>
              <w:t>Динамика расходов</w:t>
            </w:r>
          </w:p>
        </w:tc>
      </w:tr>
      <w:tr w:rsidR="00E50202" w:rsidRPr="00E50202" w14:paraId="3C43F4E8"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5F58F" w14:textId="77777777" w:rsidR="00E50202" w:rsidRPr="00E50202" w:rsidRDefault="00E50202" w:rsidP="00E50202">
            <w:pPr>
              <w:jc w:val="center"/>
              <w:rPr>
                <w:snapToGrid w:val="0"/>
                <w:sz w:val="20"/>
                <w:szCs w:val="28"/>
              </w:rPr>
            </w:pPr>
            <w:r w:rsidRPr="00E5020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FA3EE6" w14:textId="77777777" w:rsidR="00E50202" w:rsidRPr="00E50202" w:rsidRDefault="00E50202" w:rsidP="00E50202">
            <w:pPr>
              <w:rPr>
                <w:snapToGrid w:val="0"/>
                <w:sz w:val="20"/>
                <w:szCs w:val="28"/>
              </w:rPr>
            </w:pPr>
            <w:r w:rsidRPr="00E50202">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4BD021" w14:textId="77777777" w:rsidR="00E50202" w:rsidRPr="00E50202" w:rsidRDefault="00E50202" w:rsidP="00E50202">
            <w:pPr>
              <w:jc w:val="center"/>
              <w:rPr>
                <w:snapToGrid w:val="0"/>
              </w:rPr>
            </w:pPr>
            <w:r w:rsidRPr="00E50202">
              <w:rPr>
                <w:snapToGrid w:val="0"/>
              </w:rPr>
              <w:t>4 431</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177C3BE9" w14:textId="77777777" w:rsidR="00E50202" w:rsidRPr="00E50202" w:rsidRDefault="00E50202" w:rsidP="00E50202">
            <w:pPr>
              <w:jc w:val="center"/>
              <w:rPr>
                <w:snapToGrid w:val="0"/>
              </w:rPr>
            </w:pPr>
            <w:r w:rsidRPr="00E50202">
              <w:rPr>
                <w:snapToGrid w:val="0"/>
              </w:rPr>
              <w:t>4 850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4131CC9" w14:textId="77777777" w:rsidR="00E50202" w:rsidRPr="00E50202" w:rsidRDefault="00E50202" w:rsidP="00E50202">
            <w:pPr>
              <w:jc w:val="center"/>
              <w:rPr>
                <w:snapToGrid w:val="0"/>
              </w:rPr>
            </w:pPr>
            <w:r w:rsidRPr="00E50202">
              <w:rPr>
                <w:snapToGrid w:val="0"/>
              </w:rPr>
              <w:t>419</w:t>
            </w:r>
          </w:p>
        </w:tc>
      </w:tr>
      <w:tr w:rsidR="00E50202" w:rsidRPr="00E50202" w14:paraId="2ED8FEE1"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7305D" w14:textId="77777777" w:rsidR="00E50202" w:rsidRPr="00E50202" w:rsidRDefault="00E50202" w:rsidP="00E50202">
            <w:pPr>
              <w:jc w:val="center"/>
              <w:rPr>
                <w:snapToGrid w:val="0"/>
                <w:sz w:val="20"/>
                <w:szCs w:val="28"/>
              </w:rPr>
            </w:pPr>
            <w:r w:rsidRPr="00E502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A72F96" w14:textId="77777777" w:rsidR="00E50202" w:rsidRPr="00E50202" w:rsidRDefault="00E50202" w:rsidP="00E50202">
            <w:pPr>
              <w:jc w:val="both"/>
              <w:rPr>
                <w:snapToGrid w:val="0"/>
                <w:sz w:val="20"/>
                <w:szCs w:val="28"/>
              </w:rPr>
            </w:pPr>
            <w:r w:rsidRPr="00E50202">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2D95221" w14:textId="77777777" w:rsidR="00E50202" w:rsidRPr="00E50202" w:rsidRDefault="00E50202" w:rsidP="00E50202">
            <w:pPr>
              <w:jc w:val="center"/>
              <w:rPr>
                <w:snapToGrid w:val="0"/>
              </w:rPr>
            </w:pPr>
            <w:r w:rsidRPr="00E50202">
              <w:rPr>
                <w:snapToGrid w:val="0"/>
              </w:rPr>
              <w:t>2 037</w:t>
            </w:r>
          </w:p>
        </w:tc>
        <w:tc>
          <w:tcPr>
            <w:tcW w:w="1764" w:type="dxa"/>
            <w:gridSpan w:val="2"/>
            <w:tcBorders>
              <w:top w:val="nil"/>
              <w:left w:val="nil"/>
              <w:bottom w:val="single" w:sz="4" w:space="0" w:color="auto"/>
              <w:right w:val="single" w:sz="4" w:space="0" w:color="auto"/>
            </w:tcBorders>
            <w:shd w:val="clear" w:color="000000" w:fill="FFFFFF"/>
            <w:vAlign w:val="center"/>
          </w:tcPr>
          <w:p w14:paraId="56307E26" w14:textId="77777777" w:rsidR="00E50202" w:rsidRPr="00E50202" w:rsidRDefault="00E50202" w:rsidP="00E50202">
            <w:pPr>
              <w:jc w:val="center"/>
              <w:rPr>
                <w:snapToGrid w:val="0"/>
              </w:rPr>
            </w:pPr>
            <w:r w:rsidRPr="00E50202">
              <w:rPr>
                <w:snapToGrid w:val="0"/>
              </w:rPr>
              <w:t>2 161</w:t>
            </w:r>
          </w:p>
        </w:tc>
        <w:tc>
          <w:tcPr>
            <w:tcW w:w="1872" w:type="dxa"/>
            <w:gridSpan w:val="2"/>
            <w:tcBorders>
              <w:top w:val="nil"/>
              <w:left w:val="nil"/>
              <w:bottom w:val="single" w:sz="4" w:space="0" w:color="auto"/>
              <w:right w:val="single" w:sz="4" w:space="0" w:color="auto"/>
            </w:tcBorders>
            <w:shd w:val="clear" w:color="000000" w:fill="FFFFFF"/>
            <w:vAlign w:val="center"/>
          </w:tcPr>
          <w:p w14:paraId="1D64608F" w14:textId="77777777" w:rsidR="00E50202" w:rsidRPr="00E50202" w:rsidRDefault="00E50202" w:rsidP="00E50202">
            <w:pPr>
              <w:jc w:val="center"/>
              <w:rPr>
                <w:snapToGrid w:val="0"/>
              </w:rPr>
            </w:pPr>
            <w:r w:rsidRPr="00E50202">
              <w:rPr>
                <w:snapToGrid w:val="0"/>
              </w:rPr>
              <w:t>124</w:t>
            </w:r>
          </w:p>
        </w:tc>
      </w:tr>
      <w:tr w:rsidR="00E50202" w:rsidRPr="00E50202" w14:paraId="510C36A3"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6C8AA" w14:textId="77777777" w:rsidR="00E50202" w:rsidRPr="00E50202" w:rsidRDefault="00E50202" w:rsidP="00E50202">
            <w:pPr>
              <w:jc w:val="center"/>
              <w:rPr>
                <w:snapToGrid w:val="0"/>
                <w:sz w:val="20"/>
                <w:szCs w:val="28"/>
              </w:rPr>
            </w:pPr>
            <w:r w:rsidRPr="00E502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3D142C" w14:textId="77777777" w:rsidR="00E50202" w:rsidRPr="00E50202" w:rsidRDefault="00E50202" w:rsidP="00E50202">
            <w:pPr>
              <w:jc w:val="both"/>
              <w:rPr>
                <w:snapToGrid w:val="0"/>
                <w:sz w:val="20"/>
                <w:szCs w:val="28"/>
              </w:rPr>
            </w:pPr>
            <w:r w:rsidRPr="00E50202">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23BC3D6"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9D4B923"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0CF7019" w14:textId="77777777" w:rsidR="00E50202" w:rsidRPr="00E50202" w:rsidRDefault="00E50202" w:rsidP="00E50202">
            <w:pPr>
              <w:jc w:val="center"/>
              <w:rPr>
                <w:snapToGrid w:val="0"/>
              </w:rPr>
            </w:pPr>
            <w:r w:rsidRPr="00E50202">
              <w:rPr>
                <w:snapToGrid w:val="0"/>
              </w:rPr>
              <w:t>0</w:t>
            </w:r>
          </w:p>
        </w:tc>
      </w:tr>
      <w:tr w:rsidR="00E50202" w:rsidRPr="00E50202" w14:paraId="341AC19B"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8F6F6" w14:textId="77777777" w:rsidR="00E50202" w:rsidRPr="00E50202" w:rsidRDefault="00E50202" w:rsidP="00E50202">
            <w:pPr>
              <w:jc w:val="center"/>
              <w:rPr>
                <w:snapToGrid w:val="0"/>
                <w:sz w:val="20"/>
                <w:szCs w:val="28"/>
              </w:rPr>
            </w:pPr>
            <w:r w:rsidRPr="00E502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471CD9" w14:textId="77777777" w:rsidR="00E50202" w:rsidRPr="00E50202" w:rsidRDefault="00E50202" w:rsidP="00E50202">
            <w:pPr>
              <w:jc w:val="both"/>
              <w:rPr>
                <w:snapToGrid w:val="0"/>
                <w:sz w:val="20"/>
                <w:szCs w:val="28"/>
              </w:rPr>
            </w:pPr>
            <w:r w:rsidRPr="00E50202">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A2A96BD" w14:textId="77777777" w:rsidR="00E50202" w:rsidRPr="00E50202" w:rsidRDefault="00E50202" w:rsidP="00E50202">
            <w:pPr>
              <w:jc w:val="center"/>
              <w:rPr>
                <w:snapToGrid w:val="0"/>
              </w:rPr>
            </w:pPr>
            <w:r w:rsidRPr="00E50202">
              <w:rPr>
                <w:snapToGrid w:val="0"/>
              </w:rPr>
              <w:t>466</w:t>
            </w:r>
          </w:p>
        </w:tc>
        <w:tc>
          <w:tcPr>
            <w:tcW w:w="1764" w:type="dxa"/>
            <w:gridSpan w:val="2"/>
            <w:tcBorders>
              <w:top w:val="nil"/>
              <w:left w:val="nil"/>
              <w:bottom w:val="single" w:sz="4" w:space="0" w:color="auto"/>
              <w:right w:val="single" w:sz="4" w:space="0" w:color="auto"/>
            </w:tcBorders>
            <w:shd w:val="clear" w:color="000000" w:fill="FFFFFF"/>
            <w:vAlign w:val="center"/>
          </w:tcPr>
          <w:p w14:paraId="1EE58556" w14:textId="77777777" w:rsidR="00E50202" w:rsidRPr="00E50202" w:rsidRDefault="00E50202" w:rsidP="00E50202">
            <w:pPr>
              <w:jc w:val="center"/>
              <w:rPr>
                <w:snapToGrid w:val="0"/>
              </w:rPr>
            </w:pPr>
            <w:r w:rsidRPr="00E50202">
              <w:rPr>
                <w:snapToGrid w:val="0"/>
              </w:rPr>
              <w:t>484</w:t>
            </w:r>
          </w:p>
        </w:tc>
        <w:tc>
          <w:tcPr>
            <w:tcW w:w="1872" w:type="dxa"/>
            <w:gridSpan w:val="2"/>
            <w:tcBorders>
              <w:top w:val="nil"/>
              <w:left w:val="nil"/>
              <w:bottom w:val="single" w:sz="4" w:space="0" w:color="auto"/>
              <w:right w:val="single" w:sz="4" w:space="0" w:color="auto"/>
            </w:tcBorders>
            <w:shd w:val="clear" w:color="000000" w:fill="FFFFFF"/>
            <w:vAlign w:val="center"/>
          </w:tcPr>
          <w:p w14:paraId="66390251" w14:textId="77777777" w:rsidR="00E50202" w:rsidRPr="00E50202" w:rsidRDefault="00E50202" w:rsidP="00E50202">
            <w:pPr>
              <w:jc w:val="center"/>
              <w:rPr>
                <w:snapToGrid w:val="0"/>
              </w:rPr>
            </w:pPr>
            <w:r w:rsidRPr="00E50202">
              <w:rPr>
                <w:snapToGrid w:val="0"/>
              </w:rPr>
              <w:t>18</w:t>
            </w:r>
          </w:p>
        </w:tc>
      </w:tr>
      <w:tr w:rsidR="00E50202" w:rsidRPr="00E50202" w14:paraId="0D35765E"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22B88" w14:textId="77777777" w:rsidR="00E50202" w:rsidRPr="00E50202" w:rsidRDefault="00E50202" w:rsidP="00E50202">
            <w:pPr>
              <w:jc w:val="center"/>
              <w:rPr>
                <w:snapToGrid w:val="0"/>
                <w:sz w:val="20"/>
                <w:szCs w:val="28"/>
              </w:rPr>
            </w:pPr>
            <w:r w:rsidRPr="00E5020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CCBA2C" w14:textId="77777777" w:rsidR="00E50202" w:rsidRPr="00E50202" w:rsidRDefault="00E50202" w:rsidP="00E50202">
            <w:pPr>
              <w:jc w:val="both"/>
              <w:rPr>
                <w:snapToGrid w:val="0"/>
                <w:sz w:val="20"/>
                <w:szCs w:val="28"/>
              </w:rPr>
            </w:pPr>
            <w:r w:rsidRPr="00E50202">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E0F2BE9"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7146DAC"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5C04C22" w14:textId="77777777" w:rsidR="00E50202" w:rsidRPr="00E50202" w:rsidRDefault="00E50202" w:rsidP="00E50202">
            <w:pPr>
              <w:jc w:val="center"/>
              <w:rPr>
                <w:snapToGrid w:val="0"/>
              </w:rPr>
            </w:pPr>
            <w:r w:rsidRPr="00E50202">
              <w:rPr>
                <w:snapToGrid w:val="0"/>
              </w:rPr>
              <w:t>0</w:t>
            </w:r>
          </w:p>
        </w:tc>
      </w:tr>
      <w:tr w:rsidR="00E50202" w:rsidRPr="00E50202" w14:paraId="014409EB"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AA899" w14:textId="77777777" w:rsidR="00E50202" w:rsidRPr="00E50202" w:rsidRDefault="00E50202" w:rsidP="00E50202">
            <w:pPr>
              <w:jc w:val="center"/>
              <w:rPr>
                <w:snapToGrid w:val="0"/>
                <w:sz w:val="20"/>
                <w:szCs w:val="28"/>
              </w:rPr>
            </w:pPr>
            <w:r w:rsidRPr="00E5020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F2D51D" w14:textId="77777777" w:rsidR="00E50202" w:rsidRPr="00E50202" w:rsidRDefault="00E50202" w:rsidP="00E50202">
            <w:pPr>
              <w:rPr>
                <w:snapToGrid w:val="0"/>
                <w:sz w:val="20"/>
                <w:szCs w:val="28"/>
              </w:rPr>
            </w:pPr>
            <w:r w:rsidRPr="00E50202">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E6AA14" w14:textId="77777777" w:rsidR="00E50202" w:rsidRPr="00E50202" w:rsidRDefault="00E50202" w:rsidP="00E50202">
            <w:pPr>
              <w:jc w:val="center"/>
              <w:rPr>
                <w:snapToGrid w:val="0"/>
              </w:rPr>
            </w:pPr>
            <w:r w:rsidRPr="00E50202">
              <w:rPr>
                <w:snapToGrid w:val="0"/>
              </w:rPr>
              <w:t>6 935</w:t>
            </w:r>
          </w:p>
        </w:tc>
        <w:tc>
          <w:tcPr>
            <w:tcW w:w="1764" w:type="dxa"/>
            <w:gridSpan w:val="2"/>
            <w:tcBorders>
              <w:top w:val="nil"/>
              <w:left w:val="nil"/>
              <w:bottom w:val="single" w:sz="4" w:space="0" w:color="auto"/>
              <w:right w:val="single" w:sz="4" w:space="0" w:color="auto"/>
            </w:tcBorders>
            <w:shd w:val="clear" w:color="000000" w:fill="FFFFFF"/>
            <w:vAlign w:val="center"/>
          </w:tcPr>
          <w:p w14:paraId="3017945D" w14:textId="77777777" w:rsidR="00E50202" w:rsidRPr="00E50202" w:rsidRDefault="00E50202" w:rsidP="00E50202">
            <w:pPr>
              <w:jc w:val="center"/>
              <w:rPr>
                <w:snapToGrid w:val="0"/>
              </w:rPr>
            </w:pPr>
            <w:r w:rsidRPr="00E50202">
              <w:rPr>
                <w:snapToGrid w:val="0"/>
              </w:rPr>
              <w:t>7 495</w:t>
            </w:r>
          </w:p>
        </w:tc>
        <w:tc>
          <w:tcPr>
            <w:tcW w:w="1872" w:type="dxa"/>
            <w:gridSpan w:val="2"/>
            <w:tcBorders>
              <w:top w:val="nil"/>
              <w:left w:val="nil"/>
              <w:bottom w:val="single" w:sz="4" w:space="0" w:color="auto"/>
              <w:right w:val="single" w:sz="4" w:space="0" w:color="auto"/>
            </w:tcBorders>
            <w:shd w:val="clear" w:color="000000" w:fill="FFFFFF"/>
            <w:vAlign w:val="center"/>
          </w:tcPr>
          <w:p w14:paraId="13A3781F" w14:textId="77777777" w:rsidR="00E50202" w:rsidRPr="00E50202" w:rsidRDefault="00E50202" w:rsidP="00E50202">
            <w:pPr>
              <w:jc w:val="center"/>
              <w:rPr>
                <w:snapToGrid w:val="0"/>
              </w:rPr>
            </w:pPr>
            <w:r w:rsidRPr="00E50202">
              <w:rPr>
                <w:snapToGrid w:val="0"/>
              </w:rPr>
              <w:t>560</w:t>
            </w:r>
          </w:p>
        </w:tc>
      </w:tr>
      <w:tr w:rsidR="00E50202" w:rsidRPr="00E50202" w14:paraId="0D4FE948" w14:textId="77777777" w:rsidTr="00E50202">
        <w:trPr>
          <w:trHeight w:val="300"/>
        </w:trPr>
        <w:tc>
          <w:tcPr>
            <w:tcW w:w="750" w:type="dxa"/>
            <w:tcBorders>
              <w:top w:val="nil"/>
              <w:left w:val="nil"/>
              <w:bottom w:val="nil"/>
              <w:right w:val="nil"/>
            </w:tcBorders>
            <w:shd w:val="clear" w:color="auto" w:fill="auto"/>
            <w:vAlign w:val="center"/>
            <w:hideMark/>
          </w:tcPr>
          <w:p w14:paraId="2A3D28E1" w14:textId="77777777" w:rsidR="00E50202" w:rsidRPr="00E50202" w:rsidRDefault="00E50202" w:rsidP="00E50202">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7561589"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0C84E6ED"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9BCC21"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F2EEC2" w14:textId="77777777" w:rsidR="00E50202" w:rsidRPr="00E50202" w:rsidRDefault="00E50202" w:rsidP="00E50202">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72BE65AF" w14:textId="77777777" w:rsidR="00E50202" w:rsidRPr="00E50202" w:rsidRDefault="00E50202" w:rsidP="00E50202">
            <w:pPr>
              <w:jc w:val="center"/>
              <w:rPr>
                <w:snapToGrid w:val="0"/>
                <w:sz w:val="20"/>
                <w:szCs w:val="28"/>
              </w:rPr>
            </w:pPr>
          </w:p>
        </w:tc>
      </w:tr>
      <w:tr w:rsidR="00E50202" w:rsidRPr="00E50202" w14:paraId="7B4D166B" w14:textId="77777777" w:rsidTr="00E50202">
        <w:trPr>
          <w:trHeight w:val="300"/>
        </w:trPr>
        <w:tc>
          <w:tcPr>
            <w:tcW w:w="750" w:type="dxa"/>
            <w:tcBorders>
              <w:top w:val="nil"/>
              <w:left w:val="nil"/>
              <w:bottom w:val="nil"/>
              <w:right w:val="nil"/>
            </w:tcBorders>
            <w:shd w:val="clear" w:color="auto" w:fill="auto"/>
            <w:vAlign w:val="center"/>
            <w:hideMark/>
          </w:tcPr>
          <w:p w14:paraId="4DB528A0" w14:textId="77777777" w:rsidR="00E50202" w:rsidRPr="00E50202" w:rsidRDefault="00E50202" w:rsidP="00E50202">
            <w:pPr>
              <w:rPr>
                <w:snapToGrid w:val="0"/>
                <w:sz w:val="20"/>
                <w:szCs w:val="28"/>
              </w:rPr>
            </w:pPr>
          </w:p>
        </w:tc>
        <w:tc>
          <w:tcPr>
            <w:tcW w:w="3361" w:type="dxa"/>
            <w:tcBorders>
              <w:top w:val="nil"/>
              <w:left w:val="nil"/>
              <w:bottom w:val="nil"/>
              <w:right w:val="nil"/>
            </w:tcBorders>
            <w:shd w:val="clear" w:color="auto" w:fill="auto"/>
            <w:vAlign w:val="center"/>
            <w:hideMark/>
          </w:tcPr>
          <w:p w14:paraId="39E4682E"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0A7D6F53"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92488FD"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9A81079" w14:textId="77777777" w:rsidR="00E50202" w:rsidRPr="00E50202" w:rsidRDefault="00E50202" w:rsidP="00E50202">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F8CE580" w14:textId="77777777" w:rsidR="00E50202" w:rsidRPr="00E50202" w:rsidRDefault="00E50202" w:rsidP="00E50202">
            <w:pPr>
              <w:jc w:val="center"/>
              <w:rPr>
                <w:snapToGrid w:val="0"/>
                <w:sz w:val="20"/>
                <w:szCs w:val="28"/>
              </w:rPr>
            </w:pPr>
          </w:p>
        </w:tc>
      </w:tr>
    </w:tbl>
    <w:p w14:paraId="57620C8B" w14:textId="77777777" w:rsidR="00E50202" w:rsidRPr="00E50202" w:rsidRDefault="00E50202" w:rsidP="00E50202">
      <w:pPr>
        <w:numPr>
          <w:ilvl w:val="0"/>
          <w:numId w:val="10"/>
        </w:numPr>
        <w:tabs>
          <w:tab w:val="left" w:pos="1890"/>
        </w:tabs>
        <w:spacing w:line="360" w:lineRule="auto"/>
        <w:ind w:left="1571" w:right="-285"/>
        <w:jc w:val="right"/>
        <w:rPr>
          <w:snapToGrid w:val="0"/>
          <w:sz w:val="28"/>
          <w:szCs w:val="28"/>
        </w:rPr>
      </w:pPr>
      <w:r w:rsidRPr="00E50202">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E50202" w:rsidRPr="00E50202" w14:paraId="4A0A15C6" w14:textId="77777777" w:rsidTr="00E50202">
        <w:trPr>
          <w:trHeight w:val="315"/>
        </w:trPr>
        <w:tc>
          <w:tcPr>
            <w:tcW w:w="9212" w:type="dxa"/>
            <w:gridSpan w:val="7"/>
            <w:tcBorders>
              <w:top w:val="nil"/>
              <w:left w:val="nil"/>
              <w:bottom w:val="nil"/>
              <w:right w:val="nil"/>
            </w:tcBorders>
            <w:shd w:val="clear" w:color="auto" w:fill="auto"/>
            <w:noWrap/>
            <w:vAlign w:val="center"/>
            <w:hideMark/>
          </w:tcPr>
          <w:p w14:paraId="67880C22" w14:textId="77777777" w:rsidR="00E50202" w:rsidRPr="00E50202" w:rsidRDefault="00E50202" w:rsidP="00E50202">
            <w:pPr>
              <w:ind w:right="-394"/>
              <w:jc w:val="center"/>
              <w:rPr>
                <w:bCs/>
                <w:snapToGrid w:val="0"/>
                <w:sz w:val="28"/>
                <w:szCs w:val="28"/>
              </w:rPr>
            </w:pPr>
            <w:r w:rsidRPr="00E50202">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94653CF" w14:textId="77777777" w:rsidR="00E50202" w:rsidRPr="00E50202" w:rsidRDefault="00E50202" w:rsidP="00E50202">
            <w:pPr>
              <w:jc w:val="center"/>
              <w:rPr>
                <w:snapToGrid w:val="0"/>
                <w:sz w:val="20"/>
                <w:szCs w:val="28"/>
              </w:rPr>
            </w:pPr>
          </w:p>
        </w:tc>
      </w:tr>
      <w:tr w:rsidR="00E50202" w:rsidRPr="00E50202" w14:paraId="3D1C7373" w14:textId="77777777" w:rsidTr="00E50202">
        <w:trPr>
          <w:trHeight w:val="300"/>
        </w:trPr>
        <w:tc>
          <w:tcPr>
            <w:tcW w:w="750" w:type="dxa"/>
            <w:tcBorders>
              <w:top w:val="nil"/>
              <w:left w:val="nil"/>
              <w:bottom w:val="nil"/>
              <w:right w:val="nil"/>
            </w:tcBorders>
            <w:shd w:val="clear" w:color="auto" w:fill="auto"/>
            <w:vAlign w:val="center"/>
            <w:hideMark/>
          </w:tcPr>
          <w:p w14:paraId="7FF22425" w14:textId="77777777" w:rsidR="00E50202" w:rsidRPr="00E50202" w:rsidRDefault="00E50202" w:rsidP="00E50202">
            <w:pPr>
              <w:rPr>
                <w:snapToGrid w:val="0"/>
                <w:sz w:val="20"/>
                <w:szCs w:val="28"/>
              </w:rPr>
            </w:pPr>
          </w:p>
        </w:tc>
        <w:tc>
          <w:tcPr>
            <w:tcW w:w="3361" w:type="dxa"/>
            <w:tcBorders>
              <w:top w:val="nil"/>
              <w:left w:val="nil"/>
              <w:bottom w:val="nil"/>
              <w:right w:val="nil"/>
            </w:tcBorders>
            <w:shd w:val="clear" w:color="auto" w:fill="auto"/>
            <w:vAlign w:val="center"/>
            <w:hideMark/>
          </w:tcPr>
          <w:p w14:paraId="076189C5" w14:textId="77777777" w:rsidR="00E50202" w:rsidRPr="00E50202" w:rsidRDefault="00E50202" w:rsidP="00E50202">
            <w:pPr>
              <w:rPr>
                <w:snapToGrid w:val="0"/>
                <w:sz w:val="20"/>
                <w:szCs w:val="28"/>
              </w:rPr>
            </w:pPr>
          </w:p>
        </w:tc>
        <w:tc>
          <w:tcPr>
            <w:tcW w:w="1573" w:type="dxa"/>
            <w:tcBorders>
              <w:top w:val="nil"/>
              <w:left w:val="nil"/>
              <w:bottom w:val="nil"/>
              <w:right w:val="nil"/>
            </w:tcBorders>
            <w:shd w:val="clear" w:color="auto" w:fill="auto"/>
            <w:vAlign w:val="center"/>
            <w:hideMark/>
          </w:tcPr>
          <w:p w14:paraId="43EEF474"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24CE39" w14:textId="77777777" w:rsidR="00E50202" w:rsidRPr="00E50202" w:rsidRDefault="00E50202" w:rsidP="00E50202">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C083082" w14:textId="77777777" w:rsidR="00E50202" w:rsidRPr="00E50202" w:rsidRDefault="00E50202" w:rsidP="00E50202">
            <w:pPr>
              <w:jc w:val="right"/>
              <w:rPr>
                <w:snapToGrid w:val="0"/>
                <w:sz w:val="20"/>
                <w:szCs w:val="28"/>
              </w:rPr>
            </w:pPr>
            <w:r w:rsidRPr="00E50202">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2139AFDD" w14:textId="77777777" w:rsidR="00E50202" w:rsidRPr="00E50202" w:rsidRDefault="00E50202" w:rsidP="00E50202">
            <w:pPr>
              <w:jc w:val="center"/>
              <w:rPr>
                <w:snapToGrid w:val="0"/>
                <w:sz w:val="20"/>
                <w:szCs w:val="28"/>
              </w:rPr>
            </w:pPr>
          </w:p>
        </w:tc>
      </w:tr>
      <w:tr w:rsidR="00E50202" w:rsidRPr="00E50202" w14:paraId="23236D39"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5C52B" w14:textId="77777777" w:rsidR="00E50202" w:rsidRPr="00E50202" w:rsidRDefault="00E50202" w:rsidP="00E50202">
            <w:pPr>
              <w:jc w:val="center"/>
              <w:rPr>
                <w:snapToGrid w:val="0"/>
                <w:sz w:val="20"/>
                <w:szCs w:val="28"/>
              </w:rPr>
            </w:pPr>
            <w:r w:rsidRPr="00E50202">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E9B38D" w14:textId="77777777" w:rsidR="00E50202" w:rsidRPr="00E50202" w:rsidRDefault="00E50202" w:rsidP="00E50202">
            <w:pPr>
              <w:jc w:val="center"/>
              <w:rPr>
                <w:snapToGrid w:val="0"/>
                <w:sz w:val="20"/>
                <w:szCs w:val="28"/>
              </w:rPr>
            </w:pPr>
            <w:r w:rsidRPr="00E50202">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D99F326" w14:textId="77777777" w:rsidR="00E50202" w:rsidRPr="00E50202" w:rsidRDefault="00E50202" w:rsidP="00E50202">
            <w:pPr>
              <w:jc w:val="center"/>
              <w:rPr>
                <w:snapToGrid w:val="0"/>
                <w:sz w:val="20"/>
                <w:szCs w:val="28"/>
              </w:rPr>
            </w:pPr>
            <w:r w:rsidRPr="00E50202">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611EB38" w14:textId="77777777" w:rsidR="00E50202" w:rsidRPr="00E50202" w:rsidRDefault="00E50202" w:rsidP="00E50202">
            <w:pPr>
              <w:jc w:val="center"/>
              <w:rPr>
                <w:snapToGrid w:val="0"/>
                <w:sz w:val="20"/>
                <w:szCs w:val="28"/>
              </w:rPr>
            </w:pPr>
            <w:r w:rsidRPr="00E50202">
              <w:rPr>
                <w:snapToGrid w:val="0"/>
                <w:sz w:val="20"/>
                <w:szCs w:val="28"/>
              </w:rPr>
              <w:t xml:space="preserve">Предложение экспертов </w:t>
            </w:r>
          </w:p>
          <w:p w14:paraId="3879AB45" w14:textId="77777777" w:rsidR="00E50202" w:rsidRPr="00E50202" w:rsidRDefault="00E50202" w:rsidP="00E50202">
            <w:pPr>
              <w:jc w:val="center"/>
              <w:rPr>
                <w:snapToGrid w:val="0"/>
                <w:sz w:val="20"/>
                <w:szCs w:val="28"/>
              </w:rPr>
            </w:pPr>
            <w:r w:rsidRPr="00E50202">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AC4D6F" w14:textId="77777777" w:rsidR="00E50202" w:rsidRPr="00E50202" w:rsidRDefault="00E50202" w:rsidP="00E50202">
            <w:pPr>
              <w:jc w:val="center"/>
              <w:rPr>
                <w:snapToGrid w:val="0"/>
                <w:sz w:val="20"/>
                <w:szCs w:val="28"/>
              </w:rPr>
            </w:pPr>
            <w:r w:rsidRPr="00E50202">
              <w:rPr>
                <w:snapToGrid w:val="0"/>
                <w:sz w:val="20"/>
                <w:szCs w:val="28"/>
              </w:rPr>
              <w:t>Динамика расходов</w:t>
            </w:r>
          </w:p>
        </w:tc>
      </w:tr>
      <w:tr w:rsidR="00E50202" w:rsidRPr="00E50202" w14:paraId="49B608FA"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1EBA4" w14:textId="77777777" w:rsidR="00E50202" w:rsidRPr="00E50202" w:rsidRDefault="00E50202" w:rsidP="00E50202">
            <w:pPr>
              <w:jc w:val="center"/>
              <w:rPr>
                <w:snapToGrid w:val="0"/>
                <w:sz w:val="20"/>
                <w:szCs w:val="28"/>
              </w:rPr>
            </w:pPr>
            <w:r w:rsidRPr="00E50202">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59B471" w14:textId="77777777" w:rsidR="00E50202" w:rsidRPr="00E50202" w:rsidRDefault="00E50202" w:rsidP="00E50202">
            <w:pPr>
              <w:rPr>
                <w:snapToGrid w:val="0"/>
                <w:sz w:val="20"/>
                <w:szCs w:val="28"/>
              </w:rPr>
            </w:pPr>
            <w:r w:rsidRPr="00E50202">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6C1FED" w14:textId="77777777" w:rsidR="00E50202" w:rsidRPr="00E50202" w:rsidRDefault="00E50202" w:rsidP="00E50202">
            <w:pPr>
              <w:jc w:val="center"/>
              <w:rPr>
                <w:snapToGrid w:val="0"/>
              </w:rPr>
            </w:pPr>
            <w:r w:rsidRPr="00E50202">
              <w:rPr>
                <w:snapToGrid w:val="0"/>
              </w:rPr>
              <w:t>7 913</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011AEE1" w14:textId="77777777" w:rsidR="00E50202" w:rsidRPr="00E50202" w:rsidRDefault="00E50202" w:rsidP="00E50202">
            <w:pPr>
              <w:jc w:val="center"/>
              <w:rPr>
                <w:snapToGrid w:val="0"/>
              </w:rPr>
            </w:pPr>
            <w:r w:rsidRPr="00E50202">
              <w:rPr>
                <w:snapToGrid w:val="0"/>
              </w:rPr>
              <w:t>8 116</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416E90CE" w14:textId="77777777" w:rsidR="00E50202" w:rsidRPr="00E50202" w:rsidRDefault="00E50202" w:rsidP="00E50202">
            <w:pPr>
              <w:jc w:val="center"/>
              <w:rPr>
                <w:snapToGrid w:val="0"/>
              </w:rPr>
            </w:pPr>
            <w:r w:rsidRPr="00E50202">
              <w:rPr>
                <w:snapToGrid w:val="0"/>
              </w:rPr>
              <w:t>203</w:t>
            </w:r>
          </w:p>
        </w:tc>
      </w:tr>
      <w:tr w:rsidR="00E50202" w:rsidRPr="00E50202" w14:paraId="088E02BC"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333A3" w14:textId="77777777" w:rsidR="00E50202" w:rsidRPr="00E50202" w:rsidRDefault="00E50202" w:rsidP="00E50202">
            <w:pPr>
              <w:jc w:val="center"/>
              <w:rPr>
                <w:snapToGrid w:val="0"/>
                <w:sz w:val="20"/>
                <w:szCs w:val="28"/>
              </w:rPr>
            </w:pPr>
            <w:r w:rsidRPr="00E50202">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60E5BC" w14:textId="77777777" w:rsidR="00E50202" w:rsidRPr="00E50202" w:rsidRDefault="00E50202" w:rsidP="00E50202">
            <w:pPr>
              <w:jc w:val="both"/>
              <w:rPr>
                <w:snapToGrid w:val="0"/>
                <w:sz w:val="20"/>
                <w:szCs w:val="28"/>
              </w:rPr>
            </w:pPr>
            <w:r w:rsidRPr="00E50202">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35A17E4" w14:textId="77777777" w:rsidR="00E50202" w:rsidRPr="00E50202" w:rsidRDefault="00E50202" w:rsidP="00E50202">
            <w:pPr>
              <w:jc w:val="center"/>
              <w:rPr>
                <w:snapToGrid w:val="0"/>
              </w:rPr>
            </w:pPr>
            <w:r w:rsidRPr="00E50202">
              <w:rPr>
                <w:snapToGrid w:val="0"/>
              </w:rPr>
              <w:t>2 543</w:t>
            </w:r>
          </w:p>
        </w:tc>
        <w:tc>
          <w:tcPr>
            <w:tcW w:w="1764" w:type="dxa"/>
            <w:gridSpan w:val="2"/>
            <w:tcBorders>
              <w:top w:val="nil"/>
              <w:left w:val="nil"/>
              <w:bottom w:val="single" w:sz="4" w:space="0" w:color="auto"/>
              <w:right w:val="single" w:sz="4" w:space="0" w:color="auto"/>
            </w:tcBorders>
            <w:shd w:val="clear" w:color="000000" w:fill="FFFFFF"/>
            <w:vAlign w:val="center"/>
          </w:tcPr>
          <w:p w14:paraId="22536151" w14:textId="77777777" w:rsidR="00E50202" w:rsidRPr="00E50202" w:rsidRDefault="00E50202" w:rsidP="00E50202">
            <w:pPr>
              <w:jc w:val="center"/>
              <w:rPr>
                <w:snapToGrid w:val="0"/>
              </w:rPr>
            </w:pPr>
            <w:r w:rsidRPr="00E50202">
              <w:rPr>
                <w:snapToGrid w:val="0"/>
              </w:rPr>
              <w:t>2 619</w:t>
            </w:r>
          </w:p>
        </w:tc>
        <w:tc>
          <w:tcPr>
            <w:tcW w:w="1872" w:type="dxa"/>
            <w:gridSpan w:val="2"/>
            <w:tcBorders>
              <w:top w:val="nil"/>
              <w:left w:val="nil"/>
              <w:bottom w:val="single" w:sz="4" w:space="0" w:color="auto"/>
              <w:right w:val="single" w:sz="4" w:space="0" w:color="auto"/>
            </w:tcBorders>
            <w:shd w:val="clear" w:color="000000" w:fill="FFFFFF"/>
            <w:vAlign w:val="center"/>
          </w:tcPr>
          <w:p w14:paraId="73C931F2" w14:textId="77777777" w:rsidR="00E50202" w:rsidRPr="00E50202" w:rsidRDefault="00E50202" w:rsidP="00E50202">
            <w:pPr>
              <w:jc w:val="center"/>
              <w:rPr>
                <w:snapToGrid w:val="0"/>
              </w:rPr>
            </w:pPr>
            <w:r w:rsidRPr="00E50202">
              <w:rPr>
                <w:snapToGrid w:val="0"/>
              </w:rPr>
              <w:t>76</w:t>
            </w:r>
          </w:p>
        </w:tc>
      </w:tr>
      <w:tr w:rsidR="00E50202" w:rsidRPr="00E50202" w14:paraId="3507396D"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B967A" w14:textId="77777777" w:rsidR="00E50202" w:rsidRPr="00E50202" w:rsidRDefault="00E50202" w:rsidP="00E50202">
            <w:pPr>
              <w:jc w:val="center"/>
              <w:rPr>
                <w:snapToGrid w:val="0"/>
                <w:sz w:val="20"/>
                <w:szCs w:val="28"/>
              </w:rPr>
            </w:pPr>
            <w:r w:rsidRPr="00E50202">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98984B" w14:textId="77777777" w:rsidR="00E50202" w:rsidRPr="00E50202" w:rsidRDefault="00E50202" w:rsidP="00E50202">
            <w:pPr>
              <w:jc w:val="both"/>
              <w:rPr>
                <w:snapToGrid w:val="0"/>
                <w:sz w:val="20"/>
                <w:szCs w:val="28"/>
              </w:rPr>
            </w:pPr>
            <w:r w:rsidRPr="00E50202">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174424" w14:textId="77777777" w:rsidR="00E50202" w:rsidRPr="00E50202" w:rsidRDefault="00E50202" w:rsidP="00E50202">
            <w:pPr>
              <w:jc w:val="center"/>
              <w:rPr>
                <w:snapToGrid w:val="0"/>
              </w:rPr>
            </w:pPr>
            <w:r w:rsidRPr="00E50202">
              <w:rPr>
                <w:snapToGrid w:val="0"/>
              </w:rPr>
              <w:t>6 935</w:t>
            </w:r>
          </w:p>
        </w:tc>
        <w:tc>
          <w:tcPr>
            <w:tcW w:w="1764" w:type="dxa"/>
            <w:gridSpan w:val="2"/>
            <w:tcBorders>
              <w:top w:val="nil"/>
              <w:left w:val="nil"/>
              <w:bottom w:val="single" w:sz="4" w:space="0" w:color="auto"/>
              <w:right w:val="single" w:sz="4" w:space="0" w:color="auto"/>
            </w:tcBorders>
            <w:shd w:val="clear" w:color="000000" w:fill="FFFFFF"/>
            <w:vAlign w:val="center"/>
          </w:tcPr>
          <w:p w14:paraId="529E238B" w14:textId="77777777" w:rsidR="00E50202" w:rsidRPr="00E50202" w:rsidRDefault="00E50202" w:rsidP="00E50202">
            <w:pPr>
              <w:jc w:val="center"/>
              <w:rPr>
                <w:snapToGrid w:val="0"/>
              </w:rPr>
            </w:pPr>
            <w:r w:rsidRPr="00E50202">
              <w:rPr>
                <w:snapToGrid w:val="0"/>
              </w:rPr>
              <w:t>7 495</w:t>
            </w:r>
          </w:p>
        </w:tc>
        <w:tc>
          <w:tcPr>
            <w:tcW w:w="1872" w:type="dxa"/>
            <w:gridSpan w:val="2"/>
            <w:tcBorders>
              <w:top w:val="nil"/>
              <w:left w:val="nil"/>
              <w:bottom w:val="single" w:sz="4" w:space="0" w:color="auto"/>
              <w:right w:val="single" w:sz="4" w:space="0" w:color="auto"/>
            </w:tcBorders>
            <w:shd w:val="clear" w:color="000000" w:fill="FFFFFF"/>
            <w:vAlign w:val="center"/>
          </w:tcPr>
          <w:p w14:paraId="17C67F1D" w14:textId="77777777" w:rsidR="00E50202" w:rsidRPr="00E50202" w:rsidRDefault="00E50202" w:rsidP="00E50202">
            <w:pPr>
              <w:jc w:val="center"/>
              <w:rPr>
                <w:snapToGrid w:val="0"/>
              </w:rPr>
            </w:pPr>
            <w:r w:rsidRPr="00E50202">
              <w:rPr>
                <w:snapToGrid w:val="0"/>
              </w:rPr>
              <w:t>560</w:t>
            </w:r>
          </w:p>
        </w:tc>
      </w:tr>
      <w:tr w:rsidR="00E50202" w:rsidRPr="00E50202" w14:paraId="548C6502"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2E5C8" w14:textId="77777777" w:rsidR="00E50202" w:rsidRPr="00E50202" w:rsidRDefault="00E50202" w:rsidP="00E50202">
            <w:pPr>
              <w:jc w:val="center"/>
              <w:rPr>
                <w:snapToGrid w:val="0"/>
                <w:sz w:val="20"/>
                <w:szCs w:val="28"/>
              </w:rPr>
            </w:pPr>
            <w:r w:rsidRPr="00E50202">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A62C08" w14:textId="77777777" w:rsidR="00E50202" w:rsidRPr="00E50202" w:rsidRDefault="00E50202" w:rsidP="00E50202">
            <w:pPr>
              <w:jc w:val="both"/>
              <w:rPr>
                <w:snapToGrid w:val="0"/>
                <w:sz w:val="20"/>
                <w:szCs w:val="28"/>
              </w:rPr>
            </w:pPr>
            <w:r w:rsidRPr="00E50202">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F40AD8" w14:textId="77777777" w:rsidR="00E50202" w:rsidRPr="00E50202" w:rsidRDefault="00E50202" w:rsidP="00E50202">
            <w:pPr>
              <w:jc w:val="center"/>
              <w:rPr>
                <w:snapToGrid w:val="0"/>
              </w:rPr>
            </w:pPr>
            <w:r w:rsidRPr="00E50202">
              <w:rPr>
                <w:snapToGrid w:val="0"/>
              </w:rPr>
              <w:t>255</w:t>
            </w:r>
          </w:p>
        </w:tc>
        <w:tc>
          <w:tcPr>
            <w:tcW w:w="1764" w:type="dxa"/>
            <w:gridSpan w:val="2"/>
            <w:tcBorders>
              <w:top w:val="nil"/>
              <w:left w:val="nil"/>
              <w:bottom w:val="single" w:sz="4" w:space="0" w:color="auto"/>
              <w:right w:val="single" w:sz="4" w:space="0" w:color="auto"/>
            </w:tcBorders>
            <w:shd w:val="clear" w:color="000000" w:fill="FFFFFF"/>
            <w:vAlign w:val="center"/>
          </w:tcPr>
          <w:p w14:paraId="1250D571" w14:textId="77777777" w:rsidR="00E50202" w:rsidRPr="00E50202" w:rsidRDefault="00E50202" w:rsidP="00E50202">
            <w:pPr>
              <w:jc w:val="center"/>
              <w:rPr>
                <w:snapToGrid w:val="0"/>
              </w:rPr>
            </w:pPr>
            <w:r w:rsidRPr="00E50202">
              <w:rPr>
                <w:snapToGrid w:val="0"/>
              </w:rPr>
              <w:t>333</w:t>
            </w:r>
          </w:p>
        </w:tc>
        <w:tc>
          <w:tcPr>
            <w:tcW w:w="1872" w:type="dxa"/>
            <w:gridSpan w:val="2"/>
            <w:tcBorders>
              <w:top w:val="nil"/>
              <w:left w:val="nil"/>
              <w:bottom w:val="single" w:sz="4" w:space="0" w:color="auto"/>
              <w:right w:val="single" w:sz="4" w:space="0" w:color="auto"/>
            </w:tcBorders>
            <w:shd w:val="clear" w:color="000000" w:fill="FFFFFF"/>
            <w:vAlign w:val="center"/>
          </w:tcPr>
          <w:p w14:paraId="421902C7" w14:textId="77777777" w:rsidR="00E50202" w:rsidRPr="00E50202" w:rsidRDefault="00E50202" w:rsidP="00E50202">
            <w:pPr>
              <w:jc w:val="center"/>
              <w:rPr>
                <w:snapToGrid w:val="0"/>
              </w:rPr>
            </w:pPr>
            <w:r w:rsidRPr="00E50202">
              <w:rPr>
                <w:snapToGrid w:val="0"/>
              </w:rPr>
              <w:t>78</w:t>
            </w:r>
          </w:p>
        </w:tc>
      </w:tr>
      <w:tr w:rsidR="00E50202" w:rsidRPr="00E50202" w14:paraId="71F75F3F"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D9F7" w14:textId="77777777" w:rsidR="00E50202" w:rsidRPr="00E50202" w:rsidRDefault="00E50202" w:rsidP="00E50202">
            <w:pPr>
              <w:jc w:val="center"/>
              <w:rPr>
                <w:snapToGrid w:val="0"/>
                <w:sz w:val="20"/>
                <w:szCs w:val="28"/>
              </w:rPr>
            </w:pPr>
            <w:r w:rsidRPr="00E50202">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B5A336" w14:textId="77777777" w:rsidR="00E50202" w:rsidRPr="00E50202" w:rsidRDefault="00E50202" w:rsidP="00E50202">
            <w:pPr>
              <w:jc w:val="both"/>
              <w:rPr>
                <w:snapToGrid w:val="0"/>
                <w:sz w:val="20"/>
                <w:szCs w:val="28"/>
              </w:rPr>
            </w:pPr>
            <w:r w:rsidRPr="00E50202">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1431739"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5DEBFEC"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D758EE3" w14:textId="77777777" w:rsidR="00E50202" w:rsidRPr="00E50202" w:rsidRDefault="00E50202" w:rsidP="00E50202">
            <w:pPr>
              <w:jc w:val="center"/>
              <w:rPr>
                <w:snapToGrid w:val="0"/>
              </w:rPr>
            </w:pPr>
            <w:r w:rsidRPr="00E50202">
              <w:rPr>
                <w:snapToGrid w:val="0"/>
              </w:rPr>
              <w:t>0</w:t>
            </w:r>
          </w:p>
        </w:tc>
      </w:tr>
      <w:tr w:rsidR="00E50202" w:rsidRPr="00E50202" w14:paraId="5CDCAFD4"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DEA59" w14:textId="77777777" w:rsidR="00E50202" w:rsidRPr="00E50202" w:rsidRDefault="00E50202" w:rsidP="00E50202">
            <w:pPr>
              <w:jc w:val="center"/>
              <w:rPr>
                <w:snapToGrid w:val="0"/>
                <w:sz w:val="20"/>
                <w:szCs w:val="28"/>
              </w:rPr>
            </w:pPr>
            <w:r w:rsidRPr="00E50202">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E438EA" w14:textId="77777777" w:rsidR="00E50202" w:rsidRPr="00E50202" w:rsidRDefault="00E50202" w:rsidP="00E50202">
            <w:pPr>
              <w:jc w:val="both"/>
              <w:rPr>
                <w:snapToGrid w:val="0"/>
                <w:sz w:val="20"/>
                <w:szCs w:val="28"/>
              </w:rPr>
            </w:pPr>
            <w:r w:rsidRPr="00E50202">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684804"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39FA794"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EECC8B4" w14:textId="77777777" w:rsidR="00E50202" w:rsidRPr="00E50202" w:rsidRDefault="00E50202" w:rsidP="00E50202">
            <w:pPr>
              <w:jc w:val="center"/>
              <w:rPr>
                <w:snapToGrid w:val="0"/>
              </w:rPr>
            </w:pPr>
            <w:r w:rsidRPr="00E50202">
              <w:rPr>
                <w:snapToGrid w:val="0"/>
              </w:rPr>
              <w:t>0</w:t>
            </w:r>
          </w:p>
        </w:tc>
      </w:tr>
      <w:tr w:rsidR="00E50202" w:rsidRPr="00E50202" w14:paraId="39E1A8A4"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23D65" w14:textId="77777777" w:rsidR="00E50202" w:rsidRPr="00E50202" w:rsidRDefault="00E50202" w:rsidP="00E50202">
            <w:pPr>
              <w:jc w:val="center"/>
              <w:rPr>
                <w:snapToGrid w:val="0"/>
                <w:sz w:val="20"/>
                <w:szCs w:val="28"/>
              </w:rPr>
            </w:pPr>
            <w:r w:rsidRPr="00E50202">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0A1C51" w14:textId="77777777" w:rsidR="00E50202" w:rsidRPr="00E50202" w:rsidRDefault="00E50202" w:rsidP="00E50202">
            <w:pPr>
              <w:jc w:val="both"/>
              <w:rPr>
                <w:snapToGrid w:val="0"/>
                <w:sz w:val="20"/>
                <w:szCs w:val="28"/>
              </w:rPr>
            </w:pPr>
            <w:r w:rsidRPr="00E50202">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ED13FC" w14:textId="77777777" w:rsidR="00E50202" w:rsidRPr="00E50202" w:rsidRDefault="00E50202" w:rsidP="00E50202">
            <w:pPr>
              <w:jc w:val="center"/>
              <w:rPr>
                <w:snapToGrid w:val="0"/>
              </w:rPr>
            </w:pPr>
            <w:r w:rsidRPr="00E50202">
              <w:rPr>
                <w:snapToGrid w:val="0"/>
              </w:rPr>
              <w:t>-600</w:t>
            </w:r>
          </w:p>
        </w:tc>
        <w:tc>
          <w:tcPr>
            <w:tcW w:w="1764" w:type="dxa"/>
            <w:gridSpan w:val="2"/>
            <w:tcBorders>
              <w:top w:val="nil"/>
              <w:left w:val="nil"/>
              <w:bottom w:val="single" w:sz="4" w:space="0" w:color="auto"/>
              <w:right w:val="single" w:sz="4" w:space="0" w:color="auto"/>
            </w:tcBorders>
            <w:shd w:val="clear" w:color="000000" w:fill="FFFFFF"/>
            <w:vAlign w:val="center"/>
          </w:tcPr>
          <w:p w14:paraId="63248C1B" w14:textId="77777777" w:rsidR="00E50202" w:rsidRPr="00E50202" w:rsidRDefault="00E50202" w:rsidP="00E50202">
            <w:pPr>
              <w:jc w:val="center"/>
              <w:rPr>
                <w:snapToGrid w:val="0"/>
              </w:rPr>
            </w:pPr>
            <w:r w:rsidRPr="00E50202">
              <w:rPr>
                <w:snapToGrid w:val="0"/>
              </w:rPr>
              <w:t>-590</w:t>
            </w:r>
          </w:p>
        </w:tc>
        <w:tc>
          <w:tcPr>
            <w:tcW w:w="1872" w:type="dxa"/>
            <w:gridSpan w:val="2"/>
            <w:tcBorders>
              <w:top w:val="nil"/>
              <w:left w:val="nil"/>
              <w:bottom w:val="single" w:sz="4" w:space="0" w:color="auto"/>
              <w:right w:val="single" w:sz="4" w:space="0" w:color="auto"/>
            </w:tcBorders>
            <w:shd w:val="clear" w:color="000000" w:fill="FFFFFF"/>
            <w:vAlign w:val="center"/>
          </w:tcPr>
          <w:p w14:paraId="0C1FC553" w14:textId="77777777" w:rsidR="00E50202" w:rsidRPr="00E50202" w:rsidRDefault="00E50202" w:rsidP="00E50202">
            <w:pPr>
              <w:jc w:val="center"/>
              <w:rPr>
                <w:snapToGrid w:val="0"/>
              </w:rPr>
            </w:pPr>
            <w:r w:rsidRPr="00E50202">
              <w:rPr>
                <w:snapToGrid w:val="0"/>
              </w:rPr>
              <w:t>10</w:t>
            </w:r>
          </w:p>
        </w:tc>
      </w:tr>
      <w:tr w:rsidR="00E50202" w:rsidRPr="00E50202" w14:paraId="6C4D6341" w14:textId="77777777" w:rsidTr="00E50202">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F6ADB" w14:textId="77777777" w:rsidR="00E50202" w:rsidRPr="00E50202" w:rsidRDefault="00E50202" w:rsidP="00E50202">
            <w:pPr>
              <w:jc w:val="center"/>
              <w:rPr>
                <w:snapToGrid w:val="0"/>
                <w:sz w:val="20"/>
                <w:szCs w:val="28"/>
              </w:rPr>
            </w:pPr>
            <w:r w:rsidRPr="00E50202">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830DC7" w14:textId="77777777" w:rsidR="00E50202" w:rsidRPr="00E50202" w:rsidRDefault="00E50202" w:rsidP="00E50202">
            <w:pPr>
              <w:jc w:val="both"/>
              <w:rPr>
                <w:snapToGrid w:val="0"/>
                <w:sz w:val="20"/>
                <w:szCs w:val="28"/>
              </w:rPr>
            </w:pPr>
            <w:r w:rsidRPr="00E50202">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B46A4E"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95EF21B"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A7A9907" w14:textId="77777777" w:rsidR="00E50202" w:rsidRPr="00E50202" w:rsidRDefault="00E50202" w:rsidP="00E50202">
            <w:pPr>
              <w:jc w:val="center"/>
              <w:rPr>
                <w:snapToGrid w:val="0"/>
              </w:rPr>
            </w:pPr>
            <w:r w:rsidRPr="00E50202">
              <w:rPr>
                <w:snapToGrid w:val="0"/>
              </w:rPr>
              <w:t>0</w:t>
            </w:r>
          </w:p>
        </w:tc>
      </w:tr>
      <w:tr w:rsidR="00E50202" w:rsidRPr="00E50202" w14:paraId="18C05349"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599EA" w14:textId="77777777" w:rsidR="00E50202" w:rsidRPr="00E50202" w:rsidRDefault="00E50202" w:rsidP="00E50202">
            <w:pPr>
              <w:jc w:val="center"/>
              <w:rPr>
                <w:snapToGrid w:val="0"/>
                <w:sz w:val="20"/>
                <w:szCs w:val="28"/>
              </w:rPr>
            </w:pPr>
            <w:r w:rsidRPr="00E50202">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4E9606" w14:textId="77777777" w:rsidR="00E50202" w:rsidRPr="00E50202" w:rsidRDefault="00E50202" w:rsidP="00E50202">
            <w:pPr>
              <w:jc w:val="both"/>
              <w:rPr>
                <w:snapToGrid w:val="0"/>
                <w:sz w:val="20"/>
                <w:szCs w:val="28"/>
              </w:rPr>
            </w:pPr>
            <w:r w:rsidRPr="00E50202">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DE534D"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F2E72C3"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3F568C0" w14:textId="77777777" w:rsidR="00E50202" w:rsidRPr="00E50202" w:rsidRDefault="00E50202" w:rsidP="00E50202">
            <w:pPr>
              <w:jc w:val="center"/>
              <w:rPr>
                <w:snapToGrid w:val="0"/>
              </w:rPr>
            </w:pPr>
            <w:r w:rsidRPr="00E50202">
              <w:rPr>
                <w:snapToGrid w:val="0"/>
              </w:rPr>
              <w:t>0</w:t>
            </w:r>
          </w:p>
        </w:tc>
      </w:tr>
      <w:tr w:rsidR="00E50202" w:rsidRPr="00E50202" w14:paraId="45436C22" w14:textId="77777777" w:rsidTr="00E50202">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7E094" w14:textId="77777777" w:rsidR="00E50202" w:rsidRPr="00E50202" w:rsidRDefault="00E50202" w:rsidP="00E50202">
            <w:pPr>
              <w:jc w:val="center"/>
              <w:rPr>
                <w:snapToGrid w:val="0"/>
                <w:sz w:val="20"/>
                <w:szCs w:val="28"/>
              </w:rPr>
            </w:pPr>
            <w:r w:rsidRPr="00E50202">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7F4510" w14:textId="77777777" w:rsidR="00E50202" w:rsidRPr="00E50202" w:rsidRDefault="00E50202" w:rsidP="00E50202">
            <w:pPr>
              <w:jc w:val="both"/>
              <w:rPr>
                <w:snapToGrid w:val="0"/>
                <w:sz w:val="20"/>
                <w:szCs w:val="28"/>
              </w:rPr>
            </w:pPr>
            <w:r w:rsidRPr="00E50202">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A89529A"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132A4FB"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EEFEC27" w14:textId="77777777" w:rsidR="00E50202" w:rsidRPr="00E50202" w:rsidRDefault="00E50202" w:rsidP="00E50202">
            <w:pPr>
              <w:jc w:val="center"/>
              <w:rPr>
                <w:snapToGrid w:val="0"/>
              </w:rPr>
            </w:pPr>
            <w:r w:rsidRPr="00E50202">
              <w:rPr>
                <w:snapToGrid w:val="0"/>
              </w:rPr>
              <w:t>0</w:t>
            </w:r>
          </w:p>
        </w:tc>
      </w:tr>
      <w:tr w:rsidR="00E50202" w:rsidRPr="00E50202" w14:paraId="72CDA294" w14:textId="77777777" w:rsidTr="00E50202">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837A2" w14:textId="77777777" w:rsidR="00E50202" w:rsidRPr="00E50202" w:rsidRDefault="00E50202" w:rsidP="00E50202">
            <w:pPr>
              <w:jc w:val="center"/>
              <w:rPr>
                <w:snapToGrid w:val="0"/>
                <w:sz w:val="20"/>
                <w:szCs w:val="28"/>
              </w:rPr>
            </w:pPr>
            <w:r w:rsidRPr="00E50202">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9B0F2D" w14:textId="77777777" w:rsidR="00E50202" w:rsidRPr="00E50202" w:rsidRDefault="00E50202" w:rsidP="00E50202">
            <w:pPr>
              <w:rPr>
                <w:snapToGrid w:val="0"/>
                <w:sz w:val="20"/>
                <w:szCs w:val="28"/>
              </w:rPr>
            </w:pPr>
            <w:r w:rsidRPr="00E50202">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FA21C92" w14:textId="77777777" w:rsidR="00E50202" w:rsidRPr="00E50202" w:rsidRDefault="00E50202" w:rsidP="00E50202">
            <w:pPr>
              <w:jc w:val="center"/>
              <w:rPr>
                <w:snapToGrid w:val="0"/>
              </w:rPr>
            </w:pPr>
            <w:r w:rsidRPr="00E50202">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92EE41C" w14:textId="77777777" w:rsidR="00E50202" w:rsidRPr="00E50202" w:rsidRDefault="00E50202" w:rsidP="00E50202">
            <w:pPr>
              <w:jc w:val="center"/>
              <w:rPr>
                <w:snapToGrid w:val="0"/>
              </w:rPr>
            </w:pPr>
            <w:r w:rsidRPr="00E50202">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6F1BC32" w14:textId="77777777" w:rsidR="00E50202" w:rsidRPr="00E50202" w:rsidRDefault="00E50202" w:rsidP="00E50202">
            <w:pPr>
              <w:jc w:val="center"/>
              <w:rPr>
                <w:snapToGrid w:val="0"/>
              </w:rPr>
            </w:pPr>
            <w:r w:rsidRPr="00E50202">
              <w:rPr>
                <w:snapToGrid w:val="0"/>
              </w:rPr>
              <w:t>0</w:t>
            </w:r>
          </w:p>
        </w:tc>
      </w:tr>
      <w:tr w:rsidR="00E50202" w:rsidRPr="00E50202" w14:paraId="3851448F" w14:textId="77777777" w:rsidTr="00E50202">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2EE7E" w14:textId="77777777" w:rsidR="00E50202" w:rsidRPr="00E50202" w:rsidRDefault="00E50202" w:rsidP="00E50202">
            <w:pPr>
              <w:jc w:val="center"/>
              <w:rPr>
                <w:snapToGrid w:val="0"/>
                <w:sz w:val="20"/>
                <w:szCs w:val="28"/>
              </w:rPr>
            </w:pPr>
            <w:r w:rsidRPr="00E50202">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E432CF" w14:textId="77777777" w:rsidR="00E50202" w:rsidRPr="00E50202" w:rsidRDefault="00E50202" w:rsidP="00E50202">
            <w:pPr>
              <w:jc w:val="both"/>
              <w:rPr>
                <w:snapToGrid w:val="0"/>
                <w:sz w:val="20"/>
                <w:szCs w:val="28"/>
              </w:rPr>
            </w:pPr>
            <w:r w:rsidRPr="00E50202">
              <w:rPr>
                <w:snapToGrid w:val="0"/>
                <w:sz w:val="20"/>
                <w:szCs w:val="28"/>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7E23A4" w14:textId="77777777" w:rsidR="00E50202" w:rsidRPr="00E50202" w:rsidRDefault="00E50202" w:rsidP="00E50202">
            <w:pPr>
              <w:jc w:val="center"/>
              <w:rPr>
                <w:snapToGrid w:val="0"/>
              </w:rPr>
            </w:pPr>
            <w:r w:rsidRPr="00E50202">
              <w:rPr>
                <w:snapToGrid w:val="0"/>
              </w:rPr>
              <w:t>17 046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202A088C" w14:textId="77777777" w:rsidR="00E50202" w:rsidRPr="00E50202" w:rsidRDefault="00E50202" w:rsidP="00E50202">
            <w:pPr>
              <w:jc w:val="center"/>
              <w:rPr>
                <w:snapToGrid w:val="0"/>
              </w:rPr>
            </w:pPr>
            <w:r w:rsidRPr="00E50202">
              <w:rPr>
                <w:snapToGrid w:val="0"/>
              </w:rPr>
              <w:t>17 973</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7969EA8" w14:textId="77777777" w:rsidR="00E50202" w:rsidRPr="00E50202" w:rsidRDefault="00E50202" w:rsidP="00E50202">
            <w:pPr>
              <w:jc w:val="center"/>
              <w:rPr>
                <w:snapToGrid w:val="0"/>
              </w:rPr>
            </w:pPr>
            <w:r w:rsidRPr="00E50202">
              <w:rPr>
                <w:snapToGrid w:val="0"/>
              </w:rPr>
              <w:t>927</w:t>
            </w:r>
          </w:p>
        </w:tc>
      </w:tr>
    </w:tbl>
    <w:p w14:paraId="20BFFE43" w14:textId="77777777" w:rsidR="00E50202" w:rsidRPr="00E50202" w:rsidRDefault="00E50202" w:rsidP="00E50202">
      <w:pPr>
        <w:jc w:val="center"/>
        <w:rPr>
          <w:snapToGrid w:val="0"/>
          <w:sz w:val="28"/>
        </w:rPr>
      </w:pPr>
    </w:p>
    <w:p w14:paraId="609712D2" w14:textId="77777777" w:rsidR="00E50202" w:rsidRDefault="00E50202" w:rsidP="000A668D">
      <w:pPr>
        <w:tabs>
          <w:tab w:val="left" w:pos="5580"/>
          <w:tab w:val="left" w:pos="9498"/>
        </w:tabs>
        <w:ind w:right="-569" w:firstLine="567"/>
        <w:rPr>
          <w:sz w:val="28"/>
          <w:szCs w:val="28"/>
        </w:rPr>
        <w:sectPr w:rsidR="00E50202" w:rsidSect="00675EF5">
          <w:pgSz w:w="11906" w:h="16838"/>
          <w:pgMar w:top="395" w:right="567" w:bottom="1134" w:left="709" w:header="709" w:footer="709" w:gutter="0"/>
          <w:cols w:space="708"/>
          <w:docGrid w:linePitch="360"/>
        </w:sectPr>
      </w:pPr>
    </w:p>
    <w:p w14:paraId="14A60F96" w14:textId="2B05A58A" w:rsidR="00E50202" w:rsidRDefault="00E50202" w:rsidP="00E50202">
      <w:pPr>
        <w:ind w:left="284" w:firstLine="5812"/>
        <w:jc w:val="both"/>
      </w:pPr>
      <w:r w:rsidRPr="0030034A">
        <w:lastRenderedPageBreak/>
        <w:t xml:space="preserve">Приложение </w:t>
      </w:r>
      <w:r>
        <w:t xml:space="preserve">№ 25 </w:t>
      </w:r>
      <w:r w:rsidRPr="0030034A">
        <w:t xml:space="preserve">к протоколу </w:t>
      </w:r>
    </w:p>
    <w:p w14:paraId="41B0A4B7" w14:textId="77777777" w:rsidR="00E50202" w:rsidRDefault="00E50202" w:rsidP="00E50202">
      <w:pPr>
        <w:ind w:left="284" w:firstLine="5812"/>
        <w:jc w:val="both"/>
      </w:pPr>
      <w:r w:rsidRPr="0030034A">
        <w:t>№</w:t>
      </w:r>
      <w:r>
        <w:t xml:space="preserve"> </w:t>
      </w:r>
      <w:r w:rsidRPr="0030034A">
        <w:t xml:space="preserve">85 заседания Правления </w:t>
      </w:r>
    </w:p>
    <w:p w14:paraId="30ABD54D" w14:textId="77777777" w:rsidR="00E50202" w:rsidRDefault="00E50202" w:rsidP="00E50202">
      <w:pPr>
        <w:ind w:left="284" w:firstLine="5812"/>
        <w:jc w:val="both"/>
      </w:pPr>
      <w:r w:rsidRPr="0030034A">
        <w:t>Региональной</w:t>
      </w:r>
      <w:r>
        <w:t xml:space="preserve"> э</w:t>
      </w:r>
      <w:r w:rsidRPr="0030034A">
        <w:t xml:space="preserve">нергетической </w:t>
      </w:r>
    </w:p>
    <w:p w14:paraId="4B22B620" w14:textId="0F3C132D" w:rsidR="00E50202" w:rsidRDefault="00E50202" w:rsidP="00E50202">
      <w:pPr>
        <w:ind w:left="284" w:firstLine="5812"/>
        <w:jc w:val="both"/>
      </w:pPr>
      <w:r>
        <w:t xml:space="preserve">комиссии </w:t>
      </w:r>
      <w:r w:rsidRPr="0030034A">
        <w:t>Кузбасса от 18.12.2020</w:t>
      </w:r>
    </w:p>
    <w:p w14:paraId="0EB865A4" w14:textId="77777777" w:rsidR="002C1AB2" w:rsidRDefault="002C1AB2" w:rsidP="00E50202">
      <w:pPr>
        <w:ind w:left="284" w:firstLine="5812"/>
        <w:jc w:val="both"/>
      </w:pPr>
    </w:p>
    <w:p w14:paraId="66E2C0CC" w14:textId="77777777" w:rsidR="00E50202" w:rsidRPr="00E50202" w:rsidRDefault="00E50202" w:rsidP="00E50202">
      <w:pPr>
        <w:ind w:left="-567" w:right="-427"/>
        <w:jc w:val="center"/>
        <w:rPr>
          <w:b/>
          <w:bCs/>
          <w:sz w:val="28"/>
          <w:szCs w:val="28"/>
          <w:lang w:eastAsia="en-US"/>
        </w:rPr>
      </w:pPr>
      <w:r w:rsidRPr="00E50202">
        <w:rPr>
          <w:b/>
          <w:bCs/>
          <w:sz w:val="28"/>
          <w:szCs w:val="28"/>
          <w:lang w:eastAsia="en-US"/>
        </w:rPr>
        <w:t>Долгосрочные тарифы ООО «Бастет»</w:t>
      </w:r>
    </w:p>
    <w:p w14:paraId="240B3697" w14:textId="77777777" w:rsidR="00E50202" w:rsidRPr="00E50202" w:rsidRDefault="00E50202" w:rsidP="00E50202">
      <w:pPr>
        <w:ind w:left="-567" w:right="-427"/>
        <w:jc w:val="center"/>
        <w:rPr>
          <w:b/>
          <w:bCs/>
          <w:sz w:val="28"/>
          <w:szCs w:val="28"/>
          <w:lang w:eastAsia="en-US"/>
        </w:rPr>
      </w:pPr>
      <w:r w:rsidRPr="00E50202">
        <w:rPr>
          <w:b/>
          <w:bCs/>
          <w:sz w:val="28"/>
          <w:szCs w:val="28"/>
          <w:lang w:eastAsia="en-US"/>
        </w:rPr>
        <w:t xml:space="preserve">на тепловую энергию, реализуемую на потребительском рынке </w:t>
      </w:r>
      <w:r w:rsidRPr="00E50202">
        <w:rPr>
          <w:b/>
          <w:bCs/>
          <w:sz w:val="28"/>
          <w:szCs w:val="28"/>
          <w:lang w:eastAsia="en-US"/>
        </w:rPr>
        <w:br/>
        <w:t>Краснобродского городского округа, на период с 01.03.2018 по 31.12.2021</w:t>
      </w:r>
    </w:p>
    <w:p w14:paraId="5D3A0895" w14:textId="77777777" w:rsidR="00E50202" w:rsidRPr="00E50202" w:rsidRDefault="00E50202" w:rsidP="00E50202">
      <w:pPr>
        <w:ind w:right="-144"/>
        <w:jc w:val="right"/>
        <w:rPr>
          <w:sz w:val="28"/>
          <w:szCs w:val="28"/>
          <w:lang w:eastAsia="en-US"/>
        </w:rPr>
      </w:pPr>
      <w:r w:rsidRPr="00E50202">
        <w:rPr>
          <w:sz w:val="28"/>
          <w:szCs w:val="28"/>
          <w:lang w:eastAsia="en-US"/>
        </w:rPr>
        <w:t>(НДС не облагается)</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E50202" w:rsidRPr="00E50202" w14:paraId="3E28E78A" w14:textId="77777777" w:rsidTr="002C1AB2">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16683225" w14:textId="77777777" w:rsidR="00E50202" w:rsidRPr="00E50202" w:rsidRDefault="00E50202" w:rsidP="00E50202">
            <w:pPr>
              <w:ind w:left="-108" w:right="-163"/>
              <w:jc w:val="center"/>
              <w:rPr>
                <w:color w:val="000000"/>
                <w:sz w:val="22"/>
                <w:szCs w:val="22"/>
              </w:rPr>
            </w:pPr>
            <w:r w:rsidRPr="00E50202">
              <w:rPr>
                <w:color w:val="000000"/>
                <w:sz w:val="22"/>
                <w:szCs w:val="22"/>
                <w:lang w:eastAsia="en-US"/>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36586C24"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396B7B"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DD35B0"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036158E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489CB06B"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Ост-     рый и редуци-рован-ный пар</w:t>
            </w:r>
          </w:p>
        </w:tc>
      </w:tr>
      <w:tr w:rsidR="00E50202" w:rsidRPr="00E50202" w14:paraId="6D897ABD" w14:textId="77777777" w:rsidTr="002C1AB2">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2477DD6" w14:textId="77777777" w:rsidR="00E50202" w:rsidRPr="00E50202" w:rsidRDefault="00E50202" w:rsidP="00E50202">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4BB35960" w14:textId="77777777" w:rsidR="00E50202" w:rsidRPr="00E50202" w:rsidRDefault="00E50202" w:rsidP="00E50202">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A78A186" w14:textId="77777777" w:rsidR="00E50202" w:rsidRPr="00E50202" w:rsidRDefault="00E50202" w:rsidP="00E50202">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D96FDD" w14:textId="77777777" w:rsidR="00E50202" w:rsidRPr="00E50202" w:rsidRDefault="00E50202" w:rsidP="00E50202">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70A5577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от 1,2</w:t>
            </w:r>
          </w:p>
          <w:p w14:paraId="121A26F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 xml:space="preserve"> до 2,5 кг/см</w:t>
            </w:r>
            <w:r w:rsidRPr="00E50202">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1055690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 xml:space="preserve">от 2,5 </w:t>
            </w:r>
          </w:p>
          <w:p w14:paraId="37AB448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до 7,0 кг/см</w:t>
            </w:r>
            <w:r w:rsidRPr="00E50202">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4071BD9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от 7,0</w:t>
            </w:r>
          </w:p>
          <w:p w14:paraId="6683716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до 13,0 кг/см</w:t>
            </w:r>
            <w:r w:rsidRPr="00E50202">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5BA20F39" w14:textId="77777777" w:rsidR="00E50202" w:rsidRPr="00E50202" w:rsidRDefault="00E50202" w:rsidP="00E50202">
            <w:pPr>
              <w:ind w:left="-108" w:right="-163"/>
              <w:jc w:val="center"/>
              <w:rPr>
                <w:b/>
                <w:color w:val="000000"/>
                <w:sz w:val="22"/>
                <w:szCs w:val="22"/>
                <w:lang w:eastAsia="en-US"/>
              </w:rPr>
            </w:pPr>
            <w:r w:rsidRPr="00E50202">
              <w:rPr>
                <w:color w:val="000000"/>
                <w:sz w:val="22"/>
                <w:szCs w:val="22"/>
                <w:lang w:eastAsia="en-US"/>
              </w:rPr>
              <w:t xml:space="preserve">свыше </w:t>
            </w:r>
          </w:p>
          <w:p w14:paraId="732EEE3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13,0 кг/см</w:t>
            </w:r>
            <w:r w:rsidRPr="00E50202">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A76E058" w14:textId="77777777" w:rsidR="00E50202" w:rsidRPr="00E50202" w:rsidRDefault="00E50202" w:rsidP="00E50202">
            <w:pPr>
              <w:rPr>
                <w:color w:val="000000"/>
                <w:sz w:val="22"/>
                <w:szCs w:val="22"/>
                <w:lang w:eastAsia="en-US"/>
              </w:rPr>
            </w:pPr>
          </w:p>
        </w:tc>
      </w:tr>
      <w:tr w:rsidR="00E50202" w:rsidRPr="00E50202" w14:paraId="20ABC121" w14:textId="77777777" w:rsidTr="002C1AB2">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4E369EA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2070EEB1"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2781D278"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3A741B16"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133FFE80"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1913305F"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10336503"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1EB6D5EB"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67396A31"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9</w:t>
            </w:r>
          </w:p>
        </w:tc>
      </w:tr>
      <w:tr w:rsidR="00E50202" w:rsidRPr="00E50202" w14:paraId="2FB44261" w14:textId="77777777" w:rsidTr="002C1AB2">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781CD4F8" w14:textId="77777777" w:rsidR="00E50202" w:rsidRPr="00E50202" w:rsidRDefault="00E50202" w:rsidP="00E50202">
            <w:pPr>
              <w:ind w:left="-108" w:right="-163"/>
              <w:jc w:val="center"/>
              <w:rPr>
                <w:color w:val="000000"/>
                <w:sz w:val="22"/>
                <w:szCs w:val="22"/>
                <w:lang w:eastAsia="en-US"/>
              </w:rPr>
            </w:pPr>
            <w:r w:rsidRPr="00E50202">
              <w:rPr>
                <w:bCs/>
                <w:color w:val="000000"/>
                <w:kern w:val="32"/>
                <w:sz w:val="22"/>
                <w:szCs w:val="22"/>
                <w:lang w:eastAsia="en-US"/>
              </w:rPr>
              <w:t>ООО «Бастет»</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052320F6"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Для потребителей в случае отсутствия дифференциации тарифов по схеме подключения</w:t>
            </w:r>
          </w:p>
        </w:tc>
      </w:tr>
      <w:tr w:rsidR="00E50202" w:rsidRPr="00E50202" w14:paraId="7D83B983"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16341E1" w14:textId="77777777" w:rsidR="00E50202" w:rsidRPr="00E50202" w:rsidRDefault="00E50202" w:rsidP="00E50202">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E328E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0A43F4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01.03.2018</w:t>
            </w:r>
          </w:p>
        </w:tc>
        <w:tc>
          <w:tcPr>
            <w:tcW w:w="1134" w:type="dxa"/>
            <w:tcBorders>
              <w:top w:val="single" w:sz="4" w:space="0" w:color="auto"/>
              <w:left w:val="single" w:sz="4" w:space="0" w:color="auto"/>
              <w:bottom w:val="single" w:sz="4" w:space="0" w:color="auto"/>
              <w:right w:val="single" w:sz="4" w:space="0" w:color="auto"/>
            </w:tcBorders>
            <w:vAlign w:val="center"/>
          </w:tcPr>
          <w:p w14:paraId="681BF362" w14:textId="77777777" w:rsidR="00E50202" w:rsidRPr="00E50202" w:rsidRDefault="00E50202" w:rsidP="00E50202">
            <w:pPr>
              <w:jc w:val="center"/>
              <w:rPr>
                <w:sz w:val="22"/>
                <w:lang w:eastAsia="en-US"/>
              </w:rPr>
            </w:pPr>
            <w:r w:rsidRPr="00E50202">
              <w:rPr>
                <w:sz w:val="22"/>
                <w:lang w:eastAsia="en-US"/>
              </w:rPr>
              <w:t>1 953,45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54F52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D4DD15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D65510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2E2192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6EC2CEA"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781EC4D3"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170D2BF"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051C27B"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B9E9B08"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01.07.2018</w:t>
            </w:r>
          </w:p>
        </w:tc>
        <w:tc>
          <w:tcPr>
            <w:tcW w:w="1134" w:type="dxa"/>
            <w:tcBorders>
              <w:top w:val="single" w:sz="4" w:space="0" w:color="auto"/>
              <w:left w:val="single" w:sz="4" w:space="0" w:color="auto"/>
              <w:bottom w:val="single" w:sz="4" w:space="0" w:color="auto"/>
              <w:right w:val="single" w:sz="4" w:space="0" w:color="auto"/>
            </w:tcBorders>
            <w:vAlign w:val="center"/>
          </w:tcPr>
          <w:p w14:paraId="0EAE8482" w14:textId="77777777" w:rsidR="00E50202" w:rsidRPr="00E50202" w:rsidRDefault="00E50202" w:rsidP="00E50202">
            <w:pPr>
              <w:jc w:val="center"/>
              <w:rPr>
                <w:sz w:val="22"/>
                <w:lang w:eastAsia="en-US"/>
              </w:rPr>
            </w:pPr>
            <w:r w:rsidRPr="00E50202">
              <w:rPr>
                <w:sz w:val="22"/>
                <w:lang w:eastAsia="en-US"/>
              </w:rPr>
              <w:t>1 953,45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1E39C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A9B7D3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A20168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C0D079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AE82D4D"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5D318882"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F71DB65"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DFA9E90"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2A1D13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01.01.2019</w:t>
            </w:r>
          </w:p>
        </w:tc>
        <w:tc>
          <w:tcPr>
            <w:tcW w:w="1134" w:type="dxa"/>
            <w:tcBorders>
              <w:top w:val="single" w:sz="4" w:space="0" w:color="auto"/>
              <w:left w:val="single" w:sz="4" w:space="0" w:color="auto"/>
              <w:bottom w:val="single" w:sz="4" w:space="0" w:color="auto"/>
              <w:right w:val="single" w:sz="4" w:space="0" w:color="auto"/>
            </w:tcBorders>
          </w:tcPr>
          <w:p w14:paraId="44E492E2" w14:textId="77777777" w:rsidR="00E50202" w:rsidRPr="00E50202" w:rsidRDefault="00E50202" w:rsidP="00E50202">
            <w:pPr>
              <w:jc w:val="center"/>
              <w:rPr>
                <w:sz w:val="22"/>
                <w:lang w:eastAsia="en-US"/>
              </w:rPr>
            </w:pPr>
            <w:r w:rsidRPr="00E50202">
              <w:rPr>
                <w:sz w:val="22"/>
                <w:lang w:eastAsia="en-US"/>
              </w:rPr>
              <w:t>1 953,45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E3C8D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09C805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EF3CE0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341FF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CBB0166"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142C7394"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04ED724"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BA059D7"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1A37E2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01.07.2019</w:t>
            </w:r>
          </w:p>
        </w:tc>
        <w:tc>
          <w:tcPr>
            <w:tcW w:w="1134" w:type="dxa"/>
            <w:tcBorders>
              <w:top w:val="single" w:sz="4" w:space="0" w:color="auto"/>
              <w:left w:val="single" w:sz="4" w:space="0" w:color="auto"/>
              <w:bottom w:val="single" w:sz="4" w:space="0" w:color="auto"/>
              <w:right w:val="single" w:sz="4" w:space="0" w:color="auto"/>
            </w:tcBorders>
          </w:tcPr>
          <w:p w14:paraId="082C3B93" w14:textId="77777777" w:rsidR="00E50202" w:rsidRPr="00E50202" w:rsidRDefault="00E50202" w:rsidP="00E50202">
            <w:pPr>
              <w:jc w:val="center"/>
              <w:rPr>
                <w:sz w:val="22"/>
                <w:lang w:eastAsia="en-US"/>
              </w:rPr>
            </w:pPr>
            <w:r w:rsidRPr="00E50202">
              <w:rPr>
                <w:sz w:val="22"/>
                <w:lang w:eastAsia="en-US"/>
              </w:rPr>
              <w:t>2 124,48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F624D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4F0D71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677D4D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E2DD76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FADA8AB"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7FCE598D"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85AA4E0"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873CA05"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D19CE7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5212DBB0" w14:textId="77777777" w:rsidR="00E50202" w:rsidRPr="00E50202" w:rsidRDefault="00E50202" w:rsidP="00E50202">
            <w:pPr>
              <w:jc w:val="center"/>
              <w:rPr>
                <w:sz w:val="22"/>
                <w:lang w:eastAsia="en-US"/>
              </w:rPr>
            </w:pPr>
            <w:r w:rsidRPr="00E50202">
              <w:rPr>
                <w:sz w:val="22"/>
                <w:lang w:eastAsia="en-US"/>
              </w:rPr>
              <w:t>2 124,48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82BFB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B017B9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2F00F5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E89B6F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43C7E83"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5A3D7EEE"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A4E80FE"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0B75309"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3F9540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7F19E051" w14:textId="77777777" w:rsidR="00E50202" w:rsidRPr="00E50202" w:rsidRDefault="00E50202" w:rsidP="00E50202">
            <w:pPr>
              <w:jc w:val="center"/>
              <w:rPr>
                <w:sz w:val="22"/>
                <w:lang w:eastAsia="en-US"/>
              </w:rPr>
            </w:pPr>
            <w:r w:rsidRPr="00E50202">
              <w:rPr>
                <w:sz w:val="22"/>
                <w:lang w:eastAsia="en-US"/>
              </w:rPr>
              <w:t>2 100,97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BF77B8"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2607DB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AC3FEAB"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C0DC58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75EC879"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693D5164"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43B5A6A"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40841D6"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BD2AAD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5BF032B3" w14:textId="77777777" w:rsidR="00E50202" w:rsidRPr="00E50202" w:rsidRDefault="00E50202" w:rsidP="00E50202">
            <w:pPr>
              <w:jc w:val="center"/>
              <w:rPr>
                <w:sz w:val="22"/>
                <w:szCs w:val="22"/>
                <w:lang w:eastAsia="en-US"/>
              </w:rPr>
            </w:pPr>
            <w:r w:rsidRPr="00E50202">
              <w:rPr>
                <w:sz w:val="22"/>
                <w:szCs w:val="22"/>
                <w:lang w:eastAsia="en-US"/>
              </w:rPr>
              <w:t>2 089,10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D5D2F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E0B5B0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B0A4D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B1936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2704CC1"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036BFDB8" w14:textId="77777777" w:rsidTr="002C1AB2">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0685BE4"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E9A2F9D" w14:textId="77777777" w:rsidR="00E50202" w:rsidRPr="00E50202" w:rsidRDefault="00E50202" w:rsidP="00E50202">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C21888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1D80866E" w14:textId="77777777" w:rsidR="00E50202" w:rsidRPr="00E50202" w:rsidRDefault="00E50202" w:rsidP="00E50202">
            <w:pPr>
              <w:jc w:val="center"/>
              <w:rPr>
                <w:sz w:val="22"/>
                <w:szCs w:val="22"/>
                <w:lang w:eastAsia="en-US"/>
              </w:rPr>
            </w:pPr>
            <w:r w:rsidRPr="00E50202">
              <w:rPr>
                <w:sz w:val="22"/>
                <w:szCs w:val="22"/>
                <w:lang w:eastAsia="en-US"/>
              </w:rPr>
              <w:t>2 089,10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B1F17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38860D4"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F78A9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08DB4E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762C6A8"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1B9728A7" w14:textId="77777777" w:rsidTr="002C1AB2">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0F11CE3" w14:textId="77777777" w:rsidR="00E50202" w:rsidRPr="00E50202" w:rsidRDefault="00E50202" w:rsidP="00E50202">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1CEE0E4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3A67D2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1C265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F6FA0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4E270A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E09750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BDBD274"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B259377"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1C1EDE1D" w14:textId="77777777" w:rsidTr="002C1AB2">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0FF6237" w14:textId="77777777" w:rsidR="00E50202" w:rsidRPr="00E50202" w:rsidRDefault="00E50202" w:rsidP="00E50202">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30679FC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268D62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EB851B"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E43D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35D393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A68CFF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1FF209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392A709"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0202E168" w14:textId="77777777" w:rsidTr="002C1AB2">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73BC0D8" w14:textId="77777777" w:rsidR="00E50202" w:rsidRPr="00E50202" w:rsidRDefault="00E50202" w:rsidP="00E50202">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7A62152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 xml:space="preserve">Ставка за содержание тепловой мощности, </w:t>
            </w:r>
          </w:p>
          <w:p w14:paraId="1FD26E9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 xml:space="preserve">тыс. руб./Гкал/ч </w:t>
            </w:r>
          </w:p>
          <w:p w14:paraId="66E915E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16F94B1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C21F2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31C95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F054ACB"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9133F3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26BEE6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1A6AB35"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bl>
    <w:p w14:paraId="438DFB64" w14:textId="77777777" w:rsidR="00E50202" w:rsidRPr="00E50202" w:rsidRDefault="00E50202" w:rsidP="00E50202">
      <w:pPr>
        <w:rPr>
          <w:lang w:eastAsia="en-US"/>
        </w:rPr>
      </w:pPr>
      <w:r w:rsidRPr="00E50202">
        <w:rPr>
          <w:lang w:eastAsia="en-US"/>
        </w:rPr>
        <w:br w:type="page"/>
      </w:r>
    </w:p>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E50202" w:rsidRPr="00E50202" w14:paraId="543095CF" w14:textId="77777777" w:rsidTr="002C1AB2">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38F2166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A524D8D"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0275F5CA"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0262F884"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29E480ED"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3E32CB93"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DB8A38A"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6F66B681"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527456BE"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9</w:t>
            </w:r>
          </w:p>
        </w:tc>
      </w:tr>
      <w:tr w:rsidR="00E50202" w:rsidRPr="00E50202" w14:paraId="0820654E" w14:textId="77777777" w:rsidTr="002C1AB2">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66EFF76B" w14:textId="77777777" w:rsidR="00E50202" w:rsidRPr="00E50202" w:rsidRDefault="00E50202" w:rsidP="00E50202">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1EF3C02E"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eastAsia="en-US"/>
              </w:rPr>
              <w:t>Население (тарифы указываются с учетом НДС) *</w:t>
            </w:r>
          </w:p>
        </w:tc>
      </w:tr>
      <w:tr w:rsidR="00E50202" w:rsidRPr="00E50202" w14:paraId="5233EF6F"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DDB047A" w14:textId="77777777" w:rsidR="00E50202" w:rsidRPr="00E50202" w:rsidRDefault="00E50202" w:rsidP="00E50202">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479D6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46F480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01.03.2018</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2AD775" w14:textId="77777777" w:rsidR="00E50202" w:rsidRPr="00E50202" w:rsidRDefault="00E50202" w:rsidP="00E50202">
            <w:pPr>
              <w:jc w:val="center"/>
              <w:rPr>
                <w:sz w:val="22"/>
                <w:lang w:eastAsia="en-US"/>
              </w:rPr>
            </w:pPr>
            <w:r w:rsidRPr="00E50202">
              <w:rPr>
                <w:sz w:val="22"/>
                <w:lang w:eastAsia="en-US"/>
              </w:rPr>
              <w:t>1 953,45</w:t>
            </w:r>
          </w:p>
        </w:tc>
        <w:tc>
          <w:tcPr>
            <w:tcW w:w="852" w:type="dxa"/>
            <w:tcBorders>
              <w:top w:val="single" w:sz="4" w:space="0" w:color="auto"/>
              <w:left w:val="single" w:sz="4" w:space="0" w:color="auto"/>
              <w:bottom w:val="single" w:sz="4" w:space="0" w:color="auto"/>
              <w:right w:val="single" w:sz="4" w:space="0" w:color="auto"/>
            </w:tcBorders>
            <w:vAlign w:val="center"/>
            <w:hideMark/>
          </w:tcPr>
          <w:p w14:paraId="42989638"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2C7BFC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415228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9DADBA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C2A6A12"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2064AC2A"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D754653"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7179F32"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042E7C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01.07.2018</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C19F7F" w14:textId="77777777" w:rsidR="00E50202" w:rsidRPr="00E50202" w:rsidRDefault="00E50202" w:rsidP="00E50202">
            <w:pPr>
              <w:jc w:val="center"/>
              <w:rPr>
                <w:sz w:val="22"/>
                <w:lang w:eastAsia="en-US"/>
              </w:rPr>
            </w:pPr>
            <w:r w:rsidRPr="00E50202">
              <w:rPr>
                <w:sz w:val="22"/>
                <w:lang w:eastAsia="en-US"/>
              </w:rPr>
              <w:t>1 953,45</w:t>
            </w:r>
          </w:p>
        </w:tc>
        <w:tc>
          <w:tcPr>
            <w:tcW w:w="852" w:type="dxa"/>
            <w:tcBorders>
              <w:top w:val="single" w:sz="4" w:space="0" w:color="auto"/>
              <w:left w:val="single" w:sz="4" w:space="0" w:color="auto"/>
              <w:bottom w:val="single" w:sz="4" w:space="0" w:color="auto"/>
              <w:right w:val="single" w:sz="4" w:space="0" w:color="auto"/>
            </w:tcBorders>
            <w:vAlign w:val="center"/>
            <w:hideMark/>
          </w:tcPr>
          <w:p w14:paraId="4C10907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2823FE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9DB511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DC3ECE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06511B1"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06444B26"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12D7A35"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8B630DF"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07DD13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01.01.2019</w:t>
            </w:r>
          </w:p>
        </w:tc>
        <w:tc>
          <w:tcPr>
            <w:tcW w:w="1134" w:type="dxa"/>
            <w:gridSpan w:val="2"/>
            <w:tcBorders>
              <w:top w:val="single" w:sz="4" w:space="0" w:color="auto"/>
              <w:left w:val="single" w:sz="4" w:space="0" w:color="auto"/>
              <w:bottom w:val="single" w:sz="4" w:space="0" w:color="auto"/>
              <w:right w:val="single" w:sz="4" w:space="0" w:color="auto"/>
            </w:tcBorders>
          </w:tcPr>
          <w:p w14:paraId="55D14FDA" w14:textId="77777777" w:rsidR="00E50202" w:rsidRPr="00E50202" w:rsidRDefault="00E50202" w:rsidP="00E50202">
            <w:pPr>
              <w:jc w:val="center"/>
              <w:rPr>
                <w:sz w:val="22"/>
                <w:lang w:eastAsia="en-US"/>
              </w:rPr>
            </w:pPr>
            <w:r w:rsidRPr="00E50202">
              <w:rPr>
                <w:sz w:val="22"/>
                <w:lang w:eastAsia="en-US"/>
              </w:rPr>
              <w:t>1 953,45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9F1429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794D0B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317838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81D885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0054C13"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410CEF51"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503A6E8"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826CB4C"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3522B9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01.07.2019</w:t>
            </w:r>
          </w:p>
        </w:tc>
        <w:tc>
          <w:tcPr>
            <w:tcW w:w="1134" w:type="dxa"/>
            <w:gridSpan w:val="2"/>
            <w:tcBorders>
              <w:top w:val="single" w:sz="4" w:space="0" w:color="auto"/>
              <w:left w:val="single" w:sz="4" w:space="0" w:color="auto"/>
              <w:bottom w:val="single" w:sz="4" w:space="0" w:color="auto"/>
              <w:right w:val="single" w:sz="4" w:space="0" w:color="auto"/>
            </w:tcBorders>
          </w:tcPr>
          <w:p w14:paraId="025EA81B" w14:textId="77777777" w:rsidR="00E50202" w:rsidRPr="00E50202" w:rsidRDefault="00E50202" w:rsidP="00E50202">
            <w:pPr>
              <w:jc w:val="center"/>
              <w:rPr>
                <w:sz w:val="22"/>
                <w:lang w:eastAsia="en-US"/>
              </w:rPr>
            </w:pPr>
            <w:r w:rsidRPr="00E50202">
              <w:rPr>
                <w:sz w:val="22"/>
                <w:lang w:eastAsia="en-US"/>
              </w:rPr>
              <w:t>2 124,48</w:t>
            </w:r>
          </w:p>
        </w:tc>
        <w:tc>
          <w:tcPr>
            <w:tcW w:w="852" w:type="dxa"/>
            <w:tcBorders>
              <w:top w:val="single" w:sz="4" w:space="0" w:color="auto"/>
              <w:left w:val="single" w:sz="4" w:space="0" w:color="auto"/>
              <w:bottom w:val="single" w:sz="4" w:space="0" w:color="auto"/>
              <w:right w:val="single" w:sz="4" w:space="0" w:color="auto"/>
            </w:tcBorders>
            <w:vAlign w:val="center"/>
            <w:hideMark/>
          </w:tcPr>
          <w:p w14:paraId="0463D76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54B286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F5922F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9A0197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DFCA9DA"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738A3320"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845D3CA"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9DAAC4D"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510B71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01.01.2020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4E2676" w14:textId="77777777" w:rsidR="00E50202" w:rsidRPr="00E50202" w:rsidRDefault="00E50202" w:rsidP="00E50202">
            <w:pPr>
              <w:jc w:val="center"/>
              <w:rPr>
                <w:sz w:val="22"/>
                <w:lang w:eastAsia="en-US"/>
              </w:rPr>
            </w:pPr>
            <w:r w:rsidRPr="00E50202">
              <w:rPr>
                <w:sz w:val="22"/>
                <w:lang w:eastAsia="en-US"/>
              </w:rPr>
              <w:t>2 124,48</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263CA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7F0DC6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E45500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41C4E94"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CFF270E"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40F0157C"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7D85A2C"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2081416"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AF7827B"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559781" w14:textId="77777777" w:rsidR="00E50202" w:rsidRPr="00E50202" w:rsidRDefault="00E50202" w:rsidP="00E50202">
            <w:pPr>
              <w:jc w:val="center"/>
              <w:rPr>
                <w:sz w:val="22"/>
                <w:lang w:eastAsia="en-US"/>
              </w:rPr>
            </w:pPr>
            <w:r w:rsidRPr="00E50202">
              <w:rPr>
                <w:sz w:val="22"/>
                <w:lang w:eastAsia="en-US"/>
              </w:rPr>
              <w:t>2 100,97</w:t>
            </w:r>
          </w:p>
        </w:tc>
        <w:tc>
          <w:tcPr>
            <w:tcW w:w="852" w:type="dxa"/>
            <w:tcBorders>
              <w:top w:val="single" w:sz="4" w:space="0" w:color="auto"/>
              <w:left w:val="single" w:sz="4" w:space="0" w:color="auto"/>
              <w:bottom w:val="single" w:sz="4" w:space="0" w:color="auto"/>
              <w:right w:val="single" w:sz="4" w:space="0" w:color="auto"/>
            </w:tcBorders>
            <w:vAlign w:val="center"/>
            <w:hideMark/>
          </w:tcPr>
          <w:p w14:paraId="52A1FC3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B55A758"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0019AE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89FA79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FEE383C"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5C98AED9"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5751F05"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933EF04"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8652B05"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01.01.2021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302BFE" w14:textId="77777777" w:rsidR="00E50202" w:rsidRPr="00E50202" w:rsidRDefault="00E50202" w:rsidP="00E50202">
            <w:pPr>
              <w:jc w:val="center"/>
              <w:rPr>
                <w:sz w:val="22"/>
                <w:lang w:eastAsia="en-US"/>
              </w:rPr>
            </w:pPr>
            <w:r w:rsidRPr="00E50202">
              <w:rPr>
                <w:sz w:val="22"/>
                <w:szCs w:val="22"/>
                <w:lang w:eastAsia="en-US"/>
              </w:rPr>
              <w:t>2 089,10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148C8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261294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478A49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34FFA80"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E49B45A"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1910912E"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878969E" w14:textId="77777777" w:rsidR="00E50202" w:rsidRPr="00E50202" w:rsidRDefault="00E50202" w:rsidP="00E50202">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53718CA" w14:textId="77777777" w:rsidR="00E50202" w:rsidRPr="00E50202" w:rsidRDefault="00E50202" w:rsidP="00E50202">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DBF0514"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 01.07.2021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32A84F" w14:textId="77777777" w:rsidR="00E50202" w:rsidRPr="00E50202" w:rsidRDefault="00E50202" w:rsidP="00E50202">
            <w:pPr>
              <w:jc w:val="center"/>
              <w:rPr>
                <w:sz w:val="22"/>
                <w:lang w:eastAsia="en-US"/>
              </w:rPr>
            </w:pPr>
            <w:r w:rsidRPr="00E50202">
              <w:rPr>
                <w:sz w:val="22"/>
                <w:szCs w:val="22"/>
                <w:lang w:eastAsia="en-US"/>
              </w:rPr>
              <w:t>2 089,10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66FA29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3BD1DB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929214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9EDDAE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4F2FE40"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239FAB58" w14:textId="77777777" w:rsidTr="002C1AB2">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B9E4078" w14:textId="77777777" w:rsidR="00E50202" w:rsidRPr="00E50202" w:rsidRDefault="00E50202" w:rsidP="00E50202">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711BFC4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Двухставочный</w:t>
            </w:r>
          </w:p>
        </w:tc>
        <w:tc>
          <w:tcPr>
            <w:tcW w:w="1405" w:type="dxa"/>
            <w:gridSpan w:val="2"/>
            <w:tcBorders>
              <w:top w:val="nil"/>
              <w:left w:val="nil"/>
              <w:bottom w:val="single" w:sz="4" w:space="0" w:color="auto"/>
              <w:right w:val="single" w:sz="4" w:space="0" w:color="auto"/>
            </w:tcBorders>
            <w:vAlign w:val="center"/>
            <w:hideMark/>
          </w:tcPr>
          <w:p w14:paraId="59A94073"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4D1A58EA"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06D1DA62"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3BB39F1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74EC209B"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21ABCAE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5694C03C"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509B014B" w14:textId="77777777" w:rsidTr="002C1AB2">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F7D17E0" w14:textId="77777777" w:rsidR="00E50202" w:rsidRPr="00E50202" w:rsidRDefault="00E50202" w:rsidP="00E50202">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3D09BC1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Ставка за тепловую</w:t>
            </w:r>
          </w:p>
          <w:p w14:paraId="3981EF1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48BEF1D1"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604FC74D"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6F9DAFC8"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0F6D918E"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7975BED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3527182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37D71059"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r w:rsidR="00E50202" w:rsidRPr="00E50202" w14:paraId="2DDF6F33" w14:textId="77777777" w:rsidTr="002C1AB2">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58D87B7" w14:textId="77777777" w:rsidR="00E50202" w:rsidRPr="00E50202" w:rsidRDefault="00E50202" w:rsidP="00E50202">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019C5FC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Ставка за содержание тепловой мощности,</w:t>
            </w:r>
          </w:p>
          <w:p w14:paraId="67134F80"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 xml:space="preserve"> тыс. руб./Гкал/ч </w:t>
            </w:r>
          </w:p>
          <w:p w14:paraId="6ADDC527"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58E164CC"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59E4DB39"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3BBAEFE0"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0D9139DF"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1765DD28"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39E20366" w14:textId="77777777" w:rsidR="00E50202" w:rsidRPr="00E50202" w:rsidRDefault="00E50202" w:rsidP="00E50202">
            <w:pPr>
              <w:ind w:left="-108" w:right="-163"/>
              <w:jc w:val="center"/>
              <w:rPr>
                <w:color w:val="000000"/>
                <w:sz w:val="22"/>
                <w:szCs w:val="22"/>
                <w:lang w:eastAsia="en-US"/>
              </w:rPr>
            </w:pPr>
            <w:r w:rsidRPr="00E50202">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2EA93EEA" w14:textId="77777777" w:rsidR="00E50202" w:rsidRPr="00E50202" w:rsidRDefault="00E50202" w:rsidP="00E50202">
            <w:pPr>
              <w:ind w:left="-108" w:right="-86"/>
              <w:jc w:val="center"/>
              <w:rPr>
                <w:color w:val="000000"/>
                <w:sz w:val="22"/>
                <w:szCs w:val="22"/>
                <w:lang w:eastAsia="en-US"/>
              </w:rPr>
            </w:pPr>
            <w:r w:rsidRPr="00E50202">
              <w:rPr>
                <w:color w:val="000000"/>
                <w:sz w:val="22"/>
                <w:szCs w:val="22"/>
                <w:lang w:val="en-US" w:eastAsia="en-US"/>
              </w:rPr>
              <w:t>x</w:t>
            </w:r>
          </w:p>
        </w:tc>
      </w:tr>
    </w:tbl>
    <w:p w14:paraId="6FB9C959" w14:textId="77777777" w:rsidR="00E50202" w:rsidRPr="00E50202" w:rsidRDefault="00E50202" w:rsidP="00E50202">
      <w:pPr>
        <w:jc w:val="center"/>
        <w:rPr>
          <w:b/>
          <w:sz w:val="28"/>
          <w:szCs w:val="28"/>
          <w:lang w:eastAsia="en-US"/>
        </w:rPr>
      </w:pPr>
    </w:p>
    <w:p w14:paraId="456E42A8" w14:textId="77777777" w:rsidR="00E50202" w:rsidRPr="00E50202" w:rsidRDefault="00E50202" w:rsidP="002C1AB2">
      <w:pPr>
        <w:ind w:right="-2" w:firstLine="710"/>
        <w:jc w:val="both"/>
        <w:rPr>
          <w:sz w:val="28"/>
          <w:szCs w:val="28"/>
          <w:lang w:eastAsia="en-US"/>
        </w:rPr>
      </w:pPr>
      <w:r w:rsidRPr="00E50202">
        <w:rPr>
          <w:sz w:val="28"/>
          <w:szCs w:val="28"/>
          <w:lang w:eastAsia="en-US"/>
        </w:rPr>
        <w:t>*</w:t>
      </w:r>
      <w:r w:rsidRPr="00E50202">
        <w:rPr>
          <w:lang w:eastAsia="en-US"/>
        </w:rPr>
        <w:t xml:space="preserve"> </w:t>
      </w:r>
      <w:r w:rsidRPr="00E50202">
        <w:rPr>
          <w:sz w:val="28"/>
          <w:szCs w:val="28"/>
          <w:lang w:eastAsia="en-US"/>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14:paraId="32001374" w14:textId="77777777" w:rsidR="00E50202" w:rsidRPr="00E50202" w:rsidRDefault="00E50202" w:rsidP="002C1AB2">
      <w:pPr>
        <w:ind w:right="-2" w:firstLine="710"/>
        <w:jc w:val="right"/>
        <w:rPr>
          <w:color w:val="000000"/>
          <w:sz w:val="28"/>
          <w:szCs w:val="28"/>
          <w:lang w:eastAsia="en-US"/>
        </w:rPr>
      </w:pPr>
      <w:r w:rsidRPr="00E50202">
        <w:rPr>
          <w:sz w:val="28"/>
          <w:szCs w:val="28"/>
          <w:lang w:eastAsia="en-US"/>
        </w:rPr>
        <w:t>».</w:t>
      </w:r>
    </w:p>
    <w:p w14:paraId="47F71C9C" w14:textId="77777777" w:rsidR="00E50202" w:rsidRPr="00E50202" w:rsidRDefault="00E50202" w:rsidP="00E50202">
      <w:pPr>
        <w:ind w:left="4820"/>
        <w:jc w:val="center"/>
        <w:rPr>
          <w:lang w:eastAsia="en-US"/>
        </w:rPr>
      </w:pPr>
    </w:p>
    <w:p w14:paraId="4F14A329" w14:textId="77777777" w:rsidR="002C1AB2" w:rsidRDefault="002C1AB2" w:rsidP="000A668D">
      <w:pPr>
        <w:tabs>
          <w:tab w:val="left" w:pos="5580"/>
          <w:tab w:val="left" w:pos="9498"/>
        </w:tabs>
        <w:ind w:right="-569" w:firstLine="567"/>
        <w:rPr>
          <w:sz w:val="28"/>
          <w:szCs w:val="28"/>
        </w:rPr>
        <w:sectPr w:rsidR="002C1AB2" w:rsidSect="00675EF5">
          <w:pgSz w:w="11906" w:h="16838"/>
          <w:pgMar w:top="395" w:right="567" w:bottom="1134" w:left="709" w:header="709" w:footer="709" w:gutter="0"/>
          <w:cols w:space="708"/>
          <w:docGrid w:linePitch="360"/>
        </w:sectPr>
      </w:pPr>
    </w:p>
    <w:p w14:paraId="60413B3E" w14:textId="64BDEF24" w:rsidR="002C1AB2" w:rsidRDefault="002C1AB2" w:rsidP="002C1AB2">
      <w:pPr>
        <w:ind w:left="284" w:firstLine="5812"/>
        <w:jc w:val="both"/>
      </w:pPr>
      <w:r w:rsidRPr="0030034A">
        <w:lastRenderedPageBreak/>
        <w:t xml:space="preserve">Приложение </w:t>
      </w:r>
      <w:r>
        <w:t xml:space="preserve">№ 26 </w:t>
      </w:r>
      <w:r w:rsidRPr="0030034A">
        <w:t xml:space="preserve">к протоколу </w:t>
      </w:r>
    </w:p>
    <w:p w14:paraId="418A9CBB" w14:textId="77777777" w:rsidR="002C1AB2" w:rsidRDefault="002C1AB2" w:rsidP="002C1AB2">
      <w:pPr>
        <w:ind w:left="284" w:firstLine="5812"/>
        <w:jc w:val="both"/>
      </w:pPr>
      <w:r w:rsidRPr="0030034A">
        <w:t>№</w:t>
      </w:r>
      <w:r>
        <w:t xml:space="preserve"> </w:t>
      </w:r>
      <w:r w:rsidRPr="0030034A">
        <w:t xml:space="preserve">85 заседания Правления </w:t>
      </w:r>
    </w:p>
    <w:p w14:paraId="7DAB784A" w14:textId="77777777" w:rsidR="002C1AB2" w:rsidRDefault="002C1AB2" w:rsidP="002C1AB2">
      <w:pPr>
        <w:ind w:left="284" w:firstLine="5812"/>
        <w:jc w:val="both"/>
      </w:pPr>
      <w:r w:rsidRPr="0030034A">
        <w:t>Региональной</w:t>
      </w:r>
      <w:r>
        <w:t xml:space="preserve"> э</w:t>
      </w:r>
      <w:r w:rsidRPr="0030034A">
        <w:t xml:space="preserve">нергетической </w:t>
      </w:r>
    </w:p>
    <w:p w14:paraId="36329E3A" w14:textId="5A558C42" w:rsidR="002C1AB2" w:rsidRDefault="002C1AB2" w:rsidP="002C1AB2">
      <w:pPr>
        <w:ind w:left="284" w:firstLine="5812"/>
        <w:jc w:val="both"/>
      </w:pPr>
      <w:r>
        <w:t xml:space="preserve">комиссии </w:t>
      </w:r>
      <w:r w:rsidRPr="0030034A">
        <w:t>Кузбасса от 18.12.2020</w:t>
      </w:r>
    </w:p>
    <w:p w14:paraId="1EF2A5F5" w14:textId="77777777" w:rsidR="00AD0C26" w:rsidRDefault="00AD0C26" w:rsidP="002C1AB2">
      <w:pPr>
        <w:ind w:left="284" w:firstLine="5812"/>
        <w:jc w:val="both"/>
      </w:pPr>
    </w:p>
    <w:tbl>
      <w:tblPr>
        <w:tblW w:w="10177" w:type="dxa"/>
        <w:tblInd w:w="-227" w:type="dxa"/>
        <w:tblLook w:val="04A0" w:firstRow="1" w:lastRow="0" w:firstColumn="1" w:lastColumn="0" w:noHBand="0" w:noVBand="1"/>
      </w:tblPr>
      <w:tblGrid>
        <w:gridCol w:w="10177"/>
      </w:tblGrid>
      <w:tr w:rsidR="00AD0C26" w:rsidRPr="00AD0C26" w14:paraId="56F6A524" w14:textId="77777777" w:rsidTr="00AD0C26">
        <w:trPr>
          <w:trHeight w:val="1319"/>
        </w:trPr>
        <w:tc>
          <w:tcPr>
            <w:tcW w:w="10177" w:type="dxa"/>
            <w:vAlign w:val="bottom"/>
          </w:tcPr>
          <w:p w14:paraId="771D8713" w14:textId="77777777" w:rsidR="00AD0C26" w:rsidRPr="00AD0C26" w:rsidRDefault="00AD0C26" w:rsidP="00AD0C26">
            <w:pPr>
              <w:ind w:left="-306" w:firstLine="849"/>
              <w:jc w:val="center"/>
              <w:rPr>
                <w:b/>
                <w:bCs/>
                <w:sz w:val="28"/>
                <w:szCs w:val="28"/>
              </w:rPr>
            </w:pPr>
            <w:r w:rsidRPr="00AD0C26">
              <w:rPr>
                <w:b/>
                <w:bCs/>
                <w:sz w:val="28"/>
                <w:szCs w:val="28"/>
              </w:rPr>
              <w:t>Тарифы ООО «Бастет» на теплоноситель, реализуемый на потребительском рынке Краснобродского городского округа, на период с 01.03.2018 по 31.12.2021</w:t>
            </w:r>
          </w:p>
          <w:p w14:paraId="42D3EB4C" w14:textId="2376BFD8" w:rsidR="00AD0C26" w:rsidRPr="00AD0C26" w:rsidRDefault="00AD0C26" w:rsidP="00AD0C26">
            <w:pPr>
              <w:ind w:firstLine="849"/>
              <w:jc w:val="center"/>
              <w:rPr>
                <w:bCs/>
                <w:sz w:val="28"/>
                <w:szCs w:val="28"/>
              </w:rPr>
            </w:pPr>
            <w:r w:rsidRPr="00AD0C26">
              <w:rPr>
                <w:bCs/>
                <w:sz w:val="28"/>
                <w:szCs w:val="28"/>
              </w:rPr>
              <w:t xml:space="preserve">                                                                  </w:t>
            </w:r>
            <w:r>
              <w:rPr>
                <w:bCs/>
                <w:sz w:val="28"/>
                <w:szCs w:val="28"/>
              </w:rPr>
              <w:t xml:space="preserve">                        </w:t>
            </w:r>
            <w:r w:rsidRPr="00AD0C26">
              <w:rPr>
                <w:bCs/>
                <w:sz w:val="28"/>
                <w:szCs w:val="28"/>
              </w:rPr>
              <w:t xml:space="preserve">   (НДС не облагается)</w:t>
            </w:r>
          </w:p>
        </w:tc>
      </w:tr>
      <w:tr w:rsidR="00AD0C26" w:rsidRPr="00AD0C26" w14:paraId="7C9EECEE" w14:textId="77777777" w:rsidTr="00AD0C26">
        <w:trPr>
          <w:trHeight w:val="80"/>
        </w:trPr>
        <w:tc>
          <w:tcPr>
            <w:tcW w:w="10177" w:type="dxa"/>
            <w:noWrap/>
            <w:vAlign w:val="bottom"/>
            <w:hideMark/>
          </w:tcPr>
          <w:tbl>
            <w:tblPr>
              <w:tblpPr w:leftFromText="180" w:rightFromText="180" w:vertAnchor="text" w:horzAnchor="margin" w:tblpXSpec="center"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AD0C26" w:rsidRPr="00AD0C26" w14:paraId="520F909E" w14:textId="77777777" w:rsidTr="00AD0C26">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4F2A2A72" w14:textId="77777777" w:rsidR="00AD0C26" w:rsidRPr="00AD0C26" w:rsidRDefault="00AD0C26" w:rsidP="00AD0C26">
                  <w:pPr>
                    <w:ind w:right="236"/>
                    <w:jc w:val="center"/>
                  </w:pPr>
                  <w:r w:rsidRPr="00AD0C26">
                    <w:t>Наименование регулируемой организации</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FAB457C" w14:textId="77777777" w:rsidR="00AD0C26" w:rsidRPr="00AD0C26" w:rsidRDefault="00AD0C26" w:rsidP="00AD0C26">
                  <w:pPr>
                    <w:ind w:right="236"/>
                    <w:jc w:val="center"/>
                  </w:pPr>
                  <w:r w:rsidRPr="00AD0C26">
                    <w:t>Вид тарифа</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0895795F" w14:textId="77777777" w:rsidR="00AD0C26" w:rsidRPr="00AD0C26" w:rsidRDefault="00AD0C26" w:rsidP="00AD0C26">
                  <w:pPr>
                    <w:ind w:right="236"/>
                    <w:jc w:val="center"/>
                  </w:pPr>
                  <w:r w:rsidRPr="00AD0C26">
                    <w:t>Период</w:t>
                  </w:r>
                </w:p>
              </w:tc>
              <w:tc>
                <w:tcPr>
                  <w:tcW w:w="3093" w:type="dxa"/>
                  <w:gridSpan w:val="2"/>
                  <w:tcBorders>
                    <w:top w:val="single" w:sz="4" w:space="0" w:color="auto"/>
                    <w:left w:val="single" w:sz="4" w:space="0" w:color="auto"/>
                    <w:bottom w:val="single" w:sz="4" w:space="0" w:color="auto"/>
                    <w:right w:val="single" w:sz="4" w:space="0" w:color="auto"/>
                  </w:tcBorders>
                  <w:vAlign w:val="center"/>
                  <w:hideMark/>
                </w:tcPr>
                <w:p w14:paraId="695DE463" w14:textId="77777777" w:rsidR="00AD0C26" w:rsidRPr="00AD0C26" w:rsidRDefault="00AD0C26" w:rsidP="00AD0C26">
                  <w:pPr>
                    <w:ind w:right="236"/>
                    <w:jc w:val="center"/>
                  </w:pPr>
                  <w:r w:rsidRPr="00AD0C26">
                    <w:t>Вид теплоносителя</w:t>
                  </w:r>
                </w:p>
              </w:tc>
            </w:tr>
            <w:tr w:rsidR="00AD0C26" w:rsidRPr="00AD0C26" w14:paraId="2350A1DA" w14:textId="77777777" w:rsidTr="00AD0C26">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BD165"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CDAEB"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7514D" w14:textId="77777777" w:rsidR="00AD0C26" w:rsidRPr="00AD0C26" w:rsidRDefault="00AD0C26" w:rsidP="00AD0C26"/>
              </w:tc>
              <w:tc>
                <w:tcPr>
                  <w:tcW w:w="1550" w:type="dxa"/>
                  <w:tcBorders>
                    <w:top w:val="single" w:sz="4" w:space="0" w:color="auto"/>
                    <w:left w:val="single" w:sz="4" w:space="0" w:color="auto"/>
                    <w:bottom w:val="single" w:sz="4" w:space="0" w:color="auto"/>
                    <w:right w:val="single" w:sz="4" w:space="0" w:color="auto"/>
                  </w:tcBorders>
                  <w:vAlign w:val="center"/>
                  <w:hideMark/>
                </w:tcPr>
                <w:p w14:paraId="7B36A7F9" w14:textId="77777777" w:rsidR="00AD0C26" w:rsidRPr="00AD0C26" w:rsidRDefault="00AD0C26" w:rsidP="00AD0C26">
                  <w:pPr>
                    <w:ind w:right="236"/>
                    <w:jc w:val="center"/>
                  </w:pPr>
                  <w:r w:rsidRPr="00AD0C26">
                    <w:t>вода</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AD6F3B7" w14:textId="77777777" w:rsidR="00AD0C26" w:rsidRPr="00AD0C26" w:rsidRDefault="00AD0C26" w:rsidP="00AD0C26">
                  <w:pPr>
                    <w:ind w:right="236"/>
                    <w:jc w:val="center"/>
                  </w:pPr>
                  <w:r w:rsidRPr="00AD0C26">
                    <w:t>пар</w:t>
                  </w:r>
                </w:p>
              </w:tc>
            </w:tr>
            <w:tr w:rsidR="00AD0C26" w:rsidRPr="00AD0C26" w14:paraId="3DB24FA7" w14:textId="77777777" w:rsidTr="00AD0C26">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675DF119" w14:textId="77777777" w:rsidR="00AD0C26" w:rsidRPr="00AD0C26" w:rsidRDefault="00AD0C26" w:rsidP="00AD0C26">
                  <w:pPr>
                    <w:ind w:right="-134"/>
                    <w:jc w:val="center"/>
                  </w:pPr>
                  <w:r w:rsidRPr="00AD0C26">
                    <w:rPr>
                      <w:bCs/>
                    </w:rPr>
                    <w:t>ООО «Бастет»</w:t>
                  </w:r>
                </w:p>
              </w:tc>
              <w:tc>
                <w:tcPr>
                  <w:tcW w:w="7086" w:type="dxa"/>
                  <w:gridSpan w:val="4"/>
                  <w:tcBorders>
                    <w:top w:val="single" w:sz="4" w:space="0" w:color="auto"/>
                    <w:left w:val="single" w:sz="4" w:space="0" w:color="auto"/>
                    <w:bottom w:val="single" w:sz="4" w:space="0" w:color="auto"/>
                    <w:right w:val="single" w:sz="4" w:space="0" w:color="auto"/>
                  </w:tcBorders>
                  <w:vAlign w:val="center"/>
                  <w:hideMark/>
                </w:tcPr>
                <w:p w14:paraId="19F7422C" w14:textId="77777777" w:rsidR="00AD0C26" w:rsidRPr="00AD0C26" w:rsidRDefault="00AD0C26" w:rsidP="00AD0C26">
                  <w:pPr>
                    <w:ind w:right="236"/>
                    <w:jc w:val="center"/>
                  </w:pPr>
                  <w:r w:rsidRPr="00AD0C26">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AD0C26" w:rsidRPr="00AD0C26" w14:paraId="74F3FF25" w14:textId="77777777" w:rsidTr="00AD0C26">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67FF3" w14:textId="77777777" w:rsidR="00AD0C26" w:rsidRPr="00AD0C26" w:rsidRDefault="00AD0C26" w:rsidP="00AD0C26"/>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A8775A8" w14:textId="77777777" w:rsidR="00AD0C26" w:rsidRPr="00AD0C26" w:rsidRDefault="00AD0C26" w:rsidP="00AD0C26">
                  <w:pPr>
                    <w:ind w:right="-100"/>
                    <w:jc w:val="center"/>
                  </w:pPr>
                  <w:r w:rsidRPr="00AD0C26">
                    <w:t>Одноставочный</w:t>
                  </w:r>
                </w:p>
                <w:p w14:paraId="59B9628E" w14:textId="77777777" w:rsidR="00AD0C26" w:rsidRPr="00AD0C26" w:rsidRDefault="00AD0C26" w:rsidP="00AD0C26">
                  <w:pPr>
                    <w:ind w:right="-100"/>
                    <w:jc w:val="center"/>
                  </w:pPr>
                  <w:r w:rsidRPr="00AD0C26">
                    <w:t>руб./м</w:t>
                  </w:r>
                  <w:r w:rsidRPr="00AD0C26">
                    <w:rPr>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806C817" w14:textId="77777777" w:rsidR="00AD0C26" w:rsidRPr="00AD0C26" w:rsidRDefault="00AD0C26" w:rsidP="00AD0C26">
                  <w:pPr>
                    <w:ind w:right="-9"/>
                    <w:jc w:val="center"/>
                  </w:pPr>
                  <w:r w:rsidRPr="00AD0C26">
                    <w:t>с 01.03.2018</w:t>
                  </w:r>
                </w:p>
              </w:tc>
              <w:tc>
                <w:tcPr>
                  <w:tcW w:w="1550" w:type="dxa"/>
                  <w:tcBorders>
                    <w:top w:val="single" w:sz="4" w:space="0" w:color="auto"/>
                    <w:left w:val="single" w:sz="4" w:space="0" w:color="auto"/>
                    <w:bottom w:val="single" w:sz="4" w:space="0" w:color="auto"/>
                    <w:right w:val="single" w:sz="4" w:space="0" w:color="auto"/>
                  </w:tcBorders>
                  <w:hideMark/>
                </w:tcPr>
                <w:p w14:paraId="7736E069"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F4C15FB" w14:textId="77777777" w:rsidR="00AD0C26" w:rsidRPr="00AD0C26" w:rsidRDefault="00AD0C26" w:rsidP="00AD0C26">
                  <w:pPr>
                    <w:jc w:val="center"/>
                  </w:pPr>
                  <w:r w:rsidRPr="00AD0C26">
                    <w:t>х</w:t>
                  </w:r>
                </w:p>
              </w:tc>
            </w:tr>
            <w:tr w:rsidR="00AD0C26" w:rsidRPr="00AD0C26" w14:paraId="1CA4BC4B" w14:textId="77777777" w:rsidTr="00AD0C2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01AC9"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08408"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1FB62024" w14:textId="77777777" w:rsidR="00AD0C26" w:rsidRPr="00AD0C26" w:rsidRDefault="00AD0C26" w:rsidP="00AD0C26">
                  <w:pPr>
                    <w:ind w:right="-9"/>
                    <w:jc w:val="center"/>
                  </w:pPr>
                  <w:r w:rsidRPr="00AD0C26">
                    <w:t>с 01.07.2018</w:t>
                  </w:r>
                </w:p>
              </w:tc>
              <w:tc>
                <w:tcPr>
                  <w:tcW w:w="1550" w:type="dxa"/>
                  <w:tcBorders>
                    <w:top w:val="single" w:sz="4" w:space="0" w:color="auto"/>
                    <w:left w:val="single" w:sz="4" w:space="0" w:color="auto"/>
                    <w:bottom w:val="single" w:sz="4" w:space="0" w:color="auto"/>
                    <w:right w:val="single" w:sz="4" w:space="0" w:color="auto"/>
                  </w:tcBorders>
                  <w:hideMark/>
                </w:tcPr>
                <w:p w14:paraId="28FBDADF"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1087606" w14:textId="77777777" w:rsidR="00AD0C26" w:rsidRPr="00AD0C26" w:rsidRDefault="00AD0C26" w:rsidP="00AD0C26">
                  <w:pPr>
                    <w:jc w:val="center"/>
                  </w:pPr>
                  <w:r w:rsidRPr="00AD0C26">
                    <w:t>х</w:t>
                  </w:r>
                </w:p>
              </w:tc>
            </w:tr>
            <w:tr w:rsidR="00AD0C26" w:rsidRPr="00AD0C26" w14:paraId="0CEF156A" w14:textId="77777777" w:rsidTr="00AD0C26">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8433D"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86BA0"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2F65CBB1" w14:textId="77777777" w:rsidR="00AD0C26" w:rsidRPr="00AD0C26" w:rsidRDefault="00AD0C26" w:rsidP="00AD0C26">
                  <w:pPr>
                    <w:ind w:right="-9"/>
                    <w:jc w:val="center"/>
                  </w:pPr>
                  <w:r w:rsidRPr="00AD0C26">
                    <w:t>с 01.01.2019</w:t>
                  </w:r>
                </w:p>
              </w:tc>
              <w:tc>
                <w:tcPr>
                  <w:tcW w:w="1550" w:type="dxa"/>
                  <w:tcBorders>
                    <w:top w:val="single" w:sz="4" w:space="0" w:color="auto"/>
                    <w:left w:val="single" w:sz="4" w:space="0" w:color="auto"/>
                    <w:bottom w:val="single" w:sz="4" w:space="0" w:color="auto"/>
                    <w:right w:val="single" w:sz="4" w:space="0" w:color="auto"/>
                  </w:tcBorders>
                  <w:hideMark/>
                </w:tcPr>
                <w:p w14:paraId="6F4414B9"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1DBEBBA" w14:textId="77777777" w:rsidR="00AD0C26" w:rsidRPr="00AD0C26" w:rsidRDefault="00AD0C26" w:rsidP="00AD0C26">
                  <w:pPr>
                    <w:jc w:val="center"/>
                  </w:pPr>
                  <w:r w:rsidRPr="00AD0C26">
                    <w:t>х</w:t>
                  </w:r>
                </w:p>
              </w:tc>
            </w:tr>
            <w:tr w:rsidR="00AD0C26" w:rsidRPr="00AD0C26" w14:paraId="5250B478" w14:textId="77777777" w:rsidTr="00AD0C26">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54AFD"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AB0B1"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6889358A" w14:textId="77777777" w:rsidR="00AD0C26" w:rsidRPr="00AD0C26" w:rsidRDefault="00AD0C26" w:rsidP="00AD0C26">
                  <w:pPr>
                    <w:ind w:right="-9"/>
                    <w:jc w:val="center"/>
                  </w:pPr>
                  <w:r w:rsidRPr="00AD0C26">
                    <w:t>с 01.07.2019</w:t>
                  </w:r>
                </w:p>
              </w:tc>
              <w:tc>
                <w:tcPr>
                  <w:tcW w:w="1550" w:type="dxa"/>
                  <w:tcBorders>
                    <w:top w:val="single" w:sz="4" w:space="0" w:color="auto"/>
                    <w:left w:val="single" w:sz="4" w:space="0" w:color="auto"/>
                    <w:bottom w:val="single" w:sz="4" w:space="0" w:color="auto"/>
                    <w:right w:val="single" w:sz="4" w:space="0" w:color="auto"/>
                  </w:tcBorders>
                  <w:hideMark/>
                </w:tcPr>
                <w:p w14:paraId="72D7D4A8" w14:textId="77777777" w:rsidR="00AD0C26" w:rsidRPr="00AD0C26" w:rsidRDefault="00AD0C26" w:rsidP="00AD0C26">
                  <w:pPr>
                    <w:ind w:right="20"/>
                    <w:jc w:val="center"/>
                  </w:pPr>
                  <w:r w:rsidRPr="00AD0C26">
                    <w:rPr>
                      <w:lang w:eastAsia="en-US"/>
                    </w:rPr>
                    <w:t>17,35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D0635F4" w14:textId="77777777" w:rsidR="00AD0C26" w:rsidRPr="00AD0C26" w:rsidRDefault="00AD0C26" w:rsidP="00AD0C26">
                  <w:pPr>
                    <w:jc w:val="center"/>
                  </w:pPr>
                  <w:r w:rsidRPr="00AD0C26">
                    <w:t>х</w:t>
                  </w:r>
                </w:p>
              </w:tc>
            </w:tr>
            <w:tr w:rsidR="00AD0C26" w:rsidRPr="00AD0C26" w14:paraId="10F51A00" w14:textId="77777777" w:rsidTr="00AD0C26">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84FD5"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BA255"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1DDF4569" w14:textId="77777777" w:rsidR="00AD0C26" w:rsidRPr="00AD0C26" w:rsidRDefault="00AD0C26" w:rsidP="00AD0C26">
                  <w:pPr>
                    <w:ind w:right="-9"/>
                    <w:jc w:val="center"/>
                  </w:pPr>
                  <w:r w:rsidRPr="00AD0C26">
                    <w:t>с 01.01.2020</w:t>
                  </w:r>
                </w:p>
              </w:tc>
              <w:tc>
                <w:tcPr>
                  <w:tcW w:w="1550" w:type="dxa"/>
                  <w:tcBorders>
                    <w:top w:val="single" w:sz="4" w:space="0" w:color="auto"/>
                    <w:left w:val="single" w:sz="4" w:space="0" w:color="auto"/>
                    <w:bottom w:val="single" w:sz="4" w:space="0" w:color="auto"/>
                    <w:right w:val="single" w:sz="4" w:space="0" w:color="auto"/>
                  </w:tcBorders>
                  <w:hideMark/>
                </w:tcPr>
                <w:p w14:paraId="19769F45" w14:textId="77777777" w:rsidR="00AD0C26" w:rsidRPr="00AD0C26" w:rsidRDefault="00AD0C26" w:rsidP="00AD0C26">
                  <w:pPr>
                    <w:ind w:right="20"/>
                    <w:jc w:val="center"/>
                  </w:pPr>
                  <w:r w:rsidRPr="00AD0C26">
                    <w:rPr>
                      <w:lang w:eastAsia="en-US"/>
                    </w:rPr>
                    <w:t>17,35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6C8D089" w14:textId="77777777" w:rsidR="00AD0C26" w:rsidRPr="00AD0C26" w:rsidRDefault="00AD0C26" w:rsidP="00AD0C26">
                  <w:pPr>
                    <w:jc w:val="center"/>
                  </w:pPr>
                  <w:r w:rsidRPr="00AD0C26">
                    <w:t>х</w:t>
                  </w:r>
                </w:p>
              </w:tc>
            </w:tr>
            <w:tr w:rsidR="00AD0C26" w:rsidRPr="00AD0C26" w14:paraId="51DCE36F" w14:textId="77777777" w:rsidTr="00AD0C26">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319CA"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11F2A"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498584B8" w14:textId="77777777" w:rsidR="00AD0C26" w:rsidRPr="00AD0C26" w:rsidRDefault="00AD0C26" w:rsidP="00AD0C26">
                  <w:pPr>
                    <w:ind w:right="-9"/>
                    <w:jc w:val="center"/>
                  </w:pPr>
                  <w:r w:rsidRPr="00AD0C26">
                    <w:t>с 01.07.2020</w:t>
                  </w:r>
                </w:p>
              </w:tc>
              <w:tc>
                <w:tcPr>
                  <w:tcW w:w="1550" w:type="dxa"/>
                  <w:tcBorders>
                    <w:top w:val="single" w:sz="4" w:space="0" w:color="auto"/>
                    <w:left w:val="single" w:sz="4" w:space="0" w:color="auto"/>
                    <w:bottom w:val="single" w:sz="4" w:space="0" w:color="auto"/>
                    <w:right w:val="single" w:sz="4" w:space="0" w:color="auto"/>
                  </w:tcBorders>
                  <w:hideMark/>
                </w:tcPr>
                <w:p w14:paraId="2241676E" w14:textId="77777777" w:rsidR="00AD0C26" w:rsidRPr="00AD0C26" w:rsidRDefault="00AD0C26" w:rsidP="00AD0C26">
                  <w:pPr>
                    <w:ind w:right="20"/>
                    <w:jc w:val="center"/>
                  </w:pPr>
                  <w:r w:rsidRPr="00AD0C26">
                    <w:rPr>
                      <w:lang w:eastAsia="en-US"/>
                    </w:rPr>
                    <w:t>24,14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2299F9B" w14:textId="77777777" w:rsidR="00AD0C26" w:rsidRPr="00AD0C26" w:rsidRDefault="00AD0C26" w:rsidP="00AD0C26">
                  <w:pPr>
                    <w:jc w:val="center"/>
                  </w:pPr>
                  <w:r w:rsidRPr="00AD0C26">
                    <w:t>х</w:t>
                  </w:r>
                </w:p>
              </w:tc>
            </w:tr>
            <w:tr w:rsidR="00AD0C26" w:rsidRPr="00AD0C26" w14:paraId="013C044B" w14:textId="77777777" w:rsidTr="00AD0C26">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E0945"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65DC8"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30C88099" w14:textId="77777777" w:rsidR="00AD0C26" w:rsidRPr="00AD0C26" w:rsidRDefault="00AD0C26" w:rsidP="00AD0C26">
                  <w:pPr>
                    <w:ind w:right="-9"/>
                    <w:jc w:val="center"/>
                  </w:pPr>
                  <w:r w:rsidRPr="00AD0C26">
                    <w:t>с 01.01.2021</w:t>
                  </w:r>
                </w:p>
              </w:tc>
              <w:tc>
                <w:tcPr>
                  <w:tcW w:w="1550" w:type="dxa"/>
                  <w:tcBorders>
                    <w:top w:val="single" w:sz="4" w:space="0" w:color="auto"/>
                    <w:left w:val="single" w:sz="4" w:space="0" w:color="auto"/>
                    <w:bottom w:val="single" w:sz="4" w:space="0" w:color="auto"/>
                    <w:right w:val="single" w:sz="4" w:space="0" w:color="auto"/>
                  </w:tcBorders>
                  <w:hideMark/>
                </w:tcPr>
                <w:p w14:paraId="16FA373D" w14:textId="77777777" w:rsidR="00AD0C26" w:rsidRPr="00AD0C26" w:rsidRDefault="00AD0C26" w:rsidP="00AD0C26">
                  <w:pPr>
                    <w:ind w:right="20"/>
                    <w:jc w:val="center"/>
                  </w:pPr>
                  <w:r w:rsidRPr="00AD0C26">
                    <w:rPr>
                      <w:lang w:eastAsia="en-US"/>
                    </w:rPr>
                    <w:t>24,14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825E7D8" w14:textId="77777777" w:rsidR="00AD0C26" w:rsidRPr="00AD0C26" w:rsidRDefault="00AD0C26" w:rsidP="00AD0C26">
                  <w:pPr>
                    <w:jc w:val="center"/>
                  </w:pPr>
                  <w:r w:rsidRPr="00AD0C26">
                    <w:t>х</w:t>
                  </w:r>
                </w:p>
              </w:tc>
            </w:tr>
            <w:tr w:rsidR="00AD0C26" w:rsidRPr="00AD0C26" w14:paraId="67137A71" w14:textId="77777777" w:rsidTr="00AD0C26">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D54E9"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F5A2B"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50A2FBD0" w14:textId="77777777" w:rsidR="00AD0C26" w:rsidRPr="00AD0C26" w:rsidRDefault="00AD0C26" w:rsidP="00AD0C26">
                  <w:pPr>
                    <w:ind w:right="-9"/>
                    <w:jc w:val="center"/>
                  </w:pPr>
                  <w:r w:rsidRPr="00AD0C26">
                    <w:t>с 01.07.2021</w:t>
                  </w:r>
                </w:p>
              </w:tc>
              <w:tc>
                <w:tcPr>
                  <w:tcW w:w="1550" w:type="dxa"/>
                  <w:tcBorders>
                    <w:top w:val="single" w:sz="4" w:space="0" w:color="auto"/>
                    <w:left w:val="single" w:sz="4" w:space="0" w:color="auto"/>
                    <w:bottom w:val="single" w:sz="4" w:space="0" w:color="auto"/>
                    <w:right w:val="single" w:sz="4" w:space="0" w:color="auto"/>
                  </w:tcBorders>
                  <w:hideMark/>
                </w:tcPr>
                <w:p w14:paraId="17A32C63" w14:textId="77777777" w:rsidR="00AD0C26" w:rsidRPr="00AD0C26" w:rsidRDefault="00AD0C26" w:rsidP="00AD0C26">
                  <w:pPr>
                    <w:ind w:right="20"/>
                    <w:jc w:val="center"/>
                  </w:pPr>
                  <w:r w:rsidRPr="00AD0C26">
                    <w:rPr>
                      <w:lang w:eastAsia="en-US"/>
                    </w:rPr>
                    <w:t>25,95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9EA92ED" w14:textId="77777777" w:rsidR="00AD0C26" w:rsidRPr="00AD0C26" w:rsidRDefault="00AD0C26" w:rsidP="00AD0C26">
                  <w:pPr>
                    <w:jc w:val="center"/>
                  </w:pPr>
                  <w:r w:rsidRPr="00AD0C26">
                    <w:t>х</w:t>
                  </w:r>
                </w:p>
              </w:tc>
            </w:tr>
            <w:tr w:rsidR="00AD0C26" w:rsidRPr="00AD0C26" w14:paraId="1C332560" w14:textId="77777777" w:rsidTr="00AD0C26">
              <w:tc>
                <w:tcPr>
                  <w:tcW w:w="0" w:type="auto"/>
                  <w:vMerge/>
                  <w:tcBorders>
                    <w:top w:val="single" w:sz="4" w:space="0" w:color="auto"/>
                    <w:left w:val="single" w:sz="4" w:space="0" w:color="auto"/>
                    <w:bottom w:val="single" w:sz="4" w:space="0" w:color="auto"/>
                    <w:right w:val="single" w:sz="4" w:space="0" w:color="auto"/>
                  </w:tcBorders>
                  <w:vAlign w:val="center"/>
                  <w:hideMark/>
                </w:tcPr>
                <w:p w14:paraId="714D33EA" w14:textId="77777777" w:rsidR="00AD0C26" w:rsidRPr="00AD0C26" w:rsidRDefault="00AD0C26" w:rsidP="00AD0C26"/>
              </w:tc>
              <w:tc>
                <w:tcPr>
                  <w:tcW w:w="7086" w:type="dxa"/>
                  <w:gridSpan w:val="4"/>
                  <w:tcBorders>
                    <w:top w:val="single" w:sz="4" w:space="0" w:color="auto"/>
                    <w:left w:val="single" w:sz="4" w:space="0" w:color="auto"/>
                    <w:bottom w:val="single" w:sz="4" w:space="0" w:color="auto"/>
                    <w:right w:val="single" w:sz="4" w:space="0" w:color="auto"/>
                  </w:tcBorders>
                  <w:vAlign w:val="center"/>
                  <w:hideMark/>
                </w:tcPr>
                <w:p w14:paraId="39CD834E" w14:textId="77777777" w:rsidR="00AD0C26" w:rsidRPr="00AD0C26" w:rsidRDefault="00AD0C26" w:rsidP="00AD0C26">
                  <w:pPr>
                    <w:ind w:right="236"/>
                    <w:jc w:val="center"/>
                  </w:pPr>
                  <w:r w:rsidRPr="00AD0C26">
                    <w:t>Тариф на теплоноситель, поставляемый потребителям</w:t>
                  </w:r>
                </w:p>
              </w:tc>
            </w:tr>
            <w:tr w:rsidR="00AD0C26" w:rsidRPr="00AD0C26" w14:paraId="35AC3CA9" w14:textId="77777777" w:rsidTr="00AD0C26">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D85C6" w14:textId="77777777" w:rsidR="00AD0C26" w:rsidRPr="00AD0C26" w:rsidRDefault="00AD0C26" w:rsidP="00AD0C26"/>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A71FC14" w14:textId="77777777" w:rsidR="00AD0C26" w:rsidRPr="00AD0C26" w:rsidRDefault="00AD0C26" w:rsidP="00AD0C26">
                  <w:pPr>
                    <w:ind w:right="-100"/>
                    <w:jc w:val="center"/>
                  </w:pPr>
                  <w:r w:rsidRPr="00AD0C26">
                    <w:t>Одноставочный</w:t>
                  </w:r>
                </w:p>
                <w:p w14:paraId="01E094EA" w14:textId="77777777" w:rsidR="00AD0C26" w:rsidRPr="00AD0C26" w:rsidRDefault="00AD0C26" w:rsidP="00AD0C26">
                  <w:pPr>
                    <w:ind w:right="-100"/>
                    <w:jc w:val="center"/>
                  </w:pPr>
                  <w:r w:rsidRPr="00AD0C26">
                    <w:t>руб./м</w:t>
                  </w:r>
                  <w:r w:rsidRPr="00AD0C26">
                    <w:rPr>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FBD7C0C" w14:textId="77777777" w:rsidR="00AD0C26" w:rsidRPr="00AD0C26" w:rsidRDefault="00AD0C26" w:rsidP="00AD0C26">
                  <w:pPr>
                    <w:ind w:right="-9"/>
                    <w:jc w:val="center"/>
                  </w:pPr>
                  <w:r w:rsidRPr="00AD0C26">
                    <w:t>с 01.03.2018</w:t>
                  </w:r>
                </w:p>
              </w:tc>
              <w:tc>
                <w:tcPr>
                  <w:tcW w:w="1550" w:type="dxa"/>
                  <w:tcBorders>
                    <w:top w:val="single" w:sz="4" w:space="0" w:color="auto"/>
                    <w:left w:val="single" w:sz="4" w:space="0" w:color="auto"/>
                    <w:bottom w:val="single" w:sz="4" w:space="0" w:color="auto"/>
                    <w:right w:val="single" w:sz="4" w:space="0" w:color="auto"/>
                  </w:tcBorders>
                  <w:hideMark/>
                </w:tcPr>
                <w:p w14:paraId="434CA430"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E43AF62" w14:textId="77777777" w:rsidR="00AD0C26" w:rsidRPr="00AD0C26" w:rsidRDefault="00AD0C26" w:rsidP="00AD0C26">
                  <w:pPr>
                    <w:jc w:val="center"/>
                  </w:pPr>
                  <w:r w:rsidRPr="00AD0C26">
                    <w:t>х</w:t>
                  </w:r>
                </w:p>
              </w:tc>
            </w:tr>
            <w:tr w:rsidR="00AD0C26" w:rsidRPr="00AD0C26" w14:paraId="18B3A49B" w14:textId="77777777" w:rsidTr="00AD0C26">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FF530"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E0B74"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0E5A32E4" w14:textId="77777777" w:rsidR="00AD0C26" w:rsidRPr="00AD0C26" w:rsidRDefault="00AD0C26" w:rsidP="00AD0C26">
                  <w:pPr>
                    <w:ind w:right="-9"/>
                    <w:jc w:val="center"/>
                  </w:pPr>
                  <w:r w:rsidRPr="00AD0C26">
                    <w:t>с 01.07.2018</w:t>
                  </w:r>
                </w:p>
              </w:tc>
              <w:tc>
                <w:tcPr>
                  <w:tcW w:w="1550" w:type="dxa"/>
                  <w:tcBorders>
                    <w:top w:val="single" w:sz="4" w:space="0" w:color="auto"/>
                    <w:left w:val="single" w:sz="4" w:space="0" w:color="auto"/>
                    <w:bottom w:val="single" w:sz="4" w:space="0" w:color="auto"/>
                    <w:right w:val="single" w:sz="4" w:space="0" w:color="auto"/>
                  </w:tcBorders>
                  <w:hideMark/>
                </w:tcPr>
                <w:p w14:paraId="355F0ED3"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AC87EC2" w14:textId="77777777" w:rsidR="00AD0C26" w:rsidRPr="00AD0C26" w:rsidRDefault="00AD0C26" w:rsidP="00AD0C26">
                  <w:pPr>
                    <w:jc w:val="center"/>
                  </w:pPr>
                  <w:r w:rsidRPr="00AD0C26">
                    <w:t>х</w:t>
                  </w:r>
                </w:p>
              </w:tc>
            </w:tr>
            <w:tr w:rsidR="00AD0C26" w:rsidRPr="00AD0C26" w14:paraId="4A80E5E4" w14:textId="77777777" w:rsidTr="00AD0C26">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E96C4"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AA97B"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1E34AA14" w14:textId="77777777" w:rsidR="00AD0C26" w:rsidRPr="00AD0C26" w:rsidRDefault="00AD0C26" w:rsidP="00AD0C26">
                  <w:pPr>
                    <w:ind w:right="-9"/>
                    <w:jc w:val="center"/>
                  </w:pPr>
                  <w:r w:rsidRPr="00AD0C26">
                    <w:t>с 01.01.2019</w:t>
                  </w:r>
                </w:p>
              </w:tc>
              <w:tc>
                <w:tcPr>
                  <w:tcW w:w="1550" w:type="dxa"/>
                  <w:tcBorders>
                    <w:top w:val="single" w:sz="4" w:space="0" w:color="auto"/>
                    <w:left w:val="single" w:sz="4" w:space="0" w:color="auto"/>
                    <w:bottom w:val="single" w:sz="4" w:space="0" w:color="auto"/>
                    <w:right w:val="single" w:sz="4" w:space="0" w:color="auto"/>
                  </w:tcBorders>
                  <w:hideMark/>
                </w:tcPr>
                <w:p w14:paraId="656D854C"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59FB21D" w14:textId="77777777" w:rsidR="00AD0C26" w:rsidRPr="00AD0C26" w:rsidRDefault="00AD0C26" w:rsidP="00AD0C26">
                  <w:pPr>
                    <w:jc w:val="center"/>
                  </w:pPr>
                  <w:r w:rsidRPr="00AD0C26">
                    <w:t>х</w:t>
                  </w:r>
                </w:p>
              </w:tc>
            </w:tr>
            <w:tr w:rsidR="00AD0C26" w:rsidRPr="00AD0C26" w14:paraId="20E84B21" w14:textId="77777777" w:rsidTr="00AD0C26">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0301F"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2FC5C"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3CD8533A" w14:textId="77777777" w:rsidR="00AD0C26" w:rsidRPr="00AD0C26" w:rsidRDefault="00AD0C26" w:rsidP="00AD0C26">
                  <w:pPr>
                    <w:ind w:right="-9"/>
                    <w:jc w:val="center"/>
                  </w:pPr>
                  <w:r w:rsidRPr="00AD0C26">
                    <w:t>с 01.07.2019</w:t>
                  </w:r>
                </w:p>
              </w:tc>
              <w:tc>
                <w:tcPr>
                  <w:tcW w:w="1550" w:type="dxa"/>
                  <w:tcBorders>
                    <w:top w:val="single" w:sz="4" w:space="0" w:color="auto"/>
                    <w:left w:val="single" w:sz="4" w:space="0" w:color="auto"/>
                    <w:bottom w:val="single" w:sz="4" w:space="0" w:color="auto"/>
                    <w:right w:val="single" w:sz="4" w:space="0" w:color="auto"/>
                  </w:tcBorders>
                  <w:hideMark/>
                </w:tcPr>
                <w:p w14:paraId="51FDB102" w14:textId="77777777" w:rsidR="00AD0C26" w:rsidRPr="00AD0C26" w:rsidRDefault="00AD0C26" w:rsidP="00AD0C26">
                  <w:pPr>
                    <w:ind w:right="20"/>
                    <w:jc w:val="center"/>
                  </w:pPr>
                  <w:r w:rsidRPr="00AD0C26">
                    <w:rPr>
                      <w:lang w:eastAsia="en-US"/>
                    </w:rPr>
                    <w:t>17,35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C7C8ADF" w14:textId="77777777" w:rsidR="00AD0C26" w:rsidRPr="00AD0C26" w:rsidRDefault="00AD0C26" w:rsidP="00AD0C26">
                  <w:pPr>
                    <w:jc w:val="center"/>
                  </w:pPr>
                  <w:r w:rsidRPr="00AD0C26">
                    <w:t>х</w:t>
                  </w:r>
                </w:p>
              </w:tc>
            </w:tr>
            <w:tr w:rsidR="00AD0C26" w:rsidRPr="00AD0C26" w14:paraId="795A7A62" w14:textId="77777777" w:rsidTr="00AD0C26">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6FAB9"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D347E"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4473A2D6" w14:textId="77777777" w:rsidR="00AD0C26" w:rsidRPr="00AD0C26" w:rsidRDefault="00AD0C26" w:rsidP="00AD0C26">
                  <w:pPr>
                    <w:ind w:right="-9"/>
                    <w:jc w:val="center"/>
                  </w:pPr>
                  <w:r w:rsidRPr="00AD0C26">
                    <w:t>с 01.01.2020</w:t>
                  </w:r>
                </w:p>
              </w:tc>
              <w:tc>
                <w:tcPr>
                  <w:tcW w:w="1550" w:type="dxa"/>
                  <w:tcBorders>
                    <w:top w:val="single" w:sz="4" w:space="0" w:color="auto"/>
                    <w:left w:val="single" w:sz="4" w:space="0" w:color="auto"/>
                    <w:bottom w:val="single" w:sz="4" w:space="0" w:color="auto"/>
                    <w:right w:val="single" w:sz="4" w:space="0" w:color="auto"/>
                  </w:tcBorders>
                  <w:hideMark/>
                </w:tcPr>
                <w:p w14:paraId="233AB626" w14:textId="77777777" w:rsidR="00AD0C26" w:rsidRPr="00AD0C26" w:rsidRDefault="00AD0C26" w:rsidP="00AD0C26">
                  <w:pPr>
                    <w:ind w:right="20"/>
                    <w:jc w:val="center"/>
                  </w:pPr>
                  <w:r w:rsidRPr="00AD0C26">
                    <w:rPr>
                      <w:lang w:eastAsia="en-US"/>
                    </w:rPr>
                    <w:t>17,35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E6A9172" w14:textId="77777777" w:rsidR="00AD0C26" w:rsidRPr="00AD0C26" w:rsidRDefault="00AD0C26" w:rsidP="00AD0C26">
                  <w:pPr>
                    <w:jc w:val="center"/>
                  </w:pPr>
                  <w:r w:rsidRPr="00AD0C26">
                    <w:t>х</w:t>
                  </w:r>
                </w:p>
              </w:tc>
            </w:tr>
            <w:tr w:rsidR="00AD0C26" w:rsidRPr="00AD0C26" w14:paraId="5B049A85" w14:textId="77777777" w:rsidTr="00AD0C26">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5F5BE"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1427B"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01E034F7" w14:textId="77777777" w:rsidR="00AD0C26" w:rsidRPr="00AD0C26" w:rsidRDefault="00AD0C26" w:rsidP="00AD0C26">
                  <w:pPr>
                    <w:ind w:right="-9"/>
                    <w:jc w:val="center"/>
                  </w:pPr>
                  <w:r w:rsidRPr="00AD0C26">
                    <w:t>с 01.07.2020</w:t>
                  </w:r>
                </w:p>
              </w:tc>
              <w:tc>
                <w:tcPr>
                  <w:tcW w:w="1550" w:type="dxa"/>
                  <w:tcBorders>
                    <w:top w:val="single" w:sz="4" w:space="0" w:color="auto"/>
                    <w:left w:val="single" w:sz="4" w:space="0" w:color="auto"/>
                    <w:bottom w:val="single" w:sz="4" w:space="0" w:color="auto"/>
                    <w:right w:val="single" w:sz="4" w:space="0" w:color="auto"/>
                  </w:tcBorders>
                  <w:hideMark/>
                </w:tcPr>
                <w:p w14:paraId="115C97C3" w14:textId="77777777" w:rsidR="00AD0C26" w:rsidRPr="00AD0C26" w:rsidRDefault="00AD0C26" w:rsidP="00AD0C26">
                  <w:pPr>
                    <w:ind w:right="20"/>
                    <w:jc w:val="center"/>
                  </w:pPr>
                  <w:r w:rsidRPr="00AD0C26">
                    <w:rPr>
                      <w:lang w:eastAsia="en-US"/>
                    </w:rPr>
                    <w:t>24,14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836D7E1" w14:textId="77777777" w:rsidR="00AD0C26" w:rsidRPr="00AD0C26" w:rsidRDefault="00AD0C26" w:rsidP="00AD0C26">
                  <w:pPr>
                    <w:jc w:val="center"/>
                  </w:pPr>
                  <w:r w:rsidRPr="00AD0C26">
                    <w:t>х</w:t>
                  </w:r>
                </w:p>
              </w:tc>
            </w:tr>
            <w:tr w:rsidR="00AD0C26" w:rsidRPr="00AD0C26" w14:paraId="15DB3D7A" w14:textId="77777777" w:rsidTr="00AD0C26">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8BA9B"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BA16E"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573CB99F" w14:textId="77777777" w:rsidR="00AD0C26" w:rsidRPr="00AD0C26" w:rsidRDefault="00AD0C26" w:rsidP="00AD0C26">
                  <w:pPr>
                    <w:ind w:right="-9"/>
                    <w:jc w:val="center"/>
                  </w:pPr>
                  <w:r w:rsidRPr="00AD0C26">
                    <w:t>с 01.01.2021</w:t>
                  </w:r>
                </w:p>
              </w:tc>
              <w:tc>
                <w:tcPr>
                  <w:tcW w:w="1550" w:type="dxa"/>
                  <w:tcBorders>
                    <w:top w:val="single" w:sz="4" w:space="0" w:color="auto"/>
                    <w:left w:val="single" w:sz="4" w:space="0" w:color="auto"/>
                    <w:bottom w:val="single" w:sz="4" w:space="0" w:color="auto"/>
                    <w:right w:val="single" w:sz="4" w:space="0" w:color="auto"/>
                  </w:tcBorders>
                  <w:hideMark/>
                </w:tcPr>
                <w:p w14:paraId="4FA9FF99" w14:textId="77777777" w:rsidR="00AD0C26" w:rsidRPr="00AD0C26" w:rsidRDefault="00AD0C26" w:rsidP="00AD0C26">
                  <w:pPr>
                    <w:ind w:right="20"/>
                    <w:jc w:val="center"/>
                  </w:pPr>
                  <w:r w:rsidRPr="00AD0C26">
                    <w:rPr>
                      <w:lang w:eastAsia="en-US"/>
                    </w:rPr>
                    <w:t>24,14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7BF6D91" w14:textId="77777777" w:rsidR="00AD0C26" w:rsidRPr="00AD0C26" w:rsidRDefault="00AD0C26" w:rsidP="00AD0C26">
                  <w:pPr>
                    <w:jc w:val="center"/>
                  </w:pPr>
                  <w:r w:rsidRPr="00AD0C26">
                    <w:t>х</w:t>
                  </w:r>
                </w:p>
              </w:tc>
            </w:tr>
            <w:tr w:rsidR="00AD0C26" w:rsidRPr="00AD0C26" w14:paraId="210D9B1D" w14:textId="77777777" w:rsidTr="00AD0C26">
              <w:trPr>
                <w:trHeight w:val="2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23715"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7D83A"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714EFA5D" w14:textId="77777777" w:rsidR="00AD0C26" w:rsidRPr="00AD0C26" w:rsidRDefault="00AD0C26" w:rsidP="00AD0C26">
                  <w:pPr>
                    <w:ind w:right="-9"/>
                    <w:jc w:val="center"/>
                  </w:pPr>
                  <w:r w:rsidRPr="00AD0C26">
                    <w:t>с 01.07.2021</w:t>
                  </w:r>
                </w:p>
              </w:tc>
              <w:tc>
                <w:tcPr>
                  <w:tcW w:w="1550" w:type="dxa"/>
                  <w:tcBorders>
                    <w:top w:val="single" w:sz="4" w:space="0" w:color="auto"/>
                    <w:left w:val="single" w:sz="4" w:space="0" w:color="auto"/>
                    <w:bottom w:val="single" w:sz="4" w:space="0" w:color="auto"/>
                    <w:right w:val="single" w:sz="4" w:space="0" w:color="auto"/>
                  </w:tcBorders>
                  <w:hideMark/>
                </w:tcPr>
                <w:p w14:paraId="7DE7C50E" w14:textId="77777777" w:rsidR="00AD0C26" w:rsidRPr="00AD0C26" w:rsidRDefault="00AD0C26" w:rsidP="00AD0C26">
                  <w:pPr>
                    <w:ind w:right="20"/>
                    <w:jc w:val="center"/>
                  </w:pPr>
                  <w:r w:rsidRPr="00AD0C26">
                    <w:rPr>
                      <w:lang w:eastAsia="en-US"/>
                    </w:rPr>
                    <w:t>25,95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F7FB348" w14:textId="77777777" w:rsidR="00AD0C26" w:rsidRPr="00AD0C26" w:rsidRDefault="00AD0C26" w:rsidP="00AD0C26">
                  <w:pPr>
                    <w:jc w:val="center"/>
                  </w:pPr>
                  <w:r w:rsidRPr="00AD0C26">
                    <w:t>х</w:t>
                  </w:r>
                </w:p>
              </w:tc>
            </w:tr>
            <w:tr w:rsidR="00AD0C26" w:rsidRPr="00AD0C26" w14:paraId="52035F98" w14:textId="77777777" w:rsidTr="00AD0C26">
              <w:tc>
                <w:tcPr>
                  <w:tcW w:w="0" w:type="auto"/>
                  <w:vMerge/>
                  <w:tcBorders>
                    <w:top w:val="single" w:sz="4" w:space="0" w:color="auto"/>
                    <w:left w:val="single" w:sz="4" w:space="0" w:color="auto"/>
                    <w:bottom w:val="single" w:sz="4" w:space="0" w:color="auto"/>
                    <w:right w:val="single" w:sz="4" w:space="0" w:color="auto"/>
                  </w:tcBorders>
                  <w:vAlign w:val="center"/>
                  <w:hideMark/>
                </w:tcPr>
                <w:p w14:paraId="220465BA" w14:textId="77777777" w:rsidR="00AD0C26" w:rsidRPr="00AD0C26" w:rsidRDefault="00AD0C26" w:rsidP="00AD0C26"/>
              </w:tc>
              <w:tc>
                <w:tcPr>
                  <w:tcW w:w="7086" w:type="dxa"/>
                  <w:gridSpan w:val="4"/>
                  <w:tcBorders>
                    <w:top w:val="single" w:sz="4" w:space="0" w:color="auto"/>
                    <w:left w:val="single" w:sz="4" w:space="0" w:color="auto"/>
                    <w:bottom w:val="single" w:sz="4" w:space="0" w:color="auto"/>
                    <w:right w:val="single" w:sz="4" w:space="0" w:color="auto"/>
                  </w:tcBorders>
                  <w:vAlign w:val="center"/>
                  <w:hideMark/>
                </w:tcPr>
                <w:p w14:paraId="1DBF6145" w14:textId="77777777" w:rsidR="00AD0C26" w:rsidRPr="00AD0C26" w:rsidRDefault="00AD0C26" w:rsidP="00AD0C26">
                  <w:pPr>
                    <w:ind w:right="236"/>
                    <w:jc w:val="center"/>
                  </w:pPr>
                  <w:r w:rsidRPr="00AD0C26">
                    <w:t>Население *</w:t>
                  </w:r>
                </w:p>
              </w:tc>
            </w:tr>
            <w:tr w:rsidR="00AD0C26" w:rsidRPr="00AD0C26" w14:paraId="3E73A4FF" w14:textId="77777777" w:rsidTr="00AD0C26">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727A7" w14:textId="77777777" w:rsidR="00AD0C26" w:rsidRPr="00AD0C26" w:rsidRDefault="00AD0C26" w:rsidP="00AD0C26"/>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04391EEB" w14:textId="77777777" w:rsidR="00AD0C26" w:rsidRPr="00AD0C26" w:rsidRDefault="00AD0C26" w:rsidP="00AD0C26">
                  <w:pPr>
                    <w:ind w:right="-100"/>
                    <w:jc w:val="center"/>
                  </w:pPr>
                  <w:r w:rsidRPr="00AD0C26">
                    <w:t>Одноставочный</w:t>
                  </w:r>
                </w:p>
                <w:p w14:paraId="1E63CA68" w14:textId="77777777" w:rsidR="00AD0C26" w:rsidRPr="00AD0C26" w:rsidRDefault="00AD0C26" w:rsidP="00AD0C26">
                  <w:pPr>
                    <w:ind w:right="-100"/>
                    <w:jc w:val="center"/>
                  </w:pPr>
                  <w:r w:rsidRPr="00AD0C26">
                    <w:t>руб./м</w:t>
                  </w:r>
                  <w:r w:rsidRPr="00AD0C26">
                    <w:rPr>
                      <w:vertAlign w:val="superscript"/>
                    </w:rPr>
                    <w:t>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558B19F" w14:textId="77777777" w:rsidR="00AD0C26" w:rsidRPr="00AD0C26" w:rsidRDefault="00AD0C26" w:rsidP="00AD0C26">
                  <w:pPr>
                    <w:ind w:right="-9"/>
                    <w:jc w:val="center"/>
                  </w:pPr>
                  <w:r w:rsidRPr="00AD0C26">
                    <w:t>с 01.03.2018</w:t>
                  </w:r>
                </w:p>
              </w:tc>
              <w:tc>
                <w:tcPr>
                  <w:tcW w:w="1550" w:type="dxa"/>
                  <w:tcBorders>
                    <w:top w:val="single" w:sz="4" w:space="0" w:color="auto"/>
                    <w:left w:val="single" w:sz="4" w:space="0" w:color="auto"/>
                    <w:bottom w:val="single" w:sz="4" w:space="0" w:color="auto"/>
                    <w:right w:val="single" w:sz="4" w:space="0" w:color="auto"/>
                  </w:tcBorders>
                  <w:hideMark/>
                </w:tcPr>
                <w:p w14:paraId="66A329A7"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C81E67A" w14:textId="77777777" w:rsidR="00AD0C26" w:rsidRPr="00AD0C26" w:rsidRDefault="00AD0C26" w:rsidP="00AD0C26">
                  <w:pPr>
                    <w:jc w:val="center"/>
                  </w:pPr>
                  <w:r w:rsidRPr="00AD0C26">
                    <w:t>х</w:t>
                  </w:r>
                </w:p>
              </w:tc>
            </w:tr>
            <w:tr w:rsidR="00AD0C26" w:rsidRPr="00AD0C26" w14:paraId="5279B53C" w14:textId="77777777" w:rsidTr="00AD0C26">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D99D5"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3805B"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22700631" w14:textId="77777777" w:rsidR="00AD0C26" w:rsidRPr="00AD0C26" w:rsidRDefault="00AD0C26" w:rsidP="00AD0C26">
                  <w:pPr>
                    <w:ind w:right="-9"/>
                    <w:jc w:val="center"/>
                  </w:pPr>
                  <w:r w:rsidRPr="00AD0C26">
                    <w:t>с 01.07.2018</w:t>
                  </w:r>
                </w:p>
              </w:tc>
              <w:tc>
                <w:tcPr>
                  <w:tcW w:w="1550" w:type="dxa"/>
                  <w:tcBorders>
                    <w:top w:val="single" w:sz="4" w:space="0" w:color="auto"/>
                    <w:left w:val="single" w:sz="4" w:space="0" w:color="auto"/>
                    <w:bottom w:val="single" w:sz="4" w:space="0" w:color="auto"/>
                    <w:right w:val="single" w:sz="4" w:space="0" w:color="auto"/>
                  </w:tcBorders>
                  <w:hideMark/>
                </w:tcPr>
                <w:p w14:paraId="3EAA4531"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52D35E7" w14:textId="77777777" w:rsidR="00AD0C26" w:rsidRPr="00AD0C26" w:rsidRDefault="00AD0C26" w:rsidP="00AD0C26">
                  <w:pPr>
                    <w:jc w:val="center"/>
                  </w:pPr>
                  <w:r w:rsidRPr="00AD0C26">
                    <w:t>х</w:t>
                  </w:r>
                </w:p>
              </w:tc>
            </w:tr>
            <w:tr w:rsidR="00AD0C26" w:rsidRPr="00AD0C26" w14:paraId="1BCE6BEF" w14:textId="77777777" w:rsidTr="00AD0C26">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AA23B"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E6655"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4FC8ADDC" w14:textId="77777777" w:rsidR="00AD0C26" w:rsidRPr="00AD0C26" w:rsidRDefault="00AD0C26" w:rsidP="00AD0C26">
                  <w:pPr>
                    <w:ind w:right="-9"/>
                    <w:jc w:val="center"/>
                  </w:pPr>
                  <w:r w:rsidRPr="00AD0C26">
                    <w:t>с 01.01.2019</w:t>
                  </w:r>
                </w:p>
              </w:tc>
              <w:tc>
                <w:tcPr>
                  <w:tcW w:w="1550" w:type="dxa"/>
                  <w:tcBorders>
                    <w:top w:val="single" w:sz="4" w:space="0" w:color="auto"/>
                    <w:left w:val="single" w:sz="4" w:space="0" w:color="auto"/>
                    <w:bottom w:val="single" w:sz="4" w:space="0" w:color="auto"/>
                    <w:right w:val="single" w:sz="4" w:space="0" w:color="auto"/>
                  </w:tcBorders>
                  <w:hideMark/>
                </w:tcPr>
                <w:p w14:paraId="60C2A8BC" w14:textId="77777777" w:rsidR="00AD0C26" w:rsidRPr="00AD0C26" w:rsidRDefault="00AD0C26" w:rsidP="00AD0C26">
                  <w:pPr>
                    <w:ind w:right="20"/>
                    <w:jc w:val="center"/>
                  </w:pPr>
                  <w:r w:rsidRPr="00AD0C26">
                    <w:rPr>
                      <w:lang w:eastAsia="en-US"/>
                    </w:rPr>
                    <w:t>16,60</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6D03001" w14:textId="77777777" w:rsidR="00AD0C26" w:rsidRPr="00AD0C26" w:rsidRDefault="00AD0C26" w:rsidP="00AD0C26">
                  <w:pPr>
                    <w:jc w:val="center"/>
                  </w:pPr>
                  <w:r w:rsidRPr="00AD0C26">
                    <w:t>х</w:t>
                  </w:r>
                </w:p>
              </w:tc>
            </w:tr>
            <w:tr w:rsidR="00AD0C26" w:rsidRPr="00AD0C26" w14:paraId="718B7484" w14:textId="77777777" w:rsidTr="00AD0C26">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F73EF"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F75EF"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57BC310F" w14:textId="77777777" w:rsidR="00AD0C26" w:rsidRPr="00AD0C26" w:rsidRDefault="00AD0C26" w:rsidP="00AD0C26">
                  <w:pPr>
                    <w:ind w:right="-9"/>
                    <w:jc w:val="center"/>
                  </w:pPr>
                  <w:r w:rsidRPr="00AD0C26">
                    <w:t>с 01.07.2019</w:t>
                  </w:r>
                </w:p>
              </w:tc>
              <w:tc>
                <w:tcPr>
                  <w:tcW w:w="1550" w:type="dxa"/>
                  <w:tcBorders>
                    <w:top w:val="single" w:sz="4" w:space="0" w:color="auto"/>
                    <w:left w:val="single" w:sz="4" w:space="0" w:color="auto"/>
                    <w:bottom w:val="single" w:sz="4" w:space="0" w:color="auto"/>
                    <w:right w:val="single" w:sz="4" w:space="0" w:color="auto"/>
                  </w:tcBorders>
                  <w:hideMark/>
                </w:tcPr>
                <w:p w14:paraId="69B2E11E" w14:textId="77777777" w:rsidR="00AD0C26" w:rsidRPr="00AD0C26" w:rsidRDefault="00AD0C26" w:rsidP="00AD0C26">
                  <w:pPr>
                    <w:ind w:right="20"/>
                    <w:jc w:val="center"/>
                  </w:pPr>
                  <w:r w:rsidRPr="00AD0C26">
                    <w:rPr>
                      <w:lang w:eastAsia="en-US"/>
                    </w:rPr>
                    <w:t>17,35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E731F7B" w14:textId="77777777" w:rsidR="00AD0C26" w:rsidRPr="00AD0C26" w:rsidRDefault="00AD0C26" w:rsidP="00AD0C26">
                  <w:pPr>
                    <w:jc w:val="center"/>
                  </w:pPr>
                  <w:r w:rsidRPr="00AD0C26">
                    <w:t>х</w:t>
                  </w:r>
                </w:p>
              </w:tc>
            </w:tr>
            <w:tr w:rsidR="00AD0C26" w:rsidRPr="00AD0C26" w14:paraId="31B9C411" w14:textId="77777777" w:rsidTr="00AD0C2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1ED0F"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00AB9"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65D856D6" w14:textId="77777777" w:rsidR="00AD0C26" w:rsidRPr="00AD0C26" w:rsidRDefault="00AD0C26" w:rsidP="00AD0C26">
                  <w:pPr>
                    <w:ind w:right="-9"/>
                    <w:jc w:val="center"/>
                  </w:pPr>
                  <w:r w:rsidRPr="00AD0C26">
                    <w:t>с 01.01.2020</w:t>
                  </w:r>
                </w:p>
              </w:tc>
              <w:tc>
                <w:tcPr>
                  <w:tcW w:w="1550" w:type="dxa"/>
                  <w:tcBorders>
                    <w:top w:val="single" w:sz="4" w:space="0" w:color="auto"/>
                    <w:left w:val="single" w:sz="4" w:space="0" w:color="auto"/>
                    <w:bottom w:val="single" w:sz="4" w:space="0" w:color="auto"/>
                    <w:right w:val="single" w:sz="4" w:space="0" w:color="auto"/>
                  </w:tcBorders>
                  <w:hideMark/>
                </w:tcPr>
                <w:p w14:paraId="378844DB" w14:textId="77777777" w:rsidR="00AD0C26" w:rsidRPr="00AD0C26" w:rsidRDefault="00AD0C26" w:rsidP="00AD0C26">
                  <w:pPr>
                    <w:ind w:right="20"/>
                    <w:jc w:val="center"/>
                  </w:pPr>
                  <w:r w:rsidRPr="00AD0C26">
                    <w:rPr>
                      <w:lang w:eastAsia="en-US"/>
                    </w:rPr>
                    <w:t>17,35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1C65BBB" w14:textId="77777777" w:rsidR="00AD0C26" w:rsidRPr="00AD0C26" w:rsidRDefault="00AD0C26" w:rsidP="00AD0C26">
                  <w:pPr>
                    <w:jc w:val="center"/>
                  </w:pPr>
                  <w:r w:rsidRPr="00AD0C26">
                    <w:t>х</w:t>
                  </w:r>
                </w:p>
              </w:tc>
            </w:tr>
            <w:tr w:rsidR="00AD0C26" w:rsidRPr="00AD0C26" w14:paraId="5488A7D2" w14:textId="77777777" w:rsidTr="00AD0C2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37D52"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B85A9"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52137A30" w14:textId="77777777" w:rsidR="00AD0C26" w:rsidRPr="00AD0C26" w:rsidRDefault="00AD0C26" w:rsidP="00AD0C26">
                  <w:pPr>
                    <w:ind w:right="-9"/>
                    <w:jc w:val="center"/>
                  </w:pPr>
                  <w:r w:rsidRPr="00AD0C26">
                    <w:t>с 01.07.2020</w:t>
                  </w:r>
                </w:p>
              </w:tc>
              <w:tc>
                <w:tcPr>
                  <w:tcW w:w="1550" w:type="dxa"/>
                  <w:tcBorders>
                    <w:top w:val="single" w:sz="4" w:space="0" w:color="auto"/>
                    <w:left w:val="single" w:sz="4" w:space="0" w:color="auto"/>
                    <w:bottom w:val="single" w:sz="4" w:space="0" w:color="auto"/>
                    <w:right w:val="single" w:sz="4" w:space="0" w:color="auto"/>
                  </w:tcBorders>
                  <w:hideMark/>
                </w:tcPr>
                <w:p w14:paraId="50435C74" w14:textId="77777777" w:rsidR="00AD0C26" w:rsidRPr="00AD0C26" w:rsidRDefault="00AD0C26" w:rsidP="00AD0C26">
                  <w:pPr>
                    <w:ind w:right="20"/>
                    <w:jc w:val="center"/>
                  </w:pPr>
                  <w:r w:rsidRPr="00AD0C26">
                    <w:rPr>
                      <w:lang w:eastAsia="en-US"/>
                    </w:rPr>
                    <w:t>24,14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33E9FE3" w14:textId="77777777" w:rsidR="00AD0C26" w:rsidRPr="00AD0C26" w:rsidRDefault="00AD0C26" w:rsidP="00AD0C26">
                  <w:pPr>
                    <w:jc w:val="center"/>
                  </w:pPr>
                  <w:r w:rsidRPr="00AD0C26">
                    <w:t>х</w:t>
                  </w:r>
                </w:p>
              </w:tc>
            </w:tr>
            <w:tr w:rsidR="00AD0C26" w:rsidRPr="00AD0C26" w14:paraId="2816C023" w14:textId="77777777" w:rsidTr="00AD0C26">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B13C2"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1C59A"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751693C3" w14:textId="77777777" w:rsidR="00AD0C26" w:rsidRPr="00AD0C26" w:rsidRDefault="00AD0C26" w:rsidP="00AD0C26">
                  <w:pPr>
                    <w:ind w:right="-9"/>
                    <w:jc w:val="center"/>
                  </w:pPr>
                  <w:r w:rsidRPr="00AD0C26">
                    <w:t>с 01.01.2021</w:t>
                  </w:r>
                </w:p>
              </w:tc>
              <w:tc>
                <w:tcPr>
                  <w:tcW w:w="1550" w:type="dxa"/>
                  <w:tcBorders>
                    <w:top w:val="single" w:sz="4" w:space="0" w:color="auto"/>
                    <w:left w:val="single" w:sz="4" w:space="0" w:color="auto"/>
                    <w:bottom w:val="single" w:sz="4" w:space="0" w:color="auto"/>
                    <w:right w:val="single" w:sz="4" w:space="0" w:color="auto"/>
                  </w:tcBorders>
                  <w:hideMark/>
                </w:tcPr>
                <w:p w14:paraId="7E2F928D" w14:textId="77777777" w:rsidR="00AD0C26" w:rsidRPr="00AD0C26" w:rsidRDefault="00AD0C26" w:rsidP="00AD0C26">
                  <w:pPr>
                    <w:ind w:right="20"/>
                    <w:jc w:val="center"/>
                  </w:pPr>
                  <w:r w:rsidRPr="00AD0C26">
                    <w:rPr>
                      <w:lang w:eastAsia="en-US"/>
                    </w:rPr>
                    <w:t>24,14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2162F07" w14:textId="77777777" w:rsidR="00AD0C26" w:rsidRPr="00AD0C26" w:rsidRDefault="00AD0C26" w:rsidP="00AD0C26">
                  <w:pPr>
                    <w:jc w:val="center"/>
                  </w:pPr>
                  <w:r w:rsidRPr="00AD0C26">
                    <w:t>х</w:t>
                  </w:r>
                </w:p>
              </w:tc>
            </w:tr>
            <w:tr w:rsidR="00AD0C26" w:rsidRPr="00AD0C26" w14:paraId="098FD319" w14:textId="77777777" w:rsidTr="00AD0C26">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5D916" w14:textId="77777777" w:rsidR="00AD0C26" w:rsidRPr="00AD0C26" w:rsidRDefault="00AD0C26" w:rsidP="00AD0C26"/>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5C75B" w14:textId="77777777" w:rsidR="00AD0C26" w:rsidRPr="00AD0C26" w:rsidRDefault="00AD0C26" w:rsidP="00AD0C26"/>
              </w:tc>
              <w:tc>
                <w:tcPr>
                  <w:tcW w:w="1833" w:type="dxa"/>
                  <w:tcBorders>
                    <w:top w:val="single" w:sz="4" w:space="0" w:color="auto"/>
                    <w:left w:val="single" w:sz="4" w:space="0" w:color="auto"/>
                    <w:bottom w:val="single" w:sz="4" w:space="0" w:color="auto"/>
                    <w:right w:val="single" w:sz="4" w:space="0" w:color="auto"/>
                  </w:tcBorders>
                  <w:vAlign w:val="center"/>
                  <w:hideMark/>
                </w:tcPr>
                <w:p w14:paraId="60EDC7E5" w14:textId="77777777" w:rsidR="00AD0C26" w:rsidRPr="00AD0C26" w:rsidRDefault="00AD0C26" w:rsidP="00AD0C26">
                  <w:pPr>
                    <w:ind w:right="-9"/>
                    <w:jc w:val="center"/>
                  </w:pPr>
                  <w:r w:rsidRPr="00AD0C26">
                    <w:t>с 01.07.2021</w:t>
                  </w:r>
                </w:p>
              </w:tc>
              <w:tc>
                <w:tcPr>
                  <w:tcW w:w="1550" w:type="dxa"/>
                  <w:tcBorders>
                    <w:top w:val="single" w:sz="4" w:space="0" w:color="auto"/>
                    <w:left w:val="single" w:sz="4" w:space="0" w:color="auto"/>
                    <w:bottom w:val="single" w:sz="4" w:space="0" w:color="auto"/>
                    <w:right w:val="single" w:sz="4" w:space="0" w:color="auto"/>
                  </w:tcBorders>
                  <w:hideMark/>
                </w:tcPr>
                <w:p w14:paraId="1D1A943B" w14:textId="77777777" w:rsidR="00AD0C26" w:rsidRPr="00AD0C26" w:rsidRDefault="00AD0C26" w:rsidP="00AD0C26">
                  <w:pPr>
                    <w:ind w:right="20"/>
                    <w:jc w:val="center"/>
                  </w:pPr>
                  <w:r w:rsidRPr="00AD0C26">
                    <w:rPr>
                      <w:lang w:eastAsia="en-US"/>
                    </w:rPr>
                    <w:t>25,95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FB54E76" w14:textId="77777777" w:rsidR="00AD0C26" w:rsidRPr="00AD0C26" w:rsidRDefault="00AD0C26" w:rsidP="00AD0C26">
                  <w:pPr>
                    <w:jc w:val="center"/>
                  </w:pPr>
                  <w:r w:rsidRPr="00AD0C26">
                    <w:t>х</w:t>
                  </w:r>
                </w:p>
              </w:tc>
            </w:tr>
          </w:tbl>
          <w:p w14:paraId="6DA20B78" w14:textId="77777777" w:rsidR="00AD0C26" w:rsidRPr="00AD0C26" w:rsidRDefault="00AD0C26" w:rsidP="00AD0C26">
            <w:pPr>
              <w:ind w:right="236"/>
              <w:rPr>
                <w:sz w:val="28"/>
                <w:szCs w:val="28"/>
              </w:rPr>
            </w:pPr>
          </w:p>
        </w:tc>
      </w:tr>
    </w:tbl>
    <w:p w14:paraId="77F46DDA" w14:textId="77777777" w:rsidR="00AD0C26" w:rsidRPr="00AD0C26" w:rsidRDefault="00AD0C26" w:rsidP="00AD0C26">
      <w:pPr>
        <w:ind w:left="-142" w:right="-2" w:firstLine="285"/>
        <w:jc w:val="both"/>
        <w:rPr>
          <w:bCs/>
          <w:color w:val="000000"/>
          <w:kern w:val="32"/>
          <w:lang w:eastAsia="en-US"/>
        </w:rPr>
      </w:pPr>
      <w:r w:rsidRPr="00AD0C26">
        <w:rPr>
          <w:bCs/>
          <w:color w:val="000000"/>
          <w:kern w:val="32"/>
          <w:sz w:val="28"/>
          <w:szCs w:val="28"/>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14:paraId="77274D16" w14:textId="77777777" w:rsidR="00AD0C26" w:rsidRPr="00AD0C26" w:rsidRDefault="00AD0C26" w:rsidP="00AD0C26">
      <w:pPr>
        <w:ind w:left="-567" w:right="-286" w:firstLine="710"/>
        <w:jc w:val="right"/>
        <w:rPr>
          <w:color w:val="000000"/>
          <w:sz w:val="28"/>
          <w:szCs w:val="28"/>
          <w:lang w:eastAsia="en-US"/>
        </w:rPr>
      </w:pPr>
      <w:r w:rsidRPr="00AD0C26">
        <w:rPr>
          <w:sz w:val="28"/>
          <w:szCs w:val="28"/>
          <w:lang w:eastAsia="en-US"/>
        </w:rPr>
        <w:t>».</w:t>
      </w:r>
    </w:p>
    <w:p w14:paraId="39C53FCD" w14:textId="77777777" w:rsidR="00AD0C26" w:rsidRPr="00AD0C26" w:rsidRDefault="00AD0C26" w:rsidP="00AD0C26">
      <w:pPr>
        <w:ind w:left="4820"/>
        <w:jc w:val="center"/>
        <w:rPr>
          <w:lang w:eastAsia="en-US"/>
        </w:rPr>
      </w:pPr>
    </w:p>
    <w:p w14:paraId="069B4353" w14:textId="77777777" w:rsidR="00AD0C26" w:rsidRDefault="00AD0C26" w:rsidP="000A668D">
      <w:pPr>
        <w:tabs>
          <w:tab w:val="left" w:pos="5580"/>
          <w:tab w:val="left" w:pos="9498"/>
        </w:tabs>
        <w:ind w:right="-569" w:firstLine="567"/>
        <w:rPr>
          <w:sz w:val="28"/>
          <w:szCs w:val="28"/>
        </w:rPr>
        <w:sectPr w:rsidR="00AD0C26" w:rsidSect="00675EF5">
          <w:pgSz w:w="11906" w:h="16838"/>
          <w:pgMar w:top="395" w:right="567" w:bottom="1134" w:left="709" w:header="709" w:footer="709" w:gutter="0"/>
          <w:cols w:space="708"/>
          <w:docGrid w:linePitch="360"/>
        </w:sectPr>
      </w:pPr>
    </w:p>
    <w:p w14:paraId="32C755F9" w14:textId="35AFDD0D" w:rsidR="00AD0C26" w:rsidRDefault="00AD0C26" w:rsidP="00AD0C26">
      <w:pPr>
        <w:ind w:left="284" w:firstLine="11340"/>
        <w:jc w:val="both"/>
      </w:pPr>
      <w:r w:rsidRPr="0030034A">
        <w:lastRenderedPageBreak/>
        <w:t xml:space="preserve">Приложение </w:t>
      </w:r>
      <w:r>
        <w:t xml:space="preserve">№ 27 </w:t>
      </w:r>
      <w:r w:rsidRPr="0030034A">
        <w:t xml:space="preserve">к протоколу </w:t>
      </w:r>
    </w:p>
    <w:p w14:paraId="2439F9EA" w14:textId="77777777" w:rsidR="00AD0C26" w:rsidRDefault="00AD0C26" w:rsidP="00AD0C26">
      <w:pPr>
        <w:ind w:left="284" w:firstLine="11340"/>
        <w:jc w:val="both"/>
      </w:pPr>
      <w:r w:rsidRPr="0030034A">
        <w:t>№</w:t>
      </w:r>
      <w:r>
        <w:t xml:space="preserve"> </w:t>
      </w:r>
      <w:r w:rsidRPr="0030034A">
        <w:t xml:space="preserve">85 заседания Правления </w:t>
      </w:r>
    </w:p>
    <w:p w14:paraId="5F355249" w14:textId="77777777" w:rsidR="00AD0C26" w:rsidRDefault="00AD0C26" w:rsidP="00AD0C26">
      <w:pPr>
        <w:ind w:left="284" w:firstLine="11340"/>
        <w:jc w:val="both"/>
      </w:pPr>
      <w:r w:rsidRPr="0030034A">
        <w:t>Региональной</w:t>
      </w:r>
      <w:r>
        <w:t xml:space="preserve"> э</w:t>
      </w:r>
      <w:r w:rsidRPr="0030034A">
        <w:t xml:space="preserve">нергетической </w:t>
      </w:r>
    </w:p>
    <w:p w14:paraId="1BA290EA" w14:textId="5950730C" w:rsidR="00AD0C26" w:rsidRDefault="00AD0C26" w:rsidP="00AD0C26">
      <w:pPr>
        <w:ind w:left="284" w:firstLine="11340"/>
        <w:jc w:val="both"/>
      </w:pPr>
      <w:r>
        <w:t xml:space="preserve">комиссии </w:t>
      </w:r>
      <w:r w:rsidRPr="0030034A">
        <w:t>Кузбасса от 18.12.2020</w:t>
      </w:r>
    </w:p>
    <w:p w14:paraId="7E5A72E4" w14:textId="77777777" w:rsidR="00AD0C26" w:rsidRDefault="00AD0C26" w:rsidP="00AD0C26">
      <w:pPr>
        <w:ind w:left="284" w:firstLine="11340"/>
        <w:jc w:val="both"/>
      </w:pPr>
    </w:p>
    <w:p w14:paraId="5DE50311" w14:textId="77777777" w:rsidR="00AD0C26" w:rsidRDefault="00AD0C26" w:rsidP="00AD0C26">
      <w:pPr>
        <w:jc w:val="center"/>
        <w:rPr>
          <w:b/>
          <w:bCs/>
          <w:sz w:val="36"/>
          <w:szCs w:val="28"/>
        </w:rPr>
      </w:pPr>
      <w:r>
        <w:rPr>
          <w:b/>
          <w:sz w:val="28"/>
        </w:rPr>
        <w:t>Долгосрочные тарифы ООО «Бастет» на горячую воду в открытой системе теплоснабжения (горячего водоснабжения), реализуемую на потребительском рынке Краснобродского городского округа, на период с 01.03.2018 по 31.12.2021</w:t>
      </w:r>
    </w:p>
    <w:tbl>
      <w:tblPr>
        <w:tblW w:w="151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AD0C26" w14:paraId="58C9410F" w14:textId="77777777" w:rsidTr="00AD0C26">
        <w:trPr>
          <w:trHeight w:val="364"/>
          <w:jc w:val="center"/>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35B386AE" w14:textId="77777777" w:rsidR="00AD0C26" w:rsidRDefault="00AD0C26" w:rsidP="00AD0C26">
            <w:pPr>
              <w:tabs>
                <w:tab w:val="left" w:pos="3052"/>
              </w:tabs>
              <w:ind w:left="-108" w:right="-108"/>
              <w:jc w:val="center"/>
            </w:pPr>
            <w:r>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4342A371" w14:textId="77777777" w:rsidR="00AD0C26" w:rsidRDefault="00AD0C26" w:rsidP="00AD0C26">
            <w:pPr>
              <w:ind w:left="-108" w:firstLine="47"/>
              <w:jc w:val="center"/>
            </w:pPr>
            <w:r>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6E8504E8" w14:textId="77777777" w:rsidR="00AD0C26" w:rsidRDefault="00AD0C26" w:rsidP="00AD0C26">
            <w:pPr>
              <w:ind w:left="-108" w:firstLine="47"/>
              <w:jc w:val="center"/>
            </w:pPr>
            <w:r>
              <w:t>Тариф на горячую воду для населения, руб./м</w:t>
            </w:r>
            <w:r>
              <w:rPr>
                <w:vertAlign w:val="superscript"/>
              </w:rPr>
              <w:t xml:space="preserve">3 </w:t>
            </w:r>
            <w:r>
              <w:t>* (НДС не облагается)</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001A36D7" w14:textId="77777777" w:rsidR="00AD0C26" w:rsidRDefault="00AD0C26" w:rsidP="00AD0C26">
            <w:pPr>
              <w:ind w:left="-108" w:firstLine="47"/>
              <w:jc w:val="center"/>
            </w:pPr>
            <w:r>
              <w:t>Тариф на горячую воду для прочих потребителей,</w:t>
            </w:r>
          </w:p>
          <w:p w14:paraId="08B681A4" w14:textId="77777777" w:rsidR="00AD0C26" w:rsidRDefault="00AD0C26" w:rsidP="00AD0C26">
            <w:pPr>
              <w:ind w:left="-108" w:firstLine="47"/>
              <w:jc w:val="center"/>
            </w:pPr>
            <w:r>
              <w:t>руб./ м</w:t>
            </w:r>
            <w:r>
              <w:rPr>
                <w:vertAlign w:val="superscript"/>
              </w:rPr>
              <w:t xml:space="preserve">3 </w:t>
            </w:r>
            <w:r>
              <w:t>(НДС не облагается)</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5C983882" w14:textId="77777777" w:rsidR="00AD0C26" w:rsidRDefault="00AD0C26" w:rsidP="00AD0C26">
            <w:pPr>
              <w:ind w:left="-108" w:right="-104" w:firstLine="3"/>
              <w:jc w:val="center"/>
            </w:pPr>
            <w:proofErr w:type="gramStart"/>
            <w:r>
              <w:t>Компо-нент</w:t>
            </w:r>
            <w:proofErr w:type="gramEnd"/>
            <w:r>
              <w:t xml:space="preserve"> на теплоно-ситель,</w:t>
            </w:r>
          </w:p>
          <w:p w14:paraId="56BCC9D4" w14:textId="77777777" w:rsidR="00AD0C26" w:rsidRDefault="00AD0C26" w:rsidP="00AD0C26">
            <w:pPr>
              <w:ind w:left="-108" w:right="-104" w:firstLine="3"/>
              <w:jc w:val="center"/>
            </w:pPr>
            <w:r>
              <w:t>руб./м</w:t>
            </w:r>
            <w:r>
              <w:rPr>
                <w:vertAlign w:val="superscript"/>
              </w:rPr>
              <w:t>3 **</w:t>
            </w:r>
          </w:p>
          <w:p w14:paraId="2397A92D" w14:textId="77777777" w:rsidR="00AD0C26" w:rsidRDefault="00AD0C26" w:rsidP="00AD0C26">
            <w:pPr>
              <w:tabs>
                <w:tab w:val="left" w:pos="3052"/>
              </w:tabs>
              <w:ind w:left="-108" w:right="-104" w:firstLine="3"/>
              <w:jc w:val="center"/>
            </w:pPr>
            <w:r>
              <w:t>(без НДС)</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0C41F10D" w14:textId="77777777" w:rsidR="00AD0C26" w:rsidRDefault="00AD0C26" w:rsidP="00AD0C26">
            <w:pPr>
              <w:tabs>
                <w:tab w:val="left" w:pos="3052"/>
              </w:tabs>
              <w:jc w:val="center"/>
            </w:pPr>
            <w:r>
              <w:t>Компонент на тепловую энергию</w:t>
            </w:r>
          </w:p>
        </w:tc>
      </w:tr>
      <w:tr w:rsidR="00AD0C26" w14:paraId="096523C0" w14:textId="77777777" w:rsidTr="00AD0C26">
        <w:trPr>
          <w:trHeight w:val="225"/>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BD1C546" w14:textId="77777777" w:rsidR="00AD0C26" w:rsidRDefault="00AD0C26" w:rsidP="00AD0C26"/>
        </w:tc>
        <w:tc>
          <w:tcPr>
            <w:tcW w:w="1414" w:type="dxa"/>
            <w:vMerge/>
            <w:tcBorders>
              <w:top w:val="single" w:sz="2" w:space="0" w:color="auto"/>
              <w:left w:val="single" w:sz="2" w:space="0" w:color="auto"/>
              <w:bottom w:val="single" w:sz="2" w:space="0" w:color="auto"/>
              <w:right w:val="single" w:sz="2" w:space="0" w:color="auto"/>
            </w:tcBorders>
            <w:vAlign w:val="center"/>
            <w:hideMark/>
          </w:tcPr>
          <w:p w14:paraId="7989ECB0" w14:textId="77777777" w:rsidR="00AD0C26" w:rsidRDefault="00AD0C26" w:rsidP="00AD0C26"/>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3B4A091C" w14:textId="77777777" w:rsidR="00AD0C26" w:rsidRDefault="00AD0C26" w:rsidP="00AD0C26">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224C43AD" w14:textId="77777777" w:rsidR="00AD0C26" w:rsidRDefault="00AD0C26" w:rsidP="00AD0C26">
            <w:pPr>
              <w:ind w:left="-108" w:right="-85" w:hanging="4"/>
              <w:jc w:val="center"/>
            </w:pPr>
            <w:r>
              <w:t>Неизолирован-ные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62CD08C8" w14:textId="77777777" w:rsidR="00AD0C26" w:rsidRDefault="00AD0C26" w:rsidP="00AD0C26">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6ED6BEB0" w14:textId="77777777" w:rsidR="00AD0C26" w:rsidRDefault="00AD0C26" w:rsidP="00AD0C26">
            <w:pPr>
              <w:ind w:left="-108" w:right="-85" w:hanging="4"/>
              <w:jc w:val="center"/>
            </w:pPr>
            <w:r>
              <w:t>Неизолирован-ные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3F5E6491" w14:textId="77777777" w:rsidR="00AD0C26" w:rsidRDefault="00AD0C26" w:rsidP="00AD0C26"/>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2344E79E" w14:textId="77777777" w:rsidR="00AD0C26" w:rsidRDefault="00AD0C26" w:rsidP="00AD0C26">
            <w:pPr>
              <w:tabs>
                <w:tab w:val="left" w:pos="3052"/>
              </w:tabs>
              <w:ind w:left="-108" w:right="-151"/>
              <w:jc w:val="center"/>
            </w:pPr>
            <w:r>
              <w:t>Односта-вочный, руб./Гкал</w:t>
            </w:r>
          </w:p>
          <w:p w14:paraId="2576632E" w14:textId="77777777" w:rsidR="00AD0C26" w:rsidRDefault="00AD0C26" w:rsidP="00AD0C26">
            <w:pPr>
              <w:tabs>
                <w:tab w:val="left" w:pos="3052"/>
              </w:tabs>
              <w:ind w:left="-108" w:right="-151"/>
              <w:jc w:val="center"/>
            </w:pPr>
            <w:r>
              <w:t xml:space="preserve">*** (без </w:t>
            </w:r>
            <w:r>
              <w:rPr>
                <w:sz w:val="20"/>
                <w:szCs w:val="20"/>
              </w:rPr>
              <w:t>НДС</w:t>
            </w:r>
            <w:r>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49C799D4" w14:textId="77777777" w:rsidR="00AD0C26" w:rsidRDefault="00AD0C26" w:rsidP="00AD0C26">
            <w:pPr>
              <w:tabs>
                <w:tab w:val="left" w:pos="3052"/>
              </w:tabs>
              <w:jc w:val="center"/>
            </w:pPr>
            <w:r>
              <w:t>Двухставочный</w:t>
            </w:r>
          </w:p>
        </w:tc>
      </w:tr>
      <w:tr w:rsidR="00AD0C26" w14:paraId="7D978959" w14:textId="77777777" w:rsidTr="00AD0C26">
        <w:trPr>
          <w:trHeight w:val="144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819260A" w14:textId="77777777" w:rsidR="00AD0C26" w:rsidRDefault="00AD0C26" w:rsidP="00AD0C26"/>
        </w:tc>
        <w:tc>
          <w:tcPr>
            <w:tcW w:w="1414" w:type="dxa"/>
            <w:vMerge/>
            <w:tcBorders>
              <w:top w:val="single" w:sz="2" w:space="0" w:color="auto"/>
              <w:left w:val="single" w:sz="2" w:space="0" w:color="auto"/>
              <w:bottom w:val="single" w:sz="2" w:space="0" w:color="auto"/>
              <w:right w:val="single" w:sz="2" w:space="0" w:color="auto"/>
            </w:tcBorders>
            <w:vAlign w:val="center"/>
            <w:hideMark/>
          </w:tcPr>
          <w:p w14:paraId="47D50455" w14:textId="77777777" w:rsidR="00AD0C26" w:rsidRDefault="00AD0C26" w:rsidP="00AD0C26"/>
        </w:tc>
        <w:tc>
          <w:tcPr>
            <w:tcW w:w="933" w:type="dxa"/>
            <w:tcBorders>
              <w:top w:val="single" w:sz="2" w:space="0" w:color="auto"/>
              <w:left w:val="single" w:sz="2" w:space="0" w:color="auto"/>
              <w:bottom w:val="single" w:sz="2" w:space="0" w:color="auto"/>
              <w:right w:val="single" w:sz="4" w:space="0" w:color="auto"/>
            </w:tcBorders>
            <w:vAlign w:val="center"/>
            <w:hideMark/>
          </w:tcPr>
          <w:p w14:paraId="5213FB48" w14:textId="77777777" w:rsidR="00AD0C26" w:rsidRDefault="00AD0C26" w:rsidP="00AD0C26">
            <w:pPr>
              <w:tabs>
                <w:tab w:val="left" w:pos="3052"/>
              </w:tabs>
              <w:ind w:right="-35"/>
              <w:jc w:val="center"/>
            </w:pPr>
            <w:r>
              <w:t>с поло-тенце-суши-телями</w:t>
            </w:r>
          </w:p>
        </w:tc>
        <w:tc>
          <w:tcPr>
            <w:tcW w:w="933" w:type="dxa"/>
            <w:tcBorders>
              <w:top w:val="single" w:sz="2" w:space="0" w:color="auto"/>
              <w:left w:val="single" w:sz="4" w:space="0" w:color="auto"/>
              <w:bottom w:val="single" w:sz="2" w:space="0" w:color="auto"/>
              <w:right w:val="single" w:sz="4" w:space="0" w:color="auto"/>
            </w:tcBorders>
            <w:vAlign w:val="center"/>
            <w:hideMark/>
          </w:tcPr>
          <w:p w14:paraId="639BE128" w14:textId="77777777" w:rsidR="00AD0C26" w:rsidRDefault="00AD0C26" w:rsidP="00AD0C26">
            <w:pPr>
              <w:tabs>
                <w:tab w:val="left" w:pos="3052"/>
              </w:tabs>
              <w:ind w:right="-35"/>
              <w:jc w:val="center"/>
            </w:pPr>
            <w:r>
              <w:t>без поло-тенце-суши-теля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6E1999DD" w14:textId="77777777" w:rsidR="00AD0C26" w:rsidRDefault="00AD0C26" w:rsidP="00AD0C26">
            <w:pPr>
              <w:tabs>
                <w:tab w:val="left" w:pos="3052"/>
              </w:tabs>
              <w:ind w:right="-35"/>
              <w:jc w:val="center"/>
            </w:pPr>
            <w:r>
              <w:t>с поло-тенце-суши-телями</w:t>
            </w:r>
          </w:p>
        </w:tc>
        <w:tc>
          <w:tcPr>
            <w:tcW w:w="933" w:type="dxa"/>
            <w:tcBorders>
              <w:top w:val="single" w:sz="2" w:space="0" w:color="auto"/>
              <w:left w:val="single" w:sz="4" w:space="0" w:color="auto"/>
              <w:bottom w:val="single" w:sz="2" w:space="0" w:color="auto"/>
              <w:right w:val="single" w:sz="2" w:space="0" w:color="auto"/>
            </w:tcBorders>
            <w:vAlign w:val="center"/>
            <w:hideMark/>
          </w:tcPr>
          <w:p w14:paraId="6730A76C" w14:textId="77777777" w:rsidR="00AD0C26" w:rsidRDefault="00AD0C26" w:rsidP="00AD0C26">
            <w:pPr>
              <w:tabs>
                <w:tab w:val="left" w:pos="3052"/>
              </w:tabs>
              <w:ind w:right="-35"/>
              <w:jc w:val="center"/>
            </w:pPr>
            <w:r>
              <w:t>без поло-тенце-суши-теля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5093C90D" w14:textId="77777777" w:rsidR="00AD0C26" w:rsidRDefault="00AD0C26" w:rsidP="00AD0C26">
            <w:pPr>
              <w:tabs>
                <w:tab w:val="left" w:pos="3052"/>
              </w:tabs>
              <w:ind w:right="-68"/>
              <w:jc w:val="center"/>
            </w:pPr>
            <w:r>
              <w:t>с поло-тенце-суши-телями</w:t>
            </w:r>
          </w:p>
        </w:tc>
        <w:tc>
          <w:tcPr>
            <w:tcW w:w="933" w:type="dxa"/>
            <w:tcBorders>
              <w:top w:val="single" w:sz="2" w:space="0" w:color="auto"/>
              <w:left w:val="single" w:sz="4" w:space="0" w:color="auto"/>
              <w:bottom w:val="single" w:sz="2" w:space="0" w:color="auto"/>
              <w:right w:val="single" w:sz="4" w:space="0" w:color="auto"/>
            </w:tcBorders>
            <w:vAlign w:val="center"/>
            <w:hideMark/>
          </w:tcPr>
          <w:p w14:paraId="5094EA5D" w14:textId="77777777" w:rsidR="00AD0C26" w:rsidRDefault="00AD0C26" w:rsidP="00AD0C26">
            <w:pPr>
              <w:tabs>
                <w:tab w:val="left" w:pos="3052"/>
              </w:tabs>
              <w:ind w:right="-35"/>
              <w:jc w:val="center"/>
            </w:pPr>
            <w:r>
              <w:t>без поло-тенце-суши-теля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7BEFC82D" w14:textId="77777777" w:rsidR="00AD0C26" w:rsidRDefault="00AD0C26" w:rsidP="00AD0C26">
            <w:pPr>
              <w:tabs>
                <w:tab w:val="left" w:pos="3052"/>
              </w:tabs>
              <w:ind w:left="-177" w:right="-149"/>
              <w:jc w:val="center"/>
            </w:pPr>
            <w:r>
              <w:t>с поло-тенце-суши-телями</w:t>
            </w:r>
          </w:p>
        </w:tc>
        <w:tc>
          <w:tcPr>
            <w:tcW w:w="933" w:type="dxa"/>
            <w:tcBorders>
              <w:top w:val="single" w:sz="2" w:space="0" w:color="auto"/>
              <w:left w:val="single" w:sz="4" w:space="0" w:color="auto"/>
              <w:bottom w:val="single" w:sz="2" w:space="0" w:color="auto"/>
              <w:right w:val="single" w:sz="2" w:space="0" w:color="auto"/>
            </w:tcBorders>
            <w:vAlign w:val="center"/>
            <w:hideMark/>
          </w:tcPr>
          <w:p w14:paraId="38DF50BF" w14:textId="77777777" w:rsidR="00AD0C26" w:rsidRDefault="00AD0C26" w:rsidP="00AD0C26">
            <w:pPr>
              <w:tabs>
                <w:tab w:val="left" w:pos="3052"/>
              </w:tabs>
              <w:ind w:right="-35"/>
              <w:jc w:val="center"/>
            </w:pPr>
            <w:r>
              <w:t>без поло-тенце-суши-теля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6A298687" w14:textId="77777777" w:rsidR="00AD0C26" w:rsidRDefault="00AD0C26" w:rsidP="00AD0C26"/>
        </w:tc>
        <w:tc>
          <w:tcPr>
            <w:tcW w:w="1132" w:type="dxa"/>
            <w:vMerge/>
            <w:tcBorders>
              <w:top w:val="single" w:sz="2" w:space="0" w:color="auto"/>
              <w:left w:val="single" w:sz="2" w:space="0" w:color="auto"/>
              <w:bottom w:val="single" w:sz="2" w:space="0" w:color="auto"/>
              <w:right w:val="single" w:sz="2" w:space="0" w:color="auto"/>
            </w:tcBorders>
            <w:vAlign w:val="center"/>
            <w:hideMark/>
          </w:tcPr>
          <w:p w14:paraId="561ACC66" w14:textId="77777777" w:rsidR="00AD0C26" w:rsidRDefault="00AD0C26" w:rsidP="00AD0C26"/>
        </w:tc>
        <w:tc>
          <w:tcPr>
            <w:tcW w:w="1274" w:type="dxa"/>
            <w:tcBorders>
              <w:top w:val="single" w:sz="2" w:space="0" w:color="auto"/>
              <w:left w:val="single" w:sz="2" w:space="0" w:color="auto"/>
              <w:bottom w:val="single" w:sz="2" w:space="0" w:color="auto"/>
              <w:right w:val="single" w:sz="2" w:space="0" w:color="auto"/>
            </w:tcBorders>
            <w:vAlign w:val="center"/>
            <w:hideMark/>
          </w:tcPr>
          <w:p w14:paraId="5D203959" w14:textId="77777777" w:rsidR="00AD0C26" w:rsidRDefault="00AD0C26" w:rsidP="00AD0C26">
            <w:pPr>
              <w:ind w:left="-95" w:right="-65"/>
              <w:jc w:val="center"/>
            </w:pPr>
            <w:r>
              <w:t>Ставка за мощность, тыс. руб./</w:t>
            </w:r>
          </w:p>
          <w:p w14:paraId="3844F26F" w14:textId="77777777" w:rsidR="00AD0C26" w:rsidRDefault="00AD0C26" w:rsidP="00AD0C26">
            <w:pPr>
              <w:ind w:left="-95" w:right="-65"/>
              <w:jc w:val="center"/>
            </w:pPr>
            <w:r>
              <w:t>Гкал/</w:t>
            </w:r>
          </w:p>
          <w:p w14:paraId="481563C4" w14:textId="77777777" w:rsidR="00AD0C26" w:rsidRDefault="00AD0C26" w:rsidP="00AD0C26">
            <w:pPr>
              <w:jc w:val="center"/>
            </w:pPr>
            <w:r>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77A12F11" w14:textId="77777777" w:rsidR="00AD0C26" w:rsidRDefault="00AD0C26" w:rsidP="00AD0C26">
            <w:pPr>
              <w:ind w:left="-120" w:right="-112"/>
              <w:jc w:val="center"/>
            </w:pPr>
            <w:r>
              <w:t>Ставка за тепловую энергию, руб./Гкал</w:t>
            </w:r>
          </w:p>
        </w:tc>
      </w:tr>
      <w:tr w:rsidR="00AD0C26" w14:paraId="5DD373EB" w14:textId="77777777" w:rsidTr="00AD0C26">
        <w:trPr>
          <w:trHeight w:val="184"/>
          <w:jc w:val="center"/>
        </w:trPr>
        <w:tc>
          <w:tcPr>
            <w:tcW w:w="1587" w:type="dxa"/>
            <w:tcBorders>
              <w:top w:val="single" w:sz="2" w:space="0" w:color="auto"/>
              <w:left w:val="single" w:sz="2" w:space="0" w:color="auto"/>
              <w:bottom w:val="single" w:sz="2" w:space="0" w:color="auto"/>
              <w:right w:val="single" w:sz="2" w:space="0" w:color="auto"/>
            </w:tcBorders>
            <w:vAlign w:val="center"/>
            <w:hideMark/>
          </w:tcPr>
          <w:p w14:paraId="397D0402" w14:textId="77777777" w:rsidR="00AD0C26" w:rsidRDefault="00AD0C26" w:rsidP="00AD0C26">
            <w:pPr>
              <w:ind w:left="-108" w:right="-163"/>
              <w:jc w:val="center"/>
            </w:pPr>
            <w:r>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0C0F9121" w14:textId="77777777" w:rsidR="00AD0C26" w:rsidRDefault="00AD0C26" w:rsidP="00AD0C26">
            <w:pPr>
              <w:tabs>
                <w:tab w:val="left" w:pos="3052"/>
              </w:tabs>
              <w:ind w:hanging="108"/>
              <w:jc w:val="center"/>
              <w:rPr>
                <w:sz w:val="22"/>
                <w:szCs w:val="22"/>
              </w:rPr>
            </w:pPr>
            <w:r>
              <w:rPr>
                <w:sz w:val="22"/>
                <w:szCs w:val="22"/>
              </w:rPr>
              <w:t>2</w:t>
            </w:r>
          </w:p>
        </w:tc>
        <w:tc>
          <w:tcPr>
            <w:tcW w:w="933" w:type="dxa"/>
            <w:tcBorders>
              <w:top w:val="single" w:sz="2" w:space="0" w:color="auto"/>
              <w:left w:val="single" w:sz="2" w:space="0" w:color="auto"/>
              <w:bottom w:val="single" w:sz="2" w:space="0" w:color="auto"/>
              <w:right w:val="single" w:sz="4" w:space="0" w:color="auto"/>
            </w:tcBorders>
            <w:vAlign w:val="center"/>
            <w:hideMark/>
          </w:tcPr>
          <w:p w14:paraId="4C3F4EA4" w14:textId="77777777" w:rsidR="00AD0C26" w:rsidRDefault="00AD0C26" w:rsidP="00AD0C26">
            <w:pPr>
              <w:jc w:val="center"/>
              <w:rPr>
                <w:sz w:val="22"/>
                <w:szCs w:val="22"/>
              </w:rPr>
            </w:pPr>
            <w:r>
              <w:rPr>
                <w:sz w:val="22"/>
                <w:szCs w:val="22"/>
              </w:rPr>
              <w:t>3</w:t>
            </w:r>
          </w:p>
        </w:tc>
        <w:tc>
          <w:tcPr>
            <w:tcW w:w="933" w:type="dxa"/>
            <w:tcBorders>
              <w:top w:val="single" w:sz="2" w:space="0" w:color="auto"/>
              <w:left w:val="single" w:sz="4" w:space="0" w:color="auto"/>
              <w:bottom w:val="single" w:sz="2" w:space="0" w:color="auto"/>
              <w:right w:val="single" w:sz="2" w:space="0" w:color="auto"/>
            </w:tcBorders>
            <w:vAlign w:val="center"/>
            <w:hideMark/>
          </w:tcPr>
          <w:p w14:paraId="33B8D780" w14:textId="77777777" w:rsidR="00AD0C26" w:rsidRDefault="00AD0C26" w:rsidP="00AD0C26">
            <w:pPr>
              <w:jc w:val="center"/>
              <w:rPr>
                <w:sz w:val="22"/>
                <w:szCs w:val="22"/>
              </w:rPr>
            </w:pPr>
            <w:r>
              <w:rPr>
                <w:sz w:val="22"/>
                <w:szCs w:val="22"/>
              </w:rPr>
              <w:t>4</w:t>
            </w:r>
          </w:p>
        </w:tc>
        <w:tc>
          <w:tcPr>
            <w:tcW w:w="933" w:type="dxa"/>
            <w:tcBorders>
              <w:top w:val="single" w:sz="2" w:space="0" w:color="auto"/>
              <w:left w:val="single" w:sz="4" w:space="0" w:color="auto"/>
              <w:bottom w:val="single" w:sz="2" w:space="0" w:color="auto"/>
              <w:right w:val="single" w:sz="2" w:space="0" w:color="auto"/>
            </w:tcBorders>
            <w:vAlign w:val="center"/>
            <w:hideMark/>
          </w:tcPr>
          <w:p w14:paraId="55300EE2" w14:textId="77777777" w:rsidR="00AD0C26" w:rsidRDefault="00AD0C26" w:rsidP="00AD0C26">
            <w:pPr>
              <w:jc w:val="center"/>
              <w:rPr>
                <w:sz w:val="22"/>
                <w:szCs w:val="22"/>
              </w:rPr>
            </w:pPr>
            <w:r>
              <w:rPr>
                <w:sz w:val="22"/>
                <w:szCs w:val="22"/>
              </w:rPr>
              <w:t>5</w:t>
            </w:r>
          </w:p>
        </w:tc>
        <w:tc>
          <w:tcPr>
            <w:tcW w:w="933" w:type="dxa"/>
            <w:tcBorders>
              <w:top w:val="single" w:sz="2" w:space="0" w:color="auto"/>
              <w:left w:val="single" w:sz="4" w:space="0" w:color="auto"/>
              <w:bottom w:val="single" w:sz="2" w:space="0" w:color="auto"/>
              <w:right w:val="single" w:sz="2" w:space="0" w:color="auto"/>
            </w:tcBorders>
            <w:vAlign w:val="center"/>
            <w:hideMark/>
          </w:tcPr>
          <w:p w14:paraId="2FB7D596" w14:textId="77777777" w:rsidR="00AD0C26" w:rsidRDefault="00AD0C26" w:rsidP="00AD0C26">
            <w:pPr>
              <w:jc w:val="center"/>
              <w:rPr>
                <w:sz w:val="22"/>
                <w:szCs w:val="22"/>
              </w:rPr>
            </w:pPr>
            <w:r>
              <w:rPr>
                <w:sz w:val="22"/>
                <w:szCs w:val="22"/>
              </w:rPr>
              <w:t>6</w:t>
            </w:r>
          </w:p>
        </w:tc>
        <w:tc>
          <w:tcPr>
            <w:tcW w:w="933" w:type="dxa"/>
            <w:tcBorders>
              <w:top w:val="single" w:sz="2" w:space="0" w:color="auto"/>
              <w:left w:val="single" w:sz="2" w:space="0" w:color="auto"/>
              <w:bottom w:val="single" w:sz="2" w:space="0" w:color="auto"/>
              <w:right w:val="single" w:sz="4" w:space="0" w:color="auto"/>
            </w:tcBorders>
            <w:vAlign w:val="center"/>
            <w:hideMark/>
          </w:tcPr>
          <w:p w14:paraId="3A899B08" w14:textId="77777777" w:rsidR="00AD0C26" w:rsidRDefault="00AD0C26" w:rsidP="00AD0C26">
            <w:pPr>
              <w:jc w:val="center"/>
              <w:rPr>
                <w:sz w:val="22"/>
                <w:szCs w:val="22"/>
              </w:rPr>
            </w:pPr>
            <w:r>
              <w:rPr>
                <w:sz w:val="22"/>
                <w:szCs w:val="22"/>
              </w:rPr>
              <w:t>7</w:t>
            </w:r>
          </w:p>
        </w:tc>
        <w:tc>
          <w:tcPr>
            <w:tcW w:w="933" w:type="dxa"/>
            <w:tcBorders>
              <w:top w:val="single" w:sz="2" w:space="0" w:color="auto"/>
              <w:left w:val="single" w:sz="4" w:space="0" w:color="auto"/>
              <w:bottom w:val="single" w:sz="2" w:space="0" w:color="auto"/>
              <w:right w:val="single" w:sz="2" w:space="0" w:color="auto"/>
            </w:tcBorders>
            <w:vAlign w:val="center"/>
            <w:hideMark/>
          </w:tcPr>
          <w:p w14:paraId="4C0D5CF2" w14:textId="77777777" w:rsidR="00AD0C26" w:rsidRDefault="00AD0C26" w:rsidP="00AD0C26">
            <w:pPr>
              <w:jc w:val="center"/>
              <w:rPr>
                <w:sz w:val="22"/>
                <w:szCs w:val="22"/>
              </w:rPr>
            </w:pPr>
            <w:r>
              <w:rPr>
                <w:sz w:val="22"/>
                <w:szCs w:val="22"/>
              </w:rPr>
              <w:t>8</w:t>
            </w:r>
          </w:p>
        </w:tc>
        <w:tc>
          <w:tcPr>
            <w:tcW w:w="933" w:type="dxa"/>
            <w:tcBorders>
              <w:top w:val="single" w:sz="2" w:space="0" w:color="auto"/>
              <w:left w:val="single" w:sz="4" w:space="0" w:color="auto"/>
              <w:bottom w:val="single" w:sz="2" w:space="0" w:color="auto"/>
              <w:right w:val="single" w:sz="2" w:space="0" w:color="auto"/>
            </w:tcBorders>
            <w:vAlign w:val="center"/>
            <w:hideMark/>
          </w:tcPr>
          <w:p w14:paraId="37B37DFD" w14:textId="77777777" w:rsidR="00AD0C26" w:rsidRDefault="00AD0C26" w:rsidP="00AD0C26">
            <w:pPr>
              <w:jc w:val="center"/>
              <w:rPr>
                <w:sz w:val="22"/>
                <w:szCs w:val="22"/>
              </w:rPr>
            </w:pPr>
            <w:r>
              <w:rPr>
                <w:sz w:val="22"/>
                <w:szCs w:val="22"/>
              </w:rPr>
              <w:t>9</w:t>
            </w:r>
          </w:p>
        </w:tc>
        <w:tc>
          <w:tcPr>
            <w:tcW w:w="933" w:type="dxa"/>
            <w:tcBorders>
              <w:top w:val="single" w:sz="2" w:space="0" w:color="auto"/>
              <w:left w:val="single" w:sz="4" w:space="0" w:color="auto"/>
              <w:bottom w:val="single" w:sz="2" w:space="0" w:color="auto"/>
              <w:right w:val="single" w:sz="2" w:space="0" w:color="auto"/>
            </w:tcBorders>
            <w:vAlign w:val="center"/>
            <w:hideMark/>
          </w:tcPr>
          <w:p w14:paraId="7BF53716" w14:textId="77777777" w:rsidR="00AD0C26" w:rsidRDefault="00AD0C26" w:rsidP="00AD0C26">
            <w:pPr>
              <w:jc w:val="center"/>
              <w:rPr>
                <w:sz w:val="22"/>
                <w:szCs w:val="22"/>
              </w:rPr>
            </w:pPr>
            <w:r>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94F4194" w14:textId="77777777" w:rsidR="00AD0C26" w:rsidRDefault="00AD0C26" w:rsidP="00AD0C26">
            <w:pPr>
              <w:jc w:val="center"/>
              <w:rPr>
                <w:sz w:val="22"/>
                <w:szCs w:val="22"/>
              </w:rPr>
            </w:pPr>
            <w:r>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0938489" w14:textId="77777777" w:rsidR="00AD0C26" w:rsidRDefault="00AD0C26" w:rsidP="00AD0C26">
            <w:pPr>
              <w:jc w:val="center"/>
              <w:rPr>
                <w:sz w:val="22"/>
                <w:szCs w:val="22"/>
              </w:rPr>
            </w:pPr>
            <w:r>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6505754" w14:textId="77777777" w:rsidR="00AD0C26" w:rsidRDefault="00AD0C26" w:rsidP="00AD0C26">
            <w:pPr>
              <w:jc w:val="center"/>
              <w:rPr>
                <w:sz w:val="22"/>
                <w:szCs w:val="22"/>
              </w:rPr>
            </w:pPr>
            <w:r>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3333060" w14:textId="77777777" w:rsidR="00AD0C26" w:rsidRDefault="00AD0C26" w:rsidP="00AD0C26">
            <w:pPr>
              <w:jc w:val="center"/>
              <w:rPr>
                <w:sz w:val="22"/>
                <w:szCs w:val="22"/>
              </w:rPr>
            </w:pPr>
            <w:r>
              <w:rPr>
                <w:sz w:val="22"/>
                <w:szCs w:val="22"/>
              </w:rPr>
              <w:t>14</w:t>
            </w:r>
          </w:p>
        </w:tc>
      </w:tr>
      <w:tr w:rsidR="00AD0C26" w14:paraId="014E8BD1" w14:textId="77777777" w:rsidTr="00AD0C26">
        <w:trPr>
          <w:trHeight w:val="184"/>
          <w:jc w:val="center"/>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1412DC30" w14:textId="77777777" w:rsidR="00AD0C26" w:rsidRDefault="00AD0C26" w:rsidP="00AD0C26">
            <w:pPr>
              <w:ind w:left="-108" w:right="-163"/>
              <w:jc w:val="center"/>
            </w:pPr>
            <w:r>
              <w:t xml:space="preserve">ООО </w:t>
            </w:r>
          </w:p>
          <w:p w14:paraId="3295D170" w14:textId="77777777" w:rsidR="00AD0C26" w:rsidRDefault="00AD0C26" w:rsidP="00AD0C26">
            <w:pPr>
              <w:tabs>
                <w:tab w:val="left" w:pos="3052"/>
              </w:tabs>
              <w:jc w:val="center"/>
              <w:rPr>
                <w:bCs/>
                <w:kern w:val="32"/>
              </w:rPr>
            </w:pPr>
            <w:r>
              <w:t xml:space="preserve"> «Бастет»</w:t>
            </w:r>
          </w:p>
        </w:tc>
        <w:tc>
          <w:tcPr>
            <w:tcW w:w="1414" w:type="dxa"/>
            <w:tcBorders>
              <w:top w:val="single" w:sz="2" w:space="0" w:color="auto"/>
              <w:left w:val="single" w:sz="2" w:space="0" w:color="auto"/>
              <w:bottom w:val="single" w:sz="2" w:space="0" w:color="auto"/>
              <w:right w:val="single" w:sz="2" w:space="0" w:color="auto"/>
            </w:tcBorders>
            <w:vAlign w:val="center"/>
            <w:hideMark/>
          </w:tcPr>
          <w:p w14:paraId="389091C6" w14:textId="77777777" w:rsidR="00AD0C26" w:rsidRDefault="00AD0C26" w:rsidP="00AD0C26">
            <w:pPr>
              <w:tabs>
                <w:tab w:val="left" w:pos="3052"/>
              </w:tabs>
              <w:ind w:hanging="108"/>
              <w:jc w:val="center"/>
              <w:rPr>
                <w:sz w:val="22"/>
                <w:szCs w:val="22"/>
              </w:rPr>
            </w:pPr>
            <w:r>
              <w:rPr>
                <w:sz w:val="22"/>
                <w:szCs w:val="22"/>
              </w:rPr>
              <w:t>с 01.03.2018</w:t>
            </w:r>
          </w:p>
        </w:tc>
        <w:tc>
          <w:tcPr>
            <w:tcW w:w="933" w:type="dxa"/>
            <w:tcBorders>
              <w:top w:val="single" w:sz="2" w:space="0" w:color="auto"/>
              <w:left w:val="single" w:sz="2" w:space="0" w:color="auto"/>
              <w:bottom w:val="single" w:sz="2" w:space="0" w:color="auto"/>
              <w:right w:val="single" w:sz="2" w:space="0" w:color="auto"/>
            </w:tcBorders>
            <w:vAlign w:val="center"/>
          </w:tcPr>
          <w:p w14:paraId="1D353BD6" w14:textId="77777777" w:rsidR="00AD0C26" w:rsidRPr="00DF1C10" w:rsidRDefault="00AD0C26" w:rsidP="00AD0C26">
            <w:pPr>
              <w:jc w:val="center"/>
              <w:rPr>
                <w:sz w:val="22"/>
                <w:szCs w:val="22"/>
              </w:rPr>
            </w:pPr>
            <w:r w:rsidRPr="00DF1C10">
              <w:rPr>
                <w:color w:val="000000"/>
                <w:sz w:val="22"/>
                <w:szCs w:val="22"/>
              </w:rPr>
              <w:t>122,87</w:t>
            </w:r>
          </w:p>
        </w:tc>
        <w:tc>
          <w:tcPr>
            <w:tcW w:w="933" w:type="dxa"/>
            <w:tcBorders>
              <w:top w:val="single" w:sz="2" w:space="0" w:color="auto"/>
              <w:left w:val="single" w:sz="2" w:space="0" w:color="auto"/>
              <w:bottom w:val="single" w:sz="2" w:space="0" w:color="auto"/>
              <w:right w:val="single" w:sz="2" w:space="0" w:color="auto"/>
            </w:tcBorders>
            <w:vAlign w:val="center"/>
          </w:tcPr>
          <w:p w14:paraId="1E455198" w14:textId="77777777" w:rsidR="00AD0C26" w:rsidRPr="00DF1C10" w:rsidRDefault="00AD0C26" w:rsidP="00AD0C26">
            <w:pPr>
              <w:jc w:val="center"/>
              <w:rPr>
                <w:sz w:val="22"/>
                <w:szCs w:val="22"/>
              </w:rPr>
            </w:pPr>
            <w:r w:rsidRPr="00DF1C10">
              <w:rPr>
                <w:color w:val="000000"/>
                <w:sz w:val="22"/>
                <w:szCs w:val="22"/>
              </w:rPr>
              <w:t>121,30</w:t>
            </w:r>
          </w:p>
        </w:tc>
        <w:tc>
          <w:tcPr>
            <w:tcW w:w="933" w:type="dxa"/>
            <w:tcBorders>
              <w:top w:val="single" w:sz="2" w:space="0" w:color="auto"/>
              <w:left w:val="single" w:sz="2" w:space="0" w:color="auto"/>
              <w:bottom w:val="single" w:sz="2" w:space="0" w:color="auto"/>
              <w:right w:val="single" w:sz="2" w:space="0" w:color="auto"/>
            </w:tcBorders>
            <w:vAlign w:val="center"/>
          </w:tcPr>
          <w:p w14:paraId="6457E751" w14:textId="77777777" w:rsidR="00AD0C26" w:rsidRPr="00DF1C10" w:rsidRDefault="00AD0C26" w:rsidP="00AD0C26">
            <w:pPr>
              <w:jc w:val="center"/>
              <w:rPr>
                <w:sz w:val="22"/>
                <w:szCs w:val="22"/>
              </w:rPr>
            </w:pPr>
            <w:r w:rsidRPr="00DF1C10">
              <w:rPr>
                <w:color w:val="000000"/>
                <w:sz w:val="22"/>
                <w:szCs w:val="22"/>
              </w:rPr>
              <w:t>129,90</w:t>
            </w:r>
          </w:p>
        </w:tc>
        <w:tc>
          <w:tcPr>
            <w:tcW w:w="933" w:type="dxa"/>
            <w:tcBorders>
              <w:top w:val="single" w:sz="2" w:space="0" w:color="auto"/>
              <w:left w:val="single" w:sz="2" w:space="0" w:color="auto"/>
              <w:bottom w:val="single" w:sz="2" w:space="0" w:color="auto"/>
              <w:right w:val="single" w:sz="2" w:space="0" w:color="auto"/>
            </w:tcBorders>
            <w:vAlign w:val="center"/>
          </w:tcPr>
          <w:p w14:paraId="1B5209FC" w14:textId="77777777" w:rsidR="00AD0C26" w:rsidRPr="00DF1C10" w:rsidRDefault="00AD0C26" w:rsidP="00AD0C26">
            <w:pPr>
              <w:jc w:val="center"/>
              <w:rPr>
                <w:sz w:val="22"/>
                <w:szCs w:val="22"/>
              </w:rPr>
            </w:pPr>
            <w:r w:rsidRPr="00DF1C10">
              <w:rPr>
                <w:color w:val="000000"/>
                <w:sz w:val="22"/>
                <w:szCs w:val="22"/>
              </w:rPr>
              <w:t>123,65</w:t>
            </w:r>
          </w:p>
        </w:tc>
        <w:tc>
          <w:tcPr>
            <w:tcW w:w="933" w:type="dxa"/>
            <w:tcBorders>
              <w:top w:val="single" w:sz="2" w:space="0" w:color="auto"/>
              <w:left w:val="single" w:sz="2" w:space="0" w:color="auto"/>
              <w:bottom w:val="single" w:sz="2" w:space="0" w:color="auto"/>
              <w:right w:val="single" w:sz="2" w:space="0" w:color="auto"/>
            </w:tcBorders>
            <w:vAlign w:val="center"/>
          </w:tcPr>
          <w:p w14:paraId="3555D02E" w14:textId="77777777" w:rsidR="00AD0C26" w:rsidRPr="00DF1C10" w:rsidRDefault="00AD0C26" w:rsidP="00AD0C26">
            <w:pPr>
              <w:jc w:val="center"/>
              <w:rPr>
                <w:sz w:val="22"/>
                <w:szCs w:val="22"/>
              </w:rPr>
            </w:pPr>
            <w:r w:rsidRPr="00DF1C10">
              <w:rPr>
                <w:color w:val="000000"/>
                <w:sz w:val="22"/>
                <w:szCs w:val="22"/>
              </w:rPr>
              <w:t>122,87</w:t>
            </w:r>
          </w:p>
        </w:tc>
        <w:tc>
          <w:tcPr>
            <w:tcW w:w="933" w:type="dxa"/>
            <w:tcBorders>
              <w:top w:val="single" w:sz="2" w:space="0" w:color="auto"/>
              <w:left w:val="single" w:sz="2" w:space="0" w:color="auto"/>
              <w:bottom w:val="single" w:sz="2" w:space="0" w:color="auto"/>
              <w:right w:val="single" w:sz="2" w:space="0" w:color="auto"/>
            </w:tcBorders>
            <w:vAlign w:val="center"/>
          </w:tcPr>
          <w:p w14:paraId="38204110" w14:textId="77777777" w:rsidR="00AD0C26" w:rsidRPr="00DF1C10" w:rsidRDefault="00AD0C26" w:rsidP="00AD0C26">
            <w:pPr>
              <w:jc w:val="center"/>
              <w:rPr>
                <w:sz w:val="22"/>
                <w:szCs w:val="22"/>
              </w:rPr>
            </w:pPr>
            <w:r w:rsidRPr="00DF1C10">
              <w:rPr>
                <w:color w:val="000000"/>
                <w:sz w:val="22"/>
                <w:szCs w:val="22"/>
              </w:rPr>
              <w:t>121,30</w:t>
            </w:r>
          </w:p>
        </w:tc>
        <w:tc>
          <w:tcPr>
            <w:tcW w:w="933" w:type="dxa"/>
            <w:tcBorders>
              <w:top w:val="single" w:sz="2" w:space="0" w:color="auto"/>
              <w:left w:val="single" w:sz="2" w:space="0" w:color="auto"/>
              <w:bottom w:val="single" w:sz="2" w:space="0" w:color="auto"/>
              <w:right w:val="single" w:sz="2" w:space="0" w:color="auto"/>
            </w:tcBorders>
            <w:vAlign w:val="center"/>
          </w:tcPr>
          <w:p w14:paraId="486CE02C" w14:textId="77777777" w:rsidR="00AD0C26" w:rsidRPr="00DF1C10" w:rsidRDefault="00AD0C26" w:rsidP="00AD0C26">
            <w:pPr>
              <w:jc w:val="center"/>
              <w:rPr>
                <w:sz w:val="22"/>
                <w:szCs w:val="22"/>
              </w:rPr>
            </w:pPr>
            <w:r w:rsidRPr="00DF1C10">
              <w:rPr>
                <w:color w:val="000000"/>
                <w:sz w:val="22"/>
                <w:szCs w:val="22"/>
              </w:rPr>
              <w:t>129,90</w:t>
            </w:r>
          </w:p>
        </w:tc>
        <w:tc>
          <w:tcPr>
            <w:tcW w:w="933" w:type="dxa"/>
            <w:tcBorders>
              <w:top w:val="single" w:sz="2" w:space="0" w:color="auto"/>
              <w:left w:val="single" w:sz="2" w:space="0" w:color="auto"/>
              <w:bottom w:val="single" w:sz="2" w:space="0" w:color="auto"/>
              <w:right w:val="single" w:sz="2" w:space="0" w:color="auto"/>
            </w:tcBorders>
            <w:vAlign w:val="center"/>
          </w:tcPr>
          <w:p w14:paraId="13E0DE44" w14:textId="77777777" w:rsidR="00AD0C26" w:rsidRPr="00DF1C10" w:rsidRDefault="00AD0C26" w:rsidP="00AD0C26">
            <w:pPr>
              <w:jc w:val="center"/>
              <w:rPr>
                <w:sz w:val="22"/>
                <w:szCs w:val="22"/>
              </w:rPr>
            </w:pPr>
            <w:r w:rsidRPr="00DF1C10">
              <w:rPr>
                <w:color w:val="000000"/>
                <w:sz w:val="22"/>
                <w:szCs w:val="22"/>
              </w:rPr>
              <w:t>123,65</w:t>
            </w:r>
          </w:p>
        </w:tc>
        <w:tc>
          <w:tcPr>
            <w:tcW w:w="1132" w:type="dxa"/>
            <w:tcBorders>
              <w:top w:val="single" w:sz="2" w:space="0" w:color="auto"/>
              <w:left w:val="single" w:sz="2" w:space="0" w:color="auto"/>
              <w:bottom w:val="single" w:sz="2" w:space="0" w:color="auto"/>
              <w:right w:val="single" w:sz="2" w:space="0" w:color="auto"/>
            </w:tcBorders>
          </w:tcPr>
          <w:p w14:paraId="34BB87DB" w14:textId="77777777" w:rsidR="00AD0C26" w:rsidRPr="00DF1C10" w:rsidRDefault="00AD0C26" w:rsidP="00AD0C26">
            <w:pPr>
              <w:jc w:val="center"/>
              <w:rPr>
                <w:sz w:val="22"/>
                <w:szCs w:val="22"/>
              </w:rPr>
            </w:pPr>
            <w:r w:rsidRPr="00DF1C10">
              <w:rPr>
                <w:sz w:val="22"/>
                <w:szCs w:val="22"/>
              </w:rPr>
              <w:t>16,60</w:t>
            </w:r>
          </w:p>
        </w:tc>
        <w:tc>
          <w:tcPr>
            <w:tcW w:w="1132" w:type="dxa"/>
            <w:tcBorders>
              <w:top w:val="single" w:sz="2" w:space="0" w:color="auto"/>
              <w:left w:val="single" w:sz="2" w:space="0" w:color="auto"/>
              <w:bottom w:val="single" w:sz="2" w:space="0" w:color="auto"/>
              <w:right w:val="single" w:sz="2" w:space="0" w:color="auto"/>
            </w:tcBorders>
            <w:vAlign w:val="center"/>
          </w:tcPr>
          <w:p w14:paraId="1957BC65" w14:textId="77777777" w:rsidR="00AD0C26" w:rsidRPr="00DF1C10" w:rsidRDefault="00AD0C26" w:rsidP="00AD0C26">
            <w:pPr>
              <w:jc w:val="center"/>
              <w:rPr>
                <w:sz w:val="22"/>
                <w:szCs w:val="22"/>
              </w:rPr>
            </w:pPr>
            <w:r w:rsidRPr="00DF1C10">
              <w:rPr>
                <w:sz w:val="22"/>
                <w:szCs w:val="22"/>
              </w:rPr>
              <w:t>1953,45</w:t>
            </w:r>
          </w:p>
        </w:tc>
        <w:tc>
          <w:tcPr>
            <w:tcW w:w="1274" w:type="dxa"/>
            <w:tcBorders>
              <w:top w:val="single" w:sz="2" w:space="0" w:color="auto"/>
              <w:left w:val="single" w:sz="2" w:space="0" w:color="auto"/>
              <w:bottom w:val="single" w:sz="2" w:space="0" w:color="auto"/>
              <w:right w:val="single" w:sz="2" w:space="0" w:color="auto"/>
            </w:tcBorders>
            <w:vAlign w:val="center"/>
            <w:hideMark/>
          </w:tcPr>
          <w:p w14:paraId="55E32E61" w14:textId="77777777" w:rsidR="00AD0C26" w:rsidRDefault="00AD0C26" w:rsidP="00AD0C26">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7772837" w14:textId="77777777" w:rsidR="00AD0C26" w:rsidRDefault="00AD0C26" w:rsidP="00AD0C26">
            <w:pPr>
              <w:jc w:val="center"/>
              <w:rPr>
                <w:sz w:val="22"/>
                <w:szCs w:val="22"/>
              </w:rPr>
            </w:pPr>
            <w:r>
              <w:rPr>
                <w:sz w:val="22"/>
                <w:szCs w:val="22"/>
              </w:rPr>
              <w:t>х</w:t>
            </w:r>
          </w:p>
        </w:tc>
      </w:tr>
      <w:tr w:rsidR="00AD0C26" w14:paraId="4A01EE35" w14:textId="77777777" w:rsidTr="00AD0C26">
        <w:trPr>
          <w:trHeight w:val="132"/>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D568F7E" w14:textId="77777777" w:rsidR="00AD0C26" w:rsidRDefault="00AD0C26" w:rsidP="00AD0C26">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3CCBA1F4" w14:textId="77777777" w:rsidR="00AD0C26" w:rsidRDefault="00AD0C26" w:rsidP="00AD0C26">
            <w:pPr>
              <w:tabs>
                <w:tab w:val="left" w:pos="3052"/>
              </w:tabs>
              <w:ind w:hanging="108"/>
              <w:jc w:val="center"/>
              <w:rPr>
                <w:sz w:val="22"/>
                <w:szCs w:val="22"/>
              </w:rPr>
            </w:pPr>
            <w:r>
              <w:rPr>
                <w:sz w:val="22"/>
                <w:szCs w:val="22"/>
              </w:rPr>
              <w:t>с 01.07.2018</w:t>
            </w:r>
          </w:p>
        </w:tc>
        <w:tc>
          <w:tcPr>
            <w:tcW w:w="933" w:type="dxa"/>
            <w:tcBorders>
              <w:top w:val="single" w:sz="2" w:space="0" w:color="auto"/>
              <w:left w:val="single" w:sz="2" w:space="0" w:color="auto"/>
              <w:bottom w:val="single" w:sz="2" w:space="0" w:color="auto"/>
              <w:right w:val="single" w:sz="2" w:space="0" w:color="auto"/>
            </w:tcBorders>
            <w:vAlign w:val="center"/>
          </w:tcPr>
          <w:p w14:paraId="6B10D006" w14:textId="77777777" w:rsidR="00AD0C26" w:rsidRPr="00DF1C10" w:rsidRDefault="00AD0C26" w:rsidP="00AD0C26">
            <w:pPr>
              <w:jc w:val="center"/>
              <w:rPr>
                <w:sz w:val="22"/>
                <w:szCs w:val="22"/>
              </w:rPr>
            </w:pPr>
            <w:r w:rsidRPr="00DF1C10">
              <w:rPr>
                <w:color w:val="000000"/>
                <w:sz w:val="22"/>
                <w:szCs w:val="22"/>
              </w:rPr>
              <w:t>122,87</w:t>
            </w:r>
          </w:p>
        </w:tc>
        <w:tc>
          <w:tcPr>
            <w:tcW w:w="933" w:type="dxa"/>
            <w:tcBorders>
              <w:top w:val="single" w:sz="2" w:space="0" w:color="auto"/>
              <w:left w:val="single" w:sz="2" w:space="0" w:color="auto"/>
              <w:bottom w:val="single" w:sz="2" w:space="0" w:color="auto"/>
              <w:right w:val="single" w:sz="2" w:space="0" w:color="auto"/>
            </w:tcBorders>
            <w:vAlign w:val="center"/>
          </w:tcPr>
          <w:p w14:paraId="7F0973D5" w14:textId="77777777" w:rsidR="00AD0C26" w:rsidRPr="00DF1C10" w:rsidRDefault="00AD0C26" w:rsidP="00AD0C26">
            <w:pPr>
              <w:jc w:val="center"/>
              <w:rPr>
                <w:sz w:val="22"/>
                <w:szCs w:val="22"/>
              </w:rPr>
            </w:pPr>
            <w:r w:rsidRPr="00DF1C10">
              <w:rPr>
                <w:color w:val="000000"/>
                <w:sz w:val="22"/>
                <w:szCs w:val="22"/>
              </w:rPr>
              <w:t>121,30</w:t>
            </w:r>
          </w:p>
        </w:tc>
        <w:tc>
          <w:tcPr>
            <w:tcW w:w="933" w:type="dxa"/>
            <w:tcBorders>
              <w:top w:val="single" w:sz="2" w:space="0" w:color="auto"/>
              <w:left w:val="single" w:sz="2" w:space="0" w:color="auto"/>
              <w:bottom w:val="single" w:sz="2" w:space="0" w:color="auto"/>
              <w:right w:val="single" w:sz="2" w:space="0" w:color="auto"/>
            </w:tcBorders>
            <w:vAlign w:val="center"/>
          </w:tcPr>
          <w:p w14:paraId="28ADA3BF" w14:textId="77777777" w:rsidR="00AD0C26" w:rsidRPr="00DF1C10" w:rsidRDefault="00AD0C26" w:rsidP="00AD0C26">
            <w:pPr>
              <w:jc w:val="center"/>
              <w:rPr>
                <w:sz w:val="22"/>
                <w:szCs w:val="22"/>
              </w:rPr>
            </w:pPr>
            <w:r w:rsidRPr="00DF1C10">
              <w:rPr>
                <w:color w:val="000000"/>
                <w:sz w:val="22"/>
                <w:szCs w:val="22"/>
              </w:rPr>
              <w:t>129,90</w:t>
            </w:r>
          </w:p>
        </w:tc>
        <w:tc>
          <w:tcPr>
            <w:tcW w:w="933" w:type="dxa"/>
            <w:tcBorders>
              <w:top w:val="single" w:sz="2" w:space="0" w:color="auto"/>
              <w:left w:val="single" w:sz="2" w:space="0" w:color="auto"/>
              <w:bottom w:val="single" w:sz="2" w:space="0" w:color="auto"/>
              <w:right w:val="single" w:sz="2" w:space="0" w:color="auto"/>
            </w:tcBorders>
            <w:vAlign w:val="center"/>
          </w:tcPr>
          <w:p w14:paraId="286FA97C" w14:textId="77777777" w:rsidR="00AD0C26" w:rsidRPr="00DF1C10" w:rsidRDefault="00AD0C26" w:rsidP="00AD0C26">
            <w:pPr>
              <w:jc w:val="center"/>
              <w:rPr>
                <w:sz w:val="22"/>
                <w:szCs w:val="22"/>
              </w:rPr>
            </w:pPr>
            <w:r w:rsidRPr="00DF1C10">
              <w:rPr>
                <w:color w:val="000000"/>
                <w:sz w:val="22"/>
                <w:szCs w:val="22"/>
              </w:rPr>
              <w:t>123,65</w:t>
            </w:r>
          </w:p>
        </w:tc>
        <w:tc>
          <w:tcPr>
            <w:tcW w:w="933" w:type="dxa"/>
            <w:tcBorders>
              <w:top w:val="single" w:sz="2" w:space="0" w:color="auto"/>
              <w:left w:val="single" w:sz="2" w:space="0" w:color="auto"/>
              <w:bottom w:val="single" w:sz="2" w:space="0" w:color="auto"/>
              <w:right w:val="single" w:sz="2" w:space="0" w:color="auto"/>
            </w:tcBorders>
            <w:vAlign w:val="center"/>
          </w:tcPr>
          <w:p w14:paraId="5EC5BE61" w14:textId="77777777" w:rsidR="00AD0C26" w:rsidRPr="00DF1C10" w:rsidRDefault="00AD0C26" w:rsidP="00AD0C26">
            <w:pPr>
              <w:jc w:val="center"/>
              <w:rPr>
                <w:sz w:val="22"/>
                <w:szCs w:val="22"/>
              </w:rPr>
            </w:pPr>
            <w:r w:rsidRPr="00DF1C10">
              <w:rPr>
                <w:color w:val="000000"/>
                <w:sz w:val="22"/>
                <w:szCs w:val="22"/>
              </w:rPr>
              <w:t>122,87</w:t>
            </w:r>
          </w:p>
        </w:tc>
        <w:tc>
          <w:tcPr>
            <w:tcW w:w="933" w:type="dxa"/>
            <w:tcBorders>
              <w:top w:val="single" w:sz="2" w:space="0" w:color="auto"/>
              <w:left w:val="single" w:sz="2" w:space="0" w:color="auto"/>
              <w:bottom w:val="single" w:sz="2" w:space="0" w:color="auto"/>
              <w:right w:val="single" w:sz="2" w:space="0" w:color="auto"/>
            </w:tcBorders>
            <w:vAlign w:val="center"/>
          </w:tcPr>
          <w:p w14:paraId="63258240" w14:textId="77777777" w:rsidR="00AD0C26" w:rsidRPr="00DF1C10" w:rsidRDefault="00AD0C26" w:rsidP="00AD0C26">
            <w:pPr>
              <w:jc w:val="center"/>
              <w:rPr>
                <w:sz w:val="22"/>
                <w:szCs w:val="22"/>
              </w:rPr>
            </w:pPr>
            <w:r w:rsidRPr="00DF1C10">
              <w:rPr>
                <w:color w:val="000000"/>
                <w:sz w:val="22"/>
                <w:szCs w:val="22"/>
              </w:rPr>
              <w:t>121,30</w:t>
            </w:r>
          </w:p>
        </w:tc>
        <w:tc>
          <w:tcPr>
            <w:tcW w:w="933" w:type="dxa"/>
            <w:tcBorders>
              <w:top w:val="single" w:sz="2" w:space="0" w:color="auto"/>
              <w:left w:val="single" w:sz="2" w:space="0" w:color="auto"/>
              <w:bottom w:val="single" w:sz="2" w:space="0" w:color="auto"/>
              <w:right w:val="single" w:sz="2" w:space="0" w:color="auto"/>
            </w:tcBorders>
            <w:vAlign w:val="center"/>
          </w:tcPr>
          <w:p w14:paraId="3102CA7C" w14:textId="77777777" w:rsidR="00AD0C26" w:rsidRPr="00DF1C10" w:rsidRDefault="00AD0C26" w:rsidP="00AD0C26">
            <w:pPr>
              <w:jc w:val="center"/>
              <w:rPr>
                <w:sz w:val="22"/>
                <w:szCs w:val="22"/>
              </w:rPr>
            </w:pPr>
            <w:r w:rsidRPr="00DF1C10">
              <w:rPr>
                <w:color w:val="000000"/>
                <w:sz w:val="22"/>
                <w:szCs w:val="22"/>
              </w:rPr>
              <w:t>129,90</w:t>
            </w:r>
          </w:p>
        </w:tc>
        <w:tc>
          <w:tcPr>
            <w:tcW w:w="933" w:type="dxa"/>
            <w:tcBorders>
              <w:top w:val="single" w:sz="2" w:space="0" w:color="auto"/>
              <w:left w:val="single" w:sz="2" w:space="0" w:color="auto"/>
              <w:bottom w:val="single" w:sz="2" w:space="0" w:color="auto"/>
              <w:right w:val="single" w:sz="2" w:space="0" w:color="auto"/>
            </w:tcBorders>
            <w:vAlign w:val="center"/>
          </w:tcPr>
          <w:p w14:paraId="531ECCD7" w14:textId="77777777" w:rsidR="00AD0C26" w:rsidRPr="00DF1C10" w:rsidRDefault="00AD0C26" w:rsidP="00AD0C26">
            <w:pPr>
              <w:jc w:val="center"/>
              <w:rPr>
                <w:sz w:val="22"/>
                <w:szCs w:val="22"/>
              </w:rPr>
            </w:pPr>
            <w:r w:rsidRPr="00DF1C10">
              <w:rPr>
                <w:color w:val="000000"/>
                <w:sz w:val="22"/>
                <w:szCs w:val="22"/>
              </w:rPr>
              <w:t>123,65</w:t>
            </w:r>
          </w:p>
        </w:tc>
        <w:tc>
          <w:tcPr>
            <w:tcW w:w="1132" w:type="dxa"/>
            <w:tcBorders>
              <w:top w:val="single" w:sz="2" w:space="0" w:color="auto"/>
              <w:left w:val="single" w:sz="2" w:space="0" w:color="auto"/>
              <w:bottom w:val="single" w:sz="2" w:space="0" w:color="auto"/>
              <w:right w:val="single" w:sz="2" w:space="0" w:color="auto"/>
            </w:tcBorders>
          </w:tcPr>
          <w:p w14:paraId="5FA52D1E" w14:textId="77777777" w:rsidR="00AD0C26" w:rsidRPr="00DF1C10" w:rsidRDefault="00AD0C26" w:rsidP="00AD0C26">
            <w:pPr>
              <w:jc w:val="center"/>
              <w:rPr>
                <w:sz w:val="22"/>
                <w:szCs w:val="22"/>
              </w:rPr>
            </w:pPr>
            <w:r w:rsidRPr="00DF1C10">
              <w:rPr>
                <w:sz w:val="22"/>
                <w:szCs w:val="22"/>
              </w:rPr>
              <w:t>16,60</w:t>
            </w:r>
          </w:p>
        </w:tc>
        <w:tc>
          <w:tcPr>
            <w:tcW w:w="1132" w:type="dxa"/>
            <w:tcBorders>
              <w:top w:val="single" w:sz="2" w:space="0" w:color="auto"/>
              <w:left w:val="single" w:sz="2" w:space="0" w:color="auto"/>
              <w:bottom w:val="single" w:sz="2" w:space="0" w:color="auto"/>
              <w:right w:val="single" w:sz="2" w:space="0" w:color="auto"/>
            </w:tcBorders>
            <w:vAlign w:val="center"/>
          </w:tcPr>
          <w:p w14:paraId="5EC0D002" w14:textId="77777777" w:rsidR="00AD0C26" w:rsidRPr="00DF1C10" w:rsidRDefault="00AD0C26" w:rsidP="00AD0C26">
            <w:pPr>
              <w:jc w:val="center"/>
              <w:rPr>
                <w:sz w:val="22"/>
                <w:szCs w:val="22"/>
              </w:rPr>
            </w:pPr>
            <w:r w:rsidRPr="00DF1C10">
              <w:rPr>
                <w:sz w:val="22"/>
                <w:szCs w:val="22"/>
              </w:rPr>
              <w:t>1953,45</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5F8BD16" w14:textId="77777777" w:rsidR="00AD0C26" w:rsidRDefault="00AD0C26" w:rsidP="00AD0C26">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27ABF18" w14:textId="77777777" w:rsidR="00AD0C26" w:rsidRDefault="00AD0C26" w:rsidP="00AD0C26">
            <w:pPr>
              <w:jc w:val="center"/>
              <w:rPr>
                <w:sz w:val="22"/>
                <w:szCs w:val="22"/>
              </w:rPr>
            </w:pPr>
            <w:r>
              <w:rPr>
                <w:sz w:val="22"/>
                <w:szCs w:val="22"/>
              </w:rPr>
              <w:t>х</w:t>
            </w:r>
          </w:p>
        </w:tc>
      </w:tr>
      <w:tr w:rsidR="00AD0C26" w14:paraId="04148605" w14:textId="77777777" w:rsidTr="00AD0C26">
        <w:trPr>
          <w:trHeight w:val="210"/>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471C5613" w14:textId="77777777" w:rsidR="00AD0C26" w:rsidRDefault="00AD0C26" w:rsidP="00AD0C26">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251EE32E" w14:textId="77777777" w:rsidR="00AD0C26" w:rsidRDefault="00AD0C26" w:rsidP="00AD0C26">
            <w:pPr>
              <w:tabs>
                <w:tab w:val="left" w:pos="3052"/>
              </w:tabs>
              <w:ind w:hanging="108"/>
              <w:jc w:val="center"/>
              <w:rPr>
                <w:sz w:val="22"/>
                <w:szCs w:val="22"/>
              </w:rPr>
            </w:pPr>
            <w:r>
              <w:rPr>
                <w:sz w:val="22"/>
                <w:szCs w:val="22"/>
              </w:rPr>
              <w:t>с 01.01.2019</w:t>
            </w:r>
          </w:p>
        </w:tc>
        <w:tc>
          <w:tcPr>
            <w:tcW w:w="933" w:type="dxa"/>
            <w:tcBorders>
              <w:top w:val="single" w:sz="2" w:space="0" w:color="auto"/>
              <w:left w:val="single" w:sz="2" w:space="0" w:color="auto"/>
              <w:bottom w:val="single" w:sz="2" w:space="0" w:color="auto"/>
              <w:right w:val="single" w:sz="2" w:space="0" w:color="auto"/>
            </w:tcBorders>
            <w:vAlign w:val="center"/>
          </w:tcPr>
          <w:p w14:paraId="2CFE321B" w14:textId="77777777" w:rsidR="00AD0C26" w:rsidRPr="00DF1C10" w:rsidRDefault="00AD0C26" w:rsidP="00AD0C26">
            <w:pPr>
              <w:jc w:val="center"/>
              <w:rPr>
                <w:sz w:val="22"/>
                <w:szCs w:val="22"/>
              </w:rPr>
            </w:pPr>
            <w:r w:rsidRPr="00DF1C10">
              <w:rPr>
                <w:color w:val="000000"/>
                <w:sz w:val="22"/>
                <w:szCs w:val="22"/>
              </w:rPr>
              <w:t>122,87</w:t>
            </w:r>
          </w:p>
        </w:tc>
        <w:tc>
          <w:tcPr>
            <w:tcW w:w="933" w:type="dxa"/>
            <w:tcBorders>
              <w:top w:val="single" w:sz="2" w:space="0" w:color="auto"/>
              <w:left w:val="single" w:sz="2" w:space="0" w:color="auto"/>
              <w:bottom w:val="single" w:sz="2" w:space="0" w:color="auto"/>
              <w:right w:val="single" w:sz="2" w:space="0" w:color="auto"/>
            </w:tcBorders>
            <w:vAlign w:val="center"/>
          </w:tcPr>
          <w:p w14:paraId="2ED4F9D8" w14:textId="77777777" w:rsidR="00AD0C26" w:rsidRPr="00DF1C10" w:rsidRDefault="00AD0C26" w:rsidP="00AD0C26">
            <w:pPr>
              <w:jc w:val="center"/>
              <w:rPr>
                <w:sz w:val="22"/>
                <w:szCs w:val="22"/>
              </w:rPr>
            </w:pPr>
            <w:r w:rsidRPr="00DF1C10">
              <w:rPr>
                <w:color w:val="000000"/>
                <w:sz w:val="22"/>
                <w:szCs w:val="22"/>
              </w:rPr>
              <w:t>121,30</w:t>
            </w:r>
          </w:p>
        </w:tc>
        <w:tc>
          <w:tcPr>
            <w:tcW w:w="933" w:type="dxa"/>
            <w:tcBorders>
              <w:top w:val="single" w:sz="2" w:space="0" w:color="auto"/>
              <w:left w:val="single" w:sz="2" w:space="0" w:color="auto"/>
              <w:bottom w:val="single" w:sz="2" w:space="0" w:color="auto"/>
              <w:right w:val="single" w:sz="2" w:space="0" w:color="auto"/>
            </w:tcBorders>
            <w:vAlign w:val="center"/>
          </w:tcPr>
          <w:p w14:paraId="3B81AA9C" w14:textId="77777777" w:rsidR="00AD0C26" w:rsidRPr="00DF1C10" w:rsidRDefault="00AD0C26" w:rsidP="00AD0C26">
            <w:pPr>
              <w:jc w:val="center"/>
              <w:rPr>
                <w:sz w:val="22"/>
                <w:szCs w:val="22"/>
              </w:rPr>
            </w:pPr>
            <w:r w:rsidRPr="00DF1C10">
              <w:rPr>
                <w:color w:val="000000"/>
                <w:sz w:val="22"/>
                <w:szCs w:val="22"/>
              </w:rPr>
              <w:t>129,90</w:t>
            </w:r>
          </w:p>
        </w:tc>
        <w:tc>
          <w:tcPr>
            <w:tcW w:w="933" w:type="dxa"/>
            <w:tcBorders>
              <w:top w:val="single" w:sz="2" w:space="0" w:color="auto"/>
              <w:left w:val="single" w:sz="2" w:space="0" w:color="auto"/>
              <w:bottom w:val="single" w:sz="2" w:space="0" w:color="auto"/>
              <w:right w:val="single" w:sz="2" w:space="0" w:color="auto"/>
            </w:tcBorders>
            <w:vAlign w:val="center"/>
          </w:tcPr>
          <w:p w14:paraId="787B0606" w14:textId="77777777" w:rsidR="00AD0C26" w:rsidRPr="00DF1C10" w:rsidRDefault="00AD0C26" w:rsidP="00AD0C26">
            <w:pPr>
              <w:jc w:val="center"/>
              <w:rPr>
                <w:sz w:val="22"/>
                <w:szCs w:val="22"/>
              </w:rPr>
            </w:pPr>
            <w:r w:rsidRPr="00DF1C10">
              <w:rPr>
                <w:color w:val="000000"/>
                <w:sz w:val="22"/>
                <w:szCs w:val="22"/>
              </w:rPr>
              <w:t>123,65</w:t>
            </w:r>
          </w:p>
        </w:tc>
        <w:tc>
          <w:tcPr>
            <w:tcW w:w="933" w:type="dxa"/>
            <w:tcBorders>
              <w:top w:val="single" w:sz="2" w:space="0" w:color="auto"/>
              <w:left w:val="single" w:sz="2" w:space="0" w:color="auto"/>
              <w:bottom w:val="single" w:sz="2" w:space="0" w:color="auto"/>
              <w:right w:val="single" w:sz="2" w:space="0" w:color="auto"/>
            </w:tcBorders>
            <w:vAlign w:val="center"/>
          </w:tcPr>
          <w:p w14:paraId="22A30ED7" w14:textId="77777777" w:rsidR="00AD0C26" w:rsidRPr="00DF1C10" w:rsidRDefault="00AD0C26" w:rsidP="00AD0C26">
            <w:pPr>
              <w:jc w:val="center"/>
              <w:rPr>
                <w:sz w:val="22"/>
                <w:szCs w:val="22"/>
              </w:rPr>
            </w:pPr>
            <w:r w:rsidRPr="00DF1C10">
              <w:rPr>
                <w:color w:val="000000"/>
                <w:sz w:val="22"/>
                <w:szCs w:val="22"/>
              </w:rPr>
              <w:t>122,87</w:t>
            </w:r>
          </w:p>
        </w:tc>
        <w:tc>
          <w:tcPr>
            <w:tcW w:w="933" w:type="dxa"/>
            <w:tcBorders>
              <w:top w:val="single" w:sz="2" w:space="0" w:color="auto"/>
              <w:left w:val="single" w:sz="2" w:space="0" w:color="auto"/>
              <w:bottom w:val="single" w:sz="2" w:space="0" w:color="auto"/>
              <w:right w:val="single" w:sz="2" w:space="0" w:color="auto"/>
            </w:tcBorders>
            <w:vAlign w:val="center"/>
          </w:tcPr>
          <w:p w14:paraId="647D0EEB" w14:textId="77777777" w:rsidR="00AD0C26" w:rsidRPr="00DF1C10" w:rsidRDefault="00AD0C26" w:rsidP="00AD0C26">
            <w:pPr>
              <w:jc w:val="center"/>
              <w:rPr>
                <w:sz w:val="22"/>
                <w:szCs w:val="22"/>
              </w:rPr>
            </w:pPr>
            <w:r w:rsidRPr="00DF1C10">
              <w:rPr>
                <w:color w:val="000000"/>
                <w:sz w:val="22"/>
                <w:szCs w:val="22"/>
              </w:rPr>
              <w:t>121,30</w:t>
            </w:r>
          </w:p>
        </w:tc>
        <w:tc>
          <w:tcPr>
            <w:tcW w:w="933" w:type="dxa"/>
            <w:tcBorders>
              <w:top w:val="single" w:sz="2" w:space="0" w:color="auto"/>
              <w:left w:val="single" w:sz="2" w:space="0" w:color="auto"/>
              <w:bottom w:val="single" w:sz="2" w:space="0" w:color="auto"/>
              <w:right w:val="single" w:sz="2" w:space="0" w:color="auto"/>
            </w:tcBorders>
            <w:vAlign w:val="center"/>
          </w:tcPr>
          <w:p w14:paraId="2CB22BC8" w14:textId="77777777" w:rsidR="00AD0C26" w:rsidRPr="00DF1C10" w:rsidRDefault="00AD0C26" w:rsidP="00AD0C26">
            <w:pPr>
              <w:jc w:val="center"/>
              <w:rPr>
                <w:sz w:val="22"/>
                <w:szCs w:val="22"/>
              </w:rPr>
            </w:pPr>
            <w:r w:rsidRPr="00DF1C10">
              <w:rPr>
                <w:color w:val="000000"/>
                <w:sz w:val="22"/>
                <w:szCs w:val="22"/>
              </w:rPr>
              <w:t>129,90</w:t>
            </w:r>
          </w:p>
        </w:tc>
        <w:tc>
          <w:tcPr>
            <w:tcW w:w="933" w:type="dxa"/>
            <w:tcBorders>
              <w:top w:val="single" w:sz="2" w:space="0" w:color="auto"/>
              <w:left w:val="single" w:sz="2" w:space="0" w:color="auto"/>
              <w:bottom w:val="single" w:sz="2" w:space="0" w:color="auto"/>
              <w:right w:val="single" w:sz="2" w:space="0" w:color="auto"/>
            </w:tcBorders>
            <w:vAlign w:val="center"/>
          </w:tcPr>
          <w:p w14:paraId="4A466C66" w14:textId="77777777" w:rsidR="00AD0C26" w:rsidRPr="00DF1C10" w:rsidRDefault="00AD0C26" w:rsidP="00AD0C26">
            <w:pPr>
              <w:jc w:val="center"/>
              <w:rPr>
                <w:sz w:val="22"/>
                <w:szCs w:val="22"/>
              </w:rPr>
            </w:pPr>
            <w:r w:rsidRPr="00DF1C10">
              <w:rPr>
                <w:color w:val="000000"/>
                <w:sz w:val="22"/>
                <w:szCs w:val="22"/>
              </w:rPr>
              <w:t>123,65</w:t>
            </w:r>
          </w:p>
        </w:tc>
        <w:tc>
          <w:tcPr>
            <w:tcW w:w="1132" w:type="dxa"/>
            <w:tcBorders>
              <w:top w:val="single" w:sz="2" w:space="0" w:color="auto"/>
              <w:left w:val="single" w:sz="2" w:space="0" w:color="auto"/>
              <w:bottom w:val="single" w:sz="2" w:space="0" w:color="auto"/>
              <w:right w:val="single" w:sz="2" w:space="0" w:color="auto"/>
            </w:tcBorders>
          </w:tcPr>
          <w:p w14:paraId="0AB96F9B" w14:textId="77777777" w:rsidR="00AD0C26" w:rsidRPr="00DF1C10" w:rsidRDefault="00AD0C26" w:rsidP="00AD0C26">
            <w:pPr>
              <w:jc w:val="center"/>
              <w:rPr>
                <w:sz w:val="22"/>
                <w:szCs w:val="22"/>
              </w:rPr>
            </w:pPr>
            <w:r w:rsidRPr="00DF1C10">
              <w:rPr>
                <w:sz w:val="22"/>
                <w:szCs w:val="22"/>
              </w:rPr>
              <w:t>16,60</w:t>
            </w:r>
          </w:p>
        </w:tc>
        <w:tc>
          <w:tcPr>
            <w:tcW w:w="1132" w:type="dxa"/>
            <w:tcBorders>
              <w:top w:val="single" w:sz="2" w:space="0" w:color="auto"/>
              <w:left w:val="single" w:sz="2" w:space="0" w:color="auto"/>
              <w:bottom w:val="single" w:sz="2" w:space="0" w:color="auto"/>
              <w:right w:val="single" w:sz="2" w:space="0" w:color="auto"/>
            </w:tcBorders>
            <w:vAlign w:val="center"/>
          </w:tcPr>
          <w:p w14:paraId="06FB4C07" w14:textId="77777777" w:rsidR="00AD0C26" w:rsidRPr="00DF1C10" w:rsidRDefault="00AD0C26" w:rsidP="00AD0C26">
            <w:pPr>
              <w:jc w:val="center"/>
              <w:rPr>
                <w:sz w:val="22"/>
                <w:szCs w:val="22"/>
              </w:rPr>
            </w:pPr>
            <w:r w:rsidRPr="00DF1C10">
              <w:rPr>
                <w:sz w:val="22"/>
                <w:szCs w:val="22"/>
              </w:rPr>
              <w:t>1953,45</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1A05D4A" w14:textId="77777777" w:rsidR="00AD0C26" w:rsidRDefault="00AD0C26" w:rsidP="00AD0C26">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027DB4A" w14:textId="77777777" w:rsidR="00AD0C26" w:rsidRDefault="00AD0C26" w:rsidP="00AD0C26">
            <w:pPr>
              <w:jc w:val="center"/>
              <w:rPr>
                <w:sz w:val="22"/>
                <w:szCs w:val="22"/>
              </w:rPr>
            </w:pPr>
            <w:r>
              <w:rPr>
                <w:sz w:val="22"/>
                <w:szCs w:val="22"/>
              </w:rPr>
              <w:t>х</w:t>
            </w:r>
          </w:p>
        </w:tc>
      </w:tr>
      <w:tr w:rsidR="00AD0C26" w14:paraId="3F14558D" w14:textId="77777777" w:rsidTr="00AD0C26">
        <w:trPr>
          <w:trHeight w:val="146"/>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22662305" w14:textId="77777777" w:rsidR="00AD0C26" w:rsidRDefault="00AD0C26" w:rsidP="00AD0C26">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435A28F2" w14:textId="77777777" w:rsidR="00AD0C26" w:rsidRDefault="00AD0C26" w:rsidP="00AD0C26">
            <w:pPr>
              <w:tabs>
                <w:tab w:val="left" w:pos="3052"/>
              </w:tabs>
              <w:ind w:hanging="108"/>
              <w:jc w:val="center"/>
              <w:rPr>
                <w:sz w:val="22"/>
                <w:szCs w:val="22"/>
              </w:rPr>
            </w:pPr>
            <w:r>
              <w:rPr>
                <w:sz w:val="22"/>
                <w:szCs w:val="22"/>
              </w:rPr>
              <w:t>с 01.07.2019</w:t>
            </w:r>
          </w:p>
        </w:tc>
        <w:tc>
          <w:tcPr>
            <w:tcW w:w="933" w:type="dxa"/>
            <w:tcBorders>
              <w:top w:val="single" w:sz="2" w:space="0" w:color="auto"/>
              <w:left w:val="single" w:sz="2" w:space="0" w:color="auto"/>
              <w:bottom w:val="single" w:sz="2" w:space="0" w:color="auto"/>
              <w:right w:val="single" w:sz="2" w:space="0" w:color="auto"/>
            </w:tcBorders>
          </w:tcPr>
          <w:p w14:paraId="74E1933E" w14:textId="77777777" w:rsidR="00AD0C26" w:rsidRPr="00DF1C10" w:rsidRDefault="00AD0C26" w:rsidP="00AD0C26">
            <w:pPr>
              <w:jc w:val="center"/>
              <w:rPr>
                <w:sz w:val="22"/>
                <w:szCs w:val="22"/>
              </w:rPr>
            </w:pPr>
            <w:r w:rsidRPr="00DF1C10">
              <w:rPr>
                <w:sz w:val="22"/>
                <w:szCs w:val="22"/>
              </w:rPr>
              <w:t>132,92</w:t>
            </w:r>
          </w:p>
        </w:tc>
        <w:tc>
          <w:tcPr>
            <w:tcW w:w="933" w:type="dxa"/>
            <w:tcBorders>
              <w:top w:val="single" w:sz="2" w:space="0" w:color="auto"/>
              <w:left w:val="single" w:sz="2" w:space="0" w:color="auto"/>
              <w:bottom w:val="single" w:sz="2" w:space="0" w:color="auto"/>
              <w:right w:val="single" w:sz="2" w:space="0" w:color="auto"/>
            </w:tcBorders>
          </w:tcPr>
          <w:p w14:paraId="0CDAAEBB" w14:textId="77777777" w:rsidR="00AD0C26" w:rsidRPr="00DF1C10" w:rsidRDefault="00AD0C26" w:rsidP="00AD0C26">
            <w:pPr>
              <w:jc w:val="center"/>
              <w:rPr>
                <w:sz w:val="22"/>
                <w:szCs w:val="22"/>
              </w:rPr>
            </w:pPr>
            <w:r w:rsidRPr="00DF1C10">
              <w:rPr>
                <w:sz w:val="22"/>
                <w:szCs w:val="22"/>
              </w:rPr>
              <w:t>131,22</w:t>
            </w:r>
          </w:p>
        </w:tc>
        <w:tc>
          <w:tcPr>
            <w:tcW w:w="933" w:type="dxa"/>
            <w:tcBorders>
              <w:top w:val="single" w:sz="2" w:space="0" w:color="auto"/>
              <w:left w:val="single" w:sz="2" w:space="0" w:color="auto"/>
              <w:bottom w:val="single" w:sz="2" w:space="0" w:color="auto"/>
              <w:right w:val="single" w:sz="2" w:space="0" w:color="auto"/>
            </w:tcBorders>
          </w:tcPr>
          <w:p w14:paraId="3C6E037E" w14:textId="77777777" w:rsidR="00AD0C26" w:rsidRPr="00DF1C10" w:rsidRDefault="00AD0C26" w:rsidP="00AD0C26">
            <w:pPr>
              <w:jc w:val="center"/>
              <w:rPr>
                <w:sz w:val="22"/>
                <w:szCs w:val="22"/>
              </w:rPr>
            </w:pPr>
            <w:r w:rsidRPr="00DF1C10">
              <w:rPr>
                <w:sz w:val="22"/>
                <w:szCs w:val="22"/>
              </w:rPr>
              <w:t>140,57</w:t>
            </w:r>
          </w:p>
        </w:tc>
        <w:tc>
          <w:tcPr>
            <w:tcW w:w="933" w:type="dxa"/>
            <w:tcBorders>
              <w:top w:val="single" w:sz="2" w:space="0" w:color="auto"/>
              <w:left w:val="single" w:sz="2" w:space="0" w:color="auto"/>
              <w:bottom w:val="single" w:sz="2" w:space="0" w:color="auto"/>
              <w:right w:val="single" w:sz="2" w:space="0" w:color="auto"/>
            </w:tcBorders>
          </w:tcPr>
          <w:p w14:paraId="6388BE28" w14:textId="77777777" w:rsidR="00AD0C26" w:rsidRPr="00DF1C10" w:rsidRDefault="00AD0C26" w:rsidP="00AD0C26">
            <w:pPr>
              <w:jc w:val="center"/>
              <w:rPr>
                <w:sz w:val="22"/>
                <w:szCs w:val="22"/>
              </w:rPr>
            </w:pPr>
            <w:r w:rsidRPr="00DF1C10">
              <w:rPr>
                <w:sz w:val="22"/>
                <w:szCs w:val="22"/>
              </w:rPr>
              <w:t>133,77</w:t>
            </w:r>
          </w:p>
        </w:tc>
        <w:tc>
          <w:tcPr>
            <w:tcW w:w="933" w:type="dxa"/>
            <w:tcBorders>
              <w:top w:val="single" w:sz="2" w:space="0" w:color="auto"/>
              <w:left w:val="single" w:sz="2" w:space="0" w:color="auto"/>
              <w:bottom w:val="single" w:sz="2" w:space="0" w:color="auto"/>
              <w:right w:val="single" w:sz="2" w:space="0" w:color="auto"/>
            </w:tcBorders>
            <w:vAlign w:val="center"/>
          </w:tcPr>
          <w:p w14:paraId="0FF3E604" w14:textId="77777777" w:rsidR="00AD0C26" w:rsidRPr="00DF1C10" w:rsidRDefault="00AD0C26" w:rsidP="00AD0C26">
            <w:pPr>
              <w:jc w:val="center"/>
              <w:rPr>
                <w:sz w:val="22"/>
                <w:szCs w:val="22"/>
              </w:rPr>
            </w:pPr>
            <w:r w:rsidRPr="00DF1C10">
              <w:rPr>
                <w:color w:val="000000"/>
                <w:sz w:val="22"/>
                <w:szCs w:val="22"/>
              </w:rPr>
              <w:t>132,92</w:t>
            </w:r>
          </w:p>
        </w:tc>
        <w:tc>
          <w:tcPr>
            <w:tcW w:w="933" w:type="dxa"/>
            <w:tcBorders>
              <w:top w:val="single" w:sz="2" w:space="0" w:color="auto"/>
              <w:left w:val="single" w:sz="2" w:space="0" w:color="auto"/>
              <w:bottom w:val="single" w:sz="2" w:space="0" w:color="auto"/>
              <w:right w:val="single" w:sz="2" w:space="0" w:color="auto"/>
            </w:tcBorders>
            <w:vAlign w:val="center"/>
          </w:tcPr>
          <w:p w14:paraId="1ACBE6FF" w14:textId="77777777" w:rsidR="00AD0C26" w:rsidRPr="00DF1C10" w:rsidRDefault="00AD0C26" w:rsidP="00AD0C26">
            <w:pPr>
              <w:jc w:val="center"/>
              <w:rPr>
                <w:sz w:val="22"/>
                <w:szCs w:val="22"/>
              </w:rPr>
            </w:pPr>
            <w:r w:rsidRPr="00DF1C10">
              <w:rPr>
                <w:color w:val="000000"/>
                <w:sz w:val="22"/>
                <w:szCs w:val="22"/>
              </w:rPr>
              <w:t>131,22</w:t>
            </w:r>
          </w:p>
        </w:tc>
        <w:tc>
          <w:tcPr>
            <w:tcW w:w="933" w:type="dxa"/>
            <w:tcBorders>
              <w:top w:val="single" w:sz="2" w:space="0" w:color="auto"/>
              <w:left w:val="single" w:sz="2" w:space="0" w:color="auto"/>
              <w:bottom w:val="single" w:sz="2" w:space="0" w:color="auto"/>
              <w:right w:val="single" w:sz="2" w:space="0" w:color="auto"/>
            </w:tcBorders>
            <w:vAlign w:val="center"/>
          </w:tcPr>
          <w:p w14:paraId="1B697950" w14:textId="77777777" w:rsidR="00AD0C26" w:rsidRPr="00DF1C10" w:rsidRDefault="00AD0C26" w:rsidP="00AD0C26">
            <w:pPr>
              <w:jc w:val="center"/>
              <w:rPr>
                <w:sz w:val="22"/>
                <w:szCs w:val="22"/>
              </w:rPr>
            </w:pPr>
            <w:r w:rsidRPr="00DF1C10">
              <w:rPr>
                <w:color w:val="000000"/>
                <w:sz w:val="22"/>
                <w:szCs w:val="22"/>
              </w:rPr>
              <w:t>140,57</w:t>
            </w:r>
          </w:p>
        </w:tc>
        <w:tc>
          <w:tcPr>
            <w:tcW w:w="933" w:type="dxa"/>
            <w:tcBorders>
              <w:top w:val="single" w:sz="2" w:space="0" w:color="auto"/>
              <w:left w:val="single" w:sz="2" w:space="0" w:color="auto"/>
              <w:bottom w:val="single" w:sz="2" w:space="0" w:color="auto"/>
              <w:right w:val="single" w:sz="2" w:space="0" w:color="auto"/>
            </w:tcBorders>
            <w:vAlign w:val="center"/>
          </w:tcPr>
          <w:p w14:paraId="385FC023" w14:textId="77777777" w:rsidR="00AD0C26" w:rsidRPr="00DF1C10" w:rsidRDefault="00AD0C26" w:rsidP="00AD0C26">
            <w:pPr>
              <w:jc w:val="center"/>
              <w:rPr>
                <w:sz w:val="22"/>
                <w:szCs w:val="22"/>
              </w:rPr>
            </w:pPr>
            <w:r w:rsidRPr="00DF1C10">
              <w:rPr>
                <w:color w:val="000000"/>
                <w:sz w:val="22"/>
                <w:szCs w:val="22"/>
              </w:rPr>
              <w:t>133,77</w:t>
            </w:r>
          </w:p>
        </w:tc>
        <w:tc>
          <w:tcPr>
            <w:tcW w:w="1132" w:type="dxa"/>
            <w:tcBorders>
              <w:top w:val="single" w:sz="2" w:space="0" w:color="auto"/>
              <w:left w:val="single" w:sz="2" w:space="0" w:color="auto"/>
              <w:bottom w:val="single" w:sz="2" w:space="0" w:color="auto"/>
              <w:right w:val="single" w:sz="2" w:space="0" w:color="auto"/>
            </w:tcBorders>
          </w:tcPr>
          <w:p w14:paraId="4C5AE2E5" w14:textId="77777777" w:rsidR="00AD0C26" w:rsidRPr="00DF1C10" w:rsidRDefault="00AD0C26" w:rsidP="00AD0C26">
            <w:pPr>
              <w:jc w:val="center"/>
              <w:rPr>
                <w:sz w:val="22"/>
                <w:szCs w:val="22"/>
              </w:rPr>
            </w:pPr>
            <w:r w:rsidRPr="00DF1C10">
              <w:rPr>
                <w:sz w:val="22"/>
                <w:szCs w:val="22"/>
              </w:rPr>
              <w:t>17,35</w:t>
            </w:r>
          </w:p>
        </w:tc>
        <w:tc>
          <w:tcPr>
            <w:tcW w:w="1132" w:type="dxa"/>
            <w:tcBorders>
              <w:top w:val="single" w:sz="2" w:space="0" w:color="auto"/>
              <w:left w:val="single" w:sz="2" w:space="0" w:color="auto"/>
              <w:bottom w:val="single" w:sz="2" w:space="0" w:color="auto"/>
              <w:right w:val="single" w:sz="2" w:space="0" w:color="auto"/>
            </w:tcBorders>
            <w:vAlign w:val="center"/>
          </w:tcPr>
          <w:p w14:paraId="55BF3F69" w14:textId="77777777" w:rsidR="00AD0C26" w:rsidRPr="00DF1C10" w:rsidRDefault="00AD0C26" w:rsidP="00AD0C26">
            <w:pPr>
              <w:jc w:val="center"/>
              <w:rPr>
                <w:sz w:val="22"/>
                <w:szCs w:val="22"/>
              </w:rPr>
            </w:pPr>
            <w:r w:rsidRPr="00DF1C10">
              <w:rPr>
                <w:sz w:val="22"/>
                <w:szCs w:val="22"/>
              </w:rPr>
              <w:t>2124,48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4F07F48" w14:textId="77777777" w:rsidR="00AD0C26" w:rsidRDefault="00AD0C26" w:rsidP="00AD0C26">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94FA25B" w14:textId="77777777" w:rsidR="00AD0C26" w:rsidRDefault="00AD0C26" w:rsidP="00AD0C26">
            <w:pPr>
              <w:jc w:val="center"/>
              <w:rPr>
                <w:sz w:val="22"/>
                <w:szCs w:val="22"/>
              </w:rPr>
            </w:pPr>
            <w:r>
              <w:rPr>
                <w:sz w:val="22"/>
                <w:szCs w:val="22"/>
              </w:rPr>
              <w:t>х</w:t>
            </w:r>
          </w:p>
        </w:tc>
      </w:tr>
      <w:tr w:rsidR="00AD0C26" w14:paraId="2BB64F4D" w14:textId="77777777" w:rsidTr="00AD0C26">
        <w:trPr>
          <w:trHeight w:val="22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A22C98F" w14:textId="77777777" w:rsidR="00AD0C26" w:rsidRDefault="00AD0C26" w:rsidP="00AD0C26">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739B236D" w14:textId="77777777" w:rsidR="00AD0C26" w:rsidRDefault="00AD0C26" w:rsidP="00AD0C26">
            <w:pPr>
              <w:tabs>
                <w:tab w:val="left" w:pos="3052"/>
              </w:tabs>
              <w:ind w:hanging="108"/>
              <w:jc w:val="center"/>
              <w:rPr>
                <w:sz w:val="22"/>
                <w:szCs w:val="22"/>
              </w:rPr>
            </w:pPr>
            <w:r>
              <w:rPr>
                <w:sz w:val="22"/>
                <w:szCs w:val="22"/>
              </w:rPr>
              <w:t>с 01.01.2020</w:t>
            </w:r>
          </w:p>
        </w:tc>
        <w:tc>
          <w:tcPr>
            <w:tcW w:w="933" w:type="dxa"/>
            <w:tcBorders>
              <w:top w:val="single" w:sz="2" w:space="0" w:color="auto"/>
              <w:left w:val="single" w:sz="2" w:space="0" w:color="auto"/>
              <w:bottom w:val="single" w:sz="2" w:space="0" w:color="auto"/>
              <w:right w:val="single" w:sz="2" w:space="0" w:color="auto"/>
            </w:tcBorders>
            <w:vAlign w:val="center"/>
          </w:tcPr>
          <w:p w14:paraId="21AAFA72" w14:textId="77777777" w:rsidR="00AD0C26" w:rsidRPr="00DF1C10" w:rsidRDefault="00AD0C26" w:rsidP="00AD0C26">
            <w:pPr>
              <w:jc w:val="center"/>
              <w:rPr>
                <w:sz w:val="22"/>
                <w:szCs w:val="22"/>
              </w:rPr>
            </w:pPr>
            <w:r>
              <w:rPr>
                <w:sz w:val="22"/>
                <w:szCs w:val="22"/>
              </w:rPr>
              <w:t>137,79</w:t>
            </w:r>
          </w:p>
        </w:tc>
        <w:tc>
          <w:tcPr>
            <w:tcW w:w="933" w:type="dxa"/>
            <w:tcBorders>
              <w:top w:val="single" w:sz="2" w:space="0" w:color="auto"/>
              <w:left w:val="single" w:sz="2" w:space="0" w:color="auto"/>
              <w:bottom w:val="single" w:sz="2" w:space="0" w:color="auto"/>
              <w:right w:val="single" w:sz="2" w:space="0" w:color="auto"/>
            </w:tcBorders>
            <w:vAlign w:val="center"/>
          </w:tcPr>
          <w:p w14:paraId="3756A5FB" w14:textId="77777777" w:rsidR="00AD0C26" w:rsidRPr="00DF1C10" w:rsidRDefault="00AD0C26" w:rsidP="00AD0C26">
            <w:pPr>
              <w:jc w:val="center"/>
              <w:rPr>
                <w:sz w:val="22"/>
                <w:szCs w:val="22"/>
              </w:rPr>
            </w:pPr>
            <w:r>
              <w:rPr>
                <w:sz w:val="22"/>
                <w:szCs w:val="22"/>
              </w:rPr>
              <w:t>136,12</w:t>
            </w:r>
          </w:p>
        </w:tc>
        <w:tc>
          <w:tcPr>
            <w:tcW w:w="933" w:type="dxa"/>
            <w:tcBorders>
              <w:top w:val="single" w:sz="2" w:space="0" w:color="auto"/>
              <w:left w:val="single" w:sz="2" w:space="0" w:color="auto"/>
              <w:bottom w:val="single" w:sz="2" w:space="0" w:color="auto"/>
              <w:right w:val="single" w:sz="2" w:space="0" w:color="auto"/>
            </w:tcBorders>
            <w:vAlign w:val="center"/>
          </w:tcPr>
          <w:p w14:paraId="122A5B5D" w14:textId="77777777" w:rsidR="00AD0C26" w:rsidRPr="00DF1C10" w:rsidRDefault="00AD0C26" w:rsidP="00AD0C26">
            <w:pPr>
              <w:jc w:val="center"/>
              <w:rPr>
                <w:sz w:val="22"/>
                <w:szCs w:val="22"/>
              </w:rPr>
            </w:pPr>
            <w:r>
              <w:rPr>
                <w:sz w:val="22"/>
                <w:szCs w:val="22"/>
              </w:rPr>
              <w:t>145,31</w:t>
            </w:r>
          </w:p>
        </w:tc>
        <w:tc>
          <w:tcPr>
            <w:tcW w:w="933" w:type="dxa"/>
            <w:tcBorders>
              <w:top w:val="single" w:sz="2" w:space="0" w:color="auto"/>
              <w:left w:val="single" w:sz="2" w:space="0" w:color="auto"/>
              <w:bottom w:val="single" w:sz="2" w:space="0" w:color="auto"/>
              <w:right w:val="single" w:sz="2" w:space="0" w:color="auto"/>
            </w:tcBorders>
            <w:vAlign w:val="center"/>
          </w:tcPr>
          <w:p w14:paraId="7DFFB5B4" w14:textId="77777777" w:rsidR="00AD0C26" w:rsidRPr="00DF1C10" w:rsidRDefault="00AD0C26" w:rsidP="00AD0C26">
            <w:pPr>
              <w:jc w:val="center"/>
              <w:rPr>
                <w:sz w:val="22"/>
                <w:szCs w:val="22"/>
              </w:rPr>
            </w:pPr>
            <w:r>
              <w:rPr>
                <w:sz w:val="22"/>
                <w:szCs w:val="22"/>
              </w:rPr>
              <w:t>138,62</w:t>
            </w:r>
          </w:p>
        </w:tc>
        <w:tc>
          <w:tcPr>
            <w:tcW w:w="933" w:type="dxa"/>
            <w:tcBorders>
              <w:top w:val="single" w:sz="2" w:space="0" w:color="auto"/>
              <w:left w:val="single" w:sz="2" w:space="0" w:color="auto"/>
              <w:bottom w:val="single" w:sz="2" w:space="0" w:color="auto"/>
              <w:right w:val="single" w:sz="2" w:space="0" w:color="auto"/>
            </w:tcBorders>
            <w:vAlign w:val="center"/>
          </w:tcPr>
          <w:p w14:paraId="55EAC010" w14:textId="77777777" w:rsidR="00AD0C26" w:rsidRPr="00DF1C10" w:rsidRDefault="00AD0C26" w:rsidP="00AD0C26">
            <w:pPr>
              <w:jc w:val="center"/>
              <w:rPr>
                <w:sz w:val="22"/>
                <w:szCs w:val="22"/>
              </w:rPr>
            </w:pPr>
            <w:r>
              <w:rPr>
                <w:sz w:val="22"/>
                <w:szCs w:val="22"/>
              </w:rPr>
              <w:t>137,79</w:t>
            </w:r>
          </w:p>
        </w:tc>
        <w:tc>
          <w:tcPr>
            <w:tcW w:w="933" w:type="dxa"/>
            <w:tcBorders>
              <w:top w:val="single" w:sz="2" w:space="0" w:color="auto"/>
              <w:left w:val="single" w:sz="2" w:space="0" w:color="auto"/>
              <w:bottom w:val="single" w:sz="2" w:space="0" w:color="auto"/>
              <w:right w:val="single" w:sz="2" w:space="0" w:color="auto"/>
            </w:tcBorders>
            <w:vAlign w:val="center"/>
          </w:tcPr>
          <w:p w14:paraId="29D70174" w14:textId="77777777" w:rsidR="00AD0C26" w:rsidRPr="00DF1C10" w:rsidRDefault="00AD0C26" w:rsidP="00AD0C26">
            <w:pPr>
              <w:jc w:val="center"/>
              <w:rPr>
                <w:sz w:val="22"/>
                <w:szCs w:val="22"/>
              </w:rPr>
            </w:pPr>
            <w:r>
              <w:rPr>
                <w:sz w:val="22"/>
                <w:szCs w:val="22"/>
              </w:rPr>
              <w:t>136,12</w:t>
            </w:r>
          </w:p>
        </w:tc>
        <w:tc>
          <w:tcPr>
            <w:tcW w:w="933" w:type="dxa"/>
            <w:tcBorders>
              <w:top w:val="single" w:sz="2" w:space="0" w:color="auto"/>
              <w:left w:val="single" w:sz="2" w:space="0" w:color="auto"/>
              <w:bottom w:val="single" w:sz="2" w:space="0" w:color="auto"/>
              <w:right w:val="single" w:sz="2" w:space="0" w:color="auto"/>
            </w:tcBorders>
            <w:vAlign w:val="center"/>
          </w:tcPr>
          <w:p w14:paraId="385F783D" w14:textId="77777777" w:rsidR="00AD0C26" w:rsidRPr="00DF1C10" w:rsidRDefault="00AD0C26" w:rsidP="00AD0C26">
            <w:pPr>
              <w:jc w:val="center"/>
              <w:rPr>
                <w:sz w:val="22"/>
                <w:szCs w:val="22"/>
              </w:rPr>
            </w:pPr>
            <w:r>
              <w:rPr>
                <w:sz w:val="22"/>
                <w:szCs w:val="22"/>
              </w:rPr>
              <w:t>145,31</w:t>
            </w:r>
          </w:p>
        </w:tc>
        <w:tc>
          <w:tcPr>
            <w:tcW w:w="933" w:type="dxa"/>
            <w:tcBorders>
              <w:top w:val="single" w:sz="2" w:space="0" w:color="auto"/>
              <w:left w:val="single" w:sz="2" w:space="0" w:color="auto"/>
              <w:bottom w:val="single" w:sz="2" w:space="0" w:color="auto"/>
              <w:right w:val="single" w:sz="2" w:space="0" w:color="auto"/>
            </w:tcBorders>
            <w:vAlign w:val="center"/>
          </w:tcPr>
          <w:p w14:paraId="41947F5F" w14:textId="77777777" w:rsidR="00AD0C26" w:rsidRPr="00DF1C10" w:rsidRDefault="00AD0C26" w:rsidP="00AD0C26">
            <w:pPr>
              <w:jc w:val="center"/>
              <w:rPr>
                <w:sz w:val="22"/>
                <w:szCs w:val="22"/>
              </w:rPr>
            </w:pPr>
            <w:r>
              <w:rPr>
                <w:sz w:val="22"/>
                <w:szCs w:val="22"/>
              </w:rPr>
              <w:t>138,62</w:t>
            </w:r>
          </w:p>
        </w:tc>
        <w:tc>
          <w:tcPr>
            <w:tcW w:w="1132" w:type="dxa"/>
            <w:tcBorders>
              <w:top w:val="single" w:sz="2" w:space="0" w:color="auto"/>
              <w:left w:val="single" w:sz="2" w:space="0" w:color="auto"/>
              <w:bottom w:val="single" w:sz="2" w:space="0" w:color="auto"/>
              <w:right w:val="single" w:sz="2" w:space="0" w:color="auto"/>
            </w:tcBorders>
            <w:vAlign w:val="center"/>
          </w:tcPr>
          <w:p w14:paraId="78E736BA" w14:textId="77777777" w:rsidR="00AD0C26" w:rsidRPr="00DF1C10" w:rsidRDefault="00AD0C26" w:rsidP="00AD0C26">
            <w:pPr>
              <w:jc w:val="center"/>
              <w:rPr>
                <w:sz w:val="22"/>
                <w:szCs w:val="22"/>
              </w:rPr>
            </w:pPr>
            <w:r>
              <w:rPr>
                <w:sz w:val="22"/>
                <w:szCs w:val="22"/>
              </w:rPr>
              <w:t>24,14</w:t>
            </w:r>
          </w:p>
        </w:tc>
        <w:tc>
          <w:tcPr>
            <w:tcW w:w="1132" w:type="dxa"/>
            <w:tcBorders>
              <w:top w:val="single" w:sz="2" w:space="0" w:color="auto"/>
              <w:left w:val="single" w:sz="2" w:space="0" w:color="auto"/>
              <w:bottom w:val="single" w:sz="2" w:space="0" w:color="auto"/>
              <w:right w:val="single" w:sz="2" w:space="0" w:color="auto"/>
            </w:tcBorders>
            <w:vAlign w:val="center"/>
          </w:tcPr>
          <w:p w14:paraId="592B67E4" w14:textId="77777777" w:rsidR="00AD0C26" w:rsidRPr="00DF1C10" w:rsidRDefault="00AD0C26" w:rsidP="00AD0C26">
            <w:pPr>
              <w:jc w:val="center"/>
              <w:rPr>
                <w:sz w:val="22"/>
                <w:szCs w:val="22"/>
              </w:rPr>
            </w:pPr>
            <w:r>
              <w:rPr>
                <w:sz w:val="22"/>
                <w:szCs w:val="22"/>
              </w:rPr>
              <w:t>2 089,10</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13D8C70" w14:textId="77777777" w:rsidR="00AD0C26" w:rsidRDefault="00AD0C26" w:rsidP="00AD0C26">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1419321" w14:textId="77777777" w:rsidR="00AD0C26" w:rsidRDefault="00AD0C26" w:rsidP="00AD0C26">
            <w:pPr>
              <w:jc w:val="center"/>
              <w:rPr>
                <w:sz w:val="22"/>
                <w:szCs w:val="22"/>
              </w:rPr>
            </w:pPr>
            <w:r>
              <w:rPr>
                <w:sz w:val="22"/>
                <w:szCs w:val="22"/>
              </w:rPr>
              <w:t>х</w:t>
            </w:r>
          </w:p>
        </w:tc>
      </w:tr>
      <w:tr w:rsidR="00AD0C26" w14:paraId="19926738" w14:textId="77777777" w:rsidTr="00AD0C26">
        <w:trPr>
          <w:trHeight w:val="224"/>
          <w:jc w:val="center"/>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0C0D0F8C" w14:textId="77777777" w:rsidR="00AD0C26" w:rsidRDefault="00AD0C26" w:rsidP="00AD0C26">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6C1A27C7" w14:textId="77777777" w:rsidR="00AD0C26" w:rsidRDefault="00AD0C26" w:rsidP="00AD0C26">
            <w:pPr>
              <w:tabs>
                <w:tab w:val="left" w:pos="3052"/>
              </w:tabs>
              <w:ind w:hanging="108"/>
              <w:jc w:val="center"/>
              <w:rPr>
                <w:sz w:val="22"/>
                <w:szCs w:val="22"/>
              </w:rPr>
            </w:pPr>
            <w:r>
              <w:rPr>
                <w:sz w:val="22"/>
                <w:szCs w:val="22"/>
              </w:rPr>
              <w:t>с 01.07.2020</w:t>
            </w:r>
          </w:p>
        </w:tc>
        <w:tc>
          <w:tcPr>
            <w:tcW w:w="933" w:type="dxa"/>
            <w:tcBorders>
              <w:top w:val="single" w:sz="2" w:space="0" w:color="auto"/>
              <w:left w:val="single" w:sz="2" w:space="0" w:color="auto"/>
              <w:bottom w:val="single" w:sz="2" w:space="0" w:color="auto"/>
              <w:right w:val="single" w:sz="2" w:space="0" w:color="auto"/>
            </w:tcBorders>
            <w:vAlign w:val="center"/>
          </w:tcPr>
          <w:p w14:paraId="4274E6CB" w14:textId="77777777" w:rsidR="00AD0C26" w:rsidRPr="00DF1C10" w:rsidRDefault="00AD0C26" w:rsidP="00AD0C26">
            <w:pPr>
              <w:jc w:val="center"/>
              <w:rPr>
                <w:sz w:val="22"/>
                <w:szCs w:val="22"/>
              </w:rPr>
            </w:pPr>
            <w:r>
              <w:rPr>
                <w:sz w:val="22"/>
                <w:szCs w:val="22"/>
              </w:rPr>
              <w:t>139,60</w:t>
            </w:r>
          </w:p>
        </w:tc>
        <w:tc>
          <w:tcPr>
            <w:tcW w:w="933" w:type="dxa"/>
            <w:tcBorders>
              <w:top w:val="single" w:sz="2" w:space="0" w:color="auto"/>
              <w:left w:val="single" w:sz="2" w:space="0" w:color="auto"/>
              <w:bottom w:val="single" w:sz="2" w:space="0" w:color="auto"/>
              <w:right w:val="single" w:sz="2" w:space="0" w:color="auto"/>
            </w:tcBorders>
            <w:vAlign w:val="center"/>
          </w:tcPr>
          <w:p w14:paraId="19C6C9FF" w14:textId="77777777" w:rsidR="00AD0C26" w:rsidRPr="00DF1C10" w:rsidRDefault="00AD0C26" w:rsidP="00AD0C26">
            <w:pPr>
              <w:jc w:val="center"/>
              <w:rPr>
                <w:sz w:val="22"/>
                <w:szCs w:val="22"/>
              </w:rPr>
            </w:pPr>
            <w:r>
              <w:rPr>
                <w:sz w:val="22"/>
                <w:szCs w:val="22"/>
              </w:rPr>
              <w:t>137,93</w:t>
            </w:r>
          </w:p>
        </w:tc>
        <w:tc>
          <w:tcPr>
            <w:tcW w:w="933" w:type="dxa"/>
            <w:tcBorders>
              <w:top w:val="single" w:sz="2" w:space="0" w:color="auto"/>
              <w:left w:val="single" w:sz="2" w:space="0" w:color="auto"/>
              <w:bottom w:val="single" w:sz="2" w:space="0" w:color="auto"/>
              <w:right w:val="single" w:sz="2" w:space="0" w:color="auto"/>
            </w:tcBorders>
            <w:vAlign w:val="center"/>
          </w:tcPr>
          <w:p w14:paraId="7A4003B7" w14:textId="77777777" w:rsidR="00AD0C26" w:rsidRPr="00DF1C10" w:rsidRDefault="00AD0C26" w:rsidP="00AD0C26">
            <w:pPr>
              <w:jc w:val="center"/>
              <w:rPr>
                <w:sz w:val="22"/>
                <w:szCs w:val="22"/>
              </w:rPr>
            </w:pPr>
            <w:r>
              <w:rPr>
                <w:sz w:val="22"/>
                <w:szCs w:val="22"/>
              </w:rPr>
              <w:t>147,12</w:t>
            </w:r>
          </w:p>
        </w:tc>
        <w:tc>
          <w:tcPr>
            <w:tcW w:w="933" w:type="dxa"/>
            <w:tcBorders>
              <w:top w:val="single" w:sz="2" w:space="0" w:color="auto"/>
              <w:left w:val="single" w:sz="2" w:space="0" w:color="auto"/>
              <w:bottom w:val="single" w:sz="2" w:space="0" w:color="auto"/>
              <w:right w:val="single" w:sz="2" w:space="0" w:color="auto"/>
            </w:tcBorders>
            <w:vAlign w:val="center"/>
          </w:tcPr>
          <w:p w14:paraId="04DB79A5" w14:textId="77777777" w:rsidR="00AD0C26" w:rsidRPr="00DF1C10" w:rsidRDefault="00AD0C26" w:rsidP="00AD0C26">
            <w:pPr>
              <w:jc w:val="center"/>
              <w:rPr>
                <w:sz w:val="22"/>
                <w:szCs w:val="22"/>
              </w:rPr>
            </w:pPr>
            <w:r>
              <w:rPr>
                <w:sz w:val="22"/>
                <w:szCs w:val="22"/>
              </w:rPr>
              <w:t>140,43</w:t>
            </w:r>
          </w:p>
        </w:tc>
        <w:tc>
          <w:tcPr>
            <w:tcW w:w="933" w:type="dxa"/>
            <w:tcBorders>
              <w:top w:val="single" w:sz="2" w:space="0" w:color="auto"/>
              <w:left w:val="single" w:sz="2" w:space="0" w:color="auto"/>
              <w:bottom w:val="single" w:sz="2" w:space="0" w:color="auto"/>
              <w:right w:val="single" w:sz="2" w:space="0" w:color="auto"/>
            </w:tcBorders>
            <w:vAlign w:val="center"/>
          </w:tcPr>
          <w:p w14:paraId="72D673A6" w14:textId="77777777" w:rsidR="00AD0C26" w:rsidRPr="00DF1C10" w:rsidRDefault="00AD0C26" w:rsidP="00AD0C26">
            <w:pPr>
              <w:jc w:val="center"/>
              <w:rPr>
                <w:sz w:val="22"/>
                <w:szCs w:val="22"/>
              </w:rPr>
            </w:pPr>
            <w:r>
              <w:rPr>
                <w:sz w:val="22"/>
                <w:szCs w:val="22"/>
              </w:rPr>
              <w:t>139,60</w:t>
            </w:r>
          </w:p>
        </w:tc>
        <w:tc>
          <w:tcPr>
            <w:tcW w:w="933" w:type="dxa"/>
            <w:tcBorders>
              <w:top w:val="single" w:sz="2" w:space="0" w:color="auto"/>
              <w:left w:val="single" w:sz="2" w:space="0" w:color="auto"/>
              <w:bottom w:val="single" w:sz="2" w:space="0" w:color="auto"/>
              <w:right w:val="single" w:sz="2" w:space="0" w:color="auto"/>
            </w:tcBorders>
            <w:vAlign w:val="center"/>
          </w:tcPr>
          <w:p w14:paraId="281F96CD" w14:textId="77777777" w:rsidR="00AD0C26" w:rsidRPr="00DF1C10" w:rsidRDefault="00AD0C26" w:rsidP="00AD0C26">
            <w:pPr>
              <w:jc w:val="center"/>
              <w:rPr>
                <w:sz w:val="22"/>
                <w:szCs w:val="22"/>
              </w:rPr>
            </w:pPr>
            <w:r>
              <w:rPr>
                <w:sz w:val="22"/>
                <w:szCs w:val="22"/>
              </w:rPr>
              <w:t>137,93</w:t>
            </w:r>
          </w:p>
        </w:tc>
        <w:tc>
          <w:tcPr>
            <w:tcW w:w="933" w:type="dxa"/>
            <w:tcBorders>
              <w:top w:val="single" w:sz="2" w:space="0" w:color="auto"/>
              <w:left w:val="single" w:sz="2" w:space="0" w:color="auto"/>
              <w:bottom w:val="single" w:sz="2" w:space="0" w:color="auto"/>
              <w:right w:val="single" w:sz="2" w:space="0" w:color="auto"/>
            </w:tcBorders>
            <w:vAlign w:val="center"/>
          </w:tcPr>
          <w:p w14:paraId="5EE8F4BD" w14:textId="77777777" w:rsidR="00AD0C26" w:rsidRPr="00DF1C10" w:rsidRDefault="00AD0C26" w:rsidP="00AD0C26">
            <w:pPr>
              <w:jc w:val="center"/>
              <w:rPr>
                <w:sz w:val="22"/>
                <w:szCs w:val="22"/>
              </w:rPr>
            </w:pPr>
            <w:r>
              <w:rPr>
                <w:sz w:val="22"/>
                <w:szCs w:val="22"/>
              </w:rPr>
              <w:t>147,12</w:t>
            </w:r>
          </w:p>
        </w:tc>
        <w:tc>
          <w:tcPr>
            <w:tcW w:w="933" w:type="dxa"/>
            <w:tcBorders>
              <w:top w:val="single" w:sz="2" w:space="0" w:color="auto"/>
              <w:left w:val="single" w:sz="2" w:space="0" w:color="auto"/>
              <w:bottom w:val="single" w:sz="2" w:space="0" w:color="auto"/>
              <w:right w:val="single" w:sz="2" w:space="0" w:color="auto"/>
            </w:tcBorders>
            <w:vAlign w:val="center"/>
          </w:tcPr>
          <w:p w14:paraId="2A01CE54" w14:textId="77777777" w:rsidR="00AD0C26" w:rsidRPr="00DF1C10" w:rsidRDefault="00AD0C26" w:rsidP="00AD0C26">
            <w:pPr>
              <w:jc w:val="center"/>
              <w:rPr>
                <w:sz w:val="22"/>
                <w:szCs w:val="22"/>
              </w:rPr>
            </w:pPr>
            <w:r>
              <w:rPr>
                <w:sz w:val="22"/>
                <w:szCs w:val="22"/>
              </w:rPr>
              <w:t>140,43</w:t>
            </w:r>
          </w:p>
        </w:tc>
        <w:tc>
          <w:tcPr>
            <w:tcW w:w="1132" w:type="dxa"/>
            <w:tcBorders>
              <w:top w:val="single" w:sz="2" w:space="0" w:color="auto"/>
              <w:left w:val="single" w:sz="2" w:space="0" w:color="auto"/>
              <w:bottom w:val="single" w:sz="2" w:space="0" w:color="auto"/>
              <w:right w:val="single" w:sz="2" w:space="0" w:color="auto"/>
            </w:tcBorders>
            <w:vAlign w:val="center"/>
          </w:tcPr>
          <w:p w14:paraId="225533ED" w14:textId="77777777" w:rsidR="00AD0C26" w:rsidRPr="00DF1C10" w:rsidRDefault="00AD0C26" w:rsidP="00AD0C26">
            <w:pPr>
              <w:jc w:val="center"/>
              <w:rPr>
                <w:sz w:val="22"/>
                <w:szCs w:val="22"/>
              </w:rPr>
            </w:pPr>
            <w:r>
              <w:rPr>
                <w:sz w:val="22"/>
                <w:szCs w:val="22"/>
              </w:rPr>
              <w:t>25,95</w:t>
            </w:r>
          </w:p>
        </w:tc>
        <w:tc>
          <w:tcPr>
            <w:tcW w:w="1132" w:type="dxa"/>
            <w:tcBorders>
              <w:top w:val="single" w:sz="2" w:space="0" w:color="auto"/>
              <w:left w:val="single" w:sz="2" w:space="0" w:color="auto"/>
              <w:bottom w:val="single" w:sz="2" w:space="0" w:color="auto"/>
              <w:right w:val="single" w:sz="2" w:space="0" w:color="auto"/>
            </w:tcBorders>
            <w:vAlign w:val="center"/>
          </w:tcPr>
          <w:p w14:paraId="39B5C28C" w14:textId="77777777" w:rsidR="00AD0C26" w:rsidRPr="00DF1C10" w:rsidRDefault="00AD0C26" w:rsidP="00AD0C26">
            <w:pPr>
              <w:jc w:val="center"/>
              <w:rPr>
                <w:sz w:val="22"/>
                <w:szCs w:val="22"/>
              </w:rPr>
            </w:pPr>
            <w:r>
              <w:rPr>
                <w:sz w:val="22"/>
                <w:szCs w:val="22"/>
              </w:rPr>
              <w:t>2 089,10</w:t>
            </w:r>
          </w:p>
        </w:tc>
        <w:tc>
          <w:tcPr>
            <w:tcW w:w="1274" w:type="dxa"/>
            <w:tcBorders>
              <w:top w:val="single" w:sz="2" w:space="0" w:color="auto"/>
              <w:left w:val="single" w:sz="2" w:space="0" w:color="auto"/>
              <w:bottom w:val="single" w:sz="2" w:space="0" w:color="auto"/>
              <w:right w:val="single" w:sz="2" w:space="0" w:color="auto"/>
            </w:tcBorders>
            <w:vAlign w:val="center"/>
            <w:hideMark/>
          </w:tcPr>
          <w:p w14:paraId="0CF53839" w14:textId="77777777" w:rsidR="00AD0C26" w:rsidRDefault="00AD0C26" w:rsidP="00AD0C26">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67AA17F" w14:textId="77777777" w:rsidR="00AD0C26" w:rsidRDefault="00AD0C26" w:rsidP="00AD0C26">
            <w:pPr>
              <w:jc w:val="center"/>
              <w:rPr>
                <w:sz w:val="22"/>
                <w:szCs w:val="22"/>
              </w:rPr>
            </w:pPr>
            <w:r>
              <w:rPr>
                <w:sz w:val="22"/>
                <w:szCs w:val="22"/>
              </w:rPr>
              <w:t>х</w:t>
            </w:r>
          </w:p>
        </w:tc>
      </w:tr>
    </w:tbl>
    <w:p w14:paraId="208EA045" w14:textId="77777777" w:rsidR="00AD0C26" w:rsidRDefault="00AD0C26" w:rsidP="00AD0C26">
      <w:r>
        <w:br w:type="page"/>
      </w:r>
    </w:p>
    <w:tbl>
      <w:tblPr>
        <w:tblW w:w="13509"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6"/>
        <w:gridCol w:w="1262"/>
        <w:gridCol w:w="833"/>
        <w:gridCol w:w="833"/>
        <w:gridCol w:w="833"/>
        <w:gridCol w:w="833"/>
        <w:gridCol w:w="833"/>
        <w:gridCol w:w="833"/>
        <w:gridCol w:w="833"/>
        <w:gridCol w:w="833"/>
        <w:gridCol w:w="1010"/>
        <w:gridCol w:w="1010"/>
        <w:gridCol w:w="1137"/>
        <w:gridCol w:w="1010"/>
      </w:tblGrid>
      <w:tr w:rsidR="00AD0C26" w14:paraId="137639F0" w14:textId="77777777" w:rsidTr="00AD0C26">
        <w:trPr>
          <w:trHeight w:val="231"/>
        </w:trPr>
        <w:tc>
          <w:tcPr>
            <w:tcW w:w="1416" w:type="dxa"/>
            <w:tcBorders>
              <w:top w:val="single" w:sz="4" w:space="0" w:color="auto"/>
              <w:left w:val="single" w:sz="2" w:space="0" w:color="auto"/>
              <w:bottom w:val="single" w:sz="4" w:space="0" w:color="auto"/>
              <w:right w:val="single" w:sz="2" w:space="0" w:color="auto"/>
            </w:tcBorders>
            <w:vAlign w:val="center"/>
            <w:hideMark/>
          </w:tcPr>
          <w:p w14:paraId="1AA73123" w14:textId="77777777" w:rsidR="00AD0C26" w:rsidRDefault="00AD0C26" w:rsidP="00AD0C26">
            <w:pPr>
              <w:ind w:left="-108" w:right="-163"/>
              <w:jc w:val="center"/>
            </w:pPr>
            <w:r>
              <w:lastRenderedPageBreak/>
              <w:t>1</w:t>
            </w:r>
          </w:p>
        </w:tc>
        <w:tc>
          <w:tcPr>
            <w:tcW w:w="1262" w:type="dxa"/>
            <w:tcBorders>
              <w:top w:val="single" w:sz="2" w:space="0" w:color="auto"/>
              <w:left w:val="single" w:sz="2" w:space="0" w:color="auto"/>
              <w:bottom w:val="single" w:sz="2" w:space="0" w:color="auto"/>
              <w:right w:val="single" w:sz="2" w:space="0" w:color="auto"/>
            </w:tcBorders>
            <w:vAlign w:val="center"/>
            <w:hideMark/>
          </w:tcPr>
          <w:p w14:paraId="1B14DCCA" w14:textId="77777777" w:rsidR="00AD0C26" w:rsidRDefault="00AD0C26" w:rsidP="00AD0C26">
            <w:pPr>
              <w:tabs>
                <w:tab w:val="left" w:pos="3052"/>
              </w:tabs>
              <w:ind w:hanging="108"/>
              <w:jc w:val="center"/>
              <w:rPr>
                <w:sz w:val="22"/>
                <w:szCs w:val="22"/>
              </w:rPr>
            </w:pPr>
            <w:r>
              <w:rPr>
                <w:sz w:val="22"/>
                <w:szCs w:val="22"/>
              </w:rPr>
              <w:t>2</w:t>
            </w:r>
          </w:p>
        </w:tc>
        <w:tc>
          <w:tcPr>
            <w:tcW w:w="833" w:type="dxa"/>
            <w:tcBorders>
              <w:top w:val="single" w:sz="2" w:space="0" w:color="auto"/>
              <w:left w:val="single" w:sz="2" w:space="0" w:color="auto"/>
              <w:bottom w:val="single" w:sz="2" w:space="0" w:color="auto"/>
              <w:right w:val="single" w:sz="2" w:space="0" w:color="auto"/>
            </w:tcBorders>
            <w:vAlign w:val="center"/>
            <w:hideMark/>
          </w:tcPr>
          <w:p w14:paraId="0A66F964" w14:textId="77777777" w:rsidR="00AD0C26" w:rsidRDefault="00AD0C26" w:rsidP="00AD0C26">
            <w:pPr>
              <w:jc w:val="center"/>
              <w:rPr>
                <w:sz w:val="22"/>
                <w:szCs w:val="22"/>
              </w:rPr>
            </w:pPr>
            <w:r>
              <w:rPr>
                <w:sz w:val="22"/>
                <w:szCs w:val="22"/>
              </w:rPr>
              <w:t>3</w:t>
            </w:r>
          </w:p>
        </w:tc>
        <w:tc>
          <w:tcPr>
            <w:tcW w:w="833" w:type="dxa"/>
            <w:tcBorders>
              <w:top w:val="single" w:sz="2" w:space="0" w:color="auto"/>
              <w:left w:val="single" w:sz="2" w:space="0" w:color="auto"/>
              <w:bottom w:val="single" w:sz="2" w:space="0" w:color="auto"/>
              <w:right w:val="single" w:sz="2" w:space="0" w:color="auto"/>
            </w:tcBorders>
            <w:vAlign w:val="center"/>
            <w:hideMark/>
          </w:tcPr>
          <w:p w14:paraId="2B7A3A29" w14:textId="77777777" w:rsidR="00AD0C26" w:rsidRDefault="00AD0C26" w:rsidP="00AD0C26">
            <w:pPr>
              <w:jc w:val="center"/>
              <w:rPr>
                <w:sz w:val="22"/>
                <w:szCs w:val="22"/>
              </w:rPr>
            </w:pPr>
            <w:r>
              <w:rPr>
                <w:sz w:val="22"/>
                <w:szCs w:val="22"/>
              </w:rPr>
              <w:t>4</w:t>
            </w:r>
          </w:p>
        </w:tc>
        <w:tc>
          <w:tcPr>
            <w:tcW w:w="833" w:type="dxa"/>
            <w:tcBorders>
              <w:top w:val="single" w:sz="2" w:space="0" w:color="auto"/>
              <w:left w:val="single" w:sz="2" w:space="0" w:color="auto"/>
              <w:bottom w:val="single" w:sz="2" w:space="0" w:color="auto"/>
              <w:right w:val="single" w:sz="2" w:space="0" w:color="auto"/>
            </w:tcBorders>
            <w:vAlign w:val="center"/>
            <w:hideMark/>
          </w:tcPr>
          <w:p w14:paraId="0B15FFA7" w14:textId="77777777" w:rsidR="00AD0C26" w:rsidRDefault="00AD0C26" w:rsidP="00AD0C26">
            <w:pPr>
              <w:jc w:val="center"/>
              <w:rPr>
                <w:sz w:val="22"/>
                <w:szCs w:val="22"/>
              </w:rPr>
            </w:pPr>
            <w:r>
              <w:rPr>
                <w:sz w:val="22"/>
                <w:szCs w:val="22"/>
              </w:rPr>
              <w:t>5</w:t>
            </w:r>
          </w:p>
        </w:tc>
        <w:tc>
          <w:tcPr>
            <w:tcW w:w="833" w:type="dxa"/>
            <w:tcBorders>
              <w:top w:val="single" w:sz="2" w:space="0" w:color="auto"/>
              <w:left w:val="single" w:sz="2" w:space="0" w:color="auto"/>
              <w:bottom w:val="single" w:sz="2" w:space="0" w:color="auto"/>
              <w:right w:val="single" w:sz="2" w:space="0" w:color="auto"/>
            </w:tcBorders>
            <w:vAlign w:val="center"/>
            <w:hideMark/>
          </w:tcPr>
          <w:p w14:paraId="65FD6B74" w14:textId="77777777" w:rsidR="00AD0C26" w:rsidRDefault="00AD0C26" w:rsidP="00AD0C26">
            <w:pPr>
              <w:jc w:val="center"/>
              <w:rPr>
                <w:sz w:val="22"/>
                <w:szCs w:val="22"/>
              </w:rPr>
            </w:pPr>
            <w:r>
              <w:rPr>
                <w:sz w:val="22"/>
                <w:szCs w:val="22"/>
              </w:rPr>
              <w:t>6</w:t>
            </w:r>
          </w:p>
        </w:tc>
        <w:tc>
          <w:tcPr>
            <w:tcW w:w="833" w:type="dxa"/>
            <w:tcBorders>
              <w:top w:val="single" w:sz="2" w:space="0" w:color="auto"/>
              <w:left w:val="single" w:sz="2" w:space="0" w:color="auto"/>
              <w:bottom w:val="single" w:sz="2" w:space="0" w:color="auto"/>
              <w:right w:val="single" w:sz="2" w:space="0" w:color="auto"/>
            </w:tcBorders>
            <w:vAlign w:val="center"/>
            <w:hideMark/>
          </w:tcPr>
          <w:p w14:paraId="46102D69" w14:textId="77777777" w:rsidR="00AD0C26" w:rsidRDefault="00AD0C26" w:rsidP="00AD0C26">
            <w:pPr>
              <w:jc w:val="center"/>
              <w:rPr>
                <w:sz w:val="22"/>
                <w:szCs w:val="22"/>
              </w:rPr>
            </w:pPr>
            <w:r>
              <w:rPr>
                <w:sz w:val="22"/>
                <w:szCs w:val="22"/>
              </w:rPr>
              <w:t>7</w:t>
            </w:r>
          </w:p>
        </w:tc>
        <w:tc>
          <w:tcPr>
            <w:tcW w:w="833" w:type="dxa"/>
            <w:tcBorders>
              <w:top w:val="single" w:sz="2" w:space="0" w:color="auto"/>
              <w:left w:val="single" w:sz="2" w:space="0" w:color="auto"/>
              <w:bottom w:val="single" w:sz="2" w:space="0" w:color="auto"/>
              <w:right w:val="single" w:sz="2" w:space="0" w:color="auto"/>
            </w:tcBorders>
            <w:vAlign w:val="center"/>
            <w:hideMark/>
          </w:tcPr>
          <w:p w14:paraId="75AB010A" w14:textId="77777777" w:rsidR="00AD0C26" w:rsidRDefault="00AD0C26" w:rsidP="00AD0C26">
            <w:pPr>
              <w:jc w:val="center"/>
              <w:rPr>
                <w:sz w:val="22"/>
                <w:szCs w:val="22"/>
              </w:rPr>
            </w:pPr>
            <w:r>
              <w:rPr>
                <w:sz w:val="22"/>
                <w:szCs w:val="22"/>
              </w:rPr>
              <w:t>8</w:t>
            </w:r>
          </w:p>
        </w:tc>
        <w:tc>
          <w:tcPr>
            <w:tcW w:w="833" w:type="dxa"/>
            <w:tcBorders>
              <w:top w:val="single" w:sz="2" w:space="0" w:color="auto"/>
              <w:left w:val="single" w:sz="2" w:space="0" w:color="auto"/>
              <w:bottom w:val="single" w:sz="2" w:space="0" w:color="auto"/>
              <w:right w:val="single" w:sz="2" w:space="0" w:color="auto"/>
            </w:tcBorders>
            <w:vAlign w:val="center"/>
            <w:hideMark/>
          </w:tcPr>
          <w:p w14:paraId="3C53CC0D" w14:textId="77777777" w:rsidR="00AD0C26" w:rsidRDefault="00AD0C26" w:rsidP="00AD0C26">
            <w:pPr>
              <w:jc w:val="center"/>
              <w:rPr>
                <w:sz w:val="22"/>
                <w:szCs w:val="22"/>
              </w:rPr>
            </w:pPr>
            <w:r>
              <w:rPr>
                <w:sz w:val="22"/>
                <w:szCs w:val="22"/>
              </w:rPr>
              <w:t>9</w:t>
            </w:r>
          </w:p>
        </w:tc>
        <w:tc>
          <w:tcPr>
            <w:tcW w:w="833" w:type="dxa"/>
            <w:tcBorders>
              <w:top w:val="single" w:sz="2" w:space="0" w:color="auto"/>
              <w:left w:val="single" w:sz="2" w:space="0" w:color="auto"/>
              <w:bottom w:val="single" w:sz="2" w:space="0" w:color="auto"/>
              <w:right w:val="single" w:sz="2" w:space="0" w:color="auto"/>
            </w:tcBorders>
            <w:vAlign w:val="center"/>
            <w:hideMark/>
          </w:tcPr>
          <w:p w14:paraId="75C7EC74" w14:textId="77777777" w:rsidR="00AD0C26" w:rsidRDefault="00AD0C26" w:rsidP="00AD0C26">
            <w:pPr>
              <w:jc w:val="center"/>
              <w:rPr>
                <w:sz w:val="22"/>
                <w:szCs w:val="22"/>
              </w:rPr>
            </w:pPr>
            <w:r>
              <w:rPr>
                <w:sz w:val="22"/>
                <w:szCs w:val="22"/>
              </w:rPr>
              <w:t>10</w:t>
            </w:r>
          </w:p>
        </w:tc>
        <w:tc>
          <w:tcPr>
            <w:tcW w:w="1010" w:type="dxa"/>
            <w:tcBorders>
              <w:top w:val="single" w:sz="2" w:space="0" w:color="auto"/>
              <w:left w:val="single" w:sz="2" w:space="0" w:color="auto"/>
              <w:bottom w:val="single" w:sz="2" w:space="0" w:color="auto"/>
              <w:right w:val="single" w:sz="2" w:space="0" w:color="auto"/>
            </w:tcBorders>
            <w:vAlign w:val="center"/>
            <w:hideMark/>
          </w:tcPr>
          <w:p w14:paraId="11C72743" w14:textId="77777777" w:rsidR="00AD0C26" w:rsidRDefault="00AD0C26" w:rsidP="00AD0C26">
            <w:pPr>
              <w:jc w:val="center"/>
              <w:rPr>
                <w:sz w:val="22"/>
                <w:szCs w:val="22"/>
              </w:rPr>
            </w:pPr>
            <w:r>
              <w:rPr>
                <w:sz w:val="22"/>
                <w:szCs w:val="22"/>
              </w:rPr>
              <w:t>11</w:t>
            </w:r>
          </w:p>
        </w:tc>
        <w:tc>
          <w:tcPr>
            <w:tcW w:w="1010" w:type="dxa"/>
            <w:tcBorders>
              <w:top w:val="single" w:sz="2" w:space="0" w:color="auto"/>
              <w:left w:val="single" w:sz="2" w:space="0" w:color="auto"/>
              <w:bottom w:val="single" w:sz="2" w:space="0" w:color="auto"/>
              <w:right w:val="single" w:sz="2" w:space="0" w:color="auto"/>
            </w:tcBorders>
            <w:vAlign w:val="center"/>
            <w:hideMark/>
          </w:tcPr>
          <w:p w14:paraId="2039F867" w14:textId="77777777" w:rsidR="00AD0C26" w:rsidRDefault="00AD0C26" w:rsidP="00AD0C26">
            <w:pPr>
              <w:jc w:val="center"/>
              <w:rPr>
                <w:sz w:val="22"/>
                <w:szCs w:val="22"/>
              </w:rPr>
            </w:pPr>
            <w:r>
              <w:rPr>
                <w:sz w:val="22"/>
                <w:szCs w:val="22"/>
              </w:rPr>
              <w:t>12</w:t>
            </w:r>
          </w:p>
        </w:tc>
        <w:tc>
          <w:tcPr>
            <w:tcW w:w="1137" w:type="dxa"/>
            <w:tcBorders>
              <w:top w:val="single" w:sz="2" w:space="0" w:color="auto"/>
              <w:left w:val="single" w:sz="2" w:space="0" w:color="auto"/>
              <w:bottom w:val="single" w:sz="2" w:space="0" w:color="auto"/>
              <w:right w:val="single" w:sz="2" w:space="0" w:color="auto"/>
            </w:tcBorders>
            <w:vAlign w:val="center"/>
            <w:hideMark/>
          </w:tcPr>
          <w:p w14:paraId="6AFB50B2" w14:textId="77777777" w:rsidR="00AD0C26" w:rsidRDefault="00AD0C26" w:rsidP="00AD0C26">
            <w:pPr>
              <w:jc w:val="center"/>
              <w:rPr>
                <w:sz w:val="22"/>
                <w:szCs w:val="22"/>
              </w:rPr>
            </w:pPr>
            <w:r>
              <w:rPr>
                <w:sz w:val="22"/>
                <w:szCs w:val="22"/>
              </w:rPr>
              <w:t>13</w:t>
            </w:r>
          </w:p>
        </w:tc>
        <w:tc>
          <w:tcPr>
            <w:tcW w:w="1010" w:type="dxa"/>
            <w:tcBorders>
              <w:top w:val="single" w:sz="2" w:space="0" w:color="auto"/>
              <w:left w:val="single" w:sz="2" w:space="0" w:color="auto"/>
              <w:bottom w:val="single" w:sz="2" w:space="0" w:color="auto"/>
              <w:right w:val="single" w:sz="2" w:space="0" w:color="auto"/>
            </w:tcBorders>
            <w:vAlign w:val="center"/>
            <w:hideMark/>
          </w:tcPr>
          <w:p w14:paraId="4653AF3B" w14:textId="77777777" w:rsidR="00AD0C26" w:rsidRDefault="00AD0C26" w:rsidP="00AD0C26">
            <w:pPr>
              <w:jc w:val="center"/>
              <w:rPr>
                <w:sz w:val="22"/>
                <w:szCs w:val="22"/>
              </w:rPr>
            </w:pPr>
            <w:r>
              <w:rPr>
                <w:sz w:val="22"/>
                <w:szCs w:val="22"/>
              </w:rPr>
              <w:t>14</w:t>
            </w:r>
          </w:p>
        </w:tc>
      </w:tr>
      <w:tr w:rsidR="00AD0C26" w14:paraId="1ED83448" w14:textId="77777777" w:rsidTr="00AD0C26">
        <w:trPr>
          <w:trHeight w:val="231"/>
        </w:trPr>
        <w:tc>
          <w:tcPr>
            <w:tcW w:w="1416" w:type="dxa"/>
            <w:vMerge w:val="restart"/>
            <w:tcBorders>
              <w:top w:val="single" w:sz="4" w:space="0" w:color="auto"/>
              <w:left w:val="single" w:sz="2" w:space="0" w:color="auto"/>
              <w:bottom w:val="single" w:sz="2" w:space="0" w:color="auto"/>
              <w:right w:val="single" w:sz="2" w:space="0" w:color="auto"/>
            </w:tcBorders>
            <w:vAlign w:val="center"/>
          </w:tcPr>
          <w:p w14:paraId="399954F3" w14:textId="77777777" w:rsidR="00AD0C26" w:rsidRDefault="00AD0C26" w:rsidP="00AD0C26">
            <w:pPr>
              <w:jc w:val="center"/>
              <w:rPr>
                <w:bCs/>
                <w:color w:val="000000"/>
                <w:kern w:val="32"/>
              </w:rPr>
            </w:pPr>
          </w:p>
        </w:tc>
        <w:tc>
          <w:tcPr>
            <w:tcW w:w="1262" w:type="dxa"/>
            <w:tcBorders>
              <w:top w:val="single" w:sz="2" w:space="0" w:color="auto"/>
              <w:left w:val="single" w:sz="2" w:space="0" w:color="auto"/>
              <w:bottom w:val="single" w:sz="2" w:space="0" w:color="auto"/>
              <w:right w:val="single" w:sz="2" w:space="0" w:color="auto"/>
            </w:tcBorders>
            <w:vAlign w:val="center"/>
            <w:hideMark/>
          </w:tcPr>
          <w:p w14:paraId="4A5CC0EC" w14:textId="77777777" w:rsidR="00AD0C26" w:rsidRDefault="00AD0C26" w:rsidP="00AD0C26">
            <w:pPr>
              <w:tabs>
                <w:tab w:val="left" w:pos="3052"/>
              </w:tabs>
              <w:ind w:hanging="108"/>
              <w:jc w:val="center"/>
              <w:rPr>
                <w:sz w:val="22"/>
                <w:szCs w:val="22"/>
              </w:rPr>
            </w:pPr>
            <w:r>
              <w:rPr>
                <w:sz w:val="22"/>
                <w:szCs w:val="22"/>
              </w:rPr>
              <w:t>с 01.01.2021</w:t>
            </w:r>
          </w:p>
        </w:tc>
        <w:tc>
          <w:tcPr>
            <w:tcW w:w="833" w:type="dxa"/>
            <w:tcBorders>
              <w:top w:val="single" w:sz="2" w:space="0" w:color="auto"/>
              <w:left w:val="single" w:sz="2" w:space="0" w:color="auto"/>
              <w:bottom w:val="single" w:sz="2" w:space="0" w:color="auto"/>
              <w:right w:val="single" w:sz="2" w:space="0" w:color="auto"/>
            </w:tcBorders>
          </w:tcPr>
          <w:p w14:paraId="636204FC" w14:textId="77777777" w:rsidR="00AD0C26" w:rsidRPr="009611FB" w:rsidRDefault="00AD0C26" w:rsidP="00AD0C26">
            <w:pPr>
              <w:jc w:val="center"/>
              <w:rPr>
                <w:sz w:val="22"/>
                <w:szCs w:val="22"/>
              </w:rPr>
            </w:pPr>
            <w:r w:rsidRPr="009611FB">
              <w:rPr>
                <w:sz w:val="22"/>
                <w:szCs w:val="22"/>
              </w:rPr>
              <w:t>137,78</w:t>
            </w:r>
          </w:p>
        </w:tc>
        <w:tc>
          <w:tcPr>
            <w:tcW w:w="833" w:type="dxa"/>
            <w:tcBorders>
              <w:top w:val="single" w:sz="2" w:space="0" w:color="auto"/>
              <w:left w:val="single" w:sz="2" w:space="0" w:color="auto"/>
              <w:bottom w:val="single" w:sz="2" w:space="0" w:color="auto"/>
              <w:right w:val="single" w:sz="2" w:space="0" w:color="auto"/>
            </w:tcBorders>
          </w:tcPr>
          <w:p w14:paraId="42661CED" w14:textId="77777777" w:rsidR="00AD0C26" w:rsidRPr="009611FB" w:rsidRDefault="00AD0C26" w:rsidP="00AD0C26">
            <w:pPr>
              <w:jc w:val="center"/>
              <w:rPr>
                <w:sz w:val="22"/>
                <w:szCs w:val="22"/>
              </w:rPr>
            </w:pPr>
            <w:r w:rsidRPr="009611FB">
              <w:rPr>
                <w:sz w:val="22"/>
                <w:szCs w:val="22"/>
              </w:rPr>
              <w:t>136,11</w:t>
            </w:r>
          </w:p>
        </w:tc>
        <w:tc>
          <w:tcPr>
            <w:tcW w:w="833" w:type="dxa"/>
            <w:tcBorders>
              <w:top w:val="single" w:sz="2" w:space="0" w:color="auto"/>
              <w:left w:val="single" w:sz="2" w:space="0" w:color="auto"/>
              <w:bottom w:val="single" w:sz="2" w:space="0" w:color="auto"/>
              <w:right w:val="single" w:sz="2" w:space="0" w:color="auto"/>
            </w:tcBorders>
          </w:tcPr>
          <w:p w14:paraId="627080B8" w14:textId="77777777" w:rsidR="00AD0C26" w:rsidRPr="009611FB" w:rsidRDefault="00AD0C26" w:rsidP="00AD0C26">
            <w:pPr>
              <w:jc w:val="center"/>
              <w:rPr>
                <w:sz w:val="22"/>
                <w:szCs w:val="22"/>
              </w:rPr>
            </w:pPr>
            <w:r w:rsidRPr="009611FB">
              <w:rPr>
                <w:sz w:val="22"/>
                <w:szCs w:val="22"/>
              </w:rPr>
              <w:t>145,30</w:t>
            </w:r>
          </w:p>
        </w:tc>
        <w:tc>
          <w:tcPr>
            <w:tcW w:w="833" w:type="dxa"/>
            <w:tcBorders>
              <w:top w:val="single" w:sz="2" w:space="0" w:color="auto"/>
              <w:left w:val="single" w:sz="2" w:space="0" w:color="auto"/>
              <w:bottom w:val="single" w:sz="2" w:space="0" w:color="auto"/>
              <w:right w:val="single" w:sz="2" w:space="0" w:color="auto"/>
            </w:tcBorders>
          </w:tcPr>
          <w:p w14:paraId="1106FDC5" w14:textId="77777777" w:rsidR="00AD0C26" w:rsidRPr="009611FB" w:rsidRDefault="00AD0C26" w:rsidP="00AD0C26">
            <w:pPr>
              <w:jc w:val="center"/>
              <w:rPr>
                <w:sz w:val="22"/>
                <w:szCs w:val="22"/>
              </w:rPr>
            </w:pPr>
            <w:r w:rsidRPr="009611FB">
              <w:rPr>
                <w:sz w:val="22"/>
                <w:szCs w:val="22"/>
              </w:rPr>
              <w:t>138,62</w:t>
            </w:r>
          </w:p>
        </w:tc>
        <w:tc>
          <w:tcPr>
            <w:tcW w:w="833" w:type="dxa"/>
            <w:tcBorders>
              <w:top w:val="single" w:sz="2" w:space="0" w:color="auto"/>
              <w:left w:val="single" w:sz="2" w:space="0" w:color="auto"/>
              <w:bottom w:val="single" w:sz="2" w:space="0" w:color="auto"/>
              <w:right w:val="single" w:sz="2" w:space="0" w:color="auto"/>
            </w:tcBorders>
          </w:tcPr>
          <w:p w14:paraId="544229C2" w14:textId="77777777" w:rsidR="00AD0C26" w:rsidRPr="009611FB" w:rsidRDefault="00AD0C26" w:rsidP="00AD0C26">
            <w:pPr>
              <w:jc w:val="center"/>
              <w:rPr>
                <w:sz w:val="22"/>
                <w:szCs w:val="22"/>
              </w:rPr>
            </w:pPr>
            <w:r w:rsidRPr="009611FB">
              <w:rPr>
                <w:sz w:val="22"/>
                <w:szCs w:val="22"/>
              </w:rPr>
              <w:t>137,78</w:t>
            </w:r>
          </w:p>
        </w:tc>
        <w:tc>
          <w:tcPr>
            <w:tcW w:w="833" w:type="dxa"/>
            <w:tcBorders>
              <w:top w:val="single" w:sz="2" w:space="0" w:color="auto"/>
              <w:left w:val="single" w:sz="2" w:space="0" w:color="auto"/>
              <w:bottom w:val="single" w:sz="2" w:space="0" w:color="auto"/>
              <w:right w:val="single" w:sz="2" w:space="0" w:color="auto"/>
            </w:tcBorders>
          </w:tcPr>
          <w:p w14:paraId="0948E45A" w14:textId="77777777" w:rsidR="00AD0C26" w:rsidRPr="009611FB" w:rsidRDefault="00AD0C26" w:rsidP="00AD0C26">
            <w:pPr>
              <w:jc w:val="center"/>
              <w:rPr>
                <w:sz w:val="22"/>
                <w:szCs w:val="22"/>
              </w:rPr>
            </w:pPr>
            <w:r w:rsidRPr="009611FB">
              <w:rPr>
                <w:sz w:val="22"/>
                <w:szCs w:val="22"/>
              </w:rPr>
              <w:t>136,11</w:t>
            </w:r>
          </w:p>
        </w:tc>
        <w:tc>
          <w:tcPr>
            <w:tcW w:w="833" w:type="dxa"/>
            <w:tcBorders>
              <w:top w:val="single" w:sz="2" w:space="0" w:color="auto"/>
              <w:left w:val="single" w:sz="2" w:space="0" w:color="auto"/>
              <w:bottom w:val="single" w:sz="2" w:space="0" w:color="auto"/>
              <w:right w:val="single" w:sz="2" w:space="0" w:color="auto"/>
            </w:tcBorders>
          </w:tcPr>
          <w:p w14:paraId="4C6D0140" w14:textId="77777777" w:rsidR="00AD0C26" w:rsidRPr="009611FB" w:rsidRDefault="00AD0C26" w:rsidP="00AD0C26">
            <w:pPr>
              <w:jc w:val="center"/>
              <w:rPr>
                <w:sz w:val="22"/>
                <w:szCs w:val="22"/>
              </w:rPr>
            </w:pPr>
            <w:r w:rsidRPr="009611FB">
              <w:rPr>
                <w:sz w:val="22"/>
                <w:szCs w:val="22"/>
              </w:rPr>
              <w:t>145,30</w:t>
            </w:r>
          </w:p>
        </w:tc>
        <w:tc>
          <w:tcPr>
            <w:tcW w:w="833" w:type="dxa"/>
            <w:tcBorders>
              <w:top w:val="single" w:sz="2" w:space="0" w:color="auto"/>
              <w:left w:val="single" w:sz="2" w:space="0" w:color="auto"/>
              <w:bottom w:val="single" w:sz="2" w:space="0" w:color="auto"/>
              <w:right w:val="single" w:sz="2" w:space="0" w:color="auto"/>
            </w:tcBorders>
          </w:tcPr>
          <w:p w14:paraId="0CD5C2B4" w14:textId="77777777" w:rsidR="00AD0C26" w:rsidRPr="009611FB" w:rsidRDefault="00AD0C26" w:rsidP="00AD0C26">
            <w:pPr>
              <w:jc w:val="center"/>
              <w:rPr>
                <w:sz w:val="22"/>
                <w:szCs w:val="22"/>
              </w:rPr>
            </w:pPr>
            <w:r w:rsidRPr="009611FB">
              <w:rPr>
                <w:sz w:val="22"/>
                <w:szCs w:val="22"/>
              </w:rPr>
              <w:t>138,62</w:t>
            </w:r>
          </w:p>
        </w:tc>
        <w:tc>
          <w:tcPr>
            <w:tcW w:w="1010" w:type="dxa"/>
            <w:tcBorders>
              <w:top w:val="single" w:sz="2" w:space="0" w:color="auto"/>
              <w:left w:val="single" w:sz="2" w:space="0" w:color="auto"/>
              <w:bottom w:val="single" w:sz="2" w:space="0" w:color="auto"/>
              <w:right w:val="single" w:sz="2" w:space="0" w:color="auto"/>
            </w:tcBorders>
          </w:tcPr>
          <w:p w14:paraId="7F9B2DAE" w14:textId="77777777" w:rsidR="00AD0C26" w:rsidRPr="009611FB" w:rsidRDefault="00AD0C26" w:rsidP="00AD0C26">
            <w:pPr>
              <w:jc w:val="center"/>
              <w:rPr>
                <w:sz w:val="22"/>
                <w:szCs w:val="22"/>
              </w:rPr>
            </w:pPr>
            <w:r w:rsidRPr="009611FB">
              <w:rPr>
                <w:sz w:val="22"/>
                <w:szCs w:val="22"/>
              </w:rPr>
              <w:t>24,14</w:t>
            </w:r>
          </w:p>
        </w:tc>
        <w:tc>
          <w:tcPr>
            <w:tcW w:w="1010" w:type="dxa"/>
            <w:tcBorders>
              <w:top w:val="single" w:sz="2" w:space="0" w:color="auto"/>
              <w:left w:val="single" w:sz="2" w:space="0" w:color="auto"/>
              <w:bottom w:val="single" w:sz="2" w:space="0" w:color="auto"/>
              <w:right w:val="single" w:sz="2" w:space="0" w:color="auto"/>
            </w:tcBorders>
          </w:tcPr>
          <w:p w14:paraId="7F34788C" w14:textId="77777777" w:rsidR="00AD0C26" w:rsidRPr="009611FB" w:rsidRDefault="00AD0C26" w:rsidP="00AD0C26">
            <w:pPr>
              <w:jc w:val="center"/>
              <w:rPr>
                <w:sz w:val="22"/>
                <w:szCs w:val="22"/>
              </w:rPr>
            </w:pPr>
            <w:r w:rsidRPr="009611FB">
              <w:rPr>
                <w:sz w:val="22"/>
                <w:szCs w:val="22"/>
              </w:rPr>
              <w:t>2 089,03</w:t>
            </w:r>
          </w:p>
        </w:tc>
        <w:tc>
          <w:tcPr>
            <w:tcW w:w="1137" w:type="dxa"/>
            <w:tcBorders>
              <w:top w:val="single" w:sz="2" w:space="0" w:color="auto"/>
              <w:left w:val="single" w:sz="2" w:space="0" w:color="auto"/>
              <w:bottom w:val="single" w:sz="2" w:space="0" w:color="auto"/>
              <w:right w:val="single" w:sz="2" w:space="0" w:color="auto"/>
            </w:tcBorders>
            <w:vAlign w:val="center"/>
            <w:hideMark/>
          </w:tcPr>
          <w:p w14:paraId="1B019B4E" w14:textId="77777777" w:rsidR="00AD0C26" w:rsidRDefault="00AD0C26" w:rsidP="00AD0C26">
            <w:pPr>
              <w:jc w:val="center"/>
              <w:rPr>
                <w:sz w:val="22"/>
                <w:szCs w:val="22"/>
              </w:rPr>
            </w:pPr>
            <w:r>
              <w:rPr>
                <w:sz w:val="22"/>
                <w:szCs w:val="22"/>
              </w:rPr>
              <w:t>х</w:t>
            </w:r>
          </w:p>
        </w:tc>
        <w:tc>
          <w:tcPr>
            <w:tcW w:w="1010" w:type="dxa"/>
            <w:tcBorders>
              <w:top w:val="single" w:sz="2" w:space="0" w:color="auto"/>
              <w:left w:val="single" w:sz="2" w:space="0" w:color="auto"/>
              <w:bottom w:val="single" w:sz="2" w:space="0" w:color="auto"/>
              <w:right w:val="single" w:sz="2" w:space="0" w:color="auto"/>
            </w:tcBorders>
            <w:vAlign w:val="center"/>
            <w:hideMark/>
          </w:tcPr>
          <w:p w14:paraId="27AFD056" w14:textId="77777777" w:rsidR="00AD0C26" w:rsidRDefault="00AD0C26" w:rsidP="00AD0C26">
            <w:pPr>
              <w:jc w:val="center"/>
              <w:rPr>
                <w:sz w:val="22"/>
                <w:szCs w:val="22"/>
              </w:rPr>
            </w:pPr>
            <w:r>
              <w:rPr>
                <w:sz w:val="22"/>
                <w:szCs w:val="22"/>
              </w:rPr>
              <w:t>х</w:t>
            </w:r>
          </w:p>
        </w:tc>
      </w:tr>
      <w:tr w:rsidR="00AD0C26" w14:paraId="65497090" w14:textId="77777777" w:rsidTr="00AD0C26">
        <w:trPr>
          <w:trHeight w:val="231"/>
        </w:trPr>
        <w:tc>
          <w:tcPr>
            <w:tcW w:w="1416" w:type="dxa"/>
            <w:vMerge/>
            <w:tcBorders>
              <w:top w:val="single" w:sz="4" w:space="0" w:color="auto"/>
              <w:left w:val="single" w:sz="2" w:space="0" w:color="auto"/>
              <w:bottom w:val="single" w:sz="2" w:space="0" w:color="auto"/>
              <w:right w:val="single" w:sz="2" w:space="0" w:color="auto"/>
            </w:tcBorders>
            <w:vAlign w:val="center"/>
            <w:hideMark/>
          </w:tcPr>
          <w:p w14:paraId="675A7B1B" w14:textId="77777777" w:rsidR="00AD0C26" w:rsidRDefault="00AD0C26" w:rsidP="00AD0C26">
            <w:pPr>
              <w:rPr>
                <w:bCs/>
                <w:color w:val="000000"/>
                <w:kern w:val="32"/>
              </w:rPr>
            </w:pPr>
          </w:p>
        </w:tc>
        <w:tc>
          <w:tcPr>
            <w:tcW w:w="1262" w:type="dxa"/>
            <w:tcBorders>
              <w:top w:val="single" w:sz="2" w:space="0" w:color="auto"/>
              <w:left w:val="single" w:sz="2" w:space="0" w:color="auto"/>
              <w:bottom w:val="single" w:sz="2" w:space="0" w:color="auto"/>
              <w:right w:val="single" w:sz="2" w:space="0" w:color="auto"/>
            </w:tcBorders>
            <w:vAlign w:val="center"/>
            <w:hideMark/>
          </w:tcPr>
          <w:p w14:paraId="1531A98E" w14:textId="77777777" w:rsidR="00AD0C26" w:rsidRDefault="00AD0C26" w:rsidP="00AD0C26">
            <w:pPr>
              <w:tabs>
                <w:tab w:val="left" w:pos="3052"/>
              </w:tabs>
              <w:ind w:hanging="108"/>
              <w:jc w:val="center"/>
              <w:rPr>
                <w:sz w:val="22"/>
                <w:szCs w:val="22"/>
              </w:rPr>
            </w:pPr>
            <w:r>
              <w:rPr>
                <w:sz w:val="22"/>
                <w:szCs w:val="22"/>
              </w:rPr>
              <w:t>с 01.07.2021</w:t>
            </w:r>
          </w:p>
        </w:tc>
        <w:tc>
          <w:tcPr>
            <w:tcW w:w="833" w:type="dxa"/>
            <w:tcBorders>
              <w:top w:val="single" w:sz="2" w:space="0" w:color="auto"/>
              <w:left w:val="single" w:sz="2" w:space="0" w:color="auto"/>
              <w:bottom w:val="single" w:sz="2" w:space="0" w:color="auto"/>
              <w:right w:val="single" w:sz="2" w:space="0" w:color="auto"/>
            </w:tcBorders>
          </w:tcPr>
          <w:p w14:paraId="2D4271E5" w14:textId="77777777" w:rsidR="00AD0C26" w:rsidRPr="009611FB" w:rsidRDefault="00AD0C26" w:rsidP="00AD0C26">
            <w:pPr>
              <w:jc w:val="center"/>
              <w:rPr>
                <w:sz w:val="22"/>
                <w:szCs w:val="22"/>
              </w:rPr>
            </w:pPr>
            <w:r w:rsidRPr="009611FB">
              <w:rPr>
                <w:sz w:val="22"/>
                <w:szCs w:val="22"/>
              </w:rPr>
              <w:t>139,59</w:t>
            </w:r>
          </w:p>
        </w:tc>
        <w:tc>
          <w:tcPr>
            <w:tcW w:w="833" w:type="dxa"/>
            <w:tcBorders>
              <w:top w:val="single" w:sz="2" w:space="0" w:color="auto"/>
              <w:left w:val="single" w:sz="2" w:space="0" w:color="auto"/>
              <w:bottom w:val="single" w:sz="2" w:space="0" w:color="auto"/>
              <w:right w:val="single" w:sz="2" w:space="0" w:color="auto"/>
            </w:tcBorders>
          </w:tcPr>
          <w:p w14:paraId="691838B4" w14:textId="77777777" w:rsidR="00AD0C26" w:rsidRPr="009611FB" w:rsidRDefault="00AD0C26" w:rsidP="00AD0C26">
            <w:pPr>
              <w:jc w:val="center"/>
              <w:rPr>
                <w:sz w:val="22"/>
                <w:szCs w:val="22"/>
              </w:rPr>
            </w:pPr>
            <w:r w:rsidRPr="009611FB">
              <w:rPr>
                <w:sz w:val="22"/>
                <w:szCs w:val="22"/>
              </w:rPr>
              <w:t>137,92</w:t>
            </w:r>
          </w:p>
        </w:tc>
        <w:tc>
          <w:tcPr>
            <w:tcW w:w="833" w:type="dxa"/>
            <w:tcBorders>
              <w:top w:val="single" w:sz="2" w:space="0" w:color="auto"/>
              <w:left w:val="single" w:sz="2" w:space="0" w:color="auto"/>
              <w:bottom w:val="single" w:sz="2" w:space="0" w:color="auto"/>
              <w:right w:val="single" w:sz="2" w:space="0" w:color="auto"/>
            </w:tcBorders>
          </w:tcPr>
          <w:p w14:paraId="61443B6A" w14:textId="77777777" w:rsidR="00AD0C26" w:rsidRPr="009611FB" w:rsidRDefault="00AD0C26" w:rsidP="00AD0C26">
            <w:pPr>
              <w:jc w:val="center"/>
              <w:rPr>
                <w:sz w:val="22"/>
                <w:szCs w:val="22"/>
              </w:rPr>
            </w:pPr>
            <w:r w:rsidRPr="009611FB">
              <w:rPr>
                <w:sz w:val="22"/>
                <w:szCs w:val="22"/>
              </w:rPr>
              <w:t>147,11</w:t>
            </w:r>
          </w:p>
        </w:tc>
        <w:tc>
          <w:tcPr>
            <w:tcW w:w="833" w:type="dxa"/>
            <w:tcBorders>
              <w:top w:val="single" w:sz="2" w:space="0" w:color="auto"/>
              <w:left w:val="single" w:sz="2" w:space="0" w:color="auto"/>
              <w:bottom w:val="single" w:sz="2" w:space="0" w:color="auto"/>
              <w:right w:val="single" w:sz="2" w:space="0" w:color="auto"/>
            </w:tcBorders>
          </w:tcPr>
          <w:p w14:paraId="11A82C2D" w14:textId="77777777" w:rsidR="00AD0C26" w:rsidRPr="009611FB" w:rsidRDefault="00AD0C26" w:rsidP="00AD0C26">
            <w:pPr>
              <w:jc w:val="center"/>
              <w:rPr>
                <w:sz w:val="22"/>
                <w:szCs w:val="22"/>
              </w:rPr>
            </w:pPr>
            <w:r w:rsidRPr="009611FB">
              <w:rPr>
                <w:sz w:val="22"/>
                <w:szCs w:val="22"/>
              </w:rPr>
              <w:t>140,43</w:t>
            </w:r>
          </w:p>
        </w:tc>
        <w:tc>
          <w:tcPr>
            <w:tcW w:w="833" w:type="dxa"/>
            <w:tcBorders>
              <w:top w:val="single" w:sz="2" w:space="0" w:color="auto"/>
              <w:left w:val="single" w:sz="2" w:space="0" w:color="auto"/>
              <w:bottom w:val="single" w:sz="2" w:space="0" w:color="auto"/>
              <w:right w:val="single" w:sz="2" w:space="0" w:color="auto"/>
            </w:tcBorders>
          </w:tcPr>
          <w:p w14:paraId="7BB36594" w14:textId="77777777" w:rsidR="00AD0C26" w:rsidRPr="009611FB" w:rsidRDefault="00AD0C26" w:rsidP="00AD0C26">
            <w:pPr>
              <w:jc w:val="center"/>
              <w:rPr>
                <w:sz w:val="22"/>
                <w:szCs w:val="22"/>
              </w:rPr>
            </w:pPr>
            <w:r w:rsidRPr="009611FB">
              <w:rPr>
                <w:sz w:val="22"/>
                <w:szCs w:val="22"/>
              </w:rPr>
              <w:t>139,59</w:t>
            </w:r>
          </w:p>
        </w:tc>
        <w:tc>
          <w:tcPr>
            <w:tcW w:w="833" w:type="dxa"/>
            <w:tcBorders>
              <w:top w:val="single" w:sz="2" w:space="0" w:color="auto"/>
              <w:left w:val="single" w:sz="2" w:space="0" w:color="auto"/>
              <w:bottom w:val="single" w:sz="2" w:space="0" w:color="auto"/>
              <w:right w:val="single" w:sz="2" w:space="0" w:color="auto"/>
            </w:tcBorders>
          </w:tcPr>
          <w:p w14:paraId="2C4CD78D" w14:textId="77777777" w:rsidR="00AD0C26" w:rsidRPr="009611FB" w:rsidRDefault="00AD0C26" w:rsidP="00AD0C26">
            <w:pPr>
              <w:jc w:val="center"/>
              <w:rPr>
                <w:sz w:val="22"/>
                <w:szCs w:val="22"/>
              </w:rPr>
            </w:pPr>
            <w:r w:rsidRPr="009611FB">
              <w:rPr>
                <w:sz w:val="22"/>
                <w:szCs w:val="22"/>
              </w:rPr>
              <w:t>137,92</w:t>
            </w:r>
          </w:p>
        </w:tc>
        <w:tc>
          <w:tcPr>
            <w:tcW w:w="833" w:type="dxa"/>
            <w:tcBorders>
              <w:top w:val="single" w:sz="2" w:space="0" w:color="auto"/>
              <w:left w:val="single" w:sz="2" w:space="0" w:color="auto"/>
              <w:bottom w:val="single" w:sz="2" w:space="0" w:color="auto"/>
              <w:right w:val="single" w:sz="2" w:space="0" w:color="auto"/>
            </w:tcBorders>
          </w:tcPr>
          <w:p w14:paraId="1AF60E92" w14:textId="77777777" w:rsidR="00AD0C26" w:rsidRPr="009611FB" w:rsidRDefault="00AD0C26" w:rsidP="00AD0C26">
            <w:pPr>
              <w:jc w:val="center"/>
              <w:rPr>
                <w:sz w:val="22"/>
                <w:szCs w:val="22"/>
              </w:rPr>
            </w:pPr>
            <w:r w:rsidRPr="009611FB">
              <w:rPr>
                <w:sz w:val="22"/>
                <w:szCs w:val="22"/>
              </w:rPr>
              <w:t>147,11</w:t>
            </w:r>
          </w:p>
        </w:tc>
        <w:tc>
          <w:tcPr>
            <w:tcW w:w="833" w:type="dxa"/>
            <w:tcBorders>
              <w:top w:val="single" w:sz="2" w:space="0" w:color="auto"/>
              <w:left w:val="single" w:sz="2" w:space="0" w:color="auto"/>
              <w:bottom w:val="single" w:sz="2" w:space="0" w:color="auto"/>
              <w:right w:val="single" w:sz="2" w:space="0" w:color="auto"/>
            </w:tcBorders>
          </w:tcPr>
          <w:p w14:paraId="6C99C26A" w14:textId="77777777" w:rsidR="00AD0C26" w:rsidRPr="009611FB" w:rsidRDefault="00AD0C26" w:rsidP="00AD0C26">
            <w:pPr>
              <w:jc w:val="center"/>
              <w:rPr>
                <w:sz w:val="22"/>
                <w:szCs w:val="22"/>
              </w:rPr>
            </w:pPr>
            <w:r w:rsidRPr="009611FB">
              <w:rPr>
                <w:sz w:val="22"/>
                <w:szCs w:val="22"/>
              </w:rPr>
              <w:t>140,43</w:t>
            </w:r>
          </w:p>
        </w:tc>
        <w:tc>
          <w:tcPr>
            <w:tcW w:w="1010" w:type="dxa"/>
            <w:tcBorders>
              <w:top w:val="single" w:sz="2" w:space="0" w:color="auto"/>
              <w:left w:val="single" w:sz="2" w:space="0" w:color="auto"/>
              <w:bottom w:val="single" w:sz="2" w:space="0" w:color="auto"/>
              <w:right w:val="single" w:sz="2" w:space="0" w:color="auto"/>
            </w:tcBorders>
          </w:tcPr>
          <w:p w14:paraId="61C4525E" w14:textId="77777777" w:rsidR="00AD0C26" w:rsidRPr="009611FB" w:rsidRDefault="00AD0C26" w:rsidP="00AD0C26">
            <w:pPr>
              <w:jc w:val="center"/>
              <w:rPr>
                <w:sz w:val="22"/>
                <w:szCs w:val="22"/>
              </w:rPr>
            </w:pPr>
            <w:r w:rsidRPr="009611FB">
              <w:rPr>
                <w:sz w:val="22"/>
                <w:szCs w:val="22"/>
              </w:rPr>
              <w:t>25,95</w:t>
            </w:r>
          </w:p>
        </w:tc>
        <w:tc>
          <w:tcPr>
            <w:tcW w:w="1010" w:type="dxa"/>
            <w:tcBorders>
              <w:top w:val="single" w:sz="2" w:space="0" w:color="auto"/>
              <w:left w:val="single" w:sz="2" w:space="0" w:color="auto"/>
              <w:bottom w:val="single" w:sz="2" w:space="0" w:color="auto"/>
              <w:right w:val="single" w:sz="2" w:space="0" w:color="auto"/>
            </w:tcBorders>
          </w:tcPr>
          <w:p w14:paraId="4398D5B6" w14:textId="77777777" w:rsidR="00AD0C26" w:rsidRPr="009611FB" w:rsidRDefault="00AD0C26" w:rsidP="00AD0C26">
            <w:pPr>
              <w:jc w:val="center"/>
              <w:rPr>
                <w:sz w:val="22"/>
                <w:szCs w:val="22"/>
              </w:rPr>
            </w:pPr>
            <w:r w:rsidRPr="009611FB">
              <w:rPr>
                <w:sz w:val="22"/>
                <w:szCs w:val="22"/>
              </w:rPr>
              <w:t>2 089,03</w:t>
            </w:r>
          </w:p>
        </w:tc>
        <w:tc>
          <w:tcPr>
            <w:tcW w:w="1137" w:type="dxa"/>
            <w:tcBorders>
              <w:top w:val="single" w:sz="2" w:space="0" w:color="auto"/>
              <w:left w:val="single" w:sz="2" w:space="0" w:color="auto"/>
              <w:bottom w:val="single" w:sz="2" w:space="0" w:color="auto"/>
              <w:right w:val="single" w:sz="2" w:space="0" w:color="auto"/>
            </w:tcBorders>
            <w:vAlign w:val="center"/>
            <w:hideMark/>
          </w:tcPr>
          <w:p w14:paraId="594B80BB" w14:textId="77777777" w:rsidR="00AD0C26" w:rsidRDefault="00AD0C26" w:rsidP="00AD0C26">
            <w:pPr>
              <w:jc w:val="center"/>
              <w:rPr>
                <w:sz w:val="22"/>
                <w:szCs w:val="22"/>
              </w:rPr>
            </w:pPr>
            <w:r>
              <w:rPr>
                <w:sz w:val="22"/>
                <w:szCs w:val="22"/>
              </w:rPr>
              <w:t>х</w:t>
            </w:r>
          </w:p>
        </w:tc>
        <w:tc>
          <w:tcPr>
            <w:tcW w:w="1010" w:type="dxa"/>
            <w:tcBorders>
              <w:top w:val="single" w:sz="2" w:space="0" w:color="auto"/>
              <w:left w:val="single" w:sz="2" w:space="0" w:color="auto"/>
              <w:bottom w:val="single" w:sz="2" w:space="0" w:color="auto"/>
              <w:right w:val="single" w:sz="2" w:space="0" w:color="auto"/>
            </w:tcBorders>
            <w:vAlign w:val="center"/>
            <w:hideMark/>
          </w:tcPr>
          <w:p w14:paraId="40966910" w14:textId="77777777" w:rsidR="00AD0C26" w:rsidRDefault="00AD0C26" w:rsidP="00AD0C26">
            <w:pPr>
              <w:jc w:val="center"/>
              <w:rPr>
                <w:sz w:val="22"/>
                <w:szCs w:val="22"/>
              </w:rPr>
            </w:pPr>
            <w:r>
              <w:rPr>
                <w:sz w:val="22"/>
                <w:szCs w:val="22"/>
              </w:rPr>
              <w:t>х</w:t>
            </w:r>
          </w:p>
        </w:tc>
      </w:tr>
    </w:tbl>
    <w:p w14:paraId="4D7037C7" w14:textId="77777777" w:rsidR="00AD0C26" w:rsidRDefault="00AD0C26" w:rsidP="00AD0C26">
      <w:pPr>
        <w:ind w:left="176"/>
        <w:jc w:val="center"/>
        <w:rPr>
          <w:b/>
          <w:bCs/>
          <w:sz w:val="28"/>
          <w:szCs w:val="28"/>
        </w:rPr>
      </w:pPr>
    </w:p>
    <w:p w14:paraId="6518A39C" w14:textId="77777777" w:rsidR="00AD0C26" w:rsidRDefault="00AD0C26" w:rsidP="00AD0C26">
      <w:pPr>
        <w:ind w:left="851" w:right="820" w:firstLine="709"/>
        <w:jc w:val="both"/>
        <w:rPr>
          <w:sz w:val="28"/>
        </w:rPr>
      </w:pPr>
      <w:r>
        <w:rPr>
          <w:sz w:val="28"/>
        </w:rPr>
        <w:t xml:space="preserve">* </w:t>
      </w:r>
      <w:r w:rsidRPr="00DF1C10">
        <w:rPr>
          <w:sz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r>
        <w:rPr>
          <w:sz w:val="28"/>
        </w:rPr>
        <w:t>.</w:t>
      </w:r>
    </w:p>
    <w:p w14:paraId="7D497B19" w14:textId="77777777" w:rsidR="00AD0C26" w:rsidRDefault="00AD0C26" w:rsidP="00AD0C26">
      <w:pPr>
        <w:ind w:left="851" w:right="820" w:firstLine="709"/>
        <w:jc w:val="both"/>
        <w:rPr>
          <w:sz w:val="28"/>
        </w:rPr>
      </w:pPr>
      <w:r>
        <w:rPr>
          <w:sz w:val="28"/>
        </w:rPr>
        <w:t>** Компонент на теплоноситель для ООО «Бастет» установлен постановлением региональной энергетической комиссии Кемеровской области от 28.02.2018 № 41.</w:t>
      </w:r>
    </w:p>
    <w:p w14:paraId="07046FB6" w14:textId="77777777" w:rsidR="00AD0C26" w:rsidRDefault="00AD0C26" w:rsidP="00AD0C26">
      <w:pPr>
        <w:ind w:left="851" w:right="820" w:firstLine="709"/>
        <w:jc w:val="both"/>
        <w:rPr>
          <w:sz w:val="28"/>
        </w:rPr>
      </w:pPr>
      <w:r>
        <w:rPr>
          <w:sz w:val="28"/>
        </w:rPr>
        <w:t>*** Компонент на тепловую энергию для ООО «Бастет» установлен постановлением региональной энергетической комиссии Кемеровской области от 28.02.2018 № 40.</w:t>
      </w:r>
    </w:p>
    <w:p w14:paraId="503E55E2" w14:textId="77777777" w:rsidR="00AD0C26" w:rsidRDefault="00AD0C26" w:rsidP="00AD0C26">
      <w:pPr>
        <w:ind w:right="820" w:firstLine="709"/>
        <w:jc w:val="right"/>
        <w:rPr>
          <w:color w:val="000000"/>
          <w:sz w:val="28"/>
          <w:szCs w:val="28"/>
        </w:rPr>
      </w:pPr>
      <w:r>
        <w:rPr>
          <w:sz w:val="28"/>
        </w:rPr>
        <w:t>».</w:t>
      </w:r>
    </w:p>
    <w:p w14:paraId="0271A4DC" w14:textId="77777777" w:rsidR="00AD0C26" w:rsidRPr="00B83273" w:rsidRDefault="00AD0C26" w:rsidP="00AD0C26">
      <w:pPr>
        <w:ind w:left="4820"/>
        <w:jc w:val="center"/>
      </w:pPr>
    </w:p>
    <w:p w14:paraId="3DA69941" w14:textId="77777777" w:rsidR="00AD0C26" w:rsidRDefault="00AD0C26" w:rsidP="000A668D">
      <w:pPr>
        <w:tabs>
          <w:tab w:val="left" w:pos="5580"/>
          <w:tab w:val="left" w:pos="9498"/>
        </w:tabs>
        <w:ind w:right="-569" w:firstLine="567"/>
        <w:rPr>
          <w:sz w:val="28"/>
          <w:szCs w:val="28"/>
        </w:rPr>
        <w:sectPr w:rsidR="00AD0C26" w:rsidSect="00AD0C26">
          <w:pgSz w:w="16838" w:h="11906" w:orient="landscape"/>
          <w:pgMar w:top="709" w:right="395" w:bottom="567" w:left="1134" w:header="709" w:footer="709" w:gutter="0"/>
          <w:cols w:space="708"/>
          <w:docGrid w:linePitch="360"/>
        </w:sectPr>
      </w:pPr>
    </w:p>
    <w:p w14:paraId="629E0CE9" w14:textId="65BEDEA4" w:rsidR="00AD0C26" w:rsidRDefault="00AD0C26" w:rsidP="00AD0C26">
      <w:pPr>
        <w:ind w:left="-1530" w:firstLine="8618"/>
        <w:jc w:val="both"/>
      </w:pPr>
      <w:r w:rsidRPr="0030034A">
        <w:lastRenderedPageBreak/>
        <w:t xml:space="preserve">Приложение </w:t>
      </w:r>
      <w:r>
        <w:t xml:space="preserve">№ 28 </w:t>
      </w:r>
      <w:r w:rsidRPr="0030034A">
        <w:t xml:space="preserve">к протоколу </w:t>
      </w:r>
    </w:p>
    <w:p w14:paraId="6462419A" w14:textId="77777777" w:rsidR="00AD0C26" w:rsidRDefault="00AD0C26" w:rsidP="00AD0C26">
      <w:pPr>
        <w:ind w:left="-1530" w:firstLine="8618"/>
        <w:jc w:val="both"/>
      </w:pPr>
      <w:r w:rsidRPr="0030034A">
        <w:t>№</w:t>
      </w:r>
      <w:r>
        <w:t xml:space="preserve"> </w:t>
      </w:r>
      <w:r w:rsidRPr="0030034A">
        <w:t xml:space="preserve">85 заседания Правления </w:t>
      </w:r>
    </w:p>
    <w:p w14:paraId="287B8D8F" w14:textId="77777777" w:rsidR="00AD0C26" w:rsidRDefault="00AD0C26" w:rsidP="00AD0C26">
      <w:pPr>
        <w:ind w:left="-1530" w:firstLine="8618"/>
        <w:jc w:val="both"/>
      </w:pPr>
      <w:r w:rsidRPr="0030034A">
        <w:t>Региональной</w:t>
      </w:r>
      <w:r>
        <w:t xml:space="preserve"> э</w:t>
      </w:r>
      <w:r w:rsidRPr="0030034A">
        <w:t xml:space="preserve">нергетической </w:t>
      </w:r>
    </w:p>
    <w:p w14:paraId="26F26DE8" w14:textId="77777777" w:rsidR="00AD0C26" w:rsidRDefault="00AD0C26" w:rsidP="00AD0C26">
      <w:pPr>
        <w:ind w:left="-1530" w:firstLine="8618"/>
        <w:jc w:val="both"/>
      </w:pPr>
      <w:r>
        <w:t xml:space="preserve">комиссии </w:t>
      </w:r>
      <w:r w:rsidRPr="0030034A">
        <w:t>Кузбасса от 18.12.2020</w:t>
      </w:r>
    </w:p>
    <w:p w14:paraId="3B452D42" w14:textId="77777777" w:rsidR="00AD0C26" w:rsidRPr="00AD0C26" w:rsidRDefault="00AD0C26" w:rsidP="00AD0C26">
      <w:pPr>
        <w:tabs>
          <w:tab w:val="left" w:pos="426"/>
          <w:tab w:val="right" w:leader="dot" w:pos="9356"/>
        </w:tabs>
        <w:rPr>
          <w:b/>
          <w:snapToGrid w:val="0"/>
          <w:sz w:val="28"/>
          <w:szCs w:val="28"/>
        </w:rPr>
      </w:pPr>
    </w:p>
    <w:p w14:paraId="67E60D5F" w14:textId="77777777" w:rsidR="00AD0C26" w:rsidRPr="00AD0C26" w:rsidRDefault="00AD0C26" w:rsidP="00AD0C26">
      <w:pPr>
        <w:jc w:val="center"/>
        <w:rPr>
          <w:snapToGrid w:val="0"/>
          <w:sz w:val="28"/>
          <w:szCs w:val="28"/>
        </w:rPr>
      </w:pPr>
      <w:r w:rsidRPr="00AD0C26">
        <w:rPr>
          <w:snapToGrid w:val="0"/>
          <w:sz w:val="28"/>
          <w:szCs w:val="28"/>
        </w:rPr>
        <w:t>Экспертное заключение</w:t>
      </w:r>
    </w:p>
    <w:p w14:paraId="7F9BF1E4" w14:textId="77777777" w:rsidR="00AD0C26" w:rsidRPr="00AD0C26" w:rsidRDefault="00AD0C26" w:rsidP="00AD0C26">
      <w:pPr>
        <w:jc w:val="center"/>
        <w:rPr>
          <w:snapToGrid w:val="0"/>
          <w:sz w:val="28"/>
          <w:szCs w:val="28"/>
        </w:rPr>
      </w:pPr>
      <w:r w:rsidRPr="00AD0C26">
        <w:rPr>
          <w:snapToGrid w:val="0"/>
          <w:sz w:val="28"/>
          <w:szCs w:val="28"/>
        </w:rPr>
        <w:t>Региональной энергетической комиссии Кузбасса</w:t>
      </w:r>
    </w:p>
    <w:p w14:paraId="1C9BA5C0" w14:textId="77777777" w:rsidR="00AD0C26" w:rsidRPr="00AD0C26" w:rsidRDefault="00AD0C26" w:rsidP="00AD0C26">
      <w:pPr>
        <w:jc w:val="center"/>
        <w:rPr>
          <w:snapToGrid w:val="0"/>
          <w:sz w:val="28"/>
          <w:szCs w:val="28"/>
        </w:rPr>
      </w:pPr>
      <w:r w:rsidRPr="00AD0C26">
        <w:rPr>
          <w:snapToGrid w:val="0"/>
          <w:sz w:val="28"/>
          <w:szCs w:val="28"/>
        </w:rPr>
        <w:t xml:space="preserve">по материалам, представленным ООО «ЭнергоСеть», для корректировки НВВ и уровня тарифов на услуги по передаче тепловой энергии </w:t>
      </w:r>
      <w:r w:rsidRPr="00AD0C26">
        <w:rPr>
          <w:snapToGrid w:val="0"/>
          <w:sz w:val="28"/>
          <w:szCs w:val="28"/>
        </w:rPr>
        <w:br/>
        <w:t>на потребительском рынке Новокузнецкого городского округа на 2021 год</w:t>
      </w:r>
    </w:p>
    <w:p w14:paraId="197FCF66" w14:textId="1206772F" w:rsidR="00AD0C26" w:rsidRPr="00AD0C26" w:rsidRDefault="00AD0C26" w:rsidP="00AD0C26">
      <w:pPr>
        <w:tabs>
          <w:tab w:val="left" w:pos="426"/>
          <w:tab w:val="right" w:leader="dot" w:pos="9356"/>
        </w:tabs>
        <w:rPr>
          <w:b/>
          <w:snapToGrid w:val="0"/>
          <w:sz w:val="28"/>
          <w:szCs w:val="28"/>
        </w:rPr>
      </w:pPr>
    </w:p>
    <w:p w14:paraId="5744469B" w14:textId="77777777" w:rsidR="00AD0C26" w:rsidRPr="00AD0C26" w:rsidRDefault="00AD0C26" w:rsidP="00AD0C26">
      <w:pPr>
        <w:keepNext/>
        <w:tabs>
          <w:tab w:val="left" w:pos="284"/>
        </w:tabs>
        <w:jc w:val="center"/>
        <w:outlineLvl w:val="0"/>
        <w:rPr>
          <w:rFonts w:cs="Arial"/>
          <w:b/>
          <w:bCs/>
          <w:snapToGrid w:val="0"/>
          <w:kern w:val="32"/>
          <w:sz w:val="28"/>
          <w:szCs w:val="32"/>
          <w:lang w:eastAsia="en-US"/>
        </w:rPr>
      </w:pPr>
      <w:r w:rsidRPr="00AD0C26">
        <w:rPr>
          <w:rFonts w:cs="Arial"/>
          <w:b/>
          <w:bCs/>
          <w:snapToGrid w:val="0"/>
          <w:kern w:val="32"/>
          <w:sz w:val="28"/>
          <w:szCs w:val="32"/>
          <w:lang w:eastAsia="en-US"/>
        </w:rPr>
        <w:t>Общая характеристика предприятия</w:t>
      </w:r>
    </w:p>
    <w:p w14:paraId="71559E3E" w14:textId="77777777" w:rsidR="00AD0C26" w:rsidRPr="00AD0C26" w:rsidRDefault="00AD0C26" w:rsidP="00AD0C26">
      <w:pPr>
        <w:ind w:firstLine="709"/>
        <w:jc w:val="center"/>
        <w:rPr>
          <w:b/>
          <w:snapToGrid w:val="0"/>
          <w:sz w:val="28"/>
          <w:szCs w:val="28"/>
          <w:u w:val="single"/>
        </w:rPr>
      </w:pPr>
    </w:p>
    <w:p w14:paraId="7CA4ACFA"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Полное наименование предприятия: Общество с ограниченной ответственностью «ЭнергоСеть».</w:t>
      </w:r>
    </w:p>
    <w:p w14:paraId="548CE7C8"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Сокращенное наименование предприятия: ООО «ЭнергоСеть».</w:t>
      </w:r>
    </w:p>
    <w:p w14:paraId="3CA4D253"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Юридический адрес: 654038, Кемеровская область, город Новокузнецк, Промстроевская улица, дом 58 корпус 1.</w:t>
      </w:r>
    </w:p>
    <w:p w14:paraId="1A259EDC" w14:textId="77777777" w:rsidR="00AD0C26" w:rsidRPr="00AD0C26" w:rsidRDefault="00AD0C26" w:rsidP="00AD0C26">
      <w:pPr>
        <w:ind w:firstLine="709"/>
        <w:jc w:val="both"/>
        <w:rPr>
          <w:sz w:val="28"/>
          <w:szCs w:val="28"/>
        </w:rPr>
      </w:pPr>
      <w:r w:rsidRPr="00AD0C26">
        <w:rPr>
          <w:sz w:val="28"/>
          <w:szCs w:val="28"/>
        </w:rPr>
        <w:t>Должность, фамилия, имя, отчество руководителя – Генеральный директор – Бондарчук Николай Николаевич.</w:t>
      </w:r>
    </w:p>
    <w:p w14:paraId="304C1632"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 xml:space="preserve">ООО «ЭнергоСеть» осуществляет услуги по передаче тепловой энергии от </w:t>
      </w:r>
      <w:proofErr w:type="gramStart"/>
      <w:r w:rsidRPr="00AD0C26">
        <w:rPr>
          <w:snapToGrid w:val="0"/>
          <w:sz w:val="28"/>
          <w:szCs w:val="28"/>
        </w:rPr>
        <w:t>ООО »КузнецкТеплоСбыт</w:t>
      </w:r>
      <w:proofErr w:type="gramEnd"/>
      <w:r w:rsidRPr="00AD0C26">
        <w:rPr>
          <w:snapToGrid w:val="0"/>
          <w:sz w:val="28"/>
          <w:szCs w:val="28"/>
        </w:rPr>
        <w:t>» (Договор № Т-02-10-12 от 13.11.2012 с ежегодной автопролонгацией).</w:t>
      </w:r>
    </w:p>
    <w:p w14:paraId="71FC3F72"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Протяженность тепловых сетей в 2-трубном исчислении составляет: 1,726, в том числе:</w:t>
      </w:r>
    </w:p>
    <w:p w14:paraId="751AFCF6"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 надземной прокладки – 1,585 км;</w:t>
      </w:r>
    </w:p>
    <w:p w14:paraId="27674FA5"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 подземной прокладки – 0,141 км.</w:t>
      </w:r>
    </w:p>
    <w:p w14:paraId="41674488" w14:textId="77777777" w:rsidR="00AD0C26" w:rsidRPr="00AD0C26" w:rsidRDefault="00AD0C26" w:rsidP="00AD0C26">
      <w:pPr>
        <w:ind w:firstLine="709"/>
        <w:jc w:val="both"/>
        <w:rPr>
          <w:sz w:val="28"/>
          <w:szCs w:val="28"/>
        </w:rPr>
      </w:pPr>
      <w:r w:rsidRPr="00AD0C26">
        <w:rPr>
          <w:sz w:val="28"/>
          <w:szCs w:val="28"/>
        </w:rPr>
        <w:t xml:space="preserve">В соответствии со статьей 8 Федерального закона от 27.07.2010 </w:t>
      </w:r>
      <w:r w:rsidRPr="00AD0C26">
        <w:rPr>
          <w:sz w:val="28"/>
          <w:szCs w:val="28"/>
        </w:rPr>
        <w:br/>
        <w:t>№ 190-ФЗ «О теплоснабжении», цены (тарифы) на товары, услуги в сфере теплоснабжения ООО «ЭнергоСеть», ИНН 4252002395, подлежат государственному регулированию.</w:t>
      </w:r>
    </w:p>
    <w:p w14:paraId="31BCFC36" w14:textId="77777777" w:rsidR="00AD0C26" w:rsidRPr="00AD0C26" w:rsidRDefault="00AD0C26" w:rsidP="00AD0C26">
      <w:pPr>
        <w:ind w:firstLine="709"/>
        <w:jc w:val="both"/>
        <w:rPr>
          <w:sz w:val="28"/>
          <w:szCs w:val="28"/>
        </w:rPr>
      </w:pPr>
      <w:r w:rsidRPr="00AD0C26">
        <w:rPr>
          <w:sz w:val="28"/>
          <w:szCs w:val="28"/>
        </w:rPr>
        <w:t xml:space="preserve">Расходы предприятия рассчитываются в соответствии с пунктами 28 </w:t>
      </w:r>
      <w:r w:rsidRPr="00AD0C26">
        <w:rPr>
          <w:sz w:val="28"/>
          <w:szCs w:val="28"/>
        </w:rPr>
        <w:br/>
        <w:t>и 31 Основ ценообразования.</w:t>
      </w:r>
    </w:p>
    <w:p w14:paraId="3A245F30" w14:textId="77777777" w:rsidR="00AD0C26" w:rsidRPr="00AD0C26" w:rsidRDefault="00AD0C26" w:rsidP="00AD0C26">
      <w:pPr>
        <w:autoSpaceDE w:val="0"/>
        <w:autoSpaceDN w:val="0"/>
        <w:adjustRightInd w:val="0"/>
        <w:ind w:firstLine="709"/>
        <w:jc w:val="both"/>
        <w:rPr>
          <w:snapToGrid w:val="0"/>
          <w:sz w:val="28"/>
          <w:szCs w:val="28"/>
        </w:rPr>
      </w:pPr>
      <w:r w:rsidRPr="00AD0C26">
        <w:rPr>
          <w:snapToGrid w:val="0"/>
          <w:sz w:val="28"/>
          <w:szCs w:val="28"/>
        </w:rPr>
        <w:t>Предприятие находится на общей системе налогообложения.</w:t>
      </w:r>
    </w:p>
    <w:p w14:paraId="2064776D" w14:textId="77777777" w:rsidR="00AD0C26" w:rsidRPr="00AD0C26" w:rsidRDefault="00AD0C26" w:rsidP="00AD0C26">
      <w:pPr>
        <w:ind w:firstLine="709"/>
        <w:jc w:val="both"/>
        <w:rPr>
          <w:sz w:val="28"/>
          <w:szCs w:val="28"/>
        </w:rPr>
      </w:pPr>
      <w:r w:rsidRPr="00AD0C26">
        <w:rPr>
          <w:sz w:val="28"/>
          <w:szCs w:val="28"/>
        </w:rPr>
        <w:t xml:space="preserve">Основным видом деятельности ООО «ЭнергоСеть» является производство, передача и распределение электроэнергии. Также, </w:t>
      </w:r>
      <w:r w:rsidRPr="00AD0C26">
        <w:rPr>
          <w:sz w:val="28"/>
          <w:szCs w:val="28"/>
        </w:rPr>
        <w:br/>
        <w:t>ООО «ЭнергоСеть» осуществляет дополнительные виды деятельности: производство электроэнергии тепловыми электростанциями, в том числе деятельность по обеспечению работоспособности электростанций; передача электроэнергии и технологическое присоединение к распределительным электросетям; распределение электроэнергии; распределение пара и горячей воды (тепловой энергии); аренда и управление собственным или арендованным недвижимым имуществом.</w:t>
      </w:r>
    </w:p>
    <w:p w14:paraId="494652E9" w14:textId="77777777" w:rsidR="00AD0C26" w:rsidRPr="00AD0C26" w:rsidRDefault="00AD0C26" w:rsidP="00AD0C26">
      <w:pPr>
        <w:ind w:firstLine="709"/>
        <w:jc w:val="both"/>
        <w:rPr>
          <w:sz w:val="28"/>
          <w:szCs w:val="28"/>
        </w:rPr>
      </w:pPr>
      <w:r w:rsidRPr="00AD0C26">
        <w:rPr>
          <w:sz w:val="28"/>
          <w:szCs w:val="28"/>
        </w:rPr>
        <w:t xml:space="preserve">На предприятии ведется раздельный учет. </w:t>
      </w:r>
    </w:p>
    <w:p w14:paraId="29E784F8" w14:textId="77777777" w:rsidR="00AD0C26" w:rsidRPr="00AD0C26" w:rsidRDefault="00AD0C26" w:rsidP="00AD0C26">
      <w:pPr>
        <w:ind w:firstLine="709"/>
        <w:jc w:val="both"/>
        <w:rPr>
          <w:sz w:val="28"/>
          <w:szCs w:val="28"/>
        </w:rPr>
      </w:pPr>
      <w:r w:rsidRPr="00AD0C26">
        <w:rPr>
          <w:sz w:val="28"/>
          <w:szCs w:val="28"/>
        </w:rPr>
        <w:lastRenderedPageBreak/>
        <w:t>Предприятие не заявляется на тарифное регулирование, ежеквартально представляя отчеты по факту за предыдущий период регулирования. Анализ затрат произведен на основании фактически понесенных расходов за 2019 год.</w:t>
      </w:r>
    </w:p>
    <w:p w14:paraId="31E4ED25" w14:textId="77777777" w:rsidR="00AD0C26" w:rsidRPr="00AD0C26" w:rsidRDefault="00AD0C26" w:rsidP="00AD0C26">
      <w:pPr>
        <w:ind w:firstLine="851"/>
        <w:jc w:val="both"/>
        <w:rPr>
          <w:sz w:val="28"/>
          <w:szCs w:val="28"/>
        </w:rPr>
      </w:pPr>
      <w:r w:rsidRPr="00AD0C26">
        <w:rPr>
          <w:sz w:val="28"/>
          <w:szCs w:val="28"/>
        </w:rPr>
        <w:t xml:space="preserve">В соответствии со статьей 8 Федерального закона от 27.07.2010 </w:t>
      </w:r>
      <w:r w:rsidRPr="00AD0C26">
        <w:rPr>
          <w:sz w:val="28"/>
          <w:szCs w:val="28"/>
        </w:rPr>
        <w:br/>
        <w:t xml:space="preserve">№ 190-ФЗ «О теплоснабжении», цены (тарифы) на товары, услуги </w:t>
      </w:r>
      <w:r w:rsidRPr="00AD0C26">
        <w:rPr>
          <w:sz w:val="28"/>
          <w:szCs w:val="28"/>
        </w:rPr>
        <w:br/>
        <w:t>в сфере теплоснабжения ООО «ЭнергоСеть» подлежат государственному регулированию.</w:t>
      </w:r>
    </w:p>
    <w:p w14:paraId="366A701F" w14:textId="77777777" w:rsidR="00AD0C26" w:rsidRPr="00AD0C26" w:rsidRDefault="00AD0C26" w:rsidP="00AD0C26">
      <w:pPr>
        <w:ind w:firstLine="851"/>
        <w:jc w:val="both"/>
        <w:rPr>
          <w:sz w:val="28"/>
          <w:szCs w:val="28"/>
        </w:rPr>
      </w:pPr>
      <w:r w:rsidRPr="00AD0C26">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AD0C26">
        <w:rPr>
          <w:sz w:val="28"/>
          <w:szCs w:val="28"/>
        </w:rPr>
        <w:br/>
        <w:t xml:space="preserve">от 22.10.2012 № 1075 «О ценообразовании в сфере теплоснабжения», </w:t>
      </w:r>
      <w:r w:rsidRPr="00AD0C26">
        <w:rPr>
          <w:sz w:val="28"/>
          <w:szCs w:val="28"/>
        </w:rPr>
        <w:br/>
        <w:t xml:space="preserve">цены (тарифы) на услуги в сфере теплоснабжения, оказываемые </w:t>
      </w:r>
      <w:r w:rsidRPr="00AD0C26">
        <w:rPr>
          <w:sz w:val="28"/>
          <w:szCs w:val="28"/>
        </w:rPr>
        <w:br/>
        <w:t xml:space="preserve">ООО «ЭнергоСеть», подлежат государственному регулированию. </w:t>
      </w:r>
    </w:p>
    <w:p w14:paraId="2C5C1A46" w14:textId="77777777" w:rsidR="00AD0C26" w:rsidRPr="00AD0C26" w:rsidRDefault="00AD0C26" w:rsidP="00AD0C26">
      <w:pPr>
        <w:ind w:firstLine="851"/>
        <w:jc w:val="both"/>
        <w:rPr>
          <w:sz w:val="28"/>
          <w:szCs w:val="28"/>
        </w:rPr>
      </w:pPr>
      <w:r w:rsidRPr="00AD0C26">
        <w:rPr>
          <w:sz w:val="28"/>
          <w:szCs w:val="28"/>
        </w:rPr>
        <w:t xml:space="preserve">Расходы предприятия рассчитываются в соответствии с пунктами 28 </w:t>
      </w:r>
      <w:r w:rsidRPr="00AD0C26">
        <w:rPr>
          <w:sz w:val="28"/>
          <w:szCs w:val="28"/>
        </w:rPr>
        <w:br/>
        <w:t>и 31 Основ ценообразования.</w:t>
      </w:r>
    </w:p>
    <w:p w14:paraId="6468AE11" w14:textId="77777777" w:rsidR="00AD0C26" w:rsidRPr="00AD0C26" w:rsidRDefault="00AD0C26" w:rsidP="00AD0C26">
      <w:pPr>
        <w:autoSpaceDE w:val="0"/>
        <w:autoSpaceDN w:val="0"/>
        <w:adjustRightInd w:val="0"/>
        <w:ind w:firstLine="709"/>
        <w:jc w:val="both"/>
        <w:rPr>
          <w:sz w:val="28"/>
          <w:szCs w:val="28"/>
        </w:rPr>
      </w:pPr>
      <w:r w:rsidRPr="00AD0C26">
        <w:rPr>
          <w:sz w:val="28"/>
          <w:szCs w:val="28"/>
        </w:rPr>
        <w:t xml:space="preserve">Долгосрочные параметры регулирования на 2019 – 2023 годы </w:t>
      </w:r>
      <w:r w:rsidRPr="00AD0C26">
        <w:rPr>
          <w:sz w:val="28"/>
          <w:szCs w:val="28"/>
        </w:rPr>
        <w:br/>
        <w:t xml:space="preserve">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региональной энергетической комиссии Кемеровской области от 20.12.2018 № 687 «Об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2019 - 2023 годы» </w:t>
      </w:r>
      <w:r w:rsidRPr="00AD0C26">
        <w:rPr>
          <w:sz w:val="28"/>
          <w:szCs w:val="28"/>
        </w:rPr>
        <w:br/>
        <w:t>в части 2020 года».</w:t>
      </w:r>
    </w:p>
    <w:p w14:paraId="1EEABCB0" w14:textId="77777777" w:rsidR="00AD0C26" w:rsidRPr="00AD0C26" w:rsidRDefault="00AD0C26" w:rsidP="00AD0C26">
      <w:pPr>
        <w:ind w:firstLine="709"/>
        <w:jc w:val="both"/>
        <w:rPr>
          <w:sz w:val="28"/>
          <w:szCs w:val="28"/>
        </w:rPr>
      </w:pPr>
    </w:p>
    <w:p w14:paraId="2E555EBE" w14:textId="77777777" w:rsidR="00AD0C26" w:rsidRPr="00AD0C26" w:rsidRDefault="00AD0C26" w:rsidP="00AD0C26">
      <w:pPr>
        <w:ind w:firstLine="709"/>
        <w:jc w:val="center"/>
        <w:rPr>
          <w:b/>
          <w:snapToGrid w:val="0"/>
          <w:sz w:val="28"/>
          <w:szCs w:val="28"/>
        </w:rPr>
      </w:pPr>
    </w:p>
    <w:p w14:paraId="1C205859" w14:textId="77777777" w:rsidR="00AD0C26" w:rsidRPr="00AD0C26" w:rsidRDefault="00AD0C26" w:rsidP="00AD0C26">
      <w:pPr>
        <w:keepNext/>
        <w:tabs>
          <w:tab w:val="left" w:pos="284"/>
        </w:tabs>
        <w:jc w:val="center"/>
        <w:outlineLvl w:val="0"/>
        <w:rPr>
          <w:rFonts w:cs="Arial"/>
          <w:b/>
          <w:bCs/>
          <w:snapToGrid w:val="0"/>
          <w:kern w:val="32"/>
          <w:sz w:val="28"/>
          <w:szCs w:val="32"/>
          <w:lang w:eastAsia="en-US"/>
        </w:rPr>
      </w:pPr>
      <w:r w:rsidRPr="00AD0C26">
        <w:rPr>
          <w:rFonts w:cs="Arial"/>
          <w:b/>
          <w:bCs/>
          <w:snapToGrid w:val="0"/>
          <w:kern w:val="32"/>
          <w:sz w:val="28"/>
          <w:szCs w:val="32"/>
          <w:lang w:eastAsia="en-US"/>
        </w:rPr>
        <w:t>Нормативно правовая база</w:t>
      </w:r>
    </w:p>
    <w:p w14:paraId="1FEA0016" w14:textId="77777777" w:rsidR="00AD0C26" w:rsidRPr="00AD0C26" w:rsidRDefault="00AD0C26" w:rsidP="00AD0C26">
      <w:pPr>
        <w:ind w:firstLine="709"/>
        <w:rPr>
          <w:snapToGrid w:val="0"/>
          <w:sz w:val="28"/>
          <w:szCs w:val="28"/>
          <w:lang w:eastAsia="en-US"/>
        </w:rPr>
      </w:pPr>
    </w:p>
    <w:p w14:paraId="6F1216D8"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Гражданский кодекс Российской Федерации.</w:t>
      </w:r>
    </w:p>
    <w:p w14:paraId="240347EB"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Налоговый кодекс Российской Федерации.</w:t>
      </w:r>
    </w:p>
    <w:p w14:paraId="2CEAC821"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Трудовой Кодекс Российской Федерации.</w:t>
      </w:r>
    </w:p>
    <w:p w14:paraId="460C77F3"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Федеральный Закон от 17.08.1995 № 147-ФЗ «О естественных монополиях».</w:t>
      </w:r>
    </w:p>
    <w:p w14:paraId="67627693"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 xml:space="preserve"> Федеральный закон от 27.07.2010 № 190-ФЗ «О теплоснабжении».</w:t>
      </w:r>
    </w:p>
    <w:p w14:paraId="476BC250"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D0C26">
        <w:rPr>
          <w:snapToGrid w:val="0"/>
          <w:sz w:val="28"/>
          <w:szCs w:val="28"/>
        </w:rPr>
        <w:br/>
        <w:t>в энергетике».</w:t>
      </w:r>
    </w:p>
    <w:p w14:paraId="0C0A59E5"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Постановление Правительства Российской Федерации от 22.10.2012 № 1075 «О ценообразовании в сфере теплоснабжения».</w:t>
      </w:r>
    </w:p>
    <w:p w14:paraId="04277013"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 xml:space="preserve"> Приказ Минэнерго РФ от 30.12.2008 № 323 «Об организации </w:t>
      </w:r>
      <w:r w:rsidRPr="00AD0C26">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D0C26">
        <w:rPr>
          <w:snapToGrid w:val="0"/>
          <w:sz w:val="28"/>
          <w:szCs w:val="28"/>
        </w:rPr>
        <w:br/>
        <w:t>и тепловую энергию от тепловых электрических станций и котельных».</w:t>
      </w:r>
    </w:p>
    <w:p w14:paraId="7803401F" w14:textId="77777777" w:rsidR="00AD0C26" w:rsidRPr="00AD0C26" w:rsidRDefault="00AD0C26" w:rsidP="00AD0C26">
      <w:pPr>
        <w:numPr>
          <w:ilvl w:val="0"/>
          <w:numId w:val="8"/>
        </w:numPr>
        <w:tabs>
          <w:tab w:val="left" w:pos="1134"/>
          <w:tab w:val="left" w:pos="9900"/>
        </w:tabs>
        <w:ind w:left="0" w:firstLine="709"/>
        <w:jc w:val="both"/>
        <w:rPr>
          <w:snapToGrid w:val="0"/>
          <w:sz w:val="28"/>
          <w:szCs w:val="28"/>
        </w:rPr>
      </w:pPr>
      <w:r w:rsidRPr="00AD0C26">
        <w:rPr>
          <w:snapToGrid w:val="0"/>
          <w:sz w:val="28"/>
          <w:szCs w:val="28"/>
        </w:rPr>
        <w:t xml:space="preserve"> Приказ Минэнерго РФ от 30.12.2008 № 325 «Об организации </w:t>
      </w:r>
      <w:r w:rsidRPr="00AD0C26">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w:t>
      </w:r>
      <w:r w:rsidRPr="00AD0C26">
        <w:rPr>
          <w:snapToGrid w:val="0"/>
          <w:sz w:val="28"/>
          <w:szCs w:val="28"/>
        </w:rPr>
        <w:lastRenderedPageBreak/>
        <w:t xml:space="preserve">организации в Минэнерго России работы по расчету </w:t>
      </w:r>
      <w:r w:rsidRPr="00AD0C26">
        <w:rPr>
          <w:snapToGrid w:val="0"/>
          <w:sz w:val="28"/>
          <w:szCs w:val="28"/>
        </w:rPr>
        <w:br/>
        <w:t>и обоснованию нормативов технологических потерь при передаче тепловой энергии»).</w:t>
      </w:r>
    </w:p>
    <w:p w14:paraId="2FBFE072" w14:textId="77777777" w:rsidR="00AD0C26" w:rsidRPr="00AD0C26" w:rsidRDefault="00AD0C26" w:rsidP="00AD0C26">
      <w:pPr>
        <w:numPr>
          <w:ilvl w:val="0"/>
          <w:numId w:val="8"/>
        </w:numPr>
        <w:tabs>
          <w:tab w:val="left" w:pos="1134"/>
        </w:tabs>
        <w:ind w:left="0" w:firstLine="709"/>
        <w:jc w:val="both"/>
        <w:rPr>
          <w:snapToGrid w:val="0"/>
          <w:sz w:val="28"/>
          <w:szCs w:val="28"/>
        </w:rPr>
      </w:pPr>
      <w:r w:rsidRPr="00AD0C26">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F124091" w14:textId="77777777" w:rsidR="00AD0C26" w:rsidRPr="00AD0C26" w:rsidRDefault="00AD0C26" w:rsidP="00AD0C26">
      <w:pPr>
        <w:numPr>
          <w:ilvl w:val="0"/>
          <w:numId w:val="8"/>
        </w:numPr>
        <w:tabs>
          <w:tab w:val="left" w:pos="1134"/>
        </w:tabs>
        <w:ind w:left="0" w:firstLine="709"/>
        <w:jc w:val="both"/>
        <w:rPr>
          <w:snapToGrid w:val="0"/>
          <w:sz w:val="28"/>
          <w:szCs w:val="28"/>
        </w:rPr>
      </w:pPr>
      <w:r w:rsidRPr="00AD0C26">
        <w:rPr>
          <w:snapToGrid w:val="0"/>
          <w:sz w:val="28"/>
          <w:szCs w:val="28"/>
        </w:rPr>
        <w:t xml:space="preserve">Приказ ФСТ России от 07.06.2013 № 163 «Об утверждении Регламента открытия дел об установлении регулируемых цен (тарифов) </w:t>
      </w:r>
      <w:r w:rsidRPr="00AD0C26">
        <w:rPr>
          <w:snapToGrid w:val="0"/>
          <w:sz w:val="28"/>
          <w:szCs w:val="28"/>
        </w:rPr>
        <w:br/>
        <w:t>и отмене регулирования тарифов в сфере теплоснабжения».</w:t>
      </w:r>
    </w:p>
    <w:p w14:paraId="2A43DBA2" w14:textId="77777777" w:rsidR="00AD0C26" w:rsidRPr="00AD0C26" w:rsidRDefault="00AD0C26" w:rsidP="00AD0C26">
      <w:pPr>
        <w:numPr>
          <w:ilvl w:val="0"/>
          <w:numId w:val="8"/>
        </w:numPr>
        <w:tabs>
          <w:tab w:val="left" w:pos="1134"/>
        </w:tabs>
        <w:ind w:left="0" w:firstLine="709"/>
        <w:jc w:val="both"/>
        <w:rPr>
          <w:snapToGrid w:val="0"/>
          <w:sz w:val="28"/>
          <w:szCs w:val="28"/>
        </w:rPr>
      </w:pPr>
      <w:r w:rsidRPr="00AD0C26">
        <w:rPr>
          <w:snapToGrid w:val="0"/>
          <w:sz w:val="28"/>
          <w:szCs w:val="28"/>
        </w:rPr>
        <w:t xml:space="preserve">Прочие законы и подзаконные акты, методические разработки </w:t>
      </w:r>
      <w:r w:rsidRPr="00AD0C26">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84DB17E" w14:textId="77777777" w:rsidR="00AD0C26" w:rsidRPr="00AD0C26" w:rsidRDefault="00AD0C26" w:rsidP="00AD0C26">
      <w:pPr>
        <w:tabs>
          <w:tab w:val="left" w:pos="851"/>
          <w:tab w:val="left" w:pos="1134"/>
        </w:tabs>
        <w:ind w:firstLine="709"/>
        <w:jc w:val="both"/>
        <w:rPr>
          <w:snapToGrid w:val="0"/>
          <w:sz w:val="28"/>
          <w:szCs w:val="28"/>
        </w:rPr>
      </w:pPr>
      <w:r w:rsidRPr="00AD0C26">
        <w:rPr>
          <w:snapToGrid w:val="0"/>
          <w:sz w:val="28"/>
          <w:szCs w:val="28"/>
        </w:rPr>
        <w:t>Вся нормативно – методическая основа используется в редакции, действующей на момент проведения экспертизы.</w:t>
      </w:r>
    </w:p>
    <w:p w14:paraId="279EE7DF" w14:textId="77777777" w:rsidR="00AD0C26" w:rsidRPr="00AD0C26" w:rsidRDefault="00AD0C26" w:rsidP="00AD0C26">
      <w:pPr>
        <w:tabs>
          <w:tab w:val="left" w:pos="851"/>
          <w:tab w:val="left" w:pos="1134"/>
        </w:tabs>
        <w:ind w:firstLine="709"/>
        <w:jc w:val="both"/>
        <w:rPr>
          <w:snapToGrid w:val="0"/>
          <w:szCs w:val="28"/>
        </w:rPr>
      </w:pPr>
    </w:p>
    <w:p w14:paraId="1632193A" w14:textId="77777777" w:rsidR="00AD0C26" w:rsidRPr="00AD0C26" w:rsidRDefault="00AD0C26" w:rsidP="00AD0C26">
      <w:pPr>
        <w:tabs>
          <w:tab w:val="left" w:pos="851"/>
          <w:tab w:val="left" w:pos="1134"/>
        </w:tabs>
        <w:ind w:firstLine="709"/>
        <w:jc w:val="both"/>
        <w:rPr>
          <w:snapToGrid w:val="0"/>
          <w:szCs w:val="28"/>
        </w:rPr>
      </w:pPr>
    </w:p>
    <w:p w14:paraId="1AFE76ED" w14:textId="77777777" w:rsidR="00AD0C26" w:rsidRPr="00AD0C26" w:rsidRDefault="00AD0C26" w:rsidP="00AD0C26">
      <w:pPr>
        <w:keepNext/>
        <w:tabs>
          <w:tab w:val="left" w:pos="284"/>
        </w:tabs>
        <w:jc w:val="center"/>
        <w:outlineLvl w:val="0"/>
        <w:rPr>
          <w:rFonts w:cs="Arial"/>
          <w:b/>
          <w:bCs/>
          <w:snapToGrid w:val="0"/>
          <w:kern w:val="32"/>
          <w:sz w:val="28"/>
          <w:szCs w:val="32"/>
          <w:lang w:eastAsia="en-US"/>
        </w:rPr>
      </w:pPr>
      <w:r w:rsidRPr="00AD0C26">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F25260F" w14:textId="77777777" w:rsidR="00AD0C26" w:rsidRPr="00AD0C26" w:rsidRDefault="00AD0C26" w:rsidP="00AD0C26">
      <w:pPr>
        <w:ind w:firstLine="709"/>
        <w:jc w:val="both"/>
        <w:rPr>
          <w:snapToGrid w:val="0"/>
          <w:sz w:val="28"/>
          <w:szCs w:val="28"/>
        </w:rPr>
      </w:pPr>
    </w:p>
    <w:p w14:paraId="3F31DD9F" w14:textId="77777777" w:rsidR="00AD0C26" w:rsidRPr="00AD0C26" w:rsidRDefault="00AD0C26" w:rsidP="00AD0C26">
      <w:pPr>
        <w:ind w:firstLine="709"/>
        <w:jc w:val="both"/>
        <w:rPr>
          <w:snapToGrid w:val="0"/>
          <w:sz w:val="28"/>
          <w:szCs w:val="28"/>
        </w:rPr>
      </w:pPr>
      <w:r w:rsidRPr="00AD0C26">
        <w:rPr>
          <w:snapToGrid w:val="0"/>
          <w:sz w:val="28"/>
          <w:szCs w:val="28"/>
        </w:rPr>
        <w:t xml:space="preserve">Материалы ООО «ЭнергоСеть» (Новокузнецкий городской округ) по расчету тарифов на 2021 год, с целью корректировки значений долгосрочного периода регулирования 2019-2023 годов, подготовлены </w:t>
      </w:r>
      <w:r w:rsidRPr="00AD0C26">
        <w:rPr>
          <w:snapToGrid w:val="0"/>
          <w:sz w:val="28"/>
          <w:szCs w:val="28"/>
        </w:rPr>
        <w:br/>
        <w:t>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710043C" w14:textId="77777777" w:rsidR="00AD0C26" w:rsidRPr="00AD0C26" w:rsidRDefault="00AD0C26" w:rsidP="00AD0C26">
      <w:pPr>
        <w:ind w:firstLine="709"/>
        <w:jc w:val="both"/>
        <w:rPr>
          <w:snapToGrid w:val="0"/>
          <w:sz w:val="28"/>
          <w:szCs w:val="28"/>
        </w:rPr>
      </w:pPr>
    </w:p>
    <w:p w14:paraId="3C7F6C15" w14:textId="77777777" w:rsidR="00AD0C26" w:rsidRPr="00AD0C26" w:rsidRDefault="00AD0C26" w:rsidP="00AD0C26">
      <w:pPr>
        <w:keepNext/>
        <w:tabs>
          <w:tab w:val="left" w:pos="284"/>
        </w:tabs>
        <w:jc w:val="center"/>
        <w:outlineLvl w:val="0"/>
        <w:rPr>
          <w:rFonts w:cs="Arial"/>
          <w:b/>
          <w:bCs/>
          <w:snapToGrid w:val="0"/>
          <w:kern w:val="32"/>
          <w:sz w:val="28"/>
          <w:szCs w:val="32"/>
          <w:lang w:eastAsia="en-US"/>
        </w:rPr>
      </w:pPr>
      <w:r w:rsidRPr="00AD0C26">
        <w:rPr>
          <w:rFonts w:cs="Arial"/>
          <w:b/>
          <w:bCs/>
          <w:snapToGrid w:val="0"/>
          <w:kern w:val="32"/>
          <w:sz w:val="28"/>
          <w:szCs w:val="32"/>
          <w:lang w:eastAsia="en-US"/>
        </w:rPr>
        <w:t xml:space="preserve">Оценка достоверности данных, приведенных в предложениях </w:t>
      </w:r>
      <w:r w:rsidRPr="00AD0C26">
        <w:rPr>
          <w:rFonts w:cs="Arial"/>
          <w:b/>
          <w:bCs/>
          <w:snapToGrid w:val="0"/>
          <w:kern w:val="32"/>
          <w:sz w:val="28"/>
          <w:szCs w:val="32"/>
          <w:lang w:eastAsia="en-US"/>
        </w:rPr>
        <w:br/>
        <w:t>об установлении тарифов и (или) их предельных уровней</w:t>
      </w:r>
    </w:p>
    <w:p w14:paraId="7F6225E3" w14:textId="77777777" w:rsidR="00AD0C26" w:rsidRPr="00AD0C26" w:rsidRDefault="00AD0C26" w:rsidP="00AD0C26">
      <w:pPr>
        <w:ind w:firstLine="709"/>
        <w:jc w:val="both"/>
        <w:rPr>
          <w:snapToGrid w:val="0"/>
          <w:sz w:val="28"/>
          <w:szCs w:val="28"/>
        </w:rPr>
      </w:pPr>
    </w:p>
    <w:p w14:paraId="73546182" w14:textId="77777777" w:rsidR="00AD0C26" w:rsidRPr="00AD0C26" w:rsidRDefault="00AD0C26" w:rsidP="00AD0C26">
      <w:pPr>
        <w:ind w:firstLine="709"/>
        <w:jc w:val="both"/>
        <w:rPr>
          <w:snapToGrid w:val="0"/>
          <w:sz w:val="28"/>
          <w:szCs w:val="28"/>
        </w:rPr>
      </w:pPr>
      <w:r w:rsidRPr="00AD0C26">
        <w:rPr>
          <w:snapToGrid w:val="0"/>
          <w:sz w:val="28"/>
          <w:szCs w:val="28"/>
        </w:rPr>
        <w:t xml:space="preserve">Экспертами рассматривались и принимались во внимание </w:t>
      </w:r>
      <w:r w:rsidRPr="00AD0C26">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D0C26">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2DB5BC" w14:textId="77777777" w:rsidR="00AD0C26" w:rsidRPr="00AD0C26" w:rsidRDefault="00AD0C26" w:rsidP="00AD0C26">
      <w:pPr>
        <w:ind w:firstLine="709"/>
        <w:jc w:val="both"/>
        <w:rPr>
          <w:snapToGrid w:val="0"/>
          <w:sz w:val="28"/>
          <w:szCs w:val="28"/>
        </w:rPr>
      </w:pPr>
      <w:r w:rsidRPr="00AD0C26">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«ЭнергоСеть» информации для определения величины </w:t>
      </w:r>
      <w:r w:rsidRPr="00AD0C26">
        <w:rPr>
          <w:snapToGrid w:val="0"/>
          <w:sz w:val="28"/>
          <w:szCs w:val="28"/>
        </w:rPr>
        <w:lastRenderedPageBreak/>
        <w:t>экономически обоснованных расходов по регулируемым РЭК Кузбасса видам деятельности на 2021 год.</w:t>
      </w:r>
    </w:p>
    <w:p w14:paraId="7FA1AA5C" w14:textId="77777777" w:rsidR="00AD0C26" w:rsidRPr="00AD0C26" w:rsidRDefault="00AD0C26" w:rsidP="00AD0C26">
      <w:pPr>
        <w:ind w:firstLine="709"/>
        <w:jc w:val="both"/>
        <w:rPr>
          <w:snapToGrid w:val="0"/>
          <w:sz w:val="28"/>
          <w:szCs w:val="28"/>
        </w:rPr>
      </w:pPr>
      <w:r w:rsidRPr="00AD0C26">
        <w:rPr>
          <w:snapToGrid w:val="0"/>
          <w:sz w:val="28"/>
          <w:szCs w:val="28"/>
        </w:rPr>
        <w:t xml:space="preserve">Экспертная оценка экономической обоснованности расходов </w:t>
      </w:r>
      <w:r w:rsidRPr="00AD0C26">
        <w:rPr>
          <w:snapToGrid w:val="0"/>
          <w:sz w:val="28"/>
          <w:szCs w:val="28"/>
        </w:rPr>
        <w:br/>
        <w:t xml:space="preserve">на услуги по передаче тепловой энергии, теплоносителя, принимаемых </w:t>
      </w:r>
      <w:r w:rsidRPr="00AD0C26">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78118D0B" w14:textId="77777777" w:rsidR="00AD0C26" w:rsidRPr="00AD0C26" w:rsidRDefault="00AD0C26" w:rsidP="00AD0C26">
      <w:pPr>
        <w:ind w:firstLine="709"/>
        <w:jc w:val="both"/>
        <w:rPr>
          <w:snapToGrid w:val="0"/>
          <w:sz w:val="28"/>
          <w:szCs w:val="28"/>
        </w:rPr>
      </w:pPr>
    </w:p>
    <w:p w14:paraId="545CE87D" w14:textId="77777777" w:rsidR="00AD0C26" w:rsidRPr="00AD0C26" w:rsidRDefault="00AD0C26" w:rsidP="00AD0C26">
      <w:pPr>
        <w:ind w:firstLine="709"/>
        <w:jc w:val="both"/>
        <w:rPr>
          <w:snapToGrid w:val="0"/>
          <w:sz w:val="28"/>
          <w:szCs w:val="28"/>
        </w:rPr>
      </w:pPr>
    </w:p>
    <w:p w14:paraId="0B4FE93E" w14:textId="77777777" w:rsidR="00AD0C26" w:rsidRPr="00AD0C26" w:rsidRDefault="00AD0C26" w:rsidP="00AD0C26">
      <w:pPr>
        <w:keepNext/>
        <w:tabs>
          <w:tab w:val="left" w:pos="284"/>
        </w:tabs>
        <w:jc w:val="center"/>
        <w:outlineLvl w:val="0"/>
        <w:rPr>
          <w:rFonts w:cs="Arial"/>
          <w:b/>
          <w:bCs/>
          <w:snapToGrid w:val="0"/>
          <w:kern w:val="32"/>
          <w:sz w:val="28"/>
          <w:szCs w:val="32"/>
          <w:lang w:eastAsia="en-US"/>
        </w:rPr>
      </w:pPr>
      <w:r w:rsidRPr="00AD0C26">
        <w:rPr>
          <w:rFonts w:cs="Arial"/>
          <w:b/>
          <w:bCs/>
          <w:snapToGrid w:val="0"/>
          <w:kern w:val="32"/>
          <w:sz w:val="28"/>
          <w:szCs w:val="32"/>
          <w:lang w:eastAsia="en-US"/>
        </w:rPr>
        <w:t xml:space="preserve"> Анализ расходов ООО «ЭнергоСеть» </w:t>
      </w:r>
      <w:r w:rsidRPr="00AD0C26">
        <w:rPr>
          <w:rFonts w:cs="Arial"/>
          <w:b/>
          <w:bCs/>
          <w:snapToGrid w:val="0"/>
          <w:kern w:val="32"/>
          <w:sz w:val="28"/>
          <w:szCs w:val="32"/>
          <w:lang w:eastAsia="en-US"/>
        </w:rPr>
        <w:br/>
        <w:t>в контуре теплоснабжения ООО «КузнецкТеплоСбыт»</w:t>
      </w:r>
    </w:p>
    <w:p w14:paraId="13B39D3C" w14:textId="77777777" w:rsidR="00AD0C26" w:rsidRPr="00AD0C26" w:rsidRDefault="00AD0C26" w:rsidP="00AD0C26">
      <w:pPr>
        <w:ind w:firstLine="720"/>
        <w:jc w:val="both"/>
        <w:rPr>
          <w:snapToGrid w:val="0"/>
          <w:sz w:val="28"/>
          <w:szCs w:val="28"/>
        </w:rPr>
      </w:pPr>
    </w:p>
    <w:p w14:paraId="6CA3B2A1"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Баланс тепловой энергии</w:t>
      </w:r>
    </w:p>
    <w:p w14:paraId="5F08AE4B" w14:textId="77777777" w:rsidR="00AD0C26" w:rsidRPr="00AD0C26" w:rsidRDefault="00AD0C26" w:rsidP="00AD0C26">
      <w:pPr>
        <w:autoSpaceDE w:val="0"/>
        <w:autoSpaceDN w:val="0"/>
        <w:adjustRightInd w:val="0"/>
        <w:ind w:firstLine="851"/>
        <w:jc w:val="both"/>
        <w:rPr>
          <w:snapToGrid w:val="0"/>
          <w:sz w:val="28"/>
          <w:szCs w:val="28"/>
        </w:rPr>
      </w:pPr>
    </w:p>
    <w:p w14:paraId="6B134AFC" w14:textId="77777777" w:rsidR="00AD0C26" w:rsidRPr="00AD0C26" w:rsidRDefault="00AD0C26" w:rsidP="00AD0C26">
      <w:pPr>
        <w:autoSpaceDE w:val="0"/>
        <w:autoSpaceDN w:val="0"/>
        <w:adjustRightInd w:val="0"/>
        <w:ind w:firstLine="851"/>
        <w:jc w:val="both"/>
        <w:rPr>
          <w:snapToGrid w:val="0"/>
          <w:sz w:val="28"/>
          <w:szCs w:val="28"/>
        </w:rPr>
      </w:pPr>
      <w:r w:rsidRPr="00AD0C26">
        <w:rPr>
          <w:snapToGrid w:val="0"/>
          <w:sz w:val="28"/>
          <w:szCs w:val="28"/>
        </w:rPr>
        <w:t xml:space="preserve">Экспертами отмечается, что данные по объему передаваемой тепловой энергии ООО «ЭнергоСеть» в контуре теплоснабжения </w:t>
      </w:r>
      <w:r w:rsidRPr="00AD0C26">
        <w:rPr>
          <w:snapToGrid w:val="0"/>
          <w:sz w:val="28"/>
          <w:szCs w:val="28"/>
        </w:rPr>
        <w:br/>
        <w:t>ООО «КузнецкТеплоСбыт» отсутствуют в актуализированной схеме теплоснабжения Новокузнецкого городского округа на 2021 год.</w:t>
      </w:r>
    </w:p>
    <w:p w14:paraId="5E309A49" w14:textId="77777777" w:rsidR="00AD0C26" w:rsidRPr="00AD0C26" w:rsidRDefault="00AD0C26" w:rsidP="00AD0C26">
      <w:pPr>
        <w:autoSpaceDE w:val="0"/>
        <w:autoSpaceDN w:val="0"/>
        <w:adjustRightInd w:val="0"/>
        <w:ind w:firstLine="851"/>
        <w:jc w:val="both"/>
        <w:rPr>
          <w:snapToGrid w:val="0"/>
          <w:sz w:val="28"/>
          <w:szCs w:val="28"/>
        </w:rPr>
      </w:pPr>
      <w:r w:rsidRPr="00AD0C26">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AD0C26">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AD0C26">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99BBC5D" w14:textId="77777777" w:rsidR="00AD0C26" w:rsidRPr="00AD0C26" w:rsidRDefault="00AD0C26" w:rsidP="00AD0C26">
      <w:pPr>
        <w:autoSpaceDE w:val="0"/>
        <w:autoSpaceDN w:val="0"/>
        <w:adjustRightInd w:val="0"/>
        <w:ind w:firstLine="851"/>
        <w:jc w:val="both"/>
        <w:rPr>
          <w:snapToGrid w:val="0"/>
          <w:sz w:val="28"/>
          <w:szCs w:val="28"/>
        </w:rPr>
      </w:pPr>
      <w:r w:rsidRPr="00AD0C26">
        <w:rPr>
          <w:snapToGrid w:val="0"/>
          <w:sz w:val="28"/>
          <w:szCs w:val="28"/>
        </w:rPr>
        <w:t xml:space="preserve">Баланс рассчитан на основании фактических данных и представлен </w:t>
      </w:r>
      <w:r w:rsidRPr="00AD0C26">
        <w:rPr>
          <w:snapToGrid w:val="0"/>
          <w:sz w:val="28"/>
          <w:szCs w:val="28"/>
        </w:rPr>
        <w:br/>
        <w:t>в таблице 1.</w:t>
      </w:r>
    </w:p>
    <w:p w14:paraId="3695E718" w14:textId="77777777" w:rsidR="00AD0C26" w:rsidRPr="00AD0C26" w:rsidRDefault="00AD0C26" w:rsidP="00AD0C26">
      <w:pPr>
        <w:numPr>
          <w:ilvl w:val="0"/>
          <w:numId w:val="9"/>
        </w:numPr>
        <w:tabs>
          <w:tab w:val="left" w:pos="1890"/>
        </w:tabs>
        <w:spacing w:line="360" w:lineRule="auto"/>
        <w:ind w:left="1440" w:right="-569"/>
        <w:jc w:val="right"/>
        <w:rPr>
          <w:snapToGrid w:val="0"/>
          <w:sz w:val="28"/>
          <w:szCs w:val="28"/>
        </w:rPr>
      </w:pPr>
    </w:p>
    <w:p w14:paraId="2FCF5D1C" w14:textId="77777777" w:rsidR="00AD0C26" w:rsidRPr="00AD0C26" w:rsidRDefault="00AD0C26" w:rsidP="00AD0C26">
      <w:pPr>
        <w:jc w:val="center"/>
        <w:rPr>
          <w:snapToGrid w:val="0"/>
          <w:sz w:val="28"/>
          <w:szCs w:val="28"/>
        </w:rPr>
      </w:pPr>
      <w:r w:rsidRPr="00AD0C26">
        <w:rPr>
          <w:snapToGrid w:val="0"/>
          <w:sz w:val="28"/>
          <w:szCs w:val="28"/>
        </w:rPr>
        <w:t xml:space="preserve">Баланс тепловой энергии ООО «ЭнергоСеть» </w:t>
      </w:r>
      <w:r w:rsidRPr="00AD0C26">
        <w:rPr>
          <w:snapToGrid w:val="0"/>
          <w:sz w:val="28"/>
          <w:szCs w:val="28"/>
        </w:rPr>
        <w:br/>
        <w:t xml:space="preserve">при передаче тепловой энергии </w:t>
      </w:r>
      <w:r w:rsidRPr="00AD0C26">
        <w:rPr>
          <w:snapToGrid w:val="0"/>
          <w:sz w:val="28"/>
          <w:szCs w:val="28"/>
        </w:rPr>
        <w:br/>
        <w:t>в контуре теплоснабжения ООО «КузнецкТеплоСбыт» на 2021 год</w:t>
      </w:r>
    </w:p>
    <w:p w14:paraId="4133C966" w14:textId="77777777" w:rsidR="00AD0C26" w:rsidRPr="00AD0C26" w:rsidRDefault="00AD0C26" w:rsidP="00AD0C26">
      <w:pPr>
        <w:jc w:val="center"/>
        <w:rPr>
          <w:b/>
          <w:bCs/>
          <w:sz w:val="22"/>
          <w:szCs w:val="22"/>
        </w:rPr>
      </w:pPr>
    </w:p>
    <w:tbl>
      <w:tblPr>
        <w:tblW w:w="9498" w:type="dxa"/>
        <w:tblInd w:w="108" w:type="dxa"/>
        <w:tblLayout w:type="fixed"/>
        <w:tblLook w:val="04A0" w:firstRow="1" w:lastRow="0" w:firstColumn="1" w:lastColumn="0" w:noHBand="0" w:noVBand="1"/>
      </w:tblPr>
      <w:tblGrid>
        <w:gridCol w:w="1134"/>
        <w:gridCol w:w="709"/>
        <w:gridCol w:w="709"/>
        <w:gridCol w:w="992"/>
        <w:gridCol w:w="709"/>
        <w:gridCol w:w="992"/>
        <w:gridCol w:w="1134"/>
        <w:gridCol w:w="1134"/>
        <w:gridCol w:w="992"/>
        <w:gridCol w:w="993"/>
      </w:tblGrid>
      <w:tr w:rsidR="00AD0C26" w:rsidRPr="00AD0C26" w14:paraId="4C207534" w14:textId="77777777" w:rsidTr="00AD0C26">
        <w:trPr>
          <w:trHeight w:val="10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219CE" w14:textId="77777777" w:rsidR="00AD0C26" w:rsidRPr="00AD0C26" w:rsidRDefault="00AD0C26" w:rsidP="00AD0C26">
            <w:pPr>
              <w:jc w:val="center"/>
              <w:rPr>
                <w:sz w:val="16"/>
                <w:szCs w:val="16"/>
              </w:rPr>
            </w:pPr>
            <w:r w:rsidRPr="00AD0C26">
              <w:rPr>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64E62E" w14:textId="77777777" w:rsidR="00AD0C26" w:rsidRPr="00AD0C26" w:rsidRDefault="00AD0C26" w:rsidP="00AD0C26">
            <w:pPr>
              <w:jc w:val="center"/>
              <w:rPr>
                <w:sz w:val="16"/>
                <w:szCs w:val="16"/>
              </w:rPr>
            </w:pPr>
            <w:r w:rsidRPr="00AD0C26">
              <w:rPr>
                <w:sz w:val="16"/>
                <w:szCs w:val="16"/>
              </w:rPr>
              <w:t xml:space="preserve">2017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DF2D61" w14:textId="77777777" w:rsidR="00AD0C26" w:rsidRPr="00AD0C26" w:rsidRDefault="00AD0C26" w:rsidP="00AD0C26">
            <w:pPr>
              <w:jc w:val="center"/>
              <w:rPr>
                <w:sz w:val="16"/>
                <w:szCs w:val="16"/>
              </w:rPr>
            </w:pPr>
            <w:r w:rsidRPr="00AD0C26">
              <w:rPr>
                <w:sz w:val="16"/>
                <w:szCs w:val="16"/>
              </w:rPr>
              <w:t xml:space="preserve">2018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DCC4B2" w14:textId="77777777" w:rsidR="00AD0C26" w:rsidRPr="00AD0C26" w:rsidRDefault="00AD0C26" w:rsidP="00AD0C26">
            <w:pPr>
              <w:jc w:val="center"/>
              <w:rPr>
                <w:sz w:val="16"/>
                <w:szCs w:val="16"/>
              </w:rPr>
            </w:pPr>
            <w:r w:rsidRPr="00AD0C26">
              <w:rPr>
                <w:sz w:val="16"/>
                <w:szCs w:val="16"/>
              </w:rPr>
              <w:t>динамика 2018/2017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C72AE10" w14:textId="77777777" w:rsidR="00AD0C26" w:rsidRPr="00AD0C26" w:rsidRDefault="00AD0C26" w:rsidP="00AD0C26">
            <w:pPr>
              <w:jc w:val="center"/>
              <w:rPr>
                <w:sz w:val="16"/>
                <w:szCs w:val="16"/>
              </w:rPr>
            </w:pPr>
            <w:r w:rsidRPr="00AD0C26">
              <w:rPr>
                <w:sz w:val="16"/>
                <w:szCs w:val="16"/>
              </w:rPr>
              <w:t>2019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8C8E01" w14:textId="77777777" w:rsidR="00AD0C26" w:rsidRPr="00AD0C26" w:rsidRDefault="00AD0C26" w:rsidP="00AD0C26">
            <w:pPr>
              <w:jc w:val="center"/>
              <w:rPr>
                <w:sz w:val="16"/>
                <w:szCs w:val="16"/>
              </w:rPr>
            </w:pPr>
            <w:r w:rsidRPr="00AD0C26">
              <w:rPr>
                <w:sz w:val="16"/>
                <w:szCs w:val="16"/>
              </w:rPr>
              <w:t>динамика 2019/2018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308F4F" w14:textId="77777777" w:rsidR="00AD0C26" w:rsidRPr="00AD0C26" w:rsidRDefault="00AD0C26" w:rsidP="00AD0C26">
            <w:pPr>
              <w:jc w:val="center"/>
              <w:rPr>
                <w:sz w:val="16"/>
                <w:szCs w:val="16"/>
              </w:rPr>
            </w:pPr>
            <w:r w:rsidRPr="00AD0C26">
              <w:rPr>
                <w:sz w:val="16"/>
                <w:szCs w:val="16"/>
              </w:rPr>
              <w:t>Среднее значение динамики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F6A675" w14:textId="77777777" w:rsidR="00AD0C26" w:rsidRPr="00AD0C26" w:rsidRDefault="00AD0C26" w:rsidP="00AD0C26">
            <w:pPr>
              <w:jc w:val="center"/>
              <w:rPr>
                <w:sz w:val="16"/>
                <w:szCs w:val="16"/>
              </w:rPr>
            </w:pPr>
            <w:r w:rsidRPr="00AD0C26">
              <w:rPr>
                <w:sz w:val="16"/>
                <w:szCs w:val="16"/>
              </w:rPr>
              <w:t>Среднее с учётом динамики (на 2021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CD1C3" w14:textId="77777777" w:rsidR="00AD0C26" w:rsidRPr="00AD0C26" w:rsidRDefault="00AD0C26" w:rsidP="00AD0C26">
            <w:pPr>
              <w:jc w:val="center"/>
              <w:rPr>
                <w:sz w:val="16"/>
                <w:szCs w:val="16"/>
              </w:rPr>
            </w:pPr>
            <w:r w:rsidRPr="00AD0C26">
              <w:rPr>
                <w:sz w:val="16"/>
                <w:szCs w:val="16"/>
              </w:rPr>
              <w:t>1 полугодие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E7F7F6" w14:textId="77777777" w:rsidR="00AD0C26" w:rsidRPr="00AD0C26" w:rsidRDefault="00AD0C26" w:rsidP="00AD0C26">
            <w:pPr>
              <w:jc w:val="center"/>
              <w:rPr>
                <w:sz w:val="16"/>
                <w:szCs w:val="16"/>
              </w:rPr>
            </w:pPr>
            <w:r w:rsidRPr="00AD0C26">
              <w:rPr>
                <w:sz w:val="16"/>
                <w:szCs w:val="16"/>
              </w:rPr>
              <w:t>2 полугодие</w:t>
            </w:r>
          </w:p>
        </w:tc>
      </w:tr>
      <w:tr w:rsidR="00AD0C26" w:rsidRPr="00AD0C26" w14:paraId="59411297" w14:textId="77777777" w:rsidTr="00AD0C26">
        <w:trPr>
          <w:trHeight w:val="25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3D27C1" w14:textId="77777777" w:rsidR="00AD0C26" w:rsidRPr="00AD0C26" w:rsidRDefault="00AD0C26" w:rsidP="00AD0C26">
            <w:pPr>
              <w:rPr>
                <w:sz w:val="18"/>
                <w:szCs w:val="18"/>
              </w:rPr>
            </w:pPr>
            <w:r w:rsidRPr="00AD0C26">
              <w:rPr>
                <w:sz w:val="18"/>
                <w:szCs w:val="18"/>
              </w:rPr>
              <w:t>Принято в сеть</w:t>
            </w:r>
          </w:p>
        </w:tc>
        <w:tc>
          <w:tcPr>
            <w:tcW w:w="709" w:type="dxa"/>
            <w:tcBorders>
              <w:top w:val="nil"/>
              <w:left w:val="nil"/>
              <w:bottom w:val="single" w:sz="4" w:space="0" w:color="auto"/>
              <w:right w:val="single" w:sz="4" w:space="0" w:color="auto"/>
            </w:tcBorders>
            <w:shd w:val="clear" w:color="auto" w:fill="auto"/>
            <w:vAlign w:val="center"/>
            <w:hideMark/>
          </w:tcPr>
          <w:p w14:paraId="092AE51E" w14:textId="77777777" w:rsidR="00AD0C26" w:rsidRPr="00AD0C26" w:rsidRDefault="00AD0C26" w:rsidP="00AD0C26">
            <w:pPr>
              <w:jc w:val="center"/>
              <w:rPr>
                <w:sz w:val="16"/>
                <w:szCs w:val="16"/>
              </w:rPr>
            </w:pPr>
            <w:r w:rsidRPr="00AD0C26">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DA466BF" w14:textId="77777777" w:rsidR="00AD0C26" w:rsidRPr="00AD0C26" w:rsidRDefault="00AD0C26" w:rsidP="00AD0C26">
            <w:pPr>
              <w:jc w:val="center"/>
              <w:rPr>
                <w:sz w:val="16"/>
                <w:szCs w:val="16"/>
              </w:rPr>
            </w:pPr>
            <w:r w:rsidRPr="00AD0C2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70685BA" w14:textId="77777777" w:rsidR="00AD0C26" w:rsidRPr="00AD0C26" w:rsidRDefault="00AD0C26" w:rsidP="00AD0C26">
            <w:pPr>
              <w:jc w:val="center"/>
              <w:rPr>
                <w:sz w:val="16"/>
                <w:szCs w:val="16"/>
              </w:rPr>
            </w:pPr>
            <w:r w:rsidRPr="00AD0C26">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0451055" w14:textId="77777777" w:rsidR="00AD0C26" w:rsidRPr="00AD0C26" w:rsidRDefault="00AD0C26" w:rsidP="00AD0C26">
            <w:pPr>
              <w:jc w:val="center"/>
              <w:rPr>
                <w:sz w:val="16"/>
                <w:szCs w:val="16"/>
              </w:rPr>
            </w:pPr>
            <w:r w:rsidRPr="00AD0C2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490459A" w14:textId="77777777" w:rsidR="00AD0C26" w:rsidRPr="00AD0C26" w:rsidRDefault="00AD0C26" w:rsidP="00AD0C26">
            <w:pPr>
              <w:jc w:val="center"/>
              <w:rPr>
                <w:sz w:val="16"/>
                <w:szCs w:val="16"/>
              </w:rPr>
            </w:pPr>
            <w:r w:rsidRPr="00AD0C2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6DCAEBAD" w14:textId="77777777" w:rsidR="00AD0C26" w:rsidRPr="00AD0C26" w:rsidRDefault="00AD0C26" w:rsidP="00AD0C26">
            <w:pPr>
              <w:jc w:val="center"/>
              <w:rPr>
                <w:sz w:val="16"/>
                <w:szCs w:val="16"/>
              </w:rPr>
            </w:pPr>
            <w:r w:rsidRPr="00AD0C2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CC037AC" w14:textId="77777777" w:rsidR="00AD0C26" w:rsidRPr="00AD0C26" w:rsidRDefault="00AD0C26" w:rsidP="00AD0C26">
            <w:pPr>
              <w:jc w:val="center"/>
              <w:rPr>
                <w:sz w:val="16"/>
                <w:szCs w:val="16"/>
              </w:rPr>
            </w:pPr>
            <w:r w:rsidRPr="00AD0C26">
              <w:rPr>
                <w:sz w:val="16"/>
                <w:szCs w:val="16"/>
              </w:rPr>
              <w:t>7,644</w:t>
            </w:r>
          </w:p>
        </w:tc>
        <w:tc>
          <w:tcPr>
            <w:tcW w:w="992" w:type="dxa"/>
            <w:tcBorders>
              <w:top w:val="nil"/>
              <w:left w:val="nil"/>
              <w:bottom w:val="single" w:sz="4" w:space="0" w:color="auto"/>
              <w:right w:val="single" w:sz="4" w:space="0" w:color="auto"/>
            </w:tcBorders>
            <w:shd w:val="clear" w:color="auto" w:fill="auto"/>
            <w:noWrap/>
            <w:vAlign w:val="center"/>
            <w:hideMark/>
          </w:tcPr>
          <w:p w14:paraId="152483A6" w14:textId="77777777" w:rsidR="00AD0C26" w:rsidRPr="00AD0C26" w:rsidRDefault="00AD0C26" w:rsidP="00AD0C26">
            <w:pPr>
              <w:jc w:val="center"/>
              <w:rPr>
                <w:sz w:val="16"/>
                <w:szCs w:val="16"/>
              </w:rPr>
            </w:pPr>
            <w:r w:rsidRPr="00AD0C26">
              <w:rPr>
                <w:sz w:val="16"/>
                <w:szCs w:val="16"/>
              </w:rPr>
              <w:t>4,474</w:t>
            </w:r>
          </w:p>
        </w:tc>
        <w:tc>
          <w:tcPr>
            <w:tcW w:w="993" w:type="dxa"/>
            <w:tcBorders>
              <w:top w:val="nil"/>
              <w:left w:val="nil"/>
              <w:bottom w:val="single" w:sz="4" w:space="0" w:color="auto"/>
              <w:right w:val="single" w:sz="4" w:space="0" w:color="auto"/>
            </w:tcBorders>
            <w:shd w:val="clear" w:color="auto" w:fill="auto"/>
            <w:noWrap/>
            <w:vAlign w:val="center"/>
            <w:hideMark/>
          </w:tcPr>
          <w:p w14:paraId="34DB39B1" w14:textId="77777777" w:rsidR="00AD0C26" w:rsidRPr="00AD0C26" w:rsidRDefault="00AD0C26" w:rsidP="00AD0C26">
            <w:pPr>
              <w:jc w:val="center"/>
              <w:rPr>
                <w:sz w:val="16"/>
                <w:szCs w:val="16"/>
              </w:rPr>
            </w:pPr>
            <w:r w:rsidRPr="00AD0C26">
              <w:rPr>
                <w:sz w:val="16"/>
                <w:szCs w:val="16"/>
              </w:rPr>
              <w:t>3,170</w:t>
            </w:r>
          </w:p>
        </w:tc>
      </w:tr>
      <w:tr w:rsidR="00AD0C26" w:rsidRPr="00AD0C26" w14:paraId="5EBD00D7" w14:textId="77777777" w:rsidTr="00AD0C26">
        <w:trPr>
          <w:trHeight w:val="25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731C26" w14:textId="77777777" w:rsidR="00AD0C26" w:rsidRPr="00AD0C26" w:rsidRDefault="00AD0C26" w:rsidP="00AD0C26">
            <w:pPr>
              <w:rPr>
                <w:sz w:val="18"/>
                <w:szCs w:val="18"/>
              </w:rPr>
            </w:pPr>
            <w:r w:rsidRPr="00AD0C26">
              <w:rPr>
                <w:sz w:val="18"/>
                <w:szCs w:val="18"/>
              </w:rPr>
              <w:t>Потери</w:t>
            </w:r>
          </w:p>
        </w:tc>
        <w:tc>
          <w:tcPr>
            <w:tcW w:w="709" w:type="dxa"/>
            <w:tcBorders>
              <w:top w:val="nil"/>
              <w:left w:val="nil"/>
              <w:bottom w:val="single" w:sz="4" w:space="0" w:color="auto"/>
              <w:right w:val="single" w:sz="4" w:space="0" w:color="auto"/>
            </w:tcBorders>
            <w:shd w:val="clear" w:color="auto" w:fill="auto"/>
            <w:vAlign w:val="center"/>
            <w:hideMark/>
          </w:tcPr>
          <w:p w14:paraId="4B0BA9DB" w14:textId="77777777" w:rsidR="00AD0C26" w:rsidRPr="00AD0C26" w:rsidRDefault="00AD0C26" w:rsidP="00AD0C26">
            <w:pPr>
              <w:jc w:val="center"/>
              <w:rPr>
                <w:sz w:val="16"/>
                <w:szCs w:val="16"/>
              </w:rPr>
            </w:pPr>
            <w:r w:rsidRPr="00AD0C26">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9801E69" w14:textId="77777777" w:rsidR="00AD0C26" w:rsidRPr="00AD0C26" w:rsidRDefault="00AD0C26" w:rsidP="00AD0C26">
            <w:pPr>
              <w:jc w:val="center"/>
              <w:rPr>
                <w:sz w:val="16"/>
                <w:szCs w:val="16"/>
              </w:rPr>
            </w:pPr>
            <w:r w:rsidRPr="00AD0C2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31B728A" w14:textId="77777777" w:rsidR="00AD0C26" w:rsidRPr="00AD0C26" w:rsidRDefault="00AD0C26" w:rsidP="00AD0C26">
            <w:pPr>
              <w:jc w:val="center"/>
              <w:rPr>
                <w:sz w:val="16"/>
                <w:szCs w:val="16"/>
              </w:rPr>
            </w:pPr>
            <w:r w:rsidRPr="00AD0C26">
              <w:rPr>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F061484" w14:textId="77777777" w:rsidR="00AD0C26" w:rsidRPr="00AD0C26" w:rsidRDefault="00AD0C26" w:rsidP="00AD0C26">
            <w:pPr>
              <w:jc w:val="center"/>
              <w:rPr>
                <w:sz w:val="16"/>
                <w:szCs w:val="16"/>
              </w:rPr>
            </w:pPr>
            <w:r w:rsidRPr="00AD0C26">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74DD383" w14:textId="77777777" w:rsidR="00AD0C26" w:rsidRPr="00AD0C26" w:rsidRDefault="00AD0C26" w:rsidP="00AD0C26">
            <w:pPr>
              <w:jc w:val="center"/>
              <w:rPr>
                <w:sz w:val="16"/>
                <w:szCs w:val="16"/>
              </w:rPr>
            </w:pPr>
            <w:r w:rsidRPr="00AD0C2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1FB80DFA" w14:textId="77777777" w:rsidR="00AD0C26" w:rsidRPr="00AD0C26" w:rsidRDefault="00AD0C26" w:rsidP="00AD0C26">
            <w:pPr>
              <w:jc w:val="center"/>
              <w:rPr>
                <w:sz w:val="16"/>
                <w:szCs w:val="16"/>
              </w:rPr>
            </w:pPr>
            <w:r w:rsidRPr="00AD0C2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72FCEAF0" w14:textId="77777777" w:rsidR="00AD0C26" w:rsidRPr="00AD0C26" w:rsidRDefault="00AD0C26" w:rsidP="00AD0C26">
            <w:pPr>
              <w:jc w:val="center"/>
              <w:rPr>
                <w:sz w:val="16"/>
                <w:szCs w:val="16"/>
              </w:rPr>
            </w:pPr>
            <w:r w:rsidRPr="00AD0C26">
              <w:rPr>
                <w:sz w:val="16"/>
                <w:szCs w:val="16"/>
              </w:rPr>
              <w:t>1,860</w:t>
            </w:r>
          </w:p>
        </w:tc>
        <w:tc>
          <w:tcPr>
            <w:tcW w:w="992" w:type="dxa"/>
            <w:tcBorders>
              <w:top w:val="nil"/>
              <w:left w:val="nil"/>
              <w:bottom w:val="single" w:sz="4" w:space="0" w:color="auto"/>
              <w:right w:val="single" w:sz="4" w:space="0" w:color="auto"/>
            </w:tcBorders>
            <w:shd w:val="clear" w:color="auto" w:fill="auto"/>
            <w:noWrap/>
            <w:vAlign w:val="center"/>
            <w:hideMark/>
          </w:tcPr>
          <w:p w14:paraId="6BCDDF16" w14:textId="77777777" w:rsidR="00AD0C26" w:rsidRPr="00AD0C26" w:rsidRDefault="00AD0C26" w:rsidP="00AD0C26">
            <w:pPr>
              <w:jc w:val="center"/>
              <w:rPr>
                <w:sz w:val="16"/>
                <w:szCs w:val="16"/>
              </w:rPr>
            </w:pPr>
            <w:r w:rsidRPr="00AD0C26">
              <w:rPr>
                <w:sz w:val="16"/>
                <w:szCs w:val="16"/>
              </w:rPr>
              <w:t>1,089</w:t>
            </w:r>
          </w:p>
        </w:tc>
        <w:tc>
          <w:tcPr>
            <w:tcW w:w="993" w:type="dxa"/>
            <w:tcBorders>
              <w:top w:val="nil"/>
              <w:left w:val="nil"/>
              <w:bottom w:val="single" w:sz="4" w:space="0" w:color="auto"/>
              <w:right w:val="single" w:sz="4" w:space="0" w:color="auto"/>
            </w:tcBorders>
            <w:shd w:val="clear" w:color="auto" w:fill="auto"/>
            <w:noWrap/>
            <w:vAlign w:val="center"/>
            <w:hideMark/>
          </w:tcPr>
          <w:p w14:paraId="53F45064" w14:textId="77777777" w:rsidR="00AD0C26" w:rsidRPr="00AD0C26" w:rsidRDefault="00AD0C26" w:rsidP="00AD0C26">
            <w:pPr>
              <w:jc w:val="center"/>
              <w:rPr>
                <w:sz w:val="16"/>
                <w:szCs w:val="16"/>
              </w:rPr>
            </w:pPr>
            <w:r w:rsidRPr="00AD0C26">
              <w:rPr>
                <w:sz w:val="16"/>
                <w:szCs w:val="16"/>
              </w:rPr>
              <w:t>0,771</w:t>
            </w:r>
          </w:p>
        </w:tc>
      </w:tr>
      <w:tr w:rsidR="00AD0C26" w:rsidRPr="00AD0C26" w14:paraId="377EBBE2" w14:textId="77777777" w:rsidTr="00AD0C26">
        <w:trPr>
          <w:trHeight w:val="25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3D62342" w14:textId="77777777" w:rsidR="00AD0C26" w:rsidRPr="00AD0C26" w:rsidRDefault="00AD0C26" w:rsidP="00AD0C26">
            <w:pPr>
              <w:rPr>
                <w:sz w:val="18"/>
                <w:szCs w:val="18"/>
              </w:rPr>
            </w:pPr>
            <w:r w:rsidRPr="00AD0C26">
              <w:rPr>
                <w:sz w:val="18"/>
                <w:szCs w:val="18"/>
              </w:rPr>
              <w:t>Отпуск в сеть</w:t>
            </w:r>
          </w:p>
        </w:tc>
        <w:tc>
          <w:tcPr>
            <w:tcW w:w="709" w:type="dxa"/>
            <w:tcBorders>
              <w:top w:val="nil"/>
              <w:left w:val="nil"/>
              <w:bottom w:val="single" w:sz="4" w:space="0" w:color="auto"/>
              <w:right w:val="single" w:sz="4" w:space="0" w:color="auto"/>
            </w:tcBorders>
            <w:shd w:val="clear" w:color="auto" w:fill="auto"/>
            <w:vAlign w:val="center"/>
            <w:hideMark/>
          </w:tcPr>
          <w:p w14:paraId="191344B7" w14:textId="77777777" w:rsidR="00AD0C26" w:rsidRPr="00AD0C26" w:rsidRDefault="00AD0C26" w:rsidP="00AD0C26">
            <w:pPr>
              <w:jc w:val="center"/>
              <w:rPr>
                <w:sz w:val="16"/>
                <w:szCs w:val="16"/>
              </w:rPr>
            </w:pPr>
            <w:r w:rsidRPr="00AD0C26">
              <w:rPr>
                <w:sz w:val="16"/>
                <w:szCs w:val="16"/>
              </w:rPr>
              <w:t>4,430</w:t>
            </w:r>
          </w:p>
        </w:tc>
        <w:tc>
          <w:tcPr>
            <w:tcW w:w="709" w:type="dxa"/>
            <w:tcBorders>
              <w:top w:val="nil"/>
              <w:left w:val="nil"/>
              <w:bottom w:val="single" w:sz="4" w:space="0" w:color="auto"/>
              <w:right w:val="single" w:sz="4" w:space="0" w:color="auto"/>
            </w:tcBorders>
            <w:shd w:val="clear" w:color="auto" w:fill="auto"/>
            <w:vAlign w:val="center"/>
            <w:hideMark/>
          </w:tcPr>
          <w:p w14:paraId="133FDAA1" w14:textId="77777777" w:rsidR="00AD0C26" w:rsidRPr="00AD0C26" w:rsidRDefault="00AD0C26" w:rsidP="00AD0C26">
            <w:pPr>
              <w:jc w:val="center"/>
              <w:rPr>
                <w:sz w:val="16"/>
                <w:szCs w:val="16"/>
              </w:rPr>
            </w:pPr>
            <w:r w:rsidRPr="00AD0C26">
              <w:rPr>
                <w:sz w:val="16"/>
                <w:szCs w:val="16"/>
              </w:rPr>
              <w:t>6,139</w:t>
            </w:r>
          </w:p>
        </w:tc>
        <w:tc>
          <w:tcPr>
            <w:tcW w:w="992" w:type="dxa"/>
            <w:tcBorders>
              <w:top w:val="nil"/>
              <w:left w:val="nil"/>
              <w:bottom w:val="single" w:sz="4" w:space="0" w:color="auto"/>
              <w:right w:val="single" w:sz="4" w:space="0" w:color="auto"/>
            </w:tcBorders>
            <w:shd w:val="clear" w:color="auto" w:fill="auto"/>
            <w:vAlign w:val="center"/>
            <w:hideMark/>
          </w:tcPr>
          <w:p w14:paraId="13B3042B" w14:textId="77777777" w:rsidR="00AD0C26" w:rsidRPr="00AD0C26" w:rsidRDefault="00AD0C26" w:rsidP="00AD0C26">
            <w:pPr>
              <w:jc w:val="center"/>
              <w:rPr>
                <w:sz w:val="16"/>
                <w:szCs w:val="16"/>
              </w:rPr>
            </w:pPr>
            <w:r w:rsidRPr="00AD0C26">
              <w:rPr>
                <w:sz w:val="16"/>
                <w:szCs w:val="16"/>
              </w:rPr>
              <w:t>1,386</w:t>
            </w:r>
          </w:p>
        </w:tc>
        <w:tc>
          <w:tcPr>
            <w:tcW w:w="709" w:type="dxa"/>
            <w:tcBorders>
              <w:top w:val="nil"/>
              <w:left w:val="nil"/>
              <w:bottom w:val="single" w:sz="4" w:space="0" w:color="auto"/>
              <w:right w:val="single" w:sz="4" w:space="0" w:color="auto"/>
            </w:tcBorders>
            <w:shd w:val="clear" w:color="auto" w:fill="auto"/>
            <w:vAlign w:val="center"/>
            <w:hideMark/>
          </w:tcPr>
          <w:p w14:paraId="55B3A981" w14:textId="77777777" w:rsidR="00AD0C26" w:rsidRPr="00AD0C26" w:rsidRDefault="00AD0C26" w:rsidP="00AD0C26">
            <w:pPr>
              <w:jc w:val="center"/>
              <w:rPr>
                <w:sz w:val="16"/>
                <w:szCs w:val="16"/>
              </w:rPr>
            </w:pPr>
            <w:r w:rsidRPr="00AD0C26">
              <w:rPr>
                <w:sz w:val="16"/>
                <w:szCs w:val="16"/>
              </w:rPr>
              <w:t>5,186</w:t>
            </w:r>
          </w:p>
        </w:tc>
        <w:tc>
          <w:tcPr>
            <w:tcW w:w="992" w:type="dxa"/>
            <w:tcBorders>
              <w:top w:val="nil"/>
              <w:left w:val="nil"/>
              <w:bottom w:val="single" w:sz="4" w:space="0" w:color="auto"/>
              <w:right w:val="single" w:sz="4" w:space="0" w:color="auto"/>
            </w:tcBorders>
            <w:shd w:val="clear" w:color="auto" w:fill="auto"/>
            <w:vAlign w:val="center"/>
            <w:hideMark/>
          </w:tcPr>
          <w:p w14:paraId="687AA96E" w14:textId="77777777" w:rsidR="00AD0C26" w:rsidRPr="00AD0C26" w:rsidRDefault="00AD0C26" w:rsidP="00AD0C26">
            <w:pPr>
              <w:jc w:val="center"/>
              <w:rPr>
                <w:sz w:val="16"/>
                <w:szCs w:val="16"/>
              </w:rPr>
            </w:pPr>
            <w:r w:rsidRPr="00AD0C26">
              <w:rPr>
                <w:sz w:val="16"/>
                <w:szCs w:val="16"/>
              </w:rPr>
              <w:t>0,845</w:t>
            </w:r>
          </w:p>
        </w:tc>
        <w:tc>
          <w:tcPr>
            <w:tcW w:w="1134" w:type="dxa"/>
            <w:tcBorders>
              <w:top w:val="nil"/>
              <w:left w:val="nil"/>
              <w:bottom w:val="single" w:sz="4" w:space="0" w:color="auto"/>
              <w:right w:val="single" w:sz="4" w:space="0" w:color="auto"/>
            </w:tcBorders>
            <w:shd w:val="clear" w:color="auto" w:fill="auto"/>
            <w:vAlign w:val="center"/>
            <w:hideMark/>
          </w:tcPr>
          <w:p w14:paraId="44C2CC8F" w14:textId="77777777" w:rsidR="00AD0C26" w:rsidRPr="00AD0C26" w:rsidRDefault="00AD0C26" w:rsidP="00AD0C26">
            <w:pPr>
              <w:jc w:val="center"/>
              <w:rPr>
                <w:sz w:val="16"/>
                <w:szCs w:val="16"/>
              </w:rPr>
            </w:pPr>
            <w:r w:rsidRPr="00AD0C26">
              <w:rPr>
                <w:sz w:val="16"/>
                <w:szCs w:val="16"/>
              </w:rPr>
              <w:t>1,115</w:t>
            </w:r>
          </w:p>
        </w:tc>
        <w:tc>
          <w:tcPr>
            <w:tcW w:w="1134" w:type="dxa"/>
            <w:tcBorders>
              <w:top w:val="nil"/>
              <w:left w:val="nil"/>
              <w:bottom w:val="single" w:sz="4" w:space="0" w:color="auto"/>
              <w:right w:val="single" w:sz="4" w:space="0" w:color="auto"/>
            </w:tcBorders>
            <w:shd w:val="clear" w:color="auto" w:fill="auto"/>
            <w:vAlign w:val="center"/>
            <w:hideMark/>
          </w:tcPr>
          <w:p w14:paraId="002E5D80" w14:textId="77777777" w:rsidR="00AD0C26" w:rsidRPr="00AD0C26" w:rsidRDefault="00AD0C26" w:rsidP="00AD0C26">
            <w:pPr>
              <w:jc w:val="center"/>
              <w:rPr>
                <w:sz w:val="16"/>
                <w:szCs w:val="16"/>
              </w:rPr>
            </w:pPr>
            <w:r w:rsidRPr="00AD0C26">
              <w:rPr>
                <w:sz w:val="16"/>
                <w:szCs w:val="16"/>
              </w:rPr>
              <w:t>5,784</w:t>
            </w:r>
          </w:p>
        </w:tc>
        <w:tc>
          <w:tcPr>
            <w:tcW w:w="992" w:type="dxa"/>
            <w:tcBorders>
              <w:top w:val="nil"/>
              <w:left w:val="nil"/>
              <w:bottom w:val="single" w:sz="4" w:space="0" w:color="auto"/>
              <w:right w:val="single" w:sz="4" w:space="0" w:color="auto"/>
            </w:tcBorders>
            <w:shd w:val="clear" w:color="auto" w:fill="auto"/>
            <w:noWrap/>
            <w:vAlign w:val="center"/>
            <w:hideMark/>
          </w:tcPr>
          <w:p w14:paraId="0DC598EC" w14:textId="77777777" w:rsidR="00AD0C26" w:rsidRPr="00AD0C26" w:rsidRDefault="00AD0C26" w:rsidP="00AD0C26">
            <w:pPr>
              <w:jc w:val="center"/>
              <w:rPr>
                <w:sz w:val="16"/>
                <w:szCs w:val="16"/>
              </w:rPr>
            </w:pPr>
            <w:r w:rsidRPr="00AD0C26">
              <w:rPr>
                <w:sz w:val="16"/>
                <w:szCs w:val="16"/>
              </w:rPr>
              <w:t>3,385</w:t>
            </w:r>
          </w:p>
        </w:tc>
        <w:tc>
          <w:tcPr>
            <w:tcW w:w="993" w:type="dxa"/>
            <w:tcBorders>
              <w:top w:val="nil"/>
              <w:left w:val="nil"/>
              <w:bottom w:val="single" w:sz="4" w:space="0" w:color="auto"/>
              <w:right w:val="single" w:sz="4" w:space="0" w:color="auto"/>
            </w:tcBorders>
            <w:shd w:val="clear" w:color="auto" w:fill="auto"/>
            <w:noWrap/>
            <w:vAlign w:val="center"/>
            <w:hideMark/>
          </w:tcPr>
          <w:p w14:paraId="708849A9" w14:textId="77777777" w:rsidR="00AD0C26" w:rsidRPr="00AD0C26" w:rsidRDefault="00AD0C26" w:rsidP="00AD0C26">
            <w:pPr>
              <w:jc w:val="center"/>
              <w:rPr>
                <w:sz w:val="16"/>
                <w:szCs w:val="16"/>
              </w:rPr>
            </w:pPr>
            <w:r w:rsidRPr="00AD0C26">
              <w:rPr>
                <w:sz w:val="16"/>
                <w:szCs w:val="16"/>
              </w:rPr>
              <w:t>2,399</w:t>
            </w:r>
          </w:p>
        </w:tc>
      </w:tr>
    </w:tbl>
    <w:p w14:paraId="13FA90EA" w14:textId="77777777" w:rsidR="00AD0C26" w:rsidRPr="00AD0C26" w:rsidRDefault="00AD0C26" w:rsidP="00AD0C26">
      <w:pPr>
        <w:rPr>
          <w:szCs w:val="20"/>
          <w:highlight w:val="yellow"/>
        </w:rPr>
      </w:pPr>
    </w:p>
    <w:p w14:paraId="0E96233F" w14:textId="77777777" w:rsidR="00AD0C26" w:rsidRPr="00AD0C26" w:rsidRDefault="00AD0C26" w:rsidP="00AD0C26">
      <w:pPr>
        <w:tabs>
          <w:tab w:val="left" w:pos="1890"/>
        </w:tabs>
        <w:ind w:firstLine="720"/>
        <w:jc w:val="both"/>
        <w:rPr>
          <w:snapToGrid w:val="0"/>
          <w:sz w:val="28"/>
          <w:szCs w:val="28"/>
          <w:highlight w:val="yellow"/>
          <w:lang w:eastAsia="en-US"/>
        </w:rPr>
      </w:pPr>
    </w:p>
    <w:p w14:paraId="30D2F13E"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lastRenderedPageBreak/>
        <w:t>Налог на имущество</w:t>
      </w:r>
    </w:p>
    <w:p w14:paraId="277DAAB2" w14:textId="77777777" w:rsidR="00AD0C26" w:rsidRPr="00AD0C26" w:rsidRDefault="00AD0C26" w:rsidP="00AD0C26">
      <w:pPr>
        <w:tabs>
          <w:tab w:val="left" w:pos="1890"/>
        </w:tabs>
        <w:ind w:firstLine="709"/>
        <w:jc w:val="both"/>
        <w:rPr>
          <w:snapToGrid w:val="0"/>
          <w:sz w:val="28"/>
          <w:szCs w:val="28"/>
        </w:rPr>
      </w:pPr>
    </w:p>
    <w:p w14:paraId="1B0A39F8" w14:textId="77777777" w:rsidR="00AD0C26" w:rsidRPr="00AD0C26" w:rsidRDefault="00AD0C26" w:rsidP="00AD0C26">
      <w:pPr>
        <w:ind w:firstLine="709"/>
        <w:jc w:val="both"/>
        <w:rPr>
          <w:snapToGrid w:val="0"/>
          <w:sz w:val="28"/>
          <w:szCs w:val="28"/>
        </w:rPr>
      </w:pPr>
      <w:r w:rsidRPr="00AD0C26">
        <w:rPr>
          <w:snapToGrid w:val="0"/>
          <w:sz w:val="28"/>
          <w:szCs w:val="28"/>
        </w:rPr>
        <w:t>В связи с отсутствием предложений организации расходы по данной статье принимаются на уровне фактических данных за 2019 год.</w:t>
      </w:r>
    </w:p>
    <w:p w14:paraId="725EA79F" w14:textId="77777777" w:rsidR="00AD0C26" w:rsidRPr="00AD0C26" w:rsidRDefault="00AD0C26" w:rsidP="00AD0C26">
      <w:pPr>
        <w:ind w:firstLine="709"/>
        <w:jc w:val="both"/>
        <w:rPr>
          <w:snapToGrid w:val="0"/>
          <w:sz w:val="28"/>
          <w:szCs w:val="28"/>
          <w:lang w:eastAsia="en-US"/>
        </w:rPr>
      </w:pPr>
      <w:r w:rsidRPr="00AD0C26">
        <w:rPr>
          <w:snapToGrid w:val="0"/>
          <w:sz w:val="28"/>
          <w:szCs w:val="28"/>
          <w:lang w:eastAsia="en-US"/>
        </w:rPr>
        <w:t>Экспертами были рассмотрены и проанализированы следующие обосновывающие материалы:</w:t>
      </w:r>
    </w:p>
    <w:p w14:paraId="3451785F" w14:textId="77777777" w:rsidR="00AD0C26" w:rsidRPr="00AD0C26" w:rsidRDefault="00AD0C26" w:rsidP="00AD0C26">
      <w:pPr>
        <w:ind w:firstLine="709"/>
        <w:jc w:val="both"/>
        <w:rPr>
          <w:snapToGrid w:val="0"/>
          <w:sz w:val="28"/>
          <w:szCs w:val="28"/>
        </w:rPr>
      </w:pPr>
      <w:r w:rsidRPr="00AD0C26">
        <w:rPr>
          <w:snapToGrid w:val="0"/>
          <w:sz w:val="28"/>
          <w:szCs w:val="28"/>
        </w:rPr>
        <w:t>Расчет амортизационных отчислений на восстановление (стр. 83-84 - сопроводительное письмо № 13 от 16.06.2020).</w:t>
      </w:r>
    </w:p>
    <w:p w14:paraId="3483A6DC" w14:textId="77777777" w:rsidR="00AD0C26" w:rsidRPr="00AD0C26" w:rsidRDefault="00AD0C26" w:rsidP="00AD0C26">
      <w:pPr>
        <w:ind w:firstLine="709"/>
        <w:jc w:val="both"/>
        <w:rPr>
          <w:snapToGrid w:val="0"/>
          <w:sz w:val="28"/>
          <w:szCs w:val="28"/>
        </w:rPr>
      </w:pPr>
      <w:r w:rsidRPr="00AD0C26">
        <w:rPr>
          <w:snapToGrid w:val="0"/>
          <w:sz w:val="28"/>
          <w:szCs w:val="28"/>
        </w:rPr>
        <w:t xml:space="preserve">В соответствии с расчётом амортизационных отчислений </w:t>
      </w:r>
      <w:r w:rsidRPr="00AD0C26">
        <w:rPr>
          <w:snapToGrid w:val="0"/>
          <w:sz w:val="28"/>
          <w:szCs w:val="28"/>
        </w:rPr>
        <w:br/>
        <w:t xml:space="preserve">на восстановление основных производственных фондов по виду деятельности производство тепловой энергии среднегодовая стоимость имущества, используемого по виду деятельности «теплоснабжение», составляет 43 тыс. руб. </w:t>
      </w:r>
    </w:p>
    <w:p w14:paraId="39A5114D" w14:textId="77777777" w:rsidR="00AD0C26" w:rsidRPr="00AD0C26" w:rsidRDefault="00AD0C26" w:rsidP="00AD0C26">
      <w:pPr>
        <w:ind w:firstLine="709"/>
        <w:jc w:val="both"/>
        <w:rPr>
          <w:snapToGrid w:val="0"/>
          <w:sz w:val="28"/>
          <w:szCs w:val="28"/>
        </w:rPr>
      </w:pPr>
      <w:r w:rsidRPr="00AD0C26">
        <w:rPr>
          <w:snapToGrid w:val="0"/>
          <w:sz w:val="28"/>
          <w:szCs w:val="28"/>
        </w:rPr>
        <w:t>Таким образом, э</w:t>
      </w:r>
      <w:r w:rsidRPr="00AD0C26">
        <w:rPr>
          <w:snapToGrid w:val="0"/>
          <w:sz w:val="28"/>
          <w:szCs w:val="28"/>
          <w:lang w:eastAsia="en-US"/>
        </w:rPr>
        <w:t xml:space="preserve">кономически обоснованные расходы по данной статье составили </w:t>
      </w:r>
      <w:r w:rsidRPr="00AD0C26">
        <w:rPr>
          <w:b/>
          <w:bCs/>
          <w:snapToGrid w:val="0"/>
          <w:sz w:val="28"/>
          <w:szCs w:val="28"/>
        </w:rPr>
        <w:t>1 тыс. руб.</w:t>
      </w:r>
      <w:r w:rsidRPr="00AD0C26">
        <w:rPr>
          <w:snapToGrid w:val="0"/>
          <w:sz w:val="28"/>
          <w:szCs w:val="28"/>
        </w:rPr>
        <w:t xml:space="preserve"> (43 тыс. руб. × 2,2 % ставка налога на имущество) </w:t>
      </w:r>
      <w:r w:rsidRPr="00AD0C26">
        <w:rPr>
          <w:snapToGrid w:val="0"/>
          <w:sz w:val="28"/>
          <w:szCs w:val="28"/>
        </w:rPr>
        <w:br/>
      </w:r>
      <w:r w:rsidRPr="00AD0C26">
        <w:rPr>
          <w:snapToGrid w:val="0"/>
          <w:sz w:val="28"/>
          <w:szCs w:val="28"/>
          <w:lang w:eastAsia="en-US"/>
        </w:rPr>
        <w:t>и предлагаются к включению в выручку предприятия на 2021 год.</w:t>
      </w:r>
    </w:p>
    <w:p w14:paraId="0C95867A" w14:textId="77777777" w:rsidR="00AD0C26" w:rsidRPr="00AD0C26" w:rsidRDefault="00AD0C26" w:rsidP="00AD0C26">
      <w:pPr>
        <w:ind w:firstLine="709"/>
        <w:jc w:val="both"/>
        <w:rPr>
          <w:snapToGrid w:val="0"/>
          <w:sz w:val="28"/>
          <w:szCs w:val="28"/>
        </w:rPr>
      </w:pPr>
    </w:p>
    <w:p w14:paraId="5F549F14" w14:textId="77777777" w:rsidR="00AD0C26" w:rsidRPr="00AD0C26" w:rsidRDefault="00AD0C26" w:rsidP="00AD0C26">
      <w:pPr>
        <w:jc w:val="center"/>
        <w:rPr>
          <w:b/>
          <w:snapToGrid w:val="0"/>
          <w:sz w:val="28"/>
          <w:szCs w:val="28"/>
        </w:rPr>
      </w:pPr>
      <w:r w:rsidRPr="00AD0C26">
        <w:rPr>
          <w:b/>
          <w:snapToGrid w:val="0"/>
          <w:sz w:val="28"/>
          <w:szCs w:val="28"/>
        </w:rPr>
        <w:t>Налог на землю</w:t>
      </w:r>
    </w:p>
    <w:p w14:paraId="4C67BB46" w14:textId="77777777" w:rsidR="00AD0C26" w:rsidRPr="00AD0C26" w:rsidRDefault="00AD0C26" w:rsidP="00AD0C26">
      <w:pPr>
        <w:ind w:firstLine="709"/>
        <w:jc w:val="both"/>
        <w:rPr>
          <w:snapToGrid w:val="0"/>
          <w:sz w:val="28"/>
          <w:szCs w:val="28"/>
          <w:highlight w:val="yellow"/>
          <w:lang w:eastAsia="en-US"/>
        </w:rPr>
      </w:pPr>
    </w:p>
    <w:p w14:paraId="428853AE" w14:textId="77777777" w:rsidR="00AD0C26" w:rsidRPr="00AD0C26" w:rsidRDefault="00AD0C26" w:rsidP="00AD0C26">
      <w:pPr>
        <w:tabs>
          <w:tab w:val="left" w:pos="1890"/>
        </w:tabs>
        <w:ind w:firstLine="709"/>
        <w:jc w:val="both"/>
        <w:rPr>
          <w:snapToGrid w:val="0"/>
          <w:sz w:val="28"/>
          <w:szCs w:val="28"/>
        </w:rPr>
      </w:pPr>
      <w:r w:rsidRPr="00AD0C26">
        <w:rPr>
          <w:snapToGrid w:val="0"/>
          <w:sz w:val="28"/>
          <w:szCs w:val="28"/>
        </w:rPr>
        <w:t xml:space="preserve">В связи с отсутствием предложений организации расходы по данной статье принимаются на уровне фактических данных за 2019 год. </w:t>
      </w:r>
    </w:p>
    <w:p w14:paraId="02FF1F98" w14:textId="77777777" w:rsidR="00AD0C26" w:rsidRPr="00AD0C26" w:rsidRDefault="00AD0C26" w:rsidP="00AD0C26">
      <w:pPr>
        <w:ind w:firstLine="709"/>
        <w:jc w:val="both"/>
        <w:rPr>
          <w:snapToGrid w:val="0"/>
          <w:sz w:val="28"/>
          <w:szCs w:val="28"/>
          <w:lang w:eastAsia="en-US"/>
        </w:rPr>
      </w:pPr>
      <w:r w:rsidRPr="00AD0C26">
        <w:rPr>
          <w:snapToGrid w:val="0"/>
          <w:sz w:val="28"/>
          <w:szCs w:val="28"/>
          <w:lang w:eastAsia="en-US"/>
        </w:rPr>
        <w:t>Экспертами были рассмотрены и проанализированы следующие обосновывающие материалы:</w:t>
      </w:r>
    </w:p>
    <w:p w14:paraId="106BB47B" w14:textId="77777777" w:rsidR="00AD0C26" w:rsidRPr="00AD0C26" w:rsidRDefault="00AD0C26" w:rsidP="00AD0C26">
      <w:pPr>
        <w:ind w:firstLine="709"/>
        <w:jc w:val="both"/>
        <w:rPr>
          <w:snapToGrid w:val="0"/>
          <w:sz w:val="28"/>
          <w:szCs w:val="28"/>
          <w:lang w:eastAsia="en-US"/>
        </w:rPr>
      </w:pPr>
      <w:r w:rsidRPr="00AD0C26">
        <w:rPr>
          <w:snapToGrid w:val="0"/>
          <w:sz w:val="28"/>
          <w:szCs w:val="28"/>
        </w:rPr>
        <w:t>Расшифровка прочих расходов по виду деятельности «Передача тепловой энергии» за 2019 год в разрезе затрат на налог на землю (стр. 74 - сопроводительное письмо № 13 от 16.06.2020) на сумму 15 тыс. руб.</w:t>
      </w:r>
    </w:p>
    <w:p w14:paraId="0EF79740" w14:textId="77777777" w:rsidR="00AD0C26" w:rsidRPr="00AD0C26" w:rsidRDefault="00AD0C26" w:rsidP="00AD0C26">
      <w:pPr>
        <w:ind w:firstLine="709"/>
        <w:jc w:val="both"/>
        <w:rPr>
          <w:snapToGrid w:val="0"/>
          <w:sz w:val="28"/>
          <w:szCs w:val="28"/>
        </w:rPr>
      </w:pPr>
      <w:r w:rsidRPr="00AD0C26">
        <w:rPr>
          <w:snapToGrid w:val="0"/>
          <w:sz w:val="28"/>
          <w:szCs w:val="28"/>
        </w:rPr>
        <w:t>Таким образом, э</w:t>
      </w:r>
      <w:r w:rsidRPr="00AD0C26">
        <w:rPr>
          <w:snapToGrid w:val="0"/>
          <w:sz w:val="28"/>
          <w:szCs w:val="28"/>
          <w:lang w:eastAsia="en-US"/>
        </w:rPr>
        <w:t xml:space="preserve">кономически обоснованные расходы по данной статье составили </w:t>
      </w:r>
      <w:r w:rsidRPr="00AD0C26">
        <w:rPr>
          <w:b/>
          <w:bCs/>
          <w:snapToGrid w:val="0"/>
          <w:sz w:val="28"/>
          <w:szCs w:val="28"/>
        </w:rPr>
        <w:t>15 тыс. руб.</w:t>
      </w:r>
      <w:r w:rsidRPr="00AD0C26">
        <w:rPr>
          <w:snapToGrid w:val="0"/>
          <w:sz w:val="28"/>
          <w:szCs w:val="28"/>
        </w:rPr>
        <w:t xml:space="preserve"> </w:t>
      </w:r>
      <w:r w:rsidRPr="00AD0C26">
        <w:rPr>
          <w:snapToGrid w:val="0"/>
          <w:sz w:val="28"/>
          <w:szCs w:val="28"/>
          <w:lang w:eastAsia="en-US"/>
        </w:rPr>
        <w:t>и предлагаются к включению в выручку предприятия на 2021 год.</w:t>
      </w:r>
    </w:p>
    <w:p w14:paraId="4B721E15" w14:textId="77777777" w:rsidR="00AD0C26" w:rsidRPr="00AD0C26" w:rsidRDefault="00AD0C26" w:rsidP="00AD0C26">
      <w:pPr>
        <w:ind w:firstLine="709"/>
        <w:jc w:val="both"/>
        <w:rPr>
          <w:b/>
          <w:snapToGrid w:val="0"/>
          <w:sz w:val="28"/>
          <w:szCs w:val="28"/>
          <w:highlight w:val="yellow"/>
        </w:rPr>
      </w:pPr>
    </w:p>
    <w:p w14:paraId="73F8EF6E"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Транспортный налог</w:t>
      </w:r>
    </w:p>
    <w:p w14:paraId="30064D11" w14:textId="77777777" w:rsidR="00AD0C26" w:rsidRPr="00AD0C26" w:rsidRDefault="00AD0C26" w:rsidP="00AD0C26">
      <w:pPr>
        <w:ind w:firstLine="851"/>
        <w:jc w:val="both"/>
        <w:rPr>
          <w:snapToGrid w:val="0"/>
          <w:sz w:val="28"/>
          <w:szCs w:val="28"/>
        </w:rPr>
      </w:pPr>
    </w:p>
    <w:p w14:paraId="7CC7539F" w14:textId="77777777" w:rsidR="00AD0C26" w:rsidRPr="00AD0C26" w:rsidRDefault="00AD0C26" w:rsidP="00AD0C26">
      <w:pPr>
        <w:tabs>
          <w:tab w:val="left" w:pos="1890"/>
        </w:tabs>
        <w:ind w:firstLine="709"/>
        <w:jc w:val="both"/>
        <w:rPr>
          <w:snapToGrid w:val="0"/>
          <w:sz w:val="28"/>
          <w:szCs w:val="28"/>
        </w:rPr>
      </w:pPr>
      <w:r w:rsidRPr="00AD0C26">
        <w:rPr>
          <w:snapToGrid w:val="0"/>
          <w:sz w:val="28"/>
          <w:szCs w:val="28"/>
        </w:rPr>
        <w:t xml:space="preserve">В связи с отсутствием предложений организации расходы по данной статье принимаются на уровне фактических данных за 2019 год. </w:t>
      </w:r>
    </w:p>
    <w:p w14:paraId="05E001C9" w14:textId="77777777" w:rsidR="00AD0C26" w:rsidRPr="00AD0C26" w:rsidRDefault="00AD0C26" w:rsidP="00AD0C26">
      <w:pPr>
        <w:ind w:firstLine="709"/>
        <w:jc w:val="both"/>
        <w:rPr>
          <w:snapToGrid w:val="0"/>
          <w:sz w:val="28"/>
          <w:szCs w:val="28"/>
          <w:lang w:eastAsia="en-US"/>
        </w:rPr>
      </w:pPr>
      <w:r w:rsidRPr="00AD0C26">
        <w:rPr>
          <w:snapToGrid w:val="0"/>
          <w:sz w:val="28"/>
          <w:szCs w:val="28"/>
          <w:lang w:eastAsia="en-US"/>
        </w:rPr>
        <w:t>Экспертами были рассмотрены и проанализированы следующие обосновывающие материалы:</w:t>
      </w:r>
    </w:p>
    <w:p w14:paraId="7DB13BC8" w14:textId="77777777" w:rsidR="00AD0C26" w:rsidRPr="00AD0C26" w:rsidRDefault="00AD0C26" w:rsidP="00AD0C26">
      <w:pPr>
        <w:ind w:firstLine="709"/>
        <w:jc w:val="both"/>
        <w:rPr>
          <w:snapToGrid w:val="0"/>
          <w:sz w:val="28"/>
          <w:szCs w:val="28"/>
          <w:lang w:eastAsia="en-US"/>
        </w:rPr>
      </w:pPr>
      <w:r w:rsidRPr="00AD0C26">
        <w:rPr>
          <w:snapToGrid w:val="0"/>
          <w:sz w:val="28"/>
          <w:szCs w:val="28"/>
        </w:rPr>
        <w:t>Расшифровка прочих расходов по виду деятельности «Передача тепловой энергии» за 2019 год в разрезе затрат на налог на землю (стр. 74 - сопроводительное письмо № 13 от 16.06.2020) на сумму 1 тыс. руб.</w:t>
      </w:r>
    </w:p>
    <w:p w14:paraId="134F579A" w14:textId="77777777" w:rsidR="00AD0C26" w:rsidRPr="00AD0C26" w:rsidRDefault="00AD0C26" w:rsidP="00AD0C26">
      <w:pPr>
        <w:ind w:firstLine="709"/>
        <w:jc w:val="both"/>
        <w:rPr>
          <w:snapToGrid w:val="0"/>
          <w:sz w:val="28"/>
          <w:szCs w:val="28"/>
        </w:rPr>
      </w:pPr>
      <w:r w:rsidRPr="00AD0C26">
        <w:rPr>
          <w:snapToGrid w:val="0"/>
          <w:sz w:val="28"/>
          <w:szCs w:val="28"/>
        </w:rPr>
        <w:t>Таким образом, э</w:t>
      </w:r>
      <w:r w:rsidRPr="00AD0C26">
        <w:rPr>
          <w:snapToGrid w:val="0"/>
          <w:sz w:val="28"/>
          <w:szCs w:val="28"/>
          <w:lang w:eastAsia="en-US"/>
        </w:rPr>
        <w:t xml:space="preserve">кономически обоснованные расходы по данной статье составили </w:t>
      </w:r>
      <w:r w:rsidRPr="00AD0C26">
        <w:rPr>
          <w:b/>
          <w:bCs/>
          <w:snapToGrid w:val="0"/>
          <w:sz w:val="28"/>
          <w:szCs w:val="28"/>
        </w:rPr>
        <w:t>1 тыс. руб.</w:t>
      </w:r>
      <w:r w:rsidRPr="00AD0C26">
        <w:rPr>
          <w:snapToGrid w:val="0"/>
          <w:sz w:val="28"/>
          <w:szCs w:val="28"/>
        </w:rPr>
        <w:t xml:space="preserve"> </w:t>
      </w:r>
      <w:r w:rsidRPr="00AD0C26">
        <w:rPr>
          <w:snapToGrid w:val="0"/>
          <w:sz w:val="28"/>
          <w:szCs w:val="28"/>
          <w:lang w:eastAsia="en-US"/>
        </w:rPr>
        <w:t>и предлагаются к включению в выручку предприятия на 2021 год.</w:t>
      </w:r>
    </w:p>
    <w:p w14:paraId="65E070CE" w14:textId="77777777" w:rsidR="00AD0C26" w:rsidRPr="00AD0C26" w:rsidRDefault="00AD0C26" w:rsidP="00AD0C26">
      <w:pPr>
        <w:ind w:firstLine="709"/>
        <w:jc w:val="both"/>
        <w:rPr>
          <w:b/>
          <w:snapToGrid w:val="0"/>
          <w:sz w:val="28"/>
          <w:szCs w:val="28"/>
          <w:highlight w:val="yellow"/>
        </w:rPr>
      </w:pPr>
    </w:p>
    <w:p w14:paraId="6E548213"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Отчисления на социальные нужды</w:t>
      </w:r>
    </w:p>
    <w:p w14:paraId="3B0EFAAE" w14:textId="77777777" w:rsidR="00AD0C26" w:rsidRPr="00AD0C26" w:rsidRDefault="00AD0C26" w:rsidP="00AD0C26">
      <w:pPr>
        <w:ind w:firstLine="851"/>
        <w:jc w:val="both"/>
        <w:rPr>
          <w:snapToGrid w:val="0"/>
          <w:sz w:val="28"/>
          <w:szCs w:val="28"/>
        </w:rPr>
      </w:pPr>
    </w:p>
    <w:p w14:paraId="48B3AEB7" w14:textId="77777777" w:rsidR="00AD0C26" w:rsidRPr="00AD0C26" w:rsidRDefault="00AD0C26" w:rsidP="00AD0C26">
      <w:pPr>
        <w:ind w:firstLine="709"/>
        <w:jc w:val="both"/>
        <w:rPr>
          <w:snapToGrid w:val="0"/>
          <w:sz w:val="28"/>
          <w:szCs w:val="28"/>
        </w:rPr>
      </w:pPr>
      <w:r w:rsidRPr="00AD0C26">
        <w:rPr>
          <w:snapToGrid w:val="0"/>
          <w:sz w:val="28"/>
          <w:szCs w:val="28"/>
        </w:rPr>
        <w:t>В расходы по статье «Отчисления на социальные нужды» включаются:</w:t>
      </w:r>
    </w:p>
    <w:p w14:paraId="30428397" w14:textId="77777777" w:rsidR="00AD0C26" w:rsidRPr="00AD0C26" w:rsidRDefault="00AD0C26" w:rsidP="00AD0C26">
      <w:pPr>
        <w:ind w:firstLine="709"/>
        <w:jc w:val="both"/>
        <w:rPr>
          <w:snapToGrid w:val="0"/>
          <w:sz w:val="28"/>
          <w:szCs w:val="28"/>
        </w:rPr>
      </w:pPr>
      <w:r w:rsidRPr="00AD0C26">
        <w:rPr>
          <w:snapToGrid w:val="0"/>
          <w:sz w:val="28"/>
          <w:szCs w:val="28"/>
        </w:rPr>
        <w:lastRenderedPageBreak/>
        <w:t xml:space="preserve">- сумма страховых взносов в соответствии со ст. 426, 427 Налогового кодекса Российской Федерации (часть вторая) от 05.08.2000 № 117-ФЗ </w:t>
      </w:r>
      <w:r w:rsidRPr="00AD0C26">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2BEFAEC" w14:textId="77777777" w:rsidR="00AD0C26" w:rsidRPr="00AD0C26" w:rsidRDefault="00AD0C26" w:rsidP="00AD0C26">
      <w:pPr>
        <w:ind w:firstLine="709"/>
        <w:jc w:val="both"/>
        <w:rPr>
          <w:snapToGrid w:val="0"/>
          <w:sz w:val="28"/>
          <w:szCs w:val="28"/>
        </w:rPr>
      </w:pPr>
      <w:r w:rsidRPr="00AD0C26">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D0C26">
        <w:rPr>
          <w:snapToGrid w:val="0"/>
          <w:sz w:val="28"/>
          <w:szCs w:val="28"/>
        </w:rPr>
        <w:br/>
        <w:t>(в зависимости от опасности или вредности труда, в данном случае 0 %);</w:t>
      </w:r>
    </w:p>
    <w:p w14:paraId="73ACD2A6" w14:textId="77777777" w:rsidR="00AD0C26" w:rsidRPr="00AD0C26" w:rsidRDefault="00AD0C26" w:rsidP="00AD0C26">
      <w:pPr>
        <w:ind w:firstLine="709"/>
        <w:jc w:val="both"/>
        <w:rPr>
          <w:snapToGrid w:val="0"/>
          <w:sz w:val="28"/>
          <w:szCs w:val="28"/>
        </w:rPr>
      </w:pPr>
      <w:r w:rsidRPr="00AD0C26">
        <w:rPr>
          <w:snapToGrid w:val="0"/>
          <w:sz w:val="28"/>
          <w:szCs w:val="28"/>
        </w:rPr>
        <w:t xml:space="preserve">- сумма страховых взносов на обязательное социальное страхование </w:t>
      </w:r>
      <w:r w:rsidRPr="00AD0C26">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481A1CDF" w14:textId="77777777" w:rsidR="00AD0C26" w:rsidRPr="00AD0C26" w:rsidRDefault="00AD0C26" w:rsidP="00AD0C26">
      <w:pPr>
        <w:ind w:firstLine="709"/>
        <w:jc w:val="both"/>
        <w:rPr>
          <w:snapToGrid w:val="0"/>
          <w:sz w:val="28"/>
          <w:szCs w:val="28"/>
        </w:rPr>
      </w:pPr>
      <w:r w:rsidRPr="00AD0C26">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CD27D71" w14:textId="77777777" w:rsidR="00AD0C26" w:rsidRPr="00AD0C26" w:rsidRDefault="00AD0C26" w:rsidP="00AD0C26">
      <w:pPr>
        <w:tabs>
          <w:tab w:val="left" w:pos="1890"/>
        </w:tabs>
        <w:ind w:firstLine="709"/>
        <w:jc w:val="both"/>
        <w:rPr>
          <w:snapToGrid w:val="0"/>
          <w:sz w:val="28"/>
          <w:szCs w:val="28"/>
        </w:rPr>
      </w:pPr>
      <w:r w:rsidRPr="00AD0C26">
        <w:rPr>
          <w:snapToGrid w:val="0"/>
          <w:sz w:val="28"/>
          <w:szCs w:val="28"/>
        </w:rPr>
        <w:t xml:space="preserve">В связи с отсутствием предложений организации расходы по данной статье принимаются на уровне фактических данных за 2019 год. </w:t>
      </w:r>
    </w:p>
    <w:p w14:paraId="22231724" w14:textId="77777777" w:rsidR="00AD0C26" w:rsidRPr="00AD0C26" w:rsidRDefault="00AD0C26" w:rsidP="00AD0C26">
      <w:pPr>
        <w:ind w:firstLine="709"/>
        <w:jc w:val="both"/>
        <w:rPr>
          <w:snapToGrid w:val="0"/>
          <w:sz w:val="28"/>
          <w:szCs w:val="28"/>
        </w:rPr>
      </w:pPr>
      <w:r w:rsidRPr="00AD0C26">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AD0C26">
        <w:rPr>
          <w:snapToGrid w:val="0"/>
          <w:sz w:val="28"/>
          <w:szCs w:val="28"/>
        </w:rPr>
        <w:br/>
        <w:t xml:space="preserve">1027 тыс. руб. (ФОТ на 2020 год) ÷ 1237 тыс. руб. (операционные расходы на 2019 год) × 1269 тыс. руб. (операционные расходы на 2021 год) = </w:t>
      </w:r>
      <w:r w:rsidRPr="00AD0C26">
        <w:rPr>
          <w:snapToGrid w:val="0"/>
          <w:sz w:val="28"/>
          <w:szCs w:val="28"/>
        </w:rPr>
        <w:br/>
        <w:t>1053 тыс. руб.</w:t>
      </w:r>
    </w:p>
    <w:p w14:paraId="373B97AC" w14:textId="77777777" w:rsidR="00AD0C26" w:rsidRPr="00AD0C26" w:rsidRDefault="00AD0C26" w:rsidP="00AD0C26">
      <w:pPr>
        <w:ind w:firstLine="709"/>
        <w:jc w:val="both"/>
        <w:rPr>
          <w:snapToGrid w:val="0"/>
          <w:sz w:val="28"/>
          <w:szCs w:val="28"/>
        </w:rPr>
      </w:pPr>
      <w:r w:rsidRPr="00AD0C26">
        <w:rPr>
          <w:snapToGrid w:val="0"/>
          <w:sz w:val="28"/>
          <w:szCs w:val="28"/>
        </w:rPr>
        <w:t xml:space="preserve">Отчисления на социальные нужды на 2021 год при этом составят: </w:t>
      </w:r>
    </w:p>
    <w:p w14:paraId="043661ED" w14:textId="77777777" w:rsidR="00AD0C26" w:rsidRPr="00AD0C26" w:rsidRDefault="00AD0C26" w:rsidP="00AD0C26">
      <w:pPr>
        <w:ind w:firstLine="709"/>
        <w:jc w:val="both"/>
        <w:rPr>
          <w:snapToGrid w:val="0"/>
          <w:sz w:val="28"/>
          <w:szCs w:val="28"/>
        </w:rPr>
      </w:pPr>
      <w:r w:rsidRPr="00AD0C26">
        <w:rPr>
          <w:snapToGrid w:val="0"/>
          <w:sz w:val="28"/>
          <w:szCs w:val="28"/>
        </w:rPr>
        <w:t>1053 тыс. руб. (ФОТ на 2021 год) × 30,2 % (размер социальных отчислений) = 318 тыс. руб.</w:t>
      </w:r>
    </w:p>
    <w:p w14:paraId="35577CAB" w14:textId="77777777" w:rsidR="00AD0C26" w:rsidRPr="00AD0C26" w:rsidRDefault="00AD0C26" w:rsidP="00AD0C26">
      <w:pPr>
        <w:jc w:val="center"/>
        <w:rPr>
          <w:b/>
          <w:snapToGrid w:val="0"/>
          <w:sz w:val="28"/>
          <w:szCs w:val="28"/>
        </w:rPr>
      </w:pPr>
    </w:p>
    <w:p w14:paraId="78566F1B" w14:textId="77777777" w:rsidR="00AD0C26" w:rsidRPr="00AD0C26" w:rsidRDefault="00AD0C26" w:rsidP="00AD0C26">
      <w:pPr>
        <w:jc w:val="center"/>
        <w:rPr>
          <w:b/>
          <w:snapToGrid w:val="0"/>
          <w:sz w:val="28"/>
          <w:szCs w:val="28"/>
        </w:rPr>
      </w:pPr>
      <w:r w:rsidRPr="00AD0C26">
        <w:rPr>
          <w:b/>
          <w:snapToGrid w:val="0"/>
          <w:sz w:val="28"/>
          <w:szCs w:val="28"/>
        </w:rPr>
        <w:t>Амортизация основных средств</w:t>
      </w:r>
    </w:p>
    <w:p w14:paraId="26F1477C" w14:textId="77777777" w:rsidR="00AD0C26" w:rsidRPr="00AD0C26" w:rsidRDefault="00AD0C26" w:rsidP="00AD0C26">
      <w:pPr>
        <w:ind w:firstLine="709"/>
        <w:jc w:val="both"/>
        <w:rPr>
          <w:snapToGrid w:val="0"/>
          <w:sz w:val="28"/>
          <w:szCs w:val="28"/>
        </w:rPr>
      </w:pPr>
    </w:p>
    <w:p w14:paraId="11503073" w14:textId="77777777" w:rsidR="00AD0C26" w:rsidRPr="00AD0C26" w:rsidRDefault="00AD0C26" w:rsidP="00AD0C26">
      <w:pPr>
        <w:ind w:firstLine="709"/>
        <w:jc w:val="both"/>
        <w:rPr>
          <w:snapToGrid w:val="0"/>
          <w:sz w:val="28"/>
          <w:szCs w:val="28"/>
        </w:rPr>
      </w:pPr>
      <w:r w:rsidRPr="00AD0C26">
        <w:rPr>
          <w:snapToGrid w:val="0"/>
          <w:sz w:val="28"/>
          <w:szCs w:val="28"/>
        </w:rPr>
        <w:t>К основным средствам активы относятся при одновременном выполнении ряда условий, а именно:</w:t>
      </w:r>
    </w:p>
    <w:p w14:paraId="4C5F5B6E" w14:textId="77777777" w:rsidR="00AD0C26" w:rsidRPr="00AD0C26" w:rsidRDefault="00AD0C26" w:rsidP="00AD0C26">
      <w:pPr>
        <w:ind w:firstLine="709"/>
        <w:jc w:val="both"/>
        <w:rPr>
          <w:snapToGrid w:val="0"/>
          <w:sz w:val="28"/>
          <w:szCs w:val="28"/>
        </w:rPr>
      </w:pPr>
      <w:r w:rsidRPr="00AD0C26">
        <w:rPr>
          <w:snapToGrid w:val="0"/>
          <w:sz w:val="28"/>
          <w:szCs w:val="28"/>
        </w:rPr>
        <w:t>- использование в производственной деятельности или для управленческих нужд;</w:t>
      </w:r>
    </w:p>
    <w:p w14:paraId="014378E3" w14:textId="77777777" w:rsidR="00AD0C26" w:rsidRPr="00AD0C26" w:rsidRDefault="00AD0C26" w:rsidP="00AD0C26">
      <w:pPr>
        <w:ind w:firstLine="709"/>
        <w:jc w:val="both"/>
        <w:rPr>
          <w:snapToGrid w:val="0"/>
          <w:sz w:val="28"/>
          <w:szCs w:val="28"/>
        </w:rPr>
      </w:pPr>
      <w:r w:rsidRPr="00AD0C26">
        <w:rPr>
          <w:snapToGrid w:val="0"/>
          <w:sz w:val="28"/>
          <w:szCs w:val="28"/>
        </w:rPr>
        <w:t>- использование более 12 месяцев;</w:t>
      </w:r>
    </w:p>
    <w:p w14:paraId="14813B7D" w14:textId="77777777" w:rsidR="00AD0C26" w:rsidRPr="00AD0C26" w:rsidRDefault="00AD0C26" w:rsidP="00AD0C26">
      <w:pPr>
        <w:ind w:firstLine="709"/>
        <w:jc w:val="both"/>
        <w:rPr>
          <w:snapToGrid w:val="0"/>
          <w:sz w:val="28"/>
          <w:szCs w:val="28"/>
        </w:rPr>
      </w:pPr>
      <w:r w:rsidRPr="00AD0C26">
        <w:rPr>
          <w:snapToGrid w:val="0"/>
          <w:sz w:val="28"/>
          <w:szCs w:val="28"/>
        </w:rPr>
        <w:t>- способность приносить доход;</w:t>
      </w:r>
    </w:p>
    <w:p w14:paraId="3CD3E588" w14:textId="77777777" w:rsidR="00AD0C26" w:rsidRPr="00AD0C26" w:rsidRDefault="00AD0C26" w:rsidP="00AD0C26">
      <w:pPr>
        <w:ind w:firstLine="709"/>
        <w:jc w:val="both"/>
        <w:rPr>
          <w:snapToGrid w:val="0"/>
          <w:sz w:val="28"/>
          <w:szCs w:val="28"/>
        </w:rPr>
      </w:pPr>
      <w:r w:rsidRPr="00AD0C26">
        <w:rPr>
          <w:snapToGrid w:val="0"/>
          <w:sz w:val="28"/>
          <w:szCs w:val="28"/>
        </w:rPr>
        <w:t>- если не планируется дальнейшая перепродажа.</w:t>
      </w:r>
    </w:p>
    <w:p w14:paraId="28195D73" w14:textId="77777777" w:rsidR="00AD0C26" w:rsidRPr="00AD0C26" w:rsidRDefault="00AD0C26" w:rsidP="00AD0C26">
      <w:pPr>
        <w:ind w:firstLine="709"/>
        <w:jc w:val="both"/>
        <w:rPr>
          <w:snapToGrid w:val="0"/>
          <w:sz w:val="28"/>
          <w:szCs w:val="28"/>
        </w:rPr>
      </w:pPr>
      <w:r w:rsidRPr="00AD0C26">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AD0C26">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022C80F" w14:textId="77777777" w:rsidR="00AD0C26" w:rsidRPr="00AD0C26" w:rsidRDefault="00AD0C26" w:rsidP="00AD0C26">
      <w:pPr>
        <w:ind w:firstLine="709"/>
        <w:jc w:val="both"/>
        <w:rPr>
          <w:snapToGrid w:val="0"/>
          <w:sz w:val="28"/>
          <w:szCs w:val="28"/>
        </w:rPr>
      </w:pPr>
      <w:r w:rsidRPr="00AD0C26">
        <w:rPr>
          <w:snapToGrid w:val="0"/>
          <w:sz w:val="28"/>
          <w:szCs w:val="28"/>
        </w:rPr>
        <w:t xml:space="preserve">Амортизационные отчисления определяются в соответствии </w:t>
      </w:r>
      <w:r w:rsidRPr="00AD0C26">
        <w:rPr>
          <w:snapToGrid w:val="0"/>
          <w:sz w:val="28"/>
          <w:szCs w:val="28"/>
        </w:rPr>
        <w:br/>
        <w:t xml:space="preserve">с приложением 4.10 к Методическим указаниям по данным бухгалтерского учета, при </w:t>
      </w:r>
      <w:r w:rsidRPr="00AD0C26">
        <w:rPr>
          <w:snapToGrid w:val="0"/>
          <w:sz w:val="28"/>
          <w:szCs w:val="28"/>
        </w:rPr>
        <w:lastRenderedPageBreak/>
        <w:t>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161EC00" w14:textId="77777777" w:rsidR="00AD0C26" w:rsidRPr="00AD0C26" w:rsidRDefault="00AD0C26" w:rsidP="00AD0C26">
      <w:pPr>
        <w:ind w:firstLine="709"/>
        <w:jc w:val="both"/>
        <w:rPr>
          <w:snapToGrid w:val="0"/>
          <w:sz w:val="28"/>
          <w:szCs w:val="28"/>
        </w:rPr>
      </w:pPr>
      <w:r w:rsidRPr="00AD0C26">
        <w:rPr>
          <w:snapToGrid w:val="0"/>
          <w:sz w:val="28"/>
          <w:szCs w:val="28"/>
        </w:rPr>
        <w:t>Предложение предприятия отсутствуют.</w:t>
      </w:r>
    </w:p>
    <w:p w14:paraId="24A77BEA" w14:textId="77777777" w:rsidR="00AD0C26" w:rsidRPr="00AD0C26" w:rsidRDefault="00AD0C26" w:rsidP="00AD0C26">
      <w:pPr>
        <w:ind w:firstLine="709"/>
        <w:jc w:val="both"/>
        <w:rPr>
          <w:snapToGrid w:val="0"/>
          <w:sz w:val="28"/>
          <w:szCs w:val="28"/>
        </w:rPr>
      </w:pPr>
      <w:r w:rsidRPr="00AD0C26">
        <w:rPr>
          <w:snapToGrid w:val="0"/>
          <w:sz w:val="28"/>
          <w:szCs w:val="28"/>
        </w:rPr>
        <w:t>Экспертами были рассмотрены и проанализированы следующие обосновывающие материалы:</w:t>
      </w:r>
    </w:p>
    <w:p w14:paraId="48499786" w14:textId="77777777" w:rsidR="00AD0C26" w:rsidRPr="00AD0C26" w:rsidRDefault="00AD0C26" w:rsidP="00AD0C26">
      <w:pPr>
        <w:ind w:firstLine="709"/>
        <w:jc w:val="both"/>
        <w:rPr>
          <w:snapToGrid w:val="0"/>
          <w:sz w:val="28"/>
          <w:szCs w:val="28"/>
        </w:rPr>
      </w:pPr>
      <w:r w:rsidRPr="00AD0C26">
        <w:rPr>
          <w:snapToGrid w:val="0"/>
          <w:sz w:val="28"/>
          <w:szCs w:val="28"/>
        </w:rPr>
        <w:t xml:space="preserve">Расчёт амортизационных отчислений на восстановление основных производственных фондов по виду деятельности производство тепловой энергии на сумму </w:t>
      </w:r>
      <w:r w:rsidRPr="00AD0C26">
        <w:rPr>
          <w:b/>
          <w:bCs/>
          <w:snapToGrid w:val="0"/>
          <w:sz w:val="28"/>
          <w:szCs w:val="28"/>
        </w:rPr>
        <w:t xml:space="preserve">15 тыс. руб. </w:t>
      </w:r>
      <w:r w:rsidRPr="00AD0C26">
        <w:rPr>
          <w:snapToGrid w:val="0"/>
          <w:sz w:val="28"/>
          <w:szCs w:val="28"/>
        </w:rPr>
        <w:t xml:space="preserve">(стр. 83-84 - сопроводительное письмо № 13 от 16.06.2020). Эксперты проверили представленный расчет и согласились </w:t>
      </w:r>
      <w:r w:rsidRPr="00AD0C26">
        <w:rPr>
          <w:snapToGrid w:val="0"/>
          <w:sz w:val="28"/>
          <w:szCs w:val="28"/>
        </w:rPr>
        <w:br/>
        <w:t>с его правильностью. Данная величина амортизационных отчислений признается экономически обоснованной и предлагается к включению в НВВ предприятия на 2021 год.</w:t>
      </w:r>
    </w:p>
    <w:p w14:paraId="4A46DB04" w14:textId="77777777" w:rsidR="00AD0C26" w:rsidRPr="00AD0C26" w:rsidRDefault="00AD0C26" w:rsidP="00AD0C26">
      <w:pPr>
        <w:ind w:firstLine="709"/>
        <w:jc w:val="both"/>
        <w:rPr>
          <w:snapToGrid w:val="0"/>
          <w:sz w:val="28"/>
          <w:szCs w:val="28"/>
        </w:rPr>
      </w:pPr>
    </w:p>
    <w:p w14:paraId="1B4CF6D5"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Расходы на электроэнергию</w:t>
      </w:r>
    </w:p>
    <w:p w14:paraId="72A5FCB4" w14:textId="77777777" w:rsidR="00AD0C26" w:rsidRPr="00AD0C26" w:rsidRDefault="00AD0C26" w:rsidP="00AD0C26">
      <w:pPr>
        <w:ind w:firstLine="720"/>
        <w:jc w:val="both"/>
        <w:rPr>
          <w:snapToGrid w:val="0"/>
          <w:sz w:val="28"/>
          <w:szCs w:val="28"/>
        </w:rPr>
      </w:pPr>
    </w:p>
    <w:p w14:paraId="64DC6F7D" w14:textId="77777777" w:rsidR="00AD0C26" w:rsidRPr="00AD0C26" w:rsidRDefault="00AD0C26" w:rsidP="00AD0C26">
      <w:pPr>
        <w:ind w:firstLine="709"/>
        <w:jc w:val="both"/>
        <w:rPr>
          <w:snapToGrid w:val="0"/>
          <w:sz w:val="28"/>
          <w:szCs w:val="28"/>
        </w:rPr>
      </w:pPr>
      <w:r w:rsidRPr="00AD0C26">
        <w:rPr>
          <w:snapToGrid w:val="0"/>
          <w:sz w:val="28"/>
          <w:szCs w:val="28"/>
        </w:rPr>
        <w:t>По данной статье организацией расходы не заявлены.</w:t>
      </w:r>
    </w:p>
    <w:p w14:paraId="77ADF00A" w14:textId="77777777" w:rsidR="00AD0C26" w:rsidRPr="00AD0C26" w:rsidRDefault="00AD0C26" w:rsidP="00AD0C26">
      <w:pPr>
        <w:ind w:firstLine="709"/>
        <w:jc w:val="both"/>
        <w:rPr>
          <w:snapToGrid w:val="0"/>
          <w:sz w:val="28"/>
          <w:szCs w:val="28"/>
        </w:rPr>
      </w:pPr>
    </w:p>
    <w:p w14:paraId="66DEA378"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Расходы на тепловую энергию</w:t>
      </w:r>
    </w:p>
    <w:p w14:paraId="06322BE8" w14:textId="77777777" w:rsidR="00AD0C26" w:rsidRPr="00AD0C26" w:rsidRDefault="00AD0C26" w:rsidP="00AD0C26">
      <w:pPr>
        <w:ind w:firstLine="142"/>
        <w:jc w:val="center"/>
        <w:rPr>
          <w:b/>
          <w:snapToGrid w:val="0"/>
          <w:sz w:val="28"/>
          <w:szCs w:val="28"/>
        </w:rPr>
      </w:pPr>
    </w:p>
    <w:p w14:paraId="4DCB19AE" w14:textId="77777777" w:rsidR="00AD0C26" w:rsidRPr="00AD0C26" w:rsidRDefault="00AD0C26" w:rsidP="00AD0C26">
      <w:pPr>
        <w:tabs>
          <w:tab w:val="left" w:pos="1890"/>
        </w:tabs>
        <w:ind w:firstLine="709"/>
        <w:jc w:val="both"/>
        <w:rPr>
          <w:snapToGrid w:val="0"/>
          <w:sz w:val="28"/>
          <w:szCs w:val="28"/>
        </w:rPr>
      </w:pPr>
      <w:r w:rsidRPr="00AD0C26">
        <w:rPr>
          <w:snapToGrid w:val="0"/>
          <w:sz w:val="28"/>
          <w:szCs w:val="28"/>
        </w:rPr>
        <w:t xml:space="preserve">В связи с отсутствием предложений организации расходы по данной статье принимаются на уровне фактических данных за 2019 год. </w:t>
      </w:r>
    </w:p>
    <w:p w14:paraId="03A4FD1C" w14:textId="77777777" w:rsidR="00AD0C26" w:rsidRPr="00AD0C26" w:rsidRDefault="00AD0C26" w:rsidP="00AD0C26">
      <w:pPr>
        <w:ind w:firstLine="709"/>
        <w:jc w:val="both"/>
        <w:rPr>
          <w:snapToGrid w:val="0"/>
          <w:sz w:val="28"/>
          <w:szCs w:val="28"/>
        </w:rPr>
      </w:pPr>
      <w:r w:rsidRPr="00AD0C26">
        <w:rPr>
          <w:snapToGrid w:val="0"/>
          <w:sz w:val="28"/>
          <w:szCs w:val="28"/>
        </w:rPr>
        <w:t>Затраты на покупку потерь тепловой энергии рассчитываются экспертами на основании имеющихся в органе регулирования данных.</w:t>
      </w:r>
    </w:p>
    <w:p w14:paraId="6B8EC6ED" w14:textId="77777777" w:rsidR="00AD0C26" w:rsidRPr="00AD0C26" w:rsidRDefault="00AD0C26" w:rsidP="00AD0C26">
      <w:pPr>
        <w:ind w:firstLine="709"/>
        <w:jc w:val="both"/>
        <w:rPr>
          <w:snapToGrid w:val="0"/>
          <w:sz w:val="28"/>
          <w:szCs w:val="28"/>
        </w:rPr>
      </w:pPr>
      <w:r w:rsidRPr="00AD0C26">
        <w:rPr>
          <w:snapToGrid w:val="0"/>
          <w:sz w:val="28"/>
          <w:szCs w:val="28"/>
        </w:rPr>
        <w:t>Экспертами были рассмотрены и проанализированы следующие обосновывающие материалы:</w:t>
      </w:r>
    </w:p>
    <w:p w14:paraId="5F72754C" w14:textId="77777777" w:rsidR="00AD0C26" w:rsidRPr="00AD0C26" w:rsidRDefault="00AD0C26" w:rsidP="00AD0C26">
      <w:pPr>
        <w:ind w:firstLine="709"/>
        <w:jc w:val="both"/>
        <w:rPr>
          <w:snapToGrid w:val="0"/>
          <w:sz w:val="28"/>
          <w:szCs w:val="28"/>
        </w:rPr>
      </w:pPr>
      <w:r w:rsidRPr="00AD0C26">
        <w:rPr>
          <w:snapToGrid w:val="0"/>
          <w:sz w:val="28"/>
          <w:szCs w:val="28"/>
        </w:rPr>
        <w:t>Договор теплоснабжения с ООО «КузнецкТеплоСбыт» № Т-02-10-12 от 13.11.2012.</w:t>
      </w:r>
    </w:p>
    <w:p w14:paraId="450AC08C" w14:textId="77777777" w:rsidR="00AD0C26" w:rsidRPr="00AD0C26" w:rsidRDefault="00AD0C26" w:rsidP="00AD0C26">
      <w:pPr>
        <w:ind w:firstLine="709"/>
        <w:jc w:val="both"/>
        <w:rPr>
          <w:snapToGrid w:val="0"/>
          <w:sz w:val="28"/>
          <w:szCs w:val="28"/>
        </w:rPr>
      </w:pPr>
      <w:r w:rsidRPr="00AD0C26">
        <w:rPr>
          <w:snapToGrid w:val="0"/>
          <w:sz w:val="28"/>
          <w:szCs w:val="28"/>
        </w:rPr>
        <w:t>Расшифровка сметы расходов (стр. 86 том 1).</w:t>
      </w:r>
    </w:p>
    <w:p w14:paraId="48898FD4" w14:textId="77777777" w:rsidR="00AD0C26" w:rsidRPr="00AD0C26" w:rsidRDefault="00AD0C26" w:rsidP="00AD0C26">
      <w:pPr>
        <w:ind w:firstLine="709"/>
        <w:jc w:val="both"/>
        <w:rPr>
          <w:snapToGrid w:val="0"/>
          <w:sz w:val="28"/>
          <w:szCs w:val="28"/>
        </w:rPr>
      </w:pPr>
      <w:r w:rsidRPr="00AD0C26">
        <w:rPr>
          <w:snapToGrid w:val="0"/>
          <w:sz w:val="28"/>
          <w:szCs w:val="28"/>
        </w:rPr>
        <w:t xml:space="preserve">Объём потерь тепловой энергии утверждён Приказом Минэнерго России от 16.05.2018 № 385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 </w:t>
      </w:r>
      <w:r w:rsidRPr="00AD0C26">
        <w:rPr>
          <w:snapToGrid w:val="0"/>
          <w:sz w:val="28"/>
          <w:szCs w:val="28"/>
        </w:rPr>
        <w:br/>
        <w:t>на 2019 год» и составляет 1 860 Гкал.</w:t>
      </w:r>
    </w:p>
    <w:p w14:paraId="605F911B" w14:textId="77777777" w:rsidR="00AD0C26" w:rsidRPr="00AD0C26" w:rsidRDefault="00AD0C26" w:rsidP="00AD0C26">
      <w:pPr>
        <w:ind w:firstLine="709"/>
        <w:jc w:val="both"/>
        <w:rPr>
          <w:snapToGrid w:val="0"/>
          <w:sz w:val="28"/>
          <w:szCs w:val="28"/>
        </w:rPr>
      </w:pPr>
      <w:r w:rsidRPr="00AD0C26">
        <w:rPr>
          <w:snapToGrid w:val="0"/>
          <w:sz w:val="28"/>
          <w:szCs w:val="28"/>
        </w:rPr>
        <w:t xml:space="preserve">При определении плановой цены на 2021 год эксперты руководствовались пп. б) и в) п. 28 Основ ценообразования. При расчете планируемой цены на тепловую энергию на 2021 год эксперты к тарифам </w:t>
      </w:r>
      <w:r w:rsidRPr="00AD0C26">
        <w:rPr>
          <w:snapToGrid w:val="0"/>
          <w:sz w:val="28"/>
          <w:szCs w:val="28"/>
        </w:rPr>
        <w:br/>
        <w:t xml:space="preserve">на тепловую энергию, поставляемую теплоснабжающим, теплосетевым  организациям, приобретающим тепловую энергию с целью компенсации потерь, утверждённым РЭК Кемеровской области для </w:t>
      </w:r>
      <w:r w:rsidRPr="00AD0C26">
        <w:rPr>
          <w:snapToGrid w:val="0"/>
          <w:sz w:val="28"/>
          <w:szCs w:val="28"/>
        </w:rPr>
        <w:br/>
        <w:t xml:space="preserve">ООО «КузнецкТеплоСбыт» постановлением региональной энергетической комиссии Кемеровской области от 19.12.2018 № 609 «Об установлении долгосрочных параметров регулирования и долгосрочных тарифов </w:t>
      </w:r>
      <w:r w:rsidRPr="00AD0C26">
        <w:rPr>
          <w:snapToGrid w:val="0"/>
          <w:sz w:val="28"/>
          <w:szCs w:val="28"/>
        </w:rPr>
        <w:br/>
      </w:r>
      <w:r w:rsidRPr="00AD0C26">
        <w:rPr>
          <w:snapToGrid w:val="0"/>
          <w:sz w:val="28"/>
          <w:szCs w:val="28"/>
        </w:rPr>
        <w:lastRenderedPageBreak/>
        <w:t xml:space="preserve">на тепловую энергию, реализуемую ООО «КузнецкТеплоСбыт» </w:t>
      </w:r>
      <w:r w:rsidRPr="00AD0C26">
        <w:rPr>
          <w:snapToGrid w:val="0"/>
          <w:sz w:val="28"/>
          <w:szCs w:val="28"/>
        </w:rPr>
        <w:br/>
        <w:t xml:space="preserve">на потребительском рынке г. Новокузнецка, на 2019-2023 годы», применили ИЦП Минэкономразвития от 26.09.2020 по услугам организаций ЖКХ </w:t>
      </w:r>
      <w:r w:rsidRPr="00AD0C26">
        <w:rPr>
          <w:snapToGrid w:val="0"/>
          <w:sz w:val="28"/>
          <w:szCs w:val="28"/>
        </w:rPr>
        <w:br/>
        <w:t>на 2021 год (1,038). Плановая цена тепловой энергии на 2021 год составила 543,82 руб./Гкал в первом полугодии 2021 года и 564,49 руб./Гкал во втором полугодии 2021 года (543,82 руб./Гкал × 1,038).</w:t>
      </w:r>
    </w:p>
    <w:p w14:paraId="4D4E9186" w14:textId="77777777" w:rsidR="00AD0C26" w:rsidRPr="00AD0C26" w:rsidRDefault="00AD0C26" w:rsidP="00AD0C26">
      <w:pPr>
        <w:ind w:firstLine="709"/>
        <w:jc w:val="both"/>
        <w:rPr>
          <w:snapToGrid w:val="0"/>
          <w:sz w:val="28"/>
          <w:szCs w:val="28"/>
        </w:rPr>
      </w:pPr>
      <w:r w:rsidRPr="00AD0C26">
        <w:rPr>
          <w:snapToGrid w:val="0"/>
          <w:sz w:val="28"/>
          <w:szCs w:val="28"/>
        </w:rPr>
        <w:t xml:space="preserve">Таким образом, затраты на покупку потерь тепловой энергии </w:t>
      </w:r>
      <w:r w:rsidRPr="00AD0C26">
        <w:rPr>
          <w:snapToGrid w:val="0"/>
          <w:sz w:val="28"/>
          <w:szCs w:val="28"/>
        </w:rPr>
        <w:br/>
        <w:t xml:space="preserve">на 2021 год составили </w:t>
      </w:r>
      <w:r w:rsidRPr="00AD0C26">
        <w:rPr>
          <w:b/>
          <w:bCs/>
          <w:snapToGrid w:val="0"/>
          <w:sz w:val="28"/>
          <w:szCs w:val="28"/>
        </w:rPr>
        <w:t>1 027 тыс. руб.</w:t>
      </w:r>
      <w:r w:rsidRPr="00AD0C26">
        <w:rPr>
          <w:snapToGrid w:val="0"/>
          <w:sz w:val="28"/>
          <w:szCs w:val="28"/>
        </w:rPr>
        <w:t xml:space="preserve"> (1089 Гкал [объём потерь первого полугодия 2021 года] × 543,82 руб./Гкал [тариф на покупку потерь первого полугодия 2021 года] + 771 Гкал [объём потерь второго полугодия 2021 года] × 564,49 руб./Гкал [тариф на покупку потерь второго полугодия 2021 года]). </w:t>
      </w:r>
    </w:p>
    <w:p w14:paraId="5A319DEA" w14:textId="77777777" w:rsidR="00AD0C26" w:rsidRPr="00AD0C26" w:rsidRDefault="00AD0C26" w:rsidP="00AD0C26">
      <w:pPr>
        <w:ind w:firstLine="709"/>
        <w:jc w:val="both"/>
        <w:rPr>
          <w:snapToGrid w:val="0"/>
          <w:sz w:val="28"/>
          <w:szCs w:val="28"/>
        </w:rPr>
      </w:pPr>
    </w:p>
    <w:p w14:paraId="3C840ADA"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Расходы на теплоноситель</w:t>
      </w:r>
    </w:p>
    <w:p w14:paraId="30A115CD" w14:textId="77777777" w:rsidR="00AD0C26" w:rsidRPr="00AD0C26" w:rsidRDefault="00AD0C26" w:rsidP="00AD0C26">
      <w:pPr>
        <w:ind w:firstLine="142"/>
        <w:jc w:val="center"/>
        <w:rPr>
          <w:b/>
          <w:snapToGrid w:val="0"/>
          <w:sz w:val="28"/>
          <w:szCs w:val="28"/>
        </w:rPr>
      </w:pPr>
    </w:p>
    <w:p w14:paraId="2ECE33B0" w14:textId="77777777" w:rsidR="00AD0C26" w:rsidRPr="00AD0C26" w:rsidRDefault="00AD0C26" w:rsidP="00AD0C26">
      <w:pPr>
        <w:tabs>
          <w:tab w:val="left" w:pos="1890"/>
        </w:tabs>
        <w:ind w:firstLine="709"/>
        <w:jc w:val="both"/>
        <w:rPr>
          <w:snapToGrid w:val="0"/>
          <w:sz w:val="28"/>
          <w:szCs w:val="28"/>
        </w:rPr>
      </w:pPr>
      <w:r w:rsidRPr="00AD0C26">
        <w:rPr>
          <w:snapToGrid w:val="0"/>
          <w:sz w:val="28"/>
          <w:szCs w:val="28"/>
        </w:rPr>
        <w:t xml:space="preserve">В связи с отсутствием предложений организации расходы по данной статье принимаются на уровне фактических данных за 2019 год. </w:t>
      </w:r>
    </w:p>
    <w:p w14:paraId="37A1B517" w14:textId="77777777" w:rsidR="00AD0C26" w:rsidRPr="00AD0C26" w:rsidRDefault="00AD0C26" w:rsidP="00AD0C26">
      <w:pPr>
        <w:ind w:firstLine="709"/>
        <w:jc w:val="both"/>
        <w:rPr>
          <w:snapToGrid w:val="0"/>
          <w:sz w:val="28"/>
          <w:szCs w:val="28"/>
        </w:rPr>
      </w:pPr>
      <w:r w:rsidRPr="00AD0C26">
        <w:rPr>
          <w:snapToGrid w:val="0"/>
          <w:sz w:val="28"/>
          <w:szCs w:val="28"/>
        </w:rPr>
        <w:t>Затраты на покупку потерь тепловой энергии рассчитываются экспертами на основании имеющихся в органе регулирования данных.</w:t>
      </w:r>
    </w:p>
    <w:p w14:paraId="51ACF824" w14:textId="77777777" w:rsidR="00AD0C26" w:rsidRPr="00AD0C26" w:rsidRDefault="00AD0C26" w:rsidP="00AD0C26">
      <w:pPr>
        <w:ind w:firstLine="709"/>
        <w:jc w:val="both"/>
        <w:rPr>
          <w:snapToGrid w:val="0"/>
          <w:sz w:val="28"/>
          <w:szCs w:val="28"/>
        </w:rPr>
      </w:pPr>
      <w:r w:rsidRPr="00AD0C26">
        <w:rPr>
          <w:snapToGrid w:val="0"/>
          <w:sz w:val="28"/>
          <w:szCs w:val="28"/>
        </w:rPr>
        <w:t>Объём потерь тепловой энергии утверждён Приказом Минэнерго России от 16.05.2018 № 385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500 тыс. человек и более, а также в городах федерального значения</w:t>
      </w:r>
      <w:r w:rsidRPr="00AD0C26">
        <w:rPr>
          <w:snapToGrid w:val="0"/>
          <w:sz w:val="28"/>
          <w:szCs w:val="28"/>
        </w:rPr>
        <w:br/>
        <w:t xml:space="preserve"> на 2019 год» и составляет 2 828 куб. м.</w:t>
      </w:r>
    </w:p>
    <w:p w14:paraId="73B84D2C" w14:textId="77777777" w:rsidR="00AD0C26" w:rsidRPr="00AD0C26" w:rsidRDefault="00AD0C26" w:rsidP="00AD0C26">
      <w:pPr>
        <w:ind w:firstLine="709"/>
        <w:jc w:val="both"/>
        <w:rPr>
          <w:snapToGrid w:val="0"/>
          <w:sz w:val="28"/>
          <w:szCs w:val="28"/>
        </w:rPr>
      </w:pPr>
      <w:r w:rsidRPr="00AD0C26">
        <w:rPr>
          <w:snapToGrid w:val="0"/>
          <w:sz w:val="28"/>
          <w:szCs w:val="28"/>
        </w:rPr>
        <w:t xml:space="preserve">При определении плановой цены на 2021 год эксперты руководствовались пп. а) п. 28 Основ ценообразования. При расчете планируемой цены на теплоноситель на 2021 год эксперты к тарифам </w:t>
      </w:r>
      <w:r w:rsidRPr="00AD0C26">
        <w:rPr>
          <w:snapToGrid w:val="0"/>
          <w:sz w:val="28"/>
          <w:szCs w:val="28"/>
        </w:rPr>
        <w:br/>
        <w:t xml:space="preserve">на теплоноситель, утверждённым постановлением РЭК от 31.10.2019 № 375 «О внесении изменений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 </w:t>
      </w:r>
      <w:r w:rsidRPr="00AD0C26">
        <w:rPr>
          <w:snapToGrid w:val="0"/>
          <w:sz w:val="28"/>
          <w:szCs w:val="28"/>
        </w:rPr>
        <w:br/>
        <w:t xml:space="preserve">на теплоноситель, реализуемый АО «ЕВРАЗ ЗСМК» на потребительском рынке г. Новокузнецка, на 2019 - 2023 годы», применили ИЦП Минэкономразвития от 26.09.2020 по услугам организаций ЖКХ на 2021 год (1,038). Плановая цена на теплоноситель на 2021 год составила </w:t>
      </w:r>
      <w:r w:rsidRPr="00AD0C26">
        <w:rPr>
          <w:snapToGrid w:val="0"/>
          <w:sz w:val="28"/>
          <w:szCs w:val="28"/>
        </w:rPr>
        <w:br/>
        <w:t>9,30 руб./куб. м в первом полугодии 2021 года и 9,65 руб./куб. м во втором полугодии 2021 года (9,30 руб./куб. м. × 1,038).</w:t>
      </w:r>
    </w:p>
    <w:p w14:paraId="007597DC" w14:textId="77777777" w:rsidR="00AD0C26" w:rsidRPr="00AD0C26" w:rsidRDefault="00AD0C26" w:rsidP="00AD0C26">
      <w:pPr>
        <w:ind w:firstLine="709"/>
        <w:jc w:val="both"/>
        <w:rPr>
          <w:snapToGrid w:val="0"/>
          <w:sz w:val="28"/>
          <w:szCs w:val="28"/>
        </w:rPr>
      </w:pPr>
      <w:r w:rsidRPr="00AD0C26">
        <w:rPr>
          <w:snapToGrid w:val="0"/>
          <w:sz w:val="28"/>
          <w:szCs w:val="28"/>
        </w:rPr>
        <w:t xml:space="preserve">Таким образом, затраты на теплоноситель на 2021 год составили </w:t>
      </w:r>
      <w:r w:rsidRPr="00AD0C26">
        <w:rPr>
          <w:snapToGrid w:val="0"/>
          <w:sz w:val="28"/>
          <w:szCs w:val="28"/>
        </w:rPr>
        <w:br/>
      </w:r>
      <w:r w:rsidRPr="00AD0C26">
        <w:rPr>
          <w:b/>
          <w:bCs/>
          <w:snapToGrid w:val="0"/>
          <w:sz w:val="28"/>
          <w:szCs w:val="28"/>
        </w:rPr>
        <w:t>27 тыс. руб.</w:t>
      </w:r>
      <w:r w:rsidRPr="00AD0C26">
        <w:rPr>
          <w:snapToGrid w:val="0"/>
          <w:sz w:val="28"/>
          <w:szCs w:val="28"/>
        </w:rPr>
        <w:t xml:space="preserve"> (1 655 куб. м. [объём потерь первого полугодия 2021 года] × </w:t>
      </w:r>
      <w:r w:rsidRPr="00AD0C26">
        <w:rPr>
          <w:snapToGrid w:val="0"/>
          <w:sz w:val="28"/>
          <w:szCs w:val="28"/>
        </w:rPr>
        <w:br/>
        <w:t xml:space="preserve">9,30 руб./куб. м. [тариф на покупку потерь первого полугодия 2021 года] + 1173 Гкал [объём потерь второго полугодия 2021 года] × 9,65 руб./куб. м [тариф на покупку потерь второго полугодия 2021 года]). </w:t>
      </w:r>
    </w:p>
    <w:p w14:paraId="3A4F849A" w14:textId="77777777" w:rsidR="00AD0C26" w:rsidRPr="00AD0C26" w:rsidRDefault="00AD0C26" w:rsidP="00AD0C26">
      <w:pPr>
        <w:ind w:firstLine="709"/>
        <w:jc w:val="both"/>
        <w:rPr>
          <w:snapToGrid w:val="0"/>
          <w:sz w:val="28"/>
          <w:szCs w:val="28"/>
        </w:rPr>
      </w:pPr>
    </w:p>
    <w:p w14:paraId="179ECBD6"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lastRenderedPageBreak/>
        <w:t>Расходы на холодную воду</w:t>
      </w:r>
    </w:p>
    <w:p w14:paraId="41FE7F0C" w14:textId="77777777" w:rsidR="00AD0C26" w:rsidRPr="00AD0C26" w:rsidRDefault="00AD0C26" w:rsidP="00AD0C26">
      <w:pPr>
        <w:tabs>
          <w:tab w:val="left" w:pos="6180"/>
        </w:tabs>
        <w:ind w:firstLine="567"/>
        <w:jc w:val="both"/>
        <w:rPr>
          <w:snapToGrid w:val="0"/>
          <w:sz w:val="28"/>
          <w:szCs w:val="28"/>
          <w:lang w:eastAsia="en-US"/>
        </w:rPr>
      </w:pPr>
      <w:r w:rsidRPr="00AD0C26">
        <w:rPr>
          <w:snapToGrid w:val="0"/>
          <w:sz w:val="28"/>
          <w:szCs w:val="28"/>
          <w:lang w:eastAsia="en-US"/>
        </w:rPr>
        <w:tab/>
      </w:r>
    </w:p>
    <w:p w14:paraId="5B5CD2F0" w14:textId="77777777" w:rsidR="00AD0C26" w:rsidRPr="00AD0C26" w:rsidRDefault="00AD0C26" w:rsidP="00AD0C26">
      <w:pPr>
        <w:ind w:firstLine="709"/>
        <w:jc w:val="both"/>
        <w:rPr>
          <w:snapToGrid w:val="0"/>
          <w:sz w:val="28"/>
          <w:szCs w:val="28"/>
        </w:rPr>
      </w:pPr>
      <w:r w:rsidRPr="00AD0C26">
        <w:rPr>
          <w:snapToGrid w:val="0"/>
          <w:sz w:val="28"/>
          <w:szCs w:val="28"/>
        </w:rPr>
        <w:t>По данной статье организацией расходы не заявлены.</w:t>
      </w:r>
    </w:p>
    <w:p w14:paraId="13152A64" w14:textId="77777777" w:rsidR="00AD0C26" w:rsidRPr="00AD0C26" w:rsidRDefault="00AD0C26" w:rsidP="00AD0C26">
      <w:pPr>
        <w:rPr>
          <w:snapToGrid w:val="0"/>
          <w:sz w:val="28"/>
          <w:szCs w:val="28"/>
          <w:lang w:eastAsia="en-US"/>
        </w:rPr>
      </w:pPr>
    </w:p>
    <w:p w14:paraId="2E07F2B4" w14:textId="77777777" w:rsidR="00AD0C26" w:rsidRPr="00AD0C26" w:rsidRDefault="00AD0C26" w:rsidP="00AD0C26">
      <w:pPr>
        <w:rPr>
          <w:snapToGrid w:val="0"/>
          <w:sz w:val="28"/>
          <w:szCs w:val="28"/>
        </w:rPr>
      </w:pPr>
    </w:p>
    <w:p w14:paraId="01F6BBF6"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p>
    <w:p w14:paraId="7195744D" w14:textId="77777777" w:rsidR="00AD0C26" w:rsidRPr="00AD0C26" w:rsidRDefault="00AD0C26" w:rsidP="00AD0C26">
      <w:pPr>
        <w:ind w:firstLine="709"/>
        <w:jc w:val="both"/>
        <w:rPr>
          <w:snapToGrid w:val="0"/>
          <w:sz w:val="28"/>
          <w:szCs w:val="28"/>
        </w:rPr>
      </w:pPr>
    </w:p>
    <w:p w14:paraId="0D9BA710" w14:textId="77777777" w:rsidR="00AD0C26" w:rsidRPr="00AD0C26" w:rsidRDefault="00AD0C26" w:rsidP="00AD0C26">
      <w:pPr>
        <w:ind w:firstLine="709"/>
        <w:jc w:val="both"/>
        <w:rPr>
          <w:snapToGrid w:val="0"/>
          <w:sz w:val="28"/>
          <w:szCs w:val="28"/>
        </w:rPr>
      </w:pPr>
      <w:r w:rsidRPr="00AD0C26">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AD0C26">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764C963" w14:textId="77777777" w:rsidR="00AD0C26" w:rsidRPr="00AD0C26" w:rsidRDefault="00AD0C26" w:rsidP="00AD0C26">
      <w:pPr>
        <w:ind w:firstLine="709"/>
        <w:jc w:val="both"/>
        <w:rPr>
          <w:snapToGrid w:val="0"/>
          <w:sz w:val="28"/>
          <w:szCs w:val="28"/>
        </w:rPr>
      </w:pPr>
      <w:r w:rsidRPr="00AD0C26">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AD0C26">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08E93C2" w14:textId="77777777" w:rsidR="00AD0C26" w:rsidRPr="00AD0C26" w:rsidRDefault="00AD0C26" w:rsidP="00AD0C26">
      <w:pPr>
        <w:ind w:firstLine="709"/>
        <w:rPr>
          <w:rFonts w:eastAsia="Calibri"/>
          <w:snapToGrid w:val="0"/>
          <w:sz w:val="28"/>
          <w:szCs w:val="28"/>
        </w:rPr>
      </w:pPr>
    </w:p>
    <w:p w14:paraId="58C76D8A" w14:textId="09266C8B" w:rsidR="00AD0C26" w:rsidRPr="00AD0C26" w:rsidRDefault="00AD0C26" w:rsidP="00AD0C26">
      <w:pPr>
        <w:autoSpaceDE w:val="0"/>
        <w:autoSpaceDN w:val="0"/>
        <w:adjustRightInd w:val="0"/>
        <w:jc w:val="center"/>
        <w:rPr>
          <w:rFonts w:eastAsia="Calibri"/>
          <w:snapToGrid w:val="0"/>
          <w:sz w:val="28"/>
          <w:szCs w:val="28"/>
        </w:rPr>
      </w:pPr>
      <w:r w:rsidRPr="00AD0C26">
        <w:rPr>
          <w:rFonts w:eastAsia="Calibri"/>
          <w:noProof/>
          <w:snapToGrid w:val="0"/>
          <w:position w:val="-12"/>
          <w:sz w:val="28"/>
          <w:szCs w:val="28"/>
        </w:rPr>
        <w:drawing>
          <wp:inline distT="0" distB="0" distL="0" distR="0" wp14:anchorId="7B2647A2" wp14:editId="0D9ADD3F">
            <wp:extent cx="2273935" cy="3378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AD0C26">
        <w:rPr>
          <w:rFonts w:eastAsia="Calibri"/>
          <w:snapToGrid w:val="0"/>
          <w:sz w:val="28"/>
          <w:szCs w:val="28"/>
        </w:rPr>
        <w:t xml:space="preserve"> (тыс. руб.), (22)</w:t>
      </w:r>
    </w:p>
    <w:p w14:paraId="75C22ED5" w14:textId="77777777" w:rsidR="00AD0C26" w:rsidRPr="00AD0C26" w:rsidRDefault="00AD0C26" w:rsidP="00AD0C26">
      <w:pPr>
        <w:ind w:firstLine="709"/>
        <w:jc w:val="both"/>
        <w:rPr>
          <w:snapToGrid w:val="0"/>
          <w:sz w:val="28"/>
          <w:szCs w:val="28"/>
        </w:rPr>
      </w:pPr>
      <w:r w:rsidRPr="00AD0C26">
        <w:rPr>
          <w:snapToGrid w:val="0"/>
          <w:sz w:val="28"/>
          <w:szCs w:val="28"/>
        </w:rPr>
        <w:t>где:</w:t>
      </w:r>
    </w:p>
    <w:p w14:paraId="358B8A34" w14:textId="35A64350" w:rsidR="00AD0C26" w:rsidRPr="00AD0C26" w:rsidRDefault="00AD0C26" w:rsidP="00AD0C26">
      <w:pPr>
        <w:ind w:firstLine="709"/>
        <w:jc w:val="both"/>
        <w:rPr>
          <w:snapToGrid w:val="0"/>
          <w:sz w:val="28"/>
          <w:szCs w:val="28"/>
        </w:rPr>
      </w:pPr>
      <w:r w:rsidRPr="00AD0C26">
        <w:rPr>
          <w:noProof/>
          <w:snapToGrid w:val="0"/>
          <w:sz w:val="28"/>
          <w:szCs w:val="28"/>
        </w:rPr>
        <w:drawing>
          <wp:inline distT="0" distB="0" distL="0" distR="0" wp14:anchorId="0696F97B" wp14:editId="0B5ACE3A">
            <wp:extent cx="823595" cy="3378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AD0C26">
        <w:rPr>
          <w:snapToGrid w:val="0"/>
          <w:sz w:val="28"/>
          <w:szCs w:val="28"/>
        </w:rPr>
        <w:t xml:space="preserve"> - размер корректировки необходимой валовой выручки </w:t>
      </w:r>
      <w:r w:rsidRPr="00AD0C26">
        <w:rPr>
          <w:snapToGrid w:val="0"/>
          <w:sz w:val="28"/>
          <w:szCs w:val="28"/>
        </w:rPr>
        <w:br/>
        <w:t>по результатам (i-2)-го года;</w:t>
      </w:r>
    </w:p>
    <w:p w14:paraId="4541CB3A" w14:textId="6B98D29A" w:rsidR="00AD0C26" w:rsidRPr="00AD0C26" w:rsidRDefault="00AD0C26" w:rsidP="00AD0C26">
      <w:pPr>
        <w:ind w:firstLine="709"/>
        <w:jc w:val="both"/>
        <w:rPr>
          <w:snapToGrid w:val="0"/>
          <w:sz w:val="28"/>
          <w:szCs w:val="28"/>
        </w:rPr>
      </w:pPr>
      <w:r w:rsidRPr="00AD0C26">
        <w:rPr>
          <w:noProof/>
          <w:snapToGrid w:val="0"/>
          <w:sz w:val="28"/>
          <w:szCs w:val="28"/>
        </w:rPr>
        <w:drawing>
          <wp:inline distT="0" distB="0" distL="0" distR="0" wp14:anchorId="68ED9F40" wp14:editId="4096932C">
            <wp:extent cx="692150" cy="3378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AD0C26">
        <w:rPr>
          <w:snapToGrid w:val="0"/>
          <w:sz w:val="28"/>
          <w:szCs w:val="28"/>
        </w:rPr>
        <w:t xml:space="preserve"> - фактическая величина необходимой валовой выручки </w:t>
      </w:r>
      <w:r w:rsidRPr="00AD0C26">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7" w:history="1">
        <w:r w:rsidRPr="00AD0C26">
          <w:rPr>
            <w:snapToGrid w:val="0"/>
            <w:sz w:val="28"/>
            <w:szCs w:val="28"/>
          </w:rPr>
          <w:t>пунктом 55</w:t>
        </w:r>
      </w:hyperlink>
      <w:r w:rsidRPr="00AD0C26">
        <w:rPr>
          <w:snapToGrid w:val="0"/>
          <w:sz w:val="28"/>
          <w:szCs w:val="28"/>
        </w:rPr>
        <w:t xml:space="preserve"> настоящих Методических указаний;</w:t>
      </w:r>
    </w:p>
    <w:p w14:paraId="081E3DDA" w14:textId="77777777" w:rsidR="00AD0C26" w:rsidRPr="00AD0C26" w:rsidRDefault="00AD0C26" w:rsidP="00AD0C26">
      <w:pPr>
        <w:ind w:firstLine="709"/>
        <w:jc w:val="both"/>
        <w:rPr>
          <w:snapToGrid w:val="0"/>
          <w:sz w:val="28"/>
          <w:szCs w:val="28"/>
        </w:rPr>
      </w:pPr>
      <w:r w:rsidRPr="00AD0C26">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D0C26">
        <w:rPr>
          <w:snapToGrid w:val="0"/>
          <w:sz w:val="28"/>
          <w:szCs w:val="28"/>
        </w:rPr>
        <w:br/>
        <w:t xml:space="preserve">и тарифов, установленных в соответствии с </w:t>
      </w:r>
      <w:hyperlink r:id="rId78" w:history="1">
        <w:r w:rsidRPr="00AD0C26">
          <w:rPr>
            <w:snapToGrid w:val="0"/>
            <w:sz w:val="28"/>
            <w:szCs w:val="28"/>
          </w:rPr>
          <w:t>главой IX</w:t>
        </w:r>
      </w:hyperlink>
      <w:r w:rsidRPr="00AD0C26">
        <w:rPr>
          <w:snapToGrid w:val="0"/>
          <w:sz w:val="28"/>
          <w:szCs w:val="28"/>
        </w:rPr>
        <w:t xml:space="preserve"> настоящих Методических указаний на (i-2)-й год, без учета уровня собираемости платежей.</w:t>
      </w:r>
    </w:p>
    <w:p w14:paraId="0B377624" w14:textId="77777777" w:rsidR="00AD0C26" w:rsidRPr="00AD0C26" w:rsidRDefault="00AD0C26" w:rsidP="00AD0C26">
      <w:pPr>
        <w:ind w:firstLine="709"/>
        <w:jc w:val="both"/>
        <w:rPr>
          <w:snapToGrid w:val="0"/>
          <w:sz w:val="28"/>
          <w:szCs w:val="28"/>
          <w:lang w:eastAsia="en-US"/>
        </w:rPr>
      </w:pPr>
      <w:r w:rsidRPr="00AD0C26">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w:t>
      </w:r>
      <w:r w:rsidRPr="00AD0C26">
        <w:rPr>
          <w:snapToGrid w:val="0"/>
          <w:sz w:val="28"/>
          <w:szCs w:val="28"/>
          <w:lang w:eastAsia="en-US"/>
        </w:rPr>
        <w:lastRenderedPageBreak/>
        <w:t xml:space="preserve">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AD0C26">
        <w:rPr>
          <w:snapToGrid w:val="0"/>
          <w:sz w:val="28"/>
          <w:szCs w:val="28"/>
          <w:lang w:eastAsia="en-US"/>
        </w:rPr>
        <w:br/>
        <w:t xml:space="preserve">как произведение фактического полезного отпуска и утвержденного тарифа. </w:t>
      </w:r>
    </w:p>
    <w:p w14:paraId="69BC016B" w14:textId="77777777" w:rsidR="00AD0C26" w:rsidRPr="00AD0C26" w:rsidRDefault="00AD0C26" w:rsidP="00AD0C26">
      <w:pPr>
        <w:ind w:firstLine="709"/>
        <w:jc w:val="both"/>
        <w:rPr>
          <w:snapToGrid w:val="0"/>
          <w:sz w:val="28"/>
          <w:szCs w:val="28"/>
          <w:lang w:eastAsia="en-US"/>
        </w:rPr>
      </w:pPr>
      <w:r w:rsidRPr="00AD0C26">
        <w:rPr>
          <w:snapToGrid w:val="0"/>
          <w:sz w:val="28"/>
          <w:szCs w:val="28"/>
          <w:lang w:eastAsia="en-US"/>
        </w:rPr>
        <w:t>В расчёт фактической необходимой валовой выручки, согласно Методическим указаниям, включаются:</w:t>
      </w:r>
    </w:p>
    <w:p w14:paraId="6C8F4481" w14:textId="77777777" w:rsidR="00AD0C26" w:rsidRPr="00AD0C26" w:rsidRDefault="00AD0C26" w:rsidP="00AD0C26">
      <w:pPr>
        <w:ind w:firstLine="709"/>
        <w:jc w:val="both"/>
        <w:rPr>
          <w:snapToGrid w:val="0"/>
          <w:sz w:val="28"/>
          <w:szCs w:val="28"/>
        </w:rPr>
      </w:pPr>
      <w:r w:rsidRPr="00AD0C26">
        <w:rPr>
          <w:snapToGrid w:val="0"/>
          <w:sz w:val="28"/>
          <w:szCs w:val="28"/>
        </w:rPr>
        <w:t>- операционные расходы предприятия на уровне базовых значений (согласно пункту 55 Методических указаний);</w:t>
      </w:r>
    </w:p>
    <w:p w14:paraId="4F43F283" w14:textId="77777777" w:rsidR="00AD0C26" w:rsidRPr="00AD0C26" w:rsidRDefault="00AD0C26" w:rsidP="00AD0C26">
      <w:pPr>
        <w:ind w:firstLine="709"/>
        <w:jc w:val="both"/>
        <w:rPr>
          <w:snapToGrid w:val="0"/>
          <w:sz w:val="28"/>
          <w:szCs w:val="28"/>
        </w:rPr>
      </w:pPr>
      <w:r w:rsidRPr="00AD0C26">
        <w:rPr>
          <w:snapToGrid w:val="0"/>
          <w:sz w:val="28"/>
          <w:szCs w:val="28"/>
        </w:rPr>
        <w:t>- неподконтрольные расходы на основании документально подтвержденных, имевших место фактических расходов;</w:t>
      </w:r>
    </w:p>
    <w:p w14:paraId="7CBB69EC" w14:textId="77777777" w:rsidR="00AD0C26" w:rsidRPr="00AD0C26" w:rsidRDefault="00AD0C26" w:rsidP="00AD0C26">
      <w:pPr>
        <w:ind w:firstLine="709"/>
        <w:jc w:val="both"/>
        <w:rPr>
          <w:snapToGrid w:val="0"/>
          <w:sz w:val="28"/>
          <w:szCs w:val="28"/>
        </w:rPr>
      </w:pPr>
      <w:r w:rsidRPr="00AD0C26">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AD0C26">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CDB76E0" w14:textId="77777777" w:rsidR="00AD0C26" w:rsidRPr="00AD0C26" w:rsidRDefault="00AD0C26" w:rsidP="00AD0C26">
      <w:pPr>
        <w:ind w:firstLine="709"/>
        <w:jc w:val="both"/>
        <w:rPr>
          <w:snapToGrid w:val="0"/>
          <w:sz w:val="28"/>
          <w:szCs w:val="28"/>
        </w:rPr>
      </w:pPr>
      <w:r w:rsidRPr="00AD0C26">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D0C26">
        <w:rPr>
          <w:snapToGrid w:val="0"/>
          <w:sz w:val="28"/>
          <w:szCs w:val="28"/>
        </w:rPr>
        <w:br/>
        <w:t>и фактической цены условного топлива;</w:t>
      </w:r>
    </w:p>
    <w:p w14:paraId="4A6C37D5" w14:textId="77777777" w:rsidR="00AD0C26" w:rsidRPr="00AD0C26" w:rsidRDefault="00AD0C26" w:rsidP="00AD0C26">
      <w:pPr>
        <w:ind w:firstLine="709"/>
        <w:jc w:val="both"/>
        <w:rPr>
          <w:snapToGrid w:val="0"/>
          <w:sz w:val="28"/>
          <w:szCs w:val="28"/>
        </w:rPr>
      </w:pPr>
      <w:r w:rsidRPr="00AD0C26">
        <w:rPr>
          <w:snapToGrid w:val="0"/>
          <w:sz w:val="28"/>
          <w:szCs w:val="28"/>
        </w:rPr>
        <w:t>- фактическая прибыль.</w:t>
      </w:r>
    </w:p>
    <w:p w14:paraId="34A6B2A8" w14:textId="77777777" w:rsidR="00AD0C26" w:rsidRPr="00AD0C26" w:rsidRDefault="00AD0C26" w:rsidP="00AD0C26">
      <w:pPr>
        <w:ind w:firstLine="709"/>
        <w:jc w:val="both"/>
        <w:rPr>
          <w:snapToGrid w:val="0"/>
          <w:sz w:val="28"/>
          <w:szCs w:val="28"/>
        </w:rPr>
      </w:pPr>
      <w:r w:rsidRPr="00AD0C26">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D0C26">
        <w:rPr>
          <w:snapToGrid w:val="0"/>
          <w:sz w:val="28"/>
          <w:szCs w:val="28"/>
        </w:rPr>
        <w:br/>
        <w:t>на реализацию тепловой энергии, с учетом нормативных показателей, рассчитана экспертами по группам статей.</w:t>
      </w:r>
    </w:p>
    <w:p w14:paraId="7A20AD6C" w14:textId="77777777" w:rsidR="00AD0C26" w:rsidRPr="00AD0C26" w:rsidRDefault="00AD0C26" w:rsidP="00AD0C26">
      <w:pPr>
        <w:ind w:firstLine="709"/>
        <w:jc w:val="both"/>
        <w:rPr>
          <w:snapToGrid w:val="0"/>
          <w:sz w:val="28"/>
          <w:szCs w:val="28"/>
        </w:rPr>
      </w:pPr>
      <w:r w:rsidRPr="00AD0C26">
        <w:rPr>
          <w:snapToGrid w:val="0"/>
          <w:sz w:val="28"/>
          <w:szCs w:val="28"/>
        </w:rPr>
        <w:t xml:space="preserve">1. Операционные расходы, за 2019 год принимаются экспертами </w:t>
      </w:r>
      <w:r w:rsidRPr="00AD0C26">
        <w:rPr>
          <w:snapToGrid w:val="0"/>
          <w:sz w:val="28"/>
          <w:szCs w:val="28"/>
        </w:rPr>
        <w:br/>
        <w:t>на уровне базовых значений (согласно пункту 56 Методических указаний).</w:t>
      </w:r>
    </w:p>
    <w:p w14:paraId="52A9F2A2" w14:textId="77777777" w:rsidR="00AD0C26" w:rsidRPr="00AD0C26" w:rsidRDefault="00AD0C26" w:rsidP="00AD0C26">
      <w:pPr>
        <w:ind w:firstLine="709"/>
        <w:jc w:val="both"/>
        <w:rPr>
          <w:snapToGrid w:val="0"/>
          <w:sz w:val="28"/>
          <w:szCs w:val="28"/>
        </w:rPr>
      </w:pPr>
      <w:r w:rsidRPr="00AD0C26">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AD0C26">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5CCE07FE" w14:textId="77777777" w:rsidR="00AD0C26" w:rsidRPr="00AD0C26" w:rsidRDefault="00AD0C26" w:rsidP="00AD0C26">
      <w:pPr>
        <w:ind w:firstLine="709"/>
        <w:jc w:val="both"/>
        <w:rPr>
          <w:snapToGrid w:val="0"/>
          <w:sz w:val="28"/>
          <w:szCs w:val="28"/>
        </w:rPr>
      </w:pPr>
    </w:p>
    <w:p w14:paraId="67157EA0"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на оплату услуг организаций, осуществляющих регулируемые виды деятельности, предприятием представлены следующие документы: </w:t>
      </w:r>
    </w:p>
    <w:p w14:paraId="3EA7BAC8"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на </w:t>
      </w:r>
      <w:r w:rsidRPr="00AD0C26">
        <w:rPr>
          <w:b/>
          <w:bCs/>
          <w:snapToGrid w:val="0"/>
          <w:sz w:val="28"/>
          <w:szCs w:val="28"/>
        </w:rPr>
        <w:t>арендную плату</w:t>
      </w:r>
      <w:r w:rsidRPr="00AD0C26">
        <w:rPr>
          <w:snapToGrid w:val="0"/>
          <w:sz w:val="28"/>
          <w:szCs w:val="28"/>
        </w:rPr>
        <w:t xml:space="preserve"> предприятием представлены следующие документы: </w:t>
      </w:r>
    </w:p>
    <w:p w14:paraId="43B571C2" w14:textId="77777777" w:rsidR="00AD0C26" w:rsidRPr="00AD0C26" w:rsidRDefault="00AD0C26" w:rsidP="00AD0C26">
      <w:pPr>
        <w:ind w:firstLine="709"/>
        <w:jc w:val="both"/>
        <w:rPr>
          <w:snapToGrid w:val="0"/>
          <w:sz w:val="28"/>
          <w:szCs w:val="28"/>
        </w:rPr>
      </w:pPr>
      <w:r w:rsidRPr="00AD0C26">
        <w:rPr>
          <w:snapToGrid w:val="0"/>
          <w:sz w:val="28"/>
          <w:szCs w:val="28"/>
        </w:rPr>
        <w:t>Расшифровка прочих расходов по виду деятельности «Передача тепловой энергии» за 2019 год. В разрезе затрат на арендные платежи - аренда базы. (стр. 74 - сопроводительное письмо № 13 от 16.06.2020).</w:t>
      </w:r>
    </w:p>
    <w:p w14:paraId="22D9F6EC" w14:textId="77777777" w:rsidR="00AD0C26" w:rsidRPr="00AD0C26" w:rsidRDefault="00AD0C26" w:rsidP="00AD0C26">
      <w:pPr>
        <w:ind w:firstLine="709"/>
        <w:jc w:val="both"/>
        <w:rPr>
          <w:snapToGrid w:val="0"/>
          <w:sz w:val="28"/>
          <w:szCs w:val="28"/>
        </w:rPr>
      </w:pPr>
      <w:r w:rsidRPr="00AD0C26">
        <w:rPr>
          <w:snapToGrid w:val="0"/>
          <w:sz w:val="28"/>
          <w:szCs w:val="28"/>
        </w:rPr>
        <w:lastRenderedPageBreak/>
        <w:t xml:space="preserve">В подтверждение расходов на </w:t>
      </w:r>
      <w:r w:rsidRPr="00AD0C26">
        <w:rPr>
          <w:b/>
          <w:bCs/>
          <w:snapToGrid w:val="0"/>
          <w:sz w:val="28"/>
          <w:szCs w:val="28"/>
        </w:rPr>
        <w:t>обязательное страхование</w:t>
      </w:r>
      <w:r w:rsidRPr="00AD0C26">
        <w:rPr>
          <w:snapToGrid w:val="0"/>
          <w:sz w:val="28"/>
          <w:szCs w:val="28"/>
        </w:rPr>
        <w:t xml:space="preserve"> предприятием представлены следующие документы:</w:t>
      </w:r>
    </w:p>
    <w:p w14:paraId="1EE26E3D" w14:textId="77777777" w:rsidR="00AD0C26" w:rsidRPr="00AD0C26" w:rsidRDefault="00AD0C26" w:rsidP="00AD0C26">
      <w:pPr>
        <w:ind w:firstLine="709"/>
        <w:jc w:val="both"/>
        <w:rPr>
          <w:snapToGrid w:val="0"/>
          <w:sz w:val="28"/>
          <w:szCs w:val="28"/>
        </w:rPr>
      </w:pPr>
      <w:r w:rsidRPr="00AD0C26">
        <w:rPr>
          <w:snapToGrid w:val="0"/>
          <w:sz w:val="28"/>
          <w:szCs w:val="28"/>
        </w:rPr>
        <w:t xml:space="preserve">BALANCE.CALC.TARIFF.WARM.2019.FACT. В разрезе затрат </w:t>
      </w:r>
      <w:r w:rsidRPr="00AD0C26">
        <w:rPr>
          <w:snapToGrid w:val="0"/>
          <w:sz w:val="28"/>
          <w:szCs w:val="28"/>
        </w:rPr>
        <w:br/>
        <w:t>на расходы на обязательное страхование.</w:t>
      </w:r>
    </w:p>
    <w:p w14:paraId="6FABDDF8"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по уплате </w:t>
      </w:r>
      <w:r w:rsidRPr="00AD0C26">
        <w:rPr>
          <w:b/>
          <w:bCs/>
          <w:snapToGrid w:val="0"/>
          <w:sz w:val="28"/>
          <w:szCs w:val="28"/>
        </w:rPr>
        <w:t>налога на имущество</w:t>
      </w:r>
      <w:r w:rsidRPr="00AD0C26">
        <w:rPr>
          <w:snapToGrid w:val="0"/>
          <w:sz w:val="28"/>
          <w:szCs w:val="28"/>
        </w:rPr>
        <w:t xml:space="preserve"> предприятием представлены следующие документы:</w:t>
      </w:r>
    </w:p>
    <w:p w14:paraId="2F6F5BB2" w14:textId="77777777" w:rsidR="00AD0C26" w:rsidRPr="00AD0C26" w:rsidRDefault="00AD0C26" w:rsidP="00AD0C26">
      <w:pPr>
        <w:ind w:firstLine="709"/>
        <w:jc w:val="both"/>
        <w:rPr>
          <w:snapToGrid w:val="0"/>
          <w:sz w:val="28"/>
          <w:szCs w:val="28"/>
        </w:rPr>
      </w:pPr>
      <w:r w:rsidRPr="00AD0C26">
        <w:rPr>
          <w:snapToGrid w:val="0"/>
          <w:sz w:val="28"/>
          <w:szCs w:val="28"/>
        </w:rPr>
        <w:t>Налоговая декларация по налогу на имущество (стр. 49-64 - сопроводительное письмо № 13 от 16.06.2020).</w:t>
      </w:r>
    </w:p>
    <w:p w14:paraId="5E1D8504" w14:textId="77777777" w:rsidR="00AD0C26" w:rsidRPr="00AD0C26" w:rsidRDefault="00AD0C26" w:rsidP="00AD0C26">
      <w:pPr>
        <w:ind w:firstLine="709"/>
        <w:jc w:val="both"/>
        <w:rPr>
          <w:snapToGrid w:val="0"/>
          <w:sz w:val="28"/>
          <w:szCs w:val="28"/>
        </w:rPr>
      </w:pPr>
      <w:r w:rsidRPr="00AD0C26">
        <w:rPr>
          <w:snapToGrid w:val="0"/>
          <w:sz w:val="28"/>
          <w:szCs w:val="28"/>
        </w:rPr>
        <w:t xml:space="preserve">BALANCE.CALC.TARIFF.WARM.2019.FACT. В разрезе затрат </w:t>
      </w:r>
      <w:r w:rsidRPr="00AD0C26">
        <w:rPr>
          <w:snapToGrid w:val="0"/>
          <w:sz w:val="28"/>
          <w:szCs w:val="28"/>
        </w:rPr>
        <w:br/>
        <w:t>по налогу на имущество.</w:t>
      </w:r>
    </w:p>
    <w:p w14:paraId="2D84E3FD"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по уплате </w:t>
      </w:r>
      <w:r w:rsidRPr="00AD0C26">
        <w:rPr>
          <w:b/>
          <w:bCs/>
          <w:snapToGrid w:val="0"/>
          <w:sz w:val="28"/>
          <w:szCs w:val="28"/>
        </w:rPr>
        <w:t>налога на землю</w:t>
      </w:r>
      <w:r w:rsidRPr="00AD0C26">
        <w:rPr>
          <w:snapToGrid w:val="0"/>
          <w:sz w:val="28"/>
          <w:szCs w:val="28"/>
        </w:rPr>
        <w:t xml:space="preserve"> предприятием представлены следующие документы:</w:t>
      </w:r>
    </w:p>
    <w:p w14:paraId="5E2B2C36" w14:textId="77777777" w:rsidR="00AD0C26" w:rsidRPr="00AD0C26" w:rsidRDefault="00AD0C26" w:rsidP="00AD0C26">
      <w:pPr>
        <w:ind w:firstLine="709"/>
        <w:jc w:val="both"/>
        <w:rPr>
          <w:snapToGrid w:val="0"/>
          <w:sz w:val="28"/>
          <w:szCs w:val="28"/>
        </w:rPr>
      </w:pPr>
      <w:r w:rsidRPr="00AD0C26">
        <w:rPr>
          <w:snapToGrid w:val="0"/>
          <w:sz w:val="28"/>
          <w:szCs w:val="28"/>
        </w:rPr>
        <w:t>Оборотная ведомость по сч. 26 за 2019 год. В разрезе затрат по налогу на землю (стр.6 - сопроводительное письмо № 13 от 16.06.2020).</w:t>
      </w:r>
    </w:p>
    <w:p w14:paraId="394C0283" w14:textId="77777777" w:rsidR="00AD0C26" w:rsidRPr="00AD0C26" w:rsidRDefault="00AD0C26" w:rsidP="00AD0C26">
      <w:pPr>
        <w:ind w:firstLine="709"/>
        <w:jc w:val="both"/>
        <w:rPr>
          <w:snapToGrid w:val="0"/>
          <w:sz w:val="28"/>
          <w:szCs w:val="28"/>
        </w:rPr>
      </w:pPr>
      <w:r w:rsidRPr="00AD0C26">
        <w:rPr>
          <w:snapToGrid w:val="0"/>
          <w:sz w:val="28"/>
          <w:szCs w:val="28"/>
        </w:rPr>
        <w:t>Налоговая декларация по земельному налогу (стр. 69-73 - сопроводительное письмо № 13 от 16.06.2020).</w:t>
      </w:r>
    </w:p>
    <w:p w14:paraId="34092ED6" w14:textId="77777777" w:rsidR="00AD0C26" w:rsidRPr="00AD0C26" w:rsidRDefault="00AD0C26" w:rsidP="00AD0C26">
      <w:pPr>
        <w:ind w:firstLine="709"/>
        <w:jc w:val="both"/>
        <w:rPr>
          <w:snapToGrid w:val="0"/>
          <w:sz w:val="28"/>
          <w:szCs w:val="28"/>
        </w:rPr>
      </w:pPr>
      <w:r w:rsidRPr="00AD0C26">
        <w:rPr>
          <w:snapToGrid w:val="0"/>
          <w:sz w:val="28"/>
          <w:szCs w:val="28"/>
        </w:rPr>
        <w:t>Расшифровка прочих расходов по виду деятельности «Передача тепловой энергии» за 2019 год. В разрезе затрат по налогу на землю (стр. 74 - сопроводительное письмо № 13 от 16.06.2020).</w:t>
      </w:r>
    </w:p>
    <w:p w14:paraId="5F569A03" w14:textId="77777777" w:rsidR="00AD0C26" w:rsidRPr="00AD0C26" w:rsidRDefault="00AD0C26" w:rsidP="00AD0C26">
      <w:pPr>
        <w:ind w:firstLine="709"/>
        <w:jc w:val="both"/>
        <w:rPr>
          <w:snapToGrid w:val="0"/>
          <w:sz w:val="28"/>
          <w:szCs w:val="28"/>
        </w:rPr>
      </w:pPr>
      <w:r w:rsidRPr="00AD0C26">
        <w:rPr>
          <w:snapToGrid w:val="0"/>
          <w:sz w:val="28"/>
          <w:szCs w:val="28"/>
        </w:rPr>
        <w:t xml:space="preserve">BALANCE.CALC.TARIFF.WARM.2019.FACT. В разрезе затрат </w:t>
      </w:r>
      <w:r w:rsidRPr="00AD0C26">
        <w:rPr>
          <w:snapToGrid w:val="0"/>
          <w:sz w:val="28"/>
          <w:szCs w:val="28"/>
        </w:rPr>
        <w:br/>
        <w:t>по налогу на землю.</w:t>
      </w:r>
    </w:p>
    <w:p w14:paraId="185F4FDE"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на </w:t>
      </w:r>
      <w:r w:rsidRPr="00AD0C26">
        <w:rPr>
          <w:b/>
          <w:bCs/>
          <w:snapToGrid w:val="0"/>
          <w:sz w:val="28"/>
          <w:szCs w:val="28"/>
        </w:rPr>
        <w:t>транспортный налог</w:t>
      </w:r>
      <w:r w:rsidRPr="00AD0C26">
        <w:rPr>
          <w:snapToGrid w:val="0"/>
          <w:sz w:val="28"/>
          <w:szCs w:val="28"/>
        </w:rPr>
        <w:t xml:space="preserve"> предприятием представлены следующие документы:</w:t>
      </w:r>
    </w:p>
    <w:p w14:paraId="1B87A4E8" w14:textId="77777777" w:rsidR="00AD0C26" w:rsidRPr="00AD0C26" w:rsidRDefault="00AD0C26" w:rsidP="00AD0C26">
      <w:pPr>
        <w:ind w:firstLine="709"/>
        <w:jc w:val="both"/>
        <w:rPr>
          <w:snapToGrid w:val="0"/>
          <w:sz w:val="28"/>
          <w:szCs w:val="28"/>
        </w:rPr>
      </w:pPr>
      <w:r w:rsidRPr="00AD0C26">
        <w:rPr>
          <w:snapToGrid w:val="0"/>
          <w:sz w:val="28"/>
          <w:szCs w:val="28"/>
        </w:rPr>
        <w:t xml:space="preserve">Оборотная ведомость по сч. 26 за 2019 год. В разрезе затрат </w:t>
      </w:r>
      <w:r w:rsidRPr="00AD0C26">
        <w:rPr>
          <w:snapToGrid w:val="0"/>
          <w:sz w:val="28"/>
          <w:szCs w:val="28"/>
        </w:rPr>
        <w:br/>
        <w:t xml:space="preserve">по транспортному налогу (стр.6 - сопроводительное письмо № 13 </w:t>
      </w:r>
      <w:r w:rsidRPr="00AD0C26">
        <w:rPr>
          <w:snapToGrid w:val="0"/>
          <w:sz w:val="28"/>
          <w:szCs w:val="28"/>
        </w:rPr>
        <w:br/>
        <w:t>от 16.06.2020).</w:t>
      </w:r>
    </w:p>
    <w:p w14:paraId="3DCE2708" w14:textId="77777777" w:rsidR="00AD0C26" w:rsidRPr="00AD0C26" w:rsidRDefault="00AD0C26" w:rsidP="00AD0C26">
      <w:pPr>
        <w:ind w:firstLine="709"/>
        <w:jc w:val="both"/>
        <w:rPr>
          <w:snapToGrid w:val="0"/>
          <w:sz w:val="28"/>
          <w:szCs w:val="28"/>
        </w:rPr>
      </w:pPr>
      <w:r w:rsidRPr="00AD0C26">
        <w:rPr>
          <w:snapToGrid w:val="0"/>
          <w:sz w:val="28"/>
          <w:szCs w:val="28"/>
        </w:rPr>
        <w:t>Налоговая декларация по транспортному налогу (стр. 65-68 - сопроводительное письмо № 13 от 16.06.2020).</w:t>
      </w:r>
    </w:p>
    <w:p w14:paraId="28BC3413" w14:textId="77777777" w:rsidR="00AD0C26" w:rsidRPr="00AD0C26" w:rsidRDefault="00AD0C26" w:rsidP="00AD0C26">
      <w:pPr>
        <w:ind w:firstLine="709"/>
        <w:jc w:val="both"/>
        <w:rPr>
          <w:snapToGrid w:val="0"/>
          <w:sz w:val="28"/>
          <w:szCs w:val="28"/>
        </w:rPr>
      </w:pPr>
      <w:r w:rsidRPr="00AD0C26">
        <w:rPr>
          <w:snapToGrid w:val="0"/>
          <w:sz w:val="28"/>
          <w:szCs w:val="28"/>
        </w:rPr>
        <w:t>Расшифровка прочих расходов по виду деятельности «Передача тепловой энергии» за 2019 год. В разрезе затрат по транспортному налогу (стр. 74 - сопроводительное письмо № 13 от 16.06.2020).</w:t>
      </w:r>
    </w:p>
    <w:p w14:paraId="57269265" w14:textId="77777777" w:rsidR="00AD0C26" w:rsidRPr="00AD0C26" w:rsidRDefault="00AD0C26" w:rsidP="00AD0C26">
      <w:pPr>
        <w:ind w:firstLine="709"/>
        <w:jc w:val="both"/>
        <w:rPr>
          <w:snapToGrid w:val="0"/>
          <w:sz w:val="28"/>
          <w:szCs w:val="28"/>
        </w:rPr>
      </w:pPr>
      <w:r w:rsidRPr="00AD0C26">
        <w:rPr>
          <w:snapToGrid w:val="0"/>
          <w:sz w:val="28"/>
          <w:szCs w:val="28"/>
        </w:rPr>
        <w:t xml:space="preserve">BALANCE.CALC.TARIFF.WARM.2019.FACT. В разрезе затрат </w:t>
      </w:r>
      <w:r w:rsidRPr="00AD0C26">
        <w:rPr>
          <w:snapToGrid w:val="0"/>
          <w:sz w:val="28"/>
          <w:szCs w:val="28"/>
        </w:rPr>
        <w:br/>
        <w:t>по транспортному налогу.</w:t>
      </w:r>
    </w:p>
    <w:p w14:paraId="7DCB1031"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по уплате </w:t>
      </w:r>
      <w:r w:rsidRPr="00AD0C26">
        <w:rPr>
          <w:b/>
          <w:bCs/>
          <w:snapToGrid w:val="0"/>
          <w:sz w:val="28"/>
          <w:szCs w:val="28"/>
        </w:rPr>
        <w:t>отчислений на социальные нужды</w:t>
      </w:r>
      <w:r w:rsidRPr="00AD0C26">
        <w:rPr>
          <w:snapToGrid w:val="0"/>
          <w:sz w:val="28"/>
          <w:szCs w:val="28"/>
        </w:rPr>
        <w:t xml:space="preserve"> предприятием представлены следующие документы:</w:t>
      </w:r>
    </w:p>
    <w:p w14:paraId="72393064" w14:textId="77777777" w:rsidR="00AD0C26" w:rsidRPr="00AD0C26" w:rsidRDefault="00AD0C26" w:rsidP="00AD0C26">
      <w:pPr>
        <w:ind w:firstLine="709"/>
        <w:jc w:val="both"/>
        <w:rPr>
          <w:snapToGrid w:val="0"/>
          <w:sz w:val="28"/>
          <w:szCs w:val="28"/>
        </w:rPr>
      </w:pPr>
      <w:r w:rsidRPr="00AD0C26">
        <w:rPr>
          <w:snapToGrid w:val="0"/>
          <w:sz w:val="28"/>
          <w:szCs w:val="28"/>
        </w:rPr>
        <w:t xml:space="preserve">Оборотная ведомость по сч. 26 за 2019 год. В разрезе затрат </w:t>
      </w:r>
      <w:r w:rsidRPr="00AD0C26">
        <w:rPr>
          <w:snapToGrid w:val="0"/>
          <w:sz w:val="28"/>
          <w:szCs w:val="28"/>
        </w:rPr>
        <w:br/>
        <w:t>на отчисления на социальные нужды (стр.6 - сопроводительное письмо № 13 от 16.06.2020).</w:t>
      </w:r>
    </w:p>
    <w:p w14:paraId="170271A1" w14:textId="77777777" w:rsidR="00AD0C26" w:rsidRPr="00AD0C26" w:rsidRDefault="00AD0C26" w:rsidP="00AD0C26">
      <w:pPr>
        <w:ind w:firstLine="709"/>
        <w:jc w:val="both"/>
        <w:rPr>
          <w:snapToGrid w:val="0"/>
          <w:sz w:val="28"/>
          <w:szCs w:val="28"/>
        </w:rPr>
      </w:pPr>
      <w:r w:rsidRPr="00AD0C26">
        <w:rPr>
          <w:snapToGrid w:val="0"/>
          <w:sz w:val="28"/>
          <w:szCs w:val="28"/>
        </w:rPr>
        <w:t xml:space="preserve">Оборотная ведомость по сч. 20 за 2019 год. В разрезе затрат </w:t>
      </w:r>
      <w:r w:rsidRPr="00AD0C26">
        <w:rPr>
          <w:snapToGrid w:val="0"/>
          <w:sz w:val="28"/>
          <w:szCs w:val="28"/>
        </w:rPr>
        <w:br/>
        <w:t>на отчисления на социальные нужды (стр.7 - сопроводительное письмо № 13 от 16.06.2020.</w:t>
      </w:r>
    </w:p>
    <w:p w14:paraId="53CDE65C" w14:textId="77777777" w:rsidR="00AD0C26" w:rsidRPr="00AD0C26" w:rsidRDefault="00AD0C26" w:rsidP="00AD0C26">
      <w:pPr>
        <w:ind w:firstLine="709"/>
        <w:jc w:val="both"/>
        <w:rPr>
          <w:snapToGrid w:val="0"/>
          <w:sz w:val="28"/>
          <w:szCs w:val="28"/>
        </w:rPr>
      </w:pPr>
      <w:r w:rsidRPr="00AD0C26">
        <w:rPr>
          <w:snapToGrid w:val="0"/>
          <w:sz w:val="28"/>
          <w:szCs w:val="28"/>
        </w:rPr>
        <w:t xml:space="preserve">Оборотная ведомость по сч. 20 «Расходы, связанные с покупкой теплоэнергии и обслуживанием теплосетей» за 2019 год. В разрезе затрат </w:t>
      </w:r>
      <w:r w:rsidRPr="00AD0C26">
        <w:rPr>
          <w:snapToGrid w:val="0"/>
          <w:sz w:val="28"/>
          <w:szCs w:val="28"/>
        </w:rPr>
        <w:br/>
      </w:r>
      <w:r w:rsidRPr="00AD0C26">
        <w:rPr>
          <w:snapToGrid w:val="0"/>
          <w:sz w:val="28"/>
          <w:szCs w:val="28"/>
        </w:rPr>
        <w:lastRenderedPageBreak/>
        <w:t>на отчисления на социальные нужды (стр.8 - сопроводительное письмо № 13 от 16.06.2020).</w:t>
      </w:r>
    </w:p>
    <w:p w14:paraId="1D0B2C18" w14:textId="77777777" w:rsidR="00AD0C26" w:rsidRPr="00AD0C26" w:rsidRDefault="00AD0C26" w:rsidP="00AD0C26">
      <w:pPr>
        <w:ind w:firstLine="709"/>
        <w:jc w:val="both"/>
        <w:rPr>
          <w:snapToGrid w:val="0"/>
          <w:sz w:val="28"/>
          <w:szCs w:val="28"/>
        </w:rPr>
      </w:pPr>
      <w:r w:rsidRPr="00AD0C26">
        <w:rPr>
          <w:snapToGrid w:val="0"/>
          <w:sz w:val="28"/>
          <w:szCs w:val="28"/>
        </w:rPr>
        <w:t>Оборотная ведомость по сч. 0/2/1/ПР/264/01 «Суммы налогов и сборов, таможенных пошлин и сборов, начисленные в установленном законом порядке» за 2019 год. В разрезе затрат на отчисления на социальные нужды (стр. 12 - сопроводительное письмо № 13 от 16.06.2020).</w:t>
      </w:r>
    </w:p>
    <w:p w14:paraId="50A751EF" w14:textId="77777777" w:rsidR="00AD0C26" w:rsidRPr="00AD0C26" w:rsidRDefault="00AD0C26" w:rsidP="00AD0C26">
      <w:pPr>
        <w:ind w:firstLine="709"/>
        <w:jc w:val="both"/>
        <w:rPr>
          <w:snapToGrid w:val="0"/>
          <w:sz w:val="28"/>
          <w:szCs w:val="28"/>
        </w:rPr>
      </w:pPr>
      <w:r w:rsidRPr="00AD0C26">
        <w:rPr>
          <w:snapToGrid w:val="0"/>
          <w:sz w:val="28"/>
          <w:szCs w:val="28"/>
        </w:rPr>
        <w:t xml:space="preserve">BALANCE.CALC.TARIFF.WARM.2019.FACT. В разрезе затрат </w:t>
      </w:r>
      <w:r w:rsidRPr="00AD0C26">
        <w:rPr>
          <w:snapToGrid w:val="0"/>
          <w:sz w:val="28"/>
          <w:szCs w:val="28"/>
        </w:rPr>
        <w:br/>
        <w:t>на отчисления на социальные нужды.</w:t>
      </w:r>
    </w:p>
    <w:p w14:paraId="3DFF2706" w14:textId="77777777" w:rsidR="00AD0C26" w:rsidRPr="00AD0C26" w:rsidRDefault="00AD0C26" w:rsidP="00AD0C26">
      <w:pPr>
        <w:ind w:firstLine="709"/>
        <w:jc w:val="both"/>
        <w:rPr>
          <w:snapToGrid w:val="0"/>
          <w:sz w:val="28"/>
          <w:szCs w:val="28"/>
        </w:rPr>
      </w:pPr>
      <w:r w:rsidRPr="00AD0C26">
        <w:rPr>
          <w:snapToGrid w:val="0"/>
          <w:sz w:val="28"/>
          <w:szCs w:val="28"/>
        </w:rPr>
        <w:t xml:space="preserve">В подтверждение расходов на </w:t>
      </w:r>
      <w:r w:rsidRPr="00AD0C26">
        <w:rPr>
          <w:b/>
          <w:bCs/>
          <w:snapToGrid w:val="0"/>
          <w:sz w:val="28"/>
          <w:szCs w:val="28"/>
        </w:rPr>
        <w:t xml:space="preserve">амортизацию основных средств </w:t>
      </w:r>
      <w:r w:rsidRPr="00AD0C26">
        <w:rPr>
          <w:b/>
          <w:bCs/>
          <w:snapToGrid w:val="0"/>
          <w:sz w:val="28"/>
          <w:szCs w:val="28"/>
        </w:rPr>
        <w:br/>
        <w:t>и нематериальных активов</w:t>
      </w:r>
      <w:r w:rsidRPr="00AD0C26">
        <w:rPr>
          <w:snapToGrid w:val="0"/>
          <w:sz w:val="28"/>
          <w:szCs w:val="28"/>
        </w:rPr>
        <w:t xml:space="preserve"> предприятием представлены следующие документы:</w:t>
      </w:r>
    </w:p>
    <w:p w14:paraId="0088EBEC" w14:textId="77777777" w:rsidR="00AD0C26" w:rsidRPr="00AD0C26" w:rsidRDefault="00AD0C26" w:rsidP="00AD0C26">
      <w:pPr>
        <w:ind w:firstLine="709"/>
        <w:jc w:val="both"/>
        <w:rPr>
          <w:snapToGrid w:val="0"/>
          <w:sz w:val="28"/>
          <w:szCs w:val="28"/>
        </w:rPr>
      </w:pPr>
      <w:r w:rsidRPr="00AD0C26">
        <w:rPr>
          <w:snapToGrid w:val="0"/>
          <w:sz w:val="28"/>
          <w:szCs w:val="28"/>
        </w:rPr>
        <w:t xml:space="preserve">Оборотная ведомость по сч. 20 за 2019 год. В разрезе затрат </w:t>
      </w:r>
      <w:r w:rsidRPr="00AD0C26">
        <w:rPr>
          <w:snapToGrid w:val="0"/>
          <w:sz w:val="28"/>
          <w:szCs w:val="28"/>
        </w:rPr>
        <w:br/>
        <w:t xml:space="preserve">на амортизационные отчисления (стр. 7 - сопроводительное письмо № 13 </w:t>
      </w:r>
      <w:r w:rsidRPr="00AD0C26">
        <w:rPr>
          <w:snapToGrid w:val="0"/>
          <w:sz w:val="28"/>
          <w:szCs w:val="28"/>
        </w:rPr>
        <w:br/>
        <w:t>от 16.06.2020).</w:t>
      </w:r>
    </w:p>
    <w:p w14:paraId="1FCF6EF0" w14:textId="77777777" w:rsidR="00AD0C26" w:rsidRPr="00AD0C26" w:rsidRDefault="00AD0C26" w:rsidP="00AD0C26">
      <w:pPr>
        <w:ind w:firstLine="709"/>
        <w:jc w:val="both"/>
        <w:rPr>
          <w:snapToGrid w:val="0"/>
          <w:sz w:val="28"/>
          <w:szCs w:val="28"/>
        </w:rPr>
      </w:pPr>
      <w:r w:rsidRPr="00AD0C26">
        <w:rPr>
          <w:snapToGrid w:val="0"/>
          <w:sz w:val="28"/>
          <w:szCs w:val="28"/>
        </w:rPr>
        <w:t>Расшифровка прочих расходов по виду деятельности «Передача тепловой энергии» за 2019 год. В разрезе затрат на амортизационные отчисления (стр. 74 - сопроводительное письмо № 13 от 16.06.2020).</w:t>
      </w:r>
    </w:p>
    <w:p w14:paraId="73DFBB7C" w14:textId="77777777" w:rsidR="00AD0C26" w:rsidRPr="00AD0C26" w:rsidRDefault="00AD0C26" w:rsidP="00AD0C26">
      <w:pPr>
        <w:ind w:firstLine="709"/>
        <w:jc w:val="both"/>
        <w:rPr>
          <w:snapToGrid w:val="0"/>
          <w:sz w:val="28"/>
          <w:szCs w:val="28"/>
        </w:rPr>
      </w:pPr>
      <w:r w:rsidRPr="00AD0C26">
        <w:rPr>
          <w:snapToGrid w:val="0"/>
          <w:sz w:val="28"/>
          <w:szCs w:val="28"/>
        </w:rPr>
        <w:t>Расчёт амортизационных отчислений на восстановление основных производственных фондов по виду деятельности производство тепловой энергии. В разрезе затрат на амортизационные отчисления (стр. 83-84 - сопроводительное письмо № 13 от 16.06.2020).</w:t>
      </w:r>
    </w:p>
    <w:p w14:paraId="692888A1" w14:textId="77777777" w:rsidR="00AD0C26" w:rsidRPr="00AD0C26" w:rsidRDefault="00AD0C26" w:rsidP="00AD0C26">
      <w:pPr>
        <w:ind w:firstLine="709"/>
        <w:jc w:val="both"/>
        <w:rPr>
          <w:snapToGrid w:val="0"/>
          <w:sz w:val="28"/>
          <w:szCs w:val="28"/>
        </w:rPr>
      </w:pPr>
      <w:r w:rsidRPr="00AD0C26">
        <w:rPr>
          <w:snapToGrid w:val="0"/>
          <w:sz w:val="28"/>
          <w:szCs w:val="28"/>
        </w:rPr>
        <w:t>Данные расходы признаются экспертами документально подтвержденными и экономически обоснованными, за исключением отчислений на социальные нужды. В связи с отсутствием документального обоснования фактически понесенных расходов на отчисления на социальные нужды, в разрезе регулируемой деятельности, величина расходов по данной статье определяется расчетным путем на основании значения ФОТ, учтенного в операционных расходах.</w:t>
      </w:r>
    </w:p>
    <w:p w14:paraId="530E8565" w14:textId="77777777" w:rsidR="00AD0C26" w:rsidRPr="00AD0C26" w:rsidRDefault="00AD0C26" w:rsidP="00AD0C26">
      <w:pPr>
        <w:ind w:firstLine="709"/>
        <w:jc w:val="right"/>
        <w:rPr>
          <w:snapToGrid w:val="0"/>
          <w:sz w:val="28"/>
          <w:szCs w:val="28"/>
        </w:rPr>
      </w:pPr>
      <w:r w:rsidRPr="00AD0C26">
        <w:rPr>
          <w:snapToGrid w:val="0"/>
          <w:sz w:val="28"/>
          <w:szCs w:val="28"/>
        </w:rPr>
        <w:br w:type="page"/>
      </w:r>
      <w:r w:rsidRPr="00AD0C26">
        <w:rPr>
          <w:snapToGrid w:val="0"/>
          <w:sz w:val="28"/>
          <w:szCs w:val="28"/>
        </w:rPr>
        <w:lastRenderedPageBreak/>
        <w:t>Таблица 2</w:t>
      </w:r>
    </w:p>
    <w:p w14:paraId="6F2045A9" w14:textId="77777777" w:rsidR="00AD0C26" w:rsidRPr="00AD0C26" w:rsidRDefault="00AD0C26" w:rsidP="00AD0C26">
      <w:pPr>
        <w:jc w:val="center"/>
        <w:rPr>
          <w:b/>
          <w:snapToGrid w:val="0"/>
          <w:sz w:val="28"/>
          <w:szCs w:val="28"/>
        </w:rPr>
      </w:pPr>
    </w:p>
    <w:p w14:paraId="441D59A8" w14:textId="77777777" w:rsidR="00AD0C26" w:rsidRPr="00AD0C26" w:rsidRDefault="00AD0C26" w:rsidP="00AD0C26">
      <w:pPr>
        <w:keepNext/>
        <w:jc w:val="center"/>
        <w:outlineLvl w:val="1"/>
        <w:rPr>
          <w:b/>
          <w:sz w:val="28"/>
          <w:szCs w:val="20"/>
          <w:lang w:eastAsia="x-none"/>
        </w:rPr>
      </w:pPr>
      <w:r w:rsidRPr="00AD0C26">
        <w:rPr>
          <w:b/>
          <w:sz w:val="28"/>
          <w:szCs w:val="20"/>
          <w:lang w:eastAsia="x-none"/>
        </w:rPr>
        <w:t xml:space="preserve">Реестр фактических неподконтрольных расходов </w:t>
      </w:r>
      <w:r w:rsidRPr="00AD0C26">
        <w:rPr>
          <w:b/>
          <w:sz w:val="28"/>
          <w:szCs w:val="20"/>
          <w:lang w:eastAsia="x-none"/>
        </w:rPr>
        <w:br/>
        <w:t>по передаче тепловой энергии</w:t>
      </w:r>
    </w:p>
    <w:p w14:paraId="35056636" w14:textId="77777777" w:rsidR="00AD0C26" w:rsidRPr="00AD0C26" w:rsidRDefault="00AD0C26" w:rsidP="00AD0C26">
      <w:pPr>
        <w:ind w:right="281"/>
        <w:jc w:val="right"/>
        <w:rPr>
          <w:snapToGrid w:val="0"/>
          <w:sz w:val="28"/>
          <w:szCs w:val="28"/>
        </w:rPr>
      </w:pPr>
      <w:r w:rsidRPr="00AD0C26">
        <w:rPr>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270"/>
        <w:gridCol w:w="1280"/>
      </w:tblGrid>
      <w:tr w:rsidR="00AD0C26" w:rsidRPr="00AD0C26" w14:paraId="77BF21AD" w14:textId="77777777" w:rsidTr="00AD0C26">
        <w:trPr>
          <w:trHeight w:val="330"/>
        </w:trPr>
        <w:tc>
          <w:tcPr>
            <w:tcW w:w="776" w:type="dxa"/>
            <w:vMerge w:val="restart"/>
            <w:shd w:val="clear" w:color="auto" w:fill="auto"/>
            <w:vAlign w:val="center"/>
            <w:hideMark/>
          </w:tcPr>
          <w:p w14:paraId="2B2EF9D7" w14:textId="77777777" w:rsidR="00AD0C26" w:rsidRPr="00AD0C26" w:rsidRDefault="00AD0C26" w:rsidP="00AD0C26">
            <w:pPr>
              <w:jc w:val="center"/>
              <w:rPr>
                <w:snapToGrid w:val="0"/>
              </w:rPr>
            </w:pPr>
            <w:r w:rsidRPr="00AD0C26">
              <w:rPr>
                <w:snapToGrid w:val="0"/>
              </w:rPr>
              <w:t>№ п/п</w:t>
            </w:r>
          </w:p>
        </w:tc>
        <w:tc>
          <w:tcPr>
            <w:tcW w:w="7270" w:type="dxa"/>
            <w:vMerge w:val="restart"/>
            <w:shd w:val="clear" w:color="auto" w:fill="auto"/>
            <w:vAlign w:val="center"/>
            <w:hideMark/>
          </w:tcPr>
          <w:p w14:paraId="443366E0" w14:textId="77777777" w:rsidR="00AD0C26" w:rsidRPr="00AD0C26" w:rsidRDefault="00AD0C26" w:rsidP="00AD0C26">
            <w:pPr>
              <w:jc w:val="center"/>
              <w:rPr>
                <w:snapToGrid w:val="0"/>
              </w:rPr>
            </w:pPr>
            <w:r w:rsidRPr="00AD0C26">
              <w:rPr>
                <w:snapToGrid w:val="0"/>
              </w:rPr>
              <w:t>Наименование расхода</w:t>
            </w:r>
          </w:p>
        </w:tc>
        <w:tc>
          <w:tcPr>
            <w:tcW w:w="1280" w:type="dxa"/>
            <w:shd w:val="clear" w:color="auto" w:fill="auto"/>
            <w:vAlign w:val="center"/>
            <w:hideMark/>
          </w:tcPr>
          <w:p w14:paraId="02FE7AF1" w14:textId="77777777" w:rsidR="00AD0C26" w:rsidRPr="00AD0C26" w:rsidRDefault="00AD0C26" w:rsidP="00AD0C26">
            <w:pPr>
              <w:jc w:val="center"/>
              <w:rPr>
                <w:snapToGrid w:val="0"/>
              </w:rPr>
            </w:pPr>
            <w:r w:rsidRPr="00AD0C26">
              <w:rPr>
                <w:snapToGrid w:val="0"/>
              </w:rPr>
              <w:t>2019 год</w:t>
            </w:r>
          </w:p>
        </w:tc>
      </w:tr>
      <w:tr w:rsidR="00AD0C26" w:rsidRPr="00AD0C26" w14:paraId="0C42DA0B" w14:textId="77777777" w:rsidTr="00AD0C26">
        <w:trPr>
          <w:trHeight w:val="330"/>
        </w:trPr>
        <w:tc>
          <w:tcPr>
            <w:tcW w:w="776" w:type="dxa"/>
            <w:vMerge/>
            <w:shd w:val="clear" w:color="auto" w:fill="auto"/>
            <w:vAlign w:val="center"/>
            <w:hideMark/>
          </w:tcPr>
          <w:p w14:paraId="7A7BD78B" w14:textId="77777777" w:rsidR="00AD0C26" w:rsidRPr="00AD0C26" w:rsidRDefault="00AD0C26" w:rsidP="00AD0C26">
            <w:pPr>
              <w:jc w:val="center"/>
              <w:rPr>
                <w:snapToGrid w:val="0"/>
              </w:rPr>
            </w:pPr>
          </w:p>
        </w:tc>
        <w:tc>
          <w:tcPr>
            <w:tcW w:w="7270" w:type="dxa"/>
            <w:vMerge/>
            <w:shd w:val="clear" w:color="auto" w:fill="auto"/>
            <w:vAlign w:val="center"/>
            <w:hideMark/>
          </w:tcPr>
          <w:p w14:paraId="7C08DD6A" w14:textId="77777777" w:rsidR="00AD0C26" w:rsidRPr="00AD0C26" w:rsidRDefault="00AD0C26" w:rsidP="00AD0C26">
            <w:pPr>
              <w:rPr>
                <w:snapToGrid w:val="0"/>
              </w:rPr>
            </w:pPr>
          </w:p>
        </w:tc>
        <w:tc>
          <w:tcPr>
            <w:tcW w:w="1280" w:type="dxa"/>
            <w:shd w:val="clear" w:color="auto" w:fill="auto"/>
            <w:vAlign w:val="center"/>
            <w:hideMark/>
          </w:tcPr>
          <w:p w14:paraId="7B231754" w14:textId="77777777" w:rsidR="00AD0C26" w:rsidRPr="00AD0C26" w:rsidRDefault="00AD0C26" w:rsidP="00AD0C26">
            <w:pPr>
              <w:jc w:val="center"/>
              <w:rPr>
                <w:snapToGrid w:val="0"/>
              </w:rPr>
            </w:pPr>
            <w:r w:rsidRPr="00AD0C26">
              <w:rPr>
                <w:snapToGrid w:val="0"/>
              </w:rPr>
              <w:t>Факт</w:t>
            </w:r>
          </w:p>
        </w:tc>
      </w:tr>
      <w:tr w:rsidR="00AD0C26" w:rsidRPr="00AD0C26" w14:paraId="3A04E542" w14:textId="77777777" w:rsidTr="00AD0C26">
        <w:trPr>
          <w:trHeight w:val="600"/>
        </w:trPr>
        <w:tc>
          <w:tcPr>
            <w:tcW w:w="776" w:type="dxa"/>
            <w:shd w:val="clear" w:color="auto" w:fill="auto"/>
            <w:noWrap/>
            <w:vAlign w:val="center"/>
            <w:hideMark/>
          </w:tcPr>
          <w:p w14:paraId="7BB39A74" w14:textId="77777777" w:rsidR="00AD0C26" w:rsidRPr="00AD0C26" w:rsidRDefault="00AD0C26" w:rsidP="00AD0C26">
            <w:pPr>
              <w:jc w:val="center"/>
              <w:rPr>
                <w:snapToGrid w:val="0"/>
              </w:rPr>
            </w:pPr>
            <w:r w:rsidRPr="00AD0C26">
              <w:rPr>
                <w:snapToGrid w:val="0"/>
              </w:rPr>
              <w:t>1.1</w:t>
            </w:r>
          </w:p>
        </w:tc>
        <w:tc>
          <w:tcPr>
            <w:tcW w:w="7270" w:type="dxa"/>
            <w:shd w:val="clear" w:color="auto" w:fill="auto"/>
            <w:vAlign w:val="center"/>
            <w:hideMark/>
          </w:tcPr>
          <w:p w14:paraId="343958C4" w14:textId="77777777" w:rsidR="00AD0C26" w:rsidRPr="00AD0C26" w:rsidRDefault="00AD0C26" w:rsidP="00AD0C26">
            <w:pPr>
              <w:rPr>
                <w:snapToGrid w:val="0"/>
              </w:rPr>
            </w:pPr>
            <w:r w:rsidRPr="00AD0C26">
              <w:rPr>
                <w:snapToGrid w:val="0"/>
              </w:rPr>
              <w:t>Расходы на оплату услуг, оказываемых организациями, осуществляющими регулируемые виды деятельности</w:t>
            </w:r>
          </w:p>
        </w:tc>
        <w:tc>
          <w:tcPr>
            <w:tcW w:w="1280" w:type="dxa"/>
            <w:shd w:val="clear" w:color="auto" w:fill="auto"/>
            <w:noWrap/>
            <w:vAlign w:val="center"/>
            <w:hideMark/>
          </w:tcPr>
          <w:p w14:paraId="170F1E2A" w14:textId="77777777" w:rsidR="00AD0C26" w:rsidRPr="00AD0C26" w:rsidRDefault="00AD0C26" w:rsidP="00AD0C26">
            <w:pPr>
              <w:jc w:val="center"/>
              <w:rPr>
                <w:snapToGrid w:val="0"/>
              </w:rPr>
            </w:pPr>
            <w:r w:rsidRPr="00AD0C26">
              <w:rPr>
                <w:snapToGrid w:val="0"/>
              </w:rPr>
              <w:t>0</w:t>
            </w:r>
          </w:p>
        </w:tc>
      </w:tr>
      <w:tr w:rsidR="00AD0C26" w:rsidRPr="00AD0C26" w14:paraId="3A4093C4" w14:textId="77777777" w:rsidTr="00AD0C26">
        <w:trPr>
          <w:trHeight w:val="300"/>
        </w:trPr>
        <w:tc>
          <w:tcPr>
            <w:tcW w:w="776" w:type="dxa"/>
            <w:shd w:val="clear" w:color="auto" w:fill="auto"/>
            <w:noWrap/>
            <w:vAlign w:val="center"/>
            <w:hideMark/>
          </w:tcPr>
          <w:p w14:paraId="68DBF110" w14:textId="77777777" w:rsidR="00AD0C26" w:rsidRPr="00AD0C26" w:rsidRDefault="00AD0C26" w:rsidP="00AD0C26">
            <w:pPr>
              <w:jc w:val="center"/>
              <w:rPr>
                <w:snapToGrid w:val="0"/>
              </w:rPr>
            </w:pPr>
            <w:r w:rsidRPr="00AD0C26">
              <w:rPr>
                <w:snapToGrid w:val="0"/>
              </w:rPr>
              <w:t>1.2</w:t>
            </w:r>
          </w:p>
        </w:tc>
        <w:tc>
          <w:tcPr>
            <w:tcW w:w="7270" w:type="dxa"/>
            <w:shd w:val="clear" w:color="auto" w:fill="auto"/>
            <w:noWrap/>
            <w:vAlign w:val="center"/>
            <w:hideMark/>
          </w:tcPr>
          <w:p w14:paraId="58BBD5B7" w14:textId="77777777" w:rsidR="00AD0C26" w:rsidRPr="00AD0C26" w:rsidRDefault="00AD0C26" w:rsidP="00AD0C26">
            <w:pPr>
              <w:rPr>
                <w:snapToGrid w:val="0"/>
              </w:rPr>
            </w:pPr>
            <w:r w:rsidRPr="00AD0C26">
              <w:rPr>
                <w:snapToGrid w:val="0"/>
              </w:rPr>
              <w:t>Арендная плата</w:t>
            </w:r>
          </w:p>
        </w:tc>
        <w:tc>
          <w:tcPr>
            <w:tcW w:w="1280" w:type="dxa"/>
            <w:shd w:val="clear" w:color="auto" w:fill="auto"/>
            <w:noWrap/>
            <w:vAlign w:val="center"/>
            <w:hideMark/>
          </w:tcPr>
          <w:p w14:paraId="3902C4B1" w14:textId="77777777" w:rsidR="00AD0C26" w:rsidRPr="00AD0C26" w:rsidRDefault="00AD0C26" w:rsidP="00AD0C26">
            <w:pPr>
              <w:jc w:val="center"/>
              <w:rPr>
                <w:snapToGrid w:val="0"/>
              </w:rPr>
            </w:pPr>
            <w:r w:rsidRPr="00AD0C26">
              <w:rPr>
                <w:snapToGrid w:val="0"/>
              </w:rPr>
              <w:t>0</w:t>
            </w:r>
          </w:p>
        </w:tc>
      </w:tr>
      <w:tr w:rsidR="00AD0C26" w:rsidRPr="00AD0C26" w14:paraId="0003873F" w14:textId="77777777" w:rsidTr="00AD0C26">
        <w:trPr>
          <w:trHeight w:val="300"/>
        </w:trPr>
        <w:tc>
          <w:tcPr>
            <w:tcW w:w="776" w:type="dxa"/>
            <w:shd w:val="clear" w:color="auto" w:fill="auto"/>
            <w:noWrap/>
            <w:vAlign w:val="center"/>
            <w:hideMark/>
          </w:tcPr>
          <w:p w14:paraId="5A719B65" w14:textId="77777777" w:rsidR="00AD0C26" w:rsidRPr="00AD0C26" w:rsidRDefault="00AD0C26" w:rsidP="00AD0C26">
            <w:pPr>
              <w:jc w:val="center"/>
              <w:rPr>
                <w:snapToGrid w:val="0"/>
              </w:rPr>
            </w:pPr>
            <w:r w:rsidRPr="00AD0C26">
              <w:rPr>
                <w:snapToGrid w:val="0"/>
              </w:rPr>
              <w:t>1.3</w:t>
            </w:r>
          </w:p>
        </w:tc>
        <w:tc>
          <w:tcPr>
            <w:tcW w:w="7270" w:type="dxa"/>
            <w:shd w:val="clear" w:color="auto" w:fill="auto"/>
            <w:noWrap/>
            <w:vAlign w:val="center"/>
            <w:hideMark/>
          </w:tcPr>
          <w:p w14:paraId="53635FAF" w14:textId="77777777" w:rsidR="00AD0C26" w:rsidRPr="00AD0C26" w:rsidRDefault="00AD0C26" w:rsidP="00AD0C26">
            <w:pPr>
              <w:rPr>
                <w:snapToGrid w:val="0"/>
              </w:rPr>
            </w:pPr>
            <w:r w:rsidRPr="00AD0C26">
              <w:rPr>
                <w:snapToGrid w:val="0"/>
              </w:rPr>
              <w:t>Концессионная плата</w:t>
            </w:r>
          </w:p>
        </w:tc>
        <w:tc>
          <w:tcPr>
            <w:tcW w:w="1280" w:type="dxa"/>
            <w:shd w:val="clear" w:color="auto" w:fill="auto"/>
            <w:noWrap/>
            <w:vAlign w:val="center"/>
            <w:hideMark/>
          </w:tcPr>
          <w:p w14:paraId="265AAF4B" w14:textId="77777777" w:rsidR="00AD0C26" w:rsidRPr="00AD0C26" w:rsidRDefault="00AD0C26" w:rsidP="00AD0C26">
            <w:pPr>
              <w:jc w:val="center"/>
              <w:rPr>
                <w:snapToGrid w:val="0"/>
              </w:rPr>
            </w:pPr>
            <w:r w:rsidRPr="00AD0C26">
              <w:rPr>
                <w:snapToGrid w:val="0"/>
              </w:rPr>
              <w:t>0</w:t>
            </w:r>
          </w:p>
        </w:tc>
      </w:tr>
      <w:tr w:rsidR="00AD0C26" w:rsidRPr="00AD0C26" w14:paraId="726C2A36" w14:textId="77777777" w:rsidTr="00AD0C26">
        <w:trPr>
          <w:trHeight w:val="300"/>
        </w:trPr>
        <w:tc>
          <w:tcPr>
            <w:tcW w:w="776" w:type="dxa"/>
            <w:shd w:val="clear" w:color="auto" w:fill="auto"/>
            <w:noWrap/>
            <w:vAlign w:val="center"/>
            <w:hideMark/>
          </w:tcPr>
          <w:p w14:paraId="22683BCD" w14:textId="77777777" w:rsidR="00AD0C26" w:rsidRPr="00AD0C26" w:rsidRDefault="00AD0C26" w:rsidP="00AD0C26">
            <w:pPr>
              <w:jc w:val="center"/>
              <w:rPr>
                <w:snapToGrid w:val="0"/>
              </w:rPr>
            </w:pPr>
            <w:r w:rsidRPr="00AD0C26">
              <w:rPr>
                <w:snapToGrid w:val="0"/>
              </w:rPr>
              <w:t>1.4</w:t>
            </w:r>
          </w:p>
        </w:tc>
        <w:tc>
          <w:tcPr>
            <w:tcW w:w="7270" w:type="dxa"/>
            <w:shd w:val="clear" w:color="auto" w:fill="auto"/>
            <w:noWrap/>
            <w:vAlign w:val="center"/>
            <w:hideMark/>
          </w:tcPr>
          <w:p w14:paraId="13CAFEFE" w14:textId="77777777" w:rsidR="00AD0C26" w:rsidRPr="00AD0C26" w:rsidRDefault="00AD0C26" w:rsidP="00AD0C26">
            <w:pPr>
              <w:rPr>
                <w:snapToGrid w:val="0"/>
              </w:rPr>
            </w:pPr>
            <w:r w:rsidRPr="00AD0C26">
              <w:rPr>
                <w:snapToGrid w:val="0"/>
              </w:rPr>
              <w:t>расходы на обязательное страхование</w:t>
            </w:r>
          </w:p>
        </w:tc>
        <w:tc>
          <w:tcPr>
            <w:tcW w:w="1280" w:type="dxa"/>
            <w:shd w:val="clear" w:color="auto" w:fill="auto"/>
            <w:noWrap/>
            <w:vAlign w:val="center"/>
            <w:hideMark/>
          </w:tcPr>
          <w:p w14:paraId="6DA51D91" w14:textId="77777777" w:rsidR="00AD0C26" w:rsidRPr="00AD0C26" w:rsidRDefault="00AD0C26" w:rsidP="00AD0C26">
            <w:pPr>
              <w:jc w:val="center"/>
              <w:rPr>
                <w:snapToGrid w:val="0"/>
              </w:rPr>
            </w:pPr>
            <w:r w:rsidRPr="00AD0C26">
              <w:rPr>
                <w:snapToGrid w:val="0"/>
              </w:rPr>
              <w:t>0</w:t>
            </w:r>
          </w:p>
        </w:tc>
      </w:tr>
      <w:tr w:rsidR="00AD0C26" w:rsidRPr="00AD0C26" w14:paraId="73AFFEB3" w14:textId="77777777" w:rsidTr="00AD0C26">
        <w:trPr>
          <w:trHeight w:val="600"/>
        </w:trPr>
        <w:tc>
          <w:tcPr>
            <w:tcW w:w="776" w:type="dxa"/>
            <w:shd w:val="clear" w:color="auto" w:fill="auto"/>
            <w:noWrap/>
            <w:vAlign w:val="center"/>
            <w:hideMark/>
          </w:tcPr>
          <w:p w14:paraId="3A9C5CD1" w14:textId="77777777" w:rsidR="00AD0C26" w:rsidRPr="00AD0C26" w:rsidRDefault="00AD0C26" w:rsidP="00AD0C26">
            <w:pPr>
              <w:jc w:val="center"/>
              <w:rPr>
                <w:snapToGrid w:val="0"/>
              </w:rPr>
            </w:pPr>
            <w:r w:rsidRPr="00AD0C26">
              <w:rPr>
                <w:snapToGrid w:val="0"/>
              </w:rPr>
              <w:t>1.4</w:t>
            </w:r>
          </w:p>
        </w:tc>
        <w:tc>
          <w:tcPr>
            <w:tcW w:w="7270" w:type="dxa"/>
            <w:shd w:val="clear" w:color="auto" w:fill="auto"/>
            <w:vAlign w:val="center"/>
            <w:hideMark/>
          </w:tcPr>
          <w:p w14:paraId="1BA199DE" w14:textId="77777777" w:rsidR="00AD0C26" w:rsidRPr="00AD0C26" w:rsidRDefault="00AD0C26" w:rsidP="00AD0C26">
            <w:pPr>
              <w:rPr>
                <w:snapToGrid w:val="0"/>
              </w:rPr>
            </w:pPr>
            <w:r w:rsidRPr="00AD0C26">
              <w:rPr>
                <w:snapToGrid w:val="0"/>
              </w:rPr>
              <w:t>Расходы на уплату налогов, сборов и других обязательных платежей, в том числе:</w:t>
            </w:r>
          </w:p>
        </w:tc>
        <w:tc>
          <w:tcPr>
            <w:tcW w:w="1280" w:type="dxa"/>
            <w:shd w:val="clear" w:color="auto" w:fill="auto"/>
            <w:noWrap/>
            <w:vAlign w:val="center"/>
            <w:hideMark/>
          </w:tcPr>
          <w:p w14:paraId="21988842" w14:textId="77777777" w:rsidR="00AD0C26" w:rsidRPr="00AD0C26" w:rsidRDefault="00AD0C26" w:rsidP="00AD0C26">
            <w:pPr>
              <w:jc w:val="center"/>
              <w:rPr>
                <w:snapToGrid w:val="0"/>
              </w:rPr>
            </w:pPr>
            <w:r w:rsidRPr="00AD0C26">
              <w:rPr>
                <w:snapToGrid w:val="0"/>
              </w:rPr>
              <w:t>0</w:t>
            </w:r>
          </w:p>
        </w:tc>
      </w:tr>
      <w:tr w:rsidR="00AD0C26" w:rsidRPr="00AD0C26" w14:paraId="29031EB6" w14:textId="77777777" w:rsidTr="00AD0C26">
        <w:trPr>
          <w:trHeight w:val="1200"/>
        </w:trPr>
        <w:tc>
          <w:tcPr>
            <w:tcW w:w="776" w:type="dxa"/>
            <w:shd w:val="clear" w:color="auto" w:fill="auto"/>
            <w:noWrap/>
            <w:vAlign w:val="center"/>
            <w:hideMark/>
          </w:tcPr>
          <w:p w14:paraId="41CB181B" w14:textId="77777777" w:rsidR="00AD0C26" w:rsidRPr="00AD0C26" w:rsidRDefault="00AD0C26" w:rsidP="00AD0C26">
            <w:pPr>
              <w:jc w:val="center"/>
              <w:rPr>
                <w:snapToGrid w:val="0"/>
              </w:rPr>
            </w:pPr>
            <w:r w:rsidRPr="00AD0C26">
              <w:rPr>
                <w:snapToGrid w:val="0"/>
              </w:rPr>
              <w:t>1.4.1</w:t>
            </w:r>
          </w:p>
        </w:tc>
        <w:tc>
          <w:tcPr>
            <w:tcW w:w="7270" w:type="dxa"/>
            <w:shd w:val="clear" w:color="auto" w:fill="auto"/>
            <w:vAlign w:val="center"/>
            <w:hideMark/>
          </w:tcPr>
          <w:p w14:paraId="2768A00C" w14:textId="77777777" w:rsidR="00AD0C26" w:rsidRPr="00AD0C26" w:rsidRDefault="00AD0C26" w:rsidP="00AD0C26">
            <w:pPr>
              <w:rPr>
                <w:snapToGrid w:val="0"/>
              </w:rPr>
            </w:pPr>
            <w:r w:rsidRPr="00AD0C26">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shd w:val="clear" w:color="auto" w:fill="auto"/>
            <w:noWrap/>
            <w:vAlign w:val="center"/>
            <w:hideMark/>
          </w:tcPr>
          <w:p w14:paraId="73D0B6D6" w14:textId="77777777" w:rsidR="00AD0C26" w:rsidRPr="00AD0C26" w:rsidRDefault="00AD0C26" w:rsidP="00AD0C26">
            <w:pPr>
              <w:jc w:val="center"/>
              <w:rPr>
                <w:snapToGrid w:val="0"/>
              </w:rPr>
            </w:pPr>
            <w:r w:rsidRPr="00AD0C26">
              <w:rPr>
                <w:snapToGrid w:val="0"/>
              </w:rPr>
              <w:t>0</w:t>
            </w:r>
          </w:p>
        </w:tc>
      </w:tr>
      <w:tr w:rsidR="00AD0C26" w:rsidRPr="00AD0C26" w14:paraId="1A43A29B" w14:textId="77777777" w:rsidTr="00AD0C26">
        <w:trPr>
          <w:trHeight w:val="300"/>
        </w:trPr>
        <w:tc>
          <w:tcPr>
            <w:tcW w:w="776" w:type="dxa"/>
            <w:shd w:val="clear" w:color="auto" w:fill="auto"/>
            <w:noWrap/>
            <w:vAlign w:val="center"/>
            <w:hideMark/>
          </w:tcPr>
          <w:p w14:paraId="77BE0667" w14:textId="77777777" w:rsidR="00AD0C26" w:rsidRPr="00AD0C26" w:rsidRDefault="00AD0C26" w:rsidP="00AD0C26">
            <w:pPr>
              <w:jc w:val="center"/>
              <w:rPr>
                <w:snapToGrid w:val="0"/>
              </w:rPr>
            </w:pPr>
            <w:r w:rsidRPr="00AD0C26">
              <w:rPr>
                <w:snapToGrid w:val="0"/>
              </w:rPr>
              <w:t>1.4.2</w:t>
            </w:r>
          </w:p>
        </w:tc>
        <w:tc>
          <w:tcPr>
            <w:tcW w:w="7270" w:type="dxa"/>
            <w:shd w:val="clear" w:color="auto" w:fill="auto"/>
            <w:vAlign w:val="center"/>
            <w:hideMark/>
          </w:tcPr>
          <w:p w14:paraId="500898E6" w14:textId="77777777" w:rsidR="00AD0C26" w:rsidRPr="00AD0C26" w:rsidRDefault="00AD0C26" w:rsidP="00AD0C26">
            <w:pPr>
              <w:rPr>
                <w:snapToGrid w:val="0"/>
              </w:rPr>
            </w:pPr>
            <w:r w:rsidRPr="00AD0C26">
              <w:rPr>
                <w:snapToGrid w:val="0"/>
              </w:rPr>
              <w:t>расходы на обязательное страхование</w:t>
            </w:r>
          </w:p>
        </w:tc>
        <w:tc>
          <w:tcPr>
            <w:tcW w:w="1280" w:type="dxa"/>
            <w:shd w:val="clear" w:color="auto" w:fill="auto"/>
            <w:noWrap/>
            <w:vAlign w:val="center"/>
            <w:hideMark/>
          </w:tcPr>
          <w:p w14:paraId="74DE9694" w14:textId="77777777" w:rsidR="00AD0C26" w:rsidRPr="00AD0C26" w:rsidRDefault="00AD0C26" w:rsidP="00AD0C26">
            <w:pPr>
              <w:jc w:val="center"/>
              <w:rPr>
                <w:snapToGrid w:val="0"/>
              </w:rPr>
            </w:pPr>
            <w:r w:rsidRPr="00AD0C26">
              <w:rPr>
                <w:snapToGrid w:val="0"/>
              </w:rPr>
              <w:t>0</w:t>
            </w:r>
          </w:p>
        </w:tc>
      </w:tr>
      <w:tr w:rsidR="00AD0C26" w:rsidRPr="00AD0C26" w14:paraId="50D3F372" w14:textId="77777777" w:rsidTr="00AD0C26">
        <w:trPr>
          <w:trHeight w:val="300"/>
        </w:trPr>
        <w:tc>
          <w:tcPr>
            <w:tcW w:w="776" w:type="dxa"/>
            <w:shd w:val="clear" w:color="auto" w:fill="auto"/>
            <w:noWrap/>
            <w:vAlign w:val="center"/>
            <w:hideMark/>
          </w:tcPr>
          <w:p w14:paraId="2FC1CB15" w14:textId="77777777" w:rsidR="00AD0C26" w:rsidRPr="00AD0C26" w:rsidRDefault="00AD0C26" w:rsidP="00AD0C26">
            <w:pPr>
              <w:jc w:val="center"/>
              <w:rPr>
                <w:snapToGrid w:val="0"/>
              </w:rPr>
            </w:pPr>
            <w:r w:rsidRPr="00AD0C26">
              <w:rPr>
                <w:snapToGrid w:val="0"/>
              </w:rPr>
              <w:t>1.4.3</w:t>
            </w:r>
          </w:p>
        </w:tc>
        <w:tc>
          <w:tcPr>
            <w:tcW w:w="7270" w:type="dxa"/>
            <w:shd w:val="clear" w:color="auto" w:fill="auto"/>
            <w:noWrap/>
            <w:vAlign w:val="center"/>
            <w:hideMark/>
          </w:tcPr>
          <w:p w14:paraId="3898B600" w14:textId="77777777" w:rsidR="00AD0C26" w:rsidRPr="00AD0C26" w:rsidRDefault="00AD0C26" w:rsidP="00AD0C26">
            <w:pPr>
              <w:rPr>
                <w:snapToGrid w:val="0"/>
              </w:rPr>
            </w:pPr>
            <w:r w:rsidRPr="00AD0C26">
              <w:rPr>
                <w:snapToGrid w:val="0"/>
              </w:rPr>
              <w:t>иные расходы</w:t>
            </w:r>
          </w:p>
        </w:tc>
        <w:tc>
          <w:tcPr>
            <w:tcW w:w="1280" w:type="dxa"/>
            <w:shd w:val="clear" w:color="auto" w:fill="auto"/>
            <w:noWrap/>
            <w:vAlign w:val="center"/>
            <w:hideMark/>
          </w:tcPr>
          <w:p w14:paraId="558B01E1" w14:textId="77777777" w:rsidR="00AD0C26" w:rsidRPr="00AD0C26" w:rsidRDefault="00AD0C26" w:rsidP="00AD0C26">
            <w:pPr>
              <w:jc w:val="center"/>
              <w:rPr>
                <w:snapToGrid w:val="0"/>
              </w:rPr>
            </w:pPr>
            <w:r w:rsidRPr="00AD0C26">
              <w:rPr>
                <w:snapToGrid w:val="0"/>
              </w:rPr>
              <w:t>17</w:t>
            </w:r>
          </w:p>
        </w:tc>
      </w:tr>
      <w:tr w:rsidR="00AD0C26" w:rsidRPr="00AD0C26" w14:paraId="0DB41041" w14:textId="77777777" w:rsidTr="00AD0C26">
        <w:trPr>
          <w:trHeight w:val="300"/>
        </w:trPr>
        <w:tc>
          <w:tcPr>
            <w:tcW w:w="776" w:type="dxa"/>
            <w:shd w:val="clear" w:color="auto" w:fill="auto"/>
            <w:noWrap/>
            <w:vAlign w:val="center"/>
            <w:hideMark/>
          </w:tcPr>
          <w:p w14:paraId="6E2F4D07" w14:textId="77777777" w:rsidR="00AD0C26" w:rsidRPr="00AD0C26" w:rsidRDefault="00AD0C26" w:rsidP="00AD0C26">
            <w:pPr>
              <w:jc w:val="center"/>
              <w:rPr>
                <w:snapToGrid w:val="0"/>
              </w:rPr>
            </w:pPr>
          </w:p>
        </w:tc>
        <w:tc>
          <w:tcPr>
            <w:tcW w:w="7270" w:type="dxa"/>
            <w:shd w:val="clear" w:color="auto" w:fill="auto"/>
            <w:noWrap/>
            <w:vAlign w:val="center"/>
            <w:hideMark/>
          </w:tcPr>
          <w:p w14:paraId="27AB05F9" w14:textId="77777777" w:rsidR="00AD0C26" w:rsidRPr="00AD0C26" w:rsidRDefault="00AD0C26" w:rsidP="00AD0C26">
            <w:pPr>
              <w:rPr>
                <w:snapToGrid w:val="0"/>
              </w:rPr>
            </w:pPr>
            <w:r w:rsidRPr="00AD0C26">
              <w:rPr>
                <w:snapToGrid w:val="0"/>
              </w:rPr>
              <w:t>налог на имущество</w:t>
            </w:r>
          </w:p>
        </w:tc>
        <w:tc>
          <w:tcPr>
            <w:tcW w:w="1280" w:type="dxa"/>
            <w:shd w:val="clear" w:color="auto" w:fill="auto"/>
            <w:noWrap/>
            <w:vAlign w:val="center"/>
            <w:hideMark/>
          </w:tcPr>
          <w:p w14:paraId="6710E1D2" w14:textId="77777777" w:rsidR="00AD0C26" w:rsidRPr="00AD0C26" w:rsidRDefault="00AD0C26" w:rsidP="00AD0C26">
            <w:pPr>
              <w:jc w:val="center"/>
              <w:rPr>
                <w:snapToGrid w:val="0"/>
              </w:rPr>
            </w:pPr>
            <w:r w:rsidRPr="00AD0C26">
              <w:rPr>
                <w:snapToGrid w:val="0"/>
              </w:rPr>
              <w:t>1</w:t>
            </w:r>
          </w:p>
        </w:tc>
      </w:tr>
      <w:tr w:rsidR="00AD0C26" w:rsidRPr="00AD0C26" w14:paraId="32778E40" w14:textId="77777777" w:rsidTr="00AD0C26">
        <w:trPr>
          <w:trHeight w:val="300"/>
        </w:trPr>
        <w:tc>
          <w:tcPr>
            <w:tcW w:w="776" w:type="dxa"/>
            <w:shd w:val="clear" w:color="auto" w:fill="auto"/>
            <w:noWrap/>
            <w:vAlign w:val="center"/>
            <w:hideMark/>
          </w:tcPr>
          <w:p w14:paraId="4FE054B8" w14:textId="77777777" w:rsidR="00AD0C26" w:rsidRPr="00AD0C26" w:rsidRDefault="00AD0C26" w:rsidP="00AD0C26">
            <w:pPr>
              <w:jc w:val="center"/>
              <w:rPr>
                <w:snapToGrid w:val="0"/>
              </w:rPr>
            </w:pPr>
          </w:p>
        </w:tc>
        <w:tc>
          <w:tcPr>
            <w:tcW w:w="7270" w:type="dxa"/>
            <w:shd w:val="clear" w:color="auto" w:fill="auto"/>
            <w:noWrap/>
            <w:vAlign w:val="center"/>
            <w:hideMark/>
          </w:tcPr>
          <w:p w14:paraId="6C1EFF24" w14:textId="77777777" w:rsidR="00AD0C26" w:rsidRPr="00AD0C26" w:rsidRDefault="00AD0C26" w:rsidP="00AD0C26">
            <w:pPr>
              <w:rPr>
                <w:snapToGrid w:val="0"/>
              </w:rPr>
            </w:pPr>
            <w:r w:rsidRPr="00AD0C26">
              <w:rPr>
                <w:snapToGrid w:val="0"/>
              </w:rPr>
              <w:t>земельный налог</w:t>
            </w:r>
          </w:p>
        </w:tc>
        <w:tc>
          <w:tcPr>
            <w:tcW w:w="1280" w:type="dxa"/>
            <w:shd w:val="clear" w:color="auto" w:fill="auto"/>
            <w:noWrap/>
            <w:vAlign w:val="center"/>
            <w:hideMark/>
          </w:tcPr>
          <w:p w14:paraId="7C2F0248" w14:textId="77777777" w:rsidR="00AD0C26" w:rsidRPr="00AD0C26" w:rsidRDefault="00AD0C26" w:rsidP="00AD0C26">
            <w:pPr>
              <w:jc w:val="center"/>
              <w:rPr>
                <w:snapToGrid w:val="0"/>
              </w:rPr>
            </w:pPr>
            <w:r w:rsidRPr="00AD0C26">
              <w:rPr>
                <w:snapToGrid w:val="0"/>
              </w:rPr>
              <w:t>15</w:t>
            </w:r>
          </w:p>
        </w:tc>
      </w:tr>
      <w:tr w:rsidR="00AD0C26" w:rsidRPr="00AD0C26" w14:paraId="31E3BEB8" w14:textId="77777777" w:rsidTr="00AD0C26">
        <w:trPr>
          <w:trHeight w:val="300"/>
        </w:trPr>
        <w:tc>
          <w:tcPr>
            <w:tcW w:w="776" w:type="dxa"/>
            <w:shd w:val="clear" w:color="auto" w:fill="auto"/>
            <w:noWrap/>
            <w:vAlign w:val="center"/>
            <w:hideMark/>
          </w:tcPr>
          <w:p w14:paraId="2F98FE19" w14:textId="77777777" w:rsidR="00AD0C26" w:rsidRPr="00AD0C26" w:rsidRDefault="00AD0C26" w:rsidP="00AD0C26">
            <w:pPr>
              <w:jc w:val="center"/>
              <w:rPr>
                <w:snapToGrid w:val="0"/>
              </w:rPr>
            </w:pPr>
          </w:p>
        </w:tc>
        <w:tc>
          <w:tcPr>
            <w:tcW w:w="7270" w:type="dxa"/>
            <w:shd w:val="clear" w:color="auto" w:fill="auto"/>
            <w:noWrap/>
            <w:vAlign w:val="center"/>
            <w:hideMark/>
          </w:tcPr>
          <w:p w14:paraId="1B58DE8D" w14:textId="77777777" w:rsidR="00AD0C26" w:rsidRPr="00AD0C26" w:rsidRDefault="00AD0C26" w:rsidP="00AD0C26">
            <w:pPr>
              <w:rPr>
                <w:snapToGrid w:val="0"/>
              </w:rPr>
            </w:pPr>
            <w:r w:rsidRPr="00AD0C26">
              <w:rPr>
                <w:snapToGrid w:val="0"/>
              </w:rPr>
              <w:t>транспортный налог</w:t>
            </w:r>
          </w:p>
        </w:tc>
        <w:tc>
          <w:tcPr>
            <w:tcW w:w="1280" w:type="dxa"/>
            <w:shd w:val="clear" w:color="auto" w:fill="auto"/>
            <w:noWrap/>
            <w:vAlign w:val="center"/>
            <w:hideMark/>
          </w:tcPr>
          <w:p w14:paraId="3B5E760E" w14:textId="77777777" w:rsidR="00AD0C26" w:rsidRPr="00AD0C26" w:rsidRDefault="00AD0C26" w:rsidP="00AD0C26">
            <w:pPr>
              <w:jc w:val="center"/>
              <w:rPr>
                <w:snapToGrid w:val="0"/>
              </w:rPr>
            </w:pPr>
            <w:r w:rsidRPr="00AD0C26">
              <w:rPr>
                <w:snapToGrid w:val="0"/>
              </w:rPr>
              <w:t>1</w:t>
            </w:r>
          </w:p>
        </w:tc>
      </w:tr>
      <w:tr w:rsidR="00AD0C26" w:rsidRPr="00AD0C26" w14:paraId="05D4CC86" w14:textId="77777777" w:rsidTr="00AD0C26">
        <w:trPr>
          <w:trHeight w:val="300"/>
        </w:trPr>
        <w:tc>
          <w:tcPr>
            <w:tcW w:w="776" w:type="dxa"/>
            <w:shd w:val="clear" w:color="auto" w:fill="auto"/>
            <w:noWrap/>
            <w:vAlign w:val="center"/>
            <w:hideMark/>
          </w:tcPr>
          <w:p w14:paraId="09186533" w14:textId="77777777" w:rsidR="00AD0C26" w:rsidRPr="00AD0C26" w:rsidRDefault="00AD0C26" w:rsidP="00AD0C26">
            <w:pPr>
              <w:jc w:val="center"/>
              <w:rPr>
                <w:snapToGrid w:val="0"/>
              </w:rPr>
            </w:pPr>
          </w:p>
        </w:tc>
        <w:tc>
          <w:tcPr>
            <w:tcW w:w="7270" w:type="dxa"/>
            <w:shd w:val="clear" w:color="auto" w:fill="auto"/>
            <w:noWrap/>
            <w:vAlign w:val="center"/>
            <w:hideMark/>
          </w:tcPr>
          <w:p w14:paraId="07EF0C87" w14:textId="77777777" w:rsidR="00AD0C26" w:rsidRPr="00AD0C26" w:rsidRDefault="00AD0C26" w:rsidP="00AD0C26">
            <w:pPr>
              <w:rPr>
                <w:snapToGrid w:val="0"/>
              </w:rPr>
            </w:pPr>
            <w:r w:rsidRPr="00AD0C26">
              <w:rPr>
                <w:snapToGrid w:val="0"/>
              </w:rPr>
              <w:t>госпошлина</w:t>
            </w:r>
          </w:p>
        </w:tc>
        <w:tc>
          <w:tcPr>
            <w:tcW w:w="1280" w:type="dxa"/>
            <w:shd w:val="clear" w:color="auto" w:fill="auto"/>
            <w:noWrap/>
            <w:vAlign w:val="center"/>
            <w:hideMark/>
          </w:tcPr>
          <w:p w14:paraId="78C056F4" w14:textId="77777777" w:rsidR="00AD0C26" w:rsidRPr="00AD0C26" w:rsidRDefault="00AD0C26" w:rsidP="00AD0C26">
            <w:pPr>
              <w:jc w:val="center"/>
              <w:rPr>
                <w:snapToGrid w:val="0"/>
              </w:rPr>
            </w:pPr>
            <w:r w:rsidRPr="00AD0C26">
              <w:rPr>
                <w:snapToGrid w:val="0"/>
              </w:rPr>
              <w:t>0</w:t>
            </w:r>
          </w:p>
        </w:tc>
      </w:tr>
      <w:tr w:rsidR="00AD0C26" w:rsidRPr="00AD0C26" w14:paraId="3BD0009A" w14:textId="77777777" w:rsidTr="00AD0C26">
        <w:trPr>
          <w:trHeight w:val="300"/>
        </w:trPr>
        <w:tc>
          <w:tcPr>
            <w:tcW w:w="776" w:type="dxa"/>
            <w:shd w:val="clear" w:color="auto" w:fill="auto"/>
            <w:noWrap/>
            <w:vAlign w:val="center"/>
            <w:hideMark/>
          </w:tcPr>
          <w:p w14:paraId="4FB6EA26" w14:textId="77777777" w:rsidR="00AD0C26" w:rsidRPr="00AD0C26" w:rsidRDefault="00AD0C26" w:rsidP="00AD0C26">
            <w:pPr>
              <w:jc w:val="center"/>
              <w:rPr>
                <w:snapToGrid w:val="0"/>
              </w:rPr>
            </w:pPr>
          </w:p>
        </w:tc>
        <w:tc>
          <w:tcPr>
            <w:tcW w:w="7270" w:type="dxa"/>
            <w:shd w:val="clear" w:color="auto" w:fill="auto"/>
            <w:noWrap/>
            <w:vAlign w:val="center"/>
            <w:hideMark/>
          </w:tcPr>
          <w:p w14:paraId="374199DC" w14:textId="77777777" w:rsidR="00AD0C26" w:rsidRPr="00AD0C26" w:rsidRDefault="00AD0C26" w:rsidP="00AD0C26">
            <w:pPr>
              <w:rPr>
                <w:snapToGrid w:val="0"/>
              </w:rPr>
            </w:pPr>
            <w:r w:rsidRPr="00AD0C26">
              <w:rPr>
                <w:snapToGrid w:val="0"/>
              </w:rPr>
              <w:t>Налог по упрощённой системе налогообложения</w:t>
            </w:r>
          </w:p>
        </w:tc>
        <w:tc>
          <w:tcPr>
            <w:tcW w:w="1280" w:type="dxa"/>
            <w:shd w:val="clear" w:color="auto" w:fill="auto"/>
            <w:noWrap/>
            <w:vAlign w:val="center"/>
            <w:hideMark/>
          </w:tcPr>
          <w:p w14:paraId="6AB84F88" w14:textId="77777777" w:rsidR="00AD0C26" w:rsidRPr="00AD0C26" w:rsidRDefault="00AD0C26" w:rsidP="00AD0C26">
            <w:pPr>
              <w:jc w:val="center"/>
              <w:rPr>
                <w:snapToGrid w:val="0"/>
              </w:rPr>
            </w:pPr>
            <w:r w:rsidRPr="00AD0C26">
              <w:rPr>
                <w:snapToGrid w:val="0"/>
              </w:rPr>
              <w:t>0</w:t>
            </w:r>
          </w:p>
        </w:tc>
      </w:tr>
      <w:tr w:rsidR="00AD0C26" w:rsidRPr="00AD0C26" w14:paraId="453F4689" w14:textId="77777777" w:rsidTr="00AD0C26">
        <w:trPr>
          <w:trHeight w:val="300"/>
        </w:trPr>
        <w:tc>
          <w:tcPr>
            <w:tcW w:w="776" w:type="dxa"/>
            <w:shd w:val="clear" w:color="auto" w:fill="auto"/>
            <w:noWrap/>
            <w:vAlign w:val="center"/>
            <w:hideMark/>
          </w:tcPr>
          <w:p w14:paraId="35B3F8E0" w14:textId="77777777" w:rsidR="00AD0C26" w:rsidRPr="00AD0C26" w:rsidRDefault="00AD0C26" w:rsidP="00AD0C26">
            <w:pPr>
              <w:jc w:val="center"/>
              <w:rPr>
                <w:snapToGrid w:val="0"/>
              </w:rPr>
            </w:pPr>
            <w:r w:rsidRPr="00AD0C26">
              <w:rPr>
                <w:snapToGrid w:val="0"/>
              </w:rPr>
              <w:t>1.5</w:t>
            </w:r>
          </w:p>
        </w:tc>
        <w:tc>
          <w:tcPr>
            <w:tcW w:w="7270" w:type="dxa"/>
            <w:shd w:val="clear" w:color="auto" w:fill="auto"/>
            <w:vAlign w:val="center"/>
            <w:hideMark/>
          </w:tcPr>
          <w:p w14:paraId="545F768D" w14:textId="77777777" w:rsidR="00AD0C26" w:rsidRPr="00AD0C26" w:rsidRDefault="00AD0C26" w:rsidP="00AD0C26">
            <w:pPr>
              <w:rPr>
                <w:snapToGrid w:val="0"/>
              </w:rPr>
            </w:pPr>
            <w:r w:rsidRPr="00AD0C26">
              <w:rPr>
                <w:snapToGrid w:val="0"/>
              </w:rPr>
              <w:t>Отчисления на социальные нужды</w:t>
            </w:r>
          </w:p>
        </w:tc>
        <w:tc>
          <w:tcPr>
            <w:tcW w:w="1280" w:type="dxa"/>
            <w:shd w:val="clear" w:color="auto" w:fill="auto"/>
            <w:noWrap/>
            <w:vAlign w:val="center"/>
            <w:hideMark/>
          </w:tcPr>
          <w:p w14:paraId="6D53DC82" w14:textId="77777777" w:rsidR="00AD0C26" w:rsidRPr="00AD0C26" w:rsidRDefault="00AD0C26" w:rsidP="00AD0C26">
            <w:pPr>
              <w:jc w:val="center"/>
              <w:rPr>
                <w:snapToGrid w:val="0"/>
              </w:rPr>
            </w:pPr>
            <w:r w:rsidRPr="00AD0C26">
              <w:rPr>
                <w:snapToGrid w:val="0"/>
              </w:rPr>
              <w:t>197</w:t>
            </w:r>
          </w:p>
        </w:tc>
      </w:tr>
      <w:tr w:rsidR="00AD0C26" w:rsidRPr="00AD0C26" w14:paraId="42A3AE83" w14:textId="77777777" w:rsidTr="00AD0C26">
        <w:trPr>
          <w:trHeight w:val="300"/>
        </w:trPr>
        <w:tc>
          <w:tcPr>
            <w:tcW w:w="776" w:type="dxa"/>
            <w:shd w:val="clear" w:color="auto" w:fill="auto"/>
            <w:noWrap/>
            <w:vAlign w:val="center"/>
            <w:hideMark/>
          </w:tcPr>
          <w:p w14:paraId="2781D169" w14:textId="77777777" w:rsidR="00AD0C26" w:rsidRPr="00AD0C26" w:rsidRDefault="00AD0C26" w:rsidP="00AD0C26">
            <w:pPr>
              <w:jc w:val="center"/>
              <w:rPr>
                <w:snapToGrid w:val="0"/>
              </w:rPr>
            </w:pPr>
            <w:r w:rsidRPr="00AD0C26">
              <w:rPr>
                <w:snapToGrid w:val="0"/>
              </w:rPr>
              <w:t>1.6</w:t>
            </w:r>
          </w:p>
        </w:tc>
        <w:tc>
          <w:tcPr>
            <w:tcW w:w="7270" w:type="dxa"/>
            <w:shd w:val="clear" w:color="auto" w:fill="auto"/>
            <w:vAlign w:val="center"/>
            <w:hideMark/>
          </w:tcPr>
          <w:p w14:paraId="3A4B623E" w14:textId="77777777" w:rsidR="00AD0C26" w:rsidRPr="00AD0C26" w:rsidRDefault="00AD0C26" w:rsidP="00AD0C26">
            <w:pPr>
              <w:rPr>
                <w:snapToGrid w:val="0"/>
              </w:rPr>
            </w:pPr>
            <w:r w:rsidRPr="00AD0C26">
              <w:rPr>
                <w:snapToGrid w:val="0"/>
              </w:rPr>
              <w:t>Расходы по сомнительным долгам</w:t>
            </w:r>
          </w:p>
        </w:tc>
        <w:tc>
          <w:tcPr>
            <w:tcW w:w="1280" w:type="dxa"/>
            <w:shd w:val="clear" w:color="auto" w:fill="auto"/>
            <w:noWrap/>
            <w:vAlign w:val="center"/>
            <w:hideMark/>
          </w:tcPr>
          <w:p w14:paraId="7904A7BB" w14:textId="77777777" w:rsidR="00AD0C26" w:rsidRPr="00AD0C26" w:rsidRDefault="00AD0C26" w:rsidP="00AD0C26">
            <w:pPr>
              <w:jc w:val="center"/>
              <w:rPr>
                <w:snapToGrid w:val="0"/>
              </w:rPr>
            </w:pPr>
            <w:r w:rsidRPr="00AD0C26">
              <w:rPr>
                <w:snapToGrid w:val="0"/>
              </w:rPr>
              <w:t>0</w:t>
            </w:r>
          </w:p>
        </w:tc>
      </w:tr>
      <w:tr w:rsidR="00AD0C26" w:rsidRPr="00AD0C26" w14:paraId="7A1F8F5B" w14:textId="77777777" w:rsidTr="00AD0C26">
        <w:trPr>
          <w:trHeight w:val="600"/>
        </w:trPr>
        <w:tc>
          <w:tcPr>
            <w:tcW w:w="776" w:type="dxa"/>
            <w:shd w:val="clear" w:color="auto" w:fill="auto"/>
            <w:noWrap/>
            <w:vAlign w:val="center"/>
            <w:hideMark/>
          </w:tcPr>
          <w:p w14:paraId="1C6AC1EA" w14:textId="77777777" w:rsidR="00AD0C26" w:rsidRPr="00AD0C26" w:rsidRDefault="00AD0C26" w:rsidP="00AD0C26">
            <w:pPr>
              <w:jc w:val="center"/>
              <w:rPr>
                <w:snapToGrid w:val="0"/>
              </w:rPr>
            </w:pPr>
            <w:r w:rsidRPr="00AD0C26">
              <w:rPr>
                <w:snapToGrid w:val="0"/>
              </w:rPr>
              <w:t>1.7</w:t>
            </w:r>
          </w:p>
        </w:tc>
        <w:tc>
          <w:tcPr>
            <w:tcW w:w="7270" w:type="dxa"/>
            <w:shd w:val="clear" w:color="auto" w:fill="auto"/>
            <w:vAlign w:val="center"/>
            <w:hideMark/>
          </w:tcPr>
          <w:p w14:paraId="469DFE2E" w14:textId="77777777" w:rsidR="00AD0C26" w:rsidRPr="00AD0C26" w:rsidRDefault="00AD0C26" w:rsidP="00AD0C26">
            <w:pPr>
              <w:rPr>
                <w:snapToGrid w:val="0"/>
              </w:rPr>
            </w:pPr>
            <w:r w:rsidRPr="00AD0C26">
              <w:rPr>
                <w:snapToGrid w:val="0"/>
              </w:rPr>
              <w:t>Амортизация основных средств и нематериальных активов</w:t>
            </w:r>
          </w:p>
        </w:tc>
        <w:tc>
          <w:tcPr>
            <w:tcW w:w="1280" w:type="dxa"/>
            <w:shd w:val="clear" w:color="auto" w:fill="auto"/>
            <w:noWrap/>
            <w:vAlign w:val="center"/>
            <w:hideMark/>
          </w:tcPr>
          <w:p w14:paraId="362D1230" w14:textId="77777777" w:rsidR="00AD0C26" w:rsidRPr="00AD0C26" w:rsidRDefault="00AD0C26" w:rsidP="00AD0C26">
            <w:pPr>
              <w:jc w:val="center"/>
              <w:rPr>
                <w:snapToGrid w:val="0"/>
              </w:rPr>
            </w:pPr>
            <w:r w:rsidRPr="00AD0C26">
              <w:rPr>
                <w:snapToGrid w:val="0"/>
              </w:rPr>
              <w:t>15</w:t>
            </w:r>
          </w:p>
        </w:tc>
      </w:tr>
      <w:tr w:rsidR="00AD0C26" w:rsidRPr="00AD0C26" w14:paraId="6030B267" w14:textId="77777777" w:rsidTr="00AD0C26">
        <w:trPr>
          <w:trHeight w:val="600"/>
        </w:trPr>
        <w:tc>
          <w:tcPr>
            <w:tcW w:w="776" w:type="dxa"/>
            <w:shd w:val="clear" w:color="auto" w:fill="auto"/>
            <w:noWrap/>
            <w:vAlign w:val="center"/>
            <w:hideMark/>
          </w:tcPr>
          <w:p w14:paraId="27CB80AF" w14:textId="77777777" w:rsidR="00AD0C26" w:rsidRPr="00AD0C26" w:rsidRDefault="00AD0C26" w:rsidP="00AD0C26">
            <w:pPr>
              <w:jc w:val="center"/>
              <w:rPr>
                <w:snapToGrid w:val="0"/>
              </w:rPr>
            </w:pPr>
            <w:r w:rsidRPr="00AD0C26">
              <w:rPr>
                <w:snapToGrid w:val="0"/>
              </w:rPr>
              <w:t>1.8</w:t>
            </w:r>
          </w:p>
        </w:tc>
        <w:tc>
          <w:tcPr>
            <w:tcW w:w="7270" w:type="dxa"/>
            <w:shd w:val="clear" w:color="auto" w:fill="auto"/>
            <w:noWrap/>
            <w:vAlign w:val="center"/>
            <w:hideMark/>
          </w:tcPr>
          <w:p w14:paraId="45147F55" w14:textId="77777777" w:rsidR="00AD0C26" w:rsidRPr="00AD0C26" w:rsidRDefault="00AD0C26" w:rsidP="00AD0C26">
            <w:pPr>
              <w:rPr>
                <w:snapToGrid w:val="0"/>
              </w:rPr>
            </w:pPr>
            <w:r w:rsidRPr="00AD0C26">
              <w:rPr>
                <w:snapToGrid w:val="0"/>
              </w:rPr>
              <w:t>Расходы на выплаты по договорам займа и кредитным договорам, включая проценты по ним</w:t>
            </w:r>
          </w:p>
        </w:tc>
        <w:tc>
          <w:tcPr>
            <w:tcW w:w="1280" w:type="dxa"/>
            <w:shd w:val="clear" w:color="auto" w:fill="auto"/>
            <w:noWrap/>
            <w:vAlign w:val="center"/>
            <w:hideMark/>
          </w:tcPr>
          <w:p w14:paraId="3E65BDD7" w14:textId="77777777" w:rsidR="00AD0C26" w:rsidRPr="00AD0C26" w:rsidRDefault="00AD0C26" w:rsidP="00AD0C26">
            <w:pPr>
              <w:jc w:val="center"/>
              <w:rPr>
                <w:snapToGrid w:val="0"/>
              </w:rPr>
            </w:pPr>
            <w:r w:rsidRPr="00AD0C26">
              <w:rPr>
                <w:snapToGrid w:val="0"/>
              </w:rPr>
              <w:t>0</w:t>
            </w:r>
          </w:p>
        </w:tc>
      </w:tr>
      <w:tr w:rsidR="00AD0C26" w:rsidRPr="00AD0C26" w14:paraId="56F4645A" w14:textId="77777777" w:rsidTr="00AD0C26">
        <w:trPr>
          <w:trHeight w:val="300"/>
        </w:trPr>
        <w:tc>
          <w:tcPr>
            <w:tcW w:w="776" w:type="dxa"/>
            <w:shd w:val="clear" w:color="auto" w:fill="auto"/>
            <w:noWrap/>
            <w:vAlign w:val="center"/>
            <w:hideMark/>
          </w:tcPr>
          <w:p w14:paraId="4738F654" w14:textId="77777777" w:rsidR="00AD0C26" w:rsidRPr="00AD0C26" w:rsidRDefault="00AD0C26" w:rsidP="00AD0C26">
            <w:pPr>
              <w:jc w:val="center"/>
              <w:rPr>
                <w:snapToGrid w:val="0"/>
              </w:rPr>
            </w:pPr>
          </w:p>
        </w:tc>
        <w:tc>
          <w:tcPr>
            <w:tcW w:w="7270" w:type="dxa"/>
            <w:shd w:val="clear" w:color="auto" w:fill="auto"/>
            <w:noWrap/>
            <w:vAlign w:val="center"/>
            <w:hideMark/>
          </w:tcPr>
          <w:p w14:paraId="6F4ED758" w14:textId="77777777" w:rsidR="00AD0C26" w:rsidRPr="00AD0C26" w:rsidRDefault="00AD0C26" w:rsidP="00AD0C26">
            <w:pPr>
              <w:rPr>
                <w:snapToGrid w:val="0"/>
              </w:rPr>
            </w:pPr>
            <w:r w:rsidRPr="00AD0C26">
              <w:rPr>
                <w:snapToGrid w:val="0"/>
              </w:rPr>
              <w:t>ИТОГО</w:t>
            </w:r>
          </w:p>
        </w:tc>
        <w:tc>
          <w:tcPr>
            <w:tcW w:w="1280" w:type="dxa"/>
            <w:shd w:val="clear" w:color="auto" w:fill="auto"/>
            <w:noWrap/>
            <w:vAlign w:val="center"/>
            <w:hideMark/>
          </w:tcPr>
          <w:p w14:paraId="3EA83B36" w14:textId="77777777" w:rsidR="00AD0C26" w:rsidRPr="00AD0C26" w:rsidRDefault="00AD0C26" w:rsidP="00AD0C26">
            <w:pPr>
              <w:jc w:val="center"/>
              <w:rPr>
                <w:snapToGrid w:val="0"/>
              </w:rPr>
            </w:pPr>
            <w:r w:rsidRPr="00AD0C26">
              <w:rPr>
                <w:snapToGrid w:val="0"/>
              </w:rPr>
              <w:t>229</w:t>
            </w:r>
          </w:p>
        </w:tc>
      </w:tr>
      <w:tr w:rsidR="00AD0C26" w:rsidRPr="00AD0C26" w14:paraId="0A74C048" w14:textId="77777777" w:rsidTr="00AD0C26">
        <w:trPr>
          <w:trHeight w:val="300"/>
        </w:trPr>
        <w:tc>
          <w:tcPr>
            <w:tcW w:w="776" w:type="dxa"/>
            <w:shd w:val="clear" w:color="auto" w:fill="auto"/>
            <w:noWrap/>
            <w:vAlign w:val="center"/>
            <w:hideMark/>
          </w:tcPr>
          <w:p w14:paraId="78BAB373" w14:textId="77777777" w:rsidR="00AD0C26" w:rsidRPr="00AD0C26" w:rsidRDefault="00AD0C26" w:rsidP="00AD0C26">
            <w:pPr>
              <w:jc w:val="center"/>
              <w:rPr>
                <w:snapToGrid w:val="0"/>
              </w:rPr>
            </w:pPr>
            <w:r w:rsidRPr="00AD0C26">
              <w:rPr>
                <w:snapToGrid w:val="0"/>
              </w:rPr>
              <w:t>2</w:t>
            </w:r>
          </w:p>
        </w:tc>
        <w:tc>
          <w:tcPr>
            <w:tcW w:w="7270" w:type="dxa"/>
            <w:shd w:val="clear" w:color="auto" w:fill="auto"/>
            <w:noWrap/>
            <w:vAlign w:val="center"/>
            <w:hideMark/>
          </w:tcPr>
          <w:p w14:paraId="2D832C0E" w14:textId="77777777" w:rsidR="00AD0C26" w:rsidRPr="00AD0C26" w:rsidRDefault="00AD0C26" w:rsidP="00AD0C26">
            <w:pPr>
              <w:rPr>
                <w:snapToGrid w:val="0"/>
              </w:rPr>
            </w:pPr>
            <w:r w:rsidRPr="00AD0C26">
              <w:rPr>
                <w:snapToGrid w:val="0"/>
              </w:rPr>
              <w:t>Налог на прибыль</w:t>
            </w:r>
          </w:p>
        </w:tc>
        <w:tc>
          <w:tcPr>
            <w:tcW w:w="1280" w:type="dxa"/>
            <w:shd w:val="clear" w:color="auto" w:fill="auto"/>
            <w:noWrap/>
            <w:vAlign w:val="center"/>
            <w:hideMark/>
          </w:tcPr>
          <w:p w14:paraId="1C3DD082" w14:textId="77777777" w:rsidR="00AD0C26" w:rsidRPr="00AD0C26" w:rsidRDefault="00AD0C26" w:rsidP="00AD0C26">
            <w:pPr>
              <w:jc w:val="center"/>
              <w:rPr>
                <w:snapToGrid w:val="0"/>
              </w:rPr>
            </w:pPr>
            <w:r w:rsidRPr="00AD0C26">
              <w:rPr>
                <w:snapToGrid w:val="0"/>
              </w:rPr>
              <w:t>0</w:t>
            </w:r>
          </w:p>
        </w:tc>
      </w:tr>
      <w:tr w:rsidR="00AD0C26" w:rsidRPr="00AD0C26" w14:paraId="3E101666" w14:textId="77777777" w:rsidTr="00AD0C26">
        <w:trPr>
          <w:trHeight w:val="900"/>
        </w:trPr>
        <w:tc>
          <w:tcPr>
            <w:tcW w:w="776" w:type="dxa"/>
            <w:shd w:val="clear" w:color="auto" w:fill="auto"/>
            <w:noWrap/>
            <w:vAlign w:val="center"/>
            <w:hideMark/>
          </w:tcPr>
          <w:p w14:paraId="3C012E59" w14:textId="77777777" w:rsidR="00AD0C26" w:rsidRPr="00AD0C26" w:rsidRDefault="00AD0C26" w:rsidP="00AD0C26">
            <w:pPr>
              <w:jc w:val="center"/>
              <w:rPr>
                <w:snapToGrid w:val="0"/>
              </w:rPr>
            </w:pPr>
            <w:r w:rsidRPr="00AD0C26">
              <w:rPr>
                <w:snapToGrid w:val="0"/>
              </w:rPr>
              <w:t>3</w:t>
            </w:r>
          </w:p>
        </w:tc>
        <w:tc>
          <w:tcPr>
            <w:tcW w:w="7270" w:type="dxa"/>
            <w:shd w:val="clear" w:color="auto" w:fill="auto"/>
            <w:noWrap/>
            <w:vAlign w:val="center"/>
            <w:hideMark/>
          </w:tcPr>
          <w:p w14:paraId="145BDBE9" w14:textId="77777777" w:rsidR="00AD0C26" w:rsidRPr="00AD0C26" w:rsidRDefault="00AD0C26" w:rsidP="00AD0C26">
            <w:pPr>
              <w:rPr>
                <w:snapToGrid w:val="0"/>
              </w:rPr>
            </w:pPr>
            <w:r w:rsidRPr="00AD0C26">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80" w:type="dxa"/>
            <w:shd w:val="clear" w:color="auto" w:fill="auto"/>
            <w:noWrap/>
            <w:vAlign w:val="center"/>
            <w:hideMark/>
          </w:tcPr>
          <w:p w14:paraId="23102960" w14:textId="77777777" w:rsidR="00AD0C26" w:rsidRPr="00AD0C26" w:rsidRDefault="00AD0C26" w:rsidP="00AD0C26">
            <w:pPr>
              <w:jc w:val="center"/>
              <w:rPr>
                <w:snapToGrid w:val="0"/>
              </w:rPr>
            </w:pPr>
            <w:r w:rsidRPr="00AD0C26">
              <w:rPr>
                <w:snapToGrid w:val="0"/>
              </w:rPr>
              <w:t>0</w:t>
            </w:r>
          </w:p>
        </w:tc>
      </w:tr>
      <w:tr w:rsidR="00AD0C26" w:rsidRPr="00AD0C26" w14:paraId="1A916D62" w14:textId="77777777" w:rsidTr="00AD0C26">
        <w:trPr>
          <w:trHeight w:val="300"/>
        </w:trPr>
        <w:tc>
          <w:tcPr>
            <w:tcW w:w="776" w:type="dxa"/>
            <w:shd w:val="clear" w:color="auto" w:fill="auto"/>
            <w:noWrap/>
            <w:vAlign w:val="center"/>
            <w:hideMark/>
          </w:tcPr>
          <w:p w14:paraId="0A382EAF" w14:textId="77777777" w:rsidR="00AD0C26" w:rsidRPr="00AD0C26" w:rsidRDefault="00AD0C26" w:rsidP="00AD0C26">
            <w:pPr>
              <w:jc w:val="center"/>
              <w:rPr>
                <w:snapToGrid w:val="0"/>
              </w:rPr>
            </w:pPr>
            <w:r w:rsidRPr="00AD0C26">
              <w:rPr>
                <w:snapToGrid w:val="0"/>
              </w:rPr>
              <w:t>4</w:t>
            </w:r>
          </w:p>
        </w:tc>
        <w:tc>
          <w:tcPr>
            <w:tcW w:w="7270" w:type="dxa"/>
            <w:shd w:val="clear" w:color="auto" w:fill="auto"/>
            <w:vAlign w:val="center"/>
            <w:hideMark/>
          </w:tcPr>
          <w:p w14:paraId="2863AB12" w14:textId="77777777" w:rsidR="00AD0C26" w:rsidRPr="00AD0C26" w:rsidRDefault="00AD0C26" w:rsidP="00AD0C26">
            <w:pPr>
              <w:rPr>
                <w:snapToGrid w:val="0"/>
              </w:rPr>
            </w:pPr>
            <w:r w:rsidRPr="00AD0C26">
              <w:rPr>
                <w:snapToGrid w:val="0"/>
              </w:rPr>
              <w:t>Итого неподконтрольных расходов</w:t>
            </w:r>
          </w:p>
        </w:tc>
        <w:tc>
          <w:tcPr>
            <w:tcW w:w="1280" w:type="dxa"/>
            <w:shd w:val="clear" w:color="auto" w:fill="auto"/>
            <w:noWrap/>
            <w:vAlign w:val="center"/>
            <w:hideMark/>
          </w:tcPr>
          <w:p w14:paraId="12A68D8F" w14:textId="77777777" w:rsidR="00AD0C26" w:rsidRPr="00AD0C26" w:rsidRDefault="00AD0C26" w:rsidP="00AD0C26">
            <w:pPr>
              <w:jc w:val="center"/>
              <w:rPr>
                <w:snapToGrid w:val="0"/>
              </w:rPr>
            </w:pPr>
            <w:r w:rsidRPr="00AD0C26">
              <w:rPr>
                <w:snapToGrid w:val="0"/>
              </w:rPr>
              <w:t>229</w:t>
            </w:r>
          </w:p>
        </w:tc>
      </w:tr>
    </w:tbl>
    <w:p w14:paraId="581E188D" w14:textId="77777777" w:rsidR="00AD0C26" w:rsidRPr="00AD0C26" w:rsidRDefault="00AD0C26" w:rsidP="00AD0C26">
      <w:pPr>
        <w:jc w:val="center"/>
        <w:rPr>
          <w:snapToGrid w:val="0"/>
          <w:sz w:val="28"/>
          <w:szCs w:val="28"/>
        </w:rPr>
      </w:pPr>
    </w:p>
    <w:p w14:paraId="15A0ABCC" w14:textId="77777777" w:rsidR="00AD0C26" w:rsidRPr="00AD0C26" w:rsidRDefault="00AD0C26" w:rsidP="00AD0C26">
      <w:pPr>
        <w:ind w:firstLine="709"/>
        <w:jc w:val="both"/>
        <w:rPr>
          <w:snapToGrid w:val="0"/>
          <w:sz w:val="28"/>
          <w:szCs w:val="28"/>
        </w:rPr>
      </w:pPr>
      <w:r w:rsidRPr="00AD0C26">
        <w:rPr>
          <w:snapToGrid w:val="0"/>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FEB6B07" w14:textId="77777777" w:rsidR="00AD0C26" w:rsidRPr="00AD0C26" w:rsidRDefault="00AD0C26" w:rsidP="00AD0C26">
      <w:pPr>
        <w:ind w:firstLine="709"/>
        <w:jc w:val="both"/>
        <w:rPr>
          <w:snapToGrid w:val="0"/>
          <w:sz w:val="28"/>
          <w:szCs w:val="28"/>
        </w:rPr>
      </w:pPr>
    </w:p>
    <w:p w14:paraId="1575D50C" w14:textId="77777777" w:rsidR="00AD0C26" w:rsidRPr="00AD0C26" w:rsidRDefault="00AD0C26" w:rsidP="00AD0C26">
      <w:pPr>
        <w:ind w:firstLine="709"/>
        <w:jc w:val="right"/>
        <w:rPr>
          <w:snapToGrid w:val="0"/>
          <w:sz w:val="28"/>
          <w:szCs w:val="28"/>
        </w:rPr>
      </w:pPr>
      <w:r w:rsidRPr="00AD0C26">
        <w:rPr>
          <w:snapToGrid w:val="0"/>
          <w:sz w:val="28"/>
          <w:szCs w:val="28"/>
        </w:rPr>
        <w:lastRenderedPageBreak/>
        <w:t>Таблица 3</w:t>
      </w:r>
    </w:p>
    <w:p w14:paraId="647AD73E" w14:textId="77777777" w:rsidR="00AD0C26" w:rsidRPr="00AD0C26" w:rsidRDefault="00AD0C26" w:rsidP="00AD0C26">
      <w:pPr>
        <w:ind w:firstLine="709"/>
        <w:jc w:val="right"/>
        <w:rPr>
          <w:snapToGrid w:val="0"/>
          <w:sz w:val="28"/>
          <w:szCs w:val="28"/>
        </w:rPr>
      </w:pPr>
    </w:p>
    <w:p w14:paraId="57A053F7" w14:textId="77777777" w:rsidR="00AD0C26" w:rsidRPr="00AD0C26" w:rsidRDefault="00AD0C26" w:rsidP="00AD0C26">
      <w:pPr>
        <w:keepNext/>
        <w:jc w:val="center"/>
        <w:outlineLvl w:val="1"/>
        <w:rPr>
          <w:b/>
          <w:sz w:val="28"/>
          <w:szCs w:val="20"/>
          <w:lang w:eastAsia="x-none"/>
        </w:rPr>
      </w:pPr>
      <w:r w:rsidRPr="00AD0C26">
        <w:rPr>
          <w:b/>
          <w:sz w:val="28"/>
          <w:szCs w:val="20"/>
          <w:lang w:eastAsia="x-none"/>
        </w:rPr>
        <w:t>Реестр фактических расходов на приобретение энергетических ресурсов, холодной воды и теплоносителя для передачи тепловой энергии</w:t>
      </w:r>
    </w:p>
    <w:p w14:paraId="3CC220E5" w14:textId="77777777" w:rsidR="00AD0C26" w:rsidRPr="00AD0C26" w:rsidRDefault="00AD0C26" w:rsidP="00AD0C26">
      <w:pPr>
        <w:jc w:val="right"/>
        <w:rPr>
          <w:sz w:val="28"/>
          <w:szCs w:val="28"/>
        </w:rPr>
      </w:pPr>
      <w:r w:rsidRPr="00AD0C2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1"/>
        <w:gridCol w:w="2381"/>
      </w:tblGrid>
      <w:tr w:rsidR="00AD0C26" w:rsidRPr="00AD0C26" w14:paraId="1F51A93F" w14:textId="77777777" w:rsidTr="00AD0C26">
        <w:trPr>
          <w:trHeight w:val="483"/>
        </w:trPr>
        <w:tc>
          <w:tcPr>
            <w:tcW w:w="648" w:type="dxa"/>
            <w:vMerge w:val="restart"/>
            <w:shd w:val="clear" w:color="auto" w:fill="auto"/>
            <w:vAlign w:val="center"/>
            <w:hideMark/>
          </w:tcPr>
          <w:p w14:paraId="7E74B5D2" w14:textId="77777777" w:rsidR="00AD0C26" w:rsidRPr="00AD0C26" w:rsidRDefault="00AD0C26" w:rsidP="00AD0C26">
            <w:pPr>
              <w:jc w:val="center"/>
              <w:rPr>
                <w:sz w:val="28"/>
                <w:szCs w:val="28"/>
              </w:rPr>
            </w:pPr>
            <w:r w:rsidRPr="00AD0C26">
              <w:rPr>
                <w:sz w:val="28"/>
                <w:szCs w:val="28"/>
              </w:rPr>
              <w:t>№ п/п</w:t>
            </w:r>
          </w:p>
        </w:tc>
        <w:tc>
          <w:tcPr>
            <w:tcW w:w="6541" w:type="dxa"/>
            <w:vMerge w:val="restart"/>
            <w:shd w:val="clear" w:color="auto" w:fill="auto"/>
            <w:vAlign w:val="center"/>
            <w:hideMark/>
          </w:tcPr>
          <w:p w14:paraId="5E70482D" w14:textId="77777777" w:rsidR="00AD0C26" w:rsidRPr="00AD0C26" w:rsidRDefault="00AD0C26" w:rsidP="00AD0C26">
            <w:pPr>
              <w:jc w:val="center"/>
              <w:rPr>
                <w:sz w:val="28"/>
                <w:szCs w:val="28"/>
              </w:rPr>
            </w:pPr>
            <w:r w:rsidRPr="00AD0C26">
              <w:rPr>
                <w:sz w:val="28"/>
                <w:szCs w:val="28"/>
              </w:rPr>
              <w:t>Наименование ресурса</w:t>
            </w:r>
          </w:p>
        </w:tc>
        <w:tc>
          <w:tcPr>
            <w:tcW w:w="2381" w:type="dxa"/>
            <w:vMerge w:val="restart"/>
            <w:shd w:val="clear" w:color="auto" w:fill="auto"/>
            <w:vAlign w:val="center"/>
            <w:hideMark/>
          </w:tcPr>
          <w:p w14:paraId="148DCF2D" w14:textId="77777777" w:rsidR="00AD0C26" w:rsidRPr="00AD0C26" w:rsidRDefault="00AD0C26" w:rsidP="00AD0C26">
            <w:pPr>
              <w:jc w:val="center"/>
              <w:rPr>
                <w:sz w:val="28"/>
                <w:szCs w:val="28"/>
              </w:rPr>
            </w:pPr>
            <w:r w:rsidRPr="00AD0C26">
              <w:rPr>
                <w:sz w:val="28"/>
                <w:szCs w:val="28"/>
              </w:rPr>
              <w:t>Факт</w:t>
            </w:r>
            <w:r w:rsidRPr="00AD0C26">
              <w:rPr>
                <w:sz w:val="28"/>
                <w:szCs w:val="28"/>
              </w:rPr>
              <w:br/>
              <w:t>2019 года</w:t>
            </w:r>
          </w:p>
        </w:tc>
      </w:tr>
      <w:tr w:rsidR="00AD0C26" w:rsidRPr="00AD0C26" w14:paraId="5E3E66BB" w14:textId="77777777" w:rsidTr="00AD0C26">
        <w:trPr>
          <w:trHeight w:val="507"/>
        </w:trPr>
        <w:tc>
          <w:tcPr>
            <w:tcW w:w="648" w:type="dxa"/>
            <w:vMerge/>
            <w:shd w:val="clear" w:color="auto" w:fill="auto"/>
            <w:hideMark/>
          </w:tcPr>
          <w:p w14:paraId="1AD69CB2" w14:textId="77777777" w:rsidR="00AD0C26" w:rsidRPr="00AD0C26" w:rsidRDefault="00AD0C26" w:rsidP="00AD0C26">
            <w:pPr>
              <w:jc w:val="both"/>
              <w:rPr>
                <w:sz w:val="28"/>
                <w:szCs w:val="28"/>
              </w:rPr>
            </w:pPr>
          </w:p>
        </w:tc>
        <w:tc>
          <w:tcPr>
            <w:tcW w:w="6541" w:type="dxa"/>
            <w:vMerge/>
            <w:shd w:val="clear" w:color="auto" w:fill="auto"/>
            <w:hideMark/>
          </w:tcPr>
          <w:p w14:paraId="36462518" w14:textId="77777777" w:rsidR="00AD0C26" w:rsidRPr="00AD0C26" w:rsidRDefault="00AD0C26" w:rsidP="00AD0C26">
            <w:pPr>
              <w:jc w:val="both"/>
              <w:rPr>
                <w:sz w:val="28"/>
                <w:szCs w:val="28"/>
              </w:rPr>
            </w:pPr>
          </w:p>
        </w:tc>
        <w:tc>
          <w:tcPr>
            <w:tcW w:w="2381" w:type="dxa"/>
            <w:vMerge/>
            <w:shd w:val="clear" w:color="auto" w:fill="auto"/>
            <w:hideMark/>
          </w:tcPr>
          <w:p w14:paraId="3C09C7AF" w14:textId="77777777" w:rsidR="00AD0C26" w:rsidRPr="00AD0C26" w:rsidRDefault="00AD0C26" w:rsidP="00AD0C26">
            <w:pPr>
              <w:jc w:val="both"/>
              <w:rPr>
                <w:sz w:val="28"/>
                <w:szCs w:val="28"/>
              </w:rPr>
            </w:pPr>
          </w:p>
        </w:tc>
      </w:tr>
      <w:tr w:rsidR="00AD0C26" w:rsidRPr="00AD0C26" w14:paraId="7B396B31" w14:textId="77777777" w:rsidTr="00AD0C26">
        <w:trPr>
          <w:trHeight w:val="353"/>
        </w:trPr>
        <w:tc>
          <w:tcPr>
            <w:tcW w:w="648" w:type="dxa"/>
            <w:shd w:val="clear" w:color="auto" w:fill="auto"/>
            <w:vAlign w:val="center"/>
            <w:hideMark/>
          </w:tcPr>
          <w:p w14:paraId="1AF7EBD4" w14:textId="77777777" w:rsidR="00AD0C26" w:rsidRPr="00AD0C26" w:rsidRDefault="00AD0C26" w:rsidP="00AD0C26">
            <w:pPr>
              <w:jc w:val="center"/>
              <w:rPr>
                <w:sz w:val="28"/>
                <w:szCs w:val="28"/>
              </w:rPr>
            </w:pPr>
            <w:r w:rsidRPr="00AD0C26">
              <w:rPr>
                <w:sz w:val="28"/>
                <w:szCs w:val="28"/>
              </w:rPr>
              <w:t>1</w:t>
            </w:r>
          </w:p>
        </w:tc>
        <w:tc>
          <w:tcPr>
            <w:tcW w:w="6541" w:type="dxa"/>
            <w:shd w:val="clear" w:color="auto" w:fill="auto"/>
            <w:vAlign w:val="center"/>
            <w:hideMark/>
          </w:tcPr>
          <w:p w14:paraId="341ED9F7" w14:textId="77777777" w:rsidR="00AD0C26" w:rsidRPr="00AD0C26" w:rsidRDefault="00AD0C26" w:rsidP="00AD0C26">
            <w:pPr>
              <w:rPr>
                <w:sz w:val="28"/>
                <w:szCs w:val="28"/>
              </w:rPr>
            </w:pPr>
            <w:r w:rsidRPr="00AD0C26">
              <w:rPr>
                <w:sz w:val="28"/>
                <w:szCs w:val="28"/>
              </w:rPr>
              <w:t>Расходы на топливо</w:t>
            </w:r>
          </w:p>
        </w:tc>
        <w:tc>
          <w:tcPr>
            <w:tcW w:w="2381" w:type="dxa"/>
            <w:shd w:val="clear" w:color="auto" w:fill="auto"/>
            <w:vAlign w:val="center"/>
            <w:hideMark/>
          </w:tcPr>
          <w:p w14:paraId="1E9CAA2E" w14:textId="77777777" w:rsidR="00AD0C26" w:rsidRPr="00AD0C26" w:rsidRDefault="00AD0C26" w:rsidP="00AD0C26">
            <w:pPr>
              <w:jc w:val="center"/>
              <w:rPr>
                <w:sz w:val="28"/>
                <w:szCs w:val="28"/>
              </w:rPr>
            </w:pPr>
            <w:r w:rsidRPr="00AD0C26">
              <w:rPr>
                <w:sz w:val="28"/>
                <w:szCs w:val="28"/>
              </w:rPr>
              <w:t>0</w:t>
            </w:r>
          </w:p>
        </w:tc>
      </w:tr>
      <w:tr w:rsidR="00AD0C26" w:rsidRPr="00AD0C26" w14:paraId="7A55A289" w14:textId="77777777" w:rsidTr="00AD0C26">
        <w:trPr>
          <w:trHeight w:val="353"/>
        </w:trPr>
        <w:tc>
          <w:tcPr>
            <w:tcW w:w="648" w:type="dxa"/>
            <w:shd w:val="clear" w:color="auto" w:fill="auto"/>
            <w:vAlign w:val="center"/>
            <w:hideMark/>
          </w:tcPr>
          <w:p w14:paraId="64D237C0" w14:textId="77777777" w:rsidR="00AD0C26" w:rsidRPr="00AD0C26" w:rsidRDefault="00AD0C26" w:rsidP="00AD0C26">
            <w:pPr>
              <w:jc w:val="center"/>
              <w:rPr>
                <w:sz w:val="28"/>
                <w:szCs w:val="28"/>
              </w:rPr>
            </w:pPr>
            <w:r w:rsidRPr="00AD0C26">
              <w:rPr>
                <w:sz w:val="28"/>
                <w:szCs w:val="28"/>
              </w:rPr>
              <w:t>2</w:t>
            </w:r>
          </w:p>
        </w:tc>
        <w:tc>
          <w:tcPr>
            <w:tcW w:w="6541" w:type="dxa"/>
            <w:shd w:val="clear" w:color="auto" w:fill="auto"/>
            <w:vAlign w:val="center"/>
            <w:hideMark/>
          </w:tcPr>
          <w:p w14:paraId="6FB1B1D0" w14:textId="77777777" w:rsidR="00AD0C26" w:rsidRPr="00AD0C26" w:rsidRDefault="00AD0C26" w:rsidP="00AD0C26">
            <w:pPr>
              <w:rPr>
                <w:sz w:val="28"/>
                <w:szCs w:val="28"/>
              </w:rPr>
            </w:pPr>
            <w:r w:rsidRPr="00AD0C26">
              <w:rPr>
                <w:sz w:val="28"/>
                <w:szCs w:val="28"/>
              </w:rPr>
              <w:t>Расходы на электрическую энергию</w:t>
            </w:r>
          </w:p>
        </w:tc>
        <w:tc>
          <w:tcPr>
            <w:tcW w:w="2381" w:type="dxa"/>
            <w:shd w:val="clear" w:color="auto" w:fill="auto"/>
            <w:vAlign w:val="center"/>
            <w:hideMark/>
          </w:tcPr>
          <w:p w14:paraId="0EFF7C71" w14:textId="77777777" w:rsidR="00AD0C26" w:rsidRPr="00AD0C26" w:rsidRDefault="00AD0C26" w:rsidP="00AD0C26">
            <w:pPr>
              <w:jc w:val="center"/>
              <w:rPr>
                <w:sz w:val="28"/>
                <w:szCs w:val="28"/>
              </w:rPr>
            </w:pPr>
            <w:r w:rsidRPr="00AD0C26">
              <w:rPr>
                <w:sz w:val="28"/>
                <w:szCs w:val="28"/>
              </w:rPr>
              <w:t>0</w:t>
            </w:r>
          </w:p>
        </w:tc>
      </w:tr>
      <w:tr w:rsidR="00AD0C26" w:rsidRPr="00AD0C26" w14:paraId="6DE654A7" w14:textId="77777777" w:rsidTr="00AD0C26">
        <w:trPr>
          <w:trHeight w:val="353"/>
        </w:trPr>
        <w:tc>
          <w:tcPr>
            <w:tcW w:w="648" w:type="dxa"/>
            <w:shd w:val="clear" w:color="auto" w:fill="auto"/>
            <w:vAlign w:val="center"/>
            <w:hideMark/>
          </w:tcPr>
          <w:p w14:paraId="42495768" w14:textId="77777777" w:rsidR="00AD0C26" w:rsidRPr="00AD0C26" w:rsidRDefault="00AD0C26" w:rsidP="00AD0C26">
            <w:pPr>
              <w:jc w:val="center"/>
              <w:rPr>
                <w:sz w:val="28"/>
                <w:szCs w:val="28"/>
              </w:rPr>
            </w:pPr>
            <w:r w:rsidRPr="00AD0C26">
              <w:rPr>
                <w:sz w:val="28"/>
                <w:szCs w:val="28"/>
              </w:rPr>
              <w:t>3</w:t>
            </w:r>
          </w:p>
        </w:tc>
        <w:tc>
          <w:tcPr>
            <w:tcW w:w="6541" w:type="dxa"/>
            <w:shd w:val="clear" w:color="auto" w:fill="auto"/>
            <w:vAlign w:val="center"/>
            <w:hideMark/>
          </w:tcPr>
          <w:p w14:paraId="12AB1184" w14:textId="77777777" w:rsidR="00AD0C26" w:rsidRPr="00AD0C26" w:rsidRDefault="00AD0C26" w:rsidP="00AD0C26">
            <w:pPr>
              <w:rPr>
                <w:sz w:val="28"/>
                <w:szCs w:val="28"/>
              </w:rPr>
            </w:pPr>
            <w:r w:rsidRPr="00AD0C26">
              <w:rPr>
                <w:sz w:val="28"/>
                <w:szCs w:val="28"/>
              </w:rPr>
              <w:t>Расходы на тепловую энергию</w:t>
            </w:r>
          </w:p>
        </w:tc>
        <w:tc>
          <w:tcPr>
            <w:tcW w:w="2381" w:type="dxa"/>
            <w:shd w:val="clear" w:color="auto" w:fill="auto"/>
            <w:vAlign w:val="center"/>
            <w:hideMark/>
          </w:tcPr>
          <w:p w14:paraId="47CBBB89" w14:textId="77777777" w:rsidR="00AD0C26" w:rsidRPr="00AD0C26" w:rsidRDefault="00AD0C26" w:rsidP="00AD0C26">
            <w:pPr>
              <w:jc w:val="center"/>
              <w:rPr>
                <w:sz w:val="28"/>
                <w:szCs w:val="28"/>
              </w:rPr>
            </w:pPr>
            <w:r w:rsidRPr="00AD0C26">
              <w:rPr>
                <w:sz w:val="28"/>
                <w:szCs w:val="28"/>
              </w:rPr>
              <w:t>781</w:t>
            </w:r>
          </w:p>
        </w:tc>
      </w:tr>
      <w:tr w:rsidR="00AD0C26" w:rsidRPr="00AD0C26" w14:paraId="6B384FFB" w14:textId="77777777" w:rsidTr="00AD0C26">
        <w:trPr>
          <w:trHeight w:val="353"/>
        </w:trPr>
        <w:tc>
          <w:tcPr>
            <w:tcW w:w="648" w:type="dxa"/>
            <w:shd w:val="clear" w:color="auto" w:fill="auto"/>
            <w:vAlign w:val="center"/>
            <w:hideMark/>
          </w:tcPr>
          <w:p w14:paraId="384A7B5C" w14:textId="77777777" w:rsidR="00AD0C26" w:rsidRPr="00AD0C26" w:rsidRDefault="00AD0C26" w:rsidP="00AD0C26">
            <w:pPr>
              <w:jc w:val="center"/>
              <w:rPr>
                <w:sz w:val="28"/>
                <w:szCs w:val="28"/>
              </w:rPr>
            </w:pPr>
            <w:r w:rsidRPr="00AD0C26">
              <w:rPr>
                <w:sz w:val="28"/>
                <w:szCs w:val="28"/>
              </w:rPr>
              <w:t>4</w:t>
            </w:r>
          </w:p>
        </w:tc>
        <w:tc>
          <w:tcPr>
            <w:tcW w:w="6541" w:type="dxa"/>
            <w:shd w:val="clear" w:color="auto" w:fill="auto"/>
            <w:vAlign w:val="center"/>
            <w:hideMark/>
          </w:tcPr>
          <w:p w14:paraId="1C6B5975" w14:textId="77777777" w:rsidR="00AD0C26" w:rsidRPr="00AD0C26" w:rsidRDefault="00AD0C26" w:rsidP="00AD0C26">
            <w:pPr>
              <w:rPr>
                <w:sz w:val="28"/>
                <w:szCs w:val="28"/>
              </w:rPr>
            </w:pPr>
            <w:r w:rsidRPr="00AD0C26">
              <w:rPr>
                <w:sz w:val="28"/>
                <w:szCs w:val="28"/>
              </w:rPr>
              <w:t>Расходы на холодную воду</w:t>
            </w:r>
          </w:p>
        </w:tc>
        <w:tc>
          <w:tcPr>
            <w:tcW w:w="2381" w:type="dxa"/>
            <w:shd w:val="clear" w:color="auto" w:fill="auto"/>
            <w:vAlign w:val="center"/>
            <w:hideMark/>
          </w:tcPr>
          <w:p w14:paraId="5D539998" w14:textId="77777777" w:rsidR="00AD0C26" w:rsidRPr="00AD0C26" w:rsidRDefault="00AD0C26" w:rsidP="00AD0C26">
            <w:pPr>
              <w:jc w:val="center"/>
              <w:rPr>
                <w:sz w:val="28"/>
                <w:szCs w:val="28"/>
              </w:rPr>
            </w:pPr>
            <w:r w:rsidRPr="00AD0C26">
              <w:rPr>
                <w:sz w:val="28"/>
                <w:szCs w:val="28"/>
              </w:rPr>
              <w:t>0</w:t>
            </w:r>
          </w:p>
        </w:tc>
      </w:tr>
      <w:tr w:rsidR="00AD0C26" w:rsidRPr="00AD0C26" w14:paraId="6DBB8F9D" w14:textId="77777777" w:rsidTr="00AD0C26">
        <w:trPr>
          <w:trHeight w:val="353"/>
        </w:trPr>
        <w:tc>
          <w:tcPr>
            <w:tcW w:w="648" w:type="dxa"/>
            <w:shd w:val="clear" w:color="auto" w:fill="auto"/>
            <w:vAlign w:val="center"/>
            <w:hideMark/>
          </w:tcPr>
          <w:p w14:paraId="6A61425F" w14:textId="77777777" w:rsidR="00AD0C26" w:rsidRPr="00AD0C26" w:rsidRDefault="00AD0C26" w:rsidP="00AD0C26">
            <w:pPr>
              <w:jc w:val="center"/>
              <w:rPr>
                <w:sz w:val="28"/>
                <w:szCs w:val="28"/>
              </w:rPr>
            </w:pPr>
            <w:r w:rsidRPr="00AD0C26">
              <w:rPr>
                <w:sz w:val="28"/>
                <w:szCs w:val="28"/>
              </w:rPr>
              <w:t>5</w:t>
            </w:r>
          </w:p>
        </w:tc>
        <w:tc>
          <w:tcPr>
            <w:tcW w:w="6541" w:type="dxa"/>
            <w:shd w:val="clear" w:color="auto" w:fill="auto"/>
            <w:vAlign w:val="center"/>
            <w:hideMark/>
          </w:tcPr>
          <w:p w14:paraId="303C2FD2" w14:textId="77777777" w:rsidR="00AD0C26" w:rsidRPr="00AD0C26" w:rsidRDefault="00AD0C26" w:rsidP="00AD0C26">
            <w:pPr>
              <w:rPr>
                <w:sz w:val="28"/>
                <w:szCs w:val="28"/>
              </w:rPr>
            </w:pPr>
            <w:r w:rsidRPr="00AD0C26">
              <w:rPr>
                <w:sz w:val="28"/>
                <w:szCs w:val="28"/>
              </w:rPr>
              <w:t>Расходы на теплоноситель</w:t>
            </w:r>
          </w:p>
        </w:tc>
        <w:tc>
          <w:tcPr>
            <w:tcW w:w="2381" w:type="dxa"/>
            <w:shd w:val="clear" w:color="auto" w:fill="auto"/>
            <w:vAlign w:val="center"/>
            <w:hideMark/>
          </w:tcPr>
          <w:p w14:paraId="1003680E" w14:textId="77777777" w:rsidR="00AD0C26" w:rsidRPr="00AD0C26" w:rsidRDefault="00AD0C26" w:rsidP="00AD0C26">
            <w:pPr>
              <w:jc w:val="center"/>
              <w:rPr>
                <w:sz w:val="28"/>
                <w:szCs w:val="28"/>
              </w:rPr>
            </w:pPr>
            <w:r w:rsidRPr="00AD0C26">
              <w:rPr>
                <w:sz w:val="28"/>
                <w:szCs w:val="28"/>
              </w:rPr>
              <w:t>17</w:t>
            </w:r>
          </w:p>
        </w:tc>
      </w:tr>
      <w:tr w:rsidR="00AD0C26" w:rsidRPr="00AD0C26" w14:paraId="14A0FE7F" w14:textId="77777777" w:rsidTr="00AD0C26">
        <w:trPr>
          <w:trHeight w:val="353"/>
        </w:trPr>
        <w:tc>
          <w:tcPr>
            <w:tcW w:w="648" w:type="dxa"/>
            <w:shd w:val="clear" w:color="auto" w:fill="auto"/>
            <w:vAlign w:val="center"/>
            <w:hideMark/>
          </w:tcPr>
          <w:p w14:paraId="4F817285" w14:textId="77777777" w:rsidR="00AD0C26" w:rsidRPr="00AD0C26" w:rsidRDefault="00AD0C26" w:rsidP="00AD0C26">
            <w:pPr>
              <w:jc w:val="center"/>
              <w:rPr>
                <w:sz w:val="28"/>
                <w:szCs w:val="28"/>
              </w:rPr>
            </w:pPr>
            <w:r w:rsidRPr="00AD0C26">
              <w:rPr>
                <w:sz w:val="28"/>
                <w:szCs w:val="28"/>
              </w:rPr>
              <w:t>6</w:t>
            </w:r>
          </w:p>
        </w:tc>
        <w:tc>
          <w:tcPr>
            <w:tcW w:w="6541" w:type="dxa"/>
            <w:shd w:val="clear" w:color="auto" w:fill="auto"/>
            <w:vAlign w:val="center"/>
            <w:hideMark/>
          </w:tcPr>
          <w:p w14:paraId="34133527" w14:textId="77777777" w:rsidR="00AD0C26" w:rsidRPr="00AD0C26" w:rsidRDefault="00AD0C26" w:rsidP="00AD0C26">
            <w:pPr>
              <w:rPr>
                <w:sz w:val="28"/>
                <w:szCs w:val="28"/>
              </w:rPr>
            </w:pPr>
            <w:r w:rsidRPr="00AD0C26">
              <w:rPr>
                <w:sz w:val="28"/>
                <w:szCs w:val="28"/>
              </w:rPr>
              <w:t>ИТОГО:</w:t>
            </w:r>
          </w:p>
          <w:p w14:paraId="5FEAF507" w14:textId="77777777" w:rsidR="00AD0C26" w:rsidRPr="00AD0C26" w:rsidRDefault="00AD0C26" w:rsidP="00AD0C26">
            <w:pPr>
              <w:autoSpaceDE w:val="0"/>
              <w:autoSpaceDN w:val="0"/>
              <w:adjustRightInd w:val="0"/>
              <w:jc w:val="both"/>
              <w:rPr>
                <w:sz w:val="28"/>
                <w:szCs w:val="28"/>
              </w:rPr>
            </w:pPr>
            <w:r w:rsidRPr="00AD0C26">
              <w:rPr>
                <w:sz w:val="28"/>
                <w:szCs w:val="28"/>
              </w:rPr>
              <w:t>(Стр. 6 = стр. 1 + стр. 2 + стр. 3 + стр. 4 + стр. 5.)</w:t>
            </w:r>
          </w:p>
        </w:tc>
        <w:tc>
          <w:tcPr>
            <w:tcW w:w="2381" w:type="dxa"/>
            <w:shd w:val="clear" w:color="auto" w:fill="auto"/>
            <w:vAlign w:val="center"/>
            <w:hideMark/>
          </w:tcPr>
          <w:p w14:paraId="53C701E8" w14:textId="77777777" w:rsidR="00AD0C26" w:rsidRPr="00AD0C26" w:rsidRDefault="00AD0C26" w:rsidP="00AD0C26">
            <w:pPr>
              <w:jc w:val="center"/>
              <w:rPr>
                <w:sz w:val="28"/>
                <w:szCs w:val="28"/>
              </w:rPr>
            </w:pPr>
            <w:r w:rsidRPr="00AD0C26">
              <w:rPr>
                <w:sz w:val="28"/>
                <w:szCs w:val="28"/>
              </w:rPr>
              <w:t>798</w:t>
            </w:r>
          </w:p>
        </w:tc>
      </w:tr>
    </w:tbl>
    <w:p w14:paraId="7F50001C" w14:textId="77777777" w:rsidR="00AD0C26" w:rsidRPr="00AD0C26" w:rsidRDefault="00AD0C26" w:rsidP="00AD0C26">
      <w:pPr>
        <w:jc w:val="center"/>
        <w:rPr>
          <w:snapToGrid w:val="0"/>
          <w:sz w:val="28"/>
          <w:szCs w:val="28"/>
        </w:rPr>
      </w:pPr>
    </w:p>
    <w:p w14:paraId="3B21384B" w14:textId="77777777" w:rsidR="00AD0C26" w:rsidRPr="00AD0C26" w:rsidRDefault="00AD0C26" w:rsidP="00AD0C26">
      <w:pPr>
        <w:ind w:firstLine="709"/>
        <w:jc w:val="both"/>
        <w:rPr>
          <w:snapToGrid w:val="0"/>
          <w:sz w:val="28"/>
          <w:szCs w:val="28"/>
        </w:rPr>
      </w:pPr>
      <w:r w:rsidRPr="00AD0C26">
        <w:rPr>
          <w:snapToGrid w:val="0"/>
          <w:sz w:val="28"/>
          <w:szCs w:val="28"/>
        </w:rPr>
        <w:t>4. Фактическая прибыль у ООО «ЭнергоСеть» отсутствует.</w:t>
      </w:r>
    </w:p>
    <w:p w14:paraId="0479747C" w14:textId="77777777" w:rsidR="00AD0C26" w:rsidRPr="00AD0C26" w:rsidRDefault="00AD0C26" w:rsidP="00AD0C26">
      <w:pPr>
        <w:ind w:firstLine="709"/>
        <w:jc w:val="both"/>
        <w:rPr>
          <w:snapToGrid w:val="0"/>
          <w:sz w:val="28"/>
          <w:szCs w:val="28"/>
        </w:rPr>
      </w:pPr>
    </w:p>
    <w:p w14:paraId="4276675A" w14:textId="77777777" w:rsidR="00AD0C26" w:rsidRPr="00AD0C26" w:rsidRDefault="00AD0C26" w:rsidP="00AD0C26">
      <w:pPr>
        <w:jc w:val="right"/>
        <w:rPr>
          <w:snapToGrid w:val="0"/>
          <w:sz w:val="28"/>
          <w:szCs w:val="28"/>
        </w:rPr>
      </w:pPr>
      <w:r w:rsidRPr="00AD0C26">
        <w:rPr>
          <w:snapToGrid w:val="0"/>
          <w:sz w:val="28"/>
          <w:szCs w:val="28"/>
        </w:rPr>
        <w:br w:type="page"/>
      </w:r>
      <w:r w:rsidRPr="00AD0C26">
        <w:rPr>
          <w:snapToGrid w:val="0"/>
          <w:sz w:val="28"/>
          <w:szCs w:val="28"/>
        </w:rPr>
        <w:lastRenderedPageBreak/>
        <w:t>Таблица 4</w:t>
      </w:r>
    </w:p>
    <w:p w14:paraId="5367CB46" w14:textId="77777777" w:rsidR="00AD0C26" w:rsidRPr="00AD0C26" w:rsidRDefault="00AD0C26" w:rsidP="00AD0C26">
      <w:pPr>
        <w:jc w:val="center"/>
        <w:rPr>
          <w:b/>
          <w:snapToGrid w:val="0"/>
          <w:sz w:val="28"/>
          <w:szCs w:val="28"/>
        </w:rPr>
      </w:pPr>
    </w:p>
    <w:p w14:paraId="4FEE25A1" w14:textId="77777777" w:rsidR="00AD0C26" w:rsidRPr="00AD0C26" w:rsidRDefault="00AD0C26" w:rsidP="00AD0C26">
      <w:pPr>
        <w:jc w:val="center"/>
        <w:rPr>
          <w:b/>
          <w:snapToGrid w:val="0"/>
          <w:sz w:val="28"/>
          <w:szCs w:val="28"/>
        </w:rPr>
      </w:pPr>
      <w:r w:rsidRPr="00AD0C26">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AD0C26">
        <w:rPr>
          <w:b/>
          <w:snapToGrid w:val="0"/>
          <w:sz w:val="28"/>
          <w:szCs w:val="28"/>
        </w:rPr>
        <w:br/>
        <w:t>по передаче тепловой энергии, теплоносителя)</w:t>
      </w:r>
    </w:p>
    <w:p w14:paraId="7E266C39" w14:textId="77777777" w:rsidR="00AD0C26" w:rsidRPr="00AD0C26" w:rsidRDefault="00AD0C26" w:rsidP="00AD0C26">
      <w:pPr>
        <w:jc w:val="right"/>
        <w:rPr>
          <w:snapToGrid w:val="0"/>
          <w:sz w:val="28"/>
          <w:szCs w:val="28"/>
        </w:rPr>
      </w:pPr>
      <w:r w:rsidRPr="00AD0C26">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AD0C26" w:rsidRPr="00AD0C26" w14:paraId="3377A67C" w14:textId="77777777" w:rsidTr="00AD0C26">
        <w:trPr>
          <w:trHeight w:val="483"/>
        </w:trPr>
        <w:tc>
          <w:tcPr>
            <w:tcW w:w="642" w:type="dxa"/>
            <w:vMerge w:val="restart"/>
            <w:shd w:val="clear" w:color="auto" w:fill="auto"/>
            <w:vAlign w:val="center"/>
            <w:hideMark/>
          </w:tcPr>
          <w:p w14:paraId="2312C5A3" w14:textId="77777777" w:rsidR="00AD0C26" w:rsidRPr="00AD0C26" w:rsidRDefault="00AD0C26" w:rsidP="00AD0C26">
            <w:pPr>
              <w:jc w:val="center"/>
              <w:rPr>
                <w:sz w:val="28"/>
                <w:szCs w:val="28"/>
              </w:rPr>
            </w:pPr>
            <w:r w:rsidRPr="00AD0C26">
              <w:rPr>
                <w:sz w:val="28"/>
                <w:szCs w:val="28"/>
              </w:rPr>
              <w:t>№ п/п</w:t>
            </w:r>
          </w:p>
        </w:tc>
        <w:tc>
          <w:tcPr>
            <w:tcW w:w="6982" w:type="dxa"/>
            <w:vMerge w:val="restart"/>
            <w:shd w:val="clear" w:color="auto" w:fill="auto"/>
            <w:vAlign w:val="center"/>
            <w:hideMark/>
          </w:tcPr>
          <w:p w14:paraId="2234CCAB" w14:textId="77777777" w:rsidR="00AD0C26" w:rsidRPr="00AD0C26" w:rsidRDefault="00AD0C26" w:rsidP="00AD0C26">
            <w:pPr>
              <w:jc w:val="center"/>
              <w:rPr>
                <w:sz w:val="28"/>
                <w:szCs w:val="28"/>
              </w:rPr>
            </w:pPr>
            <w:r w:rsidRPr="00AD0C26">
              <w:rPr>
                <w:sz w:val="28"/>
                <w:szCs w:val="28"/>
              </w:rPr>
              <w:t>Наименование расхода</w:t>
            </w:r>
          </w:p>
        </w:tc>
        <w:tc>
          <w:tcPr>
            <w:tcW w:w="1946" w:type="dxa"/>
            <w:vMerge w:val="restart"/>
            <w:shd w:val="clear" w:color="auto" w:fill="auto"/>
            <w:vAlign w:val="center"/>
            <w:hideMark/>
          </w:tcPr>
          <w:p w14:paraId="5E9C766A" w14:textId="77777777" w:rsidR="00AD0C26" w:rsidRPr="00AD0C26" w:rsidRDefault="00AD0C26" w:rsidP="00AD0C26">
            <w:pPr>
              <w:jc w:val="center"/>
              <w:rPr>
                <w:sz w:val="28"/>
                <w:szCs w:val="28"/>
              </w:rPr>
            </w:pPr>
            <w:r w:rsidRPr="00AD0C26">
              <w:rPr>
                <w:sz w:val="28"/>
                <w:szCs w:val="28"/>
              </w:rPr>
              <w:t>Факт</w:t>
            </w:r>
            <w:r w:rsidRPr="00AD0C26">
              <w:rPr>
                <w:sz w:val="28"/>
                <w:szCs w:val="28"/>
              </w:rPr>
              <w:br/>
              <w:t>2019 года</w:t>
            </w:r>
          </w:p>
        </w:tc>
      </w:tr>
      <w:tr w:rsidR="00AD0C26" w:rsidRPr="00AD0C26" w14:paraId="457B6A23" w14:textId="77777777" w:rsidTr="00AD0C26">
        <w:trPr>
          <w:trHeight w:val="483"/>
        </w:trPr>
        <w:tc>
          <w:tcPr>
            <w:tcW w:w="642" w:type="dxa"/>
            <w:vMerge/>
            <w:shd w:val="clear" w:color="auto" w:fill="auto"/>
            <w:vAlign w:val="center"/>
            <w:hideMark/>
          </w:tcPr>
          <w:p w14:paraId="103AC50E" w14:textId="77777777" w:rsidR="00AD0C26" w:rsidRPr="00AD0C26" w:rsidRDefault="00AD0C26" w:rsidP="00AD0C26">
            <w:pPr>
              <w:jc w:val="center"/>
              <w:rPr>
                <w:sz w:val="28"/>
                <w:szCs w:val="28"/>
              </w:rPr>
            </w:pPr>
          </w:p>
        </w:tc>
        <w:tc>
          <w:tcPr>
            <w:tcW w:w="6982" w:type="dxa"/>
            <w:vMerge/>
            <w:shd w:val="clear" w:color="auto" w:fill="auto"/>
            <w:vAlign w:val="center"/>
            <w:hideMark/>
          </w:tcPr>
          <w:p w14:paraId="39A6740A" w14:textId="77777777" w:rsidR="00AD0C26" w:rsidRPr="00AD0C26" w:rsidRDefault="00AD0C26" w:rsidP="00AD0C26">
            <w:pPr>
              <w:jc w:val="center"/>
              <w:rPr>
                <w:sz w:val="28"/>
                <w:szCs w:val="28"/>
              </w:rPr>
            </w:pPr>
          </w:p>
        </w:tc>
        <w:tc>
          <w:tcPr>
            <w:tcW w:w="1946" w:type="dxa"/>
            <w:vMerge/>
            <w:shd w:val="clear" w:color="auto" w:fill="auto"/>
            <w:vAlign w:val="center"/>
            <w:hideMark/>
          </w:tcPr>
          <w:p w14:paraId="41BE8830" w14:textId="77777777" w:rsidR="00AD0C26" w:rsidRPr="00AD0C26" w:rsidRDefault="00AD0C26" w:rsidP="00AD0C26">
            <w:pPr>
              <w:jc w:val="center"/>
              <w:rPr>
                <w:sz w:val="28"/>
                <w:szCs w:val="28"/>
              </w:rPr>
            </w:pPr>
          </w:p>
        </w:tc>
      </w:tr>
      <w:tr w:rsidR="00AD0C26" w:rsidRPr="00AD0C26" w14:paraId="113859A6" w14:textId="77777777" w:rsidTr="00AD0C26">
        <w:trPr>
          <w:trHeight w:val="360"/>
        </w:trPr>
        <w:tc>
          <w:tcPr>
            <w:tcW w:w="642" w:type="dxa"/>
            <w:shd w:val="clear" w:color="auto" w:fill="auto"/>
            <w:vAlign w:val="center"/>
            <w:hideMark/>
          </w:tcPr>
          <w:p w14:paraId="2AA38C3F" w14:textId="77777777" w:rsidR="00AD0C26" w:rsidRPr="00AD0C26" w:rsidRDefault="00AD0C26" w:rsidP="00AD0C26">
            <w:pPr>
              <w:jc w:val="center"/>
              <w:rPr>
                <w:snapToGrid w:val="0"/>
                <w:sz w:val="28"/>
                <w:szCs w:val="28"/>
              </w:rPr>
            </w:pPr>
            <w:r w:rsidRPr="00AD0C26">
              <w:rPr>
                <w:snapToGrid w:val="0"/>
                <w:sz w:val="28"/>
                <w:szCs w:val="28"/>
              </w:rPr>
              <w:t>1</w:t>
            </w:r>
          </w:p>
        </w:tc>
        <w:tc>
          <w:tcPr>
            <w:tcW w:w="6982" w:type="dxa"/>
            <w:shd w:val="clear" w:color="auto" w:fill="auto"/>
            <w:vAlign w:val="center"/>
            <w:hideMark/>
          </w:tcPr>
          <w:p w14:paraId="5F4803F5" w14:textId="77777777" w:rsidR="00AD0C26" w:rsidRPr="00AD0C26" w:rsidRDefault="00AD0C26" w:rsidP="00AD0C26">
            <w:pPr>
              <w:rPr>
                <w:snapToGrid w:val="0"/>
                <w:sz w:val="28"/>
                <w:szCs w:val="28"/>
              </w:rPr>
            </w:pPr>
            <w:r w:rsidRPr="00AD0C26">
              <w:rPr>
                <w:snapToGrid w:val="0"/>
                <w:sz w:val="28"/>
                <w:szCs w:val="28"/>
              </w:rPr>
              <w:t>Операционные (подконтрольные) расходы</w:t>
            </w:r>
          </w:p>
        </w:tc>
        <w:tc>
          <w:tcPr>
            <w:tcW w:w="1946" w:type="dxa"/>
            <w:shd w:val="clear" w:color="auto" w:fill="auto"/>
            <w:vAlign w:val="center"/>
          </w:tcPr>
          <w:p w14:paraId="68CCBB3F" w14:textId="77777777" w:rsidR="00AD0C26" w:rsidRPr="00AD0C26" w:rsidRDefault="00AD0C26" w:rsidP="00AD0C26">
            <w:pPr>
              <w:jc w:val="center"/>
              <w:rPr>
                <w:snapToGrid w:val="0"/>
                <w:sz w:val="28"/>
                <w:szCs w:val="28"/>
              </w:rPr>
            </w:pPr>
            <w:r w:rsidRPr="00AD0C26">
              <w:rPr>
                <w:snapToGrid w:val="0"/>
                <w:sz w:val="28"/>
                <w:szCs w:val="28"/>
              </w:rPr>
              <w:t>1 213</w:t>
            </w:r>
          </w:p>
        </w:tc>
      </w:tr>
      <w:tr w:rsidR="00AD0C26" w:rsidRPr="00AD0C26" w14:paraId="5A5BA8BE" w14:textId="77777777" w:rsidTr="00AD0C26">
        <w:trPr>
          <w:trHeight w:val="360"/>
        </w:trPr>
        <w:tc>
          <w:tcPr>
            <w:tcW w:w="642" w:type="dxa"/>
            <w:shd w:val="clear" w:color="auto" w:fill="auto"/>
            <w:vAlign w:val="center"/>
            <w:hideMark/>
          </w:tcPr>
          <w:p w14:paraId="39D3EF26" w14:textId="77777777" w:rsidR="00AD0C26" w:rsidRPr="00AD0C26" w:rsidRDefault="00AD0C26" w:rsidP="00AD0C26">
            <w:pPr>
              <w:jc w:val="center"/>
              <w:rPr>
                <w:snapToGrid w:val="0"/>
                <w:sz w:val="28"/>
                <w:szCs w:val="28"/>
              </w:rPr>
            </w:pPr>
            <w:r w:rsidRPr="00AD0C26">
              <w:rPr>
                <w:snapToGrid w:val="0"/>
                <w:sz w:val="28"/>
                <w:szCs w:val="28"/>
              </w:rPr>
              <w:t>2</w:t>
            </w:r>
          </w:p>
        </w:tc>
        <w:tc>
          <w:tcPr>
            <w:tcW w:w="6982" w:type="dxa"/>
            <w:shd w:val="clear" w:color="auto" w:fill="auto"/>
            <w:vAlign w:val="center"/>
            <w:hideMark/>
          </w:tcPr>
          <w:p w14:paraId="128A6757" w14:textId="77777777" w:rsidR="00AD0C26" w:rsidRPr="00AD0C26" w:rsidRDefault="00AD0C26" w:rsidP="00AD0C26">
            <w:pPr>
              <w:rPr>
                <w:snapToGrid w:val="0"/>
                <w:sz w:val="28"/>
                <w:szCs w:val="28"/>
              </w:rPr>
            </w:pPr>
            <w:r w:rsidRPr="00AD0C26">
              <w:rPr>
                <w:snapToGrid w:val="0"/>
                <w:sz w:val="28"/>
                <w:szCs w:val="28"/>
              </w:rPr>
              <w:t>Неподконтрольные расходы</w:t>
            </w:r>
          </w:p>
        </w:tc>
        <w:tc>
          <w:tcPr>
            <w:tcW w:w="1946" w:type="dxa"/>
            <w:shd w:val="clear" w:color="auto" w:fill="auto"/>
            <w:vAlign w:val="center"/>
          </w:tcPr>
          <w:p w14:paraId="62AB229C" w14:textId="77777777" w:rsidR="00AD0C26" w:rsidRPr="00AD0C26" w:rsidRDefault="00AD0C26" w:rsidP="00AD0C26">
            <w:pPr>
              <w:jc w:val="center"/>
              <w:rPr>
                <w:snapToGrid w:val="0"/>
                <w:sz w:val="28"/>
                <w:szCs w:val="28"/>
              </w:rPr>
            </w:pPr>
            <w:r w:rsidRPr="00AD0C26">
              <w:rPr>
                <w:snapToGrid w:val="0"/>
                <w:sz w:val="28"/>
                <w:szCs w:val="28"/>
              </w:rPr>
              <w:t>229</w:t>
            </w:r>
          </w:p>
        </w:tc>
      </w:tr>
      <w:tr w:rsidR="00AD0C26" w:rsidRPr="00AD0C26" w14:paraId="555C6846" w14:textId="77777777" w:rsidTr="00AD0C26">
        <w:trPr>
          <w:trHeight w:val="1080"/>
        </w:trPr>
        <w:tc>
          <w:tcPr>
            <w:tcW w:w="642" w:type="dxa"/>
            <w:shd w:val="clear" w:color="auto" w:fill="auto"/>
            <w:vAlign w:val="center"/>
            <w:hideMark/>
          </w:tcPr>
          <w:p w14:paraId="09655459" w14:textId="77777777" w:rsidR="00AD0C26" w:rsidRPr="00AD0C26" w:rsidRDefault="00AD0C26" w:rsidP="00AD0C26">
            <w:pPr>
              <w:jc w:val="center"/>
              <w:rPr>
                <w:snapToGrid w:val="0"/>
                <w:sz w:val="28"/>
                <w:szCs w:val="28"/>
              </w:rPr>
            </w:pPr>
            <w:r w:rsidRPr="00AD0C26">
              <w:rPr>
                <w:snapToGrid w:val="0"/>
                <w:sz w:val="28"/>
                <w:szCs w:val="28"/>
              </w:rPr>
              <w:t>3</w:t>
            </w:r>
          </w:p>
        </w:tc>
        <w:tc>
          <w:tcPr>
            <w:tcW w:w="6982" w:type="dxa"/>
            <w:shd w:val="clear" w:color="auto" w:fill="auto"/>
            <w:vAlign w:val="center"/>
            <w:hideMark/>
          </w:tcPr>
          <w:p w14:paraId="0F618D36" w14:textId="77777777" w:rsidR="00AD0C26" w:rsidRPr="00AD0C26" w:rsidRDefault="00AD0C26" w:rsidP="00AD0C26">
            <w:pPr>
              <w:rPr>
                <w:snapToGrid w:val="0"/>
                <w:sz w:val="28"/>
                <w:szCs w:val="28"/>
              </w:rPr>
            </w:pPr>
            <w:r w:rsidRPr="00AD0C26">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2C7310E8" w14:textId="77777777" w:rsidR="00AD0C26" w:rsidRPr="00AD0C26" w:rsidRDefault="00AD0C26" w:rsidP="00AD0C26">
            <w:pPr>
              <w:jc w:val="center"/>
              <w:rPr>
                <w:snapToGrid w:val="0"/>
                <w:sz w:val="28"/>
                <w:szCs w:val="28"/>
              </w:rPr>
            </w:pPr>
            <w:r w:rsidRPr="00AD0C26">
              <w:rPr>
                <w:snapToGrid w:val="0"/>
                <w:sz w:val="28"/>
                <w:szCs w:val="28"/>
              </w:rPr>
              <w:t>798</w:t>
            </w:r>
          </w:p>
        </w:tc>
      </w:tr>
      <w:tr w:rsidR="00AD0C26" w:rsidRPr="00AD0C26" w14:paraId="3777103A" w14:textId="77777777" w:rsidTr="00AD0C26">
        <w:trPr>
          <w:trHeight w:val="360"/>
        </w:trPr>
        <w:tc>
          <w:tcPr>
            <w:tcW w:w="642" w:type="dxa"/>
            <w:shd w:val="clear" w:color="auto" w:fill="auto"/>
            <w:vAlign w:val="center"/>
            <w:hideMark/>
          </w:tcPr>
          <w:p w14:paraId="55193705" w14:textId="77777777" w:rsidR="00AD0C26" w:rsidRPr="00AD0C26" w:rsidRDefault="00AD0C26" w:rsidP="00AD0C26">
            <w:pPr>
              <w:jc w:val="center"/>
              <w:rPr>
                <w:snapToGrid w:val="0"/>
                <w:sz w:val="28"/>
                <w:szCs w:val="28"/>
              </w:rPr>
            </w:pPr>
            <w:r w:rsidRPr="00AD0C26">
              <w:rPr>
                <w:snapToGrid w:val="0"/>
                <w:sz w:val="28"/>
                <w:szCs w:val="28"/>
              </w:rPr>
              <w:t>4</w:t>
            </w:r>
          </w:p>
        </w:tc>
        <w:tc>
          <w:tcPr>
            <w:tcW w:w="6982" w:type="dxa"/>
            <w:shd w:val="clear" w:color="auto" w:fill="auto"/>
            <w:vAlign w:val="center"/>
            <w:hideMark/>
          </w:tcPr>
          <w:p w14:paraId="4360A2BE" w14:textId="77777777" w:rsidR="00AD0C26" w:rsidRPr="00AD0C26" w:rsidRDefault="00AD0C26" w:rsidP="00AD0C26">
            <w:pPr>
              <w:rPr>
                <w:snapToGrid w:val="0"/>
                <w:sz w:val="28"/>
                <w:szCs w:val="28"/>
              </w:rPr>
            </w:pPr>
            <w:r w:rsidRPr="00AD0C26">
              <w:rPr>
                <w:snapToGrid w:val="0"/>
                <w:sz w:val="28"/>
                <w:szCs w:val="28"/>
              </w:rPr>
              <w:t>Прибыль</w:t>
            </w:r>
          </w:p>
        </w:tc>
        <w:tc>
          <w:tcPr>
            <w:tcW w:w="1946" w:type="dxa"/>
            <w:shd w:val="clear" w:color="auto" w:fill="auto"/>
            <w:vAlign w:val="center"/>
            <w:hideMark/>
          </w:tcPr>
          <w:p w14:paraId="6D502A63"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3ADB79E5" w14:textId="77777777" w:rsidTr="00AD0C26">
        <w:trPr>
          <w:trHeight w:val="351"/>
        </w:trPr>
        <w:tc>
          <w:tcPr>
            <w:tcW w:w="642" w:type="dxa"/>
            <w:shd w:val="clear" w:color="auto" w:fill="auto"/>
            <w:vAlign w:val="center"/>
            <w:hideMark/>
          </w:tcPr>
          <w:p w14:paraId="6DB64913" w14:textId="77777777" w:rsidR="00AD0C26" w:rsidRPr="00AD0C26" w:rsidRDefault="00AD0C26" w:rsidP="00AD0C26">
            <w:pPr>
              <w:jc w:val="center"/>
              <w:rPr>
                <w:snapToGrid w:val="0"/>
                <w:sz w:val="28"/>
                <w:szCs w:val="28"/>
              </w:rPr>
            </w:pPr>
            <w:r w:rsidRPr="00AD0C26">
              <w:rPr>
                <w:snapToGrid w:val="0"/>
                <w:sz w:val="28"/>
                <w:szCs w:val="28"/>
              </w:rPr>
              <w:t>5</w:t>
            </w:r>
          </w:p>
        </w:tc>
        <w:tc>
          <w:tcPr>
            <w:tcW w:w="6982" w:type="dxa"/>
            <w:shd w:val="clear" w:color="auto" w:fill="auto"/>
            <w:vAlign w:val="center"/>
            <w:hideMark/>
          </w:tcPr>
          <w:p w14:paraId="051E4D1A" w14:textId="77777777" w:rsidR="00AD0C26" w:rsidRPr="00AD0C26" w:rsidRDefault="00AD0C26" w:rsidP="00AD0C26">
            <w:pPr>
              <w:rPr>
                <w:snapToGrid w:val="0"/>
                <w:sz w:val="28"/>
                <w:szCs w:val="28"/>
              </w:rPr>
            </w:pPr>
            <w:r w:rsidRPr="00AD0C26">
              <w:rPr>
                <w:snapToGrid w:val="0"/>
                <w:sz w:val="28"/>
                <w:szCs w:val="28"/>
              </w:rPr>
              <w:t>Расчетная предпринимательская прибыль</w:t>
            </w:r>
          </w:p>
        </w:tc>
        <w:tc>
          <w:tcPr>
            <w:tcW w:w="1946" w:type="dxa"/>
            <w:shd w:val="clear" w:color="auto" w:fill="auto"/>
            <w:vAlign w:val="center"/>
            <w:hideMark/>
          </w:tcPr>
          <w:p w14:paraId="768080D6"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2379664E" w14:textId="77777777" w:rsidTr="00AD0C26">
        <w:trPr>
          <w:trHeight w:val="360"/>
        </w:trPr>
        <w:tc>
          <w:tcPr>
            <w:tcW w:w="642" w:type="dxa"/>
            <w:shd w:val="clear" w:color="auto" w:fill="auto"/>
            <w:vAlign w:val="center"/>
            <w:hideMark/>
          </w:tcPr>
          <w:p w14:paraId="10E00C41" w14:textId="77777777" w:rsidR="00AD0C26" w:rsidRPr="00AD0C26" w:rsidRDefault="00AD0C26" w:rsidP="00AD0C26">
            <w:pPr>
              <w:jc w:val="center"/>
              <w:rPr>
                <w:snapToGrid w:val="0"/>
                <w:sz w:val="28"/>
                <w:szCs w:val="28"/>
              </w:rPr>
            </w:pPr>
            <w:r w:rsidRPr="00AD0C26">
              <w:rPr>
                <w:snapToGrid w:val="0"/>
                <w:sz w:val="28"/>
                <w:szCs w:val="28"/>
              </w:rPr>
              <w:t>6</w:t>
            </w:r>
          </w:p>
        </w:tc>
        <w:tc>
          <w:tcPr>
            <w:tcW w:w="6982" w:type="dxa"/>
            <w:shd w:val="clear" w:color="auto" w:fill="auto"/>
            <w:vAlign w:val="center"/>
            <w:hideMark/>
          </w:tcPr>
          <w:p w14:paraId="7E42C6B7" w14:textId="77777777" w:rsidR="00AD0C26" w:rsidRPr="00AD0C26" w:rsidRDefault="00AD0C26" w:rsidP="00AD0C26">
            <w:pPr>
              <w:rPr>
                <w:snapToGrid w:val="0"/>
                <w:sz w:val="28"/>
                <w:szCs w:val="28"/>
              </w:rPr>
            </w:pPr>
            <w:r w:rsidRPr="00AD0C26">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62CE6805"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50ABC9BB" w14:textId="77777777" w:rsidTr="00AD0C26">
        <w:trPr>
          <w:trHeight w:val="993"/>
        </w:trPr>
        <w:tc>
          <w:tcPr>
            <w:tcW w:w="642" w:type="dxa"/>
            <w:shd w:val="clear" w:color="auto" w:fill="auto"/>
            <w:vAlign w:val="center"/>
            <w:hideMark/>
          </w:tcPr>
          <w:p w14:paraId="035673B0" w14:textId="77777777" w:rsidR="00AD0C26" w:rsidRPr="00AD0C26" w:rsidRDefault="00AD0C26" w:rsidP="00AD0C26">
            <w:pPr>
              <w:jc w:val="center"/>
              <w:rPr>
                <w:snapToGrid w:val="0"/>
                <w:sz w:val="28"/>
                <w:szCs w:val="28"/>
              </w:rPr>
            </w:pPr>
            <w:r w:rsidRPr="00AD0C26">
              <w:rPr>
                <w:snapToGrid w:val="0"/>
                <w:sz w:val="28"/>
                <w:szCs w:val="28"/>
              </w:rPr>
              <w:t>7</w:t>
            </w:r>
          </w:p>
        </w:tc>
        <w:tc>
          <w:tcPr>
            <w:tcW w:w="6982" w:type="dxa"/>
            <w:shd w:val="clear" w:color="auto" w:fill="auto"/>
            <w:vAlign w:val="center"/>
            <w:hideMark/>
          </w:tcPr>
          <w:p w14:paraId="26A0E701" w14:textId="77777777" w:rsidR="00AD0C26" w:rsidRPr="00AD0C26" w:rsidRDefault="00AD0C26" w:rsidP="00AD0C26">
            <w:pPr>
              <w:rPr>
                <w:snapToGrid w:val="0"/>
                <w:sz w:val="28"/>
                <w:szCs w:val="28"/>
              </w:rPr>
            </w:pPr>
            <w:r w:rsidRPr="00AD0C26">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05CAD075"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59AE968B" w14:textId="77777777" w:rsidTr="00AD0C26">
        <w:trPr>
          <w:trHeight w:val="1080"/>
        </w:trPr>
        <w:tc>
          <w:tcPr>
            <w:tcW w:w="642" w:type="dxa"/>
            <w:shd w:val="clear" w:color="auto" w:fill="auto"/>
            <w:vAlign w:val="center"/>
            <w:hideMark/>
          </w:tcPr>
          <w:p w14:paraId="6966F1BC" w14:textId="77777777" w:rsidR="00AD0C26" w:rsidRPr="00AD0C26" w:rsidRDefault="00AD0C26" w:rsidP="00AD0C26">
            <w:pPr>
              <w:jc w:val="center"/>
              <w:rPr>
                <w:snapToGrid w:val="0"/>
                <w:sz w:val="28"/>
                <w:szCs w:val="28"/>
              </w:rPr>
            </w:pPr>
            <w:r w:rsidRPr="00AD0C26">
              <w:rPr>
                <w:snapToGrid w:val="0"/>
                <w:sz w:val="28"/>
                <w:szCs w:val="28"/>
              </w:rPr>
              <w:t>8</w:t>
            </w:r>
          </w:p>
        </w:tc>
        <w:tc>
          <w:tcPr>
            <w:tcW w:w="6982" w:type="dxa"/>
            <w:shd w:val="clear" w:color="auto" w:fill="auto"/>
            <w:vAlign w:val="center"/>
            <w:hideMark/>
          </w:tcPr>
          <w:p w14:paraId="2D549B3B" w14:textId="77777777" w:rsidR="00AD0C26" w:rsidRPr="00AD0C26" w:rsidRDefault="00AD0C26" w:rsidP="00AD0C26">
            <w:pPr>
              <w:rPr>
                <w:snapToGrid w:val="0"/>
                <w:sz w:val="28"/>
                <w:szCs w:val="28"/>
              </w:rPr>
            </w:pPr>
            <w:r w:rsidRPr="00AD0C26">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21D3E96C"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1291E759" w14:textId="77777777" w:rsidTr="00AD0C26">
        <w:trPr>
          <w:trHeight w:val="720"/>
        </w:trPr>
        <w:tc>
          <w:tcPr>
            <w:tcW w:w="642" w:type="dxa"/>
            <w:shd w:val="clear" w:color="auto" w:fill="auto"/>
            <w:vAlign w:val="center"/>
            <w:hideMark/>
          </w:tcPr>
          <w:p w14:paraId="19D2492F" w14:textId="77777777" w:rsidR="00AD0C26" w:rsidRPr="00AD0C26" w:rsidRDefault="00AD0C26" w:rsidP="00AD0C26">
            <w:pPr>
              <w:jc w:val="center"/>
              <w:rPr>
                <w:snapToGrid w:val="0"/>
                <w:sz w:val="28"/>
                <w:szCs w:val="28"/>
              </w:rPr>
            </w:pPr>
            <w:r w:rsidRPr="00AD0C26">
              <w:rPr>
                <w:snapToGrid w:val="0"/>
                <w:sz w:val="28"/>
                <w:szCs w:val="28"/>
              </w:rPr>
              <w:t>9</w:t>
            </w:r>
          </w:p>
        </w:tc>
        <w:tc>
          <w:tcPr>
            <w:tcW w:w="6982" w:type="dxa"/>
            <w:shd w:val="clear" w:color="auto" w:fill="auto"/>
            <w:vAlign w:val="center"/>
            <w:hideMark/>
          </w:tcPr>
          <w:p w14:paraId="334E5F20" w14:textId="77777777" w:rsidR="00AD0C26" w:rsidRPr="00AD0C26" w:rsidRDefault="00AD0C26" w:rsidP="00AD0C26">
            <w:pPr>
              <w:rPr>
                <w:snapToGrid w:val="0"/>
                <w:sz w:val="28"/>
                <w:szCs w:val="28"/>
              </w:rPr>
            </w:pPr>
            <w:r w:rsidRPr="00AD0C26">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60A41A4D"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276F80EF" w14:textId="77777777" w:rsidTr="00AD0C26">
        <w:trPr>
          <w:trHeight w:val="2579"/>
        </w:trPr>
        <w:tc>
          <w:tcPr>
            <w:tcW w:w="642" w:type="dxa"/>
            <w:shd w:val="clear" w:color="auto" w:fill="auto"/>
            <w:vAlign w:val="center"/>
            <w:hideMark/>
          </w:tcPr>
          <w:p w14:paraId="0264FFFA" w14:textId="77777777" w:rsidR="00AD0C26" w:rsidRPr="00AD0C26" w:rsidRDefault="00AD0C26" w:rsidP="00AD0C26">
            <w:pPr>
              <w:jc w:val="center"/>
              <w:rPr>
                <w:snapToGrid w:val="0"/>
                <w:sz w:val="28"/>
                <w:szCs w:val="28"/>
              </w:rPr>
            </w:pPr>
            <w:r w:rsidRPr="00AD0C26">
              <w:rPr>
                <w:snapToGrid w:val="0"/>
                <w:sz w:val="28"/>
                <w:szCs w:val="28"/>
              </w:rPr>
              <w:t>10</w:t>
            </w:r>
          </w:p>
        </w:tc>
        <w:tc>
          <w:tcPr>
            <w:tcW w:w="6982" w:type="dxa"/>
            <w:shd w:val="clear" w:color="auto" w:fill="auto"/>
            <w:vAlign w:val="center"/>
            <w:hideMark/>
          </w:tcPr>
          <w:p w14:paraId="77BCC799" w14:textId="77777777" w:rsidR="00AD0C26" w:rsidRPr="00AD0C26" w:rsidRDefault="00AD0C26" w:rsidP="00AD0C26">
            <w:pPr>
              <w:rPr>
                <w:snapToGrid w:val="0"/>
                <w:sz w:val="28"/>
                <w:szCs w:val="28"/>
              </w:rPr>
            </w:pPr>
            <w:r w:rsidRPr="00AD0C26">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2042381D" w14:textId="77777777" w:rsidR="00AD0C26" w:rsidRPr="00AD0C26" w:rsidRDefault="00AD0C26" w:rsidP="00AD0C26">
            <w:pPr>
              <w:jc w:val="center"/>
              <w:rPr>
                <w:snapToGrid w:val="0"/>
                <w:sz w:val="28"/>
                <w:szCs w:val="28"/>
              </w:rPr>
            </w:pPr>
            <w:r w:rsidRPr="00AD0C26">
              <w:rPr>
                <w:snapToGrid w:val="0"/>
                <w:sz w:val="28"/>
                <w:szCs w:val="28"/>
              </w:rPr>
              <w:t>0</w:t>
            </w:r>
          </w:p>
        </w:tc>
      </w:tr>
      <w:tr w:rsidR="00AD0C26" w:rsidRPr="00AD0C26" w14:paraId="0271EB6F" w14:textId="77777777" w:rsidTr="00AD0C26">
        <w:trPr>
          <w:trHeight w:val="360"/>
        </w:trPr>
        <w:tc>
          <w:tcPr>
            <w:tcW w:w="642" w:type="dxa"/>
            <w:shd w:val="clear" w:color="auto" w:fill="auto"/>
            <w:vAlign w:val="center"/>
          </w:tcPr>
          <w:p w14:paraId="7BB226D7" w14:textId="77777777" w:rsidR="00AD0C26" w:rsidRPr="00AD0C26" w:rsidRDefault="00AD0C26" w:rsidP="00AD0C26">
            <w:pPr>
              <w:jc w:val="center"/>
              <w:rPr>
                <w:snapToGrid w:val="0"/>
                <w:sz w:val="28"/>
                <w:szCs w:val="28"/>
              </w:rPr>
            </w:pPr>
            <w:r w:rsidRPr="00AD0C26">
              <w:rPr>
                <w:snapToGrid w:val="0"/>
                <w:sz w:val="28"/>
                <w:szCs w:val="28"/>
              </w:rPr>
              <w:t>11</w:t>
            </w:r>
          </w:p>
        </w:tc>
        <w:tc>
          <w:tcPr>
            <w:tcW w:w="6982" w:type="dxa"/>
            <w:shd w:val="clear" w:color="auto" w:fill="auto"/>
            <w:vAlign w:val="center"/>
          </w:tcPr>
          <w:p w14:paraId="7C88F406" w14:textId="77777777" w:rsidR="00AD0C26" w:rsidRPr="00AD0C26" w:rsidRDefault="00AD0C26" w:rsidP="00AD0C26">
            <w:pPr>
              <w:autoSpaceDE w:val="0"/>
              <w:autoSpaceDN w:val="0"/>
              <w:adjustRightInd w:val="0"/>
              <w:jc w:val="both"/>
              <w:rPr>
                <w:snapToGrid w:val="0"/>
                <w:sz w:val="28"/>
                <w:szCs w:val="28"/>
              </w:rPr>
            </w:pPr>
            <w:r w:rsidRPr="00AD0C26">
              <w:rPr>
                <w:snapToGrid w:val="0"/>
                <w:sz w:val="28"/>
                <w:szCs w:val="28"/>
              </w:rPr>
              <w:t>ИТОГО необходимая валовая выручка:</w:t>
            </w:r>
          </w:p>
          <w:p w14:paraId="2D067601" w14:textId="77777777" w:rsidR="00AD0C26" w:rsidRPr="00AD0C26" w:rsidRDefault="00AD0C26" w:rsidP="00AD0C26">
            <w:pPr>
              <w:autoSpaceDE w:val="0"/>
              <w:autoSpaceDN w:val="0"/>
              <w:adjustRightInd w:val="0"/>
              <w:jc w:val="both"/>
              <w:rPr>
                <w:sz w:val="28"/>
                <w:szCs w:val="28"/>
              </w:rPr>
            </w:pPr>
            <w:r w:rsidRPr="00AD0C26">
              <w:rPr>
                <w:snapToGrid w:val="0"/>
                <w:sz w:val="28"/>
                <w:szCs w:val="28"/>
              </w:rPr>
              <w:t>(</w:t>
            </w:r>
            <w:r w:rsidRPr="00AD0C26">
              <w:rPr>
                <w:sz w:val="28"/>
                <w:szCs w:val="28"/>
              </w:rPr>
              <w:t>Стр. 11 = стр. 1 + стр. 2 + стр. 3 + стр. 4 + стр. 5 + стр. 6 + стр. 7 + стр. 8 + стр. 9 + стр. 10.)</w:t>
            </w:r>
          </w:p>
        </w:tc>
        <w:tc>
          <w:tcPr>
            <w:tcW w:w="1946" w:type="dxa"/>
            <w:shd w:val="clear" w:color="auto" w:fill="auto"/>
            <w:vAlign w:val="center"/>
          </w:tcPr>
          <w:p w14:paraId="6BE9C686" w14:textId="77777777" w:rsidR="00AD0C26" w:rsidRPr="00AD0C26" w:rsidRDefault="00AD0C26" w:rsidP="00AD0C26">
            <w:pPr>
              <w:jc w:val="center"/>
              <w:rPr>
                <w:snapToGrid w:val="0"/>
                <w:sz w:val="28"/>
                <w:szCs w:val="28"/>
              </w:rPr>
            </w:pPr>
            <w:r w:rsidRPr="00AD0C26">
              <w:rPr>
                <w:snapToGrid w:val="0"/>
                <w:sz w:val="28"/>
                <w:szCs w:val="28"/>
              </w:rPr>
              <w:t>2 240</w:t>
            </w:r>
          </w:p>
        </w:tc>
      </w:tr>
    </w:tbl>
    <w:p w14:paraId="6761B266" w14:textId="77777777" w:rsidR="00AD0C26" w:rsidRPr="00AD0C26" w:rsidRDefault="00AD0C26" w:rsidP="00AD0C26">
      <w:pPr>
        <w:rPr>
          <w:snapToGrid w:val="0"/>
          <w:sz w:val="28"/>
          <w:szCs w:val="28"/>
          <w:lang w:eastAsia="en-US"/>
        </w:rPr>
      </w:pPr>
    </w:p>
    <w:p w14:paraId="2A05F249" w14:textId="77777777" w:rsidR="00AD0C26" w:rsidRPr="00AD0C26" w:rsidRDefault="00AD0C26" w:rsidP="00AD0C26">
      <w:pPr>
        <w:ind w:firstLine="720"/>
        <w:jc w:val="both"/>
        <w:rPr>
          <w:snapToGrid w:val="0"/>
          <w:sz w:val="28"/>
          <w:szCs w:val="28"/>
        </w:rPr>
      </w:pPr>
      <w:r w:rsidRPr="00AD0C26">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412CB555" w14:textId="77777777" w:rsidR="00AD0C26" w:rsidRPr="00AD0C26" w:rsidRDefault="00AD0C26" w:rsidP="00AD0C26">
      <w:pPr>
        <w:ind w:firstLine="720"/>
        <w:jc w:val="both"/>
        <w:rPr>
          <w:snapToGrid w:val="0"/>
          <w:sz w:val="28"/>
          <w:szCs w:val="28"/>
        </w:rPr>
      </w:pPr>
    </w:p>
    <w:p w14:paraId="6B355D69" w14:textId="77777777" w:rsidR="00AD0C26" w:rsidRPr="00AD0C26" w:rsidRDefault="00AD0C26" w:rsidP="00AD0C26">
      <w:pPr>
        <w:tabs>
          <w:tab w:val="left" w:pos="1890"/>
        </w:tabs>
        <w:ind w:right="-2"/>
        <w:jc w:val="right"/>
        <w:rPr>
          <w:snapToGrid w:val="0"/>
          <w:sz w:val="28"/>
          <w:szCs w:val="28"/>
        </w:rPr>
      </w:pPr>
      <w:r w:rsidRPr="00AD0C26">
        <w:rPr>
          <w:snapToGrid w:val="0"/>
          <w:sz w:val="28"/>
          <w:szCs w:val="28"/>
        </w:rPr>
        <w:t>Таблица 5</w:t>
      </w:r>
    </w:p>
    <w:p w14:paraId="794D75AF" w14:textId="77777777" w:rsidR="00AD0C26" w:rsidRPr="00AD0C26" w:rsidRDefault="00AD0C26" w:rsidP="00AD0C26">
      <w:pPr>
        <w:tabs>
          <w:tab w:val="left" w:pos="1890"/>
        </w:tabs>
        <w:ind w:right="-2"/>
        <w:jc w:val="right"/>
        <w:rPr>
          <w:snapToGrid w:val="0"/>
          <w:sz w:val="28"/>
          <w:szCs w:val="28"/>
        </w:rPr>
      </w:pPr>
    </w:p>
    <w:p w14:paraId="2BA8B42F"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AD0C26">
        <w:rPr>
          <w:rFonts w:eastAsia="Calibri"/>
          <w:b/>
          <w:sz w:val="28"/>
          <w:szCs w:val="28"/>
          <w:lang w:eastAsia="en-US"/>
        </w:rPr>
        <w:br/>
        <w:t>(дельта НВВ)</w:t>
      </w:r>
    </w:p>
    <w:p w14:paraId="0215416D" w14:textId="77777777" w:rsidR="00AD0C26" w:rsidRPr="00AD0C26" w:rsidRDefault="00AD0C26" w:rsidP="00AD0C26">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AD0C26" w:rsidRPr="00AD0C26" w14:paraId="4E5EB636" w14:textId="77777777" w:rsidTr="00AD0C26">
        <w:trPr>
          <w:trHeight w:val="313"/>
        </w:trPr>
        <w:tc>
          <w:tcPr>
            <w:tcW w:w="701" w:type="dxa"/>
          </w:tcPr>
          <w:p w14:paraId="047B979E" w14:textId="77777777" w:rsidR="00AD0C26" w:rsidRPr="00AD0C26" w:rsidRDefault="00AD0C26" w:rsidP="00AD0C26">
            <w:pPr>
              <w:jc w:val="center"/>
              <w:rPr>
                <w:bCs/>
                <w:snapToGrid w:val="0"/>
                <w:sz w:val="28"/>
                <w:szCs w:val="28"/>
              </w:rPr>
            </w:pPr>
            <w:r w:rsidRPr="00AD0C26">
              <w:rPr>
                <w:bCs/>
                <w:snapToGrid w:val="0"/>
                <w:sz w:val="28"/>
                <w:szCs w:val="28"/>
              </w:rPr>
              <w:t>1</w:t>
            </w:r>
          </w:p>
        </w:tc>
        <w:tc>
          <w:tcPr>
            <w:tcW w:w="5957" w:type="dxa"/>
            <w:shd w:val="clear" w:color="auto" w:fill="auto"/>
            <w:vAlign w:val="center"/>
            <w:hideMark/>
          </w:tcPr>
          <w:p w14:paraId="1474318A" w14:textId="77777777" w:rsidR="00AD0C26" w:rsidRPr="00AD0C26" w:rsidRDefault="00AD0C26" w:rsidP="00AD0C26">
            <w:pPr>
              <w:jc w:val="both"/>
              <w:rPr>
                <w:bCs/>
                <w:snapToGrid w:val="0"/>
                <w:sz w:val="28"/>
                <w:szCs w:val="28"/>
              </w:rPr>
            </w:pPr>
            <w:r w:rsidRPr="00AD0C26">
              <w:rPr>
                <w:bCs/>
                <w:snapToGrid w:val="0"/>
                <w:sz w:val="28"/>
                <w:szCs w:val="28"/>
              </w:rPr>
              <w:t>Фактическая необходимая валовая выручка</w:t>
            </w:r>
          </w:p>
        </w:tc>
        <w:tc>
          <w:tcPr>
            <w:tcW w:w="1417" w:type="dxa"/>
            <w:shd w:val="clear" w:color="auto" w:fill="auto"/>
            <w:vAlign w:val="center"/>
            <w:hideMark/>
          </w:tcPr>
          <w:p w14:paraId="489D3AE3" w14:textId="77777777" w:rsidR="00AD0C26" w:rsidRPr="00AD0C26" w:rsidRDefault="00AD0C26" w:rsidP="00AD0C26">
            <w:pPr>
              <w:jc w:val="center"/>
              <w:rPr>
                <w:snapToGrid w:val="0"/>
                <w:sz w:val="28"/>
                <w:szCs w:val="28"/>
              </w:rPr>
            </w:pPr>
            <w:r w:rsidRPr="00AD0C26">
              <w:rPr>
                <w:snapToGrid w:val="0"/>
                <w:sz w:val="28"/>
                <w:szCs w:val="28"/>
              </w:rPr>
              <w:t>тыс. руб.</w:t>
            </w:r>
          </w:p>
        </w:tc>
        <w:tc>
          <w:tcPr>
            <w:tcW w:w="1560" w:type="dxa"/>
            <w:shd w:val="clear" w:color="auto" w:fill="auto"/>
            <w:vAlign w:val="center"/>
          </w:tcPr>
          <w:p w14:paraId="52E8F729" w14:textId="77777777" w:rsidR="00AD0C26" w:rsidRPr="00AD0C26" w:rsidRDefault="00AD0C26" w:rsidP="00AD0C26">
            <w:pPr>
              <w:jc w:val="center"/>
              <w:rPr>
                <w:snapToGrid w:val="0"/>
                <w:sz w:val="28"/>
                <w:szCs w:val="28"/>
              </w:rPr>
            </w:pPr>
            <w:r w:rsidRPr="00AD0C26">
              <w:rPr>
                <w:snapToGrid w:val="0"/>
                <w:sz w:val="28"/>
                <w:szCs w:val="28"/>
              </w:rPr>
              <w:t>2 240</w:t>
            </w:r>
          </w:p>
        </w:tc>
      </w:tr>
      <w:tr w:rsidR="00AD0C26" w:rsidRPr="00AD0C26" w14:paraId="2A75AF73" w14:textId="77777777" w:rsidTr="00AD0C26">
        <w:trPr>
          <w:trHeight w:val="407"/>
        </w:trPr>
        <w:tc>
          <w:tcPr>
            <w:tcW w:w="701" w:type="dxa"/>
          </w:tcPr>
          <w:p w14:paraId="2281190D" w14:textId="77777777" w:rsidR="00AD0C26" w:rsidRPr="00AD0C26" w:rsidRDefault="00AD0C26" w:rsidP="00AD0C26">
            <w:pPr>
              <w:jc w:val="center"/>
              <w:rPr>
                <w:bCs/>
                <w:snapToGrid w:val="0"/>
                <w:sz w:val="28"/>
                <w:szCs w:val="28"/>
              </w:rPr>
            </w:pPr>
            <w:r w:rsidRPr="00AD0C26">
              <w:rPr>
                <w:bCs/>
                <w:snapToGrid w:val="0"/>
                <w:sz w:val="28"/>
                <w:szCs w:val="28"/>
              </w:rPr>
              <w:t>2</w:t>
            </w:r>
          </w:p>
        </w:tc>
        <w:tc>
          <w:tcPr>
            <w:tcW w:w="5957" w:type="dxa"/>
            <w:shd w:val="clear" w:color="auto" w:fill="auto"/>
            <w:vAlign w:val="center"/>
          </w:tcPr>
          <w:p w14:paraId="4DAABC9F" w14:textId="77777777" w:rsidR="00AD0C26" w:rsidRPr="00AD0C26" w:rsidRDefault="00AD0C26" w:rsidP="00AD0C26">
            <w:pPr>
              <w:jc w:val="both"/>
              <w:rPr>
                <w:bCs/>
                <w:snapToGrid w:val="0"/>
                <w:sz w:val="28"/>
                <w:szCs w:val="28"/>
              </w:rPr>
            </w:pPr>
            <w:r w:rsidRPr="00AD0C26">
              <w:rPr>
                <w:bCs/>
                <w:snapToGrid w:val="0"/>
                <w:sz w:val="28"/>
                <w:szCs w:val="28"/>
              </w:rPr>
              <w:t>Выручка от реализации тепловой энергии</w:t>
            </w:r>
          </w:p>
        </w:tc>
        <w:tc>
          <w:tcPr>
            <w:tcW w:w="1417" w:type="dxa"/>
            <w:shd w:val="clear" w:color="auto" w:fill="auto"/>
            <w:vAlign w:val="center"/>
          </w:tcPr>
          <w:p w14:paraId="2A1302BE" w14:textId="77777777" w:rsidR="00AD0C26" w:rsidRPr="00AD0C26" w:rsidRDefault="00AD0C26" w:rsidP="00AD0C26">
            <w:pPr>
              <w:jc w:val="center"/>
              <w:rPr>
                <w:snapToGrid w:val="0"/>
                <w:sz w:val="28"/>
                <w:szCs w:val="28"/>
              </w:rPr>
            </w:pPr>
            <w:r w:rsidRPr="00AD0C26">
              <w:rPr>
                <w:snapToGrid w:val="0"/>
                <w:sz w:val="28"/>
                <w:szCs w:val="28"/>
              </w:rPr>
              <w:t>тыс. руб.</w:t>
            </w:r>
          </w:p>
        </w:tc>
        <w:tc>
          <w:tcPr>
            <w:tcW w:w="1560" w:type="dxa"/>
            <w:shd w:val="clear" w:color="auto" w:fill="auto"/>
            <w:vAlign w:val="center"/>
          </w:tcPr>
          <w:p w14:paraId="365D0AD7" w14:textId="77777777" w:rsidR="00AD0C26" w:rsidRPr="00AD0C26" w:rsidRDefault="00AD0C26" w:rsidP="00AD0C26">
            <w:pPr>
              <w:jc w:val="center"/>
              <w:rPr>
                <w:snapToGrid w:val="0"/>
                <w:sz w:val="28"/>
                <w:szCs w:val="28"/>
              </w:rPr>
            </w:pPr>
            <w:r w:rsidRPr="00AD0C26">
              <w:rPr>
                <w:snapToGrid w:val="0"/>
                <w:sz w:val="28"/>
                <w:szCs w:val="28"/>
              </w:rPr>
              <w:t>2 022</w:t>
            </w:r>
          </w:p>
        </w:tc>
      </w:tr>
      <w:tr w:rsidR="00AD0C26" w:rsidRPr="00AD0C26" w14:paraId="5343FF8C" w14:textId="77777777" w:rsidTr="00AD0C26">
        <w:trPr>
          <w:trHeight w:val="375"/>
        </w:trPr>
        <w:tc>
          <w:tcPr>
            <w:tcW w:w="701" w:type="dxa"/>
          </w:tcPr>
          <w:p w14:paraId="7FD8A458" w14:textId="77777777" w:rsidR="00AD0C26" w:rsidRPr="00AD0C26" w:rsidRDefault="00AD0C26" w:rsidP="00AD0C26">
            <w:pPr>
              <w:jc w:val="center"/>
              <w:rPr>
                <w:iCs/>
                <w:snapToGrid w:val="0"/>
                <w:sz w:val="28"/>
                <w:szCs w:val="28"/>
              </w:rPr>
            </w:pPr>
            <w:r w:rsidRPr="00AD0C26">
              <w:rPr>
                <w:iCs/>
                <w:snapToGrid w:val="0"/>
                <w:sz w:val="28"/>
                <w:szCs w:val="28"/>
              </w:rPr>
              <w:t>3</w:t>
            </w:r>
          </w:p>
        </w:tc>
        <w:tc>
          <w:tcPr>
            <w:tcW w:w="5957" w:type="dxa"/>
            <w:shd w:val="clear" w:color="auto" w:fill="auto"/>
            <w:vAlign w:val="center"/>
            <w:hideMark/>
          </w:tcPr>
          <w:p w14:paraId="3525AE71" w14:textId="77777777" w:rsidR="00AD0C26" w:rsidRPr="00AD0C26" w:rsidRDefault="00AD0C26" w:rsidP="00AD0C26">
            <w:pPr>
              <w:jc w:val="both"/>
              <w:rPr>
                <w:iCs/>
                <w:snapToGrid w:val="0"/>
                <w:sz w:val="28"/>
                <w:szCs w:val="28"/>
              </w:rPr>
            </w:pPr>
            <w:r w:rsidRPr="00AD0C26">
              <w:rPr>
                <w:iCs/>
                <w:snapToGrid w:val="0"/>
                <w:sz w:val="28"/>
                <w:szCs w:val="28"/>
              </w:rPr>
              <w:t>1 полугодие</w:t>
            </w:r>
          </w:p>
        </w:tc>
        <w:tc>
          <w:tcPr>
            <w:tcW w:w="1417" w:type="dxa"/>
            <w:shd w:val="clear" w:color="auto" w:fill="auto"/>
            <w:vAlign w:val="center"/>
            <w:hideMark/>
          </w:tcPr>
          <w:p w14:paraId="01A2033D" w14:textId="77777777" w:rsidR="00AD0C26" w:rsidRPr="00AD0C26" w:rsidRDefault="00AD0C26" w:rsidP="00AD0C26">
            <w:pPr>
              <w:jc w:val="center"/>
              <w:rPr>
                <w:snapToGrid w:val="0"/>
                <w:sz w:val="28"/>
                <w:szCs w:val="28"/>
              </w:rPr>
            </w:pPr>
            <w:r w:rsidRPr="00AD0C26">
              <w:rPr>
                <w:snapToGrid w:val="0"/>
                <w:sz w:val="28"/>
                <w:szCs w:val="28"/>
              </w:rPr>
              <w:t> тыс. руб.</w:t>
            </w:r>
          </w:p>
        </w:tc>
        <w:tc>
          <w:tcPr>
            <w:tcW w:w="1560" w:type="dxa"/>
            <w:shd w:val="clear" w:color="auto" w:fill="auto"/>
            <w:vAlign w:val="center"/>
          </w:tcPr>
          <w:p w14:paraId="3F62FB00" w14:textId="77777777" w:rsidR="00AD0C26" w:rsidRPr="00AD0C26" w:rsidRDefault="00AD0C26" w:rsidP="00AD0C26">
            <w:pPr>
              <w:jc w:val="center"/>
              <w:rPr>
                <w:snapToGrid w:val="0"/>
                <w:sz w:val="28"/>
                <w:szCs w:val="28"/>
              </w:rPr>
            </w:pPr>
            <w:r w:rsidRPr="00AD0C26">
              <w:rPr>
                <w:snapToGrid w:val="0"/>
                <w:sz w:val="28"/>
                <w:szCs w:val="28"/>
              </w:rPr>
              <w:t>1 183</w:t>
            </w:r>
          </w:p>
        </w:tc>
      </w:tr>
      <w:tr w:rsidR="00AD0C26" w:rsidRPr="00AD0C26" w14:paraId="441D2AE3" w14:textId="77777777" w:rsidTr="00AD0C26">
        <w:trPr>
          <w:trHeight w:val="375"/>
        </w:trPr>
        <w:tc>
          <w:tcPr>
            <w:tcW w:w="701" w:type="dxa"/>
          </w:tcPr>
          <w:p w14:paraId="72AF8D46" w14:textId="77777777" w:rsidR="00AD0C26" w:rsidRPr="00AD0C26" w:rsidRDefault="00AD0C26" w:rsidP="00AD0C26">
            <w:pPr>
              <w:jc w:val="center"/>
              <w:rPr>
                <w:iCs/>
                <w:snapToGrid w:val="0"/>
                <w:sz w:val="28"/>
                <w:szCs w:val="28"/>
              </w:rPr>
            </w:pPr>
            <w:r w:rsidRPr="00AD0C26">
              <w:rPr>
                <w:iCs/>
                <w:snapToGrid w:val="0"/>
                <w:sz w:val="28"/>
                <w:szCs w:val="28"/>
              </w:rPr>
              <w:t>4</w:t>
            </w:r>
          </w:p>
        </w:tc>
        <w:tc>
          <w:tcPr>
            <w:tcW w:w="5957" w:type="dxa"/>
            <w:shd w:val="clear" w:color="auto" w:fill="auto"/>
            <w:vAlign w:val="center"/>
            <w:hideMark/>
          </w:tcPr>
          <w:p w14:paraId="53CBBA74" w14:textId="77777777" w:rsidR="00AD0C26" w:rsidRPr="00AD0C26" w:rsidRDefault="00AD0C26" w:rsidP="00AD0C26">
            <w:pPr>
              <w:jc w:val="both"/>
              <w:rPr>
                <w:iCs/>
                <w:snapToGrid w:val="0"/>
                <w:sz w:val="28"/>
                <w:szCs w:val="28"/>
              </w:rPr>
            </w:pPr>
            <w:r w:rsidRPr="00AD0C26">
              <w:rPr>
                <w:iCs/>
                <w:snapToGrid w:val="0"/>
                <w:sz w:val="28"/>
                <w:szCs w:val="28"/>
              </w:rPr>
              <w:t>2 полугодие</w:t>
            </w:r>
          </w:p>
        </w:tc>
        <w:tc>
          <w:tcPr>
            <w:tcW w:w="1417" w:type="dxa"/>
            <w:shd w:val="clear" w:color="auto" w:fill="auto"/>
            <w:vAlign w:val="center"/>
            <w:hideMark/>
          </w:tcPr>
          <w:p w14:paraId="49BCD014" w14:textId="77777777" w:rsidR="00AD0C26" w:rsidRPr="00AD0C26" w:rsidRDefault="00AD0C26" w:rsidP="00AD0C26">
            <w:pPr>
              <w:jc w:val="center"/>
              <w:rPr>
                <w:snapToGrid w:val="0"/>
                <w:sz w:val="28"/>
                <w:szCs w:val="28"/>
              </w:rPr>
            </w:pPr>
            <w:r w:rsidRPr="00AD0C26">
              <w:rPr>
                <w:snapToGrid w:val="0"/>
                <w:sz w:val="28"/>
                <w:szCs w:val="28"/>
              </w:rPr>
              <w:t> тыс. руб.</w:t>
            </w:r>
          </w:p>
        </w:tc>
        <w:tc>
          <w:tcPr>
            <w:tcW w:w="1560" w:type="dxa"/>
            <w:shd w:val="clear" w:color="auto" w:fill="auto"/>
            <w:vAlign w:val="center"/>
          </w:tcPr>
          <w:p w14:paraId="6B87643B" w14:textId="77777777" w:rsidR="00AD0C26" w:rsidRPr="00AD0C26" w:rsidRDefault="00AD0C26" w:rsidP="00AD0C26">
            <w:pPr>
              <w:jc w:val="center"/>
              <w:rPr>
                <w:snapToGrid w:val="0"/>
                <w:sz w:val="28"/>
                <w:szCs w:val="28"/>
              </w:rPr>
            </w:pPr>
            <w:r w:rsidRPr="00AD0C26">
              <w:rPr>
                <w:snapToGrid w:val="0"/>
                <w:sz w:val="28"/>
                <w:szCs w:val="28"/>
              </w:rPr>
              <w:t>839</w:t>
            </w:r>
          </w:p>
        </w:tc>
      </w:tr>
      <w:tr w:rsidR="00AD0C26" w:rsidRPr="00AD0C26" w14:paraId="16D54937" w14:textId="77777777" w:rsidTr="00AD0C26">
        <w:trPr>
          <w:trHeight w:val="360"/>
        </w:trPr>
        <w:tc>
          <w:tcPr>
            <w:tcW w:w="701" w:type="dxa"/>
          </w:tcPr>
          <w:p w14:paraId="2E031F42" w14:textId="77777777" w:rsidR="00AD0C26" w:rsidRPr="00AD0C26" w:rsidRDefault="00AD0C26" w:rsidP="00AD0C26">
            <w:pPr>
              <w:jc w:val="center"/>
              <w:rPr>
                <w:bCs/>
                <w:snapToGrid w:val="0"/>
                <w:sz w:val="28"/>
                <w:szCs w:val="28"/>
              </w:rPr>
            </w:pPr>
            <w:r w:rsidRPr="00AD0C26">
              <w:rPr>
                <w:bCs/>
                <w:snapToGrid w:val="0"/>
                <w:sz w:val="28"/>
                <w:szCs w:val="28"/>
              </w:rPr>
              <w:t>5</w:t>
            </w:r>
          </w:p>
        </w:tc>
        <w:tc>
          <w:tcPr>
            <w:tcW w:w="5957" w:type="dxa"/>
            <w:shd w:val="clear" w:color="auto" w:fill="auto"/>
            <w:vAlign w:val="center"/>
            <w:hideMark/>
          </w:tcPr>
          <w:p w14:paraId="48D2E3D1" w14:textId="77777777" w:rsidR="00AD0C26" w:rsidRPr="00AD0C26" w:rsidRDefault="00AD0C26" w:rsidP="00AD0C26">
            <w:pPr>
              <w:jc w:val="both"/>
              <w:rPr>
                <w:bCs/>
                <w:snapToGrid w:val="0"/>
                <w:sz w:val="28"/>
                <w:szCs w:val="28"/>
              </w:rPr>
            </w:pPr>
            <w:r w:rsidRPr="00AD0C26">
              <w:rPr>
                <w:bCs/>
                <w:snapToGrid w:val="0"/>
                <w:sz w:val="28"/>
                <w:szCs w:val="28"/>
              </w:rPr>
              <w:t>Полезный отпуск (форма 46ТЭ за 2018 год)</w:t>
            </w:r>
          </w:p>
        </w:tc>
        <w:tc>
          <w:tcPr>
            <w:tcW w:w="1417" w:type="dxa"/>
            <w:shd w:val="clear" w:color="auto" w:fill="auto"/>
            <w:vAlign w:val="center"/>
            <w:hideMark/>
          </w:tcPr>
          <w:p w14:paraId="5D7AB5A5" w14:textId="77777777" w:rsidR="00AD0C26" w:rsidRPr="00AD0C26" w:rsidRDefault="00AD0C26" w:rsidP="00AD0C26">
            <w:pPr>
              <w:jc w:val="center"/>
              <w:rPr>
                <w:snapToGrid w:val="0"/>
                <w:sz w:val="28"/>
                <w:szCs w:val="28"/>
              </w:rPr>
            </w:pPr>
            <w:r w:rsidRPr="00AD0C26">
              <w:rPr>
                <w:snapToGrid w:val="0"/>
                <w:sz w:val="28"/>
                <w:szCs w:val="28"/>
              </w:rPr>
              <w:t>тыс. Гкал</w:t>
            </w:r>
          </w:p>
        </w:tc>
        <w:tc>
          <w:tcPr>
            <w:tcW w:w="1560" w:type="dxa"/>
            <w:shd w:val="clear" w:color="auto" w:fill="auto"/>
            <w:vAlign w:val="center"/>
          </w:tcPr>
          <w:p w14:paraId="47976A49" w14:textId="77777777" w:rsidR="00AD0C26" w:rsidRPr="00AD0C26" w:rsidRDefault="00AD0C26" w:rsidP="00AD0C26">
            <w:pPr>
              <w:jc w:val="center"/>
              <w:rPr>
                <w:snapToGrid w:val="0"/>
                <w:sz w:val="28"/>
                <w:szCs w:val="28"/>
              </w:rPr>
            </w:pPr>
            <w:r w:rsidRPr="00AD0C26">
              <w:rPr>
                <w:snapToGrid w:val="0"/>
                <w:sz w:val="28"/>
                <w:szCs w:val="28"/>
              </w:rPr>
              <w:t>5,186</w:t>
            </w:r>
          </w:p>
        </w:tc>
      </w:tr>
      <w:tr w:rsidR="00AD0C26" w:rsidRPr="00AD0C26" w14:paraId="06A83C1C" w14:textId="77777777" w:rsidTr="00AD0C26">
        <w:trPr>
          <w:trHeight w:val="375"/>
        </w:trPr>
        <w:tc>
          <w:tcPr>
            <w:tcW w:w="701" w:type="dxa"/>
          </w:tcPr>
          <w:p w14:paraId="0F667C87" w14:textId="77777777" w:rsidR="00AD0C26" w:rsidRPr="00AD0C26" w:rsidRDefault="00AD0C26" w:rsidP="00AD0C26">
            <w:pPr>
              <w:jc w:val="center"/>
              <w:rPr>
                <w:iCs/>
                <w:snapToGrid w:val="0"/>
                <w:sz w:val="28"/>
                <w:szCs w:val="28"/>
              </w:rPr>
            </w:pPr>
            <w:r w:rsidRPr="00AD0C26">
              <w:rPr>
                <w:iCs/>
                <w:snapToGrid w:val="0"/>
                <w:sz w:val="28"/>
                <w:szCs w:val="28"/>
              </w:rPr>
              <w:t>6</w:t>
            </w:r>
          </w:p>
        </w:tc>
        <w:tc>
          <w:tcPr>
            <w:tcW w:w="5957" w:type="dxa"/>
            <w:shd w:val="clear" w:color="auto" w:fill="auto"/>
            <w:vAlign w:val="center"/>
            <w:hideMark/>
          </w:tcPr>
          <w:p w14:paraId="69C40DB3" w14:textId="77777777" w:rsidR="00AD0C26" w:rsidRPr="00AD0C26" w:rsidRDefault="00AD0C26" w:rsidP="00AD0C26">
            <w:pPr>
              <w:jc w:val="both"/>
              <w:rPr>
                <w:iCs/>
                <w:snapToGrid w:val="0"/>
                <w:sz w:val="28"/>
                <w:szCs w:val="28"/>
              </w:rPr>
            </w:pPr>
            <w:r w:rsidRPr="00AD0C26">
              <w:rPr>
                <w:iCs/>
                <w:snapToGrid w:val="0"/>
                <w:sz w:val="28"/>
                <w:szCs w:val="28"/>
              </w:rPr>
              <w:t>1 полугодие</w:t>
            </w:r>
          </w:p>
        </w:tc>
        <w:tc>
          <w:tcPr>
            <w:tcW w:w="1417" w:type="dxa"/>
            <w:shd w:val="clear" w:color="auto" w:fill="auto"/>
            <w:vAlign w:val="center"/>
            <w:hideMark/>
          </w:tcPr>
          <w:p w14:paraId="214E70E2" w14:textId="77777777" w:rsidR="00AD0C26" w:rsidRPr="00AD0C26" w:rsidRDefault="00AD0C26" w:rsidP="00AD0C26">
            <w:pPr>
              <w:jc w:val="center"/>
              <w:rPr>
                <w:snapToGrid w:val="0"/>
                <w:sz w:val="28"/>
                <w:szCs w:val="28"/>
              </w:rPr>
            </w:pPr>
            <w:r w:rsidRPr="00AD0C26">
              <w:rPr>
                <w:snapToGrid w:val="0"/>
                <w:sz w:val="28"/>
                <w:szCs w:val="28"/>
              </w:rPr>
              <w:t>тыс. Гкал</w:t>
            </w:r>
          </w:p>
        </w:tc>
        <w:tc>
          <w:tcPr>
            <w:tcW w:w="1560" w:type="dxa"/>
            <w:shd w:val="clear" w:color="auto" w:fill="auto"/>
            <w:vAlign w:val="center"/>
          </w:tcPr>
          <w:p w14:paraId="594D544F" w14:textId="77777777" w:rsidR="00AD0C26" w:rsidRPr="00AD0C26" w:rsidRDefault="00AD0C26" w:rsidP="00AD0C26">
            <w:pPr>
              <w:jc w:val="center"/>
              <w:rPr>
                <w:snapToGrid w:val="0"/>
                <w:sz w:val="28"/>
                <w:szCs w:val="28"/>
              </w:rPr>
            </w:pPr>
            <w:r w:rsidRPr="00AD0C26">
              <w:rPr>
                <w:snapToGrid w:val="0"/>
                <w:sz w:val="28"/>
                <w:szCs w:val="28"/>
              </w:rPr>
              <w:t>3,036</w:t>
            </w:r>
          </w:p>
        </w:tc>
      </w:tr>
      <w:tr w:rsidR="00AD0C26" w:rsidRPr="00AD0C26" w14:paraId="3A5B2A3F" w14:textId="77777777" w:rsidTr="00AD0C26">
        <w:trPr>
          <w:trHeight w:val="375"/>
        </w:trPr>
        <w:tc>
          <w:tcPr>
            <w:tcW w:w="701" w:type="dxa"/>
          </w:tcPr>
          <w:p w14:paraId="7F16B6BD" w14:textId="77777777" w:rsidR="00AD0C26" w:rsidRPr="00AD0C26" w:rsidRDefault="00AD0C26" w:rsidP="00AD0C26">
            <w:pPr>
              <w:jc w:val="center"/>
              <w:rPr>
                <w:iCs/>
                <w:snapToGrid w:val="0"/>
                <w:sz w:val="28"/>
                <w:szCs w:val="28"/>
              </w:rPr>
            </w:pPr>
            <w:r w:rsidRPr="00AD0C26">
              <w:rPr>
                <w:iCs/>
                <w:snapToGrid w:val="0"/>
                <w:sz w:val="28"/>
                <w:szCs w:val="28"/>
              </w:rPr>
              <w:t>7</w:t>
            </w:r>
          </w:p>
        </w:tc>
        <w:tc>
          <w:tcPr>
            <w:tcW w:w="5957" w:type="dxa"/>
            <w:shd w:val="clear" w:color="auto" w:fill="auto"/>
            <w:vAlign w:val="center"/>
            <w:hideMark/>
          </w:tcPr>
          <w:p w14:paraId="256D762F" w14:textId="77777777" w:rsidR="00AD0C26" w:rsidRPr="00AD0C26" w:rsidRDefault="00AD0C26" w:rsidP="00AD0C26">
            <w:pPr>
              <w:jc w:val="both"/>
              <w:rPr>
                <w:iCs/>
                <w:snapToGrid w:val="0"/>
                <w:sz w:val="28"/>
                <w:szCs w:val="28"/>
              </w:rPr>
            </w:pPr>
            <w:r w:rsidRPr="00AD0C26">
              <w:rPr>
                <w:iCs/>
                <w:snapToGrid w:val="0"/>
                <w:sz w:val="28"/>
                <w:szCs w:val="28"/>
              </w:rPr>
              <w:t>2 полугодие</w:t>
            </w:r>
          </w:p>
        </w:tc>
        <w:tc>
          <w:tcPr>
            <w:tcW w:w="1417" w:type="dxa"/>
            <w:shd w:val="clear" w:color="auto" w:fill="auto"/>
            <w:vAlign w:val="center"/>
            <w:hideMark/>
          </w:tcPr>
          <w:p w14:paraId="735BB6EC" w14:textId="77777777" w:rsidR="00AD0C26" w:rsidRPr="00AD0C26" w:rsidRDefault="00AD0C26" w:rsidP="00AD0C26">
            <w:pPr>
              <w:jc w:val="center"/>
              <w:rPr>
                <w:snapToGrid w:val="0"/>
                <w:sz w:val="28"/>
                <w:szCs w:val="28"/>
              </w:rPr>
            </w:pPr>
            <w:r w:rsidRPr="00AD0C26">
              <w:rPr>
                <w:snapToGrid w:val="0"/>
                <w:sz w:val="28"/>
                <w:szCs w:val="28"/>
              </w:rPr>
              <w:t>тыс. Гкал</w:t>
            </w:r>
          </w:p>
        </w:tc>
        <w:tc>
          <w:tcPr>
            <w:tcW w:w="1560" w:type="dxa"/>
            <w:shd w:val="clear" w:color="auto" w:fill="auto"/>
            <w:vAlign w:val="center"/>
          </w:tcPr>
          <w:p w14:paraId="20857160" w14:textId="77777777" w:rsidR="00AD0C26" w:rsidRPr="00AD0C26" w:rsidRDefault="00AD0C26" w:rsidP="00AD0C26">
            <w:pPr>
              <w:jc w:val="center"/>
              <w:rPr>
                <w:snapToGrid w:val="0"/>
                <w:sz w:val="28"/>
                <w:szCs w:val="28"/>
              </w:rPr>
            </w:pPr>
            <w:r w:rsidRPr="00AD0C26">
              <w:rPr>
                <w:snapToGrid w:val="0"/>
                <w:sz w:val="28"/>
                <w:szCs w:val="28"/>
              </w:rPr>
              <w:t>2,151</w:t>
            </w:r>
          </w:p>
        </w:tc>
      </w:tr>
      <w:tr w:rsidR="00AD0C26" w:rsidRPr="00AD0C26" w14:paraId="379DD2B8" w14:textId="77777777" w:rsidTr="00AD0C26">
        <w:trPr>
          <w:trHeight w:val="405"/>
        </w:trPr>
        <w:tc>
          <w:tcPr>
            <w:tcW w:w="701" w:type="dxa"/>
          </w:tcPr>
          <w:p w14:paraId="56707978" w14:textId="77777777" w:rsidR="00AD0C26" w:rsidRPr="00AD0C26" w:rsidRDefault="00AD0C26" w:rsidP="00AD0C26">
            <w:pPr>
              <w:jc w:val="center"/>
              <w:rPr>
                <w:bCs/>
                <w:snapToGrid w:val="0"/>
                <w:sz w:val="28"/>
                <w:szCs w:val="28"/>
              </w:rPr>
            </w:pPr>
            <w:r w:rsidRPr="00AD0C26">
              <w:rPr>
                <w:bCs/>
                <w:snapToGrid w:val="0"/>
                <w:sz w:val="28"/>
                <w:szCs w:val="28"/>
              </w:rPr>
              <w:t>8</w:t>
            </w:r>
          </w:p>
        </w:tc>
        <w:tc>
          <w:tcPr>
            <w:tcW w:w="5957" w:type="dxa"/>
            <w:shd w:val="clear" w:color="auto" w:fill="auto"/>
            <w:vAlign w:val="center"/>
            <w:hideMark/>
          </w:tcPr>
          <w:p w14:paraId="33F0CE7B" w14:textId="77777777" w:rsidR="00AD0C26" w:rsidRPr="00AD0C26" w:rsidRDefault="00AD0C26" w:rsidP="00AD0C26">
            <w:pPr>
              <w:jc w:val="both"/>
              <w:rPr>
                <w:bCs/>
                <w:snapToGrid w:val="0"/>
                <w:sz w:val="28"/>
                <w:szCs w:val="28"/>
              </w:rPr>
            </w:pPr>
            <w:r w:rsidRPr="00AD0C26">
              <w:rPr>
                <w:bCs/>
                <w:snapToGrid w:val="0"/>
                <w:sz w:val="28"/>
                <w:szCs w:val="28"/>
              </w:rPr>
              <w:t>Тариф с 1 января 2019 года (постановление РЭК от 20.12.2018 № 630)</w:t>
            </w:r>
          </w:p>
        </w:tc>
        <w:tc>
          <w:tcPr>
            <w:tcW w:w="1417" w:type="dxa"/>
            <w:shd w:val="clear" w:color="auto" w:fill="auto"/>
            <w:vAlign w:val="center"/>
            <w:hideMark/>
          </w:tcPr>
          <w:p w14:paraId="382E0F03" w14:textId="77777777" w:rsidR="00AD0C26" w:rsidRPr="00AD0C26" w:rsidRDefault="00AD0C26" w:rsidP="00AD0C26">
            <w:pPr>
              <w:jc w:val="center"/>
              <w:rPr>
                <w:snapToGrid w:val="0"/>
                <w:sz w:val="28"/>
                <w:szCs w:val="28"/>
              </w:rPr>
            </w:pPr>
            <w:r w:rsidRPr="00AD0C26">
              <w:rPr>
                <w:snapToGrid w:val="0"/>
                <w:sz w:val="28"/>
                <w:szCs w:val="28"/>
              </w:rPr>
              <w:t>руб./Гкал</w:t>
            </w:r>
          </w:p>
        </w:tc>
        <w:tc>
          <w:tcPr>
            <w:tcW w:w="1560" w:type="dxa"/>
            <w:shd w:val="clear" w:color="auto" w:fill="auto"/>
            <w:vAlign w:val="center"/>
          </w:tcPr>
          <w:p w14:paraId="5A02C71F" w14:textId="77777777" w:rsidR="00AD0C26" w:rsidRPr="00AD0C26" w:rsidRDefault="00AD0C26" w:rsidP="00AD0C26">
            <w:pPr>
              <w:jc w:val="center"/>
              <w:rPr>
                <w:snapToGrid w:val="0"/>
                <w:sz w:val="28"/>
                <w:szCs w:val="28"/>
              </w:rPr>
            </w:pPr>
            <w:r w:rsidRPr="00AD0C26">
              <w:rPr>
                <w:snapToGrid w:val="0"/>
                <w:sz w:val="28"/>
                <w:szCs w:val="28"/>
              </w:rPr>
              <w:t>389,86</w:t>
            </w:r>
          </w:p>
        </w:tc>
      </w:tr>
      <w:tr w:rsidR="00AD0C26" w:rsidRPr="00AD0C26" w14:paraId="38773577" w14:textId="77777777" w:rsidTr="00AD0C26">
        <w:trPr>
          <w:trHeight w:val="405"/>
        </w:trPr>
        <w:tc>
          <w:tcPr>
            <w:tcW w:w="701" w:type="dxa"/>
          </w:tcPr>
          <w:p w14:paraId="3CA9AA3F" w14:textId="77777777" w:rsidR="00AD0C26" w:rsidRPr="00AD0C26" w:rsidRDefault="00AD0C26" w:rsidP="00AD0C26">
            <w:pPr>
              <w:jc w:val="center"/>
              <w:rPr>
                <w:bCs/>
                <w:snapToGrid w:val="0"/>
                <w:sz w:val="28"/>
                <w:szCs w:val="28"/>
              </w:rPr>
            </w:pPr>
            <w:r w:rsidRPr="00AD0C26">
              <w:rPr>
                <w:bCs/>
                <w:snapToGrid w:val="0"/>
                <w:sz w:val="28"/>
                <w:szCs w:val="28"/>
              </w:rPr>
              <w:t>9</w:t>
            </w:r>
          </w:p>
        </w:tc>
        <w:tc>
          <w:tcPr>
            <w:tcW w:w="5957" w:type="dxa"/>
            <w:shd w:val="clear" w:color="auto" w:fill="auto"/>
            <w:vAlign w:val="center"/>
            <w:hideMark/>
          </w:tcPr>
          <w:p w14:paraId="53F4FEB7" w14:textId="77777777" w:rsidR="00AD0C26" w:rsidRPr="00AD0C26" w:rsidRDefault="00AD0C26" w:rsidP="00AD0C26">
            <w:pPr>
              <w:jc w:val="both"/>
              <w:rPr>
                <w:bCs/>
                <w:snapToGrid w:val="0"/>
                <w:sz w:val="28"/>
                <w:szCs w:val="28"/>
              </w:rPr>
            </w:pPr>
            <w:r w:rsidRPr="00AD0C26">
              <w:rPr>
                <w:bCs/>
                <w:snapToGrid w:val="0"/>
                <w:sz w:val="28"/>
                <w:szCs w:val="28"/>
              </w:rPr>
              <w:t>Тариф с 1 июля 2019 года (постановление РЭК от 20.12.2018 № 630)</w:t>
            </w:r>
          </w:p>
        </w:tc>
        <w:tc>
          <w:tcPr>
            <w:tcW w:w="1417" w:type="dxa"/>
            <w:shd w:val="clear" w:color="auto" w:fill="auto"/>
            <w:vAlign w:val="center"/>
            <w:hideMark/>
          </w:tcPr>
          <w:p w14:paraId="78DC856C" w14:textId="77777777" w:rsidR="00AD0C26" w:rsidRPr="00AD0C26" w:rsidRDefault="00AD0C26" w:rsidP="00AD0C26">
            <w:pPr>
              <w:jc w:val="center"/>
              <w:rPr>
                <w:snapToGrid w:val="0"/>
                <w:sz w:val="28"/>
                <w:szCs w:val="28"/>
              </w:rPr>
            </w:pPr>
            <w:r w:rsidRPr="00AD0C26">
              <w:rPr>
                <w:snapToGrid w:val="0"/>
                <w:sz w:val="28"/>
                <w:szCs w:val="28"/>
              </w:rPr>
              <w:t>руб./Гкал</w:t>
            </w:r>
          </w:p>
        </w:tc>
        <w:tc>
          <w:tcPr>
            <w:tcW w:w="1560" w:type="dxa"/>
            <w:shd w:val="clear" w:color="auto" w:fill="auto"/>
            <w:vAlign w:val="center"/>
          </w:tcPr>
          <w:p w14:paraId="3EF7835C" w14:textId="77777777" w:rsidR="00AD0C26" w:rsidRPr="00AD0C26" w:rsidRDefault="00AD0C26" w:rsidP="00AD0C26">
            <w:pPr>
              <w:jc w:val="center"/>
              <w:rPr>
                <w:snapToGrid w:val="0"/>
                <w:sz w:val="28"/>
                <w:szCs w:val="28"/>
              </w:rPr>
            </w:pPr>
            <w:r w:rsidRPr="00AD0C26">
              <w:rPr>
                <w:snapToGrid w:val="0"/>
                <w:sz w:val="28"/>
                <w:szCs w:val="28"/>
              </w:rPr>
              <w:t>389,86</w:t>
            </w:r>
          </w:p>
        </w:tc>
      </w:tr>
      <w:tr w:rsidR="00AD0C26" w:rsidRPr="00AD0C26" w14:paraId="357F5F18" w14:textId="77777777" w:rsidTr="00AD0C26">
        <w:trPr>
          <w:trHeight w:val="405"/>
        </w:trPr>
        <w:tc>
          <w:tcPr>
            <w:tcW w:w="701" w:type="dxa"/>
          </w:tcPr>
          <w:p w14:paraId="504AF64A" w14:textId="77777777" w:rsidR="00AD0C26" w:rsidRPr="00AD0C26" w:rsidRDefault="00AD0C26" w:rsidP="00AD0C26">
            <w:pPr>
              <w:jc w:val="center"/>
              <w:rPr>
                <w:bCs/>
                <w:snapToGrid w:val="0"/>
                <w:sz w:val="28"/>
                <w:szCs w:val="28"/>
              </w:rPr>
            </w:pPr>
            <w:r w:rsidRPr="00AD0C26">
              <w:rPr>
                <w:bCs/>
                <w:snapToGrid w:val="0"/>
                <w:sz w:val="28"/>
                <w:szCs w:val="28"/>
              </w:rPr>
              <w:t>10</w:t>
            </w:r>
          </w:p>
        </w:tc>
        <w:tc>
          <w:tcPr>
            <w:tcW w:w="5957" w:type="dxa"/>
            <w:shd w:val="clear" w:color="auto" w:fill="auto"/>
            <w:vAlign w:val="center"/>
          </w:tcPr>
          <w:p w14:paraId="66D7497A" w14:textId="77777777" w:rsidR="00AD0C26" w:rsidRPr="00AD0C26" w:rsidRDefault="00AD0C26" w:rsidP="00AD0C26">
            <w:pPr>
              <w:jc w:val="both"/>
              <w:rPr>
                <w:bCs/>
                <w:snapToGrid w:val="0"/>
                <w:sz w:val="28"/>
                <w:szCs w:val="28"/>
              </w:rPr>
            </w:pPr>
            <w:r w:rsidRPr="00AD0C26">
              <w:rPr>
                <w:bCs/>
                <w:snapToGrid w:val="0"/>
                <w:sz w:val="28"/>
                <w:szCs w:val="28"/>
              </w:rPr>
              <w:t>Дельта НВВ (стр. 1 – стр. 2)</w:t>
            </w:r>
          </w:p>
        </w:tc>
        <w:tc>
          <w:tcPr>
            <w:tcW w:w="1417" w:type="dxa"/>
            <w:shd w:val="clear" w:color="auto" w:fill="auto"/>
            <w:vAlign w:val="center"/>
          </w:tcPr>
          <w:p w14:paraId="6C2AA9EE" w14:textId="77777777" w:rsidR="00AD0C26" w:rsidRPr="00AD0C26" w:rsidRDefault="00AD0C26" w:rsidP="00AD0C26">
            <w:pPr>
              <w:jc w:val="center"/>
              <w:rPr>
                <w:snapToGrid w:val="0"/>
                <w:sz w:val="28"/>
                <w:szCs w:val="28"/>
              </w:rPr>
            </w:pPr>
            <w:r w:rsidRPr="00AD0C26">
              <w:rPr>
                <w:snapToGrid w:val="0"/>
                <w:sz w:val="28"/>
                <w:szCs w:val="28"/>
              </w:rPr>
              <w:t>тыс. руб.</w:t>
            </w:r>
          </w:p>
        </w:tc>
        <w:tc>
          <w:tcPr>
            <w:tcW w:w="1560" w:type="dxa"/>
            <w:shd w:val="clear" w:color="auto" w:fill="auto"/>
            <w:vAlign w:val="center"/>
          </w:tcPr>
          <w:p w14:paraId="3BC5FCC8" w14:textId="77777777" w:rsidR="00AD0C26" w:rsidRPr="00AD0C26" w:rsidRDefault="00AD0C26" w:rsidP="00AD0C26">
            <w:pPr>
              <w:jc w:val="center"/>
              <w:rPr>
                <w:snapToGrid w:val="0"/>
                <w:sz w:val="28"/>
                <w:szCs w:val="28"/>
              </w:rPr>
            </w:pPr>
            <w:r w:rsidRPr="00AD0C26">
              <w:rPr>
                <w:snapToGrid w:val="0"/>
                <w:sz w:val="28"/>
                <w:szCs w:val="28"/>
              </w:rPr>
              <w:t>218</w:t>
            </w:r>
          </w:p>
        </w:tc>
      </w:tr>
    </w:tbl>
    <w:p w14:paraId="726FFEC5" w14:textId="77777777" w:rsidR="00AD0C26" w:rsidRPr="00AD0C26" w:rsidRDefault="00AD0C26" w:rsidP="00AD0C26">
      <w:pPr>
        <w:ind w:firstLine="720"/>
        <w:jc w:val="both"/>
        <w:rPr>
          <w:snapToGrid w:val="0"/>
          <w:sz w:val="28"/>
          <w:szCs w:val="28"/>
        </w:rPr>
      </w:pPr>
    </w:p>
    <w:p w14:paraId="4D8DD0B7" w14:textId="77777777" w:rsidR="00AD0C26" w:rsidRPr="00AD0C26" w:rsidRDefault="00AD0C26" w:rsidP="00AD0C26">
      <w:pPr>
        <w:autoSpaceDE w:val="0"/>
        <w:autoSpaceDN w:val="0"/>
        <w:adjustRightInd w:val="0"/>
        <w:ind w:firstLine="851"/>
        <w:jc w:val="both"/>
        <w:rPr>
          <w:snapToGrid w:val="0"/>
          <w:sz w:val="28"/>
          <w:szCs w:val="28"/>
        </w:rPr>
      </w:pPr>
      <w:r w:rsidRPr="00AD0C26">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AD0C26">
        <w:rPr>
          <w:snapToGrid w:val="0"/>
          <w:sz w:val="28"/>
          <w:szCs w:val="28"/>
        </w:rPr>
        <w:br/>
        <w:t>при установлении тарифов, составляет 218 тыс. руб.</w:t>
      </w:r>
    </w:p>
    <w:p w14:paraId="548CCDC7" w14:textId="77777777" w:rsidR="00AD0C26" w:rsidRPr="00AD0C26" w:rsidRDefault="00AD0C26" w:rsidP="00AD0C26">
      <w:pPr>
        <w:ind w:firstLine="709"/>
        <w:jc w:val="both"/>
        <w:rPr>
          <w:snapToGrid w:val="0"/>
          <w:sz w:val="28"/>
          <w:szCs w:val="28"/>
        </w:rPr>
      </w:pPr>
      <w:r w:rsidRPr="00AD0C26">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AD0C26">
        <w:rPr>
          <w:snapToGrid w:val="0"/>
          <w:sz w:val="28"/>
          <w:szCs w:val="28"/>
        </w:rPr>
        <w:br/>
        <w:t xml:space="preserve">и 1,036 (2021/2020), опубликованные на сайте Минэкономразвития России 30.09.2019. Таким образом корректировка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составляет 233 тыс. руб. </w:t>
      </w:r>
    </w:p>
    <w:p w14:paraId="38BF2834" w14:textId="77777777" w:rsidR="00AD0C26" w:rsidRPr="00AD0C26" w:rsidRDefault="00AD0C26" w:rsidP="00AD0C26">
      <w:pPr>
        <w:ind w:firstLine="709"/>
        <w:jc w:val="both"/>
        <w:rPr>
          <w:snapToGrid w:val="0"/>
          <w:sz w:val="28"/>
          <w:szCs w:val="28"/>
        </w:rPr>
      </w:pPr>
      <w:r w:rsidRPr="00AD0C26">
        <w:rPr>
          <w:snapToGrid w:val="0"/>
          <w:sz w:val="28"/>
          <w:szCs w:val="28"/>
        </w:rPr>
        <w:t xml:space="preserve">В связи с тем, что в предложениях предприятия на 2021 год отсутствует сумма корректировки с целью учета отклонений фактических значений параметров расчета тарифов от значений, учтенных </w:t>
      </w:r>
      <w:r w:rsidRPr="00AD0C26">
        <w:rPr>
          <w:snapToGrid w:val="0"/>
          <w:sz w:val="28"/>
          <w:szCs w:val="28"/>
        </w:rPr>
        <w:br/>
        <w:t xml:space="preserve">при установлении тарифов на услуги по передаче тепловой энергии величина рассчитанной  корректировки не включается в НВВ ООО «ЭнергоСеть» </w:t>
      </w:r>
      <w:r w:rsidRPr="00AD0C26">
        <w:rPr>
          <w:snapToGrid w:val="0"/>
          <w:sz w:val="28"/>
          <w:szCs w:val="28"/>
        </w:rPr>
        <w:br/>
        <w:t>на 2021 год для соблюдения баланса экономических интересов теплоснабжающих организаций и интересов потребителей.</w:t>
      </w:r>
    </w:p>
    <w:p w14:paraId="187635B9" w14:textId="77777777" w:rsidR="00AD0C26" w:rsidRPr="00AD0C26" w:rsidRDefault="00AD0C26" w:rsidP="00AD0C26">
      <w:pPr>
        <w:ind w:firstLine="709"/>
        <w:jc w:val="both"/>
        <w:rPr>
          <w:snapToGrid w:val="0"/>
          <w:sz w:val="28"/>
          <w:szCs w:val="28"/>
        </w:rPr>
      </w:pPr>
    </w:p>
    <w:p w14:paraId="09F7C417" w14:textId="77777777" w:rsidR="00AD0C26" w:rsidRPr="00AD0C26" w:rsidRDefault="00AD0C26" w:rsidP="00AD0C26">
      <w:pPr>
        <w:ind w:firstLine="709"/>
        <w:jc w:val="both"/>
        <w:rPr>
          <w:snapToGrid w:val="0"/>
          <w:sz w:val="28"/>
          <w:szCs w:val="28"/>
        </w:rPr>
      </w:pPr>
    </w:p>
    <w:p w14:paraId="012A5D95" w14:textId="77777777" w:rsidR="00AD0C26" w:rsidRPr="00AD0C26" w:rsidRDefault="00AD0C26" w:rsidP="00AD0C26">
      <w:pPr>
        <w:rPr>
          <w:snapToGrid w:val="0"/>
          <w:sz w:val="28"/>
          <w:szCs w:val="28"/>
        </w:rPr>
      </w:pPr>
      <w:r w:rsidRPr="00AD0C26">
        <w:rPr>
          <w:snapToGrid w:val="0"/>
          <w:sz w:val="28"/>
          <w:szCs w:val="28"/>
        </w:rPr>
        <w:t xml:space="preserve"> </w:t>
      </w:r>
    </w:p>
    <w:p w14:paraId="5154CB95"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br w:type="page"/>
      </w:r>
      <w:r w:rsidRPr="00AD0C26">
        <w:rPr>
          <w:rFonts w:eastAsia="Calibri"/>
          <w:b/>
          <w:sz w:val="28"/>
          <w:szCs w:val="28"/>
          <w:lang w:eastAsia="en-US"/>
        </w:rPr>
        <w:lastRenderedPageBreak/>
        <w:t>Расчет необходимой валовой выручки методом индексации установленных тарифов на услуги по передаче тепловой энергии, теплоносителя на 2021 год</w:t>
      </w:r>
    </w:p>
    <w:p w14:paraId="3D1304A6" w14:textId="77777777" w:rsidR="00AD0C26" w:rsidRPr="00AD0C26" w:rsidRDefault="00AD0C26" w:rsidP="00AD0C26">
      <w:pPr>
        <w:autoSpaceDE w:val="0"/>
        <w:autoSpaceDN w:val="0"/>
        <w:adjustRightInd w:val="0"/>
        <w:jc w:val="right"/>
        <w:rPr>
          <w:sz w:val="28"/>
          <w:szCs w:val="28"/>
        </w:rPr>
      </w:pPr>
      <w:r w:rsidRPr="00AD0C26">
        <w:rPr>
          <w:sz w:val="28"/>
          <w:szCs w:val="28"/>
        </w:rPr>
        <w:t>Таблица 6</w:t>
      </w:r>
    </w:p>
    <w:p w14:paraId="1DA61A5D" w14:textId="77777777" w:rsidR="00AD0C26" w:rsidRPr="00AD0C26" w:rsidRDefault="00AD0C26" w:rsidP="00AD0C26">
      <w:pPr>
        <w:autoSpaceDE w:val="0"/>
        <w:autoSpaceDN w:val="0"/>
        <w:adjustRightInd w:val="0"/>
        <w:jc w:val="right"/>
        <w:rPr>
          <w:sz w:val="28"/>
          <w:szCs w:val="28"/>
        </w:rPr>
      </w:pPr>
    </w:p>
    <w:p w14:paraId="084E3542" w14:textId="77777777" w:rsidR="00AD0C26" w:rsidRPr="00AD0C26" w:rsidRDefault="00AD0C26" w:rsidP="00AD0C26">
      <w:pPr>
        <w:keepNext/>
        <w:ind w:right="-2"/>
        <w:jc w:val="center"/>
        <w:outlineLvl w:val="2"/>
        <w:rPr>
          <w:rFonts w:cs="Arial"/>
          <w:b/>
          <w:bCs/>
          <w:snapToGrid w:val="0"/>
          <w:sz w:val="28"/>
          <w:szCs w:val="26"/>
          <w:lang w:eastAsia="en-US"/>
        </w:rPr>
      </w:pPr>
      <w:r w:rsidRPr="00AD0C26">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услуги </w:t>
      </w:r>
      <w:r w:rsidRPr="00AD0C26">
        <w:rPr>
          <w:rFonts w:cs="Arial"/>
          <w:b/>
          <w:bCs/>
          <w:snapToGrid w:val="0"/>
          <w:sz w:val="28"/>
          <w:szCs w:val="26"/>
          <w:lang w:eastAsia="en-US"/>
        </w:rPr>
        <w:br/>
        <w:t>по передаче тепловой энергии</w:t>
      </w:r>
    </w:p>
    <w:p w14:paraId="3B5DE5CA" w14:textId="77777777" w:rsidR="00AD0C26" w:rsidRPr="00AD0C26" w:rsidRDefault="00AD0C26" w:rsidP="00AD0C26">
      <w:pPr>
        <w:ind w:right="-2"/>
        <w:jc w:val="center"/>
        <w:rPr>
          <w:snapToGrid w:val="0"/>
          <w:sz w:val="28"/>
        </w:rPr>
      </w:pPr>
      <w:r w:rsidRPr="00AD0C26">
        <w:rPr>
          <w:snapToGrid w:val="0"/>
          <w:sz w:val="28"/>
        </w:rPr>
        <w:t>(приложение 5.2 к Методическим указаниям)</w:t>
      </w:r>
    </w:p>
    <w:p w14:paraId="1C4554CC" w14:textId="77777777" w:rsidR="00AD0C26" w:rsidRPr="00AD0C26" w:rsidRDefault="00AD0C26" w:rsidP="00AD0C26">
      <w:pPr>
        <w:spacing w:line="360" w:lineRule="auto"/>
        <w:jc w:val="both"/>
        <w:rPr>
          <w:snapToGrid w:val="0"/>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AD0C26" w:rsidRPr="00AD0C26" w14:paraId="32E9DD98" w14:textId="77777777" w:rsidTr="00AD0C26">
        <w:trPr>
          <w:trHeight w:val="283"/>
          <w:tblHeader/>
        </w:trPr>
        <w:tc>
          <w:tcPr>
            <w:tcW w:w="567" w:type="dxa"/>
            <w:shd w:val="clear" w:color="auto" w:fill="auto"/>
            <w:vAlign w:val="center"/>
            <w:hideMark/>
          </w:tcPr>
          <w:p w14:paraId="2AD2C47E" w14:textId="77777777" w:rsidR="00AD0C26" w:rsidRPr="00AD0C26" w:rsidRDefault="00AD0C26" w:rsidP="00AD0C26">
            <w:pPr>
              <w:jc w:val="center"/>
              <w:rPr>
                <w:snapToGrid w:val="0"/>
                <w:szCs w:val="28"/>
              </w:rPr>
            </w:pPr>
            <w:r w:rsidRPr="00AD0C26">
              <w:rPr>
                <w:snapToGrid w:val="0"/>
                <w:szCs w:val="28"/>
              </w:rPr>
              <w:t>№ п/п</w:t>
            </w:r>
          </w:p>
        </w:tc>
        <w:tc>
          <w:tcPr>
            <w:tcW w:w="2977" w:type="dxa"/>
            <w:shd w:val="clear" w:color="auto" w:fill="auto"/>
            <w:vAlign w:val="center"/>
            <w:hideMark/>
          </w:tcPr>
          <w:p w14:paraId="72C8D9F5" w14:textId="77777777" w:rsidR="00AD0C26" w:rsidRPr="00AD0C26" w:rsidRDefault="00AD0C26" w:rsidP="00AD0C26">
            <w:pPr>
              <w:jc w:val="center"/>
              <w:rPr>
                <w:snapToGrid w:val="0"/>
                <w:szCs w:val="28"/>
              </w:rPr>
            </w:pPr>
            <w:r w:rsidRPr="00AD0C26">
              <w:rPr>
                <w:snapToGrid w:val="0"/>
                <w:szCs w:val="28"/>
              </w:rPr>
              <w:t>Параметры расчета расходов</w:t>
            </w:r>
          </w:p>
        </w:tc>
        <w:tc>
          <w:tcPr>
            <w:tcW w:w="992" w:type="dxa"/>
            <w:shd w:val="clear" w:color="auto" w:fill="auto"/>
            <w:vAlign w:val="center"/>
            <w:hideMark/>
          </w:tcPr>
          <w:p w14:paraId="1E5E7116" w14:textId="77777777" w:rsidR="00AD0C26" w:rsidRPr="00AD0C26" w:rsidRDefault="00AD0C26" w:rsidP="00AD0C26">
            <w:pPr>
              <w:ind w:left="-113" w:right="-113"/>
              <w:jc w:val="center"/>
              <w:rPr>
                <w:snapToGrid w:val="0"/>
                <w:szCs w:val="28"/>
              </w:rPr>
            </w:pPr>
            <w:r w:rsidRPr="00AD0C26">
              <w:rPr>
                <w:snapToGrid w:val="0"/>
                <w:szCs w:val="28"/>
              </w:rPr>
              <w:t>Ед. изм.</w:t>
            </w:r>
          </w:p>
        </w:tc>
        <w:tc>
          <w:tcPr>
            <w:tcW w:w="1701" w:type="dxa"/>
          </w:tcPr>
          <w:p w14:paraId="28250DD2" w14:textId="77777777" w:rsidR="00AD0C26" w:rsidRPr="00AD0C26" w:rsidRDefault="00AD0C26" w:rsidP="00AD0C26">
            <w:pPr>
              <w:ind w:left="-57" w:right="-57"/>
              <w:jc w:val="center"/>
              <w:rPr>
                <w:snapToGrid w:val="0"/>
                <w:szCs w:val="28"/>
              </w:rPr>
            </w:pPr>
            <w:r w:rsidRPr="00AD0C26">
              <w:rPr>
                <w:snapToGrid w:val="0"/>
                <w:szCs w:val="28"/>
              </w:rPr>
              <w:t>Предложение предприятия на 2021 год</w:t>
            </w:r>
          </w:p>
        </w:tc>
        <w:tc>
          <w:tcPr>
            <w:tcW w:w="1701" w:type="dxa"/>
          </w:tcPr>
          <w:p w14:paraId="308FE6F0" w14:textId="77777777" w:rsidR="00AD0C26" w:rsidRPr="00AD0C26" w:rsidRDefault="00AD0C26" w:rsidP="00AD0C26">
            <w:pPr>
              <w:ind w:left="-57" w:right="-57"/>
              <w:jc w:val="center"/>
              <w:rPr>
                <w:snapToGrid w:val="0"/>
                <w:szCs w:val="28"/>
              </w:rPr>
            </w:pPr>
            <w:r w:rsidRPr="00AD0C26">
              <w:rPr>
                <w:snapToGrid w:val="0"/>
                <w:szCs w:val="28"/>
              </w:rPr>
              <w:t>Предложение экспертов на 2021 год</w:t>
            </w:r>
          </w:p>
        </w:tc>
        <w:tc>
          <w:tcPr>
            <w:tcW w:w="1843" w:type="dxa"/>
          </w:tcPr>
          <w:p w14:paraId="1B9B6121" w14:textId="77777777" w:rsidR="00AD0C26" w:rsidRPr="00AD0C26" w:rsidRDefault="00AD0C26" w:rsidP="00AD0C26">
            <w:pPr>
              <w:ind w:left="-57" w:right="-57"/>
              <w:jc w:val="center"/>
              <w:rPr>
                <w:snapToGrid w:val="0"/>
                <w:szCs w:val="28"/>
              </w:rPr>
            </w:pPr>
            <w:r w:rsidRPr="00AD0C26">
              <w:rPr>
                <w:snapToGrid w:val="0"/>
                <w:szCs w:val="28"/>
              </w:rPr>
              <w:t>Корректировка предложения предприятия</w:t>
            </w:r>
          </w:p>
        </w:tc>
      </w:tr>
      <w:tr w:rsidR="00AD0C26" w:rsidRPr="00AD0C26" w14:paraId="4C1465F2" w14:textId="77777777" w:rsidTr="00AD0C26">
        <w:trPr>
          <w:trHeight w:val="895"/>
          <w:tblHeader/>
        </w:trPr>
        <w:tc>
          <w:tcPr>
            <w:tcW w:w="567" w:type="dxa"/>
            <w:shd w:val="clear" w:color="auto" w:fill="auto"/>
            <w:vAlign w:val="center"/>
            <w:hideMark/>
          </w:tcPr>
          <w:p w14:paraId="50E6E94F" w14:textId="77777777" w:rsidR="00AD0C26" w:rsidRPr="00AD0C26" w:rsidRDefault="00AD0C26" w:rsidP="00AD0C26">
            <w:pPr>
              <w:jc w:val="center"/>
              <w:rPr>
                <w:snapToGrid w:val="0"/>
                <w:szCs w:val="28"/>
              </w:rPr>
            </w:pPr>
            <w:r w:rsidRPr="00AD0C26">
              <w:rPr>
                <w:snapToGrid w:val="0"/>
                <w:szCs w:val="28"/>
              </w:rPr>
              <w:t>1</w:t>
            </w:r>
          </w:p>
        </w:tc>
        <w:tc>
          <w:tcPr>
            <w:tcW w:w="2977" w:type="dxa"/>
            <w:shd w:val="clear" w:color="auto" w:fill="auto"/>
            <w:vAlign w:val="center"/>
            <w:hideMark/>
          </w:tcPr>
          <w:p w14:paraId="4591546A" w14:textId="77777777" w:rsidR="00AD0C26" w:rsidRPr="00AD0C26" w:rsidRDefault="00AD0C26" w:rsidP="00AD0C26">
            <w:pPr>
              <w:rPr>
                <w:snapToGrid w:val="0"/>
                <w:szCs w:val="28"/>
              </w:rPr>
            </w:pPr>
            <w:r w:rsidRPr="00AD0C26">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36042BE" w14:textId="77777777" w:rsidR="00AD0C26" w:rsidRPr="00AD0C26" w:rsidRDefault="00AD0C26" w:rsidP="00AD0C26">
            <w:pPr>
              <w:ind w:left="-113" w:right="-113"/>
              <w:jc w:val="center"/>
              <w:rPr>
                <w:snapToGrid w:val="0"/>
                <w:szCs w:val="28"/>
              </w:rPr>
            </w:pPr>
          </w:p>
        </w:tc>
        <w:tc>
          <w:tcPr>
            <w:tcW w:w="1701" w:type="dxa"/>
            <w:vAlign w:val="center"/>
          </w:tcPr>
          <w:p w14:paraId="4EED63DD" w14:textId="77777777" w:rsidR="00AD0C26" w:rsidRPr="00AD0C26" w:rsidRDefault="00AD0C26" w:rsidP="00AD0C26">
            <w:pPr>
              <w:jc w:val="center"/>
              <w:rPr>
                <w:snapToGrid w:val="0"/>
              </w:rPr>
            </w:pPr>
            <w:r w:rsidRPr="00AD0C26">
              <w:rPr>
                <w:snapToGrid w:val="0"/>
                <w:sz w:val="28"/>
                <w:szCs w:val="28"/>
              </w:rPr>
              <w:t>-</w:t>
            </w:r>
          </w:p>
        </w:tc>
        <w:tc>
          <w:tcPr>
            <w:tcW w:w="1701" w:type="dxa"/>
            <w:shd w:val="clear" w:color="auto" w:fill="auto"/>
            <w:vAlign w:val="center"/>
          </w:tcPr>
          <w:p w14:paraId="041D0468" w14:textId="77777777" w:rsidR="00AD0C26" w:rsidRPr="00AD0C26" w:rsidRDefault="00AD0C26" w:rsidP="00AD0C26">
            <w:pPr>
              <w:jc w:val="center"/>
              <w:rPr>
                <w:snapToGrid w:val="0"/>
              </w:rPr>
            </w:pPr>
            <w:r w:rsidRPr="00AD0C26">
              <w:rPr>
                <w:snapToGrid w:val="0"/>
                <w:sz w:val="28"/>
                <w:szCs w:val="28"/>
              </w:rPr>
              <w:t>1,036</w:t>
            </w:r>
          </w:p>
        </w:tc>
        <w:tc>
          <w:tcPr>
            <w:tcW w:w="1843" w:type="dxa"/>
            <w:vAlign w:val="center"/>
          </w:tcPr>
          <w:p w14:paraId="683ECB91"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6B098EB8" w14:textId="77777777" w:rsidTr="00AD0C26">
        <w:trPr>
          <w:trHeight w:val="575"/>
          <w:tblHeader/>
        </w:trPr>
        <w:tc>
          <w:tcPr>
            <w:tcW w:w="567" w:type="dxa"/>
            <w:shd w:val="clear" w:color="auto" w:fill="auto"/>
            <w:vAlign w:val="center"/>
            <w:hideMark/>
          </w:tcPr>
          <w:p w14:paraId="4597E0D0" w14:textId="77777777" w:rsidR="00AD0C26" w:rsidRPr="00AD0C26" w:rsidRDefault="00AD0C26" w:rsidP="00AD0C26">
            <w:pPr>
              <w:jc w:val="center"/>
              <w:rPr>
                <w:snapToGrid w:val="0"/>
                <w:szCs w:val="28"/>
              </w:rPr>
            </w:pPr>
            <w:r w:rsidRPr="00AD0C26">
              <w:rPr>
                <w:snapToGrid w:val="0"/>
                <w:szCs w:val="28"/>
              </w:rPr>
              <w:t>2</w:t>
            </w:r>
          </w:p>
        </w:tc>
        <w:tc>
          <w:tcPr>
            <w:tcW w:w="2977" w:type="dxa"/>
            <w:shd w:val="clear" w:color="auto" w:fill="auto"/>
            <w:vAlign w:val="center"/>
            <w:hideMark/>
          </w:tcPr>
          <w:p w14:paraId="6E98549D" w14:textId="77777777" w:rsidR="00AD0C26" w:rsidRPr="00AD0C26" w:rsidRDefault="00AD0C26" w:rsidP="00AD0C26">
            <w:pPr>
              <w:rPr>
                <w:snapToGrid w:val="0"/>
                <w:szCs w:val="28"/>
              </w:rPr>
            </w:pPr>
            <w:r w:rsidRPr="00AD0C26">
              <w:rPr>
                <w:snapToGrid w:val="0"/>
                <w:szCs w:val="28"/>
              </w:rPr>
              <w:t>Индекс эффективности операционных расходов (ИР)</w:t>
            </w:r>
          </w:p>
        </w:tc>
        <w:tc>
          <w:tcPr>
            <w:tcW w:w="992" w:type="dxa"/>
            <w:shd w:val="clear" w:color="auto" w:fill="auto"/>
            <w:vAlign w:val="center"/>
            <w:hideMark/>
          </w:tcPr>
          <w:p w14:paraId="64F30F0F" w14:textId="77777777" w:rsidR="00AD0C26" w:rsidRPr="00AD0C26" w:rsidRDefault="00AD0C26" w:rsidP="00AD0C26">
            <w:pPr>
              <w:ind w:left="-113" w:right="-113"/>
              <w:jc w:val="center"/>
              <w:rPr>
                <w:snapToGrid w:val="0"/>
                <w:szCs w:val="28"/>
              </w:rPr>
            </w:pPr>
            <w:r w:rsidRPr="00AD0C26">
              <w:rPr>
                <w:snapToGrid w:val="0"/>
                <w:szCs w:val="28"/>
              </w:rPr>
              <w:t>%</w:t>
            </w:r>
          </w:p>
        </w:tc>
        <w:tc>
          <w:tcPr>
            <w:tcW w:w="1701" w:type="dxa"/>
            <w:vAlign w:val="center"/>
          </w:tcPr>
          <w:p w14:paraId="5B958E63" w14:textId="77777777" w:rsidR="00AD0C26" w:rsidRPr="00AD0C26" w:rsidRDefault="00AD0C26" w:rsidP="00AD0C26">
            <w:pPr>
              <w:jc w:val="center"/>
              <w:rPr>
                <w:snapToGrid w:val="0"/>
              </w:rPr>
            </w:pPr>
            <w:r w:rsidRPr="00AD0C26">
              <w:rPr>
                <w:snapToGrid w:val="0"/>
                <w:sz w:val="28"/>
                <w:szCs w:val="28"/>
              </w:rPr>
              <w:t>-</w:t>
            </w:r>
          </w:p>
        </w:tc>
        <w:tc>
          <w:tcPr>
            <w:tcW w:w="1701" w:type="dxa"/>
            <w:shd w:val="clear" w:color="auto" w:fill="auto"/>
            <w:vAlign w:val="center"/>
          </w:tcPr>
          <w:p w14:paraId="138440F0" w14:textId="77777777" w:rsidR="00AD0C26" w:rsidRPr="00AD0C26" w:rsidRDefault="00AD0C26" w:rsidP="00AD0C26">
            <w:pPr>
              <w:jc w:val="center"/>
              <w:rPr>
                <w:snapToGrid w:val="0"/>
              </w:rPr>
            </w:pPr>
            <w:r w:rsidRPr="00AD0C26">
              <w:rPr>
                <w:snapToGrid w:val="0"/>
                <w:sz w:val="28"/>
                <w:szCs w:val="28"/>
              </w:rPr>
              <w:t>1%</w:t>
            </w:r>
          </w:p>
        </w:tc>
        <w:tc>
          <w:tcPr>
            <w:tcW w:w="1843" w:type="dxa"/>
            <w:vAlign w:val="center"/>
          </w:tcPr>
          <w:p w14:paraId="53BBE9EA"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135E7C29" w14:textId="77777777" w:rsidTr="00AD0C26">
        <w:trPr>
          <w:trHeight w:val="461"/>
          <w:tblHeader/>
        </w:trPr>
        <w:tc>
          <w:tcPr>
            <w:tcW w:w="567" w:type="dxa"/>
            <w:shd w:val="clear" w:color="auto" w:fill="auto"/>
            <w:vAlign w:val="center"/>
            <w:hideMark/>
          </w:tcPr>
          <w:p w14:paraId="68B52B71" w14:textId="77777777" w:rsidR="00AD0C26" w:rsidRPr="00AD0C26" w:rsidRDefault="00AD0C26" w:rsidP="00AD0C26">
            <w:pPr>
              <w:jc w:val="center"/>
              <w:rPr>
                <w:snapToGrid w:val="0"/>
                <w:szCs w:val="28"/>
              </w:rPr>
            </w:pPr>
            <w:r w:rsidRPr="00AD0C26">
              <w:rPr>
                <w:snapToGrid w:val="0"/>
                <w:szCs w:val="28"/>
              </w:rPr>
              <w:t>3</w:t>
            </w:r>
          </w:p>
        </w:tc>
        <w:tc>
          <w:tcPr>
            <w:tcW w:w="2977" w:type="dxa"/>
            <w:shd w:val="clear" w:color="auto" w:fill="auto"/>
            <w:vAlign w:val="center"/>
            <w:hideMark/>
          </w:tcPr>
          <w:p w14:paraId="09507EF9" w14:textId="77777777" w:rsidR="00AD0C26" w:rsidRPr="00AD0C26" w:rsidRDefault="00AD0C26" w:rsidP="00AD0C26">
            <w:pPr>
              <w:rPr>
                <w:snapToGrid w:val="0"/>
                <w:szCs w:val="28"/>
              </w:rPr>
            </w:pPr>
            <w:r w:rsidRPr="00AD0C26">
              <w:rPr>
                <w:snapToGrid w:val="0"/>
                <w:szCs w:val="28"/>
              </w:rPr>
              <w:t>Индекс изменения количества активов (ИКА)</w:t>
            </w:r>
          </w:p>
        </w:tc>
        <w:tc>
          <w:tcPr>
            <w:tcW w:w="992" w:type="dxa"/>
            <w:shd w:val="clear" w:color="auto" w:fill="auto"/>
            <w:vAlign w:val="center"/>
            <w:hideMark/>
          </w:tcPr>
          <w:p w14:paraId="7023BFAA" w14:textId="77777777" w:rsidR="00AD0C26" w:rsidRPr="00AD0C26" w:rsidRDefault="00AD0C26" w:rsidP="00AD0C26">
            <w:pPr>
              <w:ind w:left="-113" w:right="-113"/>
              <w:jc w:val="center"/>
              <w:rPr>
                <w:snapToGrid w:val="0"/>
                <w:szCs w:val="28"/>
              </w:rPr>
            </w:pPr>
          </w:p>
        </w:tc>
        <w:tc>
          <w:tcPr>
            <w:tcW w:w="1701" w:type="dxa"/>
            <w:vAlign w:val="center"/>
          </w:tcPr>
          <w:p w14:paraId="267CD937" w14:textId="77777777" w:rsidR="00AD0C26" w:rsidRPr="00AD0C26" w:rsidRDefault="00AD0C26" w:rsidP="00AD0C26">
            <w:pPr>
              <w:jc w:val="center"/>
              <w:rPr>
                <w:snapToGrid w:val="0"/>
              </w:rPr>
            </w:pPr>
            <w:r w:rsidRPr="00AD0C26">
              <w:rPr>
                <w:snapToGrid w:val="0"/>
                <w:sz w:val="28"/>
                <w:szCs w:val="28"/>
              </w:rPr>
              <w:t>-</w:t>
            </w:r>
          </w:p>
        </w:tc>
        <w:tc>
          <w:tcPr>
            <w:tcW w:w="1701" w:type="dxa"/>
            <w:shd w:val="clear" w:color="auto" w:fill="auto"/>
            <w:vAlign w:val="center"/>
          </w:tcPr>
          <w:p w14:paraId="1EA5E195" w14:textId="77777777" w:rsidR="00AD0C26" w:rsidRPr="00AD0C26" w:rsidRDefault="00AD0C26" w:rsidP="00AD0C26">
            <w:pPr>
              <w:jc w:val="center"/>
              <w:rPr>
                <w:snapToGrid w:val="0"/>
              </w:rPr>
            </w:pPr>
            <w:r w:rsidRPr="00AD0C26">
              <w:rPr>
                <w:snapToGrid w:val="0"/>
                <w:sz w:val="28"/>
                <w:szCs w:val="28"/>
              </w:rPr>
              <w:t>0</w:t>
            </w:r>
          </w:p>
        </w:tc>
        <w:tc>
          <w:tcPr>
            <w:tcW w:w="1843" w:type="dxa"/>
            <w:vAlign w:val="center"/>
          </w:tcPr>
          <w:p w14:paraId="5CCBD95C"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1C241CC" w14:textId="77777777" w:rsidTr="00AD0C26">
        <w:trPr>
          <w:trHeight w:val="1468"/>
          <w:tblHeader/>
        </w:trPr>
        <w:tc>
          <w:tcPr>
            <w:tcW w:w="567" w:type="dxa"/>
            <w:shd w:val="clear" w:color="auto" w:fill="auto"/>
            <w:vAlign w:val="center"/>
            <w:hideMark/>
          </w:tcPr>
          <w:p w14:paraId="2ACDED4A" w14:textId="77777777" w:rsidR="00AD0C26" w:rsidRPr="00AD0C26" w:rsidRDefault="00AD0C26" w:rsidP="00AD0C26">
            <w:pPr>
              <w:jc w:val="center"/>
              <w:rPr>
                <w:snapToGrid w:val="0"/>
                <w:szCs w:val="28"/>
              </w:rPr>
            </w:pPr>
            <w:r w:rsidRPr="00AD0C26">
              <w:rPr>
                <w:snapToGrid w:val="0"/>
                <w:szCs w:val="28"/>
              </w:rPr>
              <w:t>3.1</w:t>
            </w:r>
          </w:p>
        </w:tc>
        <w:tc>
          <w:tcPr>
            <w:tcW w:w="2977" w:type="dxa"/>
            <w:shd w:val="clear" w:color="auto" w:fill="auto"/>
            <w:vAlign w:val="center"/>
            <w:hideMark/>
          </w:tcPr>
          <w:p w14:paraId="3914F2CB" w14:textId="77777777" w:rsidR="00AD0C26" w:rsidRPr="00AD0C26" w:rsidRDefault="00AD0C26" w:rsidP="00AD0C26">
            <w:pPr>
              <w:rPr>
                <w:snapToGrid w:val="0"/>
                <w:szCs w:val="28"/>
              </w:rPr>
            </w:pPr>
            <w:r w:rsidRPr="00AD0C26">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73B33773" w14:textId="77777777" w:rsidR="00AD0C26" w:rsidRPr="00AD0C26" w:rsidRDefault="00AD0C26" w:rsidP="00AD0C26">
            <w:pPr>
              <w:ind w:left="-113" w:right="-113"/>
              <w:jc w:val="center"/>
              <w:rPr>
                <w:snapToGrid w:val="0"/>
                <w:szCs w:val="28"/>
              </w:rPr>
            </w:pPr>
            <w:r w:rsidRPr="00AD0C26">
              <w:rPr>
                <w:snapToGrid w:val="0"/>
                <w:szCs w:val="28"/>
              </w:rPr>
              <w:t>у.е.</w:t>
            </w:r>
          </w:p>
        </w:tc>
        <w:tc>
          <w:tcPr>
            <w:tcW w:w="1701" w:type="dxa"/>
            <w:vAlign w:val="center"/>
          </w:tcPr>
          <w:p w14:paraId="3D633196" w14:textId="77777777" w:rsidR="00AD0C26" w:rsidRPr="00AD0C26" w:rsidRDefault="00AD0C26" w:rsidP="00AD0C26">
            <w:pPr>
              <w:jc w:val="center"/>
              <w:rPr>
                <w:snapToGrid w:val="0"/>
                <w:sz w:val="28"/>
                <w:szCs w:val="28"/>
              </w:rPr>
            </w:pPr>
            <w:r w:rsidRPr="00AD0C26">
              <w:rPr>
                <w:snapToGrid w:val="0"/>
                <w:sz w:val="28"/>
                <w:szCs w:val="28"/>
              </w:rPr>
              <w:t>-</w:t>
            </w:r>
          </w:p>
        </w:tc>
        <w:tc>
          <w:tcPr>
            <w:tcW w:w="1701" w:type="dxa"/>
            <w:shd w:val="clear" w:color="auto" w:fill="auto"/>
            <w:vAlign w:val="center"/>
          </w:tcPr>
          <w:p w14:paraId="2172163E" w14:textId="77777777" w:rsidR="00AD0C26" w:rsidRPr="00AD0C26" w:rsidRDefault="00AD0C26" w:rsidP="00AD0C26">
            <w:pPr>
              <w:jc w:val="center"/>
              <w:rPr>
                <w:snapToGrid w:val="0"/>
                <w:sz w:val="28"/>
                <w:szCs w:val="28"/>
              </w:rPr>
            </w:pPr>
            <w:r w:rsidRPr="00AD0C26">
              <w:rPr>
                <w:snapToGrid w:val="0"/>
                <w:sz w:val="28"/>
                <w:szCs w:val="28"/>
              </w:rPr>
              <w:t>5,94</w:t>
            </w:r>
          </w:p>
        </w:tc>
        <w:tc>
          <w:tcPr>
            <w:tcW w:w="1843" w:type="dxa"/>
            <w:vAlign w:val="center"/>
          </w:tcPr>
          <w:p w14:paraId="30CC1EB1"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66F7DCD1" w14:textId="77777777" w:rsidTr="00AD0C26">
        <w:trPr>
          <w:trHeight w:val="737"/>
          <w:tblHeader/>
        </w:trPr>
        <w:tc>
          <w:tcPr>
            <w:tcW w:w="567" w:type="dxa"/>
            <w:shd w:val="clear" w:color="auto" w:fill="auto"/>
            <w:vAlign w:val="center"/>
            <w:hideMark/>
          </w:tcPr>
          <w:p w14:paraId="3462EC40" w14:textId="77777777" w:rsidR="00AD0C26" w:rsidRPr="00AD0C26" w:rsidRDefault="00AD0C26" w:rsidP="00AD0C26">
            <w:pPr>
              <w:jc w:val="center"/>
              <w:rPr>
                <w:snapToGrid w:val="0"/>
                <w:szCs w:val="28"/>
              </w:rPr>
            </w:pPr>
            <w:r w:rsidRPr="00AD0C26">
              <w:rPr>
                <w:snapToGrid w:val="0"/>
                <w:szCs w:val="28"/>
              </w:rPr>
              <w:t>3.2</w:t>
            </w:r>
          </w:p>
        </w:tc>
        <w:tc>
          <w:tcPr>
            <w:tcW w:w="2977" w:type="dxa"/>
            <w:shd w:val="clear" w:color="auto" w:fill="auto"/>
            <w:vAlign w:val="center"/>
            <w:hideMark/>
          </w:tcPr>
          <w:p w14:paraId="520E357B" w14:textId="77777777" w:rsidR="00AD0C26" w:rsidRPr="00AD0C26" w:rsidRDefault="00AD0C26" w:rsidP="00AD0C26">
            <w:pPr>
              <w:rPr>
                <w:snapToGrid w:val="0"/>
                <w:szCs w:val="28"/>
              </w:rPr>
            </w:pPr>
            <w:r w:rsidRPr="00AD0C26">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06268E8C" w14:textId="77777777" w:rsidR="00AD0C26" w:rsidRPr="00AD0C26" w:rsidRDefault="00AD0C26" w:rsidP="00AD0C26">
            <w:pPr>
              <w:ind w:left="-113" w:right="-113"/>
              <w:jc w:val="center"/>
              <w:rPr>
                <w:snapToGrid w:val="0"/>
                <w:szCs w:val="28"/>
              </w:rPr>
            </w:pPr>
            <w:r w:rsidRPr="00AD0C26">
              <w:rPr>
                <w:snapToGrid w:val="0"/>
                <w:szCs w:val="28"/>
              </w:rPr>
              <w:t>Гкал/ч</w:t>
            </w:r>
          </w:p>
        </w:tc>
        <w:tc>
          <w:tcPr>
            <w:tcW w:w="1701" w:type="dxa"/>
            <w:vAlign w:val="center"/>
          </w:tcPr>
          <w:p w14:paraId="103742B1" w14:textId="77777777" w:rsidR="00AD0C26" w:rsidRPr="00AD0C26" w:rsidRDefault="00AD0C26" w:rsidP="00AD0C26">
            <w:pPr>
              <w:jc w:val="center"/>
              <w:rPr>
                <w:snapToGrid w:val="0"/>
              </w:rPr>
            </w:pPr>
            <w:r w:rsidRPr="00AD0C26">
              <w:rPr>
                <w:snapToGrid w:val="0"/>
                <w:sz w:val="28"/>
                <w:szCs w:val="28"/>
              </w:rPr>
              <w:t>-</w:t>
            </w:r>
          </w:p>
        </w:tc>
        <w:tc>
          <w:tcPr>
            <w:tcW w:w="1701" w:type="dxa"/>
            <w:shd w:val="clear" w:color="auto" w:fill="auto"/>
            <w:vAlign w:val="center"/>
          </w:tcPr>
          <w:p w14:paraId="33062BC3" w14:textId="77777777" w:rsidR="00AD0C26" w:rsidRPr="00AD0C26" w:rsidRDefault="00AD0C26" w:rsidP="00AD0C26">
            <w:pPr>
              <w:jc w:val="center"/>
              <w:rPr>
                <w:snapToGrid w:val="0"/>
              </w:rPr>
            </w:pPr>
            <w:r w:rsidRPr="00AD0C26">
              <w:rPr>
                <w:snapToGrid w:val="0"/>
                <w:sz w:val="28"/>
                <w:szCs w:val="28"/>
              </w:rPr>
              <w:t>х</w:t>
            </w:r>
          </w:p>
        </w:tc>
        <w:tc>
          <w:tcPr>
            <w:tcW w:w="1843" w:type="dxa"/>
            <w:vAlign w:val="center"/>
          </w:tcPr>
          <w:p w14:paraId="0EC998CE"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7D24DFA" w14:textId="77777777" w:rsidTr="00AD0C26">
        <w:trPr>
          <w:trHeight w:val="843"/>
          <w:tblHeader/>
        </w:trPr>
        <w:tc>
          <w:tcPr>
            <w:tcW w:w="567" w:type="dxa"/>
            <w:shd w:val="clear" w:color="auto" w:fill="auto"/>
            <w:vAlign w:val="center"/>
            <w:hideMark/>
          </w:tcPr>
          <w:p w14:paraId="4DDF30CA" w14:textId="77777777" w:rsidR="00AD0C26" w:rsidRPr="00AD0C26" w:rsidRDefault="00AD0C26" w:rsidP="00AD0C26">
            <w:pPr>
              <w:jc w:val="center"/>
              <w:rPr>
                <w:snapToGrid w:val="0"/>
                <w:szCs w:val="28"/>
              </w:rPr>
            </w:pPr>
            <w:r w:rsidRPr="00AD0C26">
              <w:rPr>
                <w:snapToGrid w:val="0"/>
                <w:szCs w:val="28"/>
              </w:rPr>
              <w:t>4</w:t>
            </w:r>
          </w:p>
        </w:tc>
        <w:tc>
          <w:tcPr>
            <w:tcW w:w="2977" w:type="dxa"/>
            <w:shd w:val="clear" w:color="auto" w:fill="auto"/>
            <w:vAlign w:val="center"/>
            <w:hideMark/>
          </w:tcPr>
          <w:p w14:paraId="065FA0AF" w14:textId="77777777" w:rsidR="00AD0C26" w:rsidRPr="00AD0C26" w:rsidRDefault="00AD0C26" w:rsidP="00AD0C26">
            <w:pPr>
              <w:rPr>
                <w:snapToGrid w:val="0"/>
                <w:szCs w:val="28"/>
              </w:rPr>
            </w:pPr>
            <w:r w:rsidRPr="00AD0C26">
              <w:rPr>
                <w:snapToGrid w:val="0"/>
                <w:szCs w:val="28"/>
              </w:rPr>
              <w:t>Коэффициент эластичности затрат по росту активов (К</w:t>
            </w:r>
            <w:r w:rsidRPr="00AD0C26">
              <w:rPr>
                <w:snapToGrid w:val="0"/>
                <w:szCs w:val="28"/>
                <w:vertAlign w:val="subscript"/>
              </w:rPr>
              <w:t>эл</w:t>
            </w:r>
            <w:r w:rsidRPr="00AD0C26">
              <w:rPr>
                <w:snapToGrid w:val="0"/>
                <w:szCs w:val="28"/>
              </w:rPr>
              <w:t>)</w:t>
            </w:r>
          </w:p>
        </w:tc>
        <w:tc>
          <w:tcPr>
            <w:tcW w:w="992" w:type="dxa"/>
            <w:shd w:val="clear" w:color="auto" w:fill="auto"/>
            <w:vAlign w:val="center"/>
            <w:hideMark/>
          </w:tcPr>
          <w:p w14:paraId="1DA41140" w14:textId="77777777" w:rsidR="00AD0C26" w:rsidRPr="00AD0C26" w:rsidRDefault="00AD0C26" w:rsidP="00AD0C26">
            <w:pPr>
              <w:ind w:left="-113" w:right="-113"/>
              <w:jc w:val="center"/>
              <w:rPr>
                <w:snapToGrid w:val="0"/>
                <w:szCs w:val="28"/>
              </w:rPr>
            </w:pPr>
          </w:p>
        </w:tc>
        <w:tc>
          <w:tcPr>
            <w:tcW w:w="1701" w:type="dxa"/>
            <w:vAlign w:val="center"/>
          </w:tcPr>
          <w:p w14:paraId="3A367627" w14:textId="77777777" w:rsidR="00AD0C26" w:rsidRPr="00AD0C26" w:rsidRDefault="00AD0C26" w:rsidP="00AD0C26">
            <w:pPr>
              <w:jc w:val="center"/>
              <w:rPr>
                <w:snapToGrid w:val="0"/>
              </w:rPr>
            </w:pPr>
            <w:r w:rsidRPr="00AD0C26">
              <w:rPr>
                <w:snapToGrid w:val="0"/>
                <w:sz w:val="28"/>
                <w:szCs w:val="28"/>
              </w:rPr>
              <w:t>-</w:t>
            </w:r>
          </w:p>
        </w:tc>
        <w:tc>
          <w:tcPr>
            <w:tcW w:w="1701" w:type="dxa"/>
            <w:shd w:val="clear" w:color="auto" w:fill="auto"/>
            <w:vAlign w:val="center"/>
          </w:tcPr>
          <w:p w14:paraId="565F8EF5" w14:textId="77777777" w:rsidR="00AD0C26" w:rsidRPr="00AD0C26" w:rsidRDefault="00AD0C26" w:rsidP="00AD0C26">
            <w:pPr>
              <w:jc w:val="center"/>
              <w:rPr>
                <w:snapToGrid w:val="0"/>
              </w:rPr>
            </w:pPr>
            <w:r w:rsidRPr="00AD0C26">
              <w:rPr>
                <w:snapToGrid w:val="0"/>
                <w:sz w:val="28"/>
                <w:szCs w:val="28"/>
              </w:rPr>
              <w:t>0,75</w:t>
            </w:r>
          </w:p>
        </w:tc>
        <w:tc>
          <w:tcPr>
            <w:tcW w:w="1843" w:type="dxa"/>
            <w:vAlign w:val="center"/>
          </w:tcPr>
          <w:p w14:paraId="2AFC3036"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3422F0C2" w14:textId="77777777" w:rsidTr="00AD0C26">
        <w:trPr>
          <w:trHeight w:val="250"/>
          <w:tblHeader/>
        </w:trPr>
        <w:tc>
          <w:tcPr>
            <w:tcW w:w="567" w:type="dxa"/>
            <w:shd w:val="clear" w:color="auto" w:fill="auto"/>
            <w:vAlign w:val="center"/>
            <w:hideMark/>
          </w:tcPr>
          <w:p w14:paraId="4A0638CD" w14:textId="77777777" w:rsidR="00AD0C26" w:rsidRPr="00AD0C26" w:rsidRDefault="00AD0C26" w:rsidP="00AD0C26">
            <w:pPr>
              <w:jc w:val="center"/>
              <w:rPr>
                <w:snapToGrid w:val="0"/>
                <w:szCs w:val="28"/>
              </w:rPr>
            </w:pPr>
            <w:r w:rsidRPr="00AD0C26">
              <w:rPr>
                <w:snapToGrid w:val="0"/>
                <w:szCs w:val="28"/>
              </w:rPr>
              <w:t>5</w:t>
            </w:r>
          </w:p>
        </w:tc>
        <w:tc>
          <w:tcPr>
            <w:tcW w:w="2977" w:type="dxa"/>
            <w:shd w:val="clear" w:color="auto" w:fill="auto"/>
            <w:vAlign w:val="center"/>
            <w:hideMark/>
          </w:tcPr>
          <w:p w14:paraId="6BBDE72A" w14:textId="77777777" w:rsidR="00AD0C26" w:rsidRPr="00AD0C26" w:rsidRDefault="00AD0C26" w:rsidP="00AD0C26">
            <w:pPr>
              <w:rPr>
                <w:snapToGrid w:val="0"/>
                <w:szCs w:val="28"/>
              </w:rPr>
            </w:pPr>
            <w:r w:rsidRPr="00AD0C26">
              <w:rPr>
                <w:snapToGrid w:val="0"/>
                <w:szCs w:val="28"/>
              </w:rPr>
              <w:t>Операционные (подконтрольные)</w:t>
            </w:r>
            <w:r w:rsidRPr="00AD0C26">
              <w:rPr>
                <w:snapToGrid w:val="0"/>
                <w:szCs w:val="28"/>
              </w:rPr>
              <w:br/>
              <w:t>расходы</w:t>
            </w:r>
          </w:p>
        </w:tc>
        <w:tc>
          <w:tcPr>
            <w:tcW w:w="992" w:type="dxa"/>
            <w:shd w:val="clear" w:color="auto" w:fill="auto"/>
            <w:vAlign w:val="center"/>
            <w:hideMark/>
          </w:tcPr>
          <w:p w14:paraId="6F5A162A" w14:textId="77777777" w:rsidR="00AD0C26" w:rsidRPr="00AD0C26" w:rsidRDefault="00AD0C26" w:rsidP="00AD0C26">
            <w:pPr>
              <w:ind w:left="-113" w:right="-113"/>
              <w:jc w:val="center"/>
              <w:rPr>
                <w:snapToGrid w:val="0"/>
                <w:szCs w:val="28"/>
              </w:rPr>
            </w:pPr>
            <w:r w:rsidRPr="00AD0C26">
              <w:rPr>
                <w:snapToGrid w:val="0"/>
                <w:szCs w:val="28"/>
              </w:rPr>
              <w:t>тыс. руб.</w:t>
            </w:r>
          </w:p>
        </w:tc>
        <w:tc>
          <w:tcPr>
            <w:tcW w:w="1701" w:type="dxa"/>
            <w:vAlign w:val="center"/>
          </w:tcPr>
          <w:p w14:paraId="6E113647" w14:textId="77777777" w:rsidR="00AD0C26" w:rsidRPr="00AD0C26" w:rsidRDefault="00AD0C26" w:rsidP="00AD0C26">
            <w:pPr>
              <w:jc w:val="center"/>
              <w:rPr>
                <w:snapToGrid w:val="0"/>
                <w:sz w:val="28"/>
                <w:szCs w:val="28"/>
              </w:rPr>
            </w:pPr>
            <w:r w:rsidRPr="00AD0C26">
              <w:rPr>
                <w:snapToGrid w:val="0"/>
                <w:sz w:val="28"/>
                <w:szCs w:val="28"/>
              </w:rPr>
              <w:t>-</w:t>
            </w:r>
          </w:p>
        </w:tc>
        <w:tc>
          <w:tcPr>
            <w:tcW w:w="1701" w:type="dxa"/>
            <w:shd w:val="clear" w:color="auto" w:fill="auto"/>
            <w:vAlign w:val="center"/>
          </w:tcPr>
          <w:p w14:paraId="255C26B9" w14:textId="77777777" w:rsidR="00AD0C26" w:rsidRPr="00AD0C26" w:rsidRDefault="00AD0C26" w:rsidP="00AD0C26">
            <w:pPr>
              <w:jc w:val="center"/>
              <w:rPr>
                <w:snapToGrid w:val="0"/>
                <w:sz w:val="28"/>
                <w:szCs w:val="28"/>
              </w:rPr>
            </w:pPr>
            <w:r w:rsidRPr="00AD0C26">
              <w:rPr>
                <w:snapToGrid w:val="0"/>
                <w:sz w:val="28"/>
                <w:szCs w:val="28"/>
              </w:rPr>
              <w:t>1 269</w:t>
            </w:r>
          </w:p>
        </w:tc>
        <w:tc>
          <w:tcPr>
            <w:tcW w:w="1843" w:type="dxa"/>
            <w:vAlign w:val="center"/>
          </w:tcPr>
          <w:p w14:paraId="5B465475" w14:textId="77777777" w:rsidR="00AD0C26" w:rsidRPr="00AD0C26" w:rsidRDefault="00AD0C26" w:rsidP="00AD0C26">
            <w:pPr>
              <w:jc w:val="center"/>
              <w:rPr>
                <w:snapToGrid w:val="0"/>
                <w:sz w:val="28"/>
                <w:szCs w:val="28"/>
              </w:rPr>
            </w:pPr>
            <w:r w:rsidRPr="00AD0C26">
              <w:rPr>
                <w:snapToGrid w:val="0"/>
                <w:sz w:val="28"/>
                <w:szCs w:val="28"/>
              </w:rPr>
              <w:t>-</w:t>
            </w:r>
          </w:p>
        </w:tc>
      </w:tr>
    </w:tbl>
    <w:p w14:paraId="3B7B1DAA" w14:textId="77777777" w:rsidR="00AD0C26" w:rsidRPr="00AD0C26" w:rsidRDefault="00AD0C26" w:rsidP="00AD0C26">
      <w:pPr>
        <w:autoSpaceDE w:val="0"/>
        <w:autoSpaceDN w:val="0"/>
        <w:adjustRightInd w:val="0"/>
        <w:ind w:firstLine="540"/>
        <w:jc w:val="both"/>
        <w:rPr>
          <w:sz w:val="28"/>
          <w:szCs w:val="28"/>
        </w:rPr>
      </w:pPr>
    </w:p>
    <w:p w14:paraId="7D2DDEC4" w14:textId="77777777" w:rsidR="00AD0C26" w:rsidRPr="00AD0C26" w:rsidRDefault="00AD0C26" w:rsidP="00AD0C26">
      <w:pPr>
        <w:autoSpaceDE w:val="0"/>
        <w:autoSpaceDN w:val="0"/>
        <w:adjustRightInd w:val="0"/>
        <w:ind w:firstLine="851"/>
        <w:jc w:val="both"/>
        <w:rPr>
          <w:snapToGrid w:val="0"/>
          <w:sz w:val="28"/>
          <w:szCs w:val="28"/>
        </w:rPr>
      </w:pPr>
      <w:r w:rsidRPr="00AD0C26">
        <w:rPr>
          <w:snapToGrid w:val="0"/>
          <w:sz w:val="28"/>
          <w:szCs w:val="28"/>
        </w:rPr>
        <w:t xml:space="preserve">Расчет операционных расходов произведен в соответствии </w:t>
      </w:r>
      <w:r w:rsidRPr="00AD0C26">
        <w:rPr>
          <w:snapToGrid w:val="0"/>
          <w:sz w:val="28"/>
          <w:szCs w:val="28"/>
        </w:rPr>
        <w:br/>
        <w:t>с Методическими указаниями по формуле:</w:t>
      </w:r>
    </w:p>
    <w:p w14:paraId="63C80780" w14:textId="25F80D56" w:rsidR="00AD0C26" w:rsidRPr="00AD0C26" w:rsidRDefault="00AD0C26" w:rsidP="00AD0C26">
      <w:pPr>
        <w:autoSpaceDE w:val="0"/>
        <w:autoSpaceDN w:val="0"/>
        <w:adjustRightInd w:val="0"/>
        <w:ind w:right="-569"/>
        <w:jc w:val="both"/>
      </w:pPr>
      <w:r w:rsidRPr="00AD0C26">
        <w:rPr>
          <w:noProof/>
          <w:position w:val="-33"/>
        </w:rPr>
        <w:drawing>
          <wp:inline distT="0" distB="0" distL="0" distR="0" wp14:anchorId="7F034398" wp14:editId="2C2F19A8">
            <wp:extent cx="5988685" cy="601345"/>
            <wp:effectExtent l="0" t="0" r="0" b="825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AD0C26">
        <w:t xml:space="preserve"> (10)</w:t>
      </w:r>
    </w:p>
    <w:p w14:paraId="0BD4B4E9" w14:textId="77777777" w:rsidR="00AD0C26" w:rsidRPr="00AD0C26" w:rsidRDefault="00AD0C26" w:rsidP="00AD0C26">
      <w:pPr>
        <w:ind w:firstLine="851"/>
        <w:jc w:val="both"/>
        <w:rPr>
          <w:snapToGrid w:val="0"/>
          <w:sz w:val="28"/>
          <w:szCs w:val="28"/>
          <w:lang w:eastAsia="en-US"/>
        </w:rPr>
      </w:pPr>
      <w:r w:rsidRPr="00AD0C26">
        <w:rPr>
          <w:snapToGrid w:val="0"/>
          <w:sz w:val="28"/>
          <w:szCs w:val="28"/>
          <w:lang w:eastAsia="en-US"/>
        </w:rPr>
        <w:t xml:space="preserve">Операционные расходы 2021 года = 1 237 тыс. руб. (операционные расходы 2020 года) × (1 – 1%÷100%) × 1,036 × (1 + 0,75×0,0) = </w:t>
      </w:r>
      <w:r w:rsidRPr="00AD0C26">
        <w:rPr>
          <w:snapToGrid w:val="0"/>
          <w:sz w:val="28"/>
          <w:szCs w:val="28"/>
          <w:lang w:eastAsia="en-US"/>
        </w:rPr>
        <w:br/>
      </w:r>
      <w:r w:rsidRPr="00AD0C26">
        <w:rPr>
          <w:snapToGrid w:val="0"/>
          <w:sz w:val="28"/>
          <w:szCs w:val="28"/>
        </w:rPr>
        <w:t xml:space="preserve">1269 </w:t>
      </w:r>
      <w:r w:rsidRPr="00AD0C26">
        <w:rPr>
          <w:snapToGrid w:val="0"/>
          <w:sz w:val="28"/>
          <w:szCs w:val="28"/>
          <w:lang w:eastAsia="en-US"/>
        </w:rPr>
        <w:t>тыс. руб.</w:t>
      </w:r>
    </w:p>
    <w:p w14:paraId="7A2D0856" w14:textId="77777777" w:rsidR="00AD0C26" w:rsidRPr="00AD0C26" w:rsidRDefault="00AD0C26" w:rsidP="00AD0C26">
      <w:pPr>
        <w:autoSpaceDE w:val="0"/>
        <w:autoSpaceDN w:val="0"/>
        <w:adjustRightInd w:val="0"/>
        <w:ind w:firstLine="567"/>
        <w:jc w:val="right"/>
        <w:rPr>
          <w:snapToGrid w:val="0"/>
          <w:sz w:val="28"/>
          <w:szCs w:val="28"/>
        </w:rPr>
      </w:pPr>
      <w:r w:rsidRPr="00AD0C26">
        <w:rPr>
          <w:sz w:val="28"/>
          <w:szCs w:val="28"/>
        </w:rPr>
        <w:br w:type="page"/>
      </w:r>
      <w:r w:rsidRPr="00AD0C26">
        <w:rPr>
          <w:snapToGrid w:val="0"/>
          <w:sz w:val="28"/>
          <w:szCs w:val="28"/>
        </w:rPr>
        <w:lastRenderedPageBreak/>
        <w:t>Таблица 7</w:t>
      </w:r>
    </w:p>
    <w:p w14:paraId="2CA5C633" w14:textId="77777777" w:rsidR="00AD0C26" w:rsidRPr="00AD0C26" w:rsidRDefault="00AD0C26" w:rsidP="00AD0C26">
      <w:pPr>
        <w:keepNext/>
        <w:ind w:right="141"/>
        <w:jc w:val="center"/>
        <w:outlineLvl w:val="2"/>
        <w:rPr>
          <w:rFonts w:cs="Arial"/>
          <w:b/>
          <w:bCs/>
          <w:snapToGrid w:val="0"/>
          <w:sz w:val="28"/>
          <w:szCs w:val="26"/>
          <w:lang w:eastAsia="en-US"/>
        </w:rPr>
      </w:pPr>
      <w:r w:rsidRPr="00AD0C26">
        <w:rPr>
          <w:rFonts w:cs="Arial"/>
          <w:b/>
          <w:bCs/>
          <w:snapToGrid w:val="0"/>
          <w:sz w:val="28"/>
          <w:szCs w:val="26"/>
          <w:lang w:eastAsia="en-US"/>
        </w:rPr>
        <w:t xml:space="preserve">Реестр неподконтрольных расходов на услуги по передаче </w:t>
      </w:r>
      <w:r w:rsidRPr="00AD0C26">
        <w:rPr>
          <w:rFonts w:cs="Arial"/>
          <w:b/>
          <w:bCs/>
          <w:snapToGrid w:val="0"/>
          <w:sz w:val="28"/>
          <w:szCs w:val="26"/>
          <w:lang w:eastAsia="en-US"/>
        </w:rPr>
        <w:br/>
        <w:t>тепловой энергии на 2021 год</w:t>
      </w:r>
    </w:p>
    <w:p w14:paraId="6EB16F36" w14:textId="77777777" w:rsidR="00AD0C26" w:rsidRPr="00AD0C26" w:rsidRDefault="00AD0C26" w:rsidP="00AD0C26">
      <w:pPr>
        <w:jc w:val="center"/>
        <w:rPr>
          <w:snapToGrid w:val="0"/>
          <w:sz w:val="28"/>
        </w:rPr>
      </w:pPr>
      <w:r w:rsidRPr="00AD0C26">
        <w:rPr>
          <w:snapToGrid w:val="0"/>
          <w:sz w:val="28"/>
        </w:rPr>
        <w:t>(приложение 5.3 к Методическим указаниям)</w:t>
      </w:r>
    </w:p>
    <w:p w14:paraId="28045EE8" w14:textId="77777777" w:rsidR="00AD0C26" w:rsidRPr="00AD0C26" w:rsidRDefault="00AD0C26" w:rsidP="00AD0C26">
      <w:pPr>
        <w:jc w:val="right"/>
        <w:rPr>
          <w:snapToGrid w:val="0"/>
          <w:sz w:val="28"/>
          <w:szCs w:val="28"/>
        </w:rPr>
      </w:pPr>
      <w:r w:rsidRPr="00AD0C26">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AD0C26" w:rsidRPr="00AD0C26" w14:paraId="1042BE33" w14:textId="77777777" w:rsidTr="00AD0C26">
        <w:trPr>
          <w:trHeight w:val="360"/>
        </w:trPr>
        <w:tc>
          <w:tcPr>
            <w:tcW w:w="814" w:type="dxa"/>
            <w:vMerge w:val="restart"/>
            <w:shd w:val="clear" w:color="auto" w:fill="auto"/>
            <w:vAlign w:val="center"/>
            <w:hideMark/>
          </w:tcPr>
          <w:p w14:paraId="4AB9C086" w14:textId="77777777" w:rsidR="00AD0C26" w:rsidRPr="00AD0C26" w:rsidRDefault="00AD0C26" w:rsidP="00AD0C26">
            <w:pPr>
              <w:jc w:val="center"/>
              <w:rPr>
                <w:snapToGrid w:val="0"/>
                <w:szCs w:val="28"/>
              </w:rPr>
            </w:pPr>
            <w:r w:rsidRPr="00AD0C26">
              <w:rPr>
                <w:snapToGrid w:val="0"/>
                <w:szCs w:val="28"/>
              </w:rPr>
              <w:t>№ п/п</w:t>
            </w:r>
          </w:p>
        </w:tc>
        <w:tc>
          <w:tcPr>
            <w:tcW w:w="4148" w:type="dxa"/>
            <w:vMerge w:val="restart"/>
            <w:shd w:val="clear" w:color="auto" w:fill="auto"/>
            <w:vAlign w:val="center"/>
            <w:hideMark/>
          </w:tcPr>
          <w:p w14:paraId="531BB124" w14:textId="77777777" w:rsidR="00AD0C26" w:rsidRPr="00AD0C26" w:rsidRDefault="00AD0C26" w:rsidP="00AD0C26">
            <w:pPr>
              <w:jc w:val="center"/>
              <w:rPr>
                <w:snapToGrid w:val="0"/>
                <w:szCs w:val="28"/>
              </w:rPr>
            </w:pPr>
            <w:r w:rsidRPr="00AD0C26">
              <w:rPr>
                <w:snapToGrid w:val="0"/>
                <w:szCs w:val="28"/>
              </w:rPr>
              <w:t>Наименование расхода</w:t>
            </w:r>
          </w:p>
        </w:tc>
        <w:tc>
          <w:tcPr>
            <w:tcW w:w="1565" w:type="dxa"/>
            <w:vMerge w:val="restart"/>
          </w:tcPr>
          <w:p w14:paraId="68679176" w14:textId="77777777" w:rsidR="00AD0C26" w:rsidRPr="00AD0C26" w:rsidRDefault="00AD0C26" w:rsidP="00AD0C26">
            <w:pPr>
              <w:ind w:left="-57" w:right="-57"/>
              <w:jc w:val="center"/>
              <w:rPr>
                <w:snapToGrid w:val="0"/>
                <w:szCs w:val="28"/>
              </w:rPr>
            </w:pPr>
            <w:r w:rsidRPr="00AD0C26">
              <w:rPr>
                <w:snapToGrid w:val="0"/>
                <w:szCs w:val="28"/>
              </w:rPr>
              <w:t>Предложение предприятия на 2021 год</w:t>
            </w:r>
          </w:p>
        </w:tc>
        <w:tc>
          <w:tcPr>
            <w:tcW w:w="1560" w:type="dxa"/>
            <w:vMerge w:val="restart"/>
          </w:tcPr>
          <w:p w14:paraId="68443E78" w14:textId="77777777" w:rsidR="00AD0C26" w:rsidRPr="00AD0C26" w:rsidRDefault="00AD0C26" w:rsidP="00AD0C26">
            <w:pPr>
              <w:ind w:left="-57" w:right="-57"/>
              <w:jc w:val="center"/>
              <w:rPr>
                <w:snapToGrid w:val="0"/>
                <w:szCs w:val="28"/>
              </w:rPr>
            </w:pPr>
            <w:r w:rsidRPr="00AD0C26">
              <w:rPr>
                <w:snapToGrid w:val="0"/>
                <w:szCs w:val="28"/>
              </w:rPr>
              <w:t>Предложение экспертов на 2021 год</w:t>
            </w:r>
          </w:p>
        </w:tc>
        <w:tc>
          <w:tcPr>
            <w:tcW w:w="1701" w:type="dxa"/>
            <w:vMerge w:val="restart"/>
          </w:tcPr>
          <w:p w14:paraId="1D1D834C" w14:textId="77777777" w:rsidR="00AD0C26" w:rsidRPr="00AD0C26" w:rsidRDefault="00AD0C26" w:rsidP="00AD0C26">
            <w:pPr>
              <w:ind w:left="-57" w:right="-57"/>
              <w:jc w:val="center"/>
              <w:rPr>
                <w:snapToGrid w:val="0"/>
                <w:szCs w:val="28"/>
              </w:rPr>
            </w:pPr>
            <w:r w:rsidRPr="00AD0C26">
              <w:rPr>
                <w:snapToGrid w:val="0"/>
                <w:szCs w:val="28"/>
              </w:rPr>
              <w:t>Корректировка предложения предприятия</w:t>
            </w:r>
          </w:p>
        </w:tc>
      </w:tr>
      <w:tr w:rsidR="00AD0C26" w:rsidRPr="00AD0C26" w14:paraId="47A3499A" w14:textId="77777777" w:rsidTr="00AD0C26">
        <w:trPr>
          <w:trHeight w:val="360"/>
        </w:trPr>
        <w:tc>
          <w:tcPr>
            <w:tcW w:w="814" w:type="dxa"/>
            <w:vMerge/>
            <w:shd w:val="clear" w:color="auto" w:fill="auto"/>
            <w:vAlign w:val="center"/>
            <w:hideMark/>
          </w:tcPr>
          <w:p w14:paraId="6B8757DB" w14:textId="77777777" w:rsidR="00AD0C26" w:rsidRPr="00AD0C26" w:rsidRDefault="00AD0C26" w:rsidP="00AD0C26">
            <w:pPr>
              <w:jc w:val="center"/>
              <w:rPr>
                <w:snapToGrid w:val="0"/>
                <w:szCs w:val="28"/>
              </w:rPr>
            </w:pPr>
          </w:p>
        </w:tc>
        <w:tc>
          <w:tcPr>
            <w:tcW w:w="4148" w:type="dxa"/>
            <w:vMerge/>
            <w:shd w:val="clear" w:color="auto" w:fill="auto"/>
            <w:vAlign w:val="center"/>
            <w:hideMark/>
          </w:tcPr>
          <w:p w14:paraId="424268A4" w14:textId="77777777" w:rsidR="00AD0C26" w:rsidRPr="00AD0C26" w:rsidRDefault="00AD0C26" w:rsidP="00AD0C26">
            <w:pPr>
              <w:jc w:val="center"/>
              <w:rPr>
                <w:snapToGrid w:val="0"/>
                <w:szCs w:val="28"/>
              </w:rPr>
            </w:pPr>
          </w:p>
        </w:tc>
        <w:tc>
          <w:tcPr>
            <w:tcW w:w="1565" w:type="dxa"/>
            <w:vMerge/>
            <w:vAlign w:val="center"/>
          </w:tcPr>
          <w:p w14:paraId="08B52DA1" w14:textId="77777777" w:rsidR="00AD0C26" w:rsidRPr="00AD0C26" w:rsidRDefault="00AD0C26" w:rsidP="00AD0C26">
            <w:pPr>
              <w:jc w:val="center"/>
              <w:rPr>
                <w:snapToGrid w:val="0"/>
                <w:szCs w:val="28"/>
              </w:rPr>
            </w:pPr>
          </w:p>
        </w:tc>
        <w:tc>
          <w:tcPr>
            <w:tcW w:w="1560" w:type="dxa"/>
            <w:vMerge/>
            <w:shd w:val="clear" w:color="auto" w:fill="FFFFCC"/>
            <w:vAlign w:val="center"/>
          </w:tcPr>
          <w:p w14:paraId="29A428FF" w14:textId="77777777" w:rsidR="00AD0C26" w:rsidRPr="00AD0C26" w:rsidRDefault="00AD0C26" w:rsidP="00AD0C26">
            <w:pPr>
              <w:jc w:val="center"/>
              <w:rPr>
                <w:snapToGrid w:val="0"/>
                <w:szCs w:val="28"/>
              </w:rPr>
            </w:pPr>
          </w:p>
        </w:tc>
        <w:tc>
          <w:tcPr>
            <w:tcW w:w="1701" w:type="dxa"/>
            <w:vMerge/>
            <w:vAlign w:val="center"/>
          </w:tcPr>
          <w:p w14:paraId="19C57842" w14:textId="77777777" w:rsidR="00AD0C26" w:rsidRPr="00AD0C26" w:rsidRDefault="00AD0C26" w:rsidP="00AD0C26">
            <w:pPr>
              <w:jc w:val="center"/>
              <w:rPr>
                <w:snapToGrid w:val="0"/>
                <w:szCs w:val="28"/>
              </w:rPr>
            </w:pPr>
          </w:p>
        </w:tc>
      </w:tr>
      <w:tr w:rsidR="00AD0C26" w:rsidRPr="00AD0C26" w14:paraId="23DEE07B" w14:textId="77777777" w:rsidTr="00AD0C26">
        <w:trPr>
          <w:trHeight w:val="806"/>
        </w:trPr>
        <w:tc>
          <w:tcPr>
            <w:tcW w:w="814" w:type="dxa"/>
            <w:shd w:val="clear" w:color="auto" w:fill="auto"/>
            <w:noWrap/>
            <w:vAlign w:val="center"/>
            <w:hideMark/>
          </w:tcPr>
          <w:p w14:paraId="5E4B79AD" w14:textId="77777777" w:rsidR="00AD0C26" w:rsidRPr="00AD0C26" w:rsidRDefault="00AD0C26" w:rsidP="00AD0C26">
            <w:pPr>
              <w:jc w:val="center"/>
              <w:rPr>
                <w:snapToGrid w:val="0"/>
                <w:szCs w:val="28"/>
              </w:rPr>
            </w:pPr>
            <w:r w:rsidRPr="00AD0C26">
              <w:rPr>
                <w:snapToGrid w:val="0"/>
                <w:szCs w:val="28"/>
              </w:rPr>
              <w:t>1.1</w:t>
            </w:r>
          </w:p>
        </w:tc>
        <w:tc>
          <w:tcPr>
            <w:tcW w:w="4148" w:type="dxa"/>
            <w:shd w:val="clear" w:color="auto" w:fill="auto"/>
            <w:vAlign w:val="center"/>
            <w:hideMark/>
          </w:tcPr>
          <w:p w14:paraId="1087CECC" w14:textId="77777777" w:rsidR="00AD0C26" w:rsidRPr="00AD0C26" w:rsidRDefault="00AD0C26" w:rsidP="00AD0C26">
            <w:pPr>
              <w:rPr>
                <w:snapToGrid w:val="0"/>
                <w:szCs w:val="28"/>
              </w:rPr>
            </w:pPr>
            <w:r w:rsidRPr="00AD0C26">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45151FA2"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566B542E"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6E8949BE"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472FEE4B" w14:textId="77777777" w:rsidTr="00AD0C26">
        <w:trPr>
          <w:trHeight w:val="137"/>
        </w:trPr>
        <w:tc>
          <w:tcPr>
            <w:tcW w:w="814" w:type="dxa"/>
            <w:shd w:val="clear" w:color="auto" w:fill="auto"/>
            <w:noWrap/>
            <w:vAlign w:val="center"/>
            <w:hideMark/>
          </w:tcPr>
          <w:p w14:paraId="38569C3C" w14:textId="77777777" w:rsidR="00AD0C26" w:rsidRPr="00AD0C26" w:rsidRDefault="00AD0C26" w:rsidP="00AD0C26">
            <w:pPr>
              <w:jc w:val="center"/>
              <w:rPr>
                <w:snapToGrid w:val="0"/>
                <w:szCs w:val="28"/>
              </w:rPr>
            </w:pPr>
            <w:r w:rsidRPr="00AD0C26">
              <w:rPr>
                <w:snapToGrid w:val="0"/>
                <w:szCs w:val="28"/>
              </w:rPr>
              <w:t>1.2</w:t>
            </w:r>
          </w:p>
        </w:tc>
        <w:tc>
          <w:tcPr>
            <w:tcW w:w="4148" w:type="dxa"/>
            <w:shd w:val="clear" w:color="auto" w:fill="auto"/>
            <w:noWrap/>
            <w:vAlign w:val="center"/>
            <w:hideMark/>
          </w:tcPr>
          <w:p w14:paraId="6DB4838F" w14:textId="77777777" w:rsidR="00AD0C26" w:rsidRPr="00AD0C26" w:rsidRDefault="00AD0C26" w:rsidP="00AD0C26">
            <w:pPr>
              <w:rPr>
                <w:snapToGrid w:val="0"/>
                <w:szCs w:val="28"/>
              </w:rPr>
            </w:pPr>
            <w:r w:rsidRPr="00AD0C26">
              <w:rPr>
                <w:snapToGrid w:val="0"/>
                <w:szCs w:val="28"/>
              </w:rPr>
              <w:t>Арендная плата</w:t>
            </w:r>
          </w:p>
        </w:tc>
        <w:tc>
          <w:tcPr>
            <w:tcW w:w="1565" w:type="dxa"/>
            <w:vAlign w:val="center"/>
          </w:tcPr>
          <w:p w14:paraId="4127F604"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3515D50A"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219AB574"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53956E5A" w14:textId="77777777" w:rsidTr="00AD0C26">
        <w:trPr>
          <w:trHeight w:val="227"/>
        </w:trPr>
        <w:tc>
          <w:tcPr>
            <w:tcW w:w="814" w:type="dxa"/>
            <w:shd w:val="clear" w:color="auto" w:fill="auto"/>
            <w:noWrap/>
            <w:vAlign w:val="center"/>
            <w:hideMark/>
          </w:tcPr>
          <w:p w14:paraId="14D59435" w14:textId="77777777" w:rsidR="00AD0C26" w:rsidRPr="00AD0C26" w:rsidRDefault="00AD0C26" w:rsidP="00AD0C26">
            <w:pPr>
              <w:jc w:val="center"/>
              <w:rPr>
                <w:snapToGrid w:val="0"/>
                <w:szCs w:val="28"/>
              </w:rPr>
            </w:pPr>
            <w:r w:rsidRPr="00AD0C26">
              <w:rPr>
                <w:snapToGrid w:val="0"/>
                <w:szCs w:val="28"/>
              </w:rPr>
              <w:t>1.3</w:t>
            </w:r>
          </w:p>
        </w:tc>
        <w:tc>
          <w:tcPr>
            <w:tcW w:w="4148" w:type="dxa"/>
            <w:shd w:val="clear" w:color="auto" w:fill="auto"/>
            <w:noWrap/>
            <w:vAlign w:val="center"/>
            <w:hideMark/>
          </w:tcPr>
          <w:p w14:paraId="60A36A60" w14:textId="77777777" w:rsidR="00AD0C26" w:rsidRPr="00AD0C26" w:rsidRDefault="00AD0C26" w:rsidP="00AD0C26">
            <w:pPr>
              <w:rPr>
                <w:snapToGrid w:val="0"/>
                <w:szCs w:val="28"/>
              </w:rPr>
            </w:pPr>
            <w:r w:rsidRPr="00AD0C26">
              <w:rPr>
                <w:snapToGrid w:val="0"/>
                <w:szCs w:val="28"/>
              </w:rPr>
              <w:t>Концессионная плата</w:t>
            </w:r>
          </w:p>
        </w:tc>
        <w:tc>
          <w:tcPr>
            <w:tcW w:w="1565" w:type="dxa"/>
            <w:vAlign w:val="center"/>
          </w:tcPr>
          <w:p w14:paraId="7834DCC2"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1F05F04C"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41E043CA"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2199D356" w14:textId="77777777" w:rsidTr="00AD0C26">
        <w:trPr>
          <w:trHeight w:val="673"/>
        </w:trPr>
        <w:tc>
          <w:tcPr>
            <w:tcW w:w="814" w:type="dxa"/>
            <w:shd w:val="clear" w:color="auto" w:fill="auto"/>
            <w:noWrap/>
            <w:vAlign w:val="center"/>
            <w:hideMark/>
          </w:tcPr>
          <w:p w14:paraId="26B767F6" w14:textId="77777777" w:rsidR="00AD0C26" w:rsidRPr="00AD0C26" w:rsidRDefault="00AD0C26" w:rsidP="00AD0C26">
            <w:pPr>
              <w:jc w:val="center"/>
              <w:rPr>
                <w:snapToGrid w:val="0"/>
                <w:szCs w:val="28"/>
              </w:rPr>
            </w:pPr>
            <w:r w:rsidRPr="00AD0C26">
              <w:rPr>
                <w:snapToGrid w:val="0"/>
                <w:szCs w:val="28"/>
              </w:rPr>
              <w:t>1.4</w:t>
            </w:r>
          </w:p>
        </w:tc>
        <w:tc>
          <w:tcPr>
            <w:tcW w:w="4148" w:type="dxa"/>
            <w:shd w:val="clear" w:color="auto" w:fill="auto"/>
            <w:vAlign w:val="center"/>
            <w:hideMark/>
          </w:tcPr>
          <w:p w14:paraId="651C061B" w14:textId="77777777" w:rsidR="00AD0C26" w:rsidRPr="00AD0C26" w:rsidRDefault="00AD0C26" w:rsidP="00AD0C26">
            <w:pPr>
              <w:rPr>
                <w:snapToGrid w:val="0"/>
                <w:szCs w:val="28"/>
              </w:rPr>
            </w:pPr>
            <w:r w:rsidRPr="00AD0C26">
              <w:rPr>
                <w:snapToGrid w:val="0"/>
                <w:szCs w:val="28"/>
              </w:rPr>
              <w:t>Расходы на уплату налогов, сборов и других обязательных платежей, в том числе:</w:t>
            </w:r>
          </w:p>
        </w:tc>
        <w:tc>
          <w:tcPr>
            <w:tcW w:w="1565" w:type="dxa"/>
            <w:vAlign w:val="center"/>
          </w:tcPr>
          <w:p w14:paraId="7F232D6B"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03926C7E" w14:textId="77777777" w:rsidR="00AD0C26" w:rsidRPr="00AD0C26" w:rsidRDefault="00AD0C26" w:rsidP="00AD0C26">
            <w:pPr>
              <w:jc w:val="center"/>
              <w:rPr>
                <w:snapToGrid w:val="0"/>
                <w:sz w:val="28"/>
                <w:szCs w:val="28"/>
                <w:highlight w:val="yellow"/>
              </w:rPr>
            </w:pPr>
            <w:r w:rsidRPr="00AD0C26">
              <w:rPr>
                <w:snapToGrid w:val="0"/>
                <w:sz w:val="28"/>
                <w:szCs w:val="28"/>
              </w:rPr>
              <w:t>17</w:t>
            </w:r>
          </w:p>
        </w:tc>
        <w:tc>
          <w:tcPr>
            <w:tcW w:w="1701" w:type="dxa"/>
            <w:vAlign w:val="center"/>
          </w:tcPr>
          <w:p w14:paraId="2358D2C0"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66059A31" w14:textId="77777777" w:rsidTr="00AD0C26">
        <w:trPr>
          <w:trHeight w:val="1846"/>
        </w:trPr>
        <w:tc>
          <w:tcPr>
            <w:tcW w:w="814" w:type="dxa"/>
            <w:shd w:val="clear" w:color="auto" w:fill="auto"/>
            <w:noWrap/>
            <w:vAlign w:val="center"/>
            <w:hideMark/>
          </w:tcPr>
          <w:p w14:paraId="254D5DF0" w14:textId="77777777" w:rsidR="00AD0C26" w:rsidRPr="00AD0C26" w:rsidRDefault="00AD0C26" w:rsidP="00AD0C26">
            <w:pPr>
              <w:jc w:val="center"/>
              <w:rPr>
                <w:snapToGrid w:val="0"/>
                <w:szCs w:val="28"/>
              </w:rPr>
            </w:pPr>
            <w:r w:rsidRPr="00AD0C26">
              <w:rPr>
                <w:snapToGrid w:val="0"/>
                <w:szCs w:val="28"/>
              </w:rPr>
              <w:t>1.4.1</w:t>
            </w:r>
          </w:p>
        </w:tc>
        <w:tc>
          <w:tcPr>
            <w:tcW w:w="4148" w:type="dxa"/>
            <w:shd w:val="clear" w:color="auto" w:fill="auto"/>
            <w:vAlign w:val="center"/>
            <w:hideMark/>
          </w:tcPr>
          <w:p w14:paraId="241995E8" w14:textId="77777777" w:rsidR="00AD0C26" w:rsidRPr="00AD0C26" w:rsidRDefault="00AD0C26" w:rsidP="00AD0C26">
            <w:pPr>
              <w:rPr>
                <w:snapToGrid w:val="0"/>
                <w:szCs w:val="28"/>
              </w:rPr>
            </w:pPr>
            <w:r w:rsidRPr="00AD0C26">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498B755"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71BDE761"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1D627A96"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7FD90DCC" w14:textId="77777777" w:rsidTr="00AD0C26">
        <w:trPr>
          <w:trHeight w:val="70"/>
        </w:trPr>
        <w:tc>
          <w:tcPr>
            <w:tcW w:w="814" w:type="dxa"/>
            <w:shd w:val="clear" w:color="auto" w:fill="auto"/>
            <w:noWrap/>
            <w:vAlign w:val="center"/>
            <w:hideMark/>
          </w:tcPr>
          <w:p w14:paraId="7FF9317F" w14:textId="77777777" w:rsidR="00AD0C26" w:rsidRPr="00AD0C26" w:rsidRDefault="00AD0C26" w:rsidP="00AD0C26">
            <w:pPr>
              <w:jc w:val="center"/>
              <w:rPr>
                <w:snapToGrid w:val="0"/>
                <w:szCs w:val="28"/>
              </w:rPr>
            </w:pPr>
            <w:r w:rsidRPr="00AD0C26">
              <w:rPr>
                <w:snapToGrid w:val="0"/>
                <w:szCs w:val="28"/>
              </w:rPr>
              <w:t>1.4.2</w:t>
            </w:r>
          </w:p>
        </w:tc>
        <w:tc>
          <w:tcPr>
            <w:tcW w:w="4148" w:type="dxa"/>
            <w:shd w:val="clear" w:color="auto" w:fill="auto"/>
            <w:vAlign w:val="center"/>
            <w:hideMark/>
          </w:tcPr>
          <w:p w14:paraId="15ECE454" w14:textId="77777777" w:rsidR="00AD0C26" w:rsidRPr="00AD0C26" w:rsidRDefault="00AD0C26" w:rsidP="00AD0C26">
            <w:pPr>
              <w:rPr>
                <w:snapToGrid w:val="0"/>
                <w:szCs w:val="28"/>
              </w:rPr>
            </w:pPr>
            <w:r w:rsidRPr="00AD0C26">
              <w:rPr>
                <w:snapToGrid w:val="0"/>
                <w:szCs w:val="28"/>
              </w:rPr>
              <w:t>расходы на обязательное страхование</w:t>
            </w:r>
          </w:p>
        </w:tc>
        <w:tc>
          <w:tcPr>
            <w:tcW w:w="1565" w:type="dxa"/>
            <w:vAlign w:val="center"/>
          </w:tcPr>
          <w:p w14:paraId="3C00227D"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6C37E32F"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371370BF"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45015640" w14:textId="77777777" w:rsidTr="00AD0C26">
        <w:trPr>
          <w:trHeight w:val="70"/>
        </w:trPr>
        <w:tc>
          <w:tcPr>
            <w:tcW w:w="814" w:type="dxa"/>
            <w:shd w:val="clear" w:color="auto" w:fill="auto"/>
            <w:noWrap/>
            <w:vAlign w:val="center"/>
            <w:hideMark/>
          </w:tcPr>
          <w:p w14:paraId="44F35713" w14:textId="77777777" w:rsidR="00AD0C26" w:rsidRPr="00AD0C26" w:rsidRDefault="00AD0C26" w:rsidP="00AD0C26">
            <w:pPr>
              <w:jc w:val="center"/>
              <w:rPr>
                <w:snapToGrid w:val="0"/>
                <w:szCs w:val="28"/>
              </w:rPr>
            </w:pPr>
            <w:r w:rsidRPr="00AD0C26">
              <w:rPr>
                <w:snapToGrid w:val="0"/>
                <w:szCs w:val="28"/>
              </w:rPr>
              <w:t>1.4.3</w:t>
            </w:r>
          </w:p>
        </w:tc>
        <w:tc>
          <w:tcPr>
            <w:tcW w:w="4148" w:type="dxa"/>
            <w:shd w:val="clear" w:color="auto" w:fill="auto"/>
            <w:noWrap/>
            <w:vAlign w:val="center"/>
            <w:hideMark/>
          </w:tcPr>
          <w:p w14:paraId="4660596E" w14:textId="77777777" w:rsidR="00AD0C26" w:rsidRPr="00AD0C26" w:rsidRDefault="00AD0C26" w:rsidP="00AD0C26">
            <w:pPr>
              <w:rPr>
                <w:snapToGrid w:val="0"/>
                <w:szCs w:val="28"/>
              </w:rPr>
            </w:pPr>
            <w:r w:rsidRPr="00AD0C26">
              <w:rPr>
                <w:snapToGrid w:val="0"/>
                <w:szCs w:val="28"/>
              </w:rPr>
              <w:t>иные расходы</w:t>
            </w:r>
          </w:p>
        </w:tc>
        <w:tc>
          <w:tcPr>
            <w:tcW w:w="1565" w:type="dxa"/>
            <w:vAlign w:val="center"/>
          </w:tcPr>
          <w:p w14:paraId="7953AF84"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1A816400" w14:textId="77777777" w:rsidR="00AD0C26" w:rsidRPr="00AD0C26" w:rsidRDefault="00AD0C26" w:rsidP="00AD0C26">
            <w:pPr>
              <w:jc w:val="center"/>
              <w:rPr>
                <w:snapToGrid w:val="0"/>
                <w:sz w:val="28"/>
                <w:szCs w:val="28"/>
                <w:highlight w:val="yellow"/>
              </w:rPr>
            </w:pPr>
            <w:r w:rsidRPr="00AD0C26">
              <w:rPr>
                <w:snapToGrid w:val="0"/>
                <w:sz w:val="28"/>
                <w:szCs w:val="28"/>
              </w:rPr>
              <w:t>17</w:t>
            </w:r>
          </w:p>
        </w:tc>
        <w:tc>
          <w:tcPr>
            <w:tcW w:w="1701" w:type="dxa"/>
            <w:vAlign w:val="center"/>
          </w:tcPr>
          <w:p w14:paraId="70E61004"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4D1871A6" w14:textId="77777777" w:rsidTr="00AD0C26">
        <w:trPr>
          <w:trHeight w:val="183"/>
        </w:trPr>
        <w:tc>
          <w:tcPr>
            <w:tcW w:w="814" w:type="dxa"/>
            <w:shd w:val="clear" w:color="auto" w:fill="auto"/>
            <w:noWrap/>
            <w:vAlign w:val="center"/>
            <w:hideMark/>
          </w:tcPr>
          <w:p w14:paraId="5F56A532" w14:textId="77777777" w:rsidR="00AD0C26" w:rsidRPr="00AD0C26" w:rsidRDefault="00AD0C26" w:rsidP="00AD0C26">
            <w:pPr>
              <w:jc w:val="center"/>
              <w:rPr>
                <w:snapToGrid w:val="0"/>
                <w:szCs w:val="28"/>
              </w:rPr>
            </w:pPr>
            <w:r w:rsidRPr="00AD0C26">
              <w:rPr>
                <w:snapToGrid w:val="0"/>
                <w:szCs w:val="28"/>
              </w:rPr>
              <w:t>1.5</w:t>
            </w:r>
          </w:p>
        </w:tc>
        <w:tc>
          <w:tcPr>
            <w:tcW w:w="4148" w:type="dxa"/>
            <w:shd w:val="clear" w:color="auto" w:fill="auto"/>
            <w:vAlign w:val="center"/>
            <w:hideMark/>
          </w:tcPr>
          <w:p w14:paraId="1A0C681A" w14:textId="77777777" w:rsidR="00AD0C26" w:rsidRPr="00AD0C26" w:rsidRDefault="00AD0C26" w:rsidP="00AD0C26">
            <w:pPr>
              <w:rPr>
                <w:snapToGrid w:val="0"/>
                <w:szCs w:val="28"/>
              </w:rPr>
            </w:pPr>
            <w:r w:rsidRPr="00AD0C26">
              <w:rPr>
                <w:snapToGrid w:val="0"/>
                <w:szCs w:val="28"/>
              </w:rPr>
              <w:t>Отчисления на социальные нужды</w:t>
            </w:r>
          </w:p>
        </w:tc>
        <w:tc>
          <w:tcPr>
            <w:tcW w:w="1565" w:type="dxa"/>
            <w:vAlign w:val="center"/>
          </w:tcPr>
          <w:p w14:paraId="6902675D"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1C444449" w14:textId="77777777" w:rsidR="00AD0C26" w:rsidRPr="00AD0C26" w:rsidRDefault="00AD0C26" w:rsidP="00AD0C26">
            <w:pPr>
              <w:jc w:val="center"/>
              <w:rPr>
                <w:snapToGrid w:val="0"/>
                <w:sz w:val="28"/>
                <w:szCs w:val="28"/>
                <w:highlight w:val="yellow"/>
              </w:rPr>
            </w:pPr>
            <w:r w:rsidRPr="00AD0C26">
              <w:rPr>
                <w:snapToGrid w:val="0"/>
                <w:sz w:val="28"/>
                <w:szCs w:val="28"/>
              </w:rPr>
              <w:t>318</w:t>
            </w:r>
          </w:p>
        </w:tc>
        <w:tc>
          <w:tcPr>
            <w:tcW w:w="1701" w:type="dxa"/>
            <w:vAlign w:val="center"/>
          </w:tcPr>
          <w:p w14:paraId="01FC74C6"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203D92DC" w14:textId="77777777" w:rsidTr="00AD0C26">
        <w:trPr>
          <w:trHeight w:val="70"/>
        </w:trPr>
        <w:tc>
          <w:tcPr>
            <w:tcW w:w="814" w:type="dxa"/>
            <w:shd w:val="clear" w:color="auto" w:fill="auto"/>
            <w:noWrap/>
            <w:vAlign w:val="center"/>
            <w:hideMark/>
          </w:tcPr>
          <w:p w14:paraId="3DCCBD1B" w14:textId="77777777" w:rsidR="00AD0C26" w:rsidRPr="00AD0C26" w:rsidRDefault="00AD0C26" w:rsidP="00AD0C26">
            <w:pPr>
              <w:jc w:val="center"/>
              <w:rPr>
                <w:snapToGrid w:val="0"/>
                <w:szCs w:val="28"/>
              </w:rPr>
            </w:pPr>
            <w:r w:rsidRPr="00AD0C26">
              <w:rPr>
                <w:snapToGrid w:val="0"/>
                <w:szCs w:val="28"/>
              </w:rPr>
              <w:t>1.6</w:t>
            </w:r>
          </w:p>
        </w:tc>
        <w:tc>
          <w:tcPr>
            <w:tcW w:w="4148" w:type="dxa"/>
            <w:shd w:val="clear" w:color="auto" w:fill="auto"/>
            <w:vAlign w:val="center"/>
            <w:hideMark/>
          </w:tcPr>
          <w:p w14:paraId="727F9071" w14:textId="77777777" w:rsidR="00AD0C26" w:rsidRPr="00AD0C26" w:rsidRDefault="00AD0C26" w:rsidP="00AD0C26">
            <w:pPr>
              <w:rPr>
                <w:snapToGrid w:val="0"/>
                <w:szCs w:val="28"/>
              </w:rPr>
            </w:pPr>
            <w:r w:rsidRPr="00AD0C26">
              <w:rPr>
                <w:snapToGrid w:val="0"/>
                <w:szCs w:val="28"/>
              </w:rPr>
              <w:t>Расходы по сомнительным долгам</w:t>
            </w:r>
          </w:p>
        </w:tc>
        <w:tc>
          <w:tcPr>
            <w:tcW w:w="1565" w:type="dxa"/>
            <w:vAlign w:val="center"/>
          </w:tcPr>
          <w:p w14:paraId="22D544E0"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6AC008BC"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641BF973"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13093CC3" w14:textId="77777777" w:rsidTr="00AD0C26">
        <w:trPr>
          <w:trHeight w:val="279"/>
        </w:trPr>
        <w:tc>
          <w:tcPr>
            <w:tcW w:w="814" w:type="dxa"/>
            <w:shd w:val="clear" w:color="auto" w:fill="auto"/>
            <w:noWrap/>
            <w:vAlign w:val="center"/>
            <w:hideMark/>
          </w:tcPr>
          <w:p w14:paraId="7537D2D7" w14:textId="77777777" w:rsidR="00AD0C26" w:rsidRPr="00AD0C26" w:rsidRDefault="00AD0C26" w:rsidP="00AD0C26">
            <w:pPr>
              <w:jc w:val="center"/>
              <w:rPr>
                <w:snapToGrid w:val="0"/>
                <w:szCs w:val="28"/>
              </w:rPr>
            </w:pPr>
            <w:r w:rsidRPr="00AD0C26">
              <w:rPr>
                <w:snapToGrid w:val="0"/>
                <w:szCs w:val="28"/>
              </w:rPr>
              <w:t>1.7</w:t>
            </w:r>
          </w:p>
        </w:tc>
        <w:tc>
          <w:tcPr>
            <w:tcW w:w="4148" w:type="dxa"/>
            <w:shd w:val="clear" w:color="auto" w:fill="auto"/>
            <w:vAlign w:val="center"/>
            <w:hideMark/>
          </w:tcPr>
          <w:p w14:paraId="79A088E6" w14:textId="77777777" w:rsidR="00AD0C26" w:rsidRPr="00AD0C26" w:rsidRDefault="00AD0C26" w:rsidP="00AD0C26">
            <w:pPr>
              <w:rPr>
                <w:snapToGrid w:val="0"/>
                <w:szCs w:val="28"/>
              </w:rPr>
            </w:pPr>
            <w:r w:rsidRPr="00AD0C26">
              <w:rPr>
                <w:snapToGrid w:val="0"/>
                <w:szCs w:val="28"/>
              </w:rPr>
              <w:t>Амортизация основных средств и нематериальных активов</w:t>
            </w:r>
          </w:p>
        </w:tc>
        <w:tc>
          <w:tcPr>
            <w:tcW w:w="1565" w:type="dxa"/>
            <w:vAlign w:val="center"/>
          </w:tcPr>
          <w:p w14:paraId="1EB0D711"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0137763B" w14:textId="77777777" w:rsidR="00AD0C26" w:rsidRPr="00AD0C26" w:rsidRDefault="00AD0C26" w:rsidP="00AD0C26">
            <w:pPr>
              <w:jc w:val="center"/>
              <w:rPr>
                <w:snapToGrid w:val="0"/>
                <w:sz w:val="28"/>
                <w:szCs w:val="28"/>
                <w:highlight w:val="yellow"/>
              </w:rPr>
            </w:pPr>
            <w:r w:rsidRPr="00AD0C26">
              <w:rPr>
                <w:snapToGrid w:val="0"/>
                <w:sz w:val="28"/>
                <w:szCs w:val="28"/>
              </w:rPr>
              <w:t>15</w:t>
            </w:r>
          </w:p>
        </w:tc>
        <w:tc>
          <w:tcPr>
            <w:tcW w:w="1701" w:type="dxa"/>
            <w:vAlign w:val="center"/>
          </w:tcPr>
          <w:p w14:paraId="47BF5ABF"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6E0F01BC" w14:textId="77777777" w:rsidTr="00AD0C26">
        <w:trPr>
          <w:trHeight w:val="545"/>
        </w:trPr>
        <w:tc>
          <w:tcPr>
            <w:tcW w:w="814" w:type="dxa"/>
            <w:shd w:val="clear" w:color="auto" w:fill="auto"/>
            <w:noWrap/>
            <w:vAlign w:val="center"/>
            <w:hideMark/>
          </w:tcPr>
          <w:p w14:paraId="646CCEF1" w14:textId="77777777" w:rsidR="00AD0C26" w:rsidRPr="00AD0C26" w:rsidRDefault="00AD0C26" w:rsidP="00AD0C26">
            <w:pPr>
              <w:jc w:val="center"/>
              <w:rPr>
                <w:snapToGrid w:val="0"/>
                <w:szCs w:val="28"/>
              </w:rPr>
            </w:pPr>
            <w:r w:rsidRPr="00AD0C26">
              <w:rPr>
                <w:snapToGrid w:val="0"/>
                <w:szCs w:val="28"/>
              </w:rPr>
              <w:t>1.8</w:t>
            </w:r>
          </w:p>
        </w:tc>
        <w:tc>
          <w:tcPr>
            <w:tcW w:w="4148" w:type="dxa"/>
            <w:shd w:val="clear" w:color="auto" w:fill="auto"/>
            <w:noWrap/>
            <w:vAlign w:val="center"/>
            <w:hideMark/>
          </w:tcPr>
          <w:p w14:paraId="3D4BE60B" w14:textId="77777777" w:rsidR="00AD0C26" w:rsidRPr="00AD0C26" w:rsidRDefault="00AD0C26" w:rsidP="00AD0C26">
            <w:pPr>
              <w:rPr>
                <w:snapToGrid w:val="0"/>
                <w:szCs w:val="28"/>
              </w:rPr>
            </w:pPr>
            <w:r w:rsidRPr="00AD0C26">
              <w:rPr>
                <w:snapToGrid w:val="0"/>
                <w:szCs w:val="28"/>
              </w:rPr>
              <w:t>Расходы на выплаты по договорам займа и кредитным договорам, включая проценты по ним</w:t>
            </w:r>
          </w:p>
        </w:tc>
        <w:tc>
          <w:tcPr>
            <w:tcW w:w="1565" w:type="dxa"/>
            <w:vAlign w:val="center"/>
          </w:tcPr>
          <w:p w14:paraId="23C4FC74"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5715BA6B"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779D7143"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4BB18F1D" w14:textId="77777777" w:rsidTr="00AD0C26">
        <w:trPr>
          <w:trHeight w:val="141"/>
        </w:trPr>
        <w:tc>
          <w:tcPr>
            <w:tcW w:w="814" w:type="dxa"/>
            <w:shd w:val="clear" w:color="auto" w:fill="auto"/>
            <w:noWrap/>
            <w:vAlign w:val="center"/>
            <w:hideMark/>
          </w:tcPr>
          <w:p w14:paraId="50C286CD" w14:textId="77777777" w:rsidR="00AD0C26" w:rsidRPr="00AD0C26" w:rsidRDefault="00AD0C26" w:rsidP="00AD0C26">
            <w:pPr>
              <w:jc w:val="center"/>
              <w:rPr>
                <w:snapToGrid w:val="0"/>
                <w:szCs w:val="28"/>
              </w:rPr>
            </w:pPr>
          </w:p>
        </w:tc>
        <w:tc>
          <w:tcPr>
            <w:tcW w:w="4148" w:type="dxa"/>
            <w:shd w:val="clear" w:color="auto" w:fill="auto"/>
            <w:noWrap/>
            <w:vAlign w:val="center"/>
            <w:hideMark/>
          </w:tcPr>
          <w:p w14:paraId="51BA49E7" w14:textId="77777777" w:rsidR="00AD0C26" w:rsidRPr="00AD0C26" w:rsidRDefault="00AD0C26" w:rsidP="00AD0C26">
            <w:pPr>
              <w:rPr>
                <w:snapToGrid w:val="0"/>
                <w:szCs w:val="28"/>
              </w:rPr>
            </w:pPr>
            <w:r w:rsidRPr="00AD0C26">
              <w:rPr>
                <w:snapToGrid w:val="0"/>
                <w:szCs w:val="28"/>
              </w:rPr>
              <w:t>ИТОГО</w:t>
            </w:r>
          </w:p>
        </w:tc>
        <w:tc>
          <w:tcPr>
            <w:tcW w:w="1565" w:type="dxa"/>
            <w:vAlign w:val="center"/>
          </w:tcPr>
          <w:p w14:paraId="72B1FE2E"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31710DB1" w14:textId="77777777" w:rsidR="00AD0C26" w:rsidRPr="00AD0C26" w:rsidRDefault="00AD0C26" w:rsidP="00AD0C26">
            <w:pPr>
              <w:jc w:val="center"/>
              <w:rPr>
                <w:snapToGrid w:val="0"/>
                <w:sz w:val="28"/>
                <w:szCs w:val="28"/>
                <w:highlight w:val="yellow"/>
              </w:rPr>
            </w:pPr>
            <w:r w:rsidRPr="00AD0C26">
              <w:rPr>
                <w:snapToGrid w:val="0"/>
                <w:sz w:val="28"/>
                <w:szCs w:val="28"/>
              </w:rPr>
              <w:t>350</w:t>
            </w:r>
          </w:p>
        </w:tc>
        <w:tc>
          <w:tcPr>
            <w:tcW w:w="1701" w:type="dxa"/>
            <w:vAlign w:val="center"/>
          </w:tcPr>
          <w:p w14:paraId="59271731"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77E869D6" w14:textId="77777777" w:rsidTr="00AD0C26">
        <w:trPr>
          <w:trHeight w:val="70"/>
        </w:trPr>
        <w:tc>
          <w:tcPr>
            <w:tcW w:w="814" w:type="dxa"/>
            <w:shd w:val="clear" w:color="auto" w:fill="auto"/>
            <w:noWrap/>
            <w:vAlign w:val="center"/>
            <w:hideMark/>
          </w:tcPr>
          <w:p w14:paraId="75CC1CFB" w14:textId="77777777" w:rsidR="00AD0C26" w:rsidRPr="00AD0C26" w:rsidRDefault="00AD0C26" w:rsidP="00AD0C26">
            <w:pPr>
              <w:jc w:val="center"/>
              <w:rPr>
                <w:snapToGrid w:val="0"/>
                <w:szCs w:val="28"/>
              </w:rPr>
            </w:pPr>
            <w:r w:rsidRPr="00AD0C26">
              <w:rPr>
                <w:snapToGrid w:val="0"/>
                <w:szCs w:val="28"/>
              </w:rPr>
              <w:t>2</w:t>
            </w:r>
          </w:p>
        </w:tc>
        <w:tc>
          <w:tcPr>
            <w:tcW w:w="4148" w:type="dxa"/>
            <w:shd w:val="clear" w:color="auto" w:fill="auto"/>
            <w:noWrap/>
            <w:vAlign w:val="center"/>
            <w:hideMark/>
          </w:tcPr>
          <w:p w14:paraId="3280B408" w14:textId="77777777" w:rsidR="00AD0C26" w:rsidRPr="00AD0C26" w:rsidRDefault="00AD0C26" w:rsidP="00AD0C26">
            <w:pPr>
              <w:rPr>
                <w:snapToGrid w:val="0"/>
                <w:szCs w:val="28"/>
              </w:rPr>
            </w:pPr>
            <w:r w:rsidRPr="00AD0C26">
              <w:rPr>
                <w:snapToGrid w:val="0"/>
                <w:szCs w:val="28"/>
              </w:rPr>
              <w:t>Налог на прибыль</w:t>
            </w:r>
          </w:p>
        </w:tc>
        <w:tc>
          <w:tcPr>
            <w:tcW w:w="1565" w:type="dxa"/>
            <w:vAlign w:val="center"/>
          </w:tcPr>
          <w:p w14:paraId="0E8771A6"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7D1F9F81"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41370C87"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49091FCC" w14:textId="77777777" w:rsidTr="00AD0C26">
        <w:trPr>
          <w:trHeight w:val="70"/>
        </w:trPr>
        <w:tc>
          <w:tcPr>
            <w:tcW w:w="814" w:type="dxa"/>
            <w:shd w:val="clear" w:color="auto" w:fill="auto"/>
            <w:noWrap/>
            <w:vAlign w:val="center"/>
            <w:hideMark/>
          </w:tcPr>
          <w:p w14:paraId="2A312BEF" w14:textId="77777777" w:rsidR="00AD0C26" w:rsidRPr="00AD0C26" w:rsidRDefault="00AD0C26" w:rsidP="00AD0C26">
            <w:pPr>
              <w:jc w:val="center"/>
              <w:rPr>
                <w:snapToGrid w:val="0"/>
                <w:szCs w:val="28"/>
              </w:rPr>
            </w:pPr>
            <w:r w:rsidRPr="00AD0C26">
              <w:rPr>
                <w:snapToGrid w:val="0"/>
                <w:szCs w:val="28"/>
              </w:rPr>
              <w:t>3</w:t>
            </w:r>
          </w:p>
        </w:tc>
        <w:tc>
          <w:tcPr>
            <w:tcW w:w="4148" w:type="dxa"/>
            <w:shd w:val="clear" w:color="auto" w:fill="auto"/>
            <w:noWrap/>
            <w:vAlign w:val="center"/>
            <w:hideMark/>
          </w:tcPr>
          <w:p w14:paraId="3B6F2699" w14:textId="77777777" w:rsidR="00AD0C26" w:rsidRPr="00AD0C26" w:rsidRDefault="00AD0C26" w:rsidP="00AD0C26">
            <w:pPr>
              <w:rPr>
                <w:snapToGrid w:val="0"/>
                <w:szCs w:val="28"/>
              </w:rPr>
            </w:pPr>
            <w:r w:rsidRPr="00AD0C26">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32288CF5"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58B45085" w14:textId="77777777" w:rsidR="00AD0C26" w:rsidRPr="00AD0C26" w:rsidRDefault="00AD0C26" w:rsidP="00AD0C26">
            <w:pPr>
              <w:jc w:val="center"/>
              <w:rPr>
                <w:snapToGrid w:val="0"/>
                <w:sz w:val="28"/>
                <w:szCs w:val="28"/>
                <w:highlight w:val="yellow"/>
              </w:rPr>
            </w:pPr>
            <w:r w:rsidRPr="00AD0C26">
              <w:rPr>
                <w:snapToGrid w:val="0"/>
                <w:sz w:val="28"/>
                <w:szCs w:val="28"/>
              </w:rPr>
              <w:t>0</w:t>
            </w:r>
          </w:p>
        </w:tc>
        <w:tc>
          <w:tcPr>
            <w:tcW w:w="1701" w:type="dxa"/>
            <w:vAlign w:val="center"/>
          </w:tcPr>
          <w:p w14:paraId="1881DD07"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r w:rsidR="00AD0C26" w:rsidRPr="00AD0C26" w14:paraId="7C9278E3" w14:textId="77777777" w:rsidTr="00AD0C26">
        <w:trPr>
          <w:trHeight w:val="199"/>
        </w:trPr>
        <w:tc>
          <w:tcPr>
            <w:tcW w:w="814" w:type="dxa"/>
            <w:shd w:val="clear" w:color="auto" w:fill="auto"/>
            <w:noWrap/>
            <w:vAlign w:val="center"/>
            <w:hideMark/>
          </w:tcPr>
          <w:p w14:paraId="7E15AF2B" w14:textId="77777777" w:rsidR="00AD0C26" w:rsidRPr="00AD0C26" w:rsidRDefault="00AD0C26" w:rsidP="00AD0C26">
            <w:pPr>
              <w:jc w:val="center"/>
              <w:rPr>
                <w:snapToGrid w:val="0"/>
                <w:szCs w:val="28"/>
              </w:rPr>
            </w:pPr>
            <w:r w:rsidRPr="00AD0C26">
              <w:rPr>
                <w:snapToGrid w:val="0"/>
                <w:szCs w:val="28"/>
              </w:rPr>
              <w:t>4</w:t>
            </w:r>
          </w:p>
        </w:tc>
        <w:tc>
          <w:tcPr>
            <w:tcW w:w="4148" w:type="dxa"/>
            <w:shd w:val="clear" w:color="auto" w:fill="auto"/>
            <w:vAlign w:val="center"/>
            <w:hideMark/>
          </w:tcPr>
          <w:p w14:paraId="20EE1190" w14:textId="77777777" w:rsidR="00AD0C26" w:rsidRPr="00AD0C26" w:rsidRDefault="00AD0C26" w:rsidP="00AD0C26">
            <w:pPr>
              <w:rPr>
                <w:snapToGrid w:val="0"/>
                <w:szCs w:val="28"/>
              </w:rPr>
            </w:pPr>
            <w:r w:rsidRPr="00AD0C26">
              <w:rPr>
                <w:snapToGrid w:val="0"/>
                <w:szCs w:val="28"/>
              </w:rPr>
              <w:t>Итого неподконтрольных расходов</w:t>
            </w:r>
          </w:p>
        </w:tc>
        <w:tc>
          <w:tcPr>
            <w:tcW w:w="1565" w:type="dxa"/>
            <w:vAlign w:val="center"/>
          </w:tcPr>
          <w:p w14:paraId="68248E69" w14:textId="77777777" w:rsidR="00AD0C26" w:rsidRPr="00AD0C26" w:rsidRDefault="00AD0C26" w:rsidP="00AD0C26">
            <w:pPr>
              <w:jc w:val="center"/>
              <w:rPr>
                <w:snapToGrid w:val="0"/>
                <w:sz w:val="28"/>
                <w:szCs w:val="28"/>
                <w:highlight w:val="yellow"/>
              </w:rPr>
            </w:pPr>
            <w:r w:rsidRPr="00AD0C26">
              <w:rPr>
                <w:snapToGrid w:val="0"/>
                <w:sz w:val="28"/>
                <w:szCs w:val="28"/>
              </w:rPr>
              <w:t>-</w:t>
            </w:r>
          </w:p>
        </w:tc>
        <w:tc>
          <w:tcPr>
            <w:tcW w:w="1560" w:type="dxa"/>
            <w:shd w:val="clear" w:color="auto" w:fill="auto"/>
            <w:noWrap/>
            <w:vAlign w:val="center"/>
          </w:tcPr>
          <w:p w14:paraId="5D784ED3" w14:textId="77777777" w:rsidR="00AD0C26" w:rsidRPr="00AD0C26" w:rsidRDefault="00AD0C26" w:rsidP="00AD0C26">
            <w:pPr>
              <w:jc w:val="center"/>
              <w:rPr>
                <w:snapToGrid w:val="0"/>
                <w:sz w:val="28"/>
                <w:szCs w:val="28"/>
                <w:highlight w:val="yellow"/>
              </w:rPr>
            </w:pPr>
            <w:r w:rsidRPr="00AD0C26">
              <w:rPr>
                <w:snapToGrid w:val="0"/>
                <w:sz w:val="28"/>
                <w:szCs w:val="28"/>
              </w:rPr>
              <w:t>350</w:t>
            </w:r>
          </w:p>
        </w:tc>
        <w:tc>
          <w:tcPr>
            <w:tcW w:w="1701" w:type="dxa"/>
            <w:vAlign w:val="center"/>
          </w:tcPr>
          <w:p w14:paraId="6B74D814" w14:textId="77777777" w:rsidR="00AD0C26" w:rsidRPr="00AD0C26" w:rsidRDefault="00AD0C26" w:rsidP="00AD0C26">
            <w:pPr>
              <w:jc w:val="center"/>
              <w:rPr>
                <w:snapToGrid w:val="0"/>
                <w:sz w:val="28"/>
                <w:szCs w:val="28"/>
                <w:highlight w:val="yellow"/>
              </w:rPr>
            </w:pPr>
            <w:r w:rsidRPr="00AD0C26">
              <w:rPr>
                <w:snapToGrid w:val="0"/>
                <w:sz w:val="28"/>
                <w:szCs w:val="28"/>
              </w:rPr>
              <w:t>-</w:t>
            </w:r>
          </w:p>
        </w:tc>
      </w:tr>
    </w:tbl>
    <w:p w14:paraId="1A34A5F6" w14:textId="77777777" w:rsidR="00AD0C26" w:rsidRPr="00AD0C26" w:rsidRDefault="00AD0C26" w:rsidP="00AD0C26">
      <w:pPr>
        <w:autoSpaceDE w:val="0"/>
        <w:autoSpaceDN w:val="0"/>
        <w:adjustRightInd w:val="0"/>
        <w:ind w:firstLine="709"/>
        <w:jc w:val="both"/>
        <w:rPr>
          <w:sz w:val="28"/>
          <w:szCs w:val="28"/>
        </w:rPr>
      </w:pPr>
    </w:p>
    <w:p w14:paraId="70CF8DD4" w14:textId="77777777" w:rsidR="00AD0C26" w:rsidRPr="00AD0C26" w:rsidRDefault="00AD0C26" w:rsidP="00AD0C26">
      <w:pPr>
        <w:tabs>
          <w:tab w:val="left" w:pos="1890"/>
        </w:tabs>
        <w:ind w:firstLine="851"/>
        <w:jc w:val="both"/>
        <w:rPr>
          <w:sz w:val="28"/>
          <w:szCs w:val="28"/>
        </w:rPr>
      </w:pPr>
      <w:r w:rsidRPr="00AD0C26">
        <w:rPr>
          <w:snapToGrid w:val="0"/>
          <w:sz w:val="28"/>
          <w:szCs w:val="28"/>
        </w:rPr>
        <w:t xml:space="preserve">Расчет неподконтрольных расходов произведен в соответствии </w:t>
      </w:r>
      <w:r w:rsidRPr="00AD0C26">
        <w:rPr>
          <w:snapToGrid w:val="0"/>
          <w:sz w:val="28"/>
          <w:szCs w:val="28"/>
        </w:rPr>
        <w:br/>
        <w:t xml:space="preserve">с Методическими указаниями по расчету регулируемых цен (тарифов) </w:t>
      </w:r>
      <w:r w:rsidRPr="00AD0C26">
        <w:rPr>
          <w:snapToGrid w:val="0"/>
          <w:sz w:val="28"/>
          <w:szCs w:val="28"/>
        </w:rPr>
        <w:br/>
        <w:t xml:space="preserve">в сфере теплоснабжения, утвержденными Приказом ФСТ России </w:t>
      </w:r>
      <w:r w:rsidRPr="00AD0C26">
        <w:rPr>
          <w:snapToGrid w:val="0"/>
          <w:sz w:val="28"/>
          <w:szCs w:val="28"/>
        </w:rPr>
        <w:br/>
        <w:t>от 13.06.2013 № 760-э.</w:t>
      </w:r>
    </w:p>
    <w:p w14:paraId="6580F872" w14:textId="77777777" w:rsidR="00AD0C26" w:rsidRPr="00AD0C26" w:rsidRDefault="00AD0C26" w:rsidP="00AD0C26">
      <w:pPr>
        <w:rPr>
          <w:snapToGrid w:val="0"/>
          <w:sz w:val="28"/>
          <w:szCs w:val="28"/>
        </w:rPr>
      </w:pPr>
      <w:r w:rsidRPr="00AD0C26">
        <w:rPr>
          <w:snapToGrid w:val="0"/>
          <w:sz w:val="28"/>
          <w:szCs w:val="28"/>
        </w:rPr>
        <w:br w:type="page"/>
      </w:r>
    </w:p>
    <w:p w14:paraId="1FC82620" w14:textId="77777777" w:rsidR="00AD0C26" w:rsidRPr="00AD0C26" w:rsidRDefault="00AD0C26" w:rsidP="00AD0C26">
      <w:pPr>
        <w:tabs>
          <w:tab w:val="left" w:pos="1890"/>
        </w:tabs>
        <w:spacing w:line="360" w:lineRule="auto"/>
        <w:ind w:left="720" w:right="-2"/>
        <w:jc w:val="right"/>
        <w:rPr>
          <w:snapToGrid w:val="0"/>
          <w:sz w:val="28"/>
          <w:szCs w:val="28"/>
        </w:rPr>
      </w:pPr>
      <w:r w:rsidRPr="00AD0C26">
        <w:rPr>
          <w:snapToGrid w:val="0"/>
          <w:sz w:val="28"/>
          <w:szCs w:val="28"/>
        </w:rPr>
        <w:lastRenderedPageBreak/>
        <w:t>Таблица 8</w:t>
      </w:r>
    </w:p>
    <w:p w14:paraId="5C6B6500" w14:textId="77777777" w:rsidR="00AD0C26" w:rsidRPr="00AD0C26" w:rsidRDefault="00AD0C26" w:rsidP="00AD0C26">
      <w:pPr>
        <w:keepNext/>
        <w:ind w:right="141"/>
        <w:jc w:val="center"/>
        <w:outlineLvl w:val="2"/>
        <w:rPr>
          <w:rFonts w:cs="Arial"/>
          <w:b/>
          <w:bCs/>
          <w:snapToGrid w:val="0"/>
          <w:sz w:val="28"/>
          <w:szCs w:val="26"/>
          <w:lang w:eastAsia="en-US"/>
        </w:rPr>
      </w:pPr>
      <w:r w:rsidRPr="00AD0C26">
        <w:rPr>
          <w:rFonts w:cs="Arial"/>
          <w:b/>
          <w:bCs/>
          <w:snapToGrid w:val="0"/>
          <w:sz w:val="28"/>
          <w:szCs w:val="26"/>
          <w:lang w:eastAsia="en-US"/>
        </w:rPr>
        <w:t xml:space="preserve">Реестр расходов на приобретение энергетических ресурсов, </w:t>
      </w:r>
      <w:r w:rsidRPr="00AD0C26">
        <w:rPr>
          <w:rFonts w:cs="Arial"/>
          <w:b/>
          <w:bCs/>
          <w:snapToGrid w:val="0"/>
          <w:sz w:val="28"/>
          <w:szCs w:val="26"/>
          <w:lang w:eastAsia="en-US"/>
        </w:rPr>
        <w:br/>
        <w:t xml:space="preserve">холодной воды и теплоносителя (далее - ресурсы) для оказания услуг </w:t>
      </w:r>
      <w:r w:rsidRPr="00AD0C26">
        <w:rPr>
          <w:rFonts w:cs="Arial"/>
          <w:b/>
          <w:bCs/>
          <w:snapToGrid w:val="0"/>
          <w:sz w:val="28"/>
          <w:szCs w:val="26"/>
          <w:lang w:eastAsia="en-US"/>
        </w:rPr>
        <w:br/>
        <w:t>по передаче тепловой энергии, теплоносителя на 2021 год</w:t>
      </w:r>
    </w:p>
    <w:p w14:paraId="1F0EA6DD" w14:textId="77777777" w:rsidR="00AD0C26" w:rsidRPr="00AD0C26" w:rsidRDefault="00AD0C26" w:rsidP="00AD0C26">
      <w:pPr>
        <w:spacing w:line="360" w:lineRule="auto"/>
        <w:jc w:val="center"/>
        <w:rPr>
          <w:snapToGrid w:val="0"/>
          <w:sz w:val="28"/>
        </w:rPr>
      </w:pPr>
      <w:r w:rsidRPr="00AD0C26">
        <w:rPr>
          <w:snapToGrid w:val="0"/>
          <w:sz w:val="28"/>
        </w:rPr>
        <w:t>(Приложение 5.4 к Методическим указаниям)</w:t>
      </w:r>
    </w:p>
    <w:p w14:paraId="10243B6A" w14:textId="77777777" w:rsidR="00AD0C26" w:rsidRPr="00AD0C26" w:rsidRDefault="00AD0C26" w:rsidP="00AD0C26">
      <w:pPr>
        <w:spacing w:line="360" w:lineRule="auto"/>
        <w:ind w:firstLine="851"/>
        <w:jc w:val="right"/>
        <w:rPr>
          <w:snapToGrid w:val="0"/>
          <w:sz w:val="28"/>
          <w:szCs w:val="28"/>
        </w:rPr>
      </w:pPr>
      <w:r w:rsidRPr="00AD0C26">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AD0C26" w:rsidRPr="00AD0C26" w14:paraId="66608B48" w14:textId="77777777" w:rsidTr="00AD0C26">
        <w:trPr>
          <w:trHeight w:val="670"/>
        </w:trPr>
        <w:tc>
          <w:tcPr>
            <w:tcW w:w="626" w:type="dxa"/>
            <w:shd w:val="clear" w:color="auto" w:fill="auto"/>
            <w:vAlign w:val="center"/>
            <w:hideMark/>
          </w:tcPr>
          <w:p w14:paraId="5907FDCA" w14:textId="77777777" w:rsidR="00AD0C26" w:rsidRPr="00AD0C26" w:rsidRDefault="00AD0C26" w:rsidP="00AD0C26">
            <w:pPr>
              <w:jc w:val="center"/>
              <w:rPr>
                <w:snapToGrid w:val="0"/>
                <w:szCs w:val="28"/>
              </w:rPr>
            </w:pPr>
            <w:r w:rsidRPr="00AD0C26">
              <w:rPr>
                <w:snapToGrid w:val="0"/>
                <w:szCs w:val="28"/>
              </w:rPr>
              <w:t>№ п/п</w:t>
            </w:r>
          </w:p>
        </w:tc>
        <w:tc>
          <w:tcPr>
            <w:tcW w:w="4181" w:type="dxa"/>
            <w:shd w:val="clear" w:color="auto" w:fill="auto"/>
            <w:vAlign w:val="center"/>
            <w:hideMark/>
          </w:tcPr>
          <w:p w14:paraId="22A015A3" w14:textId="77777777" w:rsidR="00AD0C26" w:rsidRPr="00AD0C26" w:rsidRDefault="00AD0C26" w:rsidP="00AD0C26">
            <w:pPr>
              <w:jc w:val="center"/>
              <w:rPr>
                <w:snapToGrid w:val="0"/>
                <w:szCs w:val="28"/>
              </w:rPr>
            </w:pPr>
            <w:r w:rsidRPr="00AD0C26">
              <w:rPr>
                <w:snapToGrid w:val="0"/>
                <w:szCs w:val="28"/>
              </w:rPr>
              <w:t>Наименование ресурса</w:t>
            </w:r>
          </w:p>
        </w:tc>
        <w:tc>
          <w:tcPr>
            <w:tcW w:w="1500" w:type="dxa"/>
          </w:tcPr>
          <w:p w14:paraId="726ACD3A" w14:textId="77777777" w:rsidR="00AD0C26" w:rsidRPr="00AD0C26" w:rsidRDefault="00AD0C26" w:rsidP="00AD0C26">
            <w:pPr>
              <w:ind w:left="-57" w:right="-57"/>
              <w:jc w:val="center"/>
              <w:rPr>
                <w:snapToGrid w:val="0"/>
                <w:szCs w:val="28"/>
              </w:rPr>
            </w:pPr>
            <w:r w:rsidRPr="00AD0C26">
              <w:rPr>
                <w:snapToGrid w:val="0"/>
                <w:szCs w:val="28"/>
              </w:rPr>
              <w:t>Предложение предприятия на 2021 год</w:t>
            </w:r>
          </w:p>
        </w:tc>
        <w:tc>
          <w:tcPr>
            <w:tcW w:w="1500" w:type="dxa"/>
          </w:tcPr>
          <w:p w14:paraId="0650210F" w14:textId="77777777" w:rsidR="00AD0C26" w:rsidRPr="00AD0C26" w:rsidRDefault="00AD0C26" w:rsidP="00AD0C26">
            <w:pPr>
              <w:ind w:left="-57" w:right="-57"/>
              <w:jc w:val="center"/>
              <w:rPr>
                <w:snapToGrid w:val="0"/>
                <w:szCs w:val="28"/>
              </w:rPr>
            </w:pPr>
            <w:r w:rsidRPr="00AD0C26">
              <w:rPr>
                <w:snapToGrid w:val="0"/>
                <w:szCs w:val="28"/>
              </w:rPr>
              <w:t>Предложение экспертов на 2021 год</w:t>
            </w:r>
          </w:p>
        </w:tc>
        <w:tc>
          <w:tcPr>
            <w:tcW w:w="1655" w:type="dxa"/>
          </w:tcPr>
          <w:p w14:paraId="4B110102" w14:textId="77777777" w:rsidR="00AD0C26" w:rsidRPr="00AD0C26" w:rsidRDefault="00AD0C26" w:rsidP="00AD0C26">
            <w:pPr>
              <w:ind w:left="-57" w:right="-57"/>
              <w:jc w:val="center"/>
              <w:rPr>
                <w:snapToGrid w:val="0"/>
                <w:szCs w:val="28"/>
              </w:rPr>
            </w:pPr>
            <w:r w:rsidRPr="00AD0C26">
              <w:rPr>
                <w:snapToGrid w:val="0"/>
                <w:szCs w:val="28"/>
              </w:rPr>
              <w:t>Корректировка предложения предприятия</w:t>
            </w:r>
          </w:p>
        </w:tc>
      </w:tr>
      <w:tr w:rsidR="00AD0C26" w:rsidRPr="00AD0C26" w14:paraId="01D40152" w14:textId="77777777" w:rsidTr="00AD0C26">
        <w:trPr>
          <w:trHeight w:val="163"/>
        </w:trPr>
        <w:tc>
          <w:tcPr>
            <w:tcW w:w="626" w:type="dxa"/>
            <w:shd w:val="clear" w:color="auto" w:fill="auto"/>
            <w:vAlign w:val="center"/>
            <w:hideMark/>
          </w:tcPr>
          <w:p w14:paraId="20CC3607" w14:textId="77777777" w:rsidR="00AD0C26" w:rsidRPr="00AD0C26" w:rsidRDefault="00AD0C26" w:rsidP="00AD0C26">
            <w:pPr>
              <w:jc w:val="center"/>
              <w:rPr>
                <w:snapToGrid w:val="0"/>
                <w:szCs w:val="28"/>
              </w:rPr>
            </w:pPr>
            <w:r w:rsidRPr="00AD0C26">
              <w:rPr>
                <w:snapToGrid w:val="0"/>
                <w:szCs w:val="28"/>
              </w:rPr>
              <w:t>1</w:t>
            </w:r>
          </w:p>
        </w:tc>
        <w:tc>
          <w:tcPr>
            <w:tcW w:w="4181" w:type="dxa"/>
            <w:shd w:val="clear" w:color="auto" w:fill="auto"/>
            <w:vAlign w:val="center"/>
            <w:hideMark/>
          </w:tcPr>
          <w:p w14:paraId="55418175" w14:textId="77777777" w:rsidR="00AD0C26" w:rsidRPr="00AD0C26" w:rsidRDefault="00AD0C26" w:rsidP="00AD0C26">
            <w:pPr>
              <w:rPr>
                <w:snapToGrid w:val="0"/>
                <w:szCs w:val="28"/>
              </w:rPr>
            </w:pPr>
            <w:r w:rsidRPr="00AD0C26">
              <w:rPr>
                <w:snapToGrid w:val="0"/>
                <w:szCs w:val="28"/>
              </w:rPr>
              <w:t>Расходы на топливо</w:t>
            </w:r>
          </w:p>
        </w:tc>
        <w:tc>
          <w:tcPr>
            <w:tcW w:w="1500" w:type="dxa"/>
          </w:tcPr>
          <w:p w14:paraId="4D105A51" w14:textId="77777777" w:rsidR="00AD0C26" w:rsidRPr="00AD0C26" w:rsidRDefault="00AD0C26" w:rsidP="00AD0C26">
            <w:pPr>
              <w:jc w:val="center"/>
              <w:rPr>
                <w:snapToGrid w:val="0"/>
                <w:sz w:val="28"/>
                <w:szCs w:val="28"/>
              </w:rPr>
            </w:pPr>
            <w:r w:rsidRPr="00AD0C26">
              <w:rPr>
                <w:snapToGrid w:val="0"/>
                <w:sz w:val="28"/>
                <w:szCs w:val="28"/>
              </w:rPr>
              <w:t>-</w:t>
            </w:r>
          </w:p>
        </w:tc>
        <w:tc>
          <w:tcPr>
            <w:tcW w:w="1500" w:type="dxa"/>
            <w:shd w:val="clear" w:color="auto" w:fill="auto"/>
            <w:vAlign w:val="center"/>
          </w:tcPr>
          <w:p w14:paraId="0765B616" w14:textId="77777777" w:rsidR="00AD0C26" w:rsidRPr="00AD0C26" w:rsidRDefault="00AD0C26" w:rsidP="00AD0C26">
            <w:pPr>
              <w:jc w:val="center"/>
              <w:rPr>
                <w:snapToGrid w:val="0"/>
                <w:sz w:val="28"/>
                <w:szCs w:val="28"/>
              </w:rPr>
            </w:pPr>
            <w:r w:rsidRPr="00AD0C26">
              <w:rPr>
                <w:snapToGrid w:val="0"/>
                <w:sz w:val="28"/>
                <w:szCs w:val="28"/>
              </w:rPr>
              <w:t>0</w:t>
            </w:r>
          </w:p>
        </w:tc>
        <w:tc>
          <w:tcPr>
            <w:tcW w:w="1655" w:type="dxa"/>
          </w:tcPr>
          <w:p w14:paraId="6407299B"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90D3C0B" w14:textId="77777777" w:rsidTr="00AD0C26">
        <w:trPr>
          <w:trHeight w:val="253"/>
        </w:trPr>
        <w:tc>
          <w:tcPr>
            <w:tcW w:w="626" w:type="dxa"/>
            <w:shd w:val="clear" w:color="auto" w:fill="auto"/>
            <w:vAlign w:val="center"/>
            <w:hideMark/>
          </w:tcPr>
          <w:p w14:paraId="3D434A61" w14:textId="77777777" w:rsidR="00AD0C26" w:rsidRPr="00AD0C26" w:rsidRDefault="00AD0C26" w:rsidP="00AD0C26">
            <w:pPr>
              <w:jc w:val="center"/>
              <w:rPr>
                <w:snapToGrid w:val="0"/>
                <w:szCs w:val="28"/>
              </w:rPr>
            </w:pPr>
            <w:r w:rsidRPr="00AD0C26">
              <w:rPr>
                <w:snapToGrid w:val="0"/>
                <w:szCs w:val="28"/>
              </w:rPr>
              <w:t>2</w:t>
            </w:r>
          </w:p>
        </w:tc>
        <w:tc>
          <w:tcPr>
            <w:tcW w:w="4181" w:type="dxa"/>
            <w:shd w:val="clear" w:color="auto" w:fill="auto"/>
            <w:vAlign w:val="center"/>
            <w:hideMark/>
          </w:tcPr>
          <w:p w14:paraId="59894FCB" w14:textId="77777777" w:rsidR="00AD0C26" w:rsidRPr="00AD0C26" w:rsidRDefault="00AD0C26" w:rsidP="00AD0C26">
            <w:pPr>
              <w:rPr>
                <w:snapToGrid w:val="0"/>
                <w:szCs w:val="28"/>
              </w:rPr>
            </w:pPr>
            <w:r w:rsidRPr="00AD0C26">
              <w:rPr>
                <w:snapToGrid w:val="0"/>
                <w:szCs w:val="28"/>
              </w:rPr>
              <w:t>Расходы на электрическую энергию</w:t>
            </w:r>
          </w:p>
        </w:tc>
        <w:tc>
          <w:tcPr>
            <w:tcW w:w="1500" w:type="dxa"/>
          </w:tcPr>
          <w:p w14:paraId="03C70673" w14:textId="77777777" w:rsidR="00AD0C26" w:rsidRPr="00AD0C26" w:rsidRDefault="00AD0C26" w:rsidP="00AD0C26">
            <w:pPr>
              <w:jc w:val="center"/>
              <w:rPr>
                <w:snapToGrid w:val="0"/>
                <w:sz w:val="28"/>
                <w:szCs w:val="28"/>
              </w:rPr>
            </w:pPr>
            <w:r w:rsidRPr="00AD0C26">
              <w:rPr>
                <w:snapToGrid w:val="0"/>
                <w:sz w:val="28"/>
                <w:szCs w:val="28"/>
              </w:rPr>
              <w:t>-</w:t>
            </w:r>
          </w:p>
        </w:tc>
        <w:tc>
          <w:tcPr>
            <w:tcW w:w="1500" w:type="dxa"/>
            <w:shd w:val="clear" w:color="auto" w:fill="auto"/>
            <w:vAlign w:val="center"/>
          </w:tcPr>
          <w:p w14:paraId="054F2C3E" w14:textId="77777777" w:rsidR="00AD0C26" w:rsidRPr="00AD0C26" w:rsidRDefault="00AD0C26" w:rsidP="00AD0C26">
            <w:pPr>
              <w:jc w:val="center"/>
              <w:rPr>
                <w:snapToGrid w:val="0"/>
                <w:sz w:val="28"/>
                <w:szCs w:val="28"/>
              </w:rPr>
            </w:pPr>
            <w:r w:rsidRPr="00AD0C26">
              <w:rPr>
                <w:snapToGrid w:val="0"/>
                <w:sz w:val="28"/>
                <w:szCs w:val="28"/>
              </w:rPr>
              <w:t>0</w:t>
            </w:r>
          </w:p>
        </w:tc>
        <w:tc>
          <w:tcPr>
            <w:tcW w:w="1655" w:type="dxa"/>
          </w:tcPr>
          <w:p w14:paraId="4960FE6B"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1BF3DA13" w14:textId="77777777" w:rsidTr="00AD0C26">
        <w:trPr>
          <w:trHeight w:val="187"/>
        </w:trPr>
        <w:tc>
          <w:tcPr>
            <w:tcW w:w="626" w:type="dxa"/>
            <w:shd w:val="clear" w:color="auto" w:fill="auto"/>
            <w:vAlign w:val="center"/>
            <w:hideMark/>
          </w:tcPr>
          <w:p w14:paraId="7BC53E6B" w14:textId="77777777" w:rsidR="00AD0C26" w:rsidRPr="00AD0C26" w:rsidRDefault="00AD0C26" w:rsidP="00AD0C26">
            <w:pPr>
              <w:jc w:val="center"/>
              <w:rPr>
                <w:snapToGrid w:val="0"/>
                <w:szCs w:val="28"/>
              </w:rPr>
            </w:pPr>
            <w:r w:rsidRPr="00AD0C26">
              <w:rPr>
                <w:snapToGrid w:val="0"/>
                <w:szCs w:val="28"/>
              </w:rPr>
              <w:t>3</w:t>
            </w:r>
          </w:p>
        </w:tc>
        <w:tc>
          <w:tcPr>
            <w:tcW w:w="4181" w:type="dxa"/>
            <w:shd w:val="clear" w:color="auto" w:fill="auto"/>
            <w:vAlign w:val="center"/>
            <w:hideMark/>
          </w:tcPr>
          <w:p w14:paraId="58F89990" w14:textId="77777777" w:rsidR="00AD0C26" w:rsidRPr="00AD0C26" w:rsidRDefault="00AD0C26" w:rsidP="00AD0C26">
            <w:pPr>
              <w:rPr>
                <w:snapToGrid w:val="0"/>
                <w:szCs w:val="28"/>
              </w:rPr>
            </w:pPr>
            <w:r w:rsidRPr="00AD0C26">
              <w:rPr>
                <w:snapToGrid w:val="0"/>
                <w:szCs w:val="28"/>
              </w:rPr>
              <w:t xml:space="preserve">Расходы на тепловую энергию </w:t>
            </w:r>
          </w:p>
        </w:tc>
        <w:tc>
          <w:tcPr>
            <w:tcW w:w="1500" w:type="dxa"/>
          </w:tcPr>
          <w:p w14:paraId="54280B8B" w14:textId="77777777" w:rsidR="00AD0C26" w:rsidRPr="00AD0C26" w:rsidRDefault="00AD0C26" w:rsidP="00AD0C26">
            <w:pPr>
              <w:jc w:val="center"/>
              <w:rPr>
                <w:snapToGrid w:val="0"/>
                <w:sz w:val="28"/>
                <w:szCs w:val="28"/>
              </w:rPr>
            </w:pPr>
            <w:r w:rsidRPr="00AD0C26">
              <w:rPr>
                <w:snapToGrid w:val="0"/>
                <w:sz w:val="28"/>
                <w:szCs w:val="28"/>
              </w:rPr>
              <w:t>-</w:t>
            </w:r>
          </w:p>
        </w:tc>
        <w:tc>
          <w:tcPr>
            <w:tcW w:w="1500" w:type="dxa"/>
            <w:shd w:val="clear" w:color="auto" w:fill="auto"/>
            <w:vAlign w:val="center"/>
          </w:tcPr>
          <w:p w14:paraId="1F4FB25C" w14:textId="77777777" w:rsidR="00AD0C26" w:rsidRPr="00AD0C26" w:rsidRDefault="00AD0C26" w:rsidP="00AD0C26">
            <w:pPr>
              <w:jc w:val="center"/>
              <w:rPr>
                <w:snapToGrid w:val="0"/>
                <w:sz w:val="28"/>
                <w:szCs w:val="28"/>
              </w:rPr>
            </w:pPr>
            <w:r w:rsidRPr="00AD0C26">
              <w:rPr>
                <w:snapToGrid w:val="0"/>
                <w:sz w:val="28"/>
                <w:szCs w:val="28"/>
              </w:rPr>
              <w:t>1 027</w:t>
            </w:r>
          </w:p>
        </w:tc>
        <w:tc>
          <w:tcPr>
            <w:tcW w:w="1655" w:type="dxa"/>
          </w:tcPr>
          <w:p w14:paraId="4F7A2540"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6D3BDC1C" w14:textId="77777777" w:rsidTr="00AD0C26">
        <w:trPr>
          <w:trHeight w:val="121"/>
        </w:trPr>
        <w:tc>
          <w:tcPr>
            <w:tcW w:w="626" w:type="dxa"/>
            <w:shd w:val="clear" w:color="auto" w:fill="auto"/>
            <w:vAlign w:val="center"/>
            <w:hideMark/>
          </w:tcPr>
          <w:p w14:paraId="7501CBDD" w14:textId="77777777" w:rsidR="00AD0C26" w:rsidRPr="00AD0C26" w:rsidRDefault="00AD0C26" w:rsidP="00AD0C26">
            <w:pPr>
              <w:jc w:val="center"/>
              <w:rPr>
                <w:snapToGrid w:val="0"/>
                <w:szCs w:val="28"/>
              </w:rPr>
            </w:pPr>
            <w:r w:rsidRPr="00AD0C26">
              <w:rPr>
                <w:snapToGrid w:val="0"/>
                <w:szCs w:val="28"/>
              </w:rPr>
              <w:t>4</w:t>
            </w:r>
          </w:p>
        </w:tc>
        <w:tc>
          <w:tcPr>
            <w:tcW w:w="4181" w:type="dxa"/>
            <w:shd w:val="clear" w:color="auto" w:fill="auto"/>
            <w:vAlign w:val="center"/>
            <w:hideMark/>
          </w:tcPr>
          <w:p w14:paraId="60F6C9A1" w14:textId="77777777" w:rsidR="00AD0C26" w:rsidRPr="00AD0C26" w:rsidRDefault="00AD0C26" w:rsidP="00AD0C26">
            <w:pPr>
              <w:rPr>
                <w:snapToGrid w:val="0"/>
                <w:szCs w:val="28"/>
              </w:rPr>
            </w:pPr>
            <w:r w:rsidRPr="00AD0C26">
              <w:rPr>
                <w:snapToGrid w:val="0"/>
                <w:szCs w:val="28"/>
              </w:rPr>
              <w:t>Расходы на холодную воду</w:t>
            </w:r>
          </w:p>
        </w:tc>
        <w:tc>
          <w:tcPr>
            <w:tcW w:w="1500" w:type="dxa"/>
          </w:tcPr>
          <w:p w14:paraId="76A21880" w14:textId="77777777" w:rsidR="00AD0C26" w:rsidRPr="00AD0C26" w:rsidRDefault="00AD0C26" w:rsidP="00AD0C26">
            <w:pPr>
              <w:jc w:val="center"/>
              <w:rPr>
                <w:snapToGrid w:val="0"/>
                <w:sz w:val="28"/>
                <w:szCs w:val="28"/>
              </w:rPr>
            </w:pPr>
            <w:r w:rsidRPr="00AD0C26">
              <w:rPr>
                <w:snapToGrid w:val="0"/>
                <w:sz w:val="28"/>
                <w:szCs w:val="28"/>
              </w:rPr>
              <w:t>-</w:t>
            </w:r>
          </w:p>
        </w:tc>
        <w:tc>
          <w:tcPr>
            <w:tcW w:w="1500" w:type="dxa"/>
            <w:shd w:val="clear" w:color="auto" w:fill="auto"/>
            <w:vAlign w:val="center"/>
          </w:tcPr>
          <w:p w14:paraId="4392DFBC" w14:textId="77777777" w:rsidR="00AD0C26" w:rsidRPr="00AD0C26" w:rsidRDefault="00AD0C26" w:rsidP="00AD0C26">
            <w:pPr>
              <w:jc w:val="center"/>
              <w:rPr>
                <w:snapToGrid w:val="0"/>
                <w:sz w:val="28"/>
                <w:szCs w:val="28"/>
              </w:rPr>
            </w:pPr>
            <w:r w:rsidRPr="00AD0C26">
              <w:rPr>
                <w:snapToGrid w:val="0"/>
                <w:sz w:val="28"/>
                <w:szCs w:val="28"/>
              </w:rPr>
              <w:t>0</w:t>
            </w:r>
          </w:p>
        </w:tc>
        <w:tc>
          <w:tcPr>
            <w:tcW w:w="1655" w:type="dxa"/>
          </w:tcPr>
          <w:p w14:paraId="749E053D"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3479D754" w14:textId="77777777" w:rsidTr="00AD0C26">
        <w:trPr>
          <w:trHeight w:val="169"/>
        </w:trPr>
        <w:tc>
          <w:tcPr>
            <w:tcW w:w="626" w:type="dxa"/>
            <w:shd w:val="clear" w:color="auto" w:fill="auto"/>
            <w:vAlign w:val="center"/>
            <w:hideMark/>
          </w:tcPr>
          <w:p w14:paraId="2C780E31" w14:textId="77777777" w:rsidR="00AD0C26" w:rsidRPr="00AD0C26" w:rsidRDefault="00AD0C26" w:rsidP="00AD0C26">
            <w:pPr>
              <w:jc w:val="center"/>
              <w:rPr>
                <w:snapToGrid w:val="0"/>
                <w:szCs w:val="28"/>
              </w:rPr>
            </w:pPr>
            <w:r w:rsidRPr="00AD0C26">
              <w:rPr>
                <w:snapToGrid w:val="0"/>
                <w:szCs w:val="28"/>
              </w:rPr>
              <w:t>5</w:t>
            </w:r>
          </w:p>
        </w:tc>
        <w:tc>
          <w:tcPr>
            <w:tcW w:w="4181" w:type="dxa"/>
            <w:shd w:val="clear" w:color="auto" w:fill="auto"/>
            <w:vAlign w:val="center"/>
            <w:hideMark/>
          </w:tcPr>
          <w:p w14:paraId="14C5368F" w14:textId="77777777" w:rsidR="00AD0C26" w:rsidRPr="00AD0C26" w:rsidRDefault="00AD0C26" w:rsidP="00AD0C26">
            <w:pPr>
              <w:rPr>
                <w:snapToGrid w:val="0"/>
                <w:szCs w:val="28"/>
              </w:rPr>
            </w:pPr>
            <w:r w:rsidRPr="00AD0C26">
              <w:rPr>
                <w:snapToGrid w:val="0"/>
                <w:szCs w:val="28"/>
              </w:rPr>
              <w:t>Расходы на теплоноситель</w:t>
            </w:r>
          </w:p>
        </w:tc>
        <w:tc>
          <w:tcPr>
            <w:tcW w:w="1500" w:type="dxa"/>
          </w:tcPr>
          <w:p w14:paraId="6CCACDBC" w14:textId="77777777" w:rsidR="00AD0C26" w:rsidRPr="00AD0C26" w:rsidRDefault="00AD0C26" w:rsidP="00AD0C26">
            <w:pPr>
              <w:jc w:val="center"/>
              <w:rPr>
                <w:snapToGrid w:val="0"/>
                <w:sz w:val="28"/>
                <w:szCs w:val="28"/>
              </w:rPr>
            </w:pPr>
            <w:r w:rsidRPr="00AD0C26">
              <w:rPr>
                <w:snapToGrid w:val="0"/>
                <w:sz w:val="28"/>
                <w:szCs w:val="28"/>
              </w:rPr>
              <w:t>-</w:t>
            </w:r>
          </w:p>
        </w:tc>
        <w:tc>
          <w:tcPr>
            <w:tcW w:w="1500" w:type="dxa"/>
            <w:shd w:val="clear" w:color="auto" w:fill="auto"/>
            <w:vAlign w:val="center"/>
          </w:tcPr>
          <w:p w14:paraId="3B439192" w14:textId="77777777" w:rsidR="00AD0C26" w:rsidRPr="00AD0C26" w:rsidRDefault="00AD0C26" w:rsidP="00AD0C26">
            <w:pPr>
              <w:jc w:val="center"/>
              <w:rPr>
                <w:snapToGrid w:val="0"/>
                <w:sz w:val="28"/>
                <w:szCs w:val="28"/>
              </w:rPr>
            </w:pPr>
            <w:r w:rsidRPr="00AD0C26">
              <w:rPr>
                <w:snapToGrid w:val="0"/>
                <w:sz w:val="28"/>
                <w:szCs w:val="28"/>
              </w:rPr>
              <w:t>27</w:t>
            </w:r>
          </w:p>
        </w:tc>
        <w:tc>
          <w:tcPr>
            <w:tcW w:w="1655" w:type="dxa"/>
          </w:tcPr>
          <w:p w14:paraId="2A3453A6"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4B42C0A0" w14:textId="77777777" w:rsidTr="00AD0C26">
        <w:trPr>
          <w:trHeight w:val="201"/>
        </w:trPr>
        <w:tc>
          <w:tcPr>
            <w:tcW w:w="626" w:type="dxa"/>
            <w:shd w:val="clear" w:color="auto" w:fill="auto"/>
            <w:vAlign w:val="center"/>
            <w:hideMark/>
          </w:tcPr>
          <w:p w14:paraId="41468B0E" w14:textId="77777777" w:rsidR="00AD0C26" w:rsidRPr="00AD0C26" w:rsidRDefault="00AD0C26" w:rsidP="00AD0C26">
            <w:pPr>
              <w:jc w:val="center"/>
              <w:rPr>
                <w:snapToGrid w:val="0"/>
                <w:szCs w:val="28"/>
              </w:rPr>
            </w:pPr>
            <w:r w:rsidRPr="00AD0C26">
              <w:rPr>
                <w:snapToGrid w:val="0"/>
                <w:szCs w:val="28"/>
              </w:rPr>
              <w:t>6</w:t>
            </w:r>
          </w:p>
        </w:tc>
        <w:tc>
          <w:tcPr>
            <w:tcW w:w="4181" w:type="dxa"/>
            <w:shd w:val="clear" w:color="auto" w:fill="auto"/>
            <w:vAlign w:val="center"/>
            <w:hideMark/>
          </w:tcPr>
          <w:p w14:paraId="4A51743F" w14:textId="77777777" w:rsidR="00AD0C26" w:rsidRPr="00AD0C26" w:rsidRDefault="00AD0C26" w:rsidP="00AD0C26">
            <w:pPr>
              <w:rPr>
                <w:snapToGrid w:val="0"/>
                <w:szCs w:val="28"/>
              </w:rPr>
            </w:pPr>
            <w:r w:rsidRPr="00AD0C26">
              <w:rPr>
                <w:snapToGrid w:val="0"/>
                <w:szCs w:val="28"/>
              </w:rPr>
              <w:t>ИТОГО</w:t>
            </w:r>
          </w:p>
        </w:tc>
        <w:tc>
          <w:tcPr>
            <w:tcW w:w="1500" w:type="dxa"/>
          </w:tcPr>
          <w:p w14:paraId="31E57EC3" w14:textId="77777777" w:rsidR="00AD0C26" w:rsidRPr="00AD0C26" w:rsidRDefault="00AD0C26" w:rsidP="00AD0C26">
            <w:pPr>
              <w:jc w:val="center"/>
              <w:rPr>
                <w:snapToGrid w:val="0"/>
                <w:sz w:val="28"/>
                <w:szCs w:val="28"/>
              </w:rPr>
            </w:pPr>
            <w:r w:rsidRPr="00AD0C26">
              <w:rPr>
                <w:snapToGrid w:val="0"/>
                <w:sz w:val="28"/>
                <w:szCs w:val="28"/>
              </w:rPr>
              <w:t>-</w:t>
            </w:r>
          </w:p>
        </w:tc>
        <w:tc>
          <w:tcPr>
            <w:tcW w:w="1500" w:type="dxa"/>
            <w:shd w:val="clear" w:color="auto" w:fill="auto"/>
            <w:vAlign w:val="center"/>
          </w:tcPr>
          <w:p w14:paraId="4C3CCB91" w14:textId="77777777" w:rsidR="00AD0C26" w:rsidRPr="00AD0C26" w:rsidRDefault="00AD0C26" w:rsidP="00AD0C26">
            <w:pPr>
              <w:jc w:val="center"/>
              <w:rPr>
                <w:snapToGrid w:val="0"/>
                <w:sz w:val="28"/>
                <w:szCs w:val="28"/>
              </w:rPr>
            </w:pPr>
            <w:r w:rsidRPr="00AD0C26">
              <w:rPr>
                <w:snapToGrid w:val="0"/>
                <w:sz w:val="28"/>
                <w:szCs w:val="28"/>
              </w:rPr>
              <w:t>1 054</w:t>
            </w:r>
          </w:p>
        </w:tc>
        <w:tc>
          <w:tcPr>
            <w:tcW w:w="1655" w:type="dxa"/>
          </w:tcPr>
          <w:p w14:paraId="535A5384" w14:textId="77777777" w:rsidR="00AD0C26" w:rsidRPr="00AD0C26" w:rsidRDefault="00AD0C26" w:rsidP="00AD0C26">
            <w:pPr>
              <w:jc w:val="center"/>
              <w:rPr>
                <w:snapToGrid w:val="0"/>
                <w:sz w:val="28"/>
                <w:szCs w:val="28"/>
              </w:rPr>
            </w:pPr>
            <w:r w:rsidRPr="00AD0C26">
              <w:rPr>
                <w:snapToGrid w:val="0"/>
                <w:sz w:val="28"/>
                <w:szCs w:val="28"/>
              </w:rPr>
              <w:t>-</w:t>
            </w:r>
          </w:p>
        </w:tc>
      </w:tr>
    </w:tbl>
    <w:p w14:paraId="5AE49383" w14:textId="77777777" w:rsidR="00AD0C26" w:rsidRPr="00AD0C26" w:rsidRDefault="00AD0C26" w:rsidP="00AD0C26">
      <w:pPr>
        <w:tabs>
          <w:tab w:val="left" w:pos="1890"/>
        </w:tabs>
        <w:ind w:firstLine="720"/>
        <w:jc w:val="both"/>
        <w:rPr>
          <w:snapToGrid w:val="0"/>
          <w:sz w:val="28"/>
          <w:szCs w:val="28"/>
        </w:rPr>
      </w:pPr>
    </w:p>
    <w:p w14:paraId="0DFBFD2F" w14:textId="77777777" w:rsidR="00AD0C26" w:rsidRPr="00AD0C26" w:rsidRDefault="00AD0C26" w:rsidP="00AD0C26">
      <w:pPr>
        <w:tabs>
          <w:tab w:val="left" w:pos="1890"/>
        </w:tabs>
        <w:ind w:firstLine="851"/>
        <w:jc w:val="both"/>
        <w:rPr>
          <w:sz w:val="28"/>
          <w:szCs w:val="28"/>
        </w:rPr>
      </w:pPr>
      <w:r w:rsidRPr="00AD0C26">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72C9977" w14:textId="77777777" w:rsidR="00AD0C26" w:rsidRPr="00AD0C26" w:rsidRDefault="00AD0C26" w:rsidP="00AD0C26">
      <w:pPr>
        <w:rPr>
          <w:snapToGrid w:val="0"/>
          <w:sz w:val="28"/>
          <w:szCs w:val="28"/>
        </w:rPr>
      </w:pPr>
    </w:p>
    <w:p w14:paraId="25083636" w14:textId="77777777" w:rsidR="00AD0C26" w:rsidRPr="00AD0C26" w:rsidRDefault="00AD0C26" w:rsidP="00AD0C26">
      <w:pPr>
        <w:spacing w:line="360" w:lineRule="auto"/>
        <w:jc w:val="both"/>
        <w:rPr>
          <w:snapToGrid w:val="0"/>
          <w:sz w:val="28"/>
          <w:szCs w:val="28"/>
        </w:rPr>
      </w:pPr>
      <w:r w:rsidRPr="00AD0C26">
        <w:rPr>
          <w:snapToGrid w:val="0"/>
          <w:sz w:val="28"/>
          <w:szCs w:val="28"/>
        </w:rPr>
        <w:br w:type="page"/>
      </w:r>
    </w:p>
    <w:p w14:paraId="47147023" w14:textId="77777777" w:rsidR="00AD0C26" w:rsidRPr="00AD0C26" w:rsidRDefault="00AD0C26" w:rsidP="00AD0C26">
      <w:pPr>
        <w:tabs>
          <w:tab w:val="left" w:pos="1890"/>
        </w:tabs>
        <w:spacing w:line="360" w:lineRule="auto"/>
        <w:ind w:left="720" w:right="-2"/>
        <w:jc w:val="right"/>
        <w:rPr>
          <w:snapToGrid w:val="0"/>
          <w:sz w:val="28"/>
          <w:szCs w:val="28"/>
        </w:rPr>
      </w:pPr>
      <w:r w:rsidRPr="00AD0C26">
        <w:rPr>
          <w:snapToGrid w:val="0"/>
          <w:sz w:val="28"/>
          <w:szCs w:val="28"/>
        </w:rPr>
        <w:lastRenderedPageBreak/>
        <w:t>Таблица 9</w:t>
      </w:r>
    </w:p>
    <w:p w14:paraId="761EC33B" w14:textId="77777777" w:rsidR="00AD0C26" w:rsidRPr="00AD0C26" w:rsidRDefault="00AD0C26" w:rsidP="00AD0C26">
      <w:pPr>
        <w:keepNext/>
        <w:ind w:right="141"/>
        <w:jc w:val="center"/>
        <w:outlineLvl w:val="2"/>
        <w:rPr>
          <w:rFonts w:cs="Arial"/>
          <w:b/>
          <w:bCs/>
          <w:snapToGrid w:val="0"/>
          <w:sz w:val="28"/>
          <w:szCs w:val="26"/>
          <w:lang w:eastAsia="en-US"/>
        </w:rPr>
      </w:pPr>
      <w:r w:rsidRPr="00AD0C26">
        <w:rPr>
          <w:rFonts w:cs="Arial"/>
          <w:b/>
          <w:bCs/>
          <w:snapToGrid w:val="0"/>
          <w:sz w:val="28"/>
          <w:szCs w:val="26"/>
          <w:lang w:eastAsia="en-US"/>
        </w:rPr>
        <w:t xml:space="preserve">Расчёт необходимой валовой выручки на услуги по передаче тепловой энергии методом индексации установленных тарифов </w:t>
      </w:r>
      <w:r w:rsidRPr="00AD0C26">
        <w:rPr>
          <w:rFonts w:cs="Arial"/>
          <w:b/>
          <w:bCs/>
          <w:snapToGrid w:val="0"/>
          <w:sz w:val="28"/>
          <w:szCs w:val="26"/>
          <w:lang w:eastAsia="en-US"/>
        </w:rPr>
        <w:br/>
        <w:t>на 2021 год</w:t>
      </w:r>
    </w:p>
    <w:p w14:paraId="1534AA71" w14:textId="77777777" w:rsidR="00AD0C26" w:rsidRPr="00AD0C26" w:rsidRDefault="00AD0C26" w:rsidP="00AD0C26">
      <w:pPr>
        <w:spacing w:line="360" w:lineRule="auto"/>
        <w:jc w:val="center"/>
        <w:rPr>
          <w:snapToGrid w:val="0"/>
          <w:sz w:val="28"/>
        </w:rPr>
      </w:pPr>
      <w:r w:rsidRPr="00AD0C26">
        <w:rPr>
          <w:snapToGrid w:val="0"/>
          <w:sz w:val="28"/>
        </w:rPr>
        <w:t>(Приложение 5.9 к Методическим указаниям)</w:t>
      </w:r>
    </w:p>
    <w:p w14:paraId="207B7C35" w14:textId="77777777" w:rsidR="00AD0C26" w:rsidRPr="00AD0C26" w:rsidRDefault="00AD0C26" w:rsidP="00AD0C26">
      <w:pPr>
        <w:jc w:val="right"/>
        <w:rPr>
          <w:snapToGrid w:val="0"/>
          <w:sz w:val="28"/>
          <w:szCs w:val="28"/>
        </w:rPr>
      </w:pPr>
      <w:r w:rsidRPr="00AD0C26">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AD0C26" w:rsidRPr="00AD0C26" w14:paraId="554DBA63" w14:textId="77777777" w:rsidTr="00AD0C26">
        <w:trPr>
          <w:trHeight w:val="322"/>
          <w:tblHeader/>
        </w:trPr>
        <w:tc>
          <w:tcPr>
            <w:tcW w:w="658" w:type="dxa"/>
            <w:vMerge w:val="restart"/>
            <w:shd w:val="clear" w:color="auto" w:fill="auto"/>
            <w:vAlign w:val="center"/>
            <w:hideMark/>
          </w:tcPr>
          <w:p w14:paraId="3C58B7D9" w14:textId="77777777" w:rsidR="00AD0C26" w:rsidRPr="00AD0C26" w:rsidRDefault="00AD0C26" w:rsidP="00AD0C26">
            <w:pPr>
              <w:jc w:val="center"/>
              <w:rPr>
                <w:snapToGrid w:val="0"/>
                <w:szCs w:val="28"/>
              </w:rPr>
            </w:pPr>
            <w:r w:rsidRPr="00AD0C26">
              <w:rPr>
                <w:snapToGrid w:val="0"/>
                <w:szCs w:val="28"/>
              </w:rPr>
              <w:t>№ п/п</w:t>
            </w:r>
          </w:p>
        </w:tc>
        <w:tc>
          <w:tcPr>
            <w:tcW w:w="3878" w:type="dxa"/>
            <w:vMerge w:val="restart"/>
            <w:shd w:val="clear" w:color="auto" w:fill="auto"/>
            <w:vAlign w:val="center"/>
            <w:hideMark/>
          </w:tcPr>
          <w:p w14:paraId="3291DB52" w14:textId="77777777" w:rsidR="00AD0C26" w:rsidRPr="00AD0C26" w:rsidRDefault="00AD0C26" w:rsidP="00AD0C26">
            <w:pPr>
              <w:jc w:val="center"/>
              <w:rPr>
                <w:snapToGrid w:val="0"/>
                <w:szCs w:val="28"/>
              </w:rPr>
            </w:pPr>
            <w:r w:rsidRPr="00AD0C26">
              <w:rPr>
                <w:snapToGrid w:val="0"/>
                <w:szCs w:val="28"/>
              </w:rPr>
              <w:t>Наименование расхода</w:t>
            </w:r>
          </w:p>
        </w:tc>
        <w:tc>
          <w:tcPr>
            <w:tcW w:w="1599" w:type="dxa"/>
            <w:vMerge w:val="restart"/>
          </w:tcPr>
          <w:p w14:paraId="2097AA50" w14:textId="77777777" w:rsidR="00AD0C26" w:rsidRPr="00AD0C26" w:rsidRDefault="00AD0C26" w:rsidP="00AD0C26">
            <w:pPr>
              <w:ind w:left="-57" w:right="-57"/>
              <w:jc w:val="center"/>
              <w:rPr>
                <w:snapToGrid w:val="0"/>
                <w:szCs w:val="28"/>
              </w:rPr>
            </w:pPr>
            <w:r w:rsidRPr="00AD0C26">
              <w:rPr>
                <w:snapToGrid w:val="0"/>
                <w:szCs w:val="28"/>
              </w:rPr>
              <w:t>Предложение предприятия на 2021 год</w:t>
            </w:r>
          </w:p>
        </w:tc>
        <w:tc>
          <w:tcPr>
            <w:tcW w:w="1560" w:type="dxa"/>
            <w:vMerge w:val="restart"/>
          </w:tcPr>
          <w:p w14:paraId="756D8A83" w14:textId="77777777" w:rsidR="00AD0C26" w:rsidRPr="00AD0C26" w:rsidRDefault="00AD0C26" w:rsidP="00AD0C26">
            <w:pPr>
              <w:ind w:left="-57" w:right="-57"/>
              <w:jc w:val="center"/>
              <w:rPr>
                <w:snapToGrid w:val="0"/>
                <w:szCs w:val="28"/>
              </w:rPr>
            </w:pPr>
            <w:r w:rsidRPr="00AD0C26">
              <w:rPr>
                <w:snapToGrid w:val="0"/>
                <w:szCs w:val="28"/>
              </w:rPr>
              <w:t>Предложение экспертов на 2021 год</w:t>
            </w:r>
          </w:p>
        </w:tc>
        <w:tc>
          <w:tcPr>
            <w:tcW w:w="1701" w:type="dxa"/>
            <w:vMerge w:val="restart"/>
          </w:tcPr>
          <w:p w14:paraId="0667C06D" w14:textId="77777777" w:rsidR="00AD0C26" w:rsidRPr="00AD0C26" w:rsidRDefault="00AD0C26" w:rsidP="00AD0C26">
            <w:pPr>
              <w:ind w:left="-57" w:right="-57"/>
              <w:jc w:val="center"/>
              <w:rPr>
                <w:snapToGrid w:val="0"/>
                <w:szCs w:val="28"/>
              </w:rPr>
            </w:pPr>
            <w:r w:rsidRPr="00AD0C26">
              <w:rPr>
                <w:snapToGrid w:val="0"/>
                <w:szCs w:val="28"/>
              </w:rPr>
              <w:t>Корректировка предложения предприятия</w:t>
            </w:r>
          </w:p>
        </w:tc>
      </w:tr>
      <w:tr w:rsidR="00AD0C26" w:rsidRPr="00AD0C26" w14:paraId="12C6FCFB" w14:textId="77777777" w:rsidTr="00AD0C26">
        <w:trPr>
          <w:trHeight w:val="360"/>
          <w:tblHeader/>
        </w:trPr>
        <w:tc>
          <w:tcPr>
            <w:tcW w:w="658" w:type="dxa"/>
            <w:vMerge/>
            <w:shd w:val="clear" w:color="auto" w:fill="auto"/>
            <w:vAlign w:val="center"/>
            <w:hideMark/>
          </w:tcPr>
          <w:p w14:paraId="21F448ED" w14:textId="77777777" w:rsidR="00AD0C26" w:rsidRPr="00AD0C26" w:rsidRDefault="00AD0C26" w:rsidP="00AD0C26">
            <w:pPr>
              <w:jc w:val="center"/>
              <w:rPr>
                <w:snapToGrid w:val="0"/>
                <w:szCs w:val="28"/>
              </w:rPr>
            </w:pPr>
          </w:p>
        </w:tc>
        <w:tc>
          <w:tcPr>
            <w:tcW w:w="3878" w:type="dxa"/>
            <w:vMerge/>
            <w:shd w:val="clear" w:color="auto" w:fill="auto"/>
            <w:vAlign w:val="center"/>
            <w:hideMark/>
          </w:tcPr>
          <w:p w14:paraId="339E6139" w14:textId="77777777" w:rsidR="00AD0C26" w:rsidRPr="00AD0C26" w:rsidRDefault="00AD0C26" w:rsidP="00AD0C26">
            <w:pPr>
              <w:jc w:val="center"/>
              <w:rPr>
                <w:snapToGrid w:val="0"/>
                <w:szCs w:val="28"/>
              </w:rPr>
            </w:pPr>
          </w:p>
        </w:tc>
        <w:tc>
          <w:tcPr>
            <w:tcW w:w="1599" w:type="dxa"/>
            <w:vMerge/>
            <w:vAlign w:val="center"/>
          </w:tcPr>
          <w:p w14:paraId="5E04993A" w14:textId="77777777" w:rsidR="00AD0C26" w:rsidRPr="00AD0C26" w:rsidRDefault="00AD0C26" w:rsidP="00AD0C26">
            <w:pPr>
              <w:jc w:val="center"/>
              <w:rPr>
                <w:snapToGrid w:val="0"/>
                <w:szCs w:val="28"/>
              </w:rPr>
            </w:pPr>
          </w:p>
        </w:tc>
        <w:tc>
          <w:tcPr>
            <w:tcW w:w="1560" w:type="dxa"/>
            <w:vMerge/>
            <w:shd w:val="clear" w:color="auto" w:fill="FFFFCC"/>
            <w:vAlign w:val="center"/>
          </w:tcPr>
          <w:p w14:paraId="717737E2" w14:textId="77777777" w:rsidR="00AD0C26" w:rsidRPr="00AD0C26" w:rsidRDefault="00AD0C26" w:rsidP="00AD0C26">
            <w:pPr>
              <w:jc w:val="center"/>
              <w:rPr>
                <w:snapToGrid w:val="0"/>
                <w:szCs w:val="28"/>
              </w:rPr>
            </w:pPr>
          </w:p>
        </w:tc>
        <w:tc>
          <w:tcPr>
            <w:tcW w:w="1701" w:type="dxa"/>
            <w:vMerge/>
            <w:vAlign w:val="center"/>
          </w:tcPr>
          <w:p w14:paraId="05A7D5F0" w14:textId="77777777" w:rsidR="00AD0C26" w:rsidRPr="00AD0C26" w:rsidRDefault="00AD0C26" w:rsidP="00AD0C26">
            <w:pPr>
              <w:jc w:val="center"/>
              <w:rPr>
                <w:snapToGrid w:val="0"/>
                <w:szCs w:val="28"/>
              </w:rPr>
            </w:pPr>
          </w:p>
        </w:tc>
      </w:tr>
      <w:tr w:rsidR="00AD0C26" w:rsidRPr="00AD0C26" w14:paraId="09787DC8" w14:textId="77777777" w:rsidTr="00AD0C26">
        <w:trPr>
          <w:trHeight w:val="349"/>
        </w:trPr>
        <w:tc>
          <w:tcPr>
            <w:tcW w:w="658" w:type="dxa"/>
            <w:shd w:val="clear" w:color="auto" w:fill="auto"/>
            <w:vAlign w:val="center"/>
            <w:hideMark/>
          </w:tcPr>
          <w:p w14:paraId="76E3E3C6" w14:textId="77777777" w:rsidR="00AD0C26" w:rsidRPr="00AD0C26" w:rsidRDefault="00AD0C26" w:rsidP="00AD0C26">
            <w:pPr>
              <w:jc w:val="center"/>
              <w:rPr>
                <w:snapToGrid w:val="0"/>
                <w:szCs w:val="28"/>
              </w:rPr>
            </w:pPr>
            <w:r w:rsidRPr="00AD0C26">
              <w:rPr>
                <w:snapToGrid w:val="0"/>
                <w:szCs w:val="28"/>
              </w:rPr>
              <w:t>1</w:t>
            </w:r>
          </w:p>
        </w:tc>
        <w:tc>
          <w:tcPr>
            <w:tcW w:w="3878" w:type="dxa"/>
            <w:shd w:val="clear" w:color="auto" w:fill="auto"/>
            <w:vAlign w:val="center"/>
            <w:hideMark/>
          </w:tcPr>
          <w:p w14:paraId="1FA624C8" w14:textId="77777777" w:rsidR="00AD0C26" w:rsidRPr="00AD0C26" w:rsidRDefault="00AD0C26" w:rsidP="00AD0C26">
            <w:pPr>
              <w:rPr>
                <w:snapToGrid w:val="0"/>
                <w:szCs w:val="28"/>
              </w:rPr>
            </w:pPr>
            <w:r w:rsidRPr="00AD0C26">
              <w:rPr>
                <w:snapToGrid w:val="0"/>
                <w:szCs w:val="28"/>
              </w:rPr>
              <w:t>Операционные (подконтрольные) расходы</w:t>
            </w:r>
          </w:p>
        </w:tc>
        <w:tc>
          <w:tcPr>
            <w:tcW w:w="1599" w:type="dxa"/>
            <w:vAlign w:val="center"/>
          </w:tcPr>
          <w:p w14:paraId="43DDDE41"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31A43609" w14:textId="77777777" w:rsidR="00AD0C26" w:rsidRPr="00AD0C26" w:rsidRDefault="00AD0C26" w:rsidP="00AD0C26">
            <w:pPr>
              <w:jc w:val="center"/>
              <w:rPr>
                <w:snapToGrid w:val="0"/>
                <w:sz w:val="28"/>
                <w:szCs w:val="28"/>
              </w:rPr>
            </w:pPr>
            <w:r w:rsidRPr="00AD0C26">
              <w:rPr>
                <w:snapToGrid w:val="0"/>
                <w:sz w:val="28"/>
                <w:szCs w:val="28"/>
              </w:rPr>
              <w:t>1 269</w:t>
            </w:r>
          </w:p>
        </w:tc>
        <w:tc>
          <w:tcPr>
            <w:tcW w:w="1701" w:type="dxa"/>
            <w:vAlign w:val="center"/>
          </w:tcPr>
          <w:p w14:paraId="03B9C99F"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5DCD649" w14:textId="77777777" w:rsidTr="00AD0C26">
        <w:trPr>
          <w:trHeight w:val="204"/>
        </w:trPr>
        <w:tc>
          <w:tcPr>
            <w:tcW w:w="658" w:type="dxa"/>
            <w:shd w:val="clear" w:color="auto" w:fill="auto"/>
            <w:vAlign w:val="center"/>
            <w:hideMark/>
          </w:tcPr>
          <w:p w14:paraId="6E7E0ACA" w14:textId="77777777" w:rsidR="00AD0C26" w:rsidRPr="00AD0C26" w:rsidRDefault="00AD0C26" w:rsidP="00AD0C26">
            <w:pPr>
              <w:jc w:val="center"/>
              <w:rPr>
                <w:snapToGrid w:val="0"/>
                <w:szCs w:val="28"/>
              </w:rPr>
            </w:pPr>
            <w:r w:rsidRPr="00AD0C26">
              <w:rPr>
                <w:snapToGrid w:val="0"/>
                <w:szCs w:val="28"/>
              </w:rPr>
              <w:t>2</w:t>
            </w:r>
          </w:p>
        </w:tc>
        <w:tc>
          <w:tcPr>
            <w:tcW w:w="3878" w:type="dxa"/>
            <w:shd w:val="clear" w:color="auto" w:fill="auto"/>
            <w:vAlign w:val="center"/>
            <w:hideMark/>
          </w:tcPr>
          <w:p w14:paraId="7470DCDE" w14:textId="77777777" w:rsidR="00AD0C26" w:rsidRPr="00AD0C26" w:rsidRDefault="00AD0C26" w:rsidP="00AD0C26">
            <w:pPr>
              <w:rPr>
                <w:snapToGrid w:val="0"/>
                <w:szCs w:val="28"/>
              </w:rPr>
            </w:pPr>
            <w:r w:rsidRPr="00AD0C26">
              <w:rPr>
                <w:snapToGrid w:val="0"/>
                <w:szCs w:val="28"/>
              </w:rPr>
              <w:t>Неподконтрольные расходы</w:t>
            </w:r>
          </w:p>
        </w:tc>
        <w:tc>
          <w:tcPr>
            <w:tcW w:w="1599" w:type="dxa"/>
            <w:vAlign w:val="center"/>
          </w:tcPr>
          <w:p w14:paraId="28D629A9"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3B08F95C" w14:textId="77777777" w:rsidR="00AD0C26" w:rsidRPr="00AD0C26" w:rsidRDefault="00AD0C26" w:rsidP="00AD0C26">
            <w:pPr>
              <w:jc w:val="center"/>
              <w:rPr>
                <w:snapToGrid w:val="0"/>
                <w:sz w:val="28"/>
                <w:szCs w:val="28"/>
              </w:rPr>
            </w:pPr>
            <w:r w:rsidRPr="00AD0C26">
              <w:rPr>
                <w:snapToGrid w:val="0"/>
                <w:sz w:val="28"/>
                <w:szCs w:val="28"/>
              </w:rPr>
              <w:t>350</w:t>
            </w:r>
          </w:p>
        </w:tc>
        <w:tc>
          <w:tcPr>
            <w:tcW w:w="1701" w:type="dxa"/>
            <w:vAlign w:val="center"/>
          </w:tcPr>
          <w:p w14:paraId="62530467"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3883D748" w14:textId="77777777" w:rsidTr="00AD0C26">
        <w:trPr>
          <w:trHeight w:val="818"/>
        </w:trPr>
        <w:tc>
          <w:tcPr>
            <w:tcW w:w="658" w:type="dxa"/>
            <w:shd w:val="clear" w:color="auto" w:fill="auto"/>
            <w:vAlign w:val="center"/>
            <w:hideMark/>
          </w:tcPr>
          <w:p w14:paraId="24157375" w14:textId="77777777" w:rsidR="00AD0C26" w:rsidRPr="00AD0C26" w:rsidRDefault="00AD0C26" w:rsidP="00AD0C26">
            <w:pPr>
              <w:jc w:val="center"/>
              <w:rPr>
                <w:snapToGrid w:val="0"/>
                <w:szCs w:val="28"/>
              </w:rPr>
            </w:pPr>
            <w:r w:rsidRPr="00AD0C26">
              <w:rPr>
                <w:snapToGrid w:val="0"/>
                <w:szCs w:val="28"/>
              </w:rPr>
              <w:t>3</w:t>
            </w:r>
          </w:p>
        </w:tc>
        <w:tc>
          <w:tcPr>
            <w:tcW w:w="3878" w:type="dxa"/>
            <w:shd w:val="clear" w:color="auto" w:fill="auto"/>
            <w:vAlign w:val="center"/>
            <w:hideMark/>
          </w:tcPr>
          <w:p w14:paraId="65FB072C" w14:textId="77777777" w:rsidR="00AD0C26" w:rsidRPr="00AD0C26" w:rsidRDefault="00AD0C26" w:rsidP="00AD0C26">
            <w:pPr>
              <w:rPr>
                <w:snapToGrid w:val="0"/>
                <w:szCs w:val="28"/>
              </w:rPr>
            </w:pPr>
            <w:r w:rsidRPr="00AD0C26">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A4F219C"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78C95CD2" w14:textId="77777777" w:rsidR="00AD0C26" w:rsidRPr="00AD0C26" w:rsidRDefault="00AD0C26" w:rsidP="00AD0C26">
            <w:pPr>
              <w:jc w:val="center"/>
              <w:rPr>
                <w:snapToGrid w:val="0"/>
                <w:sz w:val="28"/>
                <w:szCs w:val="28"/>
              </w:rPr>
            </w:pPr>
            <w:r w:rsidRPr="00AD0C26">
              <w:rPr>
                <w:snapToGrid w:val="0"/>
                <w:sz w:val="28"/>
                <w:szCs w:val="28"/>
              </w:rPr>
              <w:t>1 054</w:t>
            </w:r>
          </w:p>
        </w:tc>
        <w:tc>
          <w:tcPr>
            <w:tcW w:w="1701" w:type="dxa"/>
            <w:vAlign w:val="center"/>
          </w:tcPr>
          <w:p w14:paraId="5FFAEDDB"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39AF3D21" w14:textId="77777777" w:rsidTr="00AD0C26">
        <w:trPr>
          <w:trHeight w:val="183"/>
        </w:trPr>
        <w:tc>
          <w:tcPr>
            <w:tcW w:w="658" w:type="dxa"/>
            <w:shd w:val="clear" w:color="auto" w:fill="auto"/>
            <w:vAlign w:val="center"/>
            <w:hideMark/>
          </w:tcPr>
          <w:p w14:paraId="34E6AE23" w14:textId="77777777" w:rsidR="00AD0C26" w:rsidRPr="00AD0C26" w:rsidRDefault="00AD0C26" w:rsidP="00AD0C26">
            <w:pPr>
              <w:jc w:val="center"/>
              <w:rPr>
                <w:snapToGrid w:val="0"/>
                <w:szCs w:val="28"/>
              </w:rPr>
            </w:pPr>
            <w:r w:rsidRPr="00AD0C26">
              <w:rPr>
                <w:snapToGrid w:val="0"/>
                <w:szCs w:val="28"/>
              </w:rPr>
              <w:t>4</w:t>
            </w:r>
          </w:p>
        </w:tc>
        <w:tc>
          <w:tcPr>
            <w:tcW w:w="3878" w:type="dxa"/>
            <w:shd w:val="clear" w:color="auto" w:fill="auto"/>
            <w:vAlign w:val="center"/>
            <w:hideMark/>
          </w:tcPr>
          <w:p w14:paraId="10B34B69" w14:textId="77777777" w:rsidR="00AD0C26" w:rsidRPr="00AD0C26" w:rsidRDefault="00AD0C26" w:rsidP="00AD0C26">
            <w:pPr>
              <w:rPr>
                <w:snapToGrid w:val="0"/>
                <w:szCs w:val="28"/>
              </w:rPr>
            </w:pPr>
            <w:r w:rsidRPr="00AD0C26">
              <w:rPr>
                <w:snapToGrid w:val="0"/>
                <w:szCs w:val="28"/>
              </w:rPr>
              <w:t>Прибыль</w:t>
            </w:r>
          </w:p>
        </w:tc>
        <w:tc>
          <w:tcPr>
            <w:tcW w:w="1599" w:type="dxa"/>
            <w:vAlign w:val="center"/>
          </w:tcPr>
          <w:p w14:paraId="4960B4B0"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1E00B0F6"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1B918BDC"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1A2B2D3" w14:textId="77777777" w:rsidTr="00AD0C26">
        <w:trPr>
          <w:trHeight w:val="515"/>
        </w:trPr>
        <w:tc>
          <w:tcPr>
            <w:tcW w:w="658" w:type="dxa"/>
            <w:shd w:val="clear" w:color="auto" w:fill="auto"/>
            <w:vAlign w:val="center"/>
          </w:tcPr>
          <w:p w14:paraId="12C8FC66" w14:textId="77777777" w:rsidR="00AD0C26" w:rsidRPr="00AD0C26" w:rsidRDefault="00AD0C26" w:rsidP="00AD0C26">
            <w:pPr>
              <w:jc w:val="center"/>
              <w:rPr>
                <w:snapToGrid w:val="0"/>
                <w:szCs w:val="28"/>
              </w:rPr>
            </w:pPr>
            <w:r w:rsidRPr="00AD0C26">
              <w:rPr>
                <w:snapToGrid w:val="0"/>
                <w:szCs w:val="28"/>
              </w:rPr>
              <w:t>5</w:t>
            </w:r>
          </w:p>
        </w:tc>
        <w:tc>
          <w:tcPr>
            <w:tcW w:w="3878" w:type="dxa"/>
            <w:shd w:val="clear" w:color="auto" w:fill="auto"/>
            <w:vAlign w:val="center"/>
          </w:tcPr>
          <w:p w14:paraId="43878DA0" w14:textId="77777777" w:rsidR="00AD0C26" w:rsidRPr="00AD0C26" w:rsidRDefault="00AD0C26" w:rsidP="00AD0C26">
            <w:pPr>
              <w:rPr>
                <w:snapToGrid w:val="0"/>
                <w:szCs w:val="28"/>
              </w:rPr>
            </w:pPr>
            <w:r w:rsidRPr="00AD0C26">
              <w:rPr>
                <w:snapToGrid w:val="0"/>
                <w:szCs w:val="28"/>
              </w:rPr>
              <w:t>Расчетная предпринимательская прибыль</w:t>
            </w:r>
          </w:p>
        </w:tc>
        <w:tc>
          <w:tcPr>
            <w:tcW w:w="1599" w:type="dxa"/>
            <w:vAlign w:val="center"/>
          </w:tcPr>
          <w:p w14:paraId="42511249"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3B374839"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52DA740B"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6B83573C" w14:textId="77777777" w:rsidTr="00AD0C26">
        <w:trPr>
          <w:trHeight w:val="992"/>
        </w:trPr>
        <w:tc>
          <w:tcPr>
            <w:tcW w:w="658" w:type="dxa"/>
            <w:shd w:val="clear" w:color="auto" w:fill="auto"/>
            <w:vAlign w:val="center"/>
            <w:hideMark/>
          </w:tcPr>
          <w:p w14:paraId="79B3008C" w14:textId="77777777" w:rsidR="00AD0C26" w:rsidRPr="00AD0C26" w:rsidRDefault="00AD0C26" w:rsidP="00AD0C26">
            <w:pPr>
              <w:jc w:val="center"/>
              <w:rPr>
                <w:snapToGrid w:val="0"/>
                <w:szCs w:val="28"/>
              </w:rPr>
            </w:pPr>
            <w:r w:rsidRPr="00AD0C26">
              <w:rPr>
                <w:snapToGrid w:val="0"/>
                <w:szCs w:val="28"/>
              </w:rPr>
              <w:t>6</w:t>
            </w:r>
          </w:p>
        </w:tc>
        <w:tc>
          <w:tcPr>
            <w:tcW w:w="3878" w:type="dxa"/>
            <w:shd w:val="clear" w:color="auto" w:fill="auto"/>
            <w:vAlign w:val="center"/>
            <w:hideMark/>
          </w:tcPr>
          <w:p w14:paraId="6328E807" w14:textId="77777777" w:rsidR="00AD0C26" w:rsidRPr="00AD0C26" w:rsidRDefault="00AD0C26" w:rsidP="00AD0C26">
            <w:pPr>
              <w:rPr>
                <w:snapToGrid w:val="0"/>
                <w:szCs w:val="28"/>
              </w:rPr>
            </w:pPr>
            <w:r w:rsidRPr="00AD0C26">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35A4769"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29724C15"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20DD794E"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35CCC8AF" w14:textId="77777777" w:rsidTr="00AD0C26">
        <w:trPr>
          <w:trHeight w:val="1292"/>
        </w:trPr>
        <w:tc>
          <w:tcPr>
            <w:tcW w:w="658" w:type="dxa"/>
            <w:shd w:val="clear" w:color="auto" w:fill="auto"/>
            <w:vAlign w:val="center"/>
            <w:hideMark/>
          </w:tcPr>
          <w:p w14:paraId="28B697F4" w14:textId="77777777" w:rsidR="00AD0C26" w:rsidRPr="00AD0C26" w:rsidRDefault="00AD0C26" w:rsidP="00AD0C26">
            <w:pPr>
              <w:jc w:val="center"/>
              <w:rPr>
                <w:snapToGrid w:val="0"/>
                <w:szCs w:val="28"/>
              </w:rPr>
            </w:pPr>
            <w:r w:rsidRPr="00AD0C26">
              <w:rPr>
                <w:snapToGrid w:val="0"/>
                <w:szCs w:val="28"/>
              </w:rPr>
              <w:t>7</w:t>
            </w:r>
          </w:p>
        </w:tc>
        <w:tc>
          <w:tcPr>
            <w:tcW w:w="3878" w:type="dxa"/>
            <w:shd w:val="clear" w:color="auto" w:fill="auto"/>
            <w:vAlign w:val="center"/>
            <w:hideMark/>
          </w:tcPr>
          <w:p w14:paraId="7FF0288E" w14:textId="77777777" w:rsidR="00AD0C26" w:rsidRPr="00AD0C26" w:rsidRDefault="00AD0C26" w:rsidP="00AD0C26">
            <w:pPr>
              <w:rPr>
                <w:snapToGrid w:val="0"/>
                <w:szCs w:val="28"/>
              </w:rPr>
            </w:pPr>
            <w:r w:rsidRPr="00AD0C2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B50C347"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24603FA7"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1B76C0BD"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7ABF56E9" w14:textId="77777777" w:rsidTr="00AD0C26">
        <w:trPr>
          <w:trHeight w:val="987"/>
        </w:trPr>
        <w:tc>
          <w:tcPr>
            <w:tcW w:w="658" w:type="dxa"/>
            <w:shd w:val="clear" w:color="auto" w:fill="auto"/>
            <w:vAlign w:val="center"/>
            <w:hideMark/>
          </w:tcPr>
          <w:p w14:paraId="0C3BB9FE" w14:textId="77777777" w:rsidR="00AD0C26" w:rsidRPr="00AD0C26" w:rsidRDefault="00AD0C26" w:rsidP="00AD0C26">
            <w:pPr>
              <w:jc w:val="center"/>
              <w:rPr>
                <w:snapToGrid w:val="0"/>
                <w:szCs w:val="28"/>
              </w:rPr>
            </w:pPr>
            <w:r w:rsidRPr="00AD0C26">
              <w:rPr>
                <w:snapToGrid w:val="0"/>
                <w:szCs w:val="28"/>
              </w:rPr>
              <w:t>8</w:t>
            </w:r>
          </w:p>
        </w:tc>
        <w:tc>
          <w:tcPr>
            <w:tcW w:w="3878" w:type="dxa"/>
            <w:shd w:val="clear" w:color="auto" w:fill="auto"/>
            <w:vAlign w:val="center"/>
            <w:hideMark/>
          </w:tcPr>
          <w:p w14:paraId="6A5B05A2" w14:textId="77777777" w:rsidR="00AD0C26" w:rsidRPr="00AD0C26" w:rsidRDefault="00AD0C26" w:rsidP="00AD0C26">
            <w:pPr>
              <w:rPr>
                <w:snapToGrid w:val="0"/>
                <w:szCs w:val="28"/>
              </w:rPr>
            </w:pPr>
            <w:r w:rsidRPr="00AD0C26">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0F4192E"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6F76C0D1"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39CFFA3A"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BD30D62" w14:textId="77777777" w:rsidTr="00AD0C26">
        <w:trPr>
          <w:trHeight w:val="495"/>
        </w:trPr>
        <w:tc>
          <w:tcPr>
            <w:tcW w:w="658" w:type="dxa"/>
            <w:shd w:val="clear" w:color="auto" w:fill="auto"/>
            <w:vAlign w:val="center"/>
            <w:hideMark/>
          </w:tcPr>
          <w:p w14:paraId="197632AA" w14:textId="77777777" w:rsidR="00AD0C26" w:rsidRPr="00AD0C26" w:rsidRDefault="00AD0C26" w:rsidP="00AD0C26">
            <w:pPr>
              <w:jc w:val="center"/>
              <w:rPr>
                <w:snapToGrid w:val="0"/>
                <w:szCs w:val="28"/>
              </w:rPr>
            </w:pPr>
            <w:r w:rsidRPr="00AD0C26">
              <w:rPr>
                <w:snapToGrid w:val="0"/>
                <w:szCs w:val="28"/>
              </w:rPr>
              <w:t>9</w:t>
            </w:r>
          </w:p>
        </w:tc>
        <w:tc>
          <w:tcPr>
            <w:tcW w:w="3878" w:type="dxa"/>
            <w:shd w:val="clear" w:color="auto" w:fill="auto"/>
            <w:vAlign w:val="center"/>
            <w:hideMark/>
          </w:tcPr>
          <w:p w14:paraId="66826DB6" w14:textId="77777777" w:rsidR="00AD0C26" w:rsidRPr="00AD0C26" w:rsidRDefault="00AD0C26" w:rsidP="00AD0C26">
            <w:pPr>
              <w:rPr>
                <w:snapToGrid w:val="0"/>
                <w:szCs w:val="28"/>
              </w:rPr>
            </w:pPr>
            <w:r w:rsidRPr="00AD0C26">
              <w:rPr>
                <w:snapToGrid w:val="0"/>
                <w:szCs w:val="28"/>
              </w:rPr>
              <w:t>Корректировка НВВ в связи с изменением (неисполнением) инвестиционной программы</w:t>
            </w:r>
          </w:p>
        </w:tc>
        <w:tc>
          <w:tcPr>
            <w:tcW w:w="1599" w:type="dxa"/>
            <w:vAlign w:val="center"/>
          </w:tcPr>
          <w:p w14:paraId="34B7C3AC"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08DA6E30"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3EC1CC9A"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40B3544A" w14:textId="77777777" w:rsidTr="00AD0C26">
        <w:trPr>
          <w:cantSplit/>
          <w:trHeight w:val="488"/>
        </w:trPr>
        <w:tc>
          <w:tcPr>
            <w:tcW w:w="658" w:type="dxa"/>
            <w:shd w:val="clear" w:color="auto" w:fill="auto"/>
            <w:vAlign w:val="center"/>
            <w:hideMark/>
          </w:tcPr>
          <w:p w14:paraId="5AB52F7C" w14:textId="77777777" w:rsidR="00AD0C26" w:rsidRPr="00AD0C26" w:rsidRDefault="00AD0C26" w:rsidP="00AD0C26">
            <w:pPr>
              <w:jc w:val="center"/>
              <w:rPr>
                <w:snapToGrid w:val="0"/>
                <w:szCs w:val="28"/>
              </w:rPr>
            </w:pPr>
            <w:r w:rsidRPr="00AD0C26">
              <w:rPr>
                <w:snapToGrid w:val="0"/>
                <w:szCs w:val="28"/>
              </w:rPr>
              <w:t>10</w:t>
            </w:r>
          </w:p>
        </w:tc>
        <w:tc>
          <w:tcPr>
            <w:tcW w:w="3878" w:type="dxa"/>
            <w:shd w:val="clear" w:color="auto" w:fill="auto"/>
            <w:vAlign w:val="center"/>
            <w:hideMark/>
          </w:tcPr>
          <w:p w14:paraId="73EB7B70" w14:textId="77777777" w:rsidR="00AD0C26" w:rsidRPr="00AD0C26" w:rsidRDefault="00AD0C26" w:rsidP="00AD0C26">
            <w:pPr>
              <w:rPr>
                <w:snapToGrid w:val="0"/>
                <w:szCs w:val="28"/>
              </w:rPr>
            </w:pPr>
            <w:r w:rsidRPr="00AD0C26">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2BEB7E43"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04578C83" w14:textId="77777777" w:rsidR="00AD0C26" w:rsidRPr="00AD0C26" w:rsidRDefault="00AD0C26" w:rsidP="00AD0C26">
            <w:pPr>
              <w:jc w:val="center"/>
              <w:rPr>
                <w:snapToGrid w:val="0"/>
                <w:sz w:val="28"/>
                <w:szCs w:val="28"/>
              </w:rPr>
            </w:pPr>
            <w:r w:rsidRPr="00AD0C26">
              <w:rPr>
                <w:snapToGrid w:val="0"/>
                <w:sz w:val="28"/>
                <w:szCs w:val="28"/>
              </w:rPr>
              <w:t>0</w:t>
            </w:r>
          </w:p>
        </w:tc>
        <w:tc>
          <w:tcPr>
            <w:tcW w:w="1701" w:type="dxa"/>
            <w:vAlign w:val="center"/>
          </w:tcPr>
          <w:p w14:paraId="2DB62B99"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2D0E236B" w14:textId="77777777" w:rsidTr="00AD0C26">
        <w:trPr>
          <w:trHeight w:val="336"/>
        </w:trPr>
        <w:tc>
          <w:tcPr>
            <w:tcW w:w="658" w:type="dxa"/>
            <w:shd w:val="clear" w:color="auto" w:fill="auto"/>
            <w:vAlign w:val="center"/>
          </w:tcPr>
          <w:p w14:paraId="3AB56E34" w14:textId="77777777" w:rsidR="00AD0C26" w:rsidRPr="00AD0C26" w:rsidRDefault="00AD0C26" w:rsidP="00AD0C26">
            <w:pPr>
              <w:jc w:val="center"/>
              <w:rPr>
                <w:snapToGrid w:val="0"/>
                <w:szCs w:val="28"/>
              </w:rPr>
            </w:pPr>
            <w:r w:rsidRPr="00AD0C26">
              <w:rPr>
                <w:snapToGrid w:val="0"/>
                <w:szCs w:val="28"/>
              </w:rPr>
              <w:t>11</w:t>
            </w:r>
          </w:p>
        </w:tc>
        <w:tc>
          <w:tcPr>
            <w:tcW w:w="3878" w:type="dxa"/>
            <w:shd w:val="clear" w:color="auto" w:fill="auto"/>
            <w:vAlign w:val="center"/>
          </w:tcPr>
          <w:p w14:paraId="5D519A21" w14:textId="77777777" w:rsidR="00AD0C26" w:rsidRPr="00AD0C26" w:rsidRDefault="00AD0C26" w:rsidP="00AD0C26">
            <w:pPr>
              <w:rPr>
                <w:snapToGrid w:val="0"/>
                <w:szCs w:val="28"/>
              </w:rPr>
            </w:pPr>
            <w:r w:rsidRPr="00AD0C26">
              <w:rPr>
                <w:snapToGrid w:val="0"/>
                <w:szCs w:val="28"/>
              </w:rPr>
              <w:t>Корректировка НВВ, связанная с тарифными ограничениями</w:t>
            </w:r>
          </w:p>
        </w:tc>
        <w:tc>
          <w:tcPr>
            <w:tcW w:w="1599" w:type="dxa"/>
            <w:vAlign w:val="center"/>
          </w:tcPr>
          <w:p w14:paraId="1E92CAA4"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0074C994" w14:textId="77777777" w:rsidR="00AD0C26" w:rsidRPr="00AD0C26" w:rsidRDefault="00AD0C26" w:rsidP="00AD0C26">
            <w:pPr>
              <w:jc w:val="center"/>
              <w:rPr>
                <w:snapToGrid w:val="0"/>
                <w:sz w:val="28"/>
                <w:szCs w:val="28"/>
              </w:rPr>
            </w:pPr>
            <w:r w:rsidRPr="00AD0C26">
              <w:rPr>
                <w:snapToGrid w:val="0"/>
                <w:sz w:val="28"/>
                <w:szCs w:val="28"/>
              </w:rPr>
              <w:t>-899</w:t>
            </w:r>
          </w:p>
        </w:tc>
        <w:tc>
          <w:tcPr>
            <w:tcW w:w="1701" w:type="dxa"/>
            <w:vAlign w:val="center"/>
          </w:tcPr>
          <w:p w14:paraId="1B65D7A2" w14:textId="77777777" w:rsidR="00AD0C26" w:rsidRPr="00AD0C26" w:rsidRDefault="00AD0C26" w:rsidP="00AD0C26">
            <w:pPr>
              <w:jc w:val="center"/>
              <w:rPr>
                <w:snapToGrid w:val="0"/>
                <w:sz w:val="28"/>
                <w:szCs w:val="28"/>
              </w:rPr>
            </w:pPr>
            <w:r w:rsidRPr="00AD0C26">
              <w:rPr>
                <w:snapToGrid w:val="0"/>
                <w:sz w:val="28"/>
                <w:szCs w:val="28"/>
              </w:rPr>
              <w:t>-</w:t>
            </w:r>
          </w:p>
        </w:tc>
      </w:tr>
      <w:tr w:rsidR="00AD0C26" w:rsidRPr="00AD0C26" w14:paraId="54BB088F" w14:textId="77777777" w:rsidTr="00AD0C26">
        <w:trPr>
          <w:trHeight w:val="337"/>
        </w:trPr>
        <w:tc>
          <w:tcPr>
            <w:tcW w:w="658" w:type="dxa"/>
            <w:shd w:val="clear" w:color="auto" w:fill="auto"/>
            <w:vAlign w:val="center"/>
            <w:hideMark/>
          </w:tcPr>
          <w:p w14:paraId="12717C61" w14:textId="77777777" w:rsidR="00AD0C26" w:rsidRPr="00AD0C26" w:rsidRDefault="00AD0C26" w:rsidP="00AD0C26">
            <w:pPr>
              <w:jc w:val="center"/>
              <w:rPr>
                <w:snapToGrid w:val="0"/>
                <w:szCs w:val="28"/>
              </w:rPr>
            </w:pPr>
            <w:r w:rsidRPr="00AD0C26">
              <w:rPr>
                <w:snapToGrid w:val="0"/>
                <w:szCs w:val="28"/>
              </w:rPr>
              <w:t>12</w:t>
            </w:r>
          </w:p>
        </w:tc>
        <w:tc>
          <w:tcPr>
            <w:tcW w:w="3878" w:type="dxa"/>
            <w:shd w:val="clear" w:color="auto" w:fill="auto"/>
            <w:vAlign w:val="center"/>
            <w:hideMark/>
          </w:tcPr>
          <w:p w14:paraId="26BD4F6C" w14:textId="77777777" w:rsidR="00AD0C26" w:rsidRPr="00AD0C26" w:rsidRDefault="00AD0C26" w:rsidP="00AD0C26">
            <w:pPr>
              <w:rPr>
                <w:snapToGrid w:val="0"/>
                <w:szCs w:val="28"/>
              </w:rPr>
            </w:pPr>
            <w:r w:rsidRPr="00AD0C26">
              <w:rPr>
                <w:snapToGrid w:val="0"/>
                <w:szCs w:val="28"/>
              </w:rPr>
              <w:t>ИТОГО необходимая валовая выручка</w:t>
            </w:r>
          </w:p>
        </w:tc>
        <w:tc>
          <w:tcPr>
            <w:tcW w:w="1599" w:type="dxa"/>
            <w:vAlign w:val="center"/>
          </w:tcPr>
          <w:p w14:paraId="479CAA94" w14:textId="77777777" w:rsidR="00AD0C26" w:rsidRPr="00AD0C26" w:rsidRDefault="00AD0C26" w:rsidP="00AD0C26">
            <w:pPr>
              <w:jc w:val="center"/>
              <w:rPr>
                <w:snapToGrid w:val="0"/>
                <w:sz w:val="28"/>
                <w:szCs w:val="28"/>
              </w:rPr>
            </w:pPr>
            <w:r w:rsidRPr="00AD0C26">
              <w:rPr>
                <w:snapToGrid w:val="0"/>
                <w:sz w:val="28"/>
                <w:szCs w:val="28"/>
              </w:rPr>
              <w:t>-</w:t>
            </w:r>
          </w:p>
        </w:tc>
        <w:tc>
          <w:tcPr>
            <w:tcW w:w="1560" w:type="dxa"/>
            <w:shd w:val="clear" w:color="auto" w:fill="auto"/>
            <w:vAlign w:val="center"/>
          </w:tcPr>
          <w:p w14:paraId="6048C4C5" w14:textId="77777777" w:rsidR="00AD0C26" w:rsidRPr="00AD0C26" w:rsidRDefault="00AD0C26" w:rsidP="00AD0C26">
            <w:pPr>
              <w:jc w:val="center"/>
              <w:rPr>
                <w:snapToGrid w:val="0"/>
                <w:sz w:val="28"/>
                <w:szCs w:val="28"/>
              </w:rPr>
            </w:pPr>
            <w:r w:rsidRPr="00AD0C26">
              <w:rPr>
                <w:snapToGrid w:val="0"/>
                <w:sz w:val="28"/>
                <w:szCs w:val="28"/>
              </w:rPr>
              <w:t>1 774</w:t>
            </w:r>
          </w:p>
        </w:tc>
        <w:tc>
          <w:tcPr>
            <w:tcW w:w="1701" w:type="dxa"/>
            <w:vAlign w:val="center"/>
          </w:tcPr>
          <w:p w14:paraId="62B1A95C" w14:textId="77777777" w:rsidR="00AD0C26" w:rsidRPr="00AD0C26" w:rsidRDefault="00AD0C26" w:rsidP="00AD0C26">
            <w:pPr>
              <w:jc w:val="center"/>
              <w:rPr>
                <w:snapToGrid w:val="0"/>
                <w:sz w:val="28"/>
                <w:szCs w:val="28"/>
              </w:rPr>
            </w:pPr>
            <w:r w:rsidRPr="00AD0C26">
              <w:rPr>
                <w:snapToGrid w:val="0"/>
                <w:sz w:val="28"/>
                <w:szCs w:val="28"/>
              </w:rPr>
              <w:t>-</w:t>
            </w:r>
          </w:p>
        </w:tc>
      </w:tr>
    </w:tbl>
    <w:p w14:paraId="2644437F" w14:textId="77777777" w:rsidR="00AD0C26" w:rsidRPr="00AD0C26" w:rsidRDefault="00AD0C26" w:rsidP="00AD0C26">
      <w:pPr>
        <w:tabs>
          <w:tab w:val="left" w:pos="1890"/>
        </w:tabs>
        <w:ind w:firstLine="720"/>
        <w:jc w:val="both"/>
        <w:rPr>
          <w:snapToGrid w:val="0"/>
          <w:sz w:val="28"/>
          <w:szCs w:val="28"/>
        </w:rPr>
      </w:pPr>
    </w:p>
    <w:p w14:paraId="23DE280B" w14:textId="77777777" w:rsidR="00AD0C26" w:rsidRPr="00AD0C26" w:rsidRDefault="00AD0C26" w:rsidP="00AD0C26">
      <w:pPr>
        <w:tabs>
          <w:tab w:val="left" w:pos="1890"/>
        </w:tabs>
        <w:ind w:firstLine="720"/>
        <w:jc w:val="both"/>
        <w:rPr>
          <w:snapToGrid w:val="0"/>
          <w:sz w:val="28"/>
          <w:szCs w:val="28"/>
        </w:rPr>
      </w:pPr>
      <w:r w:rsidRPr="00AD0C26">
        <w:rPr>
          <w:snapToGrid w:val="0"/>
          <w:sz w:val="28"/>
          <w:szCs w:val="28"/>
        </w:rPr>
        <w:lastRenderedPageBreak/>
        <w:t xml:space="preserve">Расчет необходимой валовой выручки произведен в соответствии </w:t>
      </w:r>
      <w:r w:rsidRPr="00AD0C26">
        <w:rPr>
          <w:snapToGrid w:val="0"/>
          <w:sz w:val="28"/>
          <w:szCs w:val="28"/>
        </w:rPr>
        <w:br/>
        <w:t xml:space="preserve">с Методическими указаниями по расчету регулируемых цен (тарифов) </w:t>
      </w:r>
      <w:r w:rsidRPr="00AD0C26">
        <w:rPr>
          <w:snapToGrid w:val="0"/>
          <w:sz w:val="28"/>
          <w:szCs w:val="28"/>
        </w:rPr>
        <w:br/>
        <w:t xml:space="preserve">в сфере теплоснабжения, утвержденными Приказом ФСТ России </w:t>
      </w:r>
      <w:r w:rsidRPr="00AD0C26">
        <w:rPr>
          <w:snapToGrid w:val="0"/>
          <w:sz w:val="28"/>
          <w:szCs w:val="28"/>
        </w:rPr>
        <w:br/>
        <w:t>от 13.06.2013 № 760-э.</w:t>
      </w:r>
    </w:p>
    <w:p w14:paraId="1CB2FDB9" w14:textId="77777777" w:rsidR="00AD0C26" w:rsidRPr="00AD0C26" w:rsidRDefault="00AD0C26" w:rsidP="00AD0C26">
      <w:pPr>
        <w:tabs>
          <w:tab w:val="left" w:pos="1890"/>
        </w:tabs>
        <w:ind w:firstLine="720"/>
        <w:jc w:val="both"/>
        <w:rPr>
          <w:snapToGrid w:val="0"/>
          <w:sz w:val="28"/>
          <w:szCs w:val="28"/>
        </w:rPr>
      </w:pPr>
    </w:p>
    <w:p w14:paraId="19BC5FE0" w14:textId="77777777" w:rsidR="00AD0C26" w:rsidRPr="00AD0C26" w:rsidRDefault="00AD0C26" w:rsidP="00AD0C26">
      <w:pPr>
        <w:tabs>
          <w:tab w:val="left" w:pos="1890"/>
        </w:tabs>
        <w:ind w:firstLine="720"/>
        <w:jc w:val="both"/>
        <w:rPr>
          <w:snapToGrid w:val="0"/>
          <w:sz w:val="28"/>
          <w:szCs w:val="28"/>
        </w:rPr>
      </w:pPr>
    </w:p>
    <w:p w14:paraId="6AB6DAA8" w14:textId="77777777" w:rsidR="00AD0C26" w:rsidRPr="00AD0C26" w:rsidRDefault="00AD0C26" w:rsidP="00AD0C26">
      <w:pPr>
        <w:keepNext/>
        <w:keepLines/>
        <w:jc w:val="center"/>
        <w:outlineLvl w:val="1"/>
        <w:rPr>
          <w:rFonts w:eastAsia="Calibri"/>
          <w:b/>
          <w:sz w:val="28"/>
          <w:szCs w:val="28"/>
          <w:lang w:eastAsia="en-US"/>
        </w:rPr>
      </w:pPr>
      <w:r w:rsidRPr="00AD0C26">
        <w:rPr>
          <w:rFonts w:eastAsia="Calibri"/>
          <w:b/>
          <w:sz w:val="28"/>
          <w:szCs w:val="28"/>
          <w:lang w:eastAsia="en-US"/>
        </w:rPr>
        <w:t>Тарифы на услуги по передаче тепловой энергии, теплоносителя</w:t>
      </w:r>
      <w:r w:rsidRPr="00AD0C26">
        <w:rPr>
          <w:rFonts w:eastAsia="Calibri"/>
          <w:b/>
          <w:sz w:val="28"/>
          <w:szCs w:val="28"/>
          <w:lang w:eastAsia="en-US"/>
        </w:rPr>
        <w:br/>
        <w:t xml:space="preserve">ООО «ЭнергоСеть» в контуре теплоснабжения </w:t>
      </w:r>
      <w:r w:rsidRPr="00AD0C26">
        <w:rPr>
          <w:rFonts w:eastAsia="Calibri"/>
          <w:b/>
          <w:sz w:val="28"/>
          <w:szCs w:val="28"/>
          <w:lang w:eastAsia="en-US"/>
        </w:rPr>
        <w:br/>
        <w:t>ООО «КузнецкТеплоСбыт»</w:t>
      </w:r>
    </w:p>
    <w:p w14:paraId="03EF4769" w14:textId="77777777" w:rsidR="00AD0C26" w:rsidRPr="00AD0C26" w:rsidRDefault="00AD0C26" w:rsidP="00AD0C26">
      <w:pPr>
        <w:ind w:firstLine="851"/>
        <w:jc w:val="both"/>
        <w:rPr>
          <w:sz w:val="28"/>
          <w:szCs w:val="28"/>
        </w:rPr>
      </w:pPr>
    </w:p>
    <w:p w14:paraId="0D933B99" w14:textId="77777777" w:rsidR="00AD0C26" w:rsidRPr="00AD0C26" w:rsidRDefault="00AD0C26" w:rsidP="00AD0C26">
      <w:pPr>
        <w:ind w:firstLine="709"/>
        <w:jc w:val="both"/>
        <w:rPr>
          <w:sz w:val="28"/>
          <w:szCs w:val="28"/>
        </w:rPr>
      </w:pPr>
      <w:r w:rsidRPr="00AD0C26">
        <w:rPr>
          <w:sz w:val="28"/>
          <w:szCs w:val="28"/>
        </w:rPr>
        <w:t xml:space="preserve">Тарифы </w:t>
      </w:r>
      <w:r w:rsidRPr="00AD0C26">
        <w:rPr>
          <w:snapToGrid w:val="0"/>
          <w:sz w:val="28"/>
          <w:szCs w:val="28"/>
        </w:rPr>
        <w:t>на услуги по передаче тепловой энергии, теплоносителя</w:t>
      </w:r>
      <w:r w:rsidRPr="00AD0C26">
        <w:rPr>
          <w:sz w:val="28"/>
          <w:szCs w:val="28"/>
        </w:rPr>
        <w:t>, реализуемых на потребительском рынке, рассчитанные на основании скорректированной необходимой валовой выручки на 2021 год рассчитаны следующим образом:</w:t>
      </w:r>
    </w:p>
    <w:p w14:paraId="646215C0" w14:textId="77777777" w:rsidR="00AD0C26" w:rsidRPr="00AD0C26" w:rsidRDefault="00AD0C26" w:rsidP="00AD0C26">
      <w:pPr>
        <w:ind w:firstLine="851"/>
        <w:jc w:val="both"/>
        <w:rPr>
          <w:sz w:val="28"/>
          <w:szCs w:val="28"/>
        </w:rPr>
      </w:pPr>
    </w:p>
    <w:p w14:paraId="21E9574B" w14:textId="77777777" w:rsidR="00AD0C26" w:rsidRPr="00AD0C26" w:rsidRDefault="00AD0C26" w:rsidP="00AD0C26">
      <w:pPr>
        <w:tabs>
          <w:tab w:val="left" w:pos="1890"/>
        </w:tabs>
        <w:spacing w:line="360" w:lineRule="auto"/>
        <w:ind w:left="720" w:right="-2"/>
        <w:jc w:val="right"/>
        <w:rPr>
          <w:snapToGrid w:val="0"/>
          <w:sz w:val="28"/>
          <w:szCs w:val="28"/>
        </w:rPr>
      </w:pPr>
      <w:r w:rsidRPr="00AD0C26">
        <w:rPr>
          <w:snapToGrid w:val="0"/>
          <w:sz w:val="28"/>
          <w:szCs w:val="28"/>
        </w:rPr>
        <w:t>Таблица 10</w:t>
      </w:r>
    </w:p>
    <w:tbl>
      <w:tblPr>
        <w:tblW w:w="9416" w:type="dxa"/>
        <w:tblInd w:w="113" w:type="dxa"/>
        <w:tblLook w:val="04A0" w:firstRow="1" w:lastRow="0" w:firstColumn="1" w:lastColumn="0" w:noHBand="0" w:noVBand="1"/>
      </w:tblPr>
      <w:tblGrid>
        <w:gridCol w:w="3256"/>
        <w:gridCol w:w="1540"/>
        <w:gridCol w:w="1540"/>
        <w:gridCol w:w="1540"/>
        <w:gridCol w:w="1540"/>
      </w:tblGrid>
      <w:tr w:rsidR="00AD0C26" w:rsidRPr="00AD0C26" w14:paraId="4B9B926C" w14:textId="77777777" w:rsidTr="00AD0C26">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0FC6AB58" w14:textId="77777777" w:rsidR="00AD0C26" w:rsidRPr="00AD0C26" w:rsidRDefault="00AD0C26" w:rsidP="00AD0C26">
            <w:pPr>
              <w:jc w:val="center"/>
              <w:rPr>
                <w:bCs/>
                <w:sz w:val="28"/>
                <w:szCs w:val="28"/>
              </w:rPr>
            </w:pPr>
            <w:r w:rsidRPr="00AD0C26">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53A8134D" w14:textId="77777777" w:rsidR="00AD0C26" w:rsidRPr="00AD0C26" w:rsidRDefault="00AD0C26" w:rsidP="00AD0C26">
            <w:pPr>
              <w:jc w:val="center"/>
              <w:rPr>
                <w:sz w:val="28"/>
                <w:szCs w:val="28"/>
              </w:rPr>
            </w:pPr>
            <w:r w:rsidRPr="00AD0C26">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71F963FC" w14:textId="77777777" w:rsidR="00AD0C26" w:rsidRPr="00AD0C26" w:rsidRDefault="00AD0C26" w:rsidP="00AD0C26">
            <w:pPr>
              <w:jc w:val="center"/>
              <w:rPr>
                <w:sz w:val="28"/>
                <w:szCs w:val="28"/>
              </w:rPr>
            </w:pPr>
            <w:r w:rsidRPr="00AD0C26">
              <w:rPr>
                <w:sz w:val="28"/>
                <w:szCs w:val="28"/>
              </w:rPr>
              <w:t>Тариф</w:t>
            </w:r>
          </w:p>
          <w:p w14:paraId="077DB3C9" w14:textId="77777777" w:rsidR="00AD0C26" w:rsidRPr="00AD0C26" w:rsidRDefault="00AD0C26" w:rsidP="00AD0C26">
            <w:pPr>
              <w:jc w:val="center"/>
              <w:rPr>
                <w:sz w:val="28"/>
                <w:szCs w:val="28"/>
              </w:rPr>
            </w:pPr>
            <w:r w:rsidRPr="00AD0C26">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7C66D598" w14:textId="77777777" w:rsidR="00AD0C26" w:rsidRPr="00AD0C26" w:rsidRDefault="00AD0C26" w:rsidP="00AD0C26">
            <w:pPr>
              <w:jc w:val="center"/>
              <w:rPr>
                <w:sz w:val="28"/>
                <w:szCs w:val="28"/>
              </w:rPr>
            </w:pPr>
            <w:r w:rsidRPr="00AD0C26">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101D3589" w14:textId="77777777" w:rsidR="00AD0C26" w:rsidRPr="00AD0C26" w:rsidRDefault="00AD0C26" w:rsidP="00AD0C26">
            <w:pPr>
              <w:jc w:val="center"/>
              <w:rPr>
                <w:sz w:val="28"/>
                <w:szCs w:val="28"/>
              </w:rPr>
            </w:pPr>
            <w:r w:rsidRPr="00AD0C26">
              <w:rPr>
                <w:sz w:val="28"/>
                <w:szCs w:val="28"/>
              </w:rPr>
              <w:t>НВВ</w:t>
            </w:r>
          </w:p>
        </w:tc>
      </w:tr>
      <w:tr w:rsidR="00AD0C26" w:rsidRPr="00AD0C26" w14:paraId="73B167FC" w14:textId="77777777" w:rsidTr="00AD0C26">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A4D2848" w14:textId="77777777" w:rsidR="00AD0C26" w:rsidRPr="00AD0C26" w:rsidRDefault="00AD0C26" w:rsidP="00AD0C26">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6D0F0CF9" w14:textId="77777777" w:rsidR="00AD0C26" w:rsidRPr="00AD0C26" w:rsidRDefault="00AD0C26" w:rsidP="00AD0C26">
            <w:pPr>
              <w:jc w:val="center"/>
              <w:rPr>
                <w:sz w:val="28"/>
                <w:szCs w:val="28"/>
              </w:rPr>
            </w:pPr>
            <w:r w:rsidRPr="00AD0C26">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75719CD9" w14:textId="77777777" w:rsidR="00AD0C26" w:rsidRPr="00AD0C26" w:rsidRDefault="00AD0C26" w:rsidP="00AD0C26">
            <w:pPr>
              <w:jc w:val="center"/>
              <w:rPr>
                <w:sz w:val="28"/>
                <w:szCs w:val="28"/>
              </w:rPr>
            </w:pPr>
            <w:r w:rsidRPr="00AD0C26">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229B1C5B" w14:textId="77777777" w:rsidR="00AD0C26" w:rsidRPr="00AD0C26" w:rsidRDefault="00AD0C26" w:rsidP="00AD0C26">
            <w:pPr>
              <w:jc w:val="center"/>
              <w:rPr>
                <w:sz w:val="28"/>
                <w:szCs w:val="28"/>
              </w:rPr>
            </w:pPr>
            <w:r w:rsidRPr="00AD0C26">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339B9BB6" w14:textId="77777777" w:rsidR="00AD0C26" w:rsidRPr="00AD0C26" w:rsidRDefault="00AD0C26" w:rsidP="00AD0C26">
            <w:pPr>
              <w:jc w:val="center"/>
              <w:rPr>
                <w:sz w:val="28"/>
                <w:szCs w:val="28"/>
              </w:rPr>
            </w:pPr>
            <w:r w:rsidRPr="00AD0C26">
              <w:rPr>
                <w:sz w:val="28"/>
                <w:szCs w:val="28"/>
              </w:rPr>
              <w:t>тыс. руб.</w:t>
            </w:r>
          </w:p>
        </w:tc>
      </w:tr>
      <w:tr w:rsidR="00AD0C26" w:rsidRPr="00AD0C26" w14:paraId="56FA4761" w14:textId="77777777" w:rsidTr="00AD0C2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77EF2AB3" w14:textId="77777777" w:rsidR="00AD0C26" w:rsidRPr="00AD0C26" w:rsidRDefault="00AD0C26" w:rsidP="00AD0C26">
            <w:pPr>
              <w:jc w:val="center"/>
              <w:rPr>
                <w:sz w:val="28"/>
                <w:szCs w:val="28"/>
              </w:rPr>
            </w:pPr>
            <w:r w:rsidRPr="00AD0C26">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2D46147B" w14:textId="77777777" w:rsidR="00AD0C26" w:rsidRPr="00AD0C26" w:rsidRDefault="00AD0C26" w:rsidP="00AD0C26">
            <w:pPr>
              <w:jc w:val="center"/>
              <w:rPr>
                <w:sz w:val="28"/>
                <w:szCs w:val="28"/>
              </w:rPr>
            </w:pPr>
            <w:r w:rsidRPr="00AD0C26">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748C8B79" w14:textId="77777777" w:rsidR="00AD0C26" w:rsidRPr="00AD0C26" w:rsidRDefault="00AD0C26" w:rsidP="00AD0C26">
            <w:pPr>
              <w:jc w:val="center"/>
              <w:rPr>
                <w:sz w:val="28"/>
                <w:szCs w:val="28"/>
              </w:rPr>
            </w:pPr>
            <w:r w:rsidRPr="00AD0C26">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4ECF8429" w14:textId="77777777" w:rsidR="00AD0C26" w:rsidRPr="00AD0C26" w:rsidRDefault="00AD0C26" w:rsidP="00AD0C26">
            <w:pPr>
              <w:jc w:val="center"/>
              <w:rPr>
                <w:sz w:val="28"/>
                <w:szCs w:val="28"/>
              </w:rPr>
            </w:pPr>
            <w:r w:rsidRPr="00AD0C26">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0A0E059E" w14:textId="77777777" w:rsidR="00AD0C26" w:rsidRPr="00AD0C26" w:rsidRDefault="00AD0C26" w:rsidP="00AD0C26">
            <w:pPr>
              <w:jc w:val="center"/>
              <w:rPr>
                <w:sz w:val="28"/>
                <w:szCs w:val="28"/>
              </w:rPr>
            </w:pPr>
            <w:r w:rsidRPr="00AD0C26">
              <w:rPr>
                <w:sz w:val="28"/>
                <w:szCs w:val="28"/>
              </w:rPr>
              <w:t>5=2×3</w:t>
            </w:r>
          </w:p>
        </w:tc>
      </w:tr>
      <w:tr w:rsidR="00AD0C26" w:rsidRPr="00AD0C26" w14:paraId="586B5373" w14:textId="77777777" w:rsidTr="00AD0C2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A912AEE" w14:textId="77777777" w:rsidR="00AD0C26" w:rsidRPr="00AD0C26" w:rsidRDefault="00AD0C26" w:rsidP="00AD0C26">
            <w:pPr>
              <w:rPr>
                <w:sz w:val="28"/>
                <w:szCs w:val="28"/>
              </w:rPr>
            </w:pPr>
            <w:r w:rsidRPr="00AD0C26">
              <w:rPr>
                <w:sz w:val="28"/>
                <w:szCs w:val="28"/>
              </w:rPr>
              <w:t>Январь – июнь</w:t>
            </w:r>
          </w:p>
        </w:tc>
        <w:tc>
          <w:tcPr>
            <w:tcW w:w="1540" w:type="dxa"/>
            <w:tcBorders>
              <w:top w:val="nil"/>
              <w:left w:val="nil"/>
              <w:bottom w:val="single" w:sz="4" w:space="0" w:color="auto"/>
              <w:right w:val="single" w:sz="4" w:space="0" w:color="auto"/>
            </w:tcBorders>
            <w:shd w:val="clear" w:color="auto" w:fill="auto"/>
          </w:tcPr>
          <w:p w14:paraId="0E28CC5F" w14:textId="77777777" w:rsidR="00AD0C26" w:rsidRPr="00AD0C26" w:rsidRDefault="00AD0C26" w:rsidP="00AD0C26">
            <w:pPr>
              <w:jc w:val="center"/>
              <w:rPr>
                <w:snapToGrid w:val="0"/>
                <w:sz w:val="28"/>
                <w:szCs w:val="28"/>
              </w:rPr>
            </w:pPr>
            <w:r w:rsidRPr="00AD0C26">
              <w:rPr>
                <w:snapToGrid w:val="0"/>
                <w:sz w:val="28"/>
                <w:szCs w:val="28"/>
              </w:rPr>
              <w:t>3,385</w:t>
            </w:r>
          </w:p>
        </w:tc>
        <w:tc>
          <w:tcPr>
            <w:tcW w:w="1540" w:type="dxa"/>
            <w:tcBorders>
              <w:top w:val="nil"/>
              <w:left w:val="nil"/>
              <w:bottom w:val="single" w:sz="4" w:space="0" w:color="auto"/>
              <w:right w:val="single" w:sz="4" w:space="0" w:color="auto"/>
            </w:tcBorders>
            <w:shd w:val="clear" w:color="auto" w:fill="auto"/>
          </w:tcPr>
          <w:p w14:paraId="4E351F2B" w14:textId="77777777" w:rsidR="00AD0C26" w:rsidRPr="00AD0C26" w:rsidRDefault="00AD0C26" w:rsidP="00AD0C26">
            <w:pPr>
              <w:jc w:val="center"/>
              <w:rPr>
                <w:snapToGrid w:val="0"/>
                <w:sz w:val="28"/>
                <w:szCs w:val="28"/>
              </w:rPr>
            </w:pPr>
            <w:r w:rsidRPr="00AD0C26">
              <w:rPr>
                <w:snapToGrid w:val="0"/>
                <w:sz w:val="28"/>
                <w:szCs w:val="28"/>
              </w:rPr>
              <w:t>302,10</w:t>
            </w:r>
          </w:p>
        </w:tc>
        <w:tc>
          <w:tcPr>
            <w:tcW w:w="1540" w:type="dxa"/>
            <w:tcBorders>
              <w:top w:val="nil"/>
              <w:left w:val="nil"/>
              <w:bottom w:val="single" w:sz="4" w:space="0" w:color="auto"/>
              <w:right w:val="single" w:sz="4" w:space="0" w:color="auto"/>
            </w:tcBorders>
            <w:shd w:val="clear" w:color="auto" w:fill="auto"/>
          </w:tcPr>
          <w:p w14:paraId="66F99979" w14:textId="77777777" w:rsidR="00AD0C26" w:rsidRPr="00AD0C26" w:rsidRDefault="00AD0C26" w:rsidP="00AD0C26">
            <w:pPr>
              <w:jc w:val="center"/>
              <w:rPr>
                <w:snapToGrid w:val="0"/>
                <w:sz w:val="28"/>
                <w:szCs w:val="28"/>
              </w:rPr>
            </w:pPr>
            <w:r w:rsidRPr="00AD0C26">
              <w:rPr>
                <w:snapToGrid w:val="0"/>
                <w:sz w:val="28"/>
                <w:szCs w:val="28"/>
              </w:rPr>
              <w:t>0,00%</w:t>
            </w:r>
          </w:p>
        </w:tc>
        <w:tc>
          <w:tcPr>
            <w:tcW w:w="1540" w:type="dxa"/>
            <w:tcBorders>
              <w:top w:val="nil"/>
              <w:left w:val="nil"/>
              <w:bottom w:val="single" w:sz="4" w:space="0" w:color="auto"/>
              <w:right w:val="single" w:sz="4" w:space="0" w:color="auto"/>
            </w:tcBorders>
            <w:shd w:val="clear" w:color="auto" w:fill="auto"/>
          </w:tcPr>
          <w:p w14:paraId="1081A388" w14:textId="77777777" w:rsidR="00AD0C26" w:rsidRPr="00AD0C26" w:rsidRDefault="00AD0C26" w:rsidP="00AD0C26">
            <w:pPr>
              <w:jc w:val="center"/>
              <w:rPr>
                <w:snapToGrid w:val="0"/>
                <w:sz w:val="28"/>
                <w:szCs w:val="28"/>
              </w:rPr>
            </w:pPr>
            <w:r w:rsidRPr="00AD0C26">
              <w:rPr>
                <w:snapToGrid w:val="0"/>
                <w:sz w:val="28"/>
                <w:szCs w:val="28"/>
              </w:rPr>
              <w:t>1 023</w:t>
            </w:r>
          </w:p>
        </w:tc>
      </w:tr>
      <w:tr w:rsidR="00AD0C26" w:rsidRPr="00AD0C26" w14:paraId="13015937" w14:textId="77777777" w:rsidTr="00AD0C2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86D41B7" w14:textId="77777777" w:rsidR="00AD0C26" w:rsidRPr="00AD0C26" w:rsidRDefault="00AD0C26" w:rsidP="00AD0C26">
            <w:pPr>
              <w:rPr>
                <w:sz w:val="28"/>
                <w:szCs w:val="28"/>
              </w:rPr>
            </w:pPr>
            <w:r w:rsidRPr="00AD0C26">
              <w:rPr>
                <w:sz w:val="28"/>
                <w:szCs w:val="28"/>
              </w:rPr>
              <w:t>Июль – декабрь</w:t>
            </w:r>
          </w:p>
        </w:tc>
        <w:tc>
          <w:tcPr>
            <w:tcW w:w="1540" w:type="dxa"/>
            <w:tcBorders>
              <w:top w:val="nil"/>
              <w:left w:val="nil"/>
              <w:bottom w:val="single" w:sz="4" w:space="0" w:color="auto"/>
              <w:right w:val="single" w:sz="4" w:space="0" w:color="auto"/>
            </w:tcBorders>
            <w:shd w:val="clear" w:color="auto" w:fill="auto"/>
          </w:tcPr>
          <w:p w14:paraId="027EC248" w14:textId="77777777" w:rsidR="00AD0C26" w:rsidRPr="00AD0C26" w:rsidRDefault="00AD0C26" w:rsidP="00AD0C26">
            <w:pPr>
              <w:jc w:val="center"/>
              <w:rPr>
                <w:snapToGrid w:val="0"/>
                <w:sz w:val="28"/>
                <w:szCs w:val="28"/>
              </w:rPr>
            </w:pPr>
            <w:r w:rsidRPr="00AD0C26">
              <w:rPr>
                <w:snapToGrid w:val="0"/>
                <w:sz w:val="28"/>
                <w:szCs w:val="28"/>
              </w:rPr>
              <w:t>2,399</w:t>
            </w:r>
          </w:p>
        </w:tc>
        <w:tc>
          <w:tcPr>
            <w:tcW w:w="1540" w:type="dxa"/>
            <w:tcBorders>
              <w:top w:val="nil"/>
              <w:left w:val="nil"/>
              <w:bottom w:val="single" w:sz="4" w:space="0" w:color="auto"/>
              <w:right w:val="single" w:sz="4" w:space="0" w:color="auto"/>
            </w:tcBorders>
            <w:shd w:val="clear" w:color="auto" w:fill="auto"/>
          </w:tcPr>
          <w:p w14:paraId="53EFEB7E" w14:textId="77777777" w:rsidR="00AD0C26" w:rsidRPr="00AD0C26" w:rsidRDefault="00AD0C26" w:rsidP="00AD0C26">
            <w:pPr>
              <w:jc w:val="center"/>
              <w:rPr>
                <w:snapToGrid w:val="0"/>
                <w:sz w:val="28"/>
                <w:szCs w:val="28"/>
              </w:rPr>
            </w:pPr>
            <w:r w:rsidRPr="00AD0C26">
              <w:rPr>
                <w:snapToGrid w:val="0"/>
                <w:sz w:val="28"/>
                <w:szCs w:val="28"/>
              </w:rPr>
              <w:t>312,98</w:t>
            </w:r>
          </w:p>
        </w:tc>
        <w:tc>
          <w:tcPr>
            <w:tcW w:w="1540" w:type="dxa"/>
            <w:tcBorders>
              <w:top w:val="nil"/>
              <w:left w:val="nil"/>
              <w:bottom w:val="single" w:sz="4" w:space="0" w:color="auto"/>
              <w:right w:val="single" w:sz="4" w:space="0" w:color="auto"/>
            </w:tcBorders>
            <w:shd w:val="clear" w:color="auto" w:fill="auto"/>
          </w:tcPr>
          <w:p w14:paraId="362A287A" w14:textId="77777777" w:rsidR="00AD0C26" w:rsidRPr="00AD0C26" w:rsidRDefault="00AD0C26" w:rsidP="00AD0C26">
            <w:pPr>
              <w:jc w:val="center"/>
              <w:rPr>
                <w:snapToGrid w:val="0"/>
                <w:sz w:val="28"/>
                <w:szCs w:val="28"/>
              </w:rPr>
            </w:pPr>
            <w:r w:rsidRPr="00AD0C26">
              <w:rPr>
                <w:snapToGrid w:val="0"/>
                <w:sz w:val="28"/>
                <w:szCs w:val="28"/>
              </w:rPr>
              <w:t>3,60%</w:t>
            </w:r>
          </w:p>
        </w:tc>
        <w:tc>
          <w:tcPr>
            <w:tcW w:w="1540" w:type="dxa"/>
            <w:tcBorders>
              <w:top w:val="nil"/>
              <w:left w:val="nil"/>
              <w:bottom w:val="single" w:sz="4" w:space="0" w:color="auto"/>
              <w:right w:val="single" w:sz="4" w:space="0" w:color="auto"/>
            </w:tcBorders>
            <w:shd w:val="clear" w:color="auto" w:fill="auto"/>
          </w:tcPr>
          <w:p w14:paraId="0A5FA9CA" w14:textId="77777777" w:rsidR="00AD0C26" w:rsidRPr="00AD0C26" w:rsidRDefault="00AD0C26" w:rsidP="00AD0C26">
            <w:pPr>
              <w:jc w:val="center"/>
              <w:rPr>
                <w:snapToGrid w:val="0"/>
                <w:sz w:val="28"/>
                <w:szCs w:val="28"/>
              </w:rPr>
            </w:pPr>
            <w:r w:rsidRPr="00AD0C26">
              <w:rPr>
                <w:snapToGrid w:val="0"/>
                <w:sz w:val="28"/>
                <w:szCs w:val="28"/>
              </w:rPr>
              <w:t>751</w:t>
            </w:r>
          </w:p>
        </w:tc>
      </w:tr>
      <w:tr w:rsidR="00AD0C26" w:rsidRPr="00AD0C26" w14:paraId="677D6927" w14:textId="77777777" w:rsidTr="00AD0C26">
        <w:trPr>
          <w:trHeight w:val="255"/>
        </w:trPr>
        <w:tc>
          <w:tcPr>
            <w:tcW w:w="3256" w:type="dxa"/>
            <w:tcBorders>
              <w:top w:val="nil"/>
              <w:left w:val="nil"/>
              <w:bottom w:val="single" w:sz="4" w:space="0" w:color="auto"/>
              <w:right w:val="nil"/>
            </w:tcBorders>
            <w:shd w:val="clear" w:color="auto" w:fill="auto"/>
            <w:vAlign w:val="center"/>
            <w:hideMark/>
          </w:tcPr>
          <w:p w14:paraId="35C85A9D" w14:textId="77777777" w:rsidR="00AD0C26" w:rsidRPr="00AD0C26" w:rsidRDefault="00AD0C26" w:rsidP="00AD0C26">
            <w:pPr>
              <w:rPr>
                <w:sz w:val="28"/>
                <w:szCs w:val="28"/>
              </w:rPr>
            </w:pPr>
            <w:r w:rsidRPr="00AD0C26">
              <w:rPr>
                <w:sz w:val="28"/>
                <w:szCs w:val="28"/>
              </w:rPr>
              <w:t> </w:t>
            </w:r>
          </w:p>
        </w:tc>
        <w:tc>
          <w:tcPr>
            <w:tcW w:w="1540" w:type="dxa"/>
            <w:tcBorders>
              <w:top w:val="nil"/>
              <w:left w:val="nil"/>
              <w:bottom w:val="single" w:sz="4" w:space="0" w:color="auto"/>
              <w:right w:val="nil"/>
            </w:tcBorders>
            <w:shd w:val="clear" w:color="auto" w:fill="auto"/>
          </w:tcPr>
          <w:p w14:paraId="62490563" w14:textId="77777777" w:rsidR="00AD0C26" w:rsidRPr="00AD0C26" w:rsidRDefault="00AD0C26" w:rsidP="00AD0C26">
            <w:pPr>
              <w:jc w:val="center"/>
              <w:rPr>
                <w:snapToGrid w:val="0"/>
                <w:sz w:val="28"/>
                <w:szCs w:val="28"/>
              </w:rPr>
            </w:pPr>
          </w:p>
        </w:tc>
        <w:tc>
          <w:tcPr>
            <w:tcW w:w="1540" w:type="dxa"/>
            <w:tcBorders>
              <w:top w:val="nil"/>
              <w:left w:val="nil"/>
              <w:bottom w:val="single" w:sz="4" w:space="0" w:color="auto"/>
              <w:right w:val="nil"/>
            </w:tcBorders>
            <w:shd w:val="clear" w:color="auto" w:fill="auto"/>
          </w:tcPr>
          <w:p w14:paraId="26608454" w14:textId="77777777" w:rsidR="00AD0C26" w:rsidRPr="00AD0C26" w:rsidRDefault="00AD0C26" w:rsidP="00AD0C26">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5FC14A6E" w14:textId="77777777" w:rsidR="00AD0C26" w:rsidRPr="00AD0C26" w:rsidRDefault="00AD0C26" w:rsidP="00AD0C26">
            <w:pPr>
              <w:jc w:val="center"/>
              <w:rPr>
                <w:snapToGrid w:val="0"/>
                <w:sz w:val="28"/>
                <w:szCs w:val="28"/>
              </w:rPr>
            </w:pPr>
          </w:p>
        </w:tc>
        <w:tc>
          <w:tcPr>
            <w:tcW w:w="1540" w:type="dxa"/>
            <w:tcBorders>
              <w:top w:val="nil"/>
              <w:left w:val="nil"/>
              <w:bottom w:val="single" w:sz="4" w:space="0" w:color="auto"/>
              <w:right w:val="nil"/>
            </w:tcBorders>
            <w:shd w:val="clear" w:color="auto" w:fill="auto"/>
          </w:tcPr>
          <w:p w14:paraId="1551357B" w14:textId="77777777" w:rsidR="00AD0C26" w:rsidRPr="00AD0C26" w:rsidRDefault="00AD0C26" w:rsidP="00AD0C26">
            <w:pPr>
              <w:jc w:val="center"/>
              <w:rPr>
                <w:snapToGrid w:val="0"/>
                <w:sz w:val="28"/>
                <w:szCs w:val="28"/>
              </w:rPr>
            </w:pPr>
          </w:p>
        </w:tc>
      </w:tr>
      <w:tr w:rsidR="00AD0C26" w:rsidRPr="00AD0C26" w14:paraId="4E6EF38D" w14:textId="77777777" w:rsidTr="00AD0C26">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5137E338" w14:textId="77777777" w:rsidR="00AD0C26" w:rsidRPr="00AD0C26" w:rsidRDefault="00AD0C26" w:rsidP="00AD0C26">
            <w:pPr>
              <w:rPr>
                <w:b/>
                <w:bCs/>
                <w:sz w:val="28"/>
                <w:szCs w:val="28"/>
              </w:rPr>
            </w:pPr>
            <w:r w:rsidRPr="00AD0C26">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tcPr>
          <w:p w14:paraId="6814C451" w14:textId="77777777" w:rsidR="00AD0C26" w:rsidRPr="00AD0C26" w:rsidRDefault="00AD0C26" w:rsidP="00AD0C26">
            <w:pPr>
              <w:jc w:val="center"/>
              <w:rPr>
                <w:snapToGrid w:val="0"/>
                <w:sz w:val="28"/>
                <w:szCs w:val="28"/>
              </w:rPr>
            </w:pPr>
            <w:r w:rsidRPr="00AD0C26">
              <w:rPr>
                <w:snapToGrid w:val="0"/>
                <w:sz w:val="28"/>
                <w:szCs w:val="28"/>
              </w:rPr>
              <w:t>5,784</w:t>
            </w:r>
          </w:p>
        </w:tc>
        <w:tc>
          <w:tcPr>
            <w:tcW w:w="1540" w:type="dxa"/>
            <w:tcBorders>
              <w:top w:val="nil"/>
              <w:left w:val="nil"/>
              <w:bottom w:val="single" w:sz="4" w:space="0" w:color="auto"/>
              <w:right w:val="single" w:sz="4" w:space="0" w:color="auto"/>
            </w:tcBorders>
            <w:shd w:val="clear" w:color="000000" w:fill="CCFFCC"/>
          </w:tcPr>
          <w:p w14:paraId="7FBC439E" w14:textId="77777777" w:rsidR="00AD0C26" w:rsidRPr="00AD0C26" w:rsidRDefault="00AD0C26" w:rsidP="00AD0C26">
            <w:pPr>
              <w:jc w:val="center"/>
              <w:rPr>
                <w:snapToGrid w:val="0"/>
                <w:sz w:val="28"/>
                <w:szCs w:val="28"/>
              </w:rPr>
            </w:pPr>
            <w:r w:rsidRPr="00AD0C26">
              <w:rPr>
                <w:snapToGrid w:val="0"/>
                <w:sz w:val="28"/>
                <w:szCs w:val="28"/>
              </w:rPr>
              <w:t>306,71</w:t>
            </w:r>
          </w:p>
        </w:tc>
        <w:tc>
          <w:tcPr>
            <w:tcW w:w="1540" w:type="dxa"/>
            <w:tcBorders>
              <w:top w:val="nil"/>
              <w:left w:val="nil"/>
              <w:bottom w:val="single" w:sz="4" w:space="0" w:color="auto"/>
              <w:right w:val="single" w:sz="4" w:space="0" w:color="auto"/>
            </w:tcBorders>
            <w:shd w:val="clear" w:color="000000" w:fill="CCFFCC"/>
            <w:hideMark/>
          </w:tcPr>
          <w:p w14:paraId="747B0FB0" w14:textId="77777777" w:rsidR="00AD0C26" w:rsidRPr="00AD0C26" w:rsidRDefault="00AD0C26" w:rsidP="00AD0C26">
            <w:pPr>
              <w:jc w:val="center"/>
              <w:rPr>
                <w:snapToGrid w:val="0"/>
                <w:sz w:val="28"/>
                <w:szCs w:val="28"/>
              </w:rPr>
            </w:pPr>
            <w:r w:rsidRPr="00AD0C26">
              <w:rPr>
                <w:snapToGrid w:val="0"/>
                <w:sz w:val="28"/>
                <w:szCs w:val="28"/>
              </w:rPr>
              <w:t>1,53%</w:t>
            </w:r>
          </w:p>
        </w:tc>
        <w:tc>
          <w:tcPr>
            <w:tcW w:w="1540" w:type="dxa"/>
            <w:tcBorders>
              <w:top w:val="nil"/>
              <w:left w:val="nil"/>
              <w:bottom w:val="single" w:sz="4" w:space="0" w:color="auto"/>
              <w:right w:val="single" w:sz="4" w:space="0" w:color="auto"/>
            </w:tcBorders>
            <w:shd w:val="clear" w:color="000000" w:fill="CCFFCC"/>
          </w:tcPr>
          <w:p w14:paraId="3015C68E" w14:textId="77777777" w:rsidR="00AD0C26" w:rsidRPr="00AD0C26" w:rsidRDefault="00AD0C26" w:rsidP="00AD0C26">
            <w:pPr>
              <w:jc w:val="center"/>
              <w:rPr>
                <w:snapToGrid w:val="0"/>
                <w:sz w:val="28"/>
                <w:szCs w:val="28"/>
              </w:rPr>
            </w:pPr>
            <w:r w:rsidRPr="00AD0C26">
              <w:rPr>
                <w:snapToGrid w:val="0"/>
                <w:sz w:val="28"/>
                <w:szCs w:val="28"/>
              </w:rPr>
              <w:t>1 774</w:t>
            </w:r>
          </w:p>
        </w:tc>
      </w:tr>
    </w:tbl>
    <w:p w14:paraId="11824A62" w14:textId="77777777" w:rsidR="00AD0C26" w:rsidRPr="00AD0C26" w:rsidRDefault="00AD0C26" w:rsidP="00AD0C26">
      <w:pPr>
        <w:rPr>
          <w:snapToGrid w:val="0"/>
          <w:sz w:val="28"/>
          <w:szCs w:val="28"/>
        </w:rPr>
      </w:pPr>
    </w:p>
    <w:p w14:paraId="4E6C4321" w14:textId="77777777" w:rsidR="00AD0C26" w:rsidRPr="00AD0C26" w:rsidRDefault="00AD0C26" w:rsidP="00AD0C26">
      <w:pPr>
        <w:ind w:firstLine="851"/>
        <w:jc w:val="both"/>
        <w:rPr>
          <w:sz w:val="28"/>
          <w:szCs w:val="28"/>
        </w:rPr>
      </w:pPr>
    </w:p>
    <w:p w14:paraId="2A58254D" w14:textId="77777777" w:rsidR="00AD0C26" w:rsidRPr="00AD0C26" w:rsidRDefault="00AD0C26" w:rsidP="00AD0C26">
      <w:pPr>
        <w:spacing w:before="240" w:after="60"/>
        <w:jc w:val="center"/>
        <w:outlineLvl w:val="0"/>
        <w:rPr>
          <w:b/>
          <w:szCs w:val="20"/>
        </w:rPr>
      </w:pPr>
      <w:r w:rsidRPr="00AD0C26">
        <w:rPr>
          <w:b/>
          <w:sz w:val="28"/>
          <w:szCs w:val="20"/>
        </w:rPr>
        <w:br w:type="page"/>
      </w:r>
      <w:r w:rsidRPr="00AD0C26">
        <w:rPr>
          <w:b/>
          <w:sz w:val="28"/>
          <w:szCs w:val="20"/>
        </w:rPr>
        <w:lastRenderedPageBreak/>
        <w:t xml:space="preserve">Сравнительный анализ динамики расходов </w:t>
      </w:r>
      <w:r w:rsidRPr="00AD0C26">
        <w:rPr>
          <w:b/>
          <w:sz w:val="28"/>
          <w:szCs w:val="20"/>
        </w:rPr>
        <w:br/>
        <w:t xml:space="preserve">в сравнении с предыдущими периодами регулирования </w:t>
      </w:r>
      <w:r w:rsidRPr="00AD0C26">
        <w:rPr>
          <w:b/>
          <w:sz w:val="28"/>
          <w:szCs w:val="20"/>
        </w:rPr>
        <w:br/>
        <w:t xml:space="preserve">ООО «ЭнергоСеть» в контуре теплоснабжения </w:t>
      </w:r>
      <w:r w:rsidRPr="00AD0C26">
        <w:rPr>
          <w:b/>
          <w:sz w:val="28"/>
          <w:szCs w:val="20"/>
        </w:rPr>
        <w:br/>
        <w:t>ООО «КузнецкТеплоСбыт»</w:t>
      </w:r>
    </w:p>
    <w:p w14:paraId="129BCC6C" w14:textId="77777777" w:rsidR="00AD0C26" w:rsidRPr="00AD0C26" w:rsidRDefault="00AD0C26" w:rsidP="00AD0C26">
      <w:pPr>
        <w:jc w:val="center"/>
        <w:rPr>
          <w:b/>
          <w:snapToGrid w:val="0"/>
          <w:sz w:val="28"/>
        </w:rPr>
      </w:pPr>
      <w:r w:rsidRPr="00AD0C26">
        <w:rPr>
          <w:b/>
          <w:snapToGrid w:val="0"/>
          <w:sz w:val="28"/>
        </w:rPr>
        <w:t>Расходы на услуги по передаче тепловой энергии</w:t>
      </w:r>
    </w:p>
    <w:p w14:paraId="7DFE0FB7" w14:textId="77777777" w:rsidR="00AD0C26" w:rsidRPr="00AD0C26" w:rsidRDefault="00AD0C26" w:rsidP="00AD0C26">
      <w:pPr>
        <w:jc w:val="center"/>
        <w:rPr>
          <w:snapToGrid w:val="0"/>
          <w:sz w:val="28"/>
          <w:szCs w:val="28"/>
        </w:rPr>
      </w:pPr>
    </w:p>
    <w:p w14:paraId="16ADE06F" w14:textId="77777777" w:rsidR="00AD0C26" w:rsidRPr="00AD0C26" w:rsidRDefault="00AD0C26" w:rsidP="00AD0C26">
      <w:pPr>
        <w:tabs>
          <w:tab w:val="left" w:pos="1890"/>
        </w:tabs>
        <w:ind w:left="720" w:right="-2"/>
        <w:jc w:val="right"/>
        <w:rPr>
          <w:snapToGrid w:val="0"/>
          <w:sz w:val="28"/>
          <w:szCs w:val="28"/>
        </w:rPr>
      </w:pPr>
      <w:r w:rsidRPr="00AD0C26">
        <w:rPr>
          <w:snapToGrid w:val="0"/>
          <w:sz w:val="28"/>
          <w:szCs w:val="28"/>
        </w:rP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D0C26" w:rsidRPr="00AD0C26" w14:paraId="1FD1630E" w14:textId="77777777" w:rsidTr="00AD0C26">
        <w:trPr>
          <w:trHeight w:val="705"/>
        </w:trPr>
        <w:tc>
          <w:tcPr>
            <w:tcW w:w="11084" w:type="dxa"/>
            <w:gridSpan w:val="9"/>
            <w:tcBorders>
              <w:top w:val="nil"/>
              <w:left w:val="nil"/>
              <w:bottom w:val="nil"/>
              <w:right w:val="nil"/>
            </w:tcBorders>
            <w:shd w:val="clear" w:color="auto" w:fill="auto"/>
            <w:noWrap/>
            <w:vAlign w:val="center"/>
            <w:hideMark/>
          </w:tcPr>
          <w:p w14:paraId="2787CD08" w14:textId="77777777" w:rsidR="00AD0C26" w:rsidRPr="00AD0C26" w:rsidRDefault="00AD0C26" w:rsidP="00AD0C26">
            <w:pPr>
              <w:ind w:right="1337"/>
              <w:jc w:val="center"/>
              <w:rPr>
                <w:bCs/>
                <w:snapToGrid w:val="0"/>
                <w:sz w:val="20"/>
                <w:szCs w:val="28"/>
              </w:rPr>
            </w:pPr>
            <w:r w:rsidRPr="00AD0C26">
              <w:rPr>
                <w:bCs/>
                <w:snapToGrid w:val="0"/>
                <w:sz w:val="28"/>
                <w:szCs w:val="28"/>
              </w:rPr>
              <w:t>Реестр операционных (подконтрольных) расходов</w:t>
            </w:r>
          </w:p>
        </w:tc>
      </w:tr>
      <w:tr w:rsidR="00AD0C26" w:rsidRPr="00AD0C26" w14:paraId="538C57AD" w14:textId="77777777" w:rsidTr="00AD0C26">
        <w:trPr>
          <w:trHeight w:val="300"/>
        </w:trPr>
        <w:tc>
          <w:tcPr>
            <w:tcW w:w="750" w:type="dxa"/>
            <w:tcBorders>
              <w:top w:val="nil"/>
              <w:left w:val="nil"/>
              <w:bottom w:val="nil"/>
              <w:right w:val="nil"/>
            </w:tcBorders>
            <w:shd w:val="clear" w:color="auto" w:fill="auto"/>
            <w:vAlign w:val="center"/>
            <w:hideMark/>
          </w:tcPr>
          <w:p w14:paraId="3ED1DDF0" w14:textId="77777777" w:rsidR="00AD0C26" w:rsidRPr="00AD0C26" w:rsidRDefault="00AD0C26" w:rsidP="00AD0C26">
            <w:pPr>
              <w:rPr>
                <w:b/>
                <w:bCs/>
                <w:snapToGrid w:val="0"/>
                <w:sz w:val="20"/>
                <w:szCs w:val="28"/>
              </w:rPr>
            </w:pPr>
          </w:p>
        </w:tc>
        <w:tc>
          <w:tcPr>
            <w:tcW w:w="3361" w:type="dxa"/>
            <w:tcBorders>
              <w:top w:val="nil"/>
              <w:left w:val="nil"/>
              <w:bottom w:val="nil"/>
              <w:right w:val="nil"/>
            </w:tcBorders>
            <w:shd w:val="clear" w:color="auto" w:fill="auto"/>
            <w:vAlign w:val="center"/>
            <w:hideMark/>
          </w:tcPr>
          <w:p w14:paraId="143C0F77" w14:textId="77777777" w:rsidR="00AD0C26" w:rsidRPr="00AD0C26" w:rsidRDefault="00AD0C26" w:rsidP="00AD0C26">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F2A0273" w14:textId="77777777" w:rsidR="00AD0C26" w:rsidRPr="00AD0C26" w:rsidRDefault="00AD0C26" w:rsidP="00AD0C2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9ACD4C9" w14:textId="77777777" w:rsidR="00AD0C26" w:rsidRPr="00AD0C26" w:rsidRDefault="00AD0C26" w:rsidP="00AD0C2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66C0926" w14:textId="77777777" w:rsidR="00AD0C26" w:rsidRPr="00AD0C26" w:rsidRDefault="00AD0C26" w:rsidP="00AD0C26">
            <w:pPr>
              <w:jc w:val="right"/>
              <w:rPr>
                <w:snapToGrid w:val="0"/>
                <w:sz w:val="20"/>
                <w:szCs w:val="28"/>
              </w:rPr>
            </w:pPr>
            <w:r w:rsidRPr="00AD0C2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9A7C063" w14:textId="77777777" w:rsidR="00AD0C26" w:rsidRPr="00AD0C26" w:rsidRDefault="00AD0C26" w:rsidP="00AD0C26">
            <w:pPr>
              <w:jc w:val="right"/>
              <w:rPr>
                <w:snapToGrid w:val="0"/>
                <w:sz w:val="20"/>
                <w:szCs w:val="28"/>
              </w:rPr>
            </w:pPr>
          </w:p>
        </w:tc>
      </w:tr>
      <w:tr w:rsidR="00AD0C26" w:rsidRPr="00AD0C26" w14:paraId="5D4DA1A0"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C6D27" w14:textId="77777777" w:rsidR="00AD0C26" w:rsidRPr="00AD0C26" w:rsidRDefault="00AD0C26" w:rsidP="00AD0C26">
            <w:pPr>
              <w:jc w:val="center"/>
              <w:rPr>
                <w:snapToGrid w:val="0"/>
                <w:sz w:val="20"/>
                <w:szCs w:val="28"/>
              </w:rPr>
            </w:pPr>
            <w:r w:rsidRPr="00AD0C2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C43AD2" w14:textId="77777777" w:rsidR="00AD0C26" w:rsidRPr="00AD0C26" w:rsidRDefault="00AD0C26" w:rsidP="00AD0C26">
            <w:pPr>
              <w:jc w:val="center"/>
              <w:rPr>
                <w:snapToGrid w:val="0"/>
                <w:sz w:val="20"/>
                <w:szCs w:val="28"/>
              </w:rPr>
            </w:pPr>
            <w:r w:rsidRPr="00AD0C26">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58117955" w14:textId="77777777" w:rsidR="00AD0C26" w:rsidRPr="00AD0C26" w:rsidRDefault="00AD0C26" w:rsidP="00AD0C26">
            <w:pPr>
              <w:jc w:val="center"/>
              <w:rPr>
                <w:snapToGrid w:val="0"/>
                <w:sz w:val="20"/>
                <w:szCs w:val="28"/>
              </w:rPr>
            </w:pPr>
            <w:r w:rsidRPr="00AD0C26">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1689310" w14:textId="77777777" w:rsidR="00AD0C26" w:rsidRPr="00AD0C26" w:rsidRDefault="00AD0C26" w:rsidP="00AD0C26">
            <w:pPr>
              <w:jc w:val="center"/>
              <w:rPr>
                <w:snapToGrid w:val="0"/>
                <w:sz w:val="20"/>
                <w:szCs w:val="28"/>
              </w:rPr>
            </w:pPr>
            <w:r w:rsidRPr="00AD0C26">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DE96D8" w14:textId="77777777" w:rsidR="00AD0C26" w:rsidRPr="00AD0C26" w:rsidRDefault="00AD0C26" w:rsidP="00AD0C26">
            <w:pPr>
              <w:jc w:val="center"/>
              <w:rPr>
                <w:snapToGrid w:val="0"/>
                <w:sz w:val="20"/>
                <w:szCs w:val="28"/>
              </w:rPr>
            </w:pPr>
            <w:r w:rsidRPr="00AD0C26">
              <w:rPr>
                <w:snapToGrid w:val="0"/>
                <w:sz w:val="20"/>
                <w:szCs w:val="28"/>
              </w:rPr>
              <w:t>Динамика расходов</w:t>
            </w:r>
          </w:p>
        </w:tc>
      </w:tr>
      <w:tr w:rsidR="00AD0C26" w:rsidRPr="00AD0C26" w14:paraId="6535DB54"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E6A12" w14:textId="77777777" w:rsidR="00AD0C26" w:rsidRPr="00AD0C26" w:rsidRDefault="00AD0C26" w:rsidP="00AD0C26">
            <w:pPr>
              <w:jc w:val="center"/>
              <w:rPr>
                <w:snapToGrid w:val="0"/>
                <w:sz w:val="20"/>
                <w:szCs w:val="28"/>
              </w:rPr>
            </w:pPr>
            <w:r w:rsidRPr="00AD0C2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77DA15" w14:textId="77777777" w:rsidR="00AD0C26" w:rsidRPr="00AD0C26" w:rsidRDefault="00AD0C26" w:rsidP="00AD0C26">
            <w:pPr>
              <w:rPr>
                <w:snapToGrid w:val="0"/>
                <w:sz w:val="20"/>
                <w:szCs w:val="28"/>
              </w:rPr>
            </w:pPr>
            <w:r w:rsidRPr="00AD0C26">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7F60B2E" w14:textId="77777777" w:rsidR="00AD0C26" w:rsidRPr="00AD0C26" w:rsidRDefault="00AD0C26" w:rsidP="00AD0C26">
            <w:pPr>
              <w:jc w:val="center"/>
              <w:rPr>
                <w:snapToGrid w:val="0"/>
              </w:rPr>
            </w:pPr>
            <w:r w:rsidRPr="00AD0C26">
              <w:rPr>
                <w:snapToGrid w:val="0"/>
              </w:rPr>
              <w:t>68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517BC5A" w14:textId="77777777" w:rsidR="00AD0C26" w:rsidRPr="00AD0C26" w:rsidRDefault="00AD0C26" w:rsidP="00AD0C26">
            <w:pPr>
              <w:jc w:val="center"/>
              <w:rPr>
                <w:snapToGrid w:val="0"/>
              </w:rPr>
            </w:pPr>
            <w:r w:rsidRPr="00AD0C26">
              <w:rPr>
                <w:snapToGrid w:val="0"/>
              </w:rPr>
              <w:t>70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19DF7" w14:textId="77777777" w:rsidR="00AD0C26" w:rsidRPr="00AD0C26" w:rsidRDefault="00AD0C26" w:rsidP="00AD0C26">
            <w:pPr>
              <w:jc w:val="center"/>
              <w:rPr>
                <w:snapToGrid w:val="0"/>
              </w:rPr>
            </w:pPr>
            <w:r w:rsidRPr="00AD0C26">
              <w:rPr>
                <w:snapToGrid w:val="0"/>
              </w:rPr>
              <w:t>2</w:t>
            </w:r>
          </w:p>
        </w:tc>
      </w:tr>
      <w:tr w:rsidR="00AD0C26" w:rsidRPr="00AD0C26" w14:paraId="5D1E9555"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C141C" w14:textId="77777777" w:rsidR="00AD0C26" w:rsidRPr="00AD0C26" w:rsidRDefault="00AD0C26" w:rsidP="00AD0C26">
            <w:pPr>
              <w:jc w:val="center"/>
              <w:rPr>
                <w:snapToGrid w:val="0"/>
                <w:sz w:val="20"/>
                <w:szCs w:val="28"/>
              </w:rPr>
            </w:pPr>
            <w:r w:rsidRPr="00AD0C2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0C53E8" w14:textId="77777777" w:rsidR="00AD0C26" w:rsidRPr="00AD0C26" w:rsidRDefault="00AD0C26" w:rsidP="00AD0C26">
            <w:pPr>
              <w:rPr>
                <w:snapToGrid w:val="0"/>
                <w:sz w:val="20"/>
                <w:szCs w:val="28"/>
              </w:rPr>
            </w:pPr>
            <w:r w:rsidRPr="00AD0C26">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FFBCE09"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1C188B"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66E35" w14:textId="77777777" w:rsidR="00AD0C26" w:rsidRPr="00AD0C26" w:rsidRDefault="00AD0C26" w:rsidP="00AD0C26">
            <w:pPr>
              <w:jc w:val="center"/>
              <w:rPr>
                <w:snapToGrid w:val="0"/>
              </w:rPr>
            </w:pPr>
            <w:r w:rsidRPr="00AD0C26">
              <w:rPr>
                <w:snapToGrid w:val="0"/>
              </w:rPr>
              <w:t>0</w:t>
            </w:r>
          </w:p>
        </w:tc>
      </w:tr>
      <w:tr w:rsidR="00AD0C26" w:rsidRPr="00AD0C26" w14:paraId="5DC10F68"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3D2EB" w14:textId="77777777" w:rsidR="00AD0C26" w:rsidRPr="00AD0C26" w:rsidRDefault="00AD0C26" w:rsidP="00AD0C26">
            <w:pPr>
              <w:jc w:val="center"/>
              <w:rPr>
                <w:snapToGrid w:val="0"/>
                <w:sz w:val="20"/>
                <w:szCs w:val="28"/>
              </w:rPr>
            </w:pPr>
            <w:r w:rsidRPr="00AD0C2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CF6793" w14:textId="77777777" w:rsidR="00AD0C26" w:rsidRPr="00AD0C26" w:rsidRDefault="00AD0C26" w:rsidP="00AD0C26">
            <w:pPr>
              <w:rPr>
                <w:snapToGrid w:val="0"/>
                <w:sz w:val="20"/>
                <w:szCs w:val="28"/>
              </w:rPr>
            </w:pPr>
            <w:r w:rsidRPr="00AD0C26">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72C542F3" w14:textId="77777777" w:rsidR="00AD0C26" w:rsidRPr="00AD0C26" w:rsidRDefault="00AD0C26" w:rsidP="00AD0C26">
            <w:pPr>
              <w:jc w:val="center"/>
              <w:rPr>
                <w:snapToGrid w:val="0"/>
              </w:rPr>
            </w:pPr>
            <w:r w:rsidRPr="00AD0C26">
              <w:rPr>
                <w:snapToGrid w:val="0"/>
              </w:rPr>
              <w:t>1 027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A6483C" w14:textId="77777777" w:rsidR="00AD0C26" w:rsidRPr="00AD0C26" w:rsidRDefault="00AD0C26" w:rsidP="00AD0C26">
            <w:pPr>
              <w:jc w:val="center"/>
              <w:rPr>
                <w:snapToGrid w:val="0"/>
              </w:rPr>
            </w:pPr>
            <w:r w:rsidRPr="00AD0C26">
              <w:rPr>
                <w:snapToGrid w:val="0"/>
              </w:rPr>
              <w:t>1 053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DE543" w14:textId="77777777" w:rsidR="00AD0C26" w:rsidRPr="00AD0C26" w:rsidRDefault="00AD0C26" w:rsidP="00AD0C26">
            <w:pPr>
              <w:jc w:val="center"/>
              <w:rPr>
                <w:snapToGrid w:val="0"/>
              </w:rPr>
            </w:pPr>
            <w:r w:rsidRPr="00AD0C26">
              <w:rPr>
                <w:snapToGrid w:val="0"/>
              </w:rPr>
              <w:t>27</w:t>
            </w:r>
          </w:p>
        </w:tc>
      </w:tr>
      <w:tr w:rsidR="00AD0C26" w:rsidRPr="00AD0C26" w14:paraId="588BADD8"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90157" w14:textId="77777777" w:rsidR="00AD0C26" w:rsidRPr="00AD0C26" w:rsidRDefault="00AD0C26" w:rsidP="00AD0C26">
            <w:pPr>
              <w:jc w:val="center"/>
              <w:rPr>
                <w:snapToGrid w:val="0"/>
                <w:sz w:val="20"/>
                <w:szCs w:val="28"/>
              </w:rPr>
            </w:pPr>
            <w:r w:rsidRPr="00AD0C2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354A6A" w14:textId="77777777" w:rsidR="00AD0C26" w:rsidRPr="00AD0C26" w:rsidRDefault="00AD0C26" w:rsidP="00AD0C26">
            <w:pPr>
              <w:rPr>
                <w:snapToGrid w:val="0"/>
                <w:sz w:val="20"/>
                <w:szCs w:val="28"/>
              </w:rPr>
            </w:pPr>
            <w:r w:rsidRPr="00AD0C26">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27475E3"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8DB53D6"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C38CB" w14:textId="77777777" w:rsidR="00AD0C26" w:rsidRPr="00AD0C26" w:rsidRDefault="00AD0C26" w:rsidP="00AD0C26">
            <w:pPr>
              <w:jc w:val="center"/>
              <w:rPr>
                <w:snapToGrid w:val="0"/>
              </w:rPr>
            </w:pPr>
            <w:r w:rsidRPr="00AD0C26">
              <w:rPr>
                <w:snapToGrid w:val="0"/>
              </w:rPr>
              <w:t>0</w:t>
            </w:r>
          </w:p>
        </w:tc>
      </w:tr>
      <w:tr w:rsidR="00AD0C26" w:rsidRPr="00AD0C26" w14:paraId="651976AE" w14:textId="77777777" w:rsidTr="00AD0C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9191B" w14:textId="77777777" w:rsidR="00AD0C26" w:rsidRPr="00AD0C26" w:rsidRDefault="00AD0C26" w:rsidP="00AD0C26">
            <w:pPr>
              <w:jc w:val="center"/>
              <w:rPr>
                <w:snapToGrid w:val="0"/>
                <w:sz w:val="20"/>
                <w:szCs w:val="28"/>
              </w:rPr>
            </w:pPr>
            <w:r w:rsidRPr="00AD0C2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64C7EB" w14:textId="77777777" w:rsidR="00AD0C26" w:rsidRPr="00AD0C26" w:rsidRDefault="00AD0C26" w:rsidP="00AD0C26">
            <w:pPr>
              <w:rPr>
                <w:snapToGrid w:val="0"/>
                <w:sz w:val="20"/>
                <w:szCs w:val="28"/>
              </w:rPr>
            </w:pPr>
            <w:r w:rsidRPr="00AD0C26">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A567B88" w14:textId="77777777" w:rsidR="00AD0C26" w:rsidRPr="00AD0C26" w:rsidRDefault="00AD0C26" w:rsidP="00AD0C26">
            <w:pPr>
              <w:jc w:val="center"/>
              <w:rPr>
                <w:snapToGrid w:val="0"/>
              </w:rPr>
            </w:pPr>
            <w:r w:rsidRPr="00AD0C26">
              <w:rPr>
                <w:snapToGrid w:val="0"/>
              </w:rPr>
              <w:t>123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CDEAB2" w14:textId="77777777" w:rsidR="00AD0C26" w:rsidRPr="00AD0C26" w:rsidRDefault="00AD0C26" w:rsidP="00AD0C26">
            <w:pPr>
              <w:jc w:val="center"/>
              <w:rPr>
                <w:snapToGrid w:val="0"/>
              </w:rPr>
            </w:pPr>
            <w:r w:rsidRPr="00AD0C26">
              <w:rPr>
                <w:snapToGrid w:val="0"/>
              </w:rPr>
              <w:t>127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183C8" w14:textId="77777777" w:rsidR="00AD0C26" w:rsidRPr="00AD0C26" w:rsidRDefault="00AD0C26" w:rsidP="00AD0C26">
            <w:pPr>
              <w:jc w:val="center"/>
              <w:rPr>
                <w:snapToGrid w:val="0"/>
              </w:rPr>
            </w:pPr>
            <w:r w:rsidRPr="00AD0C26">
              <w:rPr>
                <w:snapToGrid w:val="0"/>
              </w:rPr>
              <w:t>3</w:t>
            </w:r>
          </w:p>
        </w:tc>
      </w:tr>
      <w:tr w:rsidR="00AD0C26" w:rsidRPr="00AD0C26" w14:paraId="08F14DA2"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AE820" w14:textId="77777777" w:rsidR="00AD0C26" w:rsidRPr="00AD0C26" w:rsidRDefault="00AD0C26" w:rsidP="00AD0C26">
            <w:pPr>
              <w:jc w:val="center"/>
              <w:rPr>
                <w:snapToGrid w:val="0"/>
                <w:sz w:val="20"/>
                <w:szCs w:val="28"/>
              </w:rPr>
            </w:pPr>
            <w:r w:rsidRPr="00AD0C2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D7D136" w14:textId="77777777" w:rsidR="00AD0C26" w:rsidRPr="00AD0C26" w:rsidRDefault="00AD0C26" w:rsidP="00AD0C26">
            <w:pPr>
              <w:rPr>
                <w:snapToGrid w:val="0"/>
                <w:sz w:val="20"/>
                <w:szCs w:val="28"/>
              </w:rPr>
            </w:pPr>
            <w:r w:rsidRPr="00AD0C26">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48210A9"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CC5E99A"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F9A5A" w14:textId="77777777" w:rsidR="00AD0C26" w:rsidRPr="00AD0C26" w:rsidRDefault="00AD0C26" w:rsidP="00AD0C26">
            <w:pPr>
              <w:jc w:val="center"/>
              <w:rPr>
                <w:snapToGrid w:val="0"/>
              </w:rPr>
            </w:pPr>
            <w:r w:rsidRPr="00AD0C26">
              <w:rPr>
                <w:snapToGrid w:val="0"/>
              </w:rPr>
              <w:t>0</w:t>
            </w:r>
          </w:p>
        </w:tc>
      </w:tr>
      <w:tr w:rsidR="00AD0C26" w:rsidRPr="00AD0C26" w14:paraId="23027848"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BF8A6" w14:textId="77777777" w:rsidR="00AD0C26" w:rsidRPr="00AD0C26" w:rsidRDefault="00AD0C26" w:rsidP="00AD0C26">
            <w:pPr>
              <w:jc w:val="center"/>
              <w:rPr>
                <w:snapToGrid w:val="0"/>
                <w:sz w:val="20"/>
                <w:szCs w:val="28"/>
              </w:rPr>
            </w:pPr>
            <w:r w:rsidRPr="00AD0C2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BEC602" w14:textId="77777777" w:rsidR="00AD0C26" w:rsidRPr="00AD0C26" w:rsidRDefault="00AD0C26" w:rsidP="00AD0C26">
            <w:pPr>
              <w:rPr>
                <w:snapToGrid w:val="0"/>
                <w:sz w:val="20"/>
                <w:szCs w:val="28"/>
              </w:rPr>
            </w:pPr>
            <w:r w:rsidRPr="00AD0C26">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8BEFC11"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1D8DAA2"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87D7A" w14:textId="77777777" w:rsidR="00AD0C26" w:rsidRPr="00AD0C26" w:rsidRDefault="00AD0C26" w:rsidP="00AD0C26">
            <w:pPr>
              <w:jc w:val="center"/>
              <w:rPr>
                <w:snapToGrid w:val="0"/>
              </w:rPr>
            </w:pPr>
            <w:r w:rsidRPr="00AD0C26">
              <w:rPr>
                <w:snapToGrid w:val="0"/>
              </w:rPr>
              <w:t>0</w:t>
            </w:r>
          </w:p>
        </w:tc>
      </w:tr>
      <w:tr w:rsidR="00AD0C26" w:rsidRPr="00AD0C26" w14:paraId="7803C853"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D1628" w14:textId="77777777" w:rsidR="00AD0C26" w:rsidRPr="00AD0C26" w:rsidRDefault="00AD0C26" w:rsidP="00AD0C26">
            <w:pPr>
              <w:jc w:val="center"/>
              <w:rPr>
                <w:snapToGrid w:val="0"/>
                <w:sz w:val="20"/>
                <w:szCs w:val="28"/>
              </w:rPr>
            </w:pPr>
            <w:r w:rsidRPr="00AD0C2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D7D89E" w14:textId="77777777" w:rsidR="00AD0C26" w:rsidRPr="00AD0C26" w:rsidRDefault="00AD0C26" w:rsidP="00AD0C26">
            <w:pPr>
              <w:rPr>
                <w:snapToGrid w:val="0"/>
                <w:sz w:val="20"/>
                <w:szCs w:val="28"/>
              </w:rPr>
            </w:pPr>
            <w:r w:rsidRPr="00AD0C26">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19E084D"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6B16930"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D0989" w14:textId="77777777" w:rsidR="00AD0C26" w:rsidRPr="00AD0C26" w:rsidRDefault="00AD0C26" w:rsidP="00AD0C26">
            <w:pPr>
              <w:jc w:val="center"/>
              <w:rPr>
                <w:snapToGrid w:val="0"/>
              </w:rPr>
            </w:pPr>
            <w:r w:rsidRPr="00AD0C26">
              <w:rPr>
                <w:snapToGrid w:val="0"/>
              </w:rPr>
              <w:t>0</w:t>
            </w:r>
          </w:p>
        </w:tc>
      </w:tr>
      <w:tr w:rsidR="00AD0C26" w:rsidRPr="00AD0C26" w14:paraId="71A286B6"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90626" w14:textId="77777777" w:rsidR="00AD0C26" w:rsidRPr="00AD0C26" w:rsidRDefault="00AD0C26" w:rsidP="00AD0C26">
            <w:pPr>
              <w:jc w:val="center"/>
              <w:rPr>
                <w:snapToGrid w:val="0"/>
                <w:sz w:val="20"/>
                <w:szCs w:val="28"/>
              </w:rPr>
            </w:pPr>
            <w:r w:rsidRPr="00AD0C2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DDAC27" w14:textId="77777777" w:rsidR="00AD0C26" w:rsidRPr="00AD0C26" w:rsidRDefault="00AD0C26" w:rsidP="00AD0C26">
            <w:pPr>
              <w:rPr>
                <w:snapToGrid w:val="0"/>
                <w:sz w:val="20"/>
                <w:szCs w:val="28"/>
              </w:rPr>
            </w:pPr>
            <w:r w:rsidRPr="00AD0C26">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72257E4"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B92AC40"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71F24" w14:textId="77777777" w:rsidR="00AD0C26" w:rsidRPr="00AD0C26" w:rsidRDefault="00AD0C26" w:rsidP="00AD0C26">
            <w:pPr>
              <w:jc w:val="center"/>
              <w:rPr>
                <w:snapToGrid w:val="0"/>
              </w:rPr>
            </w:pPr>
            <w:r w:rsidRPr="00AD0C26">
              <w:rPr>
                <w:snapToGrid w:val="0"/>
              </w:rPr>
              <w:t>0</w:t>
            </w:r>
          </w:p>
        </w:tc>
      </w:tr>
      <w:tr w:rsidR="00AD0C26" w:rsidRPr="00AD0C26" w14:paraId="223A5D41"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6DDC5" w14:textId="77777777" w:rsidR="00AD0C26" w:rsidRPr="00AD0C26" w:rsidRDefault="00AD0C26" w:rsidP="00AD0C26">
            <w:pPr>
              <w:jc w:val="center"/>
              <w:rPr>
                <w:snapToGrid w:val="0"/>
                <w:sz w:val="20"/>
                <w:szCs w:val="28"/>
              </w:rPr>
            </w:pPr>
            <w:r w:rsidRPr="00AD0C2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46868A" w14:textId="77777777" w:rsidR="00AD0C26" w:rsidRPr="00AD0C26" w:rsidRDefault="00AD0C26" w:rsidP="00AD0C26">
            <w:pPr>
              <w:rPr>
                <w:snapToGrid w:val="0"/>
                <w:sz w:val="20"/>
                <w:szCs w:val="28"/>
              </w:rPr>
            </w:pPr>
            <w:r w:rsidRPr="00AD0C26">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FA429E8" w14:textId="77777777" w:rsidR="00AD0C26" w:rsidRPr="00AD0C26" w:rsidRDefault="00AD0C26" w:rsidP="00AD0C26">
            <w:pPr>
              <w:jc w:val="center"/>
              <w:rPr>
                <w:snapToGrid w:val="0"/>
              </w:rPr>
            </w:pPr>
            <w:r w:rsidRPr="00AD0C26">
              <w:rPr>
                <w:snapToGrid w:val="0"/>
              </w:rPr>
              <w:t>18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7E8AEF5" w14:textId="77777777" w:rsidR="00AD0C26" w:rsidRPr="00AD0C26" w:rsidRDefault="00AD0C26" w:rsidP="00AD0C26">
            <w:pPr>
              <w:jc w:val="center"/>
              <w:rPr>
                <w:snapToGrid w:val="0"/>
              </w:rPr>
            </w:pPr>
            <w:r w:rsidRPr="00AD0C26">
              <w:rPr>
                <w:snapToGrid w:val="0"/>
              </w:rPr>
              <w:t>19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CA248" w14:textId="77777777" w:rsidR="00AD0C26" w:rsidRPr="00AD0C26" w:rsidRDefault="00AD0C26" w:rsidP="00AD0C26">
            <w:pPr>
              <w:jc w:val="center"/>
              <w:rPr>
                <w:snapToGrid w:val="0"/>
              </w:rPr>
            </w:pPr>
            <w:r w:rsidRPr="00AD0C26">
              <w:rPr>
                <w:snapToGrid w:val="0"/>
              </w:rPr>
              <w:t>0</w:t>
            </w:r>
          </w:p>
        </w:tc>
      </w:tr>
      <w:tr w:rsidR="00AD0C26" w:rsidRPr="00AD0C26" w14:paraId="18F782BA"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849D3" w14:textId="77777777" w:rsidR="00AD0C26" w:rsidRPr="00AD0C26" w:rsidRDefault="00AD0C26" w:rsidP="00AD0C26">
            <w:pPr>
              <w:jc w:val="center"/>
              <w:rPr>
                <w:snapToGrid w:val="0"/>
                <w:sz w:val="20"/>
                <w:szCs w:val="28"/>
              </w:rPr>
            </w:pPr>
            <w:r w:rsidRPr="00AD0C26">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D4FADF" w14:textId="77777777" w:rsidR="00AD0C26" w:rsidRPr="00AD0C26" w:rsidRDefault="00AD0C26" w:rsidP="00AD0C26">
            <w:pPr>
              <w:rPr>
                <w:snapToGrid w:val="0"/>
                <w:sz w:val="20"/>
                <w:szCs w:val="28"/>
              </w:rPr>
            </w:pPr>
            <w:r w:rsidRPr="00AD0C26">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FA900F8" w14:textId="77777777" w:rsidR="00AD0C26" w:rsidRPr="00AD0C26" w:rsidRDefault="00AD0C26" w:rsidP="00AD0C26">
            <w:pPr>
              <w:jc w:val="center"/>
              <w:rPr>
                <w:snapToGrid w:val="0"/>
              </w:rPr>
            </w:pPr>
            <w:r w:rsidRPr="00AD0C26">
              <w:rPr>
                <w:snapToGrid w:val="0"/>
              </w:rPr>
              <w:t>1 237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720A1" w14:textId="77777777" w:rsidR="00AD0C26" w:rsidRPr="00AD0C26" w:rsidRDefault="00AD0C26" w:rsidP="00AD0C26">
            <w:pPr>
              <w:jc w:val="center"/>
              <w:rPr>
                <w:snapToGrid w:val="0"/>
              </w:rPr>
            </w:pPr>
            <w:r w:rsidRPr="00AD0C26">
              <w:rPr>
                <w:snapToGrid w:val="0"/>
              </w:rPr>
              <w:t>1 269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CBA7F7" w14:textId="77777777" w:rsidR="00AD0C26" w:rsidRPr="00AD0C26" w:rsidRDefault="00AD0C26" w:rsidP="00AD0C26">
            <w:pPr>
              <w:jc w:val="center"/>
              <w:rPr>
                <w:snapToGrid w:val="0"/>
              </w:rPr>
            </w:pPr>
            <w:r w:rsidRPr="00AD0C26">
              <w:rPr>
                <w:snapToGrid w:val="0"/>
              </w:rPr>
              <w:t>32</w:t>
            </w:r>
          </w:p>
        </w:tc>
      </w:tr>
      <w:tr w:rsidR="00AD0C26" w:rsidRPr="00AD0C26" w14:paraId="159CBF62" w14:textId="77777777" w:rsidTr="00AD0C26">
        <w:trPr>
          <w:trHeight w:val="300"/>
        </w:trPr>
        <w:tc>
          <w:tcPr>
            <w:tcW w:w="750" w:type="dxa"/>
            <w:tcBorders>
              <w:top w:val="nil"/>
              <w:left w:val="nil"/>
              <w:bottom w:val="nil"/>
              <w:right w:val="nil"/>
            </w:tcBorders>
            <w:shd w:val="clear" w:color="auto" w:fill="auto"/>
            <w:vAlign w:val="center"/>
            <w:hideMark/>
          </w:tcPr>
          <w:p w14:paraId="6A5EE4CC" w14:textId="77777777" w:rsidR="00AD0C26" w:rsidRPr="00AD0C26" w:rsidRDefault="00AD0C26" w:rsidP="00AD0C2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57C4E09" w14:textId="77777777" w:rsidR="00AD0C26" w:rsidRPr="00AD0C26" w:rsidRDefault="00AD0C26" w:rsidP="00AD0C26">
            <w:pPr>
              <w:rPr>
                <w:snapToGrid w:val="0"/>
                <w:sz w:val="20"/>
                <w:szCs w:val="28"/>
              </w:rPr>
            </w:pPr>
          </w:p>
        </w:tc>
        <w:tc>
          <w:tcPr>
            <w:tcW w:w="1573" w:type="dxa"/>
            <w:tcBorders>
              <w:top w:val="nil"/>
              <w:left w:val="nil"/>
              <w:bottom w:val="nil"/>
              <w:right w:val="nil"/>
            </w:tcBorders>
            <w:shd w:val="clear" w:color="auto" w:fill="auto"/>
            <w:vAlign w:val="center"/>
            <w:hideMark/>
          </w:tcPr>
          <w:p w14:paraId="1CCA86A3" w14:textId="77777777" w:rsidR="00AD0C26" w:rsidRPr="00AD0C26" w:rsidRDefault="00AD0C26" w:rsidP="00AD0C2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09BED1D" w14:textId="77777777" w:rsidR="00AD0C26" w:rsidRPr="00AD0C26" w:rsidRDefault="00AD0C26" w:rsidP="00AD0C2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8E43978" w14:textId="77777777" w:rsidR="00AD0C26" w:rsidRPr="00AD0C26" w:rsidRDefault="00AD0C26" w:rsidP="00AD0C2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67D7276" w14:textId="77777777" w:rsidR="00AD0C26" w:rsidRPr="00AD0C26" w:rsidRDefault="00AD0C26" w:rsidP="00AD0C26">
            <w:pPr>
              <w:rPr>
                <w:snapToGrid w:val="0"/>
                <w:sz w:val="20"/>
                <w:szCs w:val="28"/>
              </w:rPr>
            </w:pPr>
          </w:p>
        </w:tc>
      </w:tr>
      <w:tr w:rsidR="00AD0C26" w:rsidRPr="00AD0C26" w14:paraId="0D443CEE" w14:textId="77777777" w:rsidTr="00AD0C26">
        <w:trPr>
          <w:trHeight w:val="300"/>
        </w:trPr>
        <w:tc>
          <w:tcPr>
            <w:tcW w:w="750" w:type="dxa"/>
            <w:tcBorders>
              <w:top w:val="nil"/>
              <w:left w:val="nil"/>
              <w:bottom w:val="nil"/>
              <w:right w:val="nil"/>
            </w:tcBorders>
            <w:shd w:val="clear" w:color="auto" w:fill="auto"/>
            <w:vAlign w:val="center"/>
            <w:hideMark/>
          </w:tcPr>
          <w:p w14:paraId="3966D404" w14:textId="77777777" w:rsidR="00AD0C26" w:rsidRPr="00AD0C26" w:rsidRDefault="00AD0C26" w:rsidP="00AD0C26">
            <w:pPr>
              <w:rPr>
                <w:snapToGrid w:val="0"/>
                <w:sz w:val="20"/>
                <w:szCs w:val="28"/>
              </w:rPr>
            </w:pPr>
          </w:p>
        </w:tc>
        <w:tc>
          <w:tcPr>
            <w:tcW w:w="3361" w:type="dxa"/>
            <w:tcBorders>
              <w:top w:val="nil"/>
              <w:left w:val="nil"/>
              <w:bottom w:val="nil"/>
              <w:right w:val="nil"/>
            </w:tcBorders>
            <w:shd w:val="clear" w:color="auto" w:fill="auto"/>
            <w:vAlign w:val="center"/>
            <w:hideMark/>
          </w:tcPr>
          <w:p w14:paraId="38E066E2" w14:textId="77777777" w:rsidR="00AD0C26" w:rsidRPr="00AD0C26" w:rsidRDefault="00AD0C26" w:rsidP="00AD0C26">
            <w:pPr>
              <w:rPr>
                <w:snapToGrid w:val="0"/>
                <w:sz w:val="20"/>
                <w:szCs w:val="28"/>
              </w:rPr>
            </w:pPr>
          </w:p>
        </w:tc>
        <w:tc>
          <w:tcPr>
            <w:tcW w:w="1573" w:type="dxa"/>
            <w:tcBorders>
              <w:top w:val="nil"/>
              <w:left w:val="nil"/>
              <w:bottom w:val="nil"/>
              <w:right w:val="nil"/>
            </w:tcBorders>
            <w:shd w:val="clear" w:color="auto" w:fill="auto"/>
            <w:vAlign w:val="center"/>
            <w:hideMark/>
          </w:tcPr>
          <w:p w14:paraId="13D7C63E" w14:textId="77777777" w:rsidR="00AD0C26" w:rsidRPr="00AD0C26" w:rsidRDefault="00AD0C26" w:rsidP="00AD0C2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7DCFFB4" w14:textId="77777777" w:rsidR="00AD0C26" w:rsidRPr="00AD0C26" w:rsidRDefault="00AD0C26" w:rsidP="00AD0C2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44A8BA9" w14:textId="77777777" w:rsidR="00AD0C26" w:rsidRPr="00AD0C26" w:rsidRDefault="00AD0C26" w:rsidP="00AD0C26">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ADCA21E" w14:textId="77777777" w:rsidR="00AD0C26" w:rsidRPr="00AD0C26" w:rsidRDefault="00AD0C26" w:rsidP="00AD0C26">
            <w:pPr>
              <w:rPr>
                <w:snapToGrid w:val="0"/>
                <w:sz w:val="20"/>
                <w:szCs w:val="28"/>
              </w:rPr>
            </w:pPr>
          </w:p>
        </w:tc>
      </w:tr>
    </w:tbl>
    <w:p w14:paraId="0DE23CBF" w14:textId="77777777" w:rsidR="00AD0C26" w:rsidRPr="00AD0C26" w:rsidRDefault="00AD0C26" w:rsidP="00AD0C26">
      <w:pPr>
        <w:tabs>
          <w:tab w:val="left" w:pos="1890"/>
        </w:tabs>
        <w:spacing w:line="360" w:lineRule="auto"/>
        <w:ind w:left="720" w:right="-2"/>
        <w:jc w:val="right"/>
        <w:rPr>
          <w:snapToGrid w:val="0"/>
          <w:sz w:val="28"/>
          <w:szCs w:val="28"/>
        </w:rPr>
      </w:pPr>
      <w:r w:rsidRPr="00AD0C26">
        <w:rPr>
          <w:snapToGrid w:val="0"/>
          <w:sz w:val="28"/>
          <w:szCs w:val="28"/>
        </w:rPr>
        <w:br w:type="page"/>
      </w:r>
      <w:r w:rsidRPr="00AD0C26">
        <w:rPr>
          <w:snapToGrid w:val="0"/>
          <w:sz w:val="28"/>
          <w:szCs w:val="28"/>
        </w:rPr>
        <w:lastRenderedPageBreak/>
        <w:t>Таблица 12</w:t>
      </w:r>
    </w:p>
    <w:p w14:paraId="3B412D66" w14:textId="77777777" w:rsidR="00AD0C26" w:rsidRPr="00AD0C26" w:rsidRDefault="00AD0C26" w:rsidP="00AD0C26">
      <w:pPr>
        <w:tabs>
          <w:tab w:val="left" w:pos="1890"/>
        </w:tabs>
        <w:spacing w:line="360" w:lineRule="auto"/>
        <w:ind w:left="720" w:right="-2"/>
        <w:jc w:val="right"/>
        <w:rPr>
          <w:snapToGrid w:val="0"/>
          <w:sz w:val="28"/>
          <w:szCs w:val="28"/>
        </w:rPr>
      </w:pPr>
    </w:p>
    <w:tbl>
      <w:tblPr>
        <w:tblW w:w="9513" w:type="dxa"/>
        <w:tblCellMar>
          <w:left w:w="0" w:type="dxa"/>
          <w:right w:w="0" w:type="dxa"/>
        </w:tblCellMar>
        <w:tblLook w:val="04A0" w:firstRow="1" w:lastRow="0" w:firstColumn="1" w:lastColumn="0" w:noHBand="0" w:noVBand="1"/>
      </w:tblPr>
      <w:tblGrid>
        <w:gridCol w:w="527"/>
        <w:gridCol w:w="5300"/>
        <w:gridCol w:w="1224"/>
        <w:gridCol w:w="1407"/>
        <w:gridCol w:w="1055"/>
      </w:tblGrid>
      <w:tr w:rsidR="00AD0C26" w:rsidRPr="00AD0C26" w14:paraId="58FE302E" w14:textId="77777777" w:rsidTr="00AD0C26">
        <w:trPr>
          <w:trHeight w:val="315"/>
        </w:trPr>
        <w:tc>
          <w:tcPr>
            <w:tcW w:w="9513"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4E777CDE" w14:textId="77777777" w:rsidR="00AD0C26" w:rsidRPr="00AD0C26" w:rsidRDefault="00AD0C26" w:rsidP="00AD0C26">
            <w:pPr>
              <w:jc w:val="center"/>
              <w:rPr>
                <w:bCs/>
                <w:snapToGrid w:val="0"/>
                <w:sz w:val="28"/>
                <w:szCs w:val="28"/>
              </w:rPr>
            </w:pPr>
            <w:r w:rsidRPr="00AD0C26">
              <w:rPr>
                <w:bCs/>
                <w:snapToGrid w:val="0"/>
                <w:sz w:val="28"/>
                <w:szCs w:val="28"/>
              </w:rPr>
              <w:t>Реестр неподконтрольных расходов</w:t>
            </w:r>
          </w:p>
        </w:tc>
      </w:tr>
      <w:tr w:rsidR="00AD0C26" w:rsidRPr="00AD0C26" w14:paraId="1844D80E" w14:textId="77777777" w:rsidTr="00AD0C2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A8B4541" w14:textId="77777777" w:rsidR="00AD0C26" w:rsidRPr="00AD0C26" w:rsidRDefault="00AD0C26" w:rsidP="00AD0C26">
            <w:pPr>
              <w:jc w:val="center"/>
              <w:rPr>
                <w:rFonts w:ascii="Arial" w:hAnsi="Arial" w:cs="Arial"/>
                <w:b/>
                <w:bCs/>
                <w:snapToGrid w:val="0"/>
                <w:sz w:val="18"/>
                <w:szCs w:val="18"/>
              </w:rPr>
            </w:pPr>
          </w:p>
        </w:tc>
        <w:tc>
          <w:tcPr>
            <w:tcW w:w="5300" w:type="dxa"/>
            <w:tcBorders>
              <w:top w:val="nil"/>
              <w:left w:val="nil"/>
              <w:bottom w:val="nil"/>
              <w:right w:val="nil"/>
            </w:tcBorders>
            <w:shd w:val="clear" w:color="auto" w:fill="auto"/>
            <w:noWrap/>
            <w:tcMar>
              <w:top w:w="15" w:type="dxa"/>
              <w:left w:w="15" w:type="dxa"/>
              <w:bottom w:w="0" w:type="dxa"/>
              <w:right w:w="15" w:type="dxa"/>
            </w:tcMar>
            <w:vAlign w:val="center"/>
            <w:hideMark/>
          </w:tcPr>
          <w:p w14:paraId="3BECA1B6" w14:textId="77777777" w:rsidR="00AD0C26" w:rsidRPr="00AD0C26" w:rsidRDefault="00AD0C26" w:rsidP="00AD0C26">
            <w:pPr>
              <w:rPr>
                <w:snapToGrid w:val="0"/>
                <w:sz w:val="18"/>
                <w:szCs w:val="18"/>
              </w:rPr>
            </w:pPr>
          </w:p>
        </w:tc>
        <w:tc>
          <w:tcPr>
            <w:tcW w:w="1224" w:type="dxa"/>
            <w:tcBorders>
              <w:top w:val="nil"/>
              <w:left w:val="nil"/>
              <w:bottom w:val="nil"/>
              <w:right w:val="nil"/>
            </w:tcBorders>
            <w:shd w:val="clear" w:color="auto" w:fill="auto"/>
            <w:noWrap/>
            <w:tcMar>
              <w:top w:w="15" w:type="dxa"/>
              <w:left w:w="15" w:type="dxa"/>
              <w:bottom w:w="0" w:type="dxa"/>
              <w:right w:w="15" w:type="dxa"/>
            </w:tcMar>
            <w:vAlign w:val="center"/>
            <w:hideMark/>
          </w:tcPr>
          <w:p w14:paraId="00048775" w14:textId="77777777" w:rsidR="00AD0C26" w:rsidRPr="00AD0C26" w:rsidRDefault="00AD0C26" w:rsidP="00AD0C26">
            <w:pPr>
              <w:rPr>
                <w:snapToGrid w:val="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CD39CB" w14:textId="77777777" w:rsidR="00AD0C26" w:rsidRPr="00AD0C26" w:rsidRDefault="00AD0C26" w:rsidP="00AD0C26">
            <w:pPr>
              <w:rPr>
                <w:snapToGrid w:val="0"/>
                <w:sz w:val="18"/>
                <w:szCs w:val="18"/>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center"/>
            <w:hideMark/>
          </w:tcPr>
          <w:p w14:paraId="042EF39F" w14:textId="77777777" w:rsidR="00AD0C26" w:rsidRPr="00AD0C26" w:rsidRDefault="00AD0C26" w:rsidP="00AD0C26">
            <w:pPr>
              <w:rPr>
                <w:snapToGrid w:val="0"/>
                <w:sz w:val="18"/>
                <w:szCs w:val="18"/>
              </w:rPr>
            </w:pPr>
          </w:p>
        </w:tc>
      </w:tr>
      <w:tr w:rsidR="00AD0C26" w:rsidRPr="00AD0C26" w14:paraId="2F6C1070" w14:textId="77777777" w:rsidTr="00AD0C26">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15AE4" w14:textId="77777777" w:rsidR="00AD0C26" w:rsidRPr="00AD0C26" w:rsidRDefault="00AD0C26" w:rsidP="00AD0C26">
            <w:pPr>
              <w:jc w:val="center"/>
              <w:rPr>
                <w:snapToGrid w:val="0"/>
                <w:sz w:val="20"/>
                <w:szCs w:val="28"/>
              </w:rPr>
            </w:pPr>
            <w:r w:rsidRPr="00AD0C26">
              <w:rPr>
                <w:snapToGrid w:val="0"/>
                <w:sz w:val="20"/>
                <w:szCs w:val="28"/>
              </w:rPr>
              <w:t>№ п/п</w:t>
            </w:r>
          </w:p>
        </w:tc>
        <w:tc>
          <w:tcPr>
            <w:tcW w:w="5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8B372" w14:textId="77777777" w:rsidR="00AD0C26" w:rsidRPr="00AD0C26" w:rsidRDefault="00AD0C26" w:rsidP="00AD0C26">
            <w:pPr>
              <w:jc w:val="center"/>
              <w:rPr>
                <w:snapToGrid w:val="0"/>
                <w:sz w:val="20"/>
                <w:szCs w:val="28"/>
              </w:rPr>
            </w:pPr>
            <w:r w:rsidRPr="00AD0C26">
              <w:rPr>
                <w:snapToGrid w:val="0"/>
                <w:sz w:val="20"/>
                <w:szCs w:val="28"/>
              </w:rPr>
              <w:t>Наименование расхода</w:t>
            </w:r>
          </w:p>
        </w:tc>
        <w:tc>
          <w:tcPr>
            <w:tcW w:w="12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8F55B" w14:textId="77777777" w:rsidR="00AD0C26" w:rsidRPr="00AD0C26" w:rsidRDefault="00AD0C26" w:rsidP="00AD0C26">
            <w:pPr>
              <w:jc w:val="center"/>
              <w:rPr>
                <w:snapToGrid w:val="0"/>
                <w:sz w:val="20"/>
                <w:szCs w:val="28"/>
              </w:rPr>
            </w:pPr>
            <w:r w:rsidRPr="00AD0C26">
              <w:rPr>
                <w:snapToGrid w:val="0"/>
                <w:sz w:val="20"/>
                <w:szCs w:val="28"/>
              </w:rPr>
              <w:t>Утверждено РЭК на 2020 год</w:t>
            </w:r>
          </w:p>
        </w:tc>
        <w:tc>
          <w:tcPr>
            <w:tcW w:w="14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96ED7" w14:textId="77777777" w:rsidR="00AD0C26" w:rsidRPr="00AD0C26" w:rsidRDefault="00AD0C26" w:rsidP="00AD0C26">
            <w:pPr>
              <w:jc w:val="center"/>
              <w:rPr>
                <w:snapToGrid w:val="0"/>
                <w:sz w:val="20"/>
                <w:szCs w:val="28"/>
              </w:rPr>
            </w:pPr>
            <w:r w:rsidRPr="00AD0C26">
              <w:rPr>
                <w:snapToGrid w:val="0"/>
                <w:sz w:val="20"/>
                <w:szCs w:val="28"/>
              </w:rPr>
              <w:t>Предложение экспертов на 2021 год</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DEC39" w14:textId="77777777" w:rsidR="00AD0C26" w:rsidRPr="00AD0C26" w:rsidRDefault="00AD0C26" w:rsidP="00AD0C26">
            <w:pPr>
              <w:jc w:val="center"/>
              <w:rPr>
                <w:snapToGrid w:val="0"/>
                <w:sz w:val="20"/>
                <w:szCs w:val="28"/>
              </w:rPr>
            </w:pPr>
            <w:r w:rsidRPr="00AD0C26">
              <w:rPr>
                <w:snapToGrid w:val="0"/>
                <w:sz w:val="20"/>
                <w:szCs w:val="28"/>
              </w:rPr>
              <w:t>Динамика</w:t>
            </w:r>
          </w:p>
        </w:tc>
      </w:tr>
      <w:tr w:rsidR="00AD0C26" w:rsidRPr="00AD0C26" w14:paraId="422294B6" w14:textId="77777777" w:rsidTr="00AD0C26">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F6856" w14:textId="77777777" w:rsidR="00AD0C26" w:rsidRPr="00AD0C26" w:rsidRDefault="00AD0C26" w:rsidP="00AD0C26">
            <w:pPr>
              <w:jc w:val="center"/>
              <w:rPr>
                <w:snapToGrid w:val="0"/>
                <w:sz w:val="20"/>
                <w:szCs w:val="28"/>
              </w:rPr>
            </w:pPr>
            <w:r w:rsidRPr="00AD0C26">
              <w:rPr>
                <w:snapToGrid w:val="0"/>
                <w:sz w:val="20"/>
                <w:szCs w:val="28"/>
              </w:rPr>
              <w:t>1.1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2884D" w14:textId="77777777" w:rsidR="00AD0C26" w:rsidRPr="00AD0C26" w:rsidRDefault="00AD0C26" w:rsidP="00AD0C26">
            <w:pPr>
              <w:rPr>
                <w:snapToGrid w:val="0"/>
                <w:sz w:val="20"/>
                <w:szCs w:val="28"/>
              </w:rPr>
            </w:pPr>
            <w:r w:rsidRPr="00AD0C26">
              <w:rPr>
                <w:snapToGrid w:val="0"/>
                <w:sz w:val="20"/>
                <w:szCs w:val="28"/>
              </w:rPr>
              <w:t>Расходы на оплату услуг, оказываемых организациями, осуществляющими регулируемые виды деятельности</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03E2BD"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1E54A9"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A2B5BC"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2AA6C2CA"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FD26C" w14:textId="77777777" w:rsidR="00AD0C26" w:rsidRPr="00AD0C26" w:rsidRDefault="00AD0C26" w:rsidP="00AD0C26">
            <w:pPr>
              <w:jc w:val="center"/>
              <w:rPr>
                <w:snapToGrid w:val="0"/>
                <w:sz w:val="20"/>
                <w:szCs w:val="28"/>
              </w:rPr>
            </w:pPr>
            <w:r w:rsidRPr="00AD0C26">
              <w:rPr>
                <w:snapToGrid w:val="0"/>
                <w:sz w:val="20"/>
                <w:szCs w:val="28"/>
              </w:rPr>
              <w:t>1.2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285DF0" w14:textId="77777777" w:rsidR="00AD0C26" w:rsidRPr="00AD0C26" w:rsidRDefault="00AD0C26" w:rsidP="00AD0C26">
            <w:pPr>
              <w:rPr>
                <w:snapToGrid w:val="0"/>
                <w:sz w:val="20"/>
                <w:szCs w:val="28"/>
              </w:rPr>
            </w:pPr>
            <w:r w:rsidRPr="00AD0C26">
              <w:rPr>
                <w:snapToGrid w:val="0"/>
                <w:sz w:val="20"/>
                <w:szCs w:val="28"/>
              </w:rPr>
              <w:t>Арендная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89ED2"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1C7EF"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02060"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0E7A90AE"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B96E6" w14:textId="77777777" w:rsidR="00AD0C26" w:rsidRPr="00AD0C26" w:rsidRDefault="00AD0C26" w:rsidP="00AD0C26">
            <w:pPr>
              <w:jc w:val="center"/>
              <w:rPr>
                <w:snapToGrid w:val="0"/>
                <w:sz w:val="20"/>
                <w:szCs w:val="28"/>
              </w:rPr>
            </w:pPr>
            <w:r w:rsidRPr="00AD0C26">
              <w:rPr>
                <w:snapToGrid w:val="0"/>
                <w:sz w:val="20"/>
                <w:szCs w:val="28"/>
              </w:rPr>
              <w:t>1.3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8D564" w14:textId="77777777" w:rsidR="00AD0C26" w:rsidRPr="00AD0C26" w:rsidRDefault="00AD0C26" w:rsidP="00AD0C26">
            <w:pPr>
              <w:rPr>
                <w:snapToGrid w:val="0"/>
                <w:sz w:val="20"/>
                <w:szCs w:val="28"/>
              </w:rPr>
            </w:pPr>
            <w:r w:rsidRPr="00AD0C26">
              <w:rPr>
                <w:snapToGrid w:val="0"/>
                <w:sz w:val="20"/>
                <w:szCs w:val="28"/>
              </w:rPr>
              <w:t>Концессионная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F1D05" w14:textId="77777777" w:rsidR="00AD0C26" w:rsidRPr="00AD0C26" w:rsidRDefault="00AD0C26" w:rsidP="00AD0C26">
            <w:pPr>
              <w:jc w:val="center"/>
              <w:rPr>
                <w:snapToGrid w:val="0"/>
                <w:sz w:val="20"/>
                <w:szCs w:val="28"/>
              </w:rPr>
            </w:pPr>
            <w:r w:rsidRPr="00AD0C26">
              <w:rPr>
                <w:snapToGrid w:val="0"/>
                <w:sz w:val="20"/>
                <w:szCs w:val="2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90B6E"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840CC"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3CB3830D" w14:textId="77777777" w:rsidTr="00AD0C26">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D0A07" w14:textId="77777777" w:rsidR="00AD0C26" w:rsidRPr="00AD0C26" w:rsidRDefault="00AD0C26" w:rsidP="00AD0C26">
            <w:pPr>
              <w:jc w:val="center"/>
              <w:rPr>
                <w:snapToGrid w:val="0"/>
                <w:sz w:val="20"/>
                <w:szCs w:val="28"/>
              </w:rPr>
            </w:pPr>
            <w:r w:rsidRPr="00AD0C26">
              <w:rPr>
                <w:snapToGrid w:val="0"/>
                <w:sz w:val="20"/>
                <w:szCs w:val="28"/>
              </w:rPr>
              <w:t>1.4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66578" w14:textId="77777777" w:rsidR="00AD0C26" w:rsidRPr="00AD0C26" w:rsidRDefault="00AD0C26" w:rsidP="00AD0C26">
            <w:pPr>
              <w:jc w:val="both"/>
              <w:rPr>
                <w:snapToGrid w:val="0"/>
                <w:sz w:val="20"/>
                <w:szCs w:val="28"/>
              </w:rPr>
            </w:pPr>
            <w:r w:rsidRPr="00AD0C26">
              <w:rPr>
                <w:snapToGrid w:val="0"/>
                <w:sz w:val="20"/>
                <w:szCs w:val="28"/>
              </w:rPr>
              <w:t>Расходы на уплату налогов, сборов и других обязательных платежей, в том числе: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F658A" w14:textId="77777777" w:rsidR="00AD0C26" w:rsidRPr="00AD0C26" w:rsidRDefault="00AD0C26" w:rsidP="00AD0C26">
            <w:pPr>
              <w:jc w:val="center"/>
              <w:rPr>
                <w:snapToGrid w:val="0"/>
                <w:sz w:val="20"/>
                <w:szCs w:val="28"/>
              </w:rPr>
            </w:pPr>
            <w:r w:rsidRPr="00AD0C26">
              <w:rPr>
                <w:snapToGrid w:val="0"/>
                <w:sz w:val="20"/>
                <w:szCs w:val="28"/>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73AC6" w14:textId="77777777" w:rsidR="00AD0C26" w:rsidRPr="00AD0C26" w:rsidRDefault="00AD0C26" w:rsidP="00AD0C26">
            <w:pPr>
              <w:jc w:val="center"/>
              <w:rPr>
                <w:snapToGrid w:val="0"/>
                <w:sz w:val="20"/>
                <w:szCs w:val="28"/>
              </w:rPr>
            </w:pPr>
            <w:r w:rsidRPr="00AD0C26">
              <w:rPr>
                <w:snapToGrid w:val="0"/>
                <w:sz w:val="20"/>
                <w:szCs w:val="28"/>
              </w:rPr>
              <w:t>17</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68E06" w14:textId="77777777" w:rsidR="00AD0C26" w:rsidRPr="00AD0C26" w:rsidRDefault="00AD0C26" w:rsidP="00AD0C26">
            <w:pPr>
              <w:jc w:val="center"/>
              <w:rPr>
                <w:snapToGrid w:val="0"/>
                <w:sz w:val="20"/>
                <w:szCs w:val="28"/>
              </w:rPr>
            </w:pPr>
            <w:r w:rsidRPr="00AD0C26">
              <w:rPr>
                <w:snapToGrid w:val="0"/>
                <w:sz w:val="20"/>
                <w:szCs w:val="28"/>
              </w:rPr>
              <w:t>-17</w:t>
            </w:r>
          </w:p>
        </w:tc>
      </w:tr>
      <w:tr w:rsidR="00AD0C26" w:rsidRPr="00AD0C26" w14:paraId="6F8AA710" w14:textId="77777777" w:rsidTr="00AD0C26">
        <w:trPr>
          <w:trHeight w:val="12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761C3" w14:textId="77777777" w:rsidR="00AD0C26" w:rsidRPr="00AD0C26" w:rsidRDefault="00AD0C26" w:rsidP="00AD0C26">
            <w:pPr>
              <w:jc w:val="center"/>
              <w:rPr>
                <w:snapToGrid w:val="0"/>
                <w:sz w:val="20"/>
                <w:szCs w:val="28"/>
              </w:rPr>
            </w:pPr>
            <w:r w:rsidRPr="00AD0C26">
              <w:rPr>
                <w:snapToGrid w:val="0"/>
                <w:sz w:val="20"/>
                <w:szCs w:val="28"/>
              </w:rPr>
              <w:t>1.4.1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E6017" w14:textId="77777777" w:rsidR="00AD0C26" w:rsidRPr="00AD0C26" w:rsidRDefault="00AD0C26" w:rsidP="00AD0C26">
            <w:pPr>
              <w:jc w:val="both"/>
              <w:rPr>
                <w:snapToGrid w:val="0"/>
                <w:sz w:val="20"/>
                <w:szCs w:val="28"/>
              </w:rPr>
            </w:pPr>
            <w:r w:rsidRPr="00AD0C26">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291B91"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13288C"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075667"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3E467815"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7F9CA" w14:textId="77777777" w:rsidR="00AD0C26" w:rsidRPr="00AD0C26" w:rsidRDefault="00AD0C26" w:rsidP="00AD0C26">
            <w:pPr>
              <w:jc w:val="center"/>
              <w:rPr>
                <w:snapToGrid w:val="0"/>
                <w:sz w:val="20"/>
                <w:szCs w:val="28"/>
              </w:rPr>
            </w:pPr>
            <w:r w:rsidRPr="00AD0C26">
              <w:rPr>
                <w:snapToGrid w:val="0"/>
                <w:sz w:val="20"/>
                <w:szCs w:val="28"/>
              </w:rPr>
              <w:t>1.4.2</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6804B" w14:textId="77777777" w:rsidR="00AD0C26" w:rsidRPr="00AD0C26" w:rsidRDefault="00AD0C26" w:rsidP="00AD0C26">
            <w:pPr>
              <w:jc w:val="both"/>
              <w:rPr>
                <w:snapToGrid w:val="0"/>
                <w:sz w:val="20"/>
                <w:szCs w:val="28"/>
              </w:rPr>
            </w:pPr>
            <w:r w:rsidRPr="00AD0C26">
              <w:rPr>
                <w:snapToGrid w:val="0"/>
                <w:sz w:val="20"/>
                <w:szCs w:val="28"/>
              </w:rPr>
              <w:t>Расходы на обязательное страхование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482C8"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9FBB6"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FA52C8"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7875B595"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984AA" w14:textId="77777777" w:rsidR="00AD0C26" w:rsidRPr="00AD0C26" w:rsidRDefault="00AD0C26" w:rsidP="00AD0C26">
            <w:pPr>
              <w:jc w:val="center"/>
              <w:rPr>
                <w:snapToGrid w:val="0"/>
                <w:sz w:val="20"/>
                <w:szCs w:val="28"/>
              </w:rPr>
            </w:pPr>
            <w:r w:rsidRPr="00AD0C26">
              <w:rPr>
                <w:snapToGrid w:val="0"/>
                <w:sz w:val="20"/>
                <w:szCs w:val="28"/>
              </w:rPr>
              <w:t>1.4.3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E328BA" w14:textId="77777777" w:rsidR="00AD0C26" w:rsidRPr="00AD0C26" w:rsidRDefault="00AD0C26" w:rsidP="00AD0C26">
            <w:pPr>
              <w:rPr>
                <w:snapToGrid w:val="0"/>
                <w:sz w:val="20"/>
                <w:szCs w:val="28"/>
              </w:rPr>
            </w:pPr>
            <w:r w:rsidRPr="00AD0C26">
              <w:rPr>
                <w:snapToGrid w:val="0"/>
                <w:sz w:val="20"/>
                <w:szCs w:val="28"/>
              </w:rPr>
              <w:t>Иные расходы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9E3F89" w14:textId="77777777" w:rsidR="00AD0C26" w:rsidRPr="00AD0C26" w:rsidRDefault="00AD0C26" w:rsidP="00AD0C26">
            <w:pPr>
              <w:jc w:val="center"/>
              <w:rPr>
                <w:snapToGrid w:val="0"/>
                <w:sz w:val="20"/>
                <w:szCs w:val="28"/>
              </w:rPr>
            </w:pPr>
            <w:r w:rsidRPr="00AD0C26">
              <w:rPr>
                <w:snapToGrid w:val="0"/>
                <w:sz w:val="20"/>
                <w:szCs w:val="28"/>
              </w:rPr>
              <w:t>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84E0E" w14:textId="77777777" w:rsidR="00AD0C26" w:rsidRPr="00AD0C26" w:rsidRDefault="00AD0C26" w:rsidP="00AD0C26">
            <w:pPr>
              <w:jc w:val="center"/>
              <w:rPr>
                <w:snapToGrid w:val="0"/>
                <w:sz w:val="20"/>
                <w:szCs w:val="28"/>
              </w:rPr>
            </w:pPr>
            <w:r w:rsidRPr="00AD0C26">
              <w:rPr>
                <w:snapToGrid w:val="0"/>
                <w:sz w:val="20"/>
                <w:szCs w:val="28"/>
              </w:rPr>
              <w:t>17</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7160D" w14:textId="77777777" w:rsidR="00AD0C26" w:rsidRPr="00AD0C26" w:rsidRDefault="00AD0C26" w:rsidP="00AD0C26">
            <w:pPr>
              <w:jc w:val="center"/>
              <w:rPr>
                <w:snapToGrid w:val="0"/>
                <w:sz w:val="20"/>
                <w:szCs w:val="28"/>
              </w:rPr>
            </w:pPr>
            <w:r w:rsidRPr="00AD0C26">
              <w:rPr>
                <w:snapToGrid w:val="0"/>
                <w:sz w:val="20"/>
                <w:szCs w:val="28"/>
              </w:rPr>
              <w:t>-17</w:t>
            </w:r>
          </w:p>
        </w:tc>
      </w:tr>
      <w:tr w:rsidR="00AD0C26" w:rsidRPr="00AD0C26" w14:paraId="0FC0AB16"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C40330" w14:textId="77777777" w:rsidR="00AD0C26" w:rsidRPr="00AD0C26" w:rsidRDefault="00AD0C26" w:rsidP="00AD0C26">
            <w:pPr>
              <w:jc w:val="center"/>
              <w:rPr>
                <w:snapToGrid w:val="0"/>
                <w:sz w:val="20"/>
                <w:szCs w:val="28"/>
              </w:rPr>
            </w:pPr>
            <w:r w:rsidRPr="00AD0C26">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B32E9" w14:textId="77777777" w:rsidR="00AD0C26" w:rsidRPr="00AD0C26" w:rsidRDefault="00AD0C26" w:rsidP="00AD0C26">
            <w:pPr>
              <w:rPr>
                <w:snapToGrid w:val="0"/>
                <w:sz w:val="20"/>
                <w:szCs w:val="28"/>
              </w:rPr>
            </w:pPr>
            <w:r w:rsidRPr="00AD0C26">
              <w:rPr>
                <w:snapToGrid w:val="0"/>
                <w:sz w:val="20"/>
                <w:szCs w:val="28"/>
              </w:rPr>
              <w:t>Налог на имущество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9CF2C2" w14:textId="77777777" w:rsidR="00AD0C26" w:rsidRPr="00AD0C26" w:rsidRDefault="00AD0C26" w:rsidP="00AD0C26">
            <w:pPr>
              <w:jc w:val="center"/>
              <w:rPr>
                <w:snapToGrid w:val="0"/>
                <w:sz w:val="20"/>
                <w:szCs w:val="28"/>
              </w:rPr>
            </w:pPr>
            <w:r w:rsidRPr="00AD0C26">
              <w:rPr>
                <w:snapToGrid w:val="0"/>
                <w:sz w:val="20"/>
                <w:szCs w:val="28"/>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9B559" w14:textId="77777777" w:rsidR="00AD0C26" w:rsidRPr="00AD0C26" w:rsidRDefault="00AD0C26" w:rsidP="00AD0C26">
            <w:pPr>
              <w:jc w:val="center"/>
              <w:rPr>
                <w:snapToGrid w:val="0"/>
                <w:sz w:val="20"/>
                <w:szCs w:val="28"/>
              </w:rPr>
            </w:pPr>
            <w:r w:rsidRPr="00AD0C26">
              <w:rPr>
                <w:snapToGrid w:val="0"/>
                <w:sz w:val="20"/>
                <w:szCs w:val="28"/>
              </w:rPr>
              <w:t>1</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4EEC01" w14:textId="77777777" w:rsidR="00AD0C26" w:rsidRPr="00AD0C26" w:rsidRDefault="00AD0C26" w:rsidP="00AD0C26">
            <w:pPr>
              <w:jc w:val="center"/>
              <w:rPr>
                <w:snapToGrid w:val="0"/>
                <w:sz w:val="20"/>
                <w:szCs w:val="28"/>
              </w:rPr>
            </w:pPr>
            <w:r w:rsidRPr="00AD0C26">
              <w:rPr>
                <w:snapToGrid w:val="0"/>
                <w:sz w:val="20"/>
                <w:szCs w:val="28"/>
              </w:rPr>
              <w:t>-23</w:t>
            </w:r>
          </w:p>
        </w:tc>
      </w:tr>
      <w:tr w:rsidR="00AD0C26" w:rsidRPr="00AD0C26" w14:paraId="708C7EBE"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0161C" w14:textId="77777777" w:rsidR="00AD0C26" w:rsidRPr="00AD0C26" w:rsidRDefault="00AD0C26" w:rsidP="00AD0C26">
            <w:pPr>
              <w:jc w:val="center"/>
              <w:rPr>
                <w:snapToGrid w:val="0"/>
                <w:sz w:val="20"/>
                <w:szCs w:val="28"/>
              </w:rPr>
            </w:pPr>
            <w:r w:rsidRPr="00AD0C26">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0D31B1" w14:textId="77777777" w:rsidR="00AD0C26" w:rsidRPr="00AD0C26" w:rsidRDefault="00AD0C26" w:rsidP="00AD0C26">
            <w:pPr>
              <w:rPr>
                <w:snapToGrid w:val="0"/>
                <w:sz w:val="20"/>
                <w:szCs w:val="28"/>
              </w:rPr>
            </w:pPr>
            <w:r w:rsidRPr="00AD0C26">
              <w:rPr>
                <w:snapToGrid w:val="0"/>
                <w:sz w:val="20"/>
                <w:szCs w:val="28"/>
              </w:rPr>
              <w:t>Налог на землю</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7F266" w14:textId="77777777" w:rsidR="00AD0C26" w:rsidRPr="00AD0C26" w:rsidRDefault="00AD0C26" w:rsidP="00AD0C26">
            <w:pPr>
              <w:jc w:val="center"/>
              <w:rPr>
                <w:snapToGrid w:val="0"/>
                <w:sz w:val="20"/>
                <w:szCs w:val="28"/>
              </w:rPr>
            </w:pPr>
            <w:r w:rsidRPr="00AD0C26">
              <w:rPr>
                <w:snapToGrid w:val="0"/>
                <w:sz w:val="20"/>
                <w:szCs w:val="28"/>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AF525" w14:textId="77777777" w:rsidR="00AD0C26" w:rsidRPr="00AD0C26" w:rsidRDefault="00AD0C26" w:rsidP="00AD0C26">
            <w:pPr>
              <w:jc w:val="center"/>
              <w:rPr>
                <w:snapToGrid w:val="0"/>
                <w:sz w:val="20"/>
                <w:szCs w:val="28"/>
              </w:rPr>
            </w:pPr>
            <w:r w:rsidRPr="00AD0C26">
              <w:rPr>
                <w:snapToGrid w:val="0"/>
                <w:sz w:val="20"/>
                <w:szCs w:val="28"/>
              </w:rPr>
              <w:t>15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7B5584" w14:textId="77777777" w:rsidR="00AD0C26" w:rsidRPr="00AD0C26" w:rsidRDefault="00AD0C26" w:rsidP="00AD0C26">
            <w:pPr>
              <w:jc w:val="center"/>
              <w:rPr>
                <w:snapToGrid w:val="0"/>
                <w:sz w:val="20"/>
                <w:szCs w:val="28"/>
              </w:rPr>
            </w:pPr>
            <w:r w:rsidRPr="00AD0C26">
              <w:rPr>
                <w:snapToGrid w:val="0"/>
                <w:sz w:val="20"/>
                <w:szCs w:val="28"/>
              </w:rPr>
              <w:t>8</w:t>
            </w:r>
          </w:p>
        </w:tc>
      </w:tr>
      <w:tr w:rsidR="00AD0C26" w:rsidRPr="00AD0C26" w14:paraId="14EA15AD"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E73E66" w14:textId="77777777" w:rsidR="00AD0C26" w:rsidRPr="00AD0C26" w:rsidRDefault="00AD0C26" w:rsidP="00AD0C26">
            <w:pPr>
              <w:jc w:val="center"/>
              <w:rPr>
                <w:snapToGrid w:val="0"/>
                <w:sz w:val="20"/>
                <w:szCs w:val="28"/>
              </w:rPr>
            </w:pPr>
            <w:r w:rsidRPr="00AD0C26">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1C72A" w14:textId="77777777" w:rsidR="00AD0C26" w:rsidRPr="00AD0C26" w:rsidRDefault="00AD0C26" w:rsidP="00AD0C26">
            <w:pPr>
              <w:rPr>
                <w:snapToGrid w:val="0"/>
                <w:sz w:val="20"/>
                <w:szCs w:val="28"/>
              </w:rPr>
            </w:pPr>
            <w:r w:rsidRPr="00AD0C26">
              <w:rPr>
                <w:snapToGrid w:val="0"/>
                <w:sz w:val="20"/>
                <w:szCs w:val="28"/>
              </w:rPr>
              <w:t>Транспортный налог</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52769D" w14:textId="77777777" w:rsidR="00AD0C26" w:rsidRPr="00AD0C26" w:rsidRDefault="00AD0C26" w:rsidP="00AD0C26">
            <w:pPr>
              <w:jc w:val="center"/>
              <w:rPr>
                <w:snapToGrid w:val="0"/>
                <w:sz w:val="20"/>
                <w:szCs w:val="28"/>
              </w:rPr>
            </w:pPr>
            <w:r w:rsidRPr="00AD0C26">
              <w:rPr>
                <w:snapToGrid w:val="0"/>
                <w:sz w:val="20"/>
                <w:szCs w:val="2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D5580" w14:textId="77777777" w:rsidR="00AD0C26" w:rsidRPr="00AD0C26" w:rsidRDefault="00AD0C26" w:rsidP="00AD0C26">
            <w:pPr>
              <w:jc w:val="center"/>
              <w:rPr>
                <w:snapToGrid w:val="0"/>
                <w:sz w:val="20"/>
                <w:szCs w:val="28"/>
              </w:rPr>
            </w:pPr>
            <w:r w:rsidRPr="00AD0C26">
              <w:rPr>
                <w:snapToGrid w:val="0"/>
                <w:sz w:val="20"/>
                <w:szCs w:val="28"/>
              </w:rPr>
              <w:t>1</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60210" w14:textId="77777777" w:rsidR="00AD0C26" w:rsidRPr="00AD0C26" w:rsidRDefault="00AD0C26" w:rsidP="00AD0C26">
            <w:pPr>
              <w:jc w:val="center"/>
              <w:rPr>
                <w:snapToGrid w:val="0"/>
                <w:sz w:val="20"/>
                <w:szCs w:val="28"/>
              </w:rPr>
            </w:pPr>
            <w:r w:rsidRPr="00AD0C26">
              <w:rPr>
                <w:snapToGrid w:val="0"/>
                <w:sz w:val="20"/>
                <w:szCs w:val="28"/>
              </w:rPr>
              <w:t>-1</w:t>
            </w:r>
          </w:p>
        </w:tc>
      </w:tr>
      <w:tr w:rsidR="00AD0C26" w:rsidRPr="00AD0C26" w14:paraId="31FE163B"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4E5D0B" w14:textId="77777777" w:rsidR="00AD0C26" w:rsidRPr="00AD0C26" w:rsidRDefault="00AD0C26" w:rsidP="00AD0C26">
            <w:pPr>
              <w:jc w:val="center"/>
              <w:rPr>
                <w:snapToGrid w:val="0"/>
                <w:sz w:val="20"/>
                <w:szCs w:val="28"/>
              </w:rPr>
            </w:pPr>
            <w:r w:rsidRPr="00AD0C26">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46EFA" w14:textId="77777777" w:rsidR="00AD0C26" w:rsidRPr="00AD0C26" w:rsidRDefault="00AD0C26" w:rsidP="00AD0C26">
            <w:pPr>
              <w:rPr>
                <w:snapToGrid w:val="0"/>
                <w:sz w:val="20"/>
                <w:szCs w:val="28"/>
              </w:rPr>
            </w:pPr>
            <w:r w:rsidRPr="00AD0C26">
              <w:rPr>
                <w:snapToGrid w:val="0"/>
                <w:sz w:val="20"/>
                <w:szCs w:val="28"/>
              </w:rPr>
              <w:t>Госпошлина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22996"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2453F"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D74EFC"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511EA4E2"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7927F" w14:textId="77777777" w:rsidR="00AD0C26" w:rsidRPr="00AD0C26" w:rsidRDefault="00AD0C26" w:rsidP="00AD0C26">
            <w:pPr>
              <w:jc w:val="center"/>
              <w:rPr>
                <w:snapToGrid w:val="0"/>
                <w:sz w:val="20"/>
                <w:szCs w:val="28"/>
              </w:rPr>
            </w:pPr>
            <w:r w:rsidRPr="00AD0C26">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C13C3" w14:textId="77777777" w:rsidR="00AD0C26" w:rsidRPr="00AD0C26" w:rsidRDefault="00AD0C26" w:rsidP="00AD0C26">
            <w:pPr>
              <w:rPr>
                <w:snapToGrid w:val="0"/>
                <w:sz w:val="20"/>
                <w:szCs w:val="28"/>
              </w:rPr>
            </w:pPr>
            <w:r w:rsidRPr="00AD0C26">
              <w:rPr>
                <w:snapToGrid w:val="0"/>
                <w:sz w:val="20"/>
                <w:szCs w:val="28"/>
              </w:rPr>
              <w:t>УСНО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F02F8"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A1C9DA"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C95716"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29EDF36F"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84D4B" w14:textId="77777777" w:rsidR="00AD0C26" w:rsidRPr="00AD0C26" w:rsidRDefault="00AD0C26" w:rsidP="00AD0C26">
            <w:pPr>
              <w:jc w:val="center"/>
              <w:rPr>
                <w:snapToGrid w:val="0"/>
                <w:sz w:val="20"/>
                <w:szCs w:val="28"/>
              </w:rPr>
            </w:pPr>
            <w:r w:rsidRPr="00AD0C26">
              <w:rPr>
                <w:snapToGrid w:val="0"/>
                <w:sz w:val="20"/>
                <w:szCs w:val="28"/>
              </w:rPr>
              <w:t>1.5</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9EBE6" w14:textId="77777777" w:rsidR="00AD0C26" w:rsidRPr="00AD0C26" w:rsidRDefault="00AD0C26" w:rsidP="00AD0C26">
            <w:pPr>
              <w:jc w:val="both"/>
              <w:rPr>
                <w:snapToGrid w:val="0"/>
                <w:sz w:val="20"/>
                <w:szCs w:val="28"/>
              </w:rPr>
            </w:pPr>
            <w:r w:rsidRPr="00AD0C26">
              <w:rPr>
                <w:snapToGrid w:val="0"/>
                <w:sz w:val="20"/>
                <w:szCs w:val="28"/>
              </w:rPr>
              <w:t>Отчисления на социальные нужды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B8C22" w14:textId="77777777" w:rsidR="00AD0C26" w:rsidRPr="00AD0C26" w:rsidRDefault="00AD0C26" w:rsidP="00AD0C26">
            <w:pPr>
              <w:jc w:val="center"/>
              <w:rPr>
                <w:snapToGrid w:val="0"/>
                <w:sz w:val="20"/>
                <w:szCs w:val="28"/>
              </w:rPr>
            </w:pPr>
            <w:r w:rsidRPr="00AD0C26">
              <w:rPr>
                <w:snapToGrid w:val="0"/>
                <w:sz w:val="20"/>
                <w:szCs w:val="28"/>
              </w:rPr>
              <w:t>344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BA2F6" w14:textId="77777777" w:rsidR="00AD0C26" w:rsidRPr="00AD0C26" w:rsidRDefault="00AD0C26" w:rsidP="00AD0C26">
            <w:pPr>
              <w:jc w:val="center"/>
              <w:rPr>
                <w:snapToGrid w:val="0"/>
                <w:sz w:val="20"/>
                <w:szCs w:val="28"/>
              </w:rPr>
            </w:pPr>
            <w:r w:rsidRPr="00AD0C26">
              <w:rPr>
                <w:snapToGrid w:val="0"/>
                <w:sz w:val="20"/>
                <w:szCs w:val="28"/>
              </w:rPr>
              <w:t>318</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76A18" w14:textId="77777777" w:rsidR="00AD0C26" w:rsidRPr="00AD0C26" w:rsidRDefault="00AD0C26" w:rsidP="00AD0C26">
            <w:pPr>
              <w:jc w:val="center"/>
              <w:rPr>
                <w:snapToGrid w:val="0"/>
                <w:sz w:val="20"/>
                <w:szCs w:val="28"/>
              </w:rPr>
            </w:pPr>
            <w:r w:rsidRPr="00AD0C26">
              <w:rPr>
                <w:snapToGrid w:val="0"/>
                <w:sz w:val="20"/>
                <w:szCs w:val="28"/>
              </w:rPr>
              <w:t>-26</w:t>
            </w:r>
          </w:p>
        </w:tc>
      </w:tr>
      <w:tr w:rsidR="00AD0C26" w:rsidRPr="00AD0C26" w14:paraId="66D7D7F7"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0C590" w14:textId="77777777" w:rsidR="00AD0C26" w:rsidRPr="00AD0C26" w:rsidRDefault="00AD0C26" w:rsidP="00AD0C26">
            <w:pPr>
              <w:jc w:val="center"/>
              <w:rPr>
                <w:snapToGrid w:val="0"/>
                <w:sz w:val="20"/>
                <w:szCs w:val="28"/>
              </w:rPr>
            </w:pPr>
            <w:r w:rsidRPr="00AD0C26">
              <w:rPr>
                <w:snapToGrid w:val="0"/>
                <w:sz w:val="20"/>
                <w:szCs w:val="28"/>
              </w:rPr>
              <w:t>1.6</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7EFCB" w14:textId="77777777" w:rsidR="00AD0C26" w:rsidRPr="00AD0C26" w:rsidRDefault="00AD0C26" w:rsidP="00AD0C26">
            <w:pPr>
              <w:jc w:val="both"/>
              <w:rPr>
                <w:snapToGrid w:val="0"/>
                <w:sz w:val="20"/>
                <w:szCs w:val="28"/>
              </w:rPr>
            </w:pPr>
            <w:r w:rsidRPr="00AD0C26">
              <w:rPr>
                <w:snapToGrid w:val="0"/>
                <w:sz w:val="20"/>
                <w:szCs w:val="28"/>
              </w:rPr>
              <w:t>Расходы по сомнительным долгам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7075B"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F1E1E8"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475CC"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2F10BA00" w14:textId="77777777" w:rsidTr="00AD0C26">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51C2A" w14:textId="77777777" w:rsidR="00AD0C26" w:rsidRPr="00AD0C26" w:rsidRDefault="00AD0C26" w:rsidP="00AD0C26">
            <w:pPr>
              <w:jc w:val="center"/>
              <w:rPr>
                <w:snapToGrid w:val="0"/>
                <w:sz w:val="20"/>
                <w:szCs w:val="28"/>
              </w:rPr>
            </w:pPr>
            <w:r w:rsidRPr="00AD0C26">
              <w:rPr>
                <w:snapToGrid w:val="0"/>
                <w:sz w:val="20"/>
                <w:szCs w:val="28"/>
              </w:rPr>
              <w:t>1.7</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62D47" w14:textId="77777777" w:rsidR="00AD0C26" w:rsidRPr="00AD0C26" w:rsidRDefault="00AD0C26" w:rsidP="00AD0C26">
            <w:pPr>
              <w:jc w:val="both"/>
              <w:rPr>
                <w:snapToGrid w:val="0"/>
                <w:sz w:val="20"/>
                <w:szCs w:val="28"/>
              </w:rPr>
            </w:pPr>
            <w:r w:rsidRPr="00AD0C26">
              <w:rPr>
                <w:snapToGrid w:val="0"/>
                <w:sz w:val="20"/>
                <w:szCs w:val="28"/>
              </w:rPr>
              <w:t>Амортизация основных средств и нематериальных активов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53FB93"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7023C" w14:textId="77777777" w:rsidR="00AD0C26" w:rsidRPr="00AD0C26" w:rsidRDefault="00AD0C26" w:rsidP="00AD0C26">
            <w:pPr>
              <w:jc w:val="center"/>
              <w:rPr>
                <w:snapToGrid w:val="0"/>
                <w:sz w:val="20"/>
                <w:szCs w:val="28"/>
              </w:rPr>
            </w:pPr>
            <w:r w:rsidRPr="00AD0C26">
              <w:rPr>
                <w:snapToGrid w:val="0"/>
                <w:sz w:val="20"/>
                <w:szCs w:val="28"/>
              </w:rPr>
              <w:t>15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D6461" w14:textId="77777777" w:rsidR="00AD0C26" w:rsidRPr="00AD0C26" w:rsidRDefault="00AD0C26" w:rsidP="00AD0C26">
            <w:pPr>
              <w:jc w:val="center"/>
              <w:rPr>
                <w:snapToGrid w:val="0"/>
                <w:sz w:val="20"/>
                <w:szCs w:val="28"/>
              </w:rPr>
            </w:pPr>
            <w:r w:rsidRPr="00AD0C26">
              <w:rPr>
                <w:snapToGrid w:val="0"/>
                <w:sz w:val="20"/>
                <w:szCs w:val="28"/>
              </w:rPr>
              <w:t>15</w:t>
            </w:r>
          </w:p>
        </w:tc>
      </w:tr>
      <w:tr w:rsidR="00AD0C26" w:rsidRPr="00AD0C26" w14:paraId="26C26F39" w14:textId="77777777" w:rsidTr="00AD0C26">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BC66E5" w14:textId="77777777" w:rsidR="00AD0C26" w:rsidRPr="00AD0C26" w:rsidRDefault="00AD0C26" w:rsidP="00AD0C26">
            <w:pPr>
              <w:jc w:val="center"/>
              <w:rPr>
                <w:snapToGrid w:val="0"/>
                <w:sz w:val="20"/>
                <w:szCs w:val="28"/>
              </w:rPr>
            </w:pPr>
            <w:r w:rsidRPr="00AD0C26">
              <w:rPr>
                <w:snapToGrid w:val="0"/>
                <w:sz w:val="20"/>
                <w:szCs w:val="28"/>
              </w:rPr>
              <w:t>1.8</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C43150" w14:textId="77777777" w:rsidR="00AD0C26" w:rsidRPr="00AD0C26" w:rsidRDefault="00AD0C26" w:rsidP="00AD0C26">
            <w:pPr>
              <w:jc w:val="both"/>
              <w:rPr>
                <w:snapToGrid w:val="0"/>
                <w:sz w:val="20"/>
                <w:szCs w:val="28"/>
              </w:rPr>
            </w:pPr>
            <w:r w:rsidRPr="00AD0C26">
              <w:rPr>
                <w:snapToGrid w:val="0"/>
                <w:sz w:val="20"/>
                <w:szCs w:val="28"/>
              </w:rPr>
              <w:t>Расходы на выплаты по договорам займа и кредитным договорам, включая проценты по ним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4A6E7"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3A16B"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7453DF"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4F58777C"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1B60D" w14:textId="77777777" w:rsidR="00AD0C26" w:rsidRPr="00AD0C26" w:rsidRDefault="00AD0C26" w:rsidP="00AD0C26">
            <w:pPr>
              <w:jc w:val="center"/>
              <w:rPr>
                <w:snapToGrid w:val="0"/>
                <w:sz w:val="20"/>
                <w:szCs w:val="28"/>
              </w:rPr>
            </w:pPr>
            <w:r w:rsidRPr="00AD0C26">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21CA1E" w14:textId="77777777" w:rsidR="00AD0C26" w:rsidRPr="00AD0C26" w:rsidRDefault="00AD0C26" w:rsidP="00AD0C26">
            <w:pPr>
              <w:rPr>
                <w:snapToGrid w:val="0"/>
                <w:sz w:val="20"/>
                <w:szCs w:val="28"/>
              </w:rPr>
            </w:pPr>
            <w:r w:rsidRPr="00AD0C26">
              <w:rPr>
                <w:snapToGrid w:val="0"/>
                <w:sz w:val="20"/>
                <w:szCs w:val="28"/>
              </w:rPr>
              <w:t>ИТОГО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3BFFC" w14:textId="77777777" w:rsidR="00AD0C26" w:rsidRPr="00AD0C26" w:rsidRDefault="00AD0C26" w:rsidP="00AD0C26">
            <w:pPr>
              <w:jc w:val="center"/>
              <w:rPr>
                <w:snapToGrid w:val="0"/>
                <w:sz w:val="20"/>
                <w:szCs w:val="28"/>
              </w:rPr>
            </w:pPr>
            <w:r w:rsidRPr="00AD0C26">
              <w:rPr>
                <w:snapToGrid w:val="0"/>
                <w:sz w:val="20"/>
                <w:szCs w:val="28"/>
              </w:rPr>
              <w:t>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F8ED49" w14:textId="77777777" w:rsidR="00AD0C26" w:rsidRPr="00AD0C26" w:rsidRDefault="00AD0C26" w:rsidP="00AD0C26">
            <w:pPr>
              <w:jc w:val="center"/>
              <w:rPr>
                <w:snapToGrid w:val="0"/>
                <w:sz w:val="20"/>
                <w:szCs w:val="28"/>
              </w:rPr>
            </w:pPr>
            <w:r w:rsidRPr="00AD0C26">
              <w:rPr>
                <w:snapToGrid w:val="0"/>
                <w:sz w:val="20"/>
                <w:szCs w:val="28"/>
              </w:rPr>
              <w:t>350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3A89D" w14:textId="77777777" w:rsidR="00AD0C26" w:rsidRPr="00AD0C26" w:rsidRDefault="00AD0C26" w:rsidP="00AD0C26">
            <w:pPr>
              <w:jc w:val="center"/>
              <w:rPr>
                <w:snapToGrid w:val="0"/>
                <w:sz w:val="20"/>
                <w:szCs w:val="28"/>
              </w:rPr>
            </w:pPr>
            <w:r w:rsidRPr="00AD0C26">
              <w:rPr>
                <w:snapToGrid w:val="0"/>
                <w:sz w:val="20"/>
                <w:szCs w:val="28"/>
              </w:rPr>
              <w:t>-28</w:t>
            </w:r>
          </w:p>
        </w:tc>
      </w:tr>
      <w:tr w:rsidR="00AD0C26" w:rsidRPr="00AD0C26" w14:paraId="42F7A0ED"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ECBD4C" w14:textId="77777777" w:rsidR="00AD0C26" w:rsidRPr="00AD0C26" w:rsidRDefault="00AD0C26" w:rsidP="00AD0C26">
            <w:pPr>
              <w:jc w:val="center"/>
              <w:rPr>
                <w:snapToGrid w:val="0"/>
                <w:sz w:val="20"/>
                <w:szCs w:val="28"/>
              </w:rPr>
            </w:pPr>
            <w:r w:rsidRPr="00AD0C26">
              <w:rPr>
                <w:snapToGrid w:val="0"/>
                <w:sz w:val="20"/>
                <w:szCs w:val="28"/>
              </w:rPr>
              <w:t>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6B9A5" w14:textId="77777777" w:rsidR="00AD0C26" w:rsidRPr="00AD0C26" w:rsidRDefault="00AD0C26" w:rsidP="00AD0C26">
            <w:pPr>
              <w:rPr>
                <w:snapToGrid w:val="0"/>
                <w:sz w:val="20"/>
                <w:szCs w:val="28"/>
              </w:rPr>
            </w:pPr>
            <w:r w:rsidRPr="00AD0C26">
              <w:rPr>
                <w:snapToGrid w:val="0"/>
                <w:sz w:val="20"/>
                <w:szCs w:val="28"/>
              </w:rPr>
              <w:t>Налог на прибыль</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ACA8C9"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4098E"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F3A99"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7539E31D" w14:textId="77777777" w:rsidTr="00AD0C26">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5776B" w14:textId="77777777" w:rsidR="00AD0C26" w:rsidRPr="00AD0C26" w:rsidRDefault="00AD0C26" w:rsidP="00AD0C26">
            <w:pPr>
              <w:jc w:val="center"/>
              <w:rPr>
                <w:snapToGrid w:val="0"/>
                <w:sz w:val="20"/>
                <w:szCs w:val="28"/>
              </w:rPr>
            </w:pPr>
            <w:r w:rsidRPr="00AD0C26">
              <w:rPr>
                <w:snapToGrid w:val="0"/>
                <w:sz w:val="20"/>
                <w:szCs w:val="28"/>
              </w:rPr>
              <w:t>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31D1C" w14:textId="77777777" w:rsidR="00AD0C26" w:rsidRPr="00AD0C26" w:rsidRDefault="00AD0C26" w:rsidP="00AD0C26">
            <w:pPr>
              <w:jc w:val="both"/>
              <w:rPr>
                <w:snapToGrid w:val="0"/>
                <w:sz w:val="20"/>
                <w:szCs w:val="28"/>
              </w:rPr>
            </w:pPr>
            <w:r w:rsidRPr="00AD0C26">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20A1D3" w14:textId="77777777" w:rsidR="00AD0C26" w:rsidRPr="00AD0C26" w:rsidRDefault="00AD0C26" w:rsidP="00AD0C26">
            <w:pPr>
              <w:jc w:val="center"/>
              <w:rPr>
                <w:snapToGrid w:val="0"/>
                <w:sz w:val="20"/>
                <w:szCs w:val="28"/>
              </w:rPr>
            </w:pPr>
            <w:r w:rsidRPr="00AD0C26">
              <w:rPr>
                <w:snapToGrid w:val="0"/>
                <w:sz w:val="20"/>
                <w:szCs w:val="2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CEFCD" w14:textId="77777777" w:rsidR="00AD0C26" w:rsidRPr="00AD0C26" w:rsidRDefault="00AD0C26" w:rsidP="00AD0C26">
            <w:pPr>
              <w:jc w:val="center"/>
              <w:rPr>
                <w:snapToGrid w:val="0"/>
                <w:sz w:val="20"/>
                <w:szCs w:val="28"/>
              </w:rPr>
            </w:pPr>
            <w:r w:rsidRPr="00AD0C26">
              <w:rPr>
                <w:snapToGrid w:val="0"/>
                <w:sz w:val="20"/>
                <w:szCs w:val="28"/>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B83E46" w14:textId="77777777" w:rsidR="00AD0C26" w:rsidRPr="00AD0C26" w:rsidRDefault="00AD0C26" w:rsidP="00AD0C26">
            <w:pPr>
              <w:jc w:val="center"/>
              <w:rPr>
                <w:snapToGrid w:val="0"/>
                <w:sz w:val="20"/>
                <w:szCs w:val="28"/>
              </w:rPr>
            </w:pPr>
            <w:r w:rsidRPr="00AD0C26">
              <w:rPr>
                <w:snapToGrid w:val="0"/>
                <w:sz w:val="20"/>
                <w:szCs w:val="28"/>
              </w:rPr>
              <w:t>0</w:t>
            </w:r>
          </w:p>
        </w:tc>
      </w:tr>
      <w:tr w:rsidR="00AD0C26" w:rsidRPr="00AD0C26" w14:paraId="6CB053AD" w14:textId="77777777" w:rsidTr="00AD0C26">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ABEA7" w14:textId="77777777" w:rsidR="00AD0C26" w:rsidRPr="00AD0C26" w:rsidRDefault="00AD0C26" w:rsidP="00AD0C26">
            <w:pPr>
              <w:jc w:val="center"/>
              <w:rPr>
                <w:snapToGrid w:val="0"/>
                <w:sz w:val="20"/>
                <w:szCs w:val="28"/>
              </w:rPr>
            </w:pPr>
            <w:r w:rsidRPr="00AD0C26">
              <w:rPr>
                <w:snapToGrid w:val="0"/>
                <w:sz w:val="20"/>
                <w:szCs w:val="28"/>
              </w:rPr>
              <w:t>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0F4E5" w14:textId="77777777" w:rsidR="00AD0C26" w:rsidRPr="00AD0C26" w:rsidRDefault="00AD0C26" w:rsidP="00AD0C26">
            <w:pPr>
              <w:jc w:val="both"/>
              <w:rPr>
                <w:snapToGrid w:val="0"/>
                <w:sz w:val="20"/>
                <w:szCs w:val="28"/>
              </w:rPr>
            </w:pPr>
            <w:r w:rsidRPr="00AD0C26">
              <w:rPr>
                <w:snapToGrid w:val="0"/>
                <w:sz w:val="20"/>
                <w:szCs w:val="28"/>
              </w:rPr>
              <w:t>Итого неподконтрольных расходов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FC212" w14:textId="77777777" w:rsidR="00AD0C26" w:rsidRPr="00AD0C26" w:rsidRDefault="00AD0C26" w:rsidP="00AD0C26">
            <w:pPr>
              <w:jc w:val="center"/>
              <w:rPr>
                <w:snapToGrid w:val="0"/>
                <w:sz w:val="20"/>
                <w:szCs w:val="28"/>
              </w:rPr>
            </w:pPr>
            <w:r w:rsidRPr="00AD0C26">
              <w:rPr>
                <w:snapToGrid w:val="0"/>
                <w:sz w:val="20"/>
                <w:szCs w:val="28"/>
              </w:rPr>
              <w:t>378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4EDF4" w14:textId="77777777" w:rsidR="00AD0C26" w:rsidRPr="00AD0C26" w:rsidRDefault="00AD0C26" w:rsidP="00AD0C26">
            <w:pPr>
              <w:jc w:val="center"/>
              <w:rPr>
                <w:snapToGrid w:val="0"/>
                <w:sz w:val="20"/>
                <w:szCs w:val="28"/>
              </w:rPr>
            </w:pPr>
            <w:r w:rsidRPr="00AD0C26">
              <w:rPr>
                <w:snapToGrid w:val="0"/>
                <w:sz w:val="20"/>
                <w:szCs w:val="28"/>
              </w:rPr>
              <w:t>350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97312" w14:textId="77777777" w:rsidR="00AD0C26" w:rsidRPr="00AD0C26" w:rsidRDefault="00AD0C26" w:rsidP="00AD0C26">
            <w:pPr>
              <w:jc w:val="center"/>
              <w:rPr>
                <w:snapToGrid w:val="0"/>
                <w:sz w:val="20"/>
                <w:szCs w:val="28"/>
              </w:rPr>
            </w:pPr>
            <w:r w:rsidRPr="00AD0C26">
              <w:rPr>
                <w:snapToGrid w:val="0"/>
                <w:sz w:val="20"/>
                <w:szCs w:val="28"/>
              </w:rPr>
              <w:t>-28</w:t>
            </w:r>
          </w:p>
        </w:tc>
      </w:tr>
    </w:tbl>
    <w:p w14:paraId="43870165" w14:textId="77777777" w:rsidR="00AD0C26" w:rsidRPr="00AD0C26" w:rsidRDefault="00AD0C26" w:rsidP="00AD0C26">
      <w:pPr>
        <w:tabs>
          <w:tab w:val="left" w:pos="1890"/>
        </w:tabs>
        <w:spacing w:line="360" w:lineRule="auto"/>
        <w:ind w:left="720" w:right="-2"/>
        <w:jc w:val="right"/>
        <w:rPr>
          <w:snapToGrid w:val="0"/>
          <w:sz w:val="28"/>
          <w:szCs w:val="28"/>
        </w:rPr>
      </w:pPr>
      <w:r w:rsidRPr="00AD0C26">
        <w:rPr>
          <w:snapToGrid w:val="0"/>
          <w:sz w:val="28"/>
          <w:szCs w:val="28"/>
        </w:rPr>
        <w:t xml:space="preserve"> </w:t>
      </w:r>
      <w:r w:rsidRPr="00AD0C26">
        <w:rPr>
          <w:snapToGrid w:val="0"/>
          <w:sz w:val="28"/>
          <w:szCs w:val="28"/>
        </w:rPr>
        <w:br w:type="page"/>
      </w:r>
      <w:r w:rsidRPr="00AD0C26">
        <w:rPr>
          <w:snapToGrid w:val="0"/>
          <w:sz w:val="28"/>
          <w:szCs w:val="28"/>
        </w:rP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D0C26" w:rsidRPr="00AD0C26" w14:paraId="08ECA50D" w14:textId="77777777" w:rsidTr="00AD0C26">
        <w:trPr>
          <w:trHeight w:val="630"/>
        </w:trPr>
        <w:tc>
          <w:tcPr>
            <w:tcW w:w="11084" w:type="dxa"/>
            <w:gridSpan w:val="9"/>
            <w:tcBorders>
              <w:top w:val="nil"/>
              <w:left w:val="nil"/>
              <w:bottom w:val="nil"/>
              <w:right w:val="nil"/>
            </w:tcBorders>
            <w:shd w:val="clear" w:color="auto" w:fill="auto"/>
            <w:noWrap/>
            <w:vAlign w:val="center"/>
            <w:hideMark/>
          </w:tcPr>
          <w:p w14:paraId="2D4D48BF" w14:textId="77777777" w:rsidR="00AD0C26" w:rsidRPr="00AD0C26" w:rsidRDefault="00AD0C26" w:rsidP="00AD0C26">
            <w:pPr>
              <w:ind w:right="1478"/>
              <w:jc w:val="center"/>
              <w:rPr>
                <w:bCs/>
                <w:snapToGrid w:val="0"/>
                <w:sz w:val="20"/>
                <w:szCs w:val="28"/>
              </w:rPr>
            </w:pPr>
            <w:r w:rsidRPr="00AD0C26">
              <w:rPr>
                <w:bCs/>
                <w:snapToGrid w:val="0"/>
                <w:sz w:val="28"/>
                <w:szCs w:val="28"/>
              </w:rPr>
              <w:t xml:space="preserve">Реестр расходов на приобретение энергетических ресурсов, холодной воды </w:t>
            </w:r>
            <w:r w:rsidRPr="00AD0C26">
              <w:rPr>
                <w:bCs/>
                <w:snapToGrid w:val="0"/>
                <w:sz w:val="28"/>
                <w:szCs w:val="28"/>
              </w:rPr>
              <w:br/>
              <w:t>и теплоносителя</w:t>
            </w:r>
          </w:p>
        </w:tc>
      </w:tr>
      <w:tr w:rsidR="00AD0C26" w:rsidRPr="00AD0C26" w14:paraId="79861071" w14:textId="77777777" w:rsidTr="00AD0C26">
        <w:trPr>
          <w:trHeight w:val="300"/>
        </w:trPr>
        <w:tc>
          <w:tcPr>
            <w:tcW w:w="750" w:type="dxa"/>
            <w:tcBorders>
              <w:top w:val="nil"/>
              <w:left w:val="nil"/>
              <w:bottom w:val="nil"/>
              <w:right w:val="nil"/>
            </w:tcBorders>
            <w:shd w:val="clear" w:color="auto" w:fill="auto"/>
            <w:vAlign w:val="center"/>
            <w:hideMark/>
          </w:tcPr>
          <w:p w14:paraId="79849925" w14:textId="77777777" w:rsidR="00AD0C26" w:rsidRPr="00AD0C26" w:rsidRDefault="00AD0C26" w:rsidP="00AD0C26">
            <w:pPr>
              <w:rPr>
                <w:b/>
                <w:bCs/>
                <w:snapToGrid w:val="0"/>
                <w:sz w:val="20"/>
                <w:szCs w:val="28"/>
              </w:rPr>
            </w:pPr>
          </w:p>
        </w:tc>
        <w:tc>
          <w:tcPr>
            <w:tcW w:w="3361" w:type="dxa"/>
            <w:tcBorders>
              <w:top w:val="nil"/>
              <w:left w:val="nil"/>
              <w:bottom w:val="nil"/>
              <w:right w:val="nil"/>
            </w:tcBorders>
            <w:shd w:val="clear" w:color="auto" w:fill="auto"/>
            <w:vAlign w:val="center"/>
            <w:hideMark/>
          </w:tcPr>
          <w:p w14:paraId="6EF40DD6" w14:textId="77777777" w:rsidR="00AD0C26" w:rsidRPr="00AD0C26" w:rsidRDefault="00AD0C26" w:rsidP="00AD0C26">
            <w:pPr>
              <w:rPr>
                <w:snapToGrid w:val="0"/>
                <w:sz w:val="20"/>
                <w:szCs w:val="28"/>
              </w:rPr>
            </w:pPr>
          </w:p>
        </w:tc>
        <w:tc>
          <w:tcPr>
            <w:tcW w:w="1573" w:type="dxa"/>
            <w:tcBorders>
              <w:top w:val="nil"/>
              <w:left w:val="nil"/>
              <w:bottom w:val="nil"/>
              <w:right w:val="nil"/>
            </w:tcBorders>
            <w:shd w:val="clear" w:color="auto" w:fill="auto"/>
            <w:vAlign w:val="center"/>
            <w:hideMark/>
          </w:tcPr>
          <w:p w14:paraId="23C3AC13" w14:textId="77777777" w:rsidR="00AD0C26" w:rsidRPr="00AD0C26" w:rsidRDefault="00AD0C26" w:rsidP="00AD0C2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4AD2CF2" w14:textId="77777777" w:rsidR="00AD0C26" w:rsidRPr="00AD0C26" w:rsidRDefault="00AD0C26" w:rsidP="00AD0C26">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2A203CD" w14:textId="77777777" w:rsidR="00AD0C26" w:rsidRPr="00AD0C26" w:rsidRDefault="00AD0C26" w:rsidP="00AD0C26">
            <w:pPr>
              <w:jc w:val="right"/>
              <w:rPr>
                <w:snapToGrid w:val="0"/>
                <w:sz w:val="20"/>
                <w:szCs w:val="28"/>
              </w:rPr>
            </w:pPr>
            <w:r w:rsidRPr="00AD0C2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C7898AE" w14:textId="77777777" w:rsidR="00AD0C26" w:rsidRPr="00AD0C26" w:rsidRDefault="00AD0C26" w:rsidP="00AD0C26">
            <w:pPr>
              <w:rPr>
                <w:snapToGrid w:val="0"/>
                <w:sz w:val="20"/>
                <w:szCs w:val="28"/>
              </w:rPr>
            </w:pPr>
          </w:p>
        </w:tc>
      </w:tr>
      <w:tr w:rsidR="00AD0C26" w:rsidRPr="00AD0C26" w14:paraId="731EA368"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1B8F6" w14:textId="77777777" w:rsidR="00AD0C26" w:rsidRPr="00AD0C26" w:rsidRDefault="00AD0C26" w:rsidP="00AD0C26">
            <w:pPr>
              <w:jc w:val="center"/>
              <w:rPr>
                <w:snapToGrid w:val="0"/>
                <w:sz w:val="20"/>
                <w:szCs w:val="20"/>
              </w:rPr>
            </w:pPr>
            <w:r w:rsidRPr="00AD0C26">
              <w:rPr>
                <w:snapToGrid w:val="0"/>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917D39" w14:textId="77777777" w:rsidR="00AD0C26" w:rsidRPr="00AD0C26" w:rsidRDefault="00AD0C26" w:rsidP="00AD0C26">
            <w:pPr>
              <w:jc w:val="center"/>
              <w:rPr>
                <w:snapToGrid w:val="0"/>
                <w:sz w:val="20"/>
                <w:szCs w:val="20"/>
              </w:rPr>
            </w:pPr>
            <w:r w:rsidRPr="00AD0C26">
              <w:rPr>
                <w:snapToGrid w:val="0"/>
                <w:sz w:val="20"/>
                <w:szCs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D7DD4F7" w14:textId="77777777" w:rsidR="00AD0C26" w:rsidRPr="00AD0C26" w:rsidRDefault="00AD0C26" w:rsidP="00AD0C26">
            <w:pPr>
              <w:jc w:val="center"/>
              <w:rPr>
                <w:snapToGrid w:val="0"/>
                <w:sz w:val="20"/>
                <w:szCs w:val="20"/>
              </w:rPr>
            </w:pPr>
            <w:r w:rsidRPr="00AD0C26">
              <w:rPr>
                <w:snapToGrid w:val="0"/>
                <w:sz w:val="20"/>
                <w:szCs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F5FD8B9" w14:textId="77777777" w:rsidR="00AD0C26" w:rsidRPr="00AD0C26" w:rsidRDefault="00AD0C26" w:rsidP="00AD0C26">
            <w:pPr>
              <w:jc w:val="center"/>
              <w:rPr>
                <w:snapToGrid w:val="0"/>
                <w:sz w:val="20"/>
                <w:szCs w:val="20"/>
              </w:rPr>
            </w:pPr>
            <w:r w:rsidRPr="00AD0C26">
              <w:rPr>
                <w:snapToGrid w:val="0"/>
                <w:sz w:val="20"/>
                <w:szCs w:val="20"/>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0A3EF9" w14:textId="77777777" w:rsidR="00AD0C26" w:rsidRPr="00AD0C26" w:rsidRDefault="00AD0C26" w:rsidP="00AD0C26">
            <w:pPr>
              <w:jc w:val="center"/>
              <w:rPr>
                <w:snapToGrid w:val="0"/>
                <w:sz w:val="20"/>
                <w:szCs w:val="20"/>
              </w:rPr>
            </w:pPr>
            <w:r w:rsidRPr="00AD0C26">
              <w:rPr>
                <w:snapToGrid w:val="0"/>
                <w:sz w:val="20"/>
                <w:szCs w:val="20"/>
              </w:rPr>
              <w:t>Динамика расходов</w:t>
            </w:r>
          </w:p>
        </w:tc>
      </w:tr>
      <w:tr w:rsidR="00AD0C26" w:rsidRPr="00AD0C26" w14:paraId="5F28E40A"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BB86" w14:textId="77777777" w:rsidR="00AD0C26" w:rsidRPr="00AD0C26" w:rsidRDefault="00AD0C26" w:rsidP="00AD0C26">
            <w:pPr>
              <w:jc w:val="center"/>
              <w:rPr>
                <w:snapToGrid w:val="0"/>
                <w:sz w:val="20"/>
                <w:szCs w:val="20"/>
              </w:rPr>
            </w:pPr>
            <w:r w:rsidRPr="00AD0C26">
              <w:rPr>
                <w:snapToGrid w:val="0"/>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79EF80" w14:textId="77777777" w:rsidR="00AD0C26" w:rsidRPr="00AD0C26" w:rsidRDefault="00AD0C26" w:rsidP="00AD0C26">
            <w:pPr>
              <w:rPr>
                <w:snapToGrid w:val="0"/>
                <w:sz w:val="20"/>
                <w:szCs w:val="20"/>
              </w:rPr>
            </w:pPr>
            <w:r w:rsidRPr="00AD0C26">
              <w:rPr>
                <w:snapToGrid w:val="0"/>
                <w:sz w:val="20"/>
                <w:szCs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E5EA07" w14:textId="77777777" w:rsidR="00AD0C26" w:rsidRPr="00AD0C26" w:rsidRDefault="00AD0C26" w:rsidP="00AD0C26">
            <w:pPr>
              <w:jc w:val="center"/>
              <w:rPr>
                <w:snapToGrid w:val="0"/>
                <w:sz w:val="20"/>
                <w:szCs w:val="20"/>
              </w:rPr>
            </w:pPr>
            <w:r w:rsidRPr="00AD0C26">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4FD0EE" w14:textId="77777777" w:rsidR="00AD0C26" w:rsidRPr="00AD0C26" w:rsidRDefault="00AD0C26" w:rsidP="00AD0C26">
            <w:pPr>
              <w:jc w:val="center"/>
              <w:rPr>
                <w:snapToGrid w:val="0"/>
                <w:sz w:val="20"/>
                <w:szCs w:val="20"/>
              </w:rPr>
            </w:pPr>
            <w:r w:rsidRPr="00AD0C26">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A0F11C0" w14:textId="77777777" w:rsidR="00AD0C26" w:rsidRPr="00AD0C26" w:rsidRDefault="00AD0C26" w:rsidP="00AD0C26">
            <w:pPr>
              <w:jc w:val="center"/>
              <w:rPr>
                <w:snapToGrid w:val="0"/>
                <w:sz w:val="20"/>
                <w:szCs w:val="20"/>
              </w:rPr>
            </w:pPr>
            <w:r w:rsidRPr="00AD0C26">
              <w:rPr>
                <w:snapToGrid w:val="0"/>
                <w:sz w:val="20"/>
                <w:szCs w:val="20"/>
              </w:rPr>
              <w:t>0</w:t>
            </w:r>
          </w:p>
        </w:tc>
      </w:tr>
      <w:tr w:rsidR="00AD0C26" w:rsidRPr="00AD0C26" w14:paraId="37DBA356"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1460C" w14:textId="77777777" w:rsidR="00AD0C26" w:rsidRPr="00AD0C26" w:rsidRDefault="00AD0C26" w:rsidP="00AD0C26">
            <w:pPr>
              <w:jc w:val="center"/>
              <w:rPr>
                <w:snapToGrid w:val="0"/>
                <w:sz w:val="20"/>
                <w:szCs w:val="20"/>
              </w:rPr>
            </w:pPr>
            <w:r w:rsidRPr="00AD0C26">
              <w:rPr>
                <w:snapToGrid w:val="0"/>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A92236" w14:textId="77777777" w:rsidR="00AD0C26" w:rsidRPr="00AD0C26" w:rsidRDefault="00AD0C26" w:rsidP="00AD0C26">
            <w:pPr>
              <w:jc w:val="both"/>
              <w:rPr>
                <w:snapToGrid w:val="0"/>
                <w:sz w:val="20"/>
                <w:szCs w:val="20"/>
              </w:rPr>
            </w:pPr>
            <w:r w:rsidRPr="00AD0C26">
              <w:rPr>
                <w:snapToGrid w:val="0"/>
                <w:sz w:val="20"/>
                <w:szCs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924204" w14:textId="77777777" w:rsidR="00AD0C26" w:rsidRPr="00AD0C26" w:rsidRDefault="00AD0C26" w:rsidP="00AD0C26">
            <w:pPr>
              <w:jc w:val="center"/>
              <w:rPr>
                <w:snapToGrid w:val="0"/>
                <w:sz w:val="20"/>
                <w:szCs w:val="20"/>
              </w:rPr>
            </w:pPr>
            <w:r w:rsidRPr="00AD0C26">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FB6978" w14:textId="77777777" w:rsidR="00AD0C26" w:rsidRPr="00AD0C26" w:rsidRDefault="00AD0C26" w:rsidP="00AD0C26">
            <w:pPr>
              <w:jc w:val="center"/>
              <w:rPr>
                <w:snapToGrid w:val="0"/>
                <w:sz w:val="20"/>
                <w:szCs w:val="20"/>
              </w:rPr>
            </w:pPr>
            <w:r w:rsidRPr="00AD0C26">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0A0E83" w14:textId="77777777" w:rsidR="00AD0C26" w:rsidRPr="00AD0C26" w:rsidRDefault="00AD0C26" w:rsidP="00AD0C26">
            <w:pPr>
              <w:jc w:val="center"/>
              <w:rPr>
                <w:snapToGrid w:val="0"/>
                <w:sz w:val="20"/>
                <w:szCs w:val="20"/>
              </w:rPr>
            </w:pPr>
            <w:r w:rsidRPr="00AD0C26">
              <w:rPr>
                <w:snapToGrid w:val="0"/>
                <w:sz w:val="20"/>
                <w:szCs w:val="20"/>
              </w:rPr>
              <w:t>0</w:t>
            </w:r>
          </w:p>
        </w:tc>
      </w:tr>
      <w:tr w:rsidR="00AD0C26" w:rsidRPr="00AD0C26" w14:paraId="0B024915"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5FBBA" w14:textId="77777777" w:rsidR="00AD0C26" w:rsidRPr="00AD0C26" w:rsidRDefault="00AD0C26" w:rsidP="00AD0C26">
            <w:pPr>
              <w:jc w:val="center"/>
              <w:rPr>
                <w:snapToGrid w:val="0"/>
                <w:sz w:val="20"/>
                <w:szCs w:val="20"/>
              </w:rPr>
            </w:pPr>
            <w:r w:rsidRPr="00AD0C26">
              <w:rPr>
                <w:snapToGrid w:val="0"/>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66CE1C" w14:textId="77777777" w:rsidR="00AD0C26" w:rsidRPr="00AD0C26" w:rsidRDefault="00AD0C26" w:rsidP="00AD0C26">
            <w:pPr>
              <w:jc w:val="both"/>
              <w:rPr>
                <w:snapToGrid w:val="0"/>
                <w:sz w:val="20"/>
                <w:szCs w:val="20"/>
              </w:rPr>
            </w:pPr>
            <w:r w:rsidRPr="00AD0C26">
              <w:rPr>
                <w:snapToGrid w:val="0"/>
                <w:sz w:val="20"/>
                <w:szCs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FDE337" w14:textId="77777777" w:rsidR="00AD0C26" w:rsidRPr="00AD0C26" w:rsidRDefault="00AD0C26" w:rsidP="00AD0C26">
            <w:pPr>
              <w:jc w:val="center"/>
              <w:rPr>
                <w:snapToGrid w:val="0"/>
                <w:sz w:val="20"/>
                <w:szCs w:val="20"/>
              </w:rPr>
            </w:pPr>
            <w:r w:rsidRPr="00AD0C26">
              <w:rPr>
                <w:snapToGrid w:val="0"/>
                <w:sz w:val="20"/>
                <w:szCs w:val="20"/>
              </w:rPr>
              <w:t>1 018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7026A54" w14:textId="77777777" w:rsidR="00AD0C26" w:rsidRPr="00AD0C26" w:rsidRDefault="00AD0C26" w:rsidP="00AD0C26">
            <w:pPr>
              <w:jc w:val="center"/>
              <w:rPr>
                <w:snapToGrid w:val="0"/>
                <w:sz w:val="20"/>
                <w:szCs w:val="20"/>
              </w:rPr>
            </w:pPr>
            <w:r w:rsidRPr="00AD0C26">
              <w:rPr>
                <w:snapToGrid w:val="0"/>
                <w:sz w:val="20"/>
                <w:szCs w:val="20"/>
              </w:rPr>
              <w:t>1 027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B5FEF2" w14:textId="77777777" w:rsidR="00AD0C26" w:rsidRPr="00AD0C26" w:rsidRDefault="00AD0C26" w:rsidP="00AD0C26">
            <w:pPr>
              <w:jc w:val="center"/>
              <w:rPr>
                <w:snapToGrid w:val="0"/>
                <w:sz w:val="20"/>
                <w:szCs w:val="20"/>
              </w:rPr>
            </w:pPr>
            <w:r w:rsidRPr="00AD0C26">
              <w:rPr>
                <w:snapToGrid w:val="0"/>
                <w:sz w:val="20"/>
                <w:szCs w:val="20"/>
              </w:rPr>
              <w:t>9</w:t>
            </w:r>
          </w:p>
        </w:tc>
      </w:tr>
      <w:tr w:rsidR="00AD0C26" w:rsidRPr="00AD0C26" w14:paraId="29D1AF50"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62D3" w14:textId="77777777" w:rsidR="00AD0C26" w:rsidRPr="00AD0C26" w:rsidRDefault="00AD0C26" w:rsidP="00AD0C26">
            <w:pPr>
              <w:jc w:val="center"/>
              <w:rPr>
                <w:snapToGrid w:val="0"/>
                <w:sz w:val="20"/>
                <w:szCs w:val="20"/>
              </w:rPr>
            </w:pPr>
            <w:r w:rsidRPr="00AD0C26">
              <w:rPr>
                <w:snapToGrid w:val="0"/>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6E1B56" w14:textId="77777777" w:rsidR="00AD0C26" w:rsidRPr="00AD0C26" w:rsidRDefault="00AD0C26" w:rsidP="00AD0C26">
            <w:pPr>
              <w:jc w:val="both"/>
              <w:rPr>
                <w:snapToGrid w:val="0"/>
                <w:sz w:val="20"/>
                <w:szCs w:val="20"/>
              </w:rPr>
            </w:pPr>
            <w:r w:rsidRPr="00AD0C26">
              <w:rPr>
                <w:snapToGrid w:val="0"/>
                <w:sz w:val="20"/>
                <w:szCs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1B6E43" w14:textId="77777777" w:rsidR="00AD0C26" w:rsidRPr="00AD0C26" w:rsidRDefault="00AD0C26" w:rsidP="00AD0C26">
            <w:pPr>
              <w:jc w:val="center"/>
              <w:rPr>
                <w:snapToGrid w:val="0"/>
                <w:sz w:val="20"/>
                <w:szCs w:val="20"/>
              </w:rPr>
            </w:pPr>
            <w:r w:rsidRPr="00AD0C26">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61C6C6" w14:textId="77777777" w:rsidR="00AD0C26" w:rsidRPr="00AD0C26" w:rsidRDefault="00AD0C26" w:rsidP="00AD0C26">
            <w:pPr>
              <w:jc w:val="center"/>
              <w:rPr>
                <w:snapToGrid w:val="0"/>
                <w:sz w:val="20"/>
                <w:szCs w:val="20"/>
              </w:rPr>
            </w:pPr>
            <w:r w:rsidRPr="00AD0C26">
              <w:rPr>
                <w:snapToGrid w:val="0"/>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1369E0" w14:textId="77777777" w:rsidR="00AD0C26" w:rsidRPr="00AD0C26" w:rsidRDefault="00AD0C26" w:rsidP="00AD0C26">
            <w:pPr>
              <w:jc w:val="center"/>
              <w:rPr>
                <w:snapToGrid w:val="0"/>
                <w:sz w:val="20"/>
                <w:szCs w:val="20"/>
              </w:rPr>
            </w:pPr>
            <w:r w:rsidRPr="00AD0C26">
              <w:rPr>
                <w:snapToGrid w:val="0"/>
                <w:sz w:val="20"/>
                <w:szCs w:val="20"/>
              </w:rPr>
              <w:t>0</w:t>
            </w:r>
          </w:p>
        </w:tc>
      </w:tr>
      <w:tr w:rsidR="00AD0C26" w:rsidRPr="00AD0C26" w14:paraId="4DAD4DB7"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49FB" w14:textId="77777777" w:rsidR="00AD0C26" w:rsidRPr="00AD0C26" w:rsidRDefault="00AD0C26" w:rsidP="00AD0C26">
            <w:pPr>
              <w:jc w:val="center"/>
              <w:rPr>
                <w:snapToGrid w:val="0"/>
                <w:sz w:val="20"/>
                <w:szCs w:val="20"/>
              </w:rPr>
            </w:pPr>
            <w:r w:rsidRPr="00AD0C26">
              <w:rPr>
                <w:snapToGrid w:val="0"/>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060BAF" w14:textId="77777777" w:rsidR="00AD0C26" w:rsidRPr="00AD0C26" w:rsidRDefault="00AD0C26" w:rsidP="00AD0C26">
            <w:pPr>
              <w:jc w:val="both"/>
              <w:rPr>
                <w:snapToGrid w:val="0"/>
                <w:sz w:val="20"/>
                <w:szCs w:val="20"/>
              </w:rPr>
            </w:pPr>
            <w:r w:rsidRPr="00AD0C26">
              <w:rPr>
                <w:snapToGrid w:val="0"/>
                <w:sz w:val="20"/>
                <w:szCs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FB08D3" w14:textId="77777777" w:rsidR="00AD0C26" w:rsidRPr="00AD0C26" w:rsidRDefault="00AD0C26" w:rsidP="00AD0C26">
            <w:pPr>
              <w:jc w:val="center"/>
              <w:rPr>
                <w:snapToGrid w:val="0"/>
                <w:sz w:val="20"/>
                <w:szCs w:val="20"/>
              </w:rPr>
            </w:pPr>
            <w:r w:rsidRPr="00AD0C26">
              <w:rPr>
                <w:snapToGrid w:val="0"/>
                <w:sz w:val="20"/>
                <w:szCs w:val="20"/>
              </w:rPr>
              <w:t>25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8E4EBC" w14:textId="77777777" w:rsidR="00AD0C26" w:rsidRPr="00AD0C26" w:rsidRDefault="00AD0C26" w:rsidP="00AD0C26">
            <w:pPr>
              <w:jc w:val="center"/>
              <w:rPr>
                <w:snapToGrid w:val="0"/>
                <w:sz w:val="20"/>
                <w:szCs w:val="20"/>
              </w:rPr>
            </w:pPr>
            <w:r w:rsidRPr="00AD0C26">
              <w:rPr>
                <w:snapToGrid w:val="0"/>
                <w:sz w:val="20"/>
                <w:szCs w:val="20"/>
              </w:rPr>
              <w:t>27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6F5218" w14:textId="77777777" w:rsidR="00AD0C26" w:rsidRPr="00AD0C26" w:rsidRDefault="00AD0C26" w:rsidP="00AD0C26">
            <w:pPr>
              <w:jc w:val="center"/>
              <w:rPr>
                <w:snapToGrid w:val="0"/>
                <w:sz w:val="20"/>
                <w:szCs w:val="20"/>
              </w:rPr>
            </w:pPr>
            <w:r w:rsidRPr="00AD0C26">
              <w:rPr>
                <w:snapToGrid w:val="0"/>
                <w:sz w:val="20"/>
                <w:szCs w:val="20"/>
              </w:rPr>
              <w:t>2</w:t>
            </w:r>
          </w:p>
        </w:tc>
      </w:tr>
      <w:tr w:rsidR="00AD0C26" w:rsidRPr="00AD0C26" w14:paraId="06CD05A9"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B4E02" w14:textId="77777777" w:rsidR="00AD0C26" w:rsidRPr="00AD0C26" w:rsidRDefault="00AD0C26" w:rsidP="00AD0C26">
            <w:pPr>
              <w:jc w:val="center"/>
              <w:rPr>
                <w:snapToGrid w:val="0"/>
                <w:sz w:val="20"/>
                <w:szCs w:val="20"/>
              </w:rPr>
            </w:pPr>
            <w:r w:rsidRPr="00AD0C26">
              <w:rPr>
                <w:snapToGrid w:val="0"/>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3C651D" w14:textId="77777777" w:rsidR="00AD0C26" w:rsidRPr="00AD0C26" w:rsidRDefault="00AD0C26" w:rsidP="00AD0C26">
            <w:pPr>
              <w:rPr>
                <w:snapToGrid w:val="0"/>
                <w:sz w:val="20"/>
                <w:szCs w:val="20"/>
              </w:rPr>
            </w:pPr>
            <w:r w:rsidRPr="00AD0C26">
              <w:rPr>
                <w:snapToGrid w:val="0"/>
                <w:sz w:val="20"/>
                <w:szCs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FFE0D4" w14:textId="77777777" w:rsidR="00AD0C26" w:rsidRPr="00AD0C26" w:rsidRDefault="00AD0C26" w:rsidP="00AD0C26">
            <w:pPr>
              <w:jc w:val="center"/>
              <w:rPr>
                <w:snapToGrid w:val="0"/>
                <w:sz w:val="20"/>
                <w:szCs w:val="20"/>
              </w:rPr>
            </w:pPr>
            <w:r w:rsidRPr="00AD0C26">
              <w:rPr>
                <w:snapToGrid w:val="0"/>
                <w:sz w:val="20"/>
                <w:szCs w:val="20"/>
              </w:rPr>
              <w:t>1 042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60EFF1" w14:textId="77777777" w:rsidR="00AD0C26" w:rsidRPr="00AD0C26" w:rsidRDefault="00AD0C26" w:rsidP="00AD0C26">
            <w:pPr>
              <w:jc w:val="center"/>
              <w:rPr>
                <w:snapToGrid w:val="0"/>
                <w:sz w:val="20"/>
                <w:szCs w:val="20"/>
              </w:rPr>
            </w:pPr>
            <w:r w:rsidRPr="00AD0C26">
              <w:rPr>
                <w:snapToGrid w:val="0"/>
                <w:sz w:val="20"/>
                <w:szCs w:val="20"/>
              </w:rPr>
              <w:t>1 054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AE1E2F8" w14:textId="77777777" w:rsidR="00AD0C26" w:rsidRPr="00AD0C26" w:rsidRDefault="00AD0C26" w:rsidP="00AD0C26">
            <w:pPr>
              <w:jc w:val="center"/>
              <w:rPr>
                <w:snapToGrid w:val="0"/>
                <w:sz w:val="20"/>
                <w:szCs w:val="20"/>
              </w:rPr>
            </w:pPr>
            <w:r w:rsidRPr="00AD0C26">
              <w:rPr>
                <w:snapToGrid w:val="0"/>
                <w:sz w:val="20"/>
                <w:szCs w:val="20"/>
              </w:rPr>
              <w:t>12</w:t>
            </w:r>
          </w:p>
        </w:tc>
      </w:tr>
      <w:tr w:rsidR="00AD0C26" w:rsidRPr="00AD0C26" w14:paraId="4AF97818" w14:textId="77777777" w:rsidTr="00AD0C26">
        <w:trPr>
          <w:trHeight w:val="300"/>
        </w:trPr>
        <w:tc>
          <w:tcPr>
            <w:tcW w:w="750" w:type="dxa"/>
            <w:tcBorders>
              <w:top w:val="nil"/>
              <w:left w:val="nil"/>
              <w:bottom w:val="nil"/>
              <w:right w:val="nil"/>
            </w:tcBorders>
            <w:shd w:val="clear" w:color="auto" w:fill="auto"/>
            <w:vAlign w:val="center"/>
            <w:hideMark/>
          </w:tcPr>
          <w:p w14:paraId="025ED567" w14:textId="77777777" w:rsidR="00AD0C26" w:rsidRPr="00AD0C26" w:rsidRDefault="00AD0C26" w:rsidP="00AD0C26">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B2D7BF4" w14:textId="77777777" w:rsidR="00AD0C26" w:rsidRPr="00AD0C26" w:rsidRDefault="00AD0C26" w:rsidP="00AD0C26">
            <w:pPr>
              <w:rPr>
                <w:snapToGrid w:val="0"/>
                <w:sz w:val="20"/>
                <w:szCs w:val="28"/>
              </w:rPr>
            </w:pPr>
          </w:p>
        </w:tc>
        <w:tc>
          <w:tcPr>
            <w:tcW w:w="1573" w:type="dxa"/>
            <w:tcBorders>
              <w:top w:val="nil"/>
              <w:left w:val="nil"/>
              <w:bottom w:val="nil"/>
              <w:right w:val="nil"/>
            </w:tcBorders>
            <w:shd w:val="clear" w:color="auto" w:fill="auto"/>
            <w:vAlign w:val="center"/>
            <w:hideMark/>
          </w:tcPr>
          <w:p w14:paraId="6AF90792" w14:textId="77777777" w:rsidR="00AD0C26" w:rsidRPr="00AD0C26" w:rsidRDefault="00AD0C26" w:rsidP="00AD0C2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EA46B41" w14:textId="77777777" w:rsidR="00AD0C26" w:rsidRPr="00AD0C26" w:rsidRDefault="00AD0C26" w:rsidP="00AD0C2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4B39E04" w14:textId="77777777" w:rsidR="00AD0C26" w:rsidRPr="00AD0C26" w:rsidRDefault="00AD0C26" w:rsidP="00AD0C26">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9C1CD9A" w14:textId="77777777" w:rsidR="00AD0C26" w:rsidRPr="00AD0C26" w:rsidRDefault="00AD0C26" w:rsidP="00AD0C26">
            <w:pPr>
              <w:jc w:val="center"/>
              <w:rPr>
                <w:snapToGrid w:val="0"/>
                <w:sz w:val="20"/>
                <w:szCs w:val="28"/>
              </w:rPr>
            </w:pPr>
          </w:p>
        </w:tc>
      </w:tr>
      <w:tr w:rsidR="00AD0C26" w:rsidRPr="00AD0C26" w14:paraId="7991490E" w14:textId="77777777" w:rsidTr="00AD0C26">
        <w:trPr>
          <w:trHeight w:val="315"/>
        </w:trPr>
        <w:tc>
          <w:tcPr>
            <w:tcW w:w="9212" w:type="dxa"/>
            <w:gridSpan w:val="7"/>
            <w:tcBorders>
              <w:top w:val="nil"/>
              <w:left w:val="nil"/>
              <w:bottom w:val="nil"/>
              <w:right w:val="nil"/>
            </w:tcBorders>
            <w:shd w:val="clear" w:color="auto" w:fill="auto"/>
            <w:noWrap/>
            <w:vAlign w:val="center"/>
            <w:hideMark/>
          </w:tcPr>
          <w:p w14:paraId="5F8100D1" w14:textId="77777777" w:rsidR="00AD0C26" w:rsidRPr="00AD0C26" w:rsidRDefault="00AD0C26" w:rsidP="00AD0C26">
            <w:pPr>
              <w:ind w:right="-394"/>
              <w:jc w:val="center"/>
              <w:rPr>
                <w:bCs/>
                <w:snapToGrid w:val="0"/>
                <w:sz w:val="28"/>
                <w:szCs w:val="28"/>
              </w:rPr>
            </w:pPr>
          </w:p>
          <w:p w14:paraId="7309326E" w14:textId="77777777" w:rsidR="00AD0C26" w:rsidRPr="00AD0C26" w:rsidRDefault="00AD0C26" w:rsidP="00AD0C26">
            <w:pPr>
              <w:ind w:right="-394"/>
              <w:jc w:val="center"/>
              <w:rPr>
                <w:bCs/>
                <w:snapToGrid w:val="0"/>
                <w:sz w:val="28"/>
                <w:szCs w:val="28"/>
              </w:rPr>
            </w:pPr>
          </w:p>
          <w:p w14:paraId="42E0A45D" w14:textId="77777777" w:rsidR="00AD0C26" w:rsidRPr="00AD0C26" w:rsidRDefault="00AD0C26" w:rsidP="00AD0C26">
            <w:pPr>
              <w:ind w:right="-394"/>
              <w:jc w:val="center"/>
              <w:rPr>
                <w:bCs/>
                <w:snapToGrid w:val="0"/>
                <w:sz w:val="28"/>
                <w:szCs w:val="28"/>
              </w:rPr>
            </w:pPr>
          </w:p>
          <w:p w14:paraId="3F0E6E1C" w14:textId="77777777" w:rsidR="00AD0C26" w:rsidRPr="00AD0C26" w:rsidRDefault="00AD0C26" w:rsidP="00AD0C26">
            <w:pPr>
              <w:ind w:right="-394"/>
              <w:jc w:val="center"/>
              <w:rPr>
                <w:bCs/>
                <w:snapToGrid w:val="0"/>
                <w:sz w:val="28"/>
                <w:szCs w:val="28"/>
              </w:rPr>
            </w:pPr>
          </w:p>
          <w:p w14:paraId="27A2F859" w14:textId="77777777" w:rsidR="00AD0C26" w:rsidRPr="00AD0C26" w:rsidRDefault="00AD0C26" w:rsidP="00AD0C26">
            <w:pPr>
              <w:ind w:right="-394"/>
              <w:jc w:val="center"/>
              <w:rPr>
                <w:bCs/>
                <w:snapToGrid w:val="0"/>
                <w:sz w:val="28"/>
                <w:szCs w:val="28"/>
              </w:rPr>
            </w:pPr>
          </w:p>
          <w:p w14:paraId="321E2F72" w14:textId="77777777" w:rsidR="00AD0C26" w:rsidRPr="00AD0C26" w:rsidRDefault="00AD0C26" w:rsidP="00AD0C26">
            <w:pPr>
              <w:ind w:right="-394"/>
              <w:jc w:val="center"/>
              <w:rPr>
                <w:bCs/>
                <w:snapToGrid w:val="0"/>
                <w:sz w:val="28"/>
                <w:szCs w:val="28"/>
              </w:rPr>
            </w:pPr>
          </w:p>
          <w:p w14:paraId="4B0EFC55" w14:textId="77777777" w:rsidR="00AD0C26" w:rsidRPr="00AD0C26" w:rsidRDefault="00AD0C26" w:rsidP="00AD0C26">
            <w:pPr>
              <w:ind w:right="-394"/>
              <w:jc w:val="center"/>
              <w:rPr>
                <w:bCs/>
                <w:snapToGrid w:val="0"/>
                <w:sz w:val="28"/>
                <w:szCs w:val="28"/>
              </w:rPr>
            </w:pPr>
          </w:p>
          <w:p w14:paraId="18F33381" w14:textId="77777777" w:rsidR="00AD0C26" w:rsidRPr="00AD0C26" w:rsidRDefault="00AD0C26" w:rsidP="00AD0C26">
            <w:pPr>
              <w:ind w:right="-394"/>
              <w:jc w:val="center"/>
              <w:rPr>
                <w:bCs/>
                <w:snapToGrid w:val="0"/>
                <w:sz w:val="28"/>
                <w:szCs w:val="28"/>
              </w:rPr>
            </w:pPr>
          </w:p>
          <w:p w14:paraId="450BA18C" w14:textId="77777777" w:rsidR="00AD0C26" w:rsidRPr="00AD0C26" w:rsidRDefault="00AD0C26" w:rsidP="00AD0C26">
            <w:pPr>
              <w:ind w:right="-394"/>
              <w:jc w:val="center"/>
              <w:rPr>
                <w:bCs/>
                <w:snapToGrid w:val="0"/>
                <w:sz w:val="28"/>
                <w:szCs w:val="28"/>
              </w:rPr>
            </w:pPr>
          </w:p>
          <w:p w14:paraId="6A414ED9" w14:textId="77777777" w:rsidR="00AD0C26" w:rsidRPr="00AD0C26" w:rsidRDefault="00AD0C26" w:rsidP="00AD0C26">
            <w:pPr>
              <w:ind w:right="-394"/>
              <w:jc w:val="center"/>
              <w:rPr>
                <w:bCs/>
                <w:snapToGrid w:val="0"/>
                <w:sz w:val="28"/>
                <w:szCs w:val="28"/>
              </w:rPr>
            </w:pPr>
          </w:p>
          <w:p w14:paraId="667AD69D" w14:textId="77777777" w:rsidR="00AD0C26" w:rsidRPr="00AD0C26" w:rsidRDefault="00AD0C26" w:rsidP="00AD0C26">
            <w:pPr>
              <w:ind w:right="-394"/>
              <w:jc w:val="center"/>
              <w:rPr>
                <w:bCs/>
                <w:snapToGrid w:val="0"/>
                <w:sz w:val="28"/>
                <w:szCs w:val="28"/>
              </w:rPr>
            </w:pPr>
          </w:p>
          <w:p w14:paraId="11882193" w14:textId="77777777" w:rsidR="00AD0C26" w:rsidRPr="00AD0C26" w:rsidRDefault="00AD0C26" w:rsidP="00AD0C26">
            <w:pPr>
              <w:ind w:right="-394"/>
              <w:jc w:val="center"/>
              <w:rPr>
                <w:bCs/>
                <w:snapToGrid w:val="0"/>
                <w:sz w:val="28"/>
                <w:szCs w:val="28"/>
              </w:rPr>
            </w:pPr>
          </w:p>
          <w:p w14:paraId="2E7CC464" w14:textId="77777777" w:rsidR="00AD0C26" w:rsidRPr="00AD0C26" w:rsidRDefault="00AD0C26" w:rsidP="00AD0C26">
            <w:pPr>
              <w:ind w:right="-394"/>
              <w:jc w:val="center"/>
              <w:rPr>
                <w:bCs/>
                <w:snapToGrid w:val="0"/>
                <w:sz w:val="28"/>
                <w:szCs w:val="28"/>
              </w:rPr>
            </w:pPr>
          </w:p>
          <w:p w14:paraId="03870ED1" w14:textId="77777777" w:rsidR="00AD0C26" w:rsidRPr="00AD0C26" w:rsidRDefault="00AD0C26" w:rsidP="00AD0C26">
            <w:pPr>
              <w:ind w:right="-394"/>
              <w:jc w:val="center"/>
              <w:rPr>
                <w:bCs/>
                <w:snapToGrid w:val="0"/>
                <w:sz w:val="28"/>
                <w:szCs w:val="28"/>
              </w:rPr>
            </w:pPr>
          </w:p>
          <w:p w14:paraId="6F501D46" w14:textId="77777777" w:rsidR="00AD0C26" w:rsidRPr="00AD0C26" w:rsidRDefault="00AD0C26" w:rsidP="00AD0C26">
            <w:pPr>
              <w:ind w:right="-394"/>
              <w:jc w:val="center"/>
              <w:rPr>
                <w:bCs/>
                <w:snapToGrid w:val="0"/>
                <w:sz w:val="28"/>
                <w:szCs w:val="28"/>
              </w:rPr>
            </w:pPr>
          </w:p>
          <w:p w14:paraId="6F7FECDB" w14:textId="77777777" w:rsidR="00AD0C26" w:rsidRPr="00AD0C26" w:rsidRDefault="00AD0C26" w:rsidP="00AD0C26">
            <w:pPr>
              <w:ind w:right="-394"/>
              <w:jc w:val="center"/>
              <w:rPr>
                <w:bCs/>
                <w:snapToGrid w:val="0"/>
                <w:sz w:val="28"/>
                <w:szCs w:val="28"/>
              </w:rPr>
            </w:pPr>
          </w:p>
          <w:p w14:paraId="19AE7317" w14:textId="77777777" w:rsidR="00AD0C26" w:rsidRPr="00AD0C26" w:rsidRDefault="00AD0C26" w:rsidP="00AD0C26">
            <w:pPr>
              <w:ind w:right="-394"/>
              <w:jc w:val="center"/>
              <w:rPr>
                <w:bCs/>
                <w:snapToGrid w:val="0"/>
                <w:sz w:val="28"/>
                <w:szCs w:val="28"/>
              </w:rPr>
            </w:pPr>
          </w:p>
          <w:p w14:paraId="5481F1A0" w14:textId="77777777" w:rsidR="00AD0C26" w:rsidRPr="00AD0C26" w:rsidRDefault="00AD0C26" w:rsidP="00AD0C26">
            <w:pPr>
              <w:ind w:right="-394"/>
              <w:jc w:val="center"/>
              <w:rPr>
                <w:bCs/>
                <w:snapToGrid w:val="0"/>
                <w:sz w:val="28"/>
                <w:szCs w:val="28"/>
              </w:rPr>
            </w:pPr>
          </w:p>
          <w:p w14:paraId="181F70C7" w14:textId="77777777" w:rsidR="00AD0C26" w:rsidRPr="00AD0C26" w:rsidRDefault="00AD0C26" w:rsidP="00AD0C26">
            <w:pPr>
              <w:ind w:right="-394"/>
              <w:jc w:val="center"/>
              <w:rPr>
                <w:bCs/>
                <w:snapToGrid w:val="0"/>
                <w:sz w:val="28"/>
                <w:szCs w:val="28"/>
              </w:rPr>
            </w:pPr>
          </w:p>
          <w:p w14:paraId="09363A1E" w14:textId="77777777" w:rsidR="00AD0C26" w:rsidRPr="00AD0C26" w:rsidRDefault="00AD0C26" w:rsidP="00AD0C26">
            <w:pPr>
              <w:ind w:right="-394"/>
              <w:jc w:val="center"/>
              <w:rPr>
                <w:bCs/>
                <w:snapToGrid w:val="0"/>
                <w:sz w:val="28"/>
                <w:szCs w:val="28"/>
              </w:rPr>
            </w:pPr>
          </w:p>
          <w:p w14:paraId="006050BE" w14:textId="77777777" w:rsidR="00AD0C26" w:rsidRPr="00AD0C26" w:rsidRDefault="00AD0C26" w:rsidP="00AD0C26">
            <w:pPr>
              <w:ind w:right="-394"/>
              <w:jc w:val="center"/>
              <w:rPr>
                <w:bCs/>
                <w:snapToGrid w:val="0"/>
                <w:sz w:val="28"/>
                <w:szCs w:val="28"/>
              </w:rPr>
            </w:pPr>
          </w:p>
          <w:p w14:paraId="0A063336" w14:textId="77777777" w:rsidR="00AD0C26" w:rsidRPr="00AD0C26" w:rsidRDefault="00AD0C26" w:rsidP="00AD0C26">
            <w:pPr>
              <w:ind w:right="-394"/>
              <w:jc w:val="center"/>
              <w:rPr>
                <w:bCs/>
                <w:snapToGrid w:val="0"/>
                <w:sz w:val="28"/>
                <w:szCs w:val="28"/>
              </w:rPr>
            </w:pPr>
          </w:p>
          <w:p w14:paraId="2AE75C36" w14:textId="77777777" w:rsidR="00AD0C26" w:rsidRPr="00AD0C26" w:rsidRDefault="00AD0C26" w:rsidP="00AD0C26">
            <w:pPr>
              <w:ind w:right="-394"/>
              <w:jc w:val="center"/>
              <w:rPr>
                <w:bCs/>
                <w:snapToGrid w:val="0"/>
                <w:sz w:val="28"/>
                <w:szCs w:val="28"/>
              </w:rPr>
            </w:pPr>
          </w:p>
          <w:p w14:paraId="08C95150" w14:textId="77777777" w:rsidR="00AD0C26" w:rsidRPr="00AD0C26" w:rsidRDefault="00AD0C26" w:rsidP="00AD0C26">
            <w:pPr>
              <w:ind w:right="-394"/>
              <w:jc w:val="center"/>
              <w:rPr>
                <w:bCs/>
                <w:snapToGrid w:val="0"/>
                <w:sz w:val="28"/>
                <w:szCs w:val="28"/>
              </w:rPr>
            </w:pPr>
          </w:p>
          <w:p w14:paraId="2E411C27" w14:textId="77777777" w:rsidR="00AD0C26" w:rsidRPr="00AD0C26" w:rsidRDefault="00AD0C26" w:rsidP="00AD0C26">
            <w:pPr>
              <w:ind w:right="-394"/>
              <w:jc w:val="center"/>
              <w:rPr>
                <w:bCs/>
                <w:snapToGrid w:val="0"/>
                <w:sz w:val="28"/>
                <w:szCs w:val="28"/>
              </w:rPr>
            </w:pPr>
          </w:p>
          <w:p w14:paraId="12E1DB33" w14:textId="77777777" w:rsidR="00AD0C26" w:rsidRPr="00AD0C26" w:rsidRDefault="00AD0C26" w:rsidP="00AD0C26">
            <w:pPr>
              <w:ind w:right="-394"/>
              <w:jc w:val="center"/>
              <w:rPr>
                <w:bCs/>
                <w:snapToGrid w:val="0"/>
                <w:sz w:val="28"/>
                <w:szCs w:val="28"/>
              </w:rPr>
            </w:pPr>
          </w:p>
          <w:p w14:paraId="7DA2F93F" w14:textId="77777777" w:rsidR="00AD0C26" w:rsidRPr="00AD0C26" w:rsidRDefault="00AD0C26" w:rsidP="00AD0C26">
            <w:pPr>
              <w:ind w:right="-394"/>
              <w:jc w:val="center"/>
              <w:rPr>
                <w:bCs/>
                <w:snapToGrid w:val="0"/>
                <w:sz w:val="28"/>
                <w:szCs w:val="28"/>
              </w:rPr>
            </w:pPr>
          </w:p>
          <w:p w14:paraId="7040D38B" w14:textId="77777777" w:rsidR="00AD0C26" w:rsidRPr="00AD0C26" w:rsidRDefault="00AD0C26" w:rsidP="00AD0C26">
            <w:pPr>
              <w:ind w:right="-394"/>
              <w:jc w:val="center"/>
              <w:rPr>
                <w:bCs/>
                <w:snapToGrid w:val="0"/>
                <w:sz w:val="28"/>
                <w:szCs w:val="28"/>
              </w:rPr>
            </w:pPr>
          </w:p>
          <w:p w14:paraId="02006214" w14:textId="77777777" w:rsidR="00AD0C26" w:rsidRPr="00AD0C26" w:rsidRDefault="00AD0C26" w:rsidP="00AD0C26">
            <w:pPr>
              <w:ind w:right="-394"/>
              <w:jc w:val="center"/>
              <w:rPr>
                <w:bCs/>
                <w:snapToGrid w:val="0"/>
                <w:sz w:val="28"/>
                <w:szCs w:val="28"/>
              </w:rPr>
            </w:pPr>
          </w:p>
          <w:p w14:paraId="63BF4000" w14:textId="77777777" w:rsidR="00AD0C26" w:rsidRPr="00AD0C26" w:rsidRDefault="00AD0C26" w:rsidP="00AD0C26">
            <w:pPr>
              <w:ind w:right="-394"/>
              <w:jc w:val="center"/>
              <w:rPr>
                <w:bCs/>
                <w:snapToGrid w:val="0"/>
                <w:sz w:val="28"/>
                <w:szCs w:val="28"/>
              </w:rPr>
            </w:pPr>
          </w:p>
          <w:p w14:paraId="3B073CAF" w14:textId="77777777" w:rsidR="00AD0C26" w:rsidRPr="00AD0C26" w:rsidRDefault="00AD0C26" w:rsidP="00AD0C26">
            <w:pPr>
              <w:ind w:right="-394"/>
              <w:jc w:val="center"/>
              <w:rPr>
                <w:bCs/>
                <w:snapToGrid w:val="0"/>
                <w:sz w:val="28"/>
                <w:szCs w:val="28"/>
              </w:rPr>
            </w:pPr>
          </w:p>
          <w:p w14:paraId="1FAFD9A5" w14:textId="77777777" w:rsidR="00AD0C26" w:rsidRPr="00AD0C26" w:rsidRDefault="00AD0C26" w:rsidP="00AD0C26">
            <w:pPr>
              <w:ind w:right="-252"/>
              <w:jc w:val="right"/>
              <w:rPr>
                <w:bCs/>
                <w:snapToGrid w:val="0"/>
                <w:sz w:val="28"/>
                <w:szCs w:val="28"/>
              </w:rPr>
            </w:pPr>
            <w:r w:rsidRPr="00AD0C26">
              <w:rPr>
                <w:bCs/>
                <w:snapToGrid w:val="0"/>
                <w:sz w:val="28"/>
                <w:szCs w:val="28"/>
              </w:rPr>
              <w:t>Таблица 144</w:t>
            </w:r>
          </w:p>
          <w:p w14:paraId="383D6123" w14:textId="77777777" w:rsidR="00AD0C26" w:rsidRPr="00AD0C26" w:rsidRDefault="00AD0C26" w:rsidP="00AD0C26">
            <w:pPr>
              <w:ind w:right="-394"/>
              <w:jc w:val="center"/>
              <w:rPr>
                <w:bCs/>
                <w:snapToGrid w:val="0"/>
                <w:sz w:val="28"/>
                <w:szCs w:val="28"/>
              </w:rPr>
            </w:pPr>
            <w:r w:rsidRPr="00AD0C26">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5C45F85" w14:textId="77777777" w:rsidR="00AD0C26" w:rsidRPr="00AD0C26" w:rsidRDefault="00AD0C26" w:rsidP="00AD0C26">
            <w:pPr>
              <w:jc w:val="center"/>
              <w:rPr>
                <w:snapToGrid w:val="0"/>
                <w:sz w:val="20"/>
                <w:szCs w:val="28"/>
              </w:rPr>
            </w:pPr>
          </w:p>
        </w:tc>
      </w:tr>
      <w:tr w:rsidR="00AD0C26" w:rsidRPr="00AD0C26" w14:paraId="00224BBB" w14:textId="77777777" w:rsidTr="00AD0C26">
        <w:trPr>
          <w:trHeight w:val="300"/>
        </w:trPr>
        <w:tc>
          <w:tcPr>
            <w:tcW w:w="750" w:type="dxa"/>
            <w:tcBorders>
              <w:top w:val="nil"/>
              <w:left w:val="nil"/>
              <w:bottom w:val="nil"/>
              <w:right w:val="nil"/>
            </w:tcBorders>
            <w:shd w:val="clear" w:color="auto" w:fill="auto"/>
            <w:vAlign w:val="center"/>
            <w:hideMark/>
          </w:tcPr>
          <w:p w14:paraId="55AC92D3" w14:textId="77777777" w:rsidR="00AD0C26" w:rsidRPr="00AD0C26" w:rsidRDefault="00AD0C26" w:rsidP="00AD0C26">
            <w:pPr>
              <w:rPr>
                <w:snapToGrid w:val="0"/>
                <w:sz w:val="20"/>
                <w:szCs w:val="28"/>
              </w:rPr>
            </w:pPr>
          </w:p>
        </w:tc>
        <w:tc>
          <w:tcPr>
            <w:tcW w:w="3361" w:type="dxa"/>
            <w:tcBorders>
              <w:top w:val="nil"/>
              <w:left w:val="nil"/>
              <w:bottom w:val="nil"/>
              <w:right w:val="nil"/>
            </w:tcBorders>
            <w:shd w:val="clear" w:color="auto" w:fill="auto"/>
            <w:vAlign w:val="center"/>
            <w:hideMark/>
          </w:tcPr>
          <w:p w14:paraId="5889827D" w14:textId="77777777" w:rsidR="00AD0C26" w:rsidRPr="00AD0C26" w:rsidRDefault="00AD0C26" w:rsidP="00AD0C26">
            <w:pPr>
              <w:rPr>
                <w:snapToGrid w:val="0"/>
                <w:sz w:val="20"/>
                <w:szCs w:val="28"/>
              </w:rPr>
            </w:pPr>
          </w:p>
        </w:tc>
        <w:tc>
          <w:tcPr>
            <w:tcW w:w="1573" w:type="dxa"/>
            <w:tcBorders>
              <w:top w:val="nil"/>
              <w:left w:val="nil"/>
              <w:bottom w:val="nil"/>
              <w:right w:val="nil"/>
            </w:tcBorders>
            <w:shd w:val="clear" w:color="auto" w:fill="auto"/>
            <w:vAlign w:val="center"/>
            <w:hideMark/>
          </w:tcPr>
          <w:p w14:paraId="2E5FED72" w14:textId="77777777" w:rsidR="00AD0C26" w:rsidRPr="00AD0C26" w:rsidRDefault="00AD0C26" w:rsidP="00AD0C2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2507CE" w14:textId="77777777" w:rsidR="00AD0C26" w:rsidRPr="00AD0C26" w:rsidRDefault="00AD0C26" w:rsidP="00AD0C26">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4A9380F" w14:textId="77777777" w:rsidR="00AD0C26" w:rsidRPr="00AD0C26" w:rsidRDefault="00AD0C26" w:rsidP="00AD0C26">
            <w:pPr>
              <w:jc w:val="right"/>
              <w:rPr>
                <w:snapToGrid w:val="0"/>
                <w:sz w:val="20"/>
                <w:szCs w:val="28"/>
              </w:rPr>
            </w:pPr>
            <w:r w:rsidRPr="00AD0C26">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D88991" w14:textId="77777777" w:rsidR="00AD0C26" w:rsidRPr="00AD0C26" w:rsidRDefault="00AD0C26" w:rsidP="00AD0C26">
            <w:pPr>
              <w:jc w:val="center"/>
              <w:rPr>
                <w:snapToGrid w:val="0"/>
                <w:sz w:val="20"/>
                <w:szCs w:val="28"/>
              </w:rPr>
            </w:pPr>
          </w:p>
        </w:tc>
      </w:tr>
      <w:tr w:rsidR="00AD0C26" w:rsidRPr="00AD0C26" w14:paraId="4BCF10A6"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0066C" w14:textId="77777777" w:rsidR="00AD0C26" w:rsidRPr="00AD0C26" w:rsidRDefault="00AD0C26" w:rsidP="00AD0C26">
            <w:pPr>
              <w:jc w:val="center"/>
              <w:rPr>
                <w:snapToGrid w:val="0"/>
                <w:sz w:val="20"/>
                <w:szCs w:val="28"/>
              </w:rPr>
            </w:pPr>
            <w:r w:rsidRPr="00AD0C26">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C32DA2" w14:textId="77777777" w:rsidR="00AD0C26" w:rsidRPr="00AD0C26" w:rsidRDefault="00AD0C26" w:rsidP="00AD0C26">
            <w:pPr>
              <w:jc w:val="center"/>
              <w:rPr>
                <w:snapToGrid w:val="0"/>
                <w:sz w:val="20"/>
                <w:szCs w:val="28"/>
              </w:rPr>
            </w:pPr>
            <w:r w:rsidRPr="00AD0C26">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BA8441" w14:textId="77777777" w:rsidR="00AD0C26" w:rsidRPr="00AD0C26" w:rsidRDefault="00AD0C26" w:rsidP="00AD0C26">
            <w:pPr>
              <w:jc w:val="center"/>
              <w:rPr>
                <w:snapToGrid w:val="0"/>
                <w:sz w:val="20"/>
                <w:szCs w:val="28"/>
              </w:rPr>
            </w:pPr>
            <w:r w:rsidRPr="00AD0C26">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F709ABD" w14:textId="77777777" w:rsidR="00AD0C26" w:rsidRPr="00AD0C26" w:rsidRDefault="00AD0C26" w:rsidP="00AD0C26">
            <w:pPr>
              <w:jc w:val="center"/>
              <w:rPr>
                <w:snapToGrid w:val="0"/>
                <w:sz w:val="20"/>
                <w:szCs w:val="28"/>
              </w:rPr>
            </w:pPr>
            <w:r w:rsidRPr="00AD0C26">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ED186E" w14:textId="77777777" w:rsidR="00AD0C26" w:rsidRPr="00AD0C26" w:rsidRDefault="00AD0C26" w:rsidP="00AD0C26">
            <w:pPr>
              <w:jc w:val="center"/>
              <w:rPr>
                <w:snapToGrid w:val="0"/>
                <w:sz w:val="20"/>
                <w:szCs w:val="28"/>
              </w:rPr>
            </w:pPr>
            <w:r w:rsidRPr="00AD0C26">
              <w:rPr>
                <w:snapToGrid w:val="0"/>
                <w:sz w:val="20"/>
                <w:szCs w:val="28"/>
              </w:rPr>
              <w:t>Динамика расходов</w:t>
            </w:r>
          </w:p>
        </w:tc>
      </w:tr>
      <w:tr w:rsidR="00AD0C26" w:rsidRPr="00AD0C26" w14:paraId="1AD77723"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E7E3A" w14:textId="77777777" w:rsidR="00AD0C26" w:rsidRPr="00AD0C26" w:rsidRDefault="00AD0C26" w:rsidP="00AD0C26">
            <w:pPr>
              <w:jc w:val="center"/>
              <w:rPr>
                <w:snapToGrid w:val="0"/>
                <w:sz w:val="20"/>
                <w:szCs w:val="28"/>
              </w:rPr>
            </w:pPr>
            <w:r w:rsidRPr="00AD0C26">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FD73AD" w14:textId="77777777" w:rsidR="00AD0C26" w:rsidRPr="00AD0C26" w:rsidRDefault="00AD0C26" w:rsidP="00AD0C26">
            <w:pPr>
              <w:rPr>
                <w:snapToGrid w:val="0"/>
                <w:sz w:val="20"/>
                <w:szCs w:val="28"/>
              </w:rPr>
            </w:pPr>
            <w:r w:rsidRPr="00AD0C26">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4B9050" w14:textId="77777777" w:rsidR="00AD0C26" w:rsidRPr="00AD0C26" w:rsidRDefault="00AD0C26" w:rsidP="00AD0C26">
            <w:pPr>
              <w:jc w:val="center"/>
              <w:rPr>
                <w:snapToGrid w:val="0"/>
              </w:rPr>
            </w:pPr>
            <w:r w:rsidRPr="00AD0C26">
              <w:rPr>
                <w:snapToGrid w:val="0"/>
              </w:rPr>
              <w:t>1 237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EC0616" w14:textId="77777777" w:rsidR="00AD0C26" w:rsidRPr="00AD0C26" w:rsidRDefault="00AD0C26" w:rsidP="00AD0C26">
            <w:pPr>
              <w:jc w:val="center"/>
              <w:rPr>
                <w:snapToGrid w:val="0"/>
              </w:rPr>
            </w:pPr>
            <w:r w:rsidRPr="00AD0C26">
              <w:rPr>
                <w:snapToGrid w:val="0"/>
              </w:rPr>
              <w:t>1 269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B2363C" w14:textId="77777777" w:rsidR="00AD0C26" w:rsidRPr="00AD0C26" w:rsidRDefault="00AD0C26" w:rsidP="00AD0C26">
            <w:pPr>
              <w:jc w:val="center"/>
              <w:rPr>
                <w:snapToGrid w:val="0"/>
              </w:rPr>
            </w:pPr>
            <w:r w:rsidRPr="00AD0C26">
              <w:rPr>
                <w:snapToGrid w:val="0"/>
              </w:rPr>
              <w:t>32</w:t>
            </w:r>
          </w:p>
        </w:tc>
      </w:tr>
      <w:tr w:rsidR="00AD0C26" w:rsidRPr="00AD0C26" w14:paraId="79BFF840"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23D4D" w14:textId="77777777" w:rsidR="00AD0C26" w:rsidRPr="00AD0C26" w:rsidRDefault="00AD0C26" w:rsidP="00AD0C26">
            <w:pPr>
              <w:jc w:val="center"/>
              <w:rPr>
                <w:snapToGrid w:val="0"/>
                <w:sz w:val="20"/>
                <w:szCs w:val="28"/>
              </w:rPr>
            </w:pPr>
            <w:r w:rsidRPr="00AD0C26">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F686AC" w14:textId="77777777" w:rsidR="00AD0C26" w:rsidRPr="00AD0C26" w:rsidRDefault="00AD0C26" w:rsidP="00AD0C26">
            <w:pPr>
              <w:jc w:val="both"/>
              <w:rPr>
                <w:snapToGrid w:val="0"/>
                <w:sz w:val="20"/>
                <w:szCs w:val="28"/>
              </w:rPr>
            </w:pPr>
            <w:r w:rsidRPr="00AD0C26">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9923D8" w14:textId="77777777" w:rsidR="00AD0C26" w:rsidRPr="00AD0C26" w:rsidRDefault="00AD0C26" w:rsidP="00AD0C26">
            <w:pPr>
              <w:jc w:val="center"/>
              <w:rPr>
                <w:snapToGrid w:val="0"/>
              </w:rPr>
            </w:pPr>
            <w:r w:rsidRPr="00AD0C26">
              <w:rPr>
                <w:snapToGrid w:val="0"/>
              </w:rPr>
              <w:t>378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00C128" w14:textId="77777777" w:rsidR="00AD0C26" w:rsidRPr="00AD0C26" w:rsidRDefault="00AD0C26" w:rsidP="00AD0C26">
            <w:pPr>
              <w:jc w:val="center"/>
              <w:rPr>
                <w:snapToGrid w:val="0"/>
              </w:rPr>
            </w:pPr>
            <w:r w:rsidRPr="00AD0C26">
              <w:rPr>
                <w:snapToGrid w:val="0"/>
              </w:rPr>
              <w:t>350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0FECB08" w14:textId="77777777" w:rsidR="00AD0C26" w:rsidRPr="00AD0C26" w:rsidRDefault="00AD0C26" w:rsidP="00AD0C26">
            <w:pPr>
              <w:jc w:val="center"/>
              <w:rPr>
                <w:snapToGrid w:val="0"/>
              </w:rPr>
            </w:pPr>
            <w:r w:rsidRPr="00AD0C26">
              <w:rPr>
                <w:snapToGrid w:val="0"/>
              </w:rPr>
              <w:t>-28</w:t>
            </w:r>
          </w:p>
        </w:tc>
      </w:tr>
      <w:tr w:rsidR="00AD0C26" w:rsidRPr="00AD0C26" w14:paraId="588113EB" w14:textId="77777777" w:rsidTr="00AD0C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3A350" w14:textId="77777777" w:rsidR="00AD0C26" w:rsidRPr="00AD0C26" w:rsidRDefault="00AD0C26" w:rsidP="00AD0C26">
            <w:pPr>
              <w:jc w:val="center"/>
              <w:rPr>
                <w:snapToGrid w:val="0"/>
                <w:sz w:val="20"/>
                <w:szCs w:val="28"/>
              </w:rPr>
            </w:pPr>
            <w:r w:rsidRPr="00AD0C26">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D1BD7" w14:textId="77777777" w:rsidR="00AD0C26" w:rsidRPr="00AD0C26" w:rsidRDefault="00AD0C26" w:rsidP="00AD0C26">
            <w:pPr>
              <w:jc w:val="both"/>
              <w:rPr>
                <w:snapToGrid w:val="0"/>
                <w:sz w:val="20"/>
                <w:szCs w:val="28"/>
              </w:rPr>
            </w:pPr>
            <w:r w:rsidRPr="00AD0C26">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E1D08A" w14:textId="77777777" w:rsidR="00AD0C26" w:rsidRPr="00AD0C26" w:rsidRDefault="00AD0C26" w:rsidP="00AD0C26">
            <w:pPr>
              <w:jc w:val="center"/>
              <w:rPr>
                <w:snapToGrid w:val="0"/>
              </w:rPr>
            </w:pPr>
            <w:r w:rsidRPr="00AD0C26">
              <w:rPr>
                <w:snapToGrid w:val="0"/>
              </w:rPr>
              <w:t>1 042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09F1E9" w14:textId="77777777" w:rsidR="00AD0C26" w:rsidRPr="00AD0C26" w:rsidRDefault="00AD0C26" w:rsidP="00AD0C26">
            <w:pPr>
              <w:jc w:val="center"/>
              <w:rPr>
                <w:snapToGrid w:val="0"/>
              </w:rPr>
            </w:pPr>
            <w:r w:rsidRPr="00AD0C26">
              <w:rPr>
                <w:snapToGrid w:val="0"/>
              </w:rPr>
              <w:t>1 054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F923ED3" w14:textId="77777777" w:rsidR="00AD0C26" w:rsidRPr="00AD0C26" w:rsidRDefault="00AD0C26" w:rsidP="00AD0C26">
            <w:pPr>
              <w:jc w:val="center"/>
              <w:rPr>
                <w:snapToGrid w:val="0"/>
              </w:rPr>
            </w:pPr>
            <w:r w:rsidRPr="00AD0C26">
              <w:rPr>
                <w:snapToGrid w:val="0"/>
              </w:rPr>
              <w:t>12</w:t>
            </w:r>
          </w:p>
        </w:tc>
      </w:tr>
      <w:tr w:rsidR="00AD0C26" w:rsidRPr="00AD0C26" w14:paraId="083D31A3"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61488" w14:textId="77777777" w:rsidR="00AD0C26" w:rsidRPr="00AD0C26" w:rsidRDefault="00AD0C26" w:rsidP="00AD0C26">
            <w:pPr>
              <w:jc w:val="center"/>
              <w:rPr>
                <w:snapToGrid w:val="0"/>
                <w:sz w:val="20"/>
                <w:szCs w:val="28"/>
              </w:rPr>
            </w:pPr>
            <w:r w:rsidRPr="00AD0C26">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AE9068" w14:textId="77777777" w:rsidR="00AD0C26" w:rsidRPr="00AD0C26" w:rsidRDefault="00AD0C26" w:rsidP="00AD0C26">
            <w:pPr>
              <w:jc w:val="both"/>
              <w:rPr>
                <w:snapToGrid w:val="0"/>
                <w:sz w:val="20"/>
                <w:szCs w:val="28"/>
              </w:rPr>
            </w:pPr>
            <w:r w:rsidRPr="00AD0C26">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E6A7F2"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C5B14E"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2FAE43" w14:textId="77777777" w:rsidR="00AD0C26" w:rsidRPr="00AD0C26" w:rsidRDefault="00AD0C26" w:rsidP="00AD0C26">
            <w:pPr>
              <w:jc w:val="center"/>
              <w:rPr>
                <w:snapToGrid w:val="0"/>
              </w:rPr>
            </w:pPr>
            <w:r w:rsidRPr="00AD0C26">
              <w:rPr>
                <w:snapToGrid w:val="0"/>
              </w:rPr>
              <w:t>0</w:t>
            </w:r>
          </w:p>
        </w:tc>
      </w:tr>
      <w:tr w:rsidR="00AD0C26" w:rsidRPr="00AD0C26" w14:paraId="5D54F4B8"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5DFE8" w14:textId="77777777" w:rsidR="00AD0C26" w:rsidRPr="00AD0C26" w:rsidRDefault="00AD0C26" w:rsidP="00AD0C26">
            <w:pPr>
              <w:jc w:val="center"/>
              <w:rPr>
                <w:snapToGrid w:val="0"/>
                <w:sz w:val="20"/>
                <w:szCs w:val="28"/>
              </w:rPr>
            </w:pPr>
            <w:r w:rsidRPr="00AD0C26">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8B88C5" w14:textId="77777777" w:rsidR="00AD0C26" w:rsidRPr="00AD0C26" w:rsidRDefault="00AD0C26" w:rsidP="00AD0C26">
            <w:pPr>
              <w:jc w:val="both"/>
              <w:rPr>
                <w:snapToGrid w:val="0"/>
                <w:sz w:val="20"/>
                <w:szCs w:val="28"/>
              </w:rPr>
            </w:pPr>
            <w:r w:rsidRPr="00AD0C26">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0ABDF8"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2682C0"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72C74E" w14:textId="77777777" w:rsidR="00AD0C26" w:rsidRPr="00AD0C26" w:rsidRDefault="00AD0C26" w:rsidP="00AD0C26">
            <w:pPr>
              <w:jc w:val="center"/>
              <w:rPr>
                <w:snapToGrid w:val="0"/>
              </w:rPr>
            </w:pPr>
            <w:r w:rsidRPr="00AD0C26">
              <w:rPr>
                <w:snapToGrid w:val="0"/>
              </w:rPr>
              <w:t>0</w:t>
            </w:r>
          </w:p>
        </w:tc>
      </w:tr>
      <w:tr w:rsidR="00AD0C26" w:rsidRPr="00AD0C26" w14:paraId="3BD16AAB"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D1A93" w14:textId="77777777" w:rsidR="00AD0C26" w:rsidRPr="00AD0C26" w:rsidRDefault="00AD0C26" w:rsidP="00AD0C26">
            <w:pPr>
              <w:jc w:val="center"/>
              <w:rPr>
                <w:snapToGrid w:val="0"/>
                <w:sz w:val="20"/>
                <w:szCs w:val="28"/>
              </w:rPr>
            </w:pPr>
            <w:r w:rsidRPr="00AD0C26">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314A2E" w14:textId="77777777" w:rsidR="00AD0C26" w:rsidRPr="00AD0C26" w:rsidRDefault="00AD0C26" w:rsidP="00AD0C26">
            <w:pPr>
              <w:jc w:val="both"/>
              <w:rPr>
                <w:snapToGrid w:val="0"/>
                <w:sz w:val="20"/>
                <w:szCs w:val="28"/>
              </w:rPr>
            </w:pPr>
            <w:r w:rsidRPr="00AD0C26">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F772D8"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FDA1C8"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3346346" w14:textId="77777777" w:rsidR="00AD0C26" w:rsidRPr="00AD0C26" w:rsidRDefault="00AD0C26" w:rsidP="00AD0C26">
            <w:pPr>
              <w:jc w:val="center"/>
              <w:rPr>
                <w:snapToGrid w:val="0"/>
              </w:rPr>
            </w:pPr>
            <w:r w:rsidRPr="00AD0C26">
              <w:rPr>
                <w:snapToGrid w:val="0"/>
              </w:rPr>
              <w:t>0</w:t>
            </w:r>
          </w:p>
        </w:tc>
      </w:tr>
      <w:tr w:rsidR="00AD0C26" w:rsidRPr="00AD0C26" w14:paraId="07D25DBF"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5EDDF" w14:textId="77777777" w:rsidR="00AD0C26" w:rsidRPr="00AD0C26" w:rsidRDefault="00AD0C26" w:rsidP="00AD0C26">
            <w:pPr>
              <w:jc w:val="center"/>
              <w:rPr>
                <w:snapToGrid w:val="0"/>
                <w:sz w:val="20"/>
                <w:szCs w:val="28"/>
              </w:rPr>
            </w:pPr>
            <w:r w:rsidRPr="00AD0C26">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B3765A" w14:textId="77777777" w:rsidR="00AD0C26" w:rsidRPr="00AD0C26" w:rsidRDefault="00AD0C26" w:rsidP="00AD0C26">
            <w:pPr>
              <w:jc w:val="both"/>
              <w:rPr>
                <w:snapToGrid w:val="0"/>
                <w:sz w:val="20"/>
                <w:szCs w:val="28"/>
              </w:rPr>
            </w:pPr>
            <w:r w:rsidRPr="00AD0C26">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D03BBB" w14:textId="77777777" w:rsidR="00AD0C26" w:rsidRPr="00AD0C26" w:rsidRDefault="00AD0C26" w:rsidP="00AD0C26">
            <w:pPr>
              <w:jc w:val="center"/>
              <w:rPr>
                <w:snapToGrid w:val="0"/>
              </w:rPr>
            </w:pPr>
            <w:r w:rsidRPr="00AD0C26">
              <w:rPr>
                <w:snapToGrid w:val="0"/>
              </w:rPr>
              <w:t>-714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903106"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B5A6F2" w14:textId="77777777" w:rsidR="00AD0C26" w:rsidRPr="00AD0C26" w:rsidRDefault="00AD0C26" w:rsidP="00AD0C26">
            <w:pPr>
              <w:jc w:val="center"/>
              <w:rPr>
                <w:snapToGrid w:val="0"/>
              </w:rPr>
            </w:pPr>
            <w:r w:rsidRPr="00AD0C26">
              <w:rPr>
                <w:snapToGrid w:val="0"/>
              </w:rPr>
              <w:t>714</w:t>
            </w:r>
          </w:p>
        </w:tc>
      </w:tr>
      <w:tr w:rsidR="00AD0C26" w:rsidRPr="00AD0C26" w14:paraId="344F6B1A" w14:textId="77777777" w:rsidTr="00AD0C2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314F8" w14:textId="77777777" w:rsidR="00AD0C26" w:rsidRPr="00AD0C26" w:rsidRDefault="00AD0C26" w:rsidP="00AD0C26">
            <w:pPr>
              <w:jc w:val="center"/>
              <w:rPr>
                <w:snapToGrid w:val="0"/>
                <w:sz w:val="20"/>
                <w:szCs w:val="28"/>
              </w:rPr>
            </w:pPr>
            <w:r w:rsidRPr="00AD0C26">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284ADA" w14:textId="77777777" w:rsidR="00AD0C26" w:rsidRPr="00AD0C26" w:rsidRDefault="00AD0C26" w:rsidP="00AD0C26">
            <w:pPr>
              <w:jc w:val="both"/>
              <w:rPr>
                <w:snapToGrid w:val="0"/>
                <w:sz w:val="20"/>
                <w:szCs w:val="28"/>
              </w:rPr>
            </w:pPr>
            <w:r w:rsidRPr="00AD0C26">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CC8874"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9B9C56"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DC9730B" w14:textId="77777777" w:rsidR="00AD0C26" w:rsidRPr="00AD0C26" w:rsidRDefault="00AD0C26" w:rsidP="00AD0C26">
            <w:pPr>
              <w:jc w:val="center"/>
              <w:rPr>
                <w:snapToGrid w:val="0"/>
              </w:rPr>
            </w:pPr>
            <w:r w:rsidRPr="00AD0C26">
              <w:rPr>
                <w:snapToGrid w:val="0"/>
              </w:rPr>
              <w:t>0</w:t>
            </w:r>
          </w:p>
        </w:tc>
      </w:tr>
      <w:tr w:rsidR="00AD0C26" w:rsidRPr="00AD0C26" w14:paraId="7034CAB2" w14:textId="77777777" w:rsidTr="00AD0C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92E5" w14:textId="77777777" w:rsidR="00AD0C26" w:rsidRPr="00AD0C26" w:rsidRDefault="00AD0C26" w:rsidP="00AD0C26">
            <w:pPr>
              <w:jc w:val="center"/>
              <w:rPr>
                <w:snapToGrid w:val="0"/>
                <w:sz w:val="20"/>
                <w:szCs w:val="28"/>
              </w:rPr>
            </w:pPr>
            <w:r w:rsidRPr="00AD0C26">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2C3BD9" w14:textId="77777777" w:rsidR="00AD0C26" w:rsidRPr="00AD0C26" w:rsidRDefault="00AD0C26" w:rsidP="00AD0C26">
            <w:pPr>
              <w:jc w:val="both"/>
              <w:rPr>
                <w:snapToGrid w:val="0"/>
                <w:sz w:val="20"/>
                <w:szCs w:val="28"/>
              </w:rPr>
            </w:pPr>
            <w:r w:rsidRPr="00AD0C26">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00D9CF"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B0BC48"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633E714" w14:textId="77777777" w:rsidR="00AD0C26" w:rsidRPr="00AD0C26" w:rsidRDefault="00AD0C26" w:rsidP="00AD0C26">
            <w:pPr>
              <w:jc w:val="center"/>
              <w:rPr>
                <w:snapToGrid w:val="0"/>
              </w:rPr>
            </w:pPr>
            <w:r w:rsidRPr="00AD0C26">
              <w:rPr>
                <w:snapToGrid w:val="0"/>
              </w:rPr>
              <w:t>0</w:t>
            </w:r>
          </w:p>
        </w:tc>
      </w:tr>
      <w:tr w:rsidR="00AD0C26" w:rsidRPr="00AD0C26" w14:paraId="42BADB36" w14:textId="77777777" w:rsidTr="00AD0C2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1061A" w14:textId="77777777" w:rsidR="00AD0C26" w:rsidRPr="00AD0C26" w:rsidRDefault="00AD0C26" w:rsidP="00AD0C26">
            <w:pPr>
              <w:jc w:val="center"/>
              <w:rPr>
                <w:snapToGrid w:val="0"/>
                <w:sz w:val="20"/>
                <w:szCs w:val="28"/>
              </w:rPr>
            </w:pPr>
            <w:r w:rsidRPr="00AD0C26">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63DB9A" w14:textId="77777777" w:rsidR="00AD0C26" w:rsidRPr="00AD0C26" w:rsidRDefault="00AD0C26" w:rsidP="00AD0C26">
            <w:pPr>
              <w:jc w:val="both"/>
              <w:rPr>
                <w:snapToGrid w:val="0"/>
                <w:sz w:val="20"/>
                <w:szCs w:val="28"/>
              </w:rPr>
            </w:pPr>
            <w:r w:rsidRPr="00AD0C26">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EC79B6"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0621FF" w14:textId="77777777" w:rsidR="00AD0C26" w:rsidRPr="00AD0C26" w:rsidRDefault="00AD0C26" w:rsidP="00AD0C26">
            <w:pPr>
              <w:jc w:val="center"/>
              <w:rPr>
                <w:snapToGrid w:val="0"/>
              </w:rPr>
            </w:pPr>
            <w:r w:rsidRPr="00AD0C26">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52F62D" w14:textId="77777777" w:rsidR="00AD0C26" w:rsidRPr="00AD0C26" w:rsidRDefault="00AD0C26" w:rsidP="00AD0C26">
            <w:pPr>
              <w:jc w:val="center"/>
              <w:rPr>
                <w:snapToGrid w:val="0"/>
              </w:rPr>
            </w:pPr>
            <w:r w:rsidRPr="00AD0C26">
              <w:rPr>
                <w:snapToGrid w:val="0"/>
              </w:rPr>
              <w:t>0</w:t>
            </w:r>
          </w:p>
        </w:tc>
      </w:tr>
      <w:tr w:rsidR="00AD0C26" w:rsidRPr="00AD0C26" w14:paraId="29DDDB55" w14:textId="77777777" w:rsidTr="00AD0C2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8FAB" w14:textId="77777777" w:rsidR="00AD0C26" w:rsidRPr="00AD0C26" w:rsidRDefault="00AD0C26" w:rsidP="00AD0C26">
            <w:pPr>
              <w:jc w:val="center"/>
              <w:rPr>
                <w:snapToGrid w:val="0"/>
                <w:sz w:val="20"/>
                <w:szCs w:val="28"/>
              </w:rPr>
            </w:pPr>
            <w:r w:rsidRPr="00AD0C26">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2C5FEC" w14:textId="77777777" w:rsidR="00AD0C26" w:rsidRPr="00AD0C26" w:rsidRDefault="00AD0C26" w:rsidP="00AD0C26">
            <w:pPr>
              <w:rPr>
                <w:snapToGrid w:val="0"/>
                <w:sz w:val="20"/>
                <w:szCs w:val="28"/>
              </w:rPr>
            </w:pPr>
            <w:r w:rsidRPr="00AD0C26">
              <w:rPr>
                <w:snapToGrid w:val="0"/>
                <w:sz w:val="20"/>
                <w:szCs w:val="28"/>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68C18B" w14:textId="77777777" w:rsidR="00AD0C26" w:rsidRPr="00AD0C26" w:rsidRDefault="00AD0C26" w:rsidP="00AD0C26">
            <w:pPr>
              <w:jc w:val="center"/>
              <w:rPr>
                <w:snapToGrid w:val="0"/>
              </w:rPr>
            </w:pPr>
            <w:r w:rsidRPr="00AD0C26">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D5BF0C" w14:textId="77777777" w:rsidR="00AD0C26" w:rsidRPr="00AD0C26" w:rsidRDefault="00AD0C26" w:rsidP="00AD0C26">
            <w:pPr>
              <w:jc w:val="center"/>
              <w:rPr>
                <w:snapToGrid w:val="0"/>
              </w:rPr>
            </w:pPr>
            <w:r w:rsidRPr="00AD0C26">
              <w:rPr>
                <w:snapToGrid w:val="0"/>
              </w:rPr>
              <w:t>-899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60F0920" w14:textId="77777777" w:rsidR="00AD0C26" w:rsidRPr="00AD0C26" w:rsidRDefault="00AD0C26" w:rsidP="00AD0C26">
            <w:pPr>
              <w:jc w:val="center"/>
              <w:rPr>
                <w:snapToGrid w:val="0"/>
              </w:rPr>
            </w:pPr>
            <w:r w:rsidRPr="00AD0C26">
              <w:rPr>
                <w:snapToGrid w:val="0"/>
              </w:rPr>
              <w:t>-899</w:t>
            </w:r>
          </w:p>
        </w:tc>
      </w:tr>
      <w:tr w:rsidR="00AD0C26" w:rsidRPr="00AD0C26" w14:paraId="1672FEAB" w14:textId="77777777" w:rsidTr="00AD0C2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40307" w14:textId="77777777" w:rsidR="00AD0C26" w:rsidRPr="00AD0C26" w:rsidRDefault="00AD0C26" w:rsidP="00AD0C26">
            <w:pPr>
              <w:jc w:val="center"/>
              <w:rPr>
                <w:snapToGrid w:val="0"/>
                <w:sz w:val="20"/>
                <w:szCs w:val="28"/>
              </w:rPr>
            </w:pPr>
            <w:r w:rsidRPr="00AD0C26">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64F165" w14:textId="77777777" w:rsidR="00AD0C26" w:rsidRPr="00AD0C26" w:rsidRDefault="00AD0C26" w:rsidP="00AD0C26">
            <w:pPr>
              <w:jc w:val="both"/>
              <w:rPr>
                <w:snapToGrid w:val="0"/>
                <w:sz w:val="20"/>
                <w:szCs w:val="28"/>
              </w:rPr>
            </w:pPr>
            <w:r w:rsidRPr="00AD0C26">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08D7EF7" w14:textId="77777777" w:rsidR="00AD0C26" w:rsidRPr="00AD0C26" w:rsidRDefault="00AD0C26" w:rsidP="00AD0C26">
            <w:pPr>
              <w:jc w:val="center"/>
              <w:rPr>
                <w:snapToGrid w:val="0"/>
              </w:rPr>
            </w:pPr>
            <w:r w:rsidRPr="00AD0C26">
              <w:rPr>
                <w:snapToGrid w:val="0"/>
              </w:rPr>
              <w:t>1 943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4CAA51" w14:textId="77777777" w:rsidR="00AD0C26" w:rsidRPr="00AD0C26" w:rsidRDefault="00AD0C26" w:rsidP="00AD0C26">
            <w:pPr>
              <w:jc w:val="center"/>
              <w:rPr>
                <w:snapToGrid w:val="0"/>
              </w:rPr>
            </w:pPr>
            <w:r w:rsidRPr="00AD0C26">
              <w:rPr>
                <w:snapToGrid w:val="0"/>
              </w:rPr>
              <w:t>1 774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2E9E13" w14:textId="77777777" w:rsidR="00AD0C26" w:rsidRPr="00AD0C26" w:rsidRDefault="00AD0C26" w:rsidP="00AD0C26">
            <w:pPr>
              <w:jc w:val="center"/>
              <w:rPr>
                <w:snapToGrid w:val="0"/>
              </w:rPr>
            </w:pPr>
            <w:r w:rsidRPr="00AD0C26">
              <w:rPr>
                <w:snapToGrid w:val="0"/>
              </w:rPr>
              <w:t>-169</w:t>
            </w:r>
          </w:p>
        </w:tc>
      </w:tr>
    </w:tbl>
    <w:p w14:paraId="54A0AFB3" w14:textId="77777777" w:rsidR="00AD0C26" w:rsidRPr="00AD0C26" w:rsidRDefault="00AD0C26" w:rsidP="00AD0C26">
      <w:pPr>
        <w:jc w:val="center"/>
        <w:rPr>
          <w:snapToGrid w:val="0"/>
          <w:sz w:val="28"/>
        </w:rPr>
      </w:pPr>
    </w:p>
    <w:p w14:paraId="53ABB40B" w14:textId="77777777" w:rsidR="00AD0C26" w:rsidRPr="00AD0C26" w:rsidRDefault="00AD0C26" w:rsidP="00AD0C26">
      <w:pPr>
        <w:spacing w:line="360" w:lineRule="auto"/>
        <w:jc w:val="both"/>
        <w:rPr>
          <w:snapToGrid w:val="0"/>
          <w:sz w:val="28"/>
          <w:szCs w:val="28"/>
        </w:rPr>
      </w:pPr>
    </w:p>
    <w:p w14:paraId="59256322" w14:textId="77777777" w:rsidR="00AD0C26" w:rsidRDefault="00AD0C26" w:rsidP="00AD0C26">
      <w:pPr>
        <w:tabs>
          <w:tab w:val="left" w:pos="5580"/>
          <w:tab w:val="left" w:pos="9498"/>
        </w:tabs>
        <w:ind w:right="-569"/>
        <w:rPr>
          <w:sz w:val="28"/>
          <w:szCs w:val="28"/>
        </w:rPr>
        <w:sectPr w:rsidR="00AD0C26" w:rsidSect="00AD0C26">
          <w:pgSz w:w="11906" w:h="16838"/>
          <w:pgMar w:top="395" w:right="567" w:bottom="1134" w:left="709" w:header="709" w:footer="709" w:gutter="0"/>
          <w:cols w:space="708"/>
          <w:docGrid w:linePitch="360"/>
        </w:sectPr>
      </w:pPr>
    </w:p>
    <w:p w14:paraId="40D1ACE4" w14:textId="325E3147" w:rsidR="00AD0C26" w:rsidRDefault="00AD0C26" w:rsidP="00AD0C26">
      <w:pPr>
        <w:ind w:left="-1530" w:firstLine="8618"/>
        <w:jc w:val="both"/>
      </w:pPr>
      <w:r w:rsidRPr="0030034A">
        <w:lastRenderedPageBreak/>
        <w:t xml:space="preserve">Приложение </w:t>
      </w:r>
      <w:r>
        <w:t xml:space="preserve">№ 29 </w:t>
      </w:r>
      <w:r w:rsidRPr="0030034A">
        <w:t xml:space="preserve">к протоколу </w:t>
      </w:r>
    </w:p>
    <w:p w14:paraId="46E26BD6" w14:textId="77777777" w:rsidR="00AD0C26" w:rsidRDefault="00AD0C26" w:rsidP="00AD0C26">
      <w:pPr>
        <w:ind w:left="-1530" w:firstLine="8618"/>
        <w:jc w:val="both"/>
      </w:pPr>
      <w:r w:rsidRPr="0030034A">
        <w:t>№</w:t>
      </w:r>
      <w:r>
        <w:t xml:space="preserve"> </w:t>
      </w:r>
      <w:r w:rsidRPr="0030034A">
        <w:t xml:space="preserve">85 заседания Правления </w:t>
      </w:r>
    </w:p>
    <w:p w14:paraId="774FD5BE" w14:textId="77777777" w:rsidR="00AD0C26" w:rsidRDefault="00AD0C26" w:rsidP="00AD0C26">
      <w:pPr>
        <w:ind w:left="-1530" w:firstLine="8618"/>
        <w:jc w:val="both"/>
      </w:pPr>
      <w:r w:rsidRPr="0030034A">
        <w:t>Региональной</w:t>
      </w:r>
      <w:r>
        <w:t xml:space="preserve"> э</w:t>
      </w:r>
      <w:r w:rsidRPr="0030034A">
        <w:t xml:space="preserve">нергетической </w:t>
      </w:r>
    </w:p>
    <w:p w14:paraId="4CC7D488" w14:textId="5D852A87" w:rsidR="00AD0C26" w:rsidRDefault="00AD0C26" w:rsidP="00AD0C26">
      <w:pPr>
        <w:ind w:left="-1530" w:firstLine="8618"/>
        <w:jc w:val="both"/>
      </w:pPr>
      <w:r>
        <w:t xml:space="preserve">комиссии </w:t>
      </w:r>
      <w:r w:rsidRPr="0030034A">
        <w:t>Кузбасса от 18.12.2020</w:t>
      </w:r>
    </w:p>
    <w:p w14:paraId="58BD5B14" w14:textId="77777777" w:rsidR="00AD0C26" w:rsidRDefault="00AD0C26" w:rsidP="00AD0C26">
      <w:pPr>
        <w:ind w:left="-1530" w:firstLine="8618"/>
        <w:jc w:val="both"/>
      </w:pPr>
    </w:p>
    <w:p w14:paraId="5BA72700" w14:textId="77777777" w:rsidR="00AD0C26" w:rsidRPr="00AD0C26" w:rsidRDefault="00AD0C26" w:rsidP="00AD0C26">
      <w:pPr>
        <w:ind w:left="-284" w:right="140" w:firstLine="568"/>
        <w:jc w:val="center"/>
        <w:rPr>
          <w:b/>
          <w:bCs/>
          <w:color w:val="000000"/>
          <w:kern w:val="32"/>
          <w:sz w:val="28"/>
          <w:szCs w:val="28"/>
          <w:lang w:eastAsia="en-US"/>
        </w:rPr>
      </w:pPr>
      <w:r w:rsidRPr="00AD0C26">
        <w:rPr>
          <w:b/>
          <w:bCs/>
          <w:sz w:val="28"/>
          <w:szCs w:val="28"/>
          <w:lang w:eastAsia="en-US"/>
        </w:rPr>
        <w:t xml:space="preserve">Долгосрочные тарифы </w:t>
      </w:r>
      <w:r w:rsidRPr="00AD0C26">
        <w:rPr>
          <w:b/>
          <w:bCs/>
          <w:color w:val="000000"/>
          <w:kern w:val="32"/>
          <w:sz w:val="28"/>
          <w:szCs w:val="28"/>
          <w:lang w:eastAsia="en-US"/>
        </w:rPr>
        <w:t xml:space="preserve">ООО «Энергосеть» (Новокузнецкий городской округ) </w:t>
      </w:r>
      <w:r w:rsidRPr="00AD0C26">
        <w:rPr>
          <w:b/>
          <w:bCs/>
          <w:sz w:val="28"/>
          <w:szCs w:val="28"/>
          <w:lang w:eastAsia="en-US"/>
        </w:rPr>
        <w:t>на услуги по передаче тепловой энергии</w:t>
      </w:r>
      <w:r w:rsidRPr="00AD0C26">
        <w:rPr>
          <w:b/>
          <w:bCs/>
          <w:color w:val="000000"/>
          <w:kern w:val="32"/>
          <w:sz w:val="28"/>
          <w:szCs w:val="28"/>
          <w:lang w:eastAsia="en-US"/>
        </w:rPr>
        <w:t xml:space="preserve"> на период с 01.01.2019 по 31.12.2023</w:t>
      </w:r>
    </w:p>
    <w:p w14:paraId="3690231C" w14:textId="77777777" w:rsidR="00AD0C26" w:rsidRPr="00AD0C26" w:rsidRDefault="00AD0C26" w:rsidP="00AD0C26">
      <w:pPr>
        <w:jc w:val="right"/>
        <w:rPr>
          <w:szCs w:val="28"/>
          <w:lang w:eastAsia="en-US"/>
        </w:rPr>
      </w:pPr>
      <w:r w:rsidRPr="00AD0C26">
        <w:rPr>
          <w:szCs w:val="28"/>
          <w:lang w:eastAsia="en-US"/>
        </w:rPr>
        <w:t xml:space="preserve"> </w:t>
      </w:r>
      <w:r w:rsidRPr="00AD0C26">
        <w:rPr>
          <w:sz w:val="28"/>
          <w:szCs w:val="32"/>
          <w:lang w:eastAsia="en-US"/>
        </w:rPr>
        <w:t>(без НДС)</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AD0C26" w:rsidRPr="00AD0C26" w14:paraId="46C1EA40" w14:textId="77777777" w:rsidTr="00AD0C26">
        <w:trPr>
          <w:trHeight w:val="221"/>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529FC987" w14:textId="77777777" w:rsidR="00AD0C26" w:rsidRPr="00AD0C26" w:rsidRDefault="00AD0C26" w:rsidP="00AD0C26">
            <w:pPr>
              <w:ind w:right="-2"/>
              <w:jc w:val="center"/>
              <w:rPr>
                <w:lang w:eastAsia="en-US"/>
              </w:rPr>
            </w:pPr>
            <w:r w:rsidRPr="00AD0C26">
              <w:rPr>
                <w:lang w:eastAsia="en-US"/>
              </w:rP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57033082" w14:textId="77777777" w:rsidR="00AD0C26" w:rsidRPr="00AD0C26" w:rsidRDefault="00AD0C26" w:rsidP="00AD0C26">
            <w:pPr>
              <w:ind w:right="-2"/>
              <w:jc w:val="center"/>
              <w:rPr>
                <w:lang w:eastAsia="en-US"/>
              </w:rPr>
            </w:pPr>
            <w:r w:rsidRPr="00AD0C26">
              <w:rPr>
                <w:lang w:eastAsia="en-US"/>
              </w:rP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068DDB8" w14:textId="77777777" w:rsidR="00AD0C26" w:rsidRPr="00AD0C26" w:rsidRDefault="00AD0C26" w:rsidP="00AD0C26">
            <w:pPr>
              <w:ind w:right="-2"/>
              <w:jc w:val="center"/>
              <w:rPr>
                <w:lang w:eastAsia="en-US"/>
              </w:rPr>
            </w:pPr>
            <w:r w:rsidRPr="00AD0C26">
              <w:rPr>
                <w:lang w:eastAsia="en-US"/>
              </w:rP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420EA44D" w14:textId="77777777" w:rsidR="00AD0C26" w:rsidRPr="00AD0C26" w:rsidRDefault="00AD0C26" w:rsidP="00AD0C26">
            <w:pPr>
              <w:ind w:right="-2"/>
              <w:jc w:val="center"/>
              <w:rPr>
                <w:lang w:eastAsia="en-US"/>
              </w:rPr>
            </w:pPr>
            <w:r w:rsidRPr="00AD0C26">
              <w:rPr>
                <w:lang w:eastAsia="en-US"/>
              </w:rPr>
              <w:t>Вид теплоносителя</w:t>
            </w:r>
          </w:p>
        </w:tc>
      </w:tr>
      <w:tr w:rsidR="00AD0C26" w:rsidRPr="00AD0C26" w14:paraId="27871F58" w14:textId="77777777" w:rsidTr="00AD0C26">
        <w:trPr>
          <w:trHeight w:val="511"/>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8446FA5" w14:textId="77777777" w:rsidR="00AD0C26" w:rsidRPr="00AD0C26" w:rsidRDefault="00AD0C26" w:rsidP="00AD0C26">
            <w:pPr>
              <w:rPr>
                <w:lang w:eastAsia="en-US"/>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147BD0FB" w14:textId="77777777" w:rsidR="00AD0C26" w:rsidRPr="00AD0C26" w:rsidRDefault="00AD0C26" w:rsidP="00AD0C26">
            <w:pPr>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D0CDDF6" w14:textId="77777777" w:rsidR="00AD0C26" w:rsidRPr="00AD0C26" w:rsidRDefault="00AD0C26" w:rsidP="00AD0C26">
            <w:pPr>
              <w:rPr>
                <w:lang w:eastAsia="en-US"/>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21AC09B9" w14:textId="77777777" w:rsidR="00AD0C26" w:rsidRPr="00AD0C26" w:rsidRDefault="00AD0C26" w:rsidP="00AD0C26">
            <w:pPr>
              <w:ind w:right="-2"/>
              <w:jc w:val="center"/>
              <w:rPr>
                <w:lang w:eastAsia="en-US"/>
              </w:rPr>
            </w:pPr>
            <w:r w:rsidRPr="00AD0C26">
              <w:rPr>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FFDD2A6" w14:textId="77777777" w:rsidR="00AD0C26" w:rsidRPr="00AD0C26" w:rsidRDefault="00AD0C26" w:rsidP="00AD0C26">
            <w:pPr>
              <w:ind w:right="-2"/>
              <w:jc w:val="center"/>
              <w:rPr>
                <w:lang w:eastAsia="en-US"/>
              </w:rPr>
            </w:pPr>
            <w:r w:rsidRPr="00AD0C26">
              <w:rPr>
                <w:lang w:eastAsia="en-US"/>
              </w:rPr>
              <w:t>Пар</w:t>
            </w:r>
          </w:p>
        </w:tc>
      </w:tr>
      <w:tr w:rsidR="00AD0C26" w:rsidRPr="00AD0C26" w14:paraId="6505F7ED" w14:textId="77777777" w:rsidTr="00AD0C26">
        <w:trPr>
          <w:trHeight w:val="291"/>
          <w:jc w:val="center"/>
        </w:trPr>
        <w:tc>
          <w:tcPr>
            <w:tcW w:w="2117" w:type="dxa"/>
            <w:tcBorders>
              <w:top w:val="single" w:sz="4" w:space="0" w:color="auto"/>
              <w:left w:val="single" w:sz="4" w:space="0" w:color="auto"/>
              <w:bottom w:val="single" w:sz="4" w:space="0" w:color="auto"/>
              <w:right w:val="single" w:sz="4" w:space="0" w:color="auto"/>
            </w:tcBorders>
            <w:vAlign w:val="center"/>
          </w:tcPr>
          <w:p w14:paraId="05CA422C" w14:textId="77777777" w:rsidR="00AD0C26" w:rsidRPr="00AD0C26" w:rsidRDefault="00AD0C26" w:rsidP="00AD0C26">
            <w:pPr>
              <w:ind w:right="-2"/>
              <w:jc w:val="center"/>
              <w:rPr>
                <w:color w:val="000000"/>
                <w:sz w:val="22"/>
                <w:lang w:eastAsia="en-US"/>
              </w:rPr>
            </w:pPr>
            <w:r w:rsidRPr="00AD0C26">
              <w:rPr>
                <w:color w:val="000000"/>
                <w:sz w:val="22"/>
                <w:lang w:eastAsia="en-US"/>
              </w:rPr>
              <w:t>1</w:t>
            </w:r>
          </w:p>
        </w:tc>
        <w:tc>
          <w:tcPr>
            <w:tcW w:w="2668" w:type="dxa"/>
            <w:tcBorders>
              <w:top w:val="single" w:sz="4" w:space="0" w:color="auto"/>
              <w:left w:val="single" w:sz="4" w:space="0" w:color="auto"/>
              <w:bottom w:val="single" w:sz="4" w:space="0" w:color="auto"/>
              <w:right w:val="single" w:sz="4" w:space="0" w:color="auto"/>
            </w:tcBorders>
            <w:vAlign w:val="center"/>
          </w:tcPr>
          <w:p w14:paraId="3B59453C" w14:textId="77777777" w:rsidR="00AD0C26" w:rsidRPr="00AD0C26" w:rsidRDefault="00AD0C26" w:rsidP="00AD0C26">
            <w:pPr>
              <w:ind w:right="-2"/>
              <w:jc w:val="center"/>
              <w:rPr>
                <w:lang w:eastAsia="en-US"/>
              </w:rPr>
            </w:pPr>
            <w:r w:rsidRPr="00AD0C26">
              <w:rPr>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6AC1F1ED" w14:textId="77777777" w:rsidR="00AD0C26" w:rsidRPr="00AD0C26" w:rsidRDefault="00AD0C26" w:rsidP="00AD0C26">
            <w:pPr>
              <w:ind w:right="-2"/>
              <w:jc w:val="center"/>
              <w:rPr>
                <w:lang w:eastAsia="en-US"/>
              </w:rPr>
            </w:pPr>
            <w:r w:rsidRPr="00AD0C26">
              <w:rPr>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2D6AF6DA" w14:textId="77777777" w:rsidR="00AD0C26" w:rsidRPr="00AD0C26" w:rsidRDefault="00AD0C26" w:rsidP="00AD0C26">
            <w:pPr>
              <w:ind w:right="-2"/>
              <w:jc w:val="center"/>
              <w:rPr>
                <w:lang w:eastAsia="en-US"/>
              </w:rPr>
            </w:pPr>
            <w:r w:rsidRPr="00AD0C26">
              <w:rPr>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7B8CD64B" w14:textId="77777777" w:rsidR="00AD0C26" w:rsidRPr="00AD0C26" w:rsidRDefault="00AD0C26" w:rsidP="00AD0C26">
            <w:pPr>
              <w:ind w:right="-2"/>
              <w:jc w:val="center"/>
              <w:rPr>
                <w:lang w:eastAsia="en-US"/>
              </w:rPr>
            </w:pPr>
            <w:r w:rsidRPr="00AD0C26">
              <w:rPr>
                <w:lang w:eastAsia="en-US"/>
              </w:rPr>
              <w:t>5</w:t>
            </w:r>
          </w:p>
        </w:tc>
      </w:tr>
      <w:tr w:rsidR="00AD0C26" w:rsidRPr="00AD0C26" w14:paraId="3ABA523E" w14:textId="77777777" w:rsidTr="00AD0C26">
        <w:trPr>
          <w:trHeight w:val="291"/>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31052287" w14:textId="77777777" w:rsidR="00AD0C26" w:rsidRPr="00AD0C26" w:rsidRDefault="00AD0C26" w:rsidP="00AD0C26">
            <w:pPr>
              <w:ind w:right="-2"/>
              <w:jc w:val="center"/>
              <w:rPr>
                <w:color w:val="000000"/>
                <w:lang w:eastAsia="en-US"/>
              </w:rPr>
            </w:pPr>
            <w:r w:rsidRPr="00AD0C26">
              <w:rPr>
                <w:color w:val="000000"/>
                <w:lang w:eastAsia="en-US"/>
              </w:rPr>
              <w:t xml:space="preserve">ООО «Энергосеть» </w:t>
            </w:r>
          </w:p>
          <w:p w14:paraId="2D0A704F" w14:textId="77777777" w:rsidR="00AD0C26" w:rsidRPr="00AD0C26" w:rsidRDefault="00AD0C26" w:rsidP="00AD0C26">
            <w:pPr>
              <w:ind w:right="-2"/>
              <w:jc w:val="center"/>
              <w:rPr>
                <w:lang w:eastAsia="en-US"/>
              </w:rPr>
            </w:pPr>
            <w:r w:rsidRPr="00AD0C26">
              <w:rPr>
                <w:color w:val="000000"/>
                <w:lang w:eastAsia="en-US"/>
              </w:rPr>
              <w:t>(Новокузнецкий городской округ)</w:t>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04834352" w14:textId="77777777" w:rsidR="00AD0C26" w:rsidRPr="00AD0C26" w:rsidRDefault="00AD0C26" w:rsidP="00AD0C26">
            <w:pPr>
              <w:ind w:right="-2"/>
              <w:jc w:val="center"/>
              <w:rPr>
                <w:lang w:eastAsia="en-US"/>
              </w:rPr>
            </w:pPr>
            <w:r w:rsidRPr="00AD0C26">
              <w:rPr>
                <w:lang w:eastAsia="en-US"/>
              </w:rPr>
              <w:t>Для потребителей в случае отсутствия дифференциации тарифов по схеме подключения</w:t>
            </w:r>
          </w:p>
        </w:tc>
      </w:tr>
      <w:tr w:rsidR="00AD0C26" w:rsidRPr="00AD0C26" w14:paraId="4692D636"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8F1E9DF" w14:textId="77777777" w:rsidR="00AD0C26" w:rsidRPr="00AD0C26" w:rsidRDefault="00AD0C26" w:rsidP="00AD0C26">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13A5BF38" w14:textId="77777777" w:rsidR="00AD0C26" w:rsidRPr="00AD0C26" w:rsidRDefault="00AD0C26" w:rsidP="00AD0C26">
            <w:pPr>
              <w:jc w:val="center"/>
              <w:rPr>
                <w:lang w:eastAsia="en-US"/>
              </w:rPr>
            </w:pPr>
            <w:r w:rsidRPr="00AD0C26">
              <w:rPr>
                <w:lang w:eastAsia="en-US"/>
              </w:rPr>
              <w:t>Одноставочный</w:t>
            </w:r>
          </w:p>
          <w:p w14:paraId="58A58B74" w14:textId="77777777" w:rsidR="00AD0C26" w:rsidRPr="00AD0C26" w:rsidRDefault="00AD0C26" w:rsidP="00AD0C26">
            <w:pPr>
              <w:jc w:val="center"/>
              <w:rPr>
                <w:lang w:eastAsia="en-US"/>
              </w:rPr>
            </w:pPr>
            <w:r w:rsidRPr="00AD0C26">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tcPr>
          <w:p w14:paraId="61E3BF40" w14:textId="77777777" w:rsidR="00AD0C26" w:rsidRPr="00AD0C26" w:rsidRDefault="00AD0C26" w:rsidP="00AD0C26">
            <w:pPr>
              <w:ind w:right="-2"/>
              <w:jc w:val="center"/>
              <w:rPr>
                <w:lang w:eastAsia="en-US"/>
              </w:rPr>
            </w:pPr>
            <w:r w:rsidRPr="00AD0C26">
              <w:rPr>
                <w:lang w:eastAsia="en-US"/>
              </w:rPr>
              <w:t>с 01.01.2019</w:t>
            </w:r>
          </w:p>
        </w:tc>
        <w:tc>
          <w:tcPr>
            <w:tcW w:w="1563" w:type="dxa"/>
            <w:tcBorders>
              <w:top w:val="single" w:sz="4" w:space="0" w:color="auto"/>
              <w:left w:val="single" w:sz="4" w:space="0" w:color="auto"/>
              <w:bottom w:val="single" w:sz="4" w:space="0" w:color="auto"/>
              <w:right w:val="single" w:sz="4" w:space="0" w:color="auto"/>
            </w:tcBorders>
          </w:tcPr>
          <w:p w14:paraId="792CD97B" w14:textId="77777777" w:rsidR="00AD0C26" w:rsidRPr="00AD0C26" w:rsidRDefault="00AD0C26" w:rsidP="00AD0C26">
            <w:pPr>
              <w:jc w:val="center"/>
              <w:rPr>
                <w:lang w:eastAsia="en-US"/>
              </w:rPr>
            </w:pPr>
            <w:r w:rsidRPr="00AD0C26">
              <w:rPr>
                <w:lang w:eastAsia="en-US"/>
              </w:rPr>
              <w:t>389,86</w:t>
            </w:r>
          </w:p>
        </w:tc>
        <w:tc>
          <w:tcPr>
            <w:tcW w:w="1695" w:type="dxa"/>
            <w:tcBorders>
              <w:top w:val="single" w:sz="4" w:space="0" w:color="auto"/>
              <w:left w:val="single" w:sz="4" w:space="0" w:color="auto"/>
              <w:bottom w:val="single" w:sz="4" w:space="0" w:color="auto"/>
              <w:right w:val="single" w:sz="4" w:space="0" w:color="auto"/>
            </w:tcBorders>
            <w:vAlign w:val="center"/>
          </w:tcPr>
          <w:p w14:paraId="48A03EB7" w14:textId="77777777" w:rsidR="00AD0C26" w:rsidRPr="00AD0C26" w:rsidRDefault="00AD0C26" w:rsidP="00AD0C26">
            <w:pPr>
              <w:jc w:val="center"/>
              <w:rPr>
                <w:lang w:eastAsia="en-US"/>
              </w:rPr>
            </w:pPr>
            <w:r w:rsidRPr="00AD0C26">
              <w:rPr>
                <w:lang w:eastAsia="en-US"/>
              </w:rPr>
              <w:t>x</w:t>
            </w:r>
          </w:p>
        </w:tc>
      </w:tr>
      <w:tr w:rsidR="00AD0C26" w:rsidRPr="00AD0C26" w14:paraId="4B78B0A4"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0A30A665"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076C1CD4"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599AA3F7" w14:textId="77777777" w:rsidR="00AD0C26" w:rsidRPr="00AD0C26" w:rsidRDefault="00AD0C26" w:rsidP="00AD0C26">
            <w:pPr>
              <w:ind w:right="-2"/>
              <w:jc w:val="center"/>
              <w:rPr>
                <w:lang w:eastAsia="en-US"/>
              </w:rPr>
            </w:pPr>
            <w:r w:rsidRPr="00AD0C26">
              <w:rPr>
                <w:lang w:eastAsia="en-US"/>
              </w:rPr>
              <w:t>с 01.07.2019</w:t>
            </w:r>
          </w:p>
        </w:tc>
        <w:tc>
          <w:tcPr>
            <w:tcW w:w="1563" w:type="dxa"/>
            <w:tcBorders>
              <w:top w:val="single" w:sz="4" w:space="0" w:color="auto"/>
              <w:left w:val="single" w:sz="4" w:space="0" w:color="auto"/>
              <w:bottom w:val="single" w:sz="4" w:space="0" w:color="auto"/>
              <w:right w:val="single" w:sz="4" w:space="0" w:color="auto"/>
            </w:tcBorders>
          </w:tcPr>
          <w:p w14:paraId="1C91285A" w14:textId="77777777" w:rsidR="00AD0C26" w:rsidRPr="00AD0C26" w:rsidRDefault="00AD0C26" w:rsidP="00AD0C26">
            <w:pPr>
              <w:jc w:val="center"/>
              <w:rPr>
                <w:lang w:eastAsia="en-US"/>
              </w:rPr>
            </w:pPr>
            <w:r w:rsidRPr="00AD0C26">
              <w:rPr>
                <w:lang w:eastAsia="en-US"/>
              </w:rPr>
              <w:t>389,86</w:t>
            </w:r>
          </w:p>
        </w:tc>
        <w:tc>
          <w:tcPr>
            <w:tcW w:w="1695" w:type="dxa"/>
            <w:tcBorders>
              <w:top w:val="single" w:sz="4" w:space="0" w:color="auto"/>
              <w:left w:val="single" w:sz="4" w:space="0" w:color="auto"/>
              <w:bottom w:val="single" w:sz="4" w:space="0" w:color="auto"/>
              <w:right w:val="single" w:sz="4" w:space="0" w:color="auto"/>
            </w:tcBorders>
            <w:vAlign w:val="center"/>
          </w:tcPr>
          <w:p w14:paraId="07C5D493" w14:textId="77777777" w:rsidR="00AD0C26" w:rsidRPr="00AD0C26" w:rsidRDefault="00AD0C26" w:rsidP="00AD0C26">
            <w:pPr>
              <w:jc w:val="center"/>
              <w:rPr>
                <w:lang w:eastAsia="en-US"/>
              </w:rPr>
            </w:pPr>
            <w:r w:rsidRPr="00AD0C26">
              <w:rPr>
                <w:lang w:eastAsia="en-US"/>
              </w:rPr>
              <w:t>x</w:t>
            </w:r>
          </w:p>
        </w:tc>
      </w:tr>
      <w:tr w:rsidR="00AD0C26" w:rsidRPr="00AD0C26" w14:paraId="467F2F13"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701D67FB"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332AF14F"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1178378C" w14:textId="77777777" w:rsidR="00AD0C26" w:rsidRPr="00AD0C26" w:rsidRDefault="00AD0C26" w:rsidP="00AD0C26">
            <w:pPr>
              <w:ind w:right="-2"/>
              <w:jc w:val="center"/>
              <w:rPr>
                <w:lang w:eastAsia="en-US"/>
              </w:rPr>
            </w:pPr>
            <w:r w:rsidRPr="00AD0C26">
              <w:rPr>
                <w:lang w:eastAsia="en-US"/>
              </w:rPr>
              <w:t>с 01.01.2020</w:t>
            </w:r>
          </w:p>
        </w:tc>
        <w:tc>
          <w:tcPr>
            <w:tcW w:w="1563" w:type="dxa"/>
            <w:tcBorders>
              <w:top w:val="single" w:sz="4" w:space="0" w:color="auto"/>
              <w:left w:val="single" w:sz="4" w:space="0" w:color="auto"/>
              <w:bottom w:val="single" w:sz="4" w:space="0" w:color="auto"/>
              <w:right w:val="single" w:sz="4" w:space="0" w:color="auto"/>
            </w:tcBorders>
          </w:tcPr>
          <w:p w14:paraId="4BF7B326" w14:textId="77777777" w:rsidR="00AD0C26" w:rsidRPr="00AD0C26" w:rsidRDefault="00AD0C26" w:rsidP="00AD0C26">
            <w:pPr>
              <w:jc w:val="center"/>
              <w:rPr>
                <w:lang w:eastAsia="en-US"/>
              </w:rPr>
            </w:pPr>
            <w:r w:rsidRPr="00AD0C26">
              <w:rPr>
                <w:lang w:eastAsia="en-US"/>
              </w:rPr>
              <w:t>302,10</w:t>
            </w:r>
          </w:p>
        </w:tc>
        <w:tc>
          <w:tcPr>
            <w:tcW w:w="1695" w:type="dxa"/>
            <w:tcBorders>
              <w:top w:val="single" w:sz="4" w:space="0" w:color="auto"/>
              <w:left w:val="single" w:sz="4" w:space="0" w:color="auto"/>
              <w:bottom w:val="single" w:sz="4" w:space="0" w:color="auto"/>
              <w:right w:val="single" w:sz="4" w:space="0" w:color="auto"/>
            </w:tcBorders>
            <w:vAlign w:val="center"/>
          </w:tcPr>
          <w:p w14:paraId="78A0A8F8" w14:textId="77777777" w:rsidR="00AD0C26" w:rsidRPr="00AD0C26" w:rsidRDefault="00AD0C26" w:rsidP="00AD0C26">
            <w:pPr>
              <w:jc w:val="center"/>
              <w:rPr>
                <w:lang w:eastAsia="en-US"/>
              </w:rPr>
            </w:pPr>
            <w:r w:rsidRPr="00AD0C26">
              <w:rPr>
                <w:lang w:eastAsia="en-US"/>
              </w:rPr>
              <w:t>x</w:t>
            </w:r>
          </w:p>
        </w:tc>
      </w:tr>
      <w:tr w:rsidR="00AD0C26" w:rsidRPr="00AD0C26" w14:paraId="6C1C6B06"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83DC4D8"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14B55D40"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0CC71E5E" w14:textId="77777777" w:rsidR="00AD0C26" w:rsidRPr="00AD0C26" w:rsidRDefault="00AD0C26" w:rsidP="00AD0C26">
            <w:pPr>
              <w:ind w:right="-2"/>
              <w:jc w:val="center"/>
              <w:rPr>
                <w:lang w:eastAsia="en-US"/>
              </w:rPr>
            </w:pPr>
            <w:r w:rsidRPr="00AD0C26">
              <w:rPr>
                <w:lang w:eastAsia="en-US"/>
              </w:rPr>
              <w:t>с 01.07.2020</w:t>
            </w:r>
          </w:p>
        </w:tc>
        <w:tc>
          <w:tcPr>
            <w:tcW w:w="1563" w:type="dxa"/>
            <w:tcBorders>
              <w:top w:val="single" w:sz="4" w:space="0" w:color="auto"/>
              <w:left w:val="single" w:sz="4" w:space="0" w:color="auto"/>
              <w:bottom w:val="single" w:sz="4" w:space="0" w:color="auto"/>
              <w:right w:val="single" w:sz="4" w:space="0" w:color="auto"/>
            </w:tcBorders>
          </w:tcPr>
          <w:p w14:paraId="4DE4C5E1" w14:textId="77777777" w:rsidR="00AD0C26" w:rsidRPr="00AD0C26" w:rsidRDefault="00AD0C26" w:rsidP="00AD0C26">
            <w:pPr>
              <w:jc w:val="center"/>
              <w:rPr>
                <w:lang w:eastAsia="en-US"/>
              </w:rPr>
            </w:pPr>
            <w:r w:rsidRPr="00AD0C26">
              <w:rPr>
                <w:lang w:eastAsia="en-US"/>
              </w:rPr>
              <w:t>302,10</w:t>
            </w:r>
          </w:p>
        </w:tc>
        <w:tc>
          <w:tcPr>
            <w:tcW w:w="1695" w:type="dxa"/>
            <w:tcBorders>
              <w:top w:val="single" w:sz="4" w:space="0" w:color="auto"/>
              <w:left w:val="single" w:sz="4" w:space="0" w:color="auto"/>
              <w:bottom w:val="single" w:sz="4" w:space="0" w:color="auto"/>
              <w:right w:val="single" w:sz="4" w:space="0" w:color="auto"/>
            </w:tcBorders>
            <w:vAlign w:val="center"/>
          </w:tcPr>
          <w:p w14:paraId="5C881863" w14:textId="77777777" w:rsidR="00AD0C26" w:rsidRPr="00AD0C26" w:rsidRDefault="00AD0C26" w:rsidP="00AD0C26">
            <w:pPr>
              <w:jc w:val="center"/>
              <w:rPr>
                <w:lang w:eastAsia="en-US"/>
              </w:rPr>
            </w:pPr>
            <w:r w:rsidRPr="00AD0C26">
              <w:rPr>
                <w:lang w:eastAsia="en-US"/>
              </w:rPr>
              <w:t>x</w:t>
            </w:r>
          </w:p>
        </w:tc>
      </w:tr>
      <w:tr w:rsidR="00AD0C26" w:rsidRPr="00AD0C26" w14:paraId="1813A960"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942B5F3"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2F4AECFE"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68728B36" w14:textId="77777777" w:rsidR="00AD0C26" w:rsidRPr="00AD0C26" w:rsidRDefault="00AD0C26" w:rsidP="00AD0C26">
            <w:pPr>
              <w:ind w:right="-2"/>
              <w:jc w:val="center"/>
              <w:rPr>
                <w:lang w:eastAsia="en-US"/>
              </w:rPr>
            </w:pPr>
            <w:r w:rsidRPr="00AD0C26">
              <w:rPr>
                <w:lang w:eastAsia="en-US"/>
              </w:rPr>
              <w:t>с 01.01.2021</w:t>
            </w:r>
          </w:p>
        </w:tc>
        <w:tc>
          <w:tcPr>
            <w:tcW w:w="1563" w:type="dxa"/>
            <w:tcBorders>
              <w:top w:val="single" w:sz="4" w:space="0" w:color="auto"/>
              <w:left w:val="single" w:sz="4" w:space="0" w:color="auto"/>
              <w:bottom w:val="single" w:sz="4" w:space="0" w:color="auto"/>
              <w:right w:val="single" w:sz="4" w:space="0" w:color="auto"/>
            </w:tcBorders>
          </w:tcPr>
          <w:p w14:paraId="0D5386A3" w14:textId="77777777" w:rsidR="00AD0C26" w:rsidRPr="00AD0C26" w:rsidRDefault="00AD0C26" w:rsidP="00AD0C26">
            <w:pPr>
              <w:jc w:val="center"/>
              <w:rPr>
                <w:lang w:eastAsia="en-US"/>
              </w:rPr>
            </w:pPr>
            <w:r w:rsidRPr="00AD0C26">
              <w:rPr>
                <w:lang w:eastAsia="en-US"/>
              </w:rPr>
              <w:t>302,10</w:t>
            </w:r>
          </w:p>
        </w:tc>
        <w:tc>
          <w:tcPr>
            <w:tcW w:w="1695" w:type="dxa"/>
            <w:tcBorders>
              <w:top w:val="single" w:sz="4" w:space="0" w:color="auto"/>
              <w:left w:val="single" w:sz="4" w:space="0" w:color="auto"/>
              <w:bottom w:val="single" w:sz="4" w:space="0" w:color="auto"/>
              <w:right w:val="single" w:sz="4" w:space="0" w:color="auto"/>
            </w:tcBorders>
            <w:vAlign w:val="center"/>
          </w:tcPr>
          <w:p w14:paraId="5860E3E5" w14:textId="77777777" w:rsidR="00AD0C26" w:rsidRPr="00AD0C26" w:rsidRDefault="00AD0C26" w:rsidP="00AD0C26">
            <w:pPr>
              <w:jc w:val="center"/>
              <w:rPr>
                <w:lang w:eastAsia="en-US"/>
              </w:rPr>
            </w:pPr>
            <w:r w:rsidRPr="00AD0C26">
              <w:rPr>
                <w:lang w:eastAsia="en-US"/>
              </w:rPr>
              <w:t>x</w:t>
            </w:r>
          </w:p>
        </w:tc>
      </w:tr>
      <w:tr w:rsidR="00AD0C26" w:rsidRPr="00AD0C26" w14:paraId="020ABDF3"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455591E7"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7ECB3670"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54F459A0" w14:textId="77777777" w:rsidR="00AD0C26" w:rsidRPr="00AD0C26" w:rsidRDefault="00AD0C26" w:rsidP="00AD0C26">
            <w:pPr>
              <w:ind w:right="-2"/>
              <w:jc w:val="center"/>
              <w:rPr>
                <w:lang w:eastAsia="en-US"/>
              </w:rPr>
            </w:pPr>
            <w:r w:rsidRPr="00AD0C26">
              <w:rPr>
                <w:lang w:eastAsia="en-US"/>
              </w:rPr>
              <w:t>с 01.07.2021</w:t>
            </w:r>
          </w:p>
        </w:tc>
        <w:tc>
          <w:tcPr>
            <w:tcW w:w="1563" w:type="dxa"/>
            <w:tcBorders>
              <w:top w:val="single" w:sz="4" w:space="0" w:color="auto"/>
              <w:left w:val="single" w:sz="4" w:space="0" w:color="auto"/>
              <w:bottom w:val="single" w:sz="4" w:space="0" w:color="auto"/>
              <w:right w:val="single" w:sz="4" w:space="0" w:color="auto"/>
            </w:tcBorders>
          </w:tcPr>
          <w:p w14:paraId="3D1F418A" w14:textId="77777777" w:rsidR="00AD0C26" w:rsidRPr="00AD0C26" w:rsidRDefault="00AD0C26" w:rsidP="00AD0C26">
            <w:pPr>
              <w:jc w:val="center"/>
              <w:rPr>
                <w:lang w:eastAsia="en-US"/>
              </w:rPr>
            </w:pPr>
            <w:r w:rsidRPr="00AD0C26">
              <w:rPr>
                <w:lang w:eastAsia="en-US"/>
              </w:rPr>
              <w:t>312,98</w:t>
            </w:r>
          </w:p>
        </w:tc>
        <w:tc>
          <w:tcPr>
            <w:tcW w:w="1695" w:type="dxa"/>
            <w:tcBorders>
              <w:top w:val="single" w:sz="4" w:space="0" w:color="auto"/>
              <w:left w:val="single" w:sz="4" w:space="0" w:color="auto"/>
              <w:bottom w:val="single" w:sz="4" w:space="0" w:color="auto"/>
              <w:right w:val="single" w:sz="4" w:space="0" w:color="auto"/>
            </w:tcBorders>
            <w:vAlign w:val="center"/>
          </w:tcPr>
          <w:p w14:paraId="732232FB" w14:textId="77777777" w:rsidR="00AD0C26" w:rsidRPr="00AD0C26" w:rsidRDefault="00AD0C26" w:rsidP="00AD0C26">
            <w:pPr>
              <w:jc w:val="center"/>
              <w:rPr>
                <w:lang w:eastAsia="en-US"/>
              </w:rPr>
            </w:pPr>
            <w:r w:rsidRPr="00AD0C26">
              <w:rPr>
                <w:lang w:eastAsia="en-US"/>
              </w:rPr>
              <w:t>x</w:t>
            </w:r>
          </w:p>
        </w:tc>
      </w:tr>
      <w:tr w:rsidR="00AD0C26" w:rsidRPr="00AD0C26" w14:paraId="47501ECF"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7125C301"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50B6F241"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15787FF5" w14:textId="77777777" w:rsidR="00AD0C26" w:rsidRPr="00AD0C26" w:rsidRDefault="00AD0C26" w:rsidP="00AD0C26">
            <w:pPr>
              <w:ind w:right="-2"/>
              <w:jc w:val="center"/>
              <w:rPr>
                <w:lang w:eastAsia="en-US"/>
              </w:rPr>
            </w:pPr>
            <w:r w:rsidRPr="00AD0C26">
              <w:rPr>
                <w:lang w:eastAsia="en-US"/>
              </w:rPr>
              <w:t>с 01.01.2022</w:t>
            </w:r>
          </w:p>
        </w:tc>
        <w:tc>
          <w:tcPr>
            <w:tcW w:w="1563" w:type="dxa"/>
            <w:tcBorders>
              <w:top w:val="single" w:sz="4" w:space="0" w:color="auto"/>
              <w:left w:val="single" w:sz="4" w:space="0" w:color="auto"/>
              <w:bottom w:val="single" w:sz="4" w:space="0" w:color="auto"/>
              <w:right w:val="single" w:sz="4" w:space="0" w:color="auto"/>
            </w:tcBorders>
          </w:tcPr>
          <w:p w14:paraId="4AD19366" w14:textId="77777777" w:rsidR="00AD0C26" w:rsidRPr="00AD0C26" w:rsidRDefault="00AD0C26" w:rsidP="00AD0C26">
            <w:pPr>
              <w:jc w:val="center"/>
              <w:rPr>
                <w:lang w:eastAsia="en-US"/>
              </w:rPr>
            </w:pPr>
            <w:r w:rsidRPr="00AD0C26">
              <w:rPr>
                <w:lang w:eastAsia="en-US"/>
              </w:rPr>
              <w:t>414,54</w:t>
            </w:r>
          </w:p>
        </w:tc>
        <w:tc>
          <w:tcPr>
            <w:tcW w:w="1695" w:type="dxa"/>
            <w:tcBorders>
              <w:top w:val="single" w:sz="4" w:space="0" w:color="auto"/>
              <w:left w:val="single" w:sz="4" w:space="0" w:color="auto"/>
              <w:bottom w:val="single" w:sz="4" w:space="0" w:color="auto"/>
              <w:right w:val="single" w:sz="4" w:space="0" w:color="auto"/>
            </w:tcBorders>
            <w:vAlign w:val="center"/>
          </w:tcPr>
          <w:p w14:paraId="65108F23" w14:textId="77777777" w:rsidR="00AD0C26" w:rsidRPr="00AD0C26" w:rsidRDefault="00AD0C26" w:rsidP="00AD0C26">
            <w:pPr>
              <w:jc w:val="center"/>
              <w:rPr>
                <w:lang w:eastAsia="en-US"/>
              </w:rPr>
            </w:pPr>
            <w:r w:rsidRPr="00AD0C26">
              <w:rPr>
                <w:lang w:eastAsia="en-US"/>
              </w:rPr>
              <w:t>x</w:t>
            </w:r>
          </w:p>
        </w:tc>
      </w:tr>
      <w:tr w:rsidR="00AD0C26" w:rsidRPr="00AD0C26" w14:paraId="64A270CE"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67BAD705"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05D7C345"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16AE97C" w14:textId="77777777" w:rsidR="00AD0C26" w:rsidRPr="00AD0C26" w:rsidRDefault="00AD0C26" w:rsidP="00AD0C26">
            <w:pPr>
              <w:ind w:right="-2"/>
              <w:jc w:val="center"/>
              <w:rPr>
                <w:lang w:eastAsia="en-US"/>
              </w:rPr>
            </w:pPr>
            <w:r w:rsidRPr="00AD0C26">
              <w:rPr>
                <w:lang w:eastAsia="en-US"/>
              </w:rPr>
              <w:t>с 01.07.2022</w:t>
            </w:r>
          </w:p>
        </w:tc>
        <w:tc>
          <w:tcPr>
            <w:tcW w:w="1563" w:type="dxa"/>
            <w:tcBorders>
              <w:top w:val="single" w:sz="4" w:space="0" w:color="auto"/>
              <w:left w:val="single" w:sz="4" w:space="0" w:color="auto"/>
              <w:bottom w:val="single" w:sz="4" w:space="0" w:color="auto"/>
              <w:right w:val="single" w:sz="4" w:space="0" w:color="auto"/>
            </w:tcBorders>
          </w:tcPr>
          <w:p w14:paraId="3D8C1576" w14:textId="77777777" w:rsidR="00AD0C26" w:rsidRPr="00AD0C26" w:rsidRDefault="00AD0C26" w:rsidP="00AD0C26">
            <w:pPr>
              <w:jc w:val="center"/>
              <w:rPr>
                <w:lang w:eastAsia="en-US"/>
              </w:rPr>
            </w:pPr>
            <w:r w:rsidRPr="00AD0C26">
              <w:rPr>
                <w:lang w:eastAsia="en-US"/>
              </w:rPr>
              <w:t>414,54</w:t>
            </w:r>
          </w:p>
        </w:tc>
        <w:tc>
          <w:tcPr>
            <w:tcW w:w="1695" w:type="dxa"/>
            <w:tcBorders>
              <w:top w:val="single" w:sz="4" w:space="0" w:color="auto"/>
              <w:left w:val="single" w:sz="4" w:space="0" w:color="auto"/>
              <w:bottom w:val="single" w:sz="4" w:space="0" w:color="auto"/>
              <w:right w:val="single" w:sz="4" w:space="0" w:color="auto"/>
            </w:tcBorders>
            <w:vAlign w:val="center"/>
          </w:tcPr>
          <w:p w14:paraId="42201A6C" w14:textId="77777777" w:rsidR="00AD0C26" w:rsidRPr="00AD0C26" w:rsidRDefault="00AD0C26" w:rsidP="00AD0C26">
            <w:pPr>
              <w:jc w:val="center"/>
              <w:rPr>
                <w:lang w:eastAsia="en-US"/>
              </w:rPr>
            </w:pPr>
            <w:r w:rsidRPr="00AD0C26">
              <w:rPr>
                <w:lang w:eastAsia="en-US"/>
              </w:rPr>
              <w:t>x</w:t>
            </w:r>
          </w:p>
        </w:tc>
      </w:tr>
      <w:tr w:rsidR="00AD0C26" w:rsidRPr="00AD0C26" w14:paraId="28BB11D5"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46CE8B4B"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7CC28AC4"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E528F31" w14:textId="77777777" w:rsidR="00AD0C26" w:rsidRPr="00AD0C26" w:rsidRDefault="00AD0C26" w:rsidP="00AD0C26">
            <w:pPr>
              <w:ind w:right="-2"/>
              <w:jc w:val="center"/>
              <w:rPr>
                <w:lang w:eastAsia="en-US"/>
              </w:rPr>
            </w:pPr>
            <w:r w:rsidRPr="00AD0C26">
              <w:rPr>
                <w:lang w:eastAsia="en-US"/>
              </w:rPr>
              <w:t>с 01.01.2023</w:t>
            </w:r>
          </w:p>
        </w:tc>
        <w:tc>
          <w:tcPr>
            <w:tcW w:w="1563" w:type="dxa"/>
            <w:tcBorders>
              <w:top w:val="single" w:sz="4" w:space="0" w:color="auto"/>
              <w:left w:val="single" w:sz="4" w:space="0" w:color="auto"/>
              <w:bottom w:val="single" w:sz="4" w:space="0" w:color="auto"/>
              <w:right w:val="single" w:sz="4" w:space="0" w:color="auto"/>
            </w:tcBorders>
          </w:tcPr>
          <w:p w14:paraId="504C2CBB" w14:textId="77777777" w:rsidR="00AD0C26" w:rsidRPr="00AD0C26" w:rsidRDefault="00AD0C26" w:rsidP="00AD0C26">
            <w:pPr>
              <w:jc w:val="center"/>
              <w:rPr>
                <w:lang w:eastAsia="en-US"/>
              </w:rPr>
            </w:pPr>
            <w:r w:rsidRPr="00AD0C26">
              <w:rPr>
                <w:lang w:eastAsia="en-US"/>
              </w:rPr>
              <w:t>414,54</w:t>
            </w:r>
          </w:p>
        </w:tc>
        <w:tc>
          <w:tcPr>
            <w:tcW w:w="1695" w:type="dxa"/>
            <w:tcBorders>
              <w:top w:val="single" w:sz="4" w:space="0" w:color="auto"/>
              <w:left w:val="single" w:sz="4" w:space="0" w:color="auto"/>
              <w:bottom w:val="single" w:sz="4" w:space="0" w:color="auto"/>
              <w:right w:val="single" w:sz="4" w:space="0" w:color="auto"/>
            </w:tcBorders>
            <w:vAlign w:val="center"/>
          </w:tcPr>
          <w:p w14:paraId="155CEB49" w14:textId="77777777" w:rsidR="00AD0C26" w:rsidRPr="00AD0C26" w:rsidRDefault="00AD0C26" w:rsidP="00AD0C26">
            <w:pPr>
              <w:jc w:val="center"/>
              <w:rPr>
                <w:lang w:eastAsia="en-US"/>
              </w:rPr>
            </w:pPr>
            <w:r w:rsidRPr="00AD0C26">
              <w:rPr>
                <w:lang w:eastAsia="en-US"/>
              </w:rPr>
              <w:t>x</w:t>
            </w:r>
          </w:p>
        </w:tc>
      </w:tr>
      <w:tr w:rsidR="00AD0C26" w:rsidRPr="00AD0C26" w14:paraId="0D0D21BC" w14:textId="77777777" w:rsidTr="00AD0C26">
        <w:trPr>
          <w:trHeight w:val="313"/>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2BA7E8B4" w14:textId="77777777" w:rsidR="00AD0C26" w:rsidRPr="00AD0C26" w:rsidRDefault="00AD0C26" w:rsidP="00AD0C26">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63971070"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55E8ABB" w14:textId="77777777" w:rsidR="00AD0C26" w:rsidRPr="00AD0C26" w:rsidRDefault="00AD0C26" w:rsidP="00AD0C26">
            <w:pPr>
              <w:ind w:right="-2"/>
              <w:jc w:val="center"/>
              <w:rPr>
                <w:lang w:eastAsia="en-US"/>
              </w:rPr>
            </w:pPr>
            <w:r w:rsidRPr="00AD0C26">
              <w:rPr>
                <w:lang w:eastAsia="en-US"/>
              </w:rPr>
              <w:t>с 01.07.2023</w:t>
            </w:r>
          </w:p>
        </w:tc>
        <w:tc>
          <w:tcPr>
            <w:tcW w:w="1563" w:type="dxa"/>
            <w:tcBorders>
              <w:top w:val="single" w:sz="4" w:space="0" w:color="auto"/>
              <w:left w:val="single" w:sz="4" w:space="0" w:color="auto"/>
              <w:bottom w:val="single" w:sz="4" w:space="0" w:color="auto"/>
              <w:right w:val="single" w:sz="4" w:space="0" w:color="auto"/>
            </w:tcBorders>
          </w:tcPr>
          <w:p w14:paraId="06FCECF2" w14:textId="77777777" w:rsidR="00AD0C26" w:rsidRPr="00AD0C26" w:rsidRDefault="00AD0C26" w:rsidP="00AD0C26">
            <w:pPr>
              <w:jc w:val="center"/>
              <w:rPr>
                <w:lang w:eastAsia="en-US"/>
              </w:rPr>
            </w:pPr>
            <w:r w:rsidRPr="00AD0C26">
              <w:rPr>
                <w:lang w:eastAsia="en-US"/>
              </w:rPr>
              <w:t>449,41</w:t>
            </w:r>
          </w:p>
        </w:tc>
        <w:tc>
          <w:tcPr>
            <w:tcW w:w="1695" w:type="dxa"/>
            <w:tcBorders>
              <w:top w:val="single" w:sz="4" w:space="0" w:color="auto"/>
              <w:left w:val="single" w:sz="4" w:space="0" w:color="auto"/>
              <w:bottom w:val="single" w:sz="4" w:space="0" w:color="auto"/>
              <w:right w:val="single" w:sz="4" w:space="0" w:color="auto"/>
            </w:tcBorders>
            <w:vAlign w:val="center"/>
          </w:tcPr>
          <w:p w14:paraId="301ABE8E" w14:textId="77777777" w:rsidR="00AD0C26" w:rsidRPr="00AD0C26" w:rsidRDefault="00AD0C26" w:rsidP="00AD0C26">
            <w:pPr>
              <w:jc w:val="center"/>
              <w:rPr>
                <w:lang w:eastAsia="en-US"/>
              </w:rPr>
            </w:pPr>
            <w:r w:rsidRPr="00AD0C26">
              <w:rPr>
                <w:lang w:eastAsia="en-US"/>
              </w:rPr>
              <w:t>x</w:t>
            </w:r>
          </w:p>
        </w:tc>
      </w:tr>
      <w:tr w:rsidR="00AD0C26" w:rsidRPr="00AD0C26" w14:paraId="6F9F4618" w14:textId="77777777" w:rsidTr="00AD0C26">
        <w:trPr>
          <w:trHeight w:val="303"/>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BD3DC19" w14:textId="77777777" w:rsidR="00AD0C26" w:rsidRPr="00AD0C26" w:rsidRDefault="00AD0C26" w:rsidP="00AD0C26">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9AF8AC5" w14:textId="77777777" w:rsidR="00AD0C26" w:rsidRPr="00AD0C26" w:rsidRDefault="00AD0C26" w:rsidP="00AD0C26">
            <w:pPr>
              <w:ind w:right="-2"/>
              <w:jc w:val="center"/>
              <w:rPr>
                <w:lang w:eastAsia="en-US"/>
              </w:rPr>
            </w:pPr>
            <w:r w:rsidRPr="00AD0C26">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6B5951" w14:textId="77777777" w:rsidR="00AD0C26" w:rsidRPr="00AD0C26" w:rsidRDefault="00AD0C26" w:rsidP="00AD0C26">
            <w:pPr>
              <w:jc w:val="center"/>
              <w:rPr>
                <w:lang w:eastAsia="en-US"/>
              </w:rPr>
            </w:pPr>
            <w:r w:rsidRPr="00AD0C26">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74E69A4"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637A41A" w14:textId="77777777" w:rsidR="00AD0C26" w:rsidRPr="00AD0C26" w:rsidRDefault="00AD0C26" w:rsidP="00AD0C26">
            <w:pPr>
              <w:ind w:right="-2"/>
              <w:jc w:val="center"/>
              <w:rPr>
                <w:lang w:val="en-US" w:eastAsia="en-US"/>
              </w:rPr>
            </w:pPr>
            <w:r w:rsidRPr="00AD0C26">
              <w:rPr>
                <w:lang w:val="en-US" w:eastAsia="en-US"/>
              </w:rPr>
              <w:t>x</w:t>
            </w:r>
          </w:p>
        </w:tc>
      </w:tr>
      <w:tr w:rsidR="00AD0C26" w:rsidRPr="00AD0C26" w14:paraId="65F80DED" w14:textId="77777777" w:rsidTr="00AD0C26">
        <w:trPr>
          <w:trHeight w:val="436"/>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C50FFF4" w14:textId="77777777" w:rsidR="00AD0C26" w:rsidRPr="00AD0C26" w:rsidRDefault="00AD0C26" w:rsidP="00AD0C26">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5A780995" w14:textId="77777777" w:rsidR="00AD0C26" w:rsidRPr="00AD0C26" w:rsidRDefault="00AD0C26" w:rsidP="00AD0C26">
            <w:pPr>
              <w:ind w:right="-2"/>
              <w:jc w:val="center"/>
              <w:rPr>
                <w:lang w:eastAsia="en-US"/>
              </w:rPr>
            </w:pPr>
            <w:r w:rsidRPr="00AD0C26">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148015" w14:textId="77777777" w:rsidR="00AD0C26" w:rsidRPr="00AD0C26" w:rsidRDefault="00AD0C26" w:rsidP="00AD0C26">
            <w:pPr>
              <w:jc w:val="center"/>
              <w:rPr>
                <w:lang w:eastAsia="en-US"/>
              </w:rPr>
            </w:pPr>
            <w:r w:rsidRPr="00AD0C26">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F826F23"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9EE4C76" w14:textId="77777777" w:rsidR="00AD0C26" w:rsidRPr="00AD0C26" w:rsidRDefault="00AD0C26" w:rsidP="00AD0C26">
            <w:pPr>
              <w:ind w:right="-2"/>
              <w:jc w:val="center"/>
              <w:rPr>
                <w:lang w:val="en-US" w:eastAsia="en-US"/>
              </w:rPr>
            </w:pPr>
            <w:r w:rsidRPr="00AD0C26">
              <w:rPr>
                <w:lang w:val="en-US" w:eastAsia="en-US"/>
              </w:rPr>
              <w:t>x</w:t>
            </w:r>
          </w:p>
        </w:tc>
      </w:tr>
      <w:tr w:rsidR="00AD0C26" w:rsidRPr="00AD0C26" w14:paraId="6792E62C" w14:textId="77777777" w:rsidTr="00AD0C26">
        <w:trPr>
          <w:trHeight w:val="742"/>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783B2CBD" w14:textId="77777777" w:rsidR="00AD0C26" w:rsidRPr="00AD0C26" w:rsidRDefault="00AD0C26" w:rsidP="00AD0C26">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130413B" w14:textId="77777777" w:rsidR="00AD0C26" w:rsidRPr="00AD0C26" w:rsidRDefault="00AD0C26" w:rsidP="00AD0C26">
            <w:pPr>
              <w:ind w:right="-2"/>
              <w:jc w:val="center"/>
              <w:rPr>
                <w:lang w:eastAsia="en-US"/>
              </w:rPr>
            </w:pPr>
            <w:r w:rsidRPr="00AD0C26">
              <w:rPr>
                <w:lang w:eastAsia="en-US"/>
              </w:rP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431D93" w14:textId="77777777" w:rsidR="00AD0C26" w:rsidRPr="00AD0C26" w:rsidRDefault="00AD0C26" w:rsidP="00AD0C26">
            <w:pPr>
              <w:jc w:val="center"/>
              <w:rPr>
                <w:lang w:eastAsia="en-US"/>
              </w:rPr>
            </w:pPr>
            <w:r w:rsidRPr="00AD0C26">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0D2392A"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BE7D2E8" w14:textId="77777777" w:rsidR="00AD0C26" w:rsidRPr="00AD0C26" w:rsidRDefault="00AD0C26" w:rsidP="00AD0C26">
            <w:pPr>
              <w:ind w:right="-2"/>
              <w:jc w:val="center"/>
              <w:rPr>
                <w:lang w:val="en-US" w:eastAsia="en-US"/>
              </w:rPr>
            </w:pPr>
            <w:r w:rsidRPr="00AD0C26">
              <w:rPr>
                <w:lang w:val="en-US" w:eastAsia="en-US"/>
              </w:rPr>
              <w:t>x</w:t>
            </w:r>
          </w:p>
        </w:tc>
      </w:tr>
      <w:tr w:rsidR="00AD0C26" w:rsidRPr="00AD0C26" w14:paraId="1130D6F0" w14:textId="77777777" w:rsidTr="00AD0C26">
        <w:trPr>
          <w:trHeight w:val="415"/>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995024D" w14:textId="77777777" w:rsidR="00AD0C26" w:rsidRPr="00AD0C26" w:rsidRDefault="00AD0C26" w:rsidP="00AD0C26">
            <w:pPr>
              <w:rPr>
                <w:lang w:eastAsia="en-US"/>
              </w:rPr>
            </w:pPr>
          </w:p>
        </w:tc>
        <w:tc>
          <w:tcPr>
            <w:tcW w:w="8053" w:type="dxa"/>
            <w:gridSpan w:val="4"/>
            <w:tcBorders>
              <w:top w:val="single" w:sz="4" w:space="0" w:color="auto"/>
              <w:left w:val="single" w:sz="4" w:space="0" w:color="auto"/>
              <w:bottom w:val="single" w:sz="4" w:space="0" w:color="auto"/>
              <w:right w:val="single" w:sz="4" w:space="0" w:color="auto"/>
            </w:tcBorders>
            <w:hideMark/>
          </w:tcPr>
          <w:p w14:paraId="3485EF0F" w14:textId="77777777" w:rsidR="00AD0C26" w:rsidRPr="00AD0C26" w:rsidRDefault="00AD0C26" w:rsidP="00AD0C26">
            <w:pPr>
              <w:ind w:right="-2"/>
              <w:jc w:val="center"/>
              <w:rPr>
                <w:lang w:eastAsia="en-US"/>
              </w:rPr>
            </w:pPr>
            <w:r w:rsidRPr="00AD0C26">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AD0C26" w:rsidRPr="00AD0C26" w14:paraId="3BFD9CA3"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9B2696A" w14:textId="77777777" w:rsidR="00AD0C26" w:rsidRPr="00AD0C26" w:rsidRDefault="00AD0C26" w:rsidP="00AD0C26">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6C82D222" w14:textId="77777777" w:rsidR="00AD0C26" w:rsidRPr="00AD0C26" w:rsidRDefault="00AD0C26" w:rsidP="00AD0C26">
            <w:pPr>
              <w:jc w:val="center"/>
              <w:rPr>
                <w:lang w:eastAsia="en-US"/>
              </w:rPr>
            </w:pPr>
            <w:r w:rsidRPr="00AD0C26">
              <w:rPr>
                <w:lang w:eastAsia="en-US"/>
              </w:rPr>
              <w:t>Одноставочный</w:t>
            </w:r>
          </w:p>
          <w:p w14:paraId="71C45F41" w14:textId="77777777" w:rsidR="00AD0C26" w:rsidRPr="00AD0C26" w:rsidRDefault="00AD0C26" w:rsidP="00AD0C26">
            <w:pPr>
              <w:jc w:val="center"/>
              <w:rPr>
                <w:lang w:eastAsia="en-US"/>
              </w:rPr>
            </w:pPr>
            <w:r w:rsidRPr="00AD0C26">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tcPr>
          <w:p w14:paraId="15873907" w14:textId="77777777" w:rsidR="00AD0C26" w:rsidRPr="00AD0C26" w:rsidRDefault="00AD0C26" w:rsidP="00AD0C26">
            <w:pPr>
              <w:ind w:right="-2"/>
              <w:jc w:val="center"/>
              <w:rPr>
                <w:lang w:eastAsia="en-US"/>
              </w:rPr>
            </w:pPr>
            <w:r w:rsidRPr="00AD0C26">
              <w:rPr>
                <w:lang w:eastAsia="en-US"/>
              </w:rP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7FA3711E"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C379937" w14:textId="77777777" w:rsidR="00AD0C26" w:rsidRPr="00AD0C26" w:rsidRDefault="00AD0C26" w:rsidP="00AD0C26">
            <w:pPr>
              <w:jc w:val="center"/>
              <w:rPr>
                <w:lang w:eastAsia="en-US"/>
              </w:rPr>
            </w:pPr>
            <w:r w:rsidRPr="00AD0C26">
              <w:rPr>
                <w:lang w:eastAsia="en-US"/>
              </w:rPr>
              <w:t>x</w:t>
            </w:r>
          </w:p>
        </w:tc>
      </w:tr>
      <w:tr w:rsidR="00AD0C26" w:rsidRPr="00AD0C26" w14:paraId="6B9B6763"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0B6EE1E6"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37DCEF60"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1D7FFE8" w14:textId="77777777" w:rsidR="00AD0C26" w:rsidRPr="00AD0C26" w:rsidRDefault="00AD0C26" w:rsidP="00AD0C26">
            <w:pPr>
              <w:ind w:right="-2"/>
              <w:jc w:val="center"/>
              <w:rPr>
                <w:lang w:eastAsia="en-US"/>
              </w:rPr>
            </w:pPr>
            <w:r w:rsidRPr="00AD0C26">
              <w:rPr>
                <w:lang w:eastAsia="en-US"/>
              </w:rP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46812C71"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492B7A0" w14:textId="77777777" w:rsidR="00AD0C26" w:rsidRPr="00AD0C26" w:rsidRDefault="00AD0C26" w:rsidP="00AD0C26">
            <w:pPr>
              <w:jc w:val="center"/>
              <w:rPr>
                <w:lang w:eastAsia="en-US"/>
              </w:rPr>
            </w:pPr>
            <w:r w:rsidRPr="00AD0C26">
              <w:rPr>
                <w:lang w:eastAsia="en-US"/>
              </w:rPr>
              <w:t>x</w:t>
            </w:r>
          </w:p>
        </w:tc>
      </w:tr>
      <w:tr w:rsidR="00AD0C26" w:rsidRPr="00AD0C26" w14:paraId="74E620B7"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43DA413E"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2705C02A"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22A9E087" w14:textId="77777777" w:rsidR="00AD0C26" w:rsidRPr="00AD0C26" w:rsidRDefault="00AD0C26" w:rsidP="00AD0C26">
            <w:pPr>
              <w:ind w:right="-2"/>
              <w:jc w:val="center"/>
              <w:rPr>
                <w:lang w:eastAsia="en-US"/>
              </w:rPr>
            </w:pPr>
            <w:r w:rsidRPr="00AD0C26">
              <w:rPr>
                <w:lang w:eastAsia="en-US"/>
              </w:rP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6A1769A4"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F3CA72D" w14:textId="77777777" w:rsidR="00AD0C26" w:rsidRPr="00AD0C26" w:rsidRDefault="00AD0C26" w:rsidP="00AD0C26">
            <w:pPr>
              <w:jc w:val="center"/>
              <w:rPr>
                <w:lang w:eastAsia="en-US"/>
              </w:rPr>
            </w:pPr>
            <w:r w:rsidRPr="00AD0C26">
              <w:rPr>
                <w:lang w:eastAsia="en-US"/>
              </w:rPr>
              <w:t>x</w:t>
            </w:r>
          </w:p>
        </w:tc>
      </w:tr>
      <w:tr w:rsidR="00AD0C26" w:rsidRPr="00AD0C26" w14:paraId="38CEFF9F"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3B82159A"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08837803"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69FAE02" w14:textId="77777777" w:rsidR="00AD0C26" w:rsidRPr="00AD0C26" w:rsidRDefault="00AD0C26" w:rsidP="00AD0C26">
            <w:pPr>
              <w:ind w:right="-2"/>
              <w:jc w:val="center"/>
              <w:rPr>
                <w:lang w:eastAsia="en-US"/>
              </w:rPr>
            </w:pPr>
            <w:r w:rsidRPr="00AD0C26">
              <w:rPr>
                <w:lang w:eastAsia="en-US"/>
              </w:rP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26E34EEE"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957CFE2" w14:textId="77777777" w:rsidR="00AD0C26" w:rsidRPr="00AD0C26" w:rsidRDefault="00AD0C26" w:rsidP="00AD0C26">
            <w:pPr>
              <w:jc w:val="center"/>
              <w:rPr>
                <w:lang w:eastAsia="en-US"/>
              </w:rPr>
            </w:pPr>
            <w:r w:rsidRPr="00AD0C26">
              <w:rPr>
                <w:lang w:eastAsia="en-US"/>
              </w:rPr>
              <w:t>x</w:t>
            </w:r>
          </w:p>
        </w:tc>
      </w:tr>
      <w:tr w:rsidR="00AD0C26" w:rsidRPr="00AD0C26" w14:paraId="737ED7B8"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78314D9A"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167AFACB"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06F3FC51" w14:textId="77777777" w:rsidR="00AD0C26" w:rsidRPr="00AD0C26" w:rsidRDefault="00AD0C26" w:rsidP="00AD0C26">
            <w:pPr>
              <w:ind w:right="-2"/>
              <w:jc w:val="center"/>
              <w:rPr>
                <w:lang w:eastAsia="en-US"/>
              </w:rPr>
            </w:pPr>
            <w:r w:rsidRPr="00AD0C26">
              <w:rPr>
                <w:lang w:eastAsia="en-US"/>
              </w:rP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5923563D"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BB03F72" w14:textId="77777777" w:rsidR="00AD0C26" w:rsidRPr="00AD0C26" w:rsidRDefault="00AD0C26" w:rsidP="00AD0C26">
            <w:pPr>
              <w:jc w:val="center"/>
              <w:rPr>
                <w:lang w:eastAsia="en-US"/>
              </w:rPr>
            </w:pPr>
            <w:r w:rsidRPr="00AD0C26">
              <w:rPr>
                <w:lang w:eastAsia="en-US"/>
              </w:rPr>
              <w:t>x</w:t>
            </w:r>
          </w:p>
        </w:tc>
      </w:tr>
      <w:tr w:rsidR="00AD0C26" w:rsidRPr="00AD0C26" w14:paraId="255DE31C"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6426AFD8"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3B34D101"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7442DD8A" w14:textId="77777777" w:rsidR="00AD0C26" w:rsidRPr="00AD0C26" w:rsidRDefault="00AD0C26" w:rsidP="00AD0C26">
            <w:pPr>
              <w:ind w:right="-2"/>
              <w:jc w:val="center"/>
              <w:rPr>
                <w:lang w:eastAsia="en-US"/>
              </w:rPr>
            </w:pPr>
            <w:r w:rsidRPr="00AD0C26">
              <w:rPr>
                <w:lang w:eastAsia="en-US"/>
              </w:rP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4439F097"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DCFBBA0" w14:textId="77777777" w:rsidR="00AD0C26" w:rsidRPr="00AD0C26" w:rsidRDefault="00AD0C26" w:rsidP="00AD0C26">
            <w:pPr>
              <w:jc w:val="center"/>
              <w:rPr>
                <w:lang w:eastAsia="en-US"/>
              </w:rPr>
            </w:pPr>
            <w:r w:rsidRPr="00AD0C26">
              <w:rPr>
                <w:lang w:eastAsia="en-US"/>
              </w:rPr>
              <w:t>x</w:t>
            </w:r>
          </w:p>
        </w:tc>
      </w:tr>
      <w:tr w:rsidR="00AD0C26" w:rsidRPr="00AD0C26" w14:paraId="4EC32E85"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1DDE77ED"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7AAB6EE6"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1DCA696A" w14:textId="77777777" w:rsidR="00AD0C26" w:rsidRPr="00AD0C26" w:rsidRDefault="00AD0C26" w:rsidP="00AD0C26">
            <w:pPr>
              <w:ind w:right="-2"/>
              <w:jc w:val="center"/>
              <w:rPr>
                <w:lang w:eastAsia="en-US"/>
              </w:rPr>
            </w:pPr>
            <w:r w:rsidRPr="00AD0C26">
              <w:rPr>
                <w:lang w:eastAsia="en-US"/>
              </w:rP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793AC4B9"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E99D668" w14:textId="77777777" w:rsidR="00AD0C26" w:rsidRPr="00AD0C26" w:rsidRDefault="00AD0C26" w:rsidP="00AD0C26">
            <w:pPr>
              <w:jc w:val="center"/>
              <w:rPr>
                <w:lang w:eastAsia="en-US"/>
              </w:rPr>
            </w:pPr>
            <w:r w:rsidRPr="00AD0C26">
              <w:rPr>
                <w:lang w:eastAsia="en-US"/>
              </w:rPr>
              <w:t>x</w:t>
            </w:r>
          </w:p>
        </w:tc>
      </w:tr>
      <w:tr w:rsidR="00AD0C26" w:rsidRPr="00AD0C26" w14:paraId="1E87AEA1"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30DC7CE2"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15AFB868"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11421A24" w14:textId="77777777" w:rsidR="00AD0C26" w:rsidRPr="00AD0C26" w:rsidRDefault="00AD0C26" w:rsidP="00AD0C26">
            <w:pPr>
              <w:ind w:right="-2"/>
              <w:jc w:val="center"/>
              <w:rPr>
                <w:lang w:eastAsia="en-US"/>
              </w:rPr>
            </w:pPr>
            <w:r w:rsidRPr="00AD0C26">
              <w:rPr>
                <w:lang w:eastAsia="en-US"/>
              </w:rP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2FF19EF0"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636B1814" w14:textId="77777777" w:rsidR="00AD0C26" w:rsidRPr="00AD0C26" w:rsidRDefault="00AD0C26" w:rsidP="00AD0C26">
            <w:pPr>
              <w:jc w:val="center"/>
              <w:rPr>
                <w:lang w:eastAsia="en-US"/>
              </w:rPr>
            </w:pPr>
            <w:r w:rsidRPr="00AD0C26">
              <w:rPr>
                <w:lang w:eastAsia="en-US"/>
              </w:rPr>
              <w:t>x</w:t>
            </w:r>
          </w:p>
        </w:tc>
      </w:tr>
      <w:tr w:rsidR="00AD0C26" w:rsidRPr="00AD0C26" w14:paraId="21ECE0BE"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tcPr>
          <w:p w14:paraId="56431786" w14:textId="77777777" w:rsidR="00AD0C26" w:rsidRPr="00AD0C26" w:rsidRDefault="00AD0C26" w:rsidP="00AD0C26">
            <w:pPr>
              <w:rPr>
                <w:lang w:eastAsia="en-US"/>
              </w:rPr>
            </w:pPr>
          </w:p>
        </w:tc>
        <w:tc>
          <w:tcPr>
            <w:tcW w:w="2668" w:type="dxa"/>
            <w:vMerge/>
            <w:tcBorders>
              <w:left w:val="single" w:sz="4" w:space="0" w:color="auto"/>
              <w:right w:val="single" w:sz="4" w:space="0" w:color="auto"/>
            </w:tcBorders>
            <w:vAlign w:val="center"/>
          </w:tcPr>
          <w:p w14:paraId="66EA62FE"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8E49904" w14:textId="77777777" w:rsidR="00AD0C26" w:rsidRPr="00AD0C26" w:rsidRDefault="00AD0C26" w:rsidP="00AD0C26">
            <w:pPr>
              <w:ind w:right="-2"/>
              <w:jc w:val="center"/>
              <w:rPr>
                <w:lang w:eastAsia="en-US"/>
              </w:rPr>
            </w:pPr>
            <w:r w:rsidRPr="00AD0C26">
              <w:rPr>
                <w:lang w:eastAsia="en-US"/>
              </w:rP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04CF1A21"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82A1824" w14:textId="77777777" w:rsidR="00AD0C26" w:rsidRPr="00AD0C26" w:rsidRDefault="00AD0C26" w:rsidP="00AD0C26">
            <w:pPr>
              <w:jc w:val="center"/>
              <w:rPr>
                <w:lang w:eastAsia="en-US"/>
              </w:rPr>
            </w:pPr>
            <w:r w:rsidRPr="00AD0C26">
              <w:rPr>
                <w:lang w:eastAsia="en-US"/>
              </w:rPr>
              <w:t>x</w:t>
            </w:r>
          </w:p>
        </w:tc>
      </w:tr>
      <w:tr w:rsidR="00AD0C26" w:rsidRPr="00AD0C26" w14:paraId="40AEE77A" w14:textId="77777777" w:rsidTr="00AD0C26">
        <w:trPr>
          <w:trHeight w:val="180"/>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7768D54" w14:textId="77777777" w:rsidR="00AD0C26" w:rsidRPr="00AD0C26" w:rsidRDefault="00AD0C26" w:rsidP="00AD0C26">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3A187AC0" w14:textId="77777777" w:rsidR="00AD0C26" w:rsidRPr="00AD0C26" w:rsidRDefault="00AD0C26" w:rsidP="00AD0C26">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5829EA2C" w14:textId="77777777" w:rsidR="00AD0C26" w:rsidRPr="00AD0C26" w:rsidRDefault="00AD0C26" w:rsidP="00AD0C26">
            <w:pPr>
              <w:ind w:right="-2"/>
              <w:jc w:val="center"/>
              <w:rPr>
                <w:lang w:eastAsia="en-US"/>
              </w:rPr>
            </w:pPr>
            <w:r w:rsidRPr="00AD0C26">
              <w:rPr>
                <w:lang w:eastAsia="en-US"/>
              </w:rP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5B096C54"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38DC443" w14:textId="77777777" w:rsidR="00AD0C26" w:rsidRPr="00AD0C26" w:rsidRDefault="00AD0C26" w:rsidP="00AD0C26">
            <w:pPr>
              <w:jc w:val="center"/>
              <w:rPr>
                <w:lang w:eastAsia="en-US"/>
              </w:rPr>
            </w:pPr>
            <w:r w:rsidRPr="00AD0C26">
              <w:rPr>
                <w:lang w:eastAsia="en-US"/>
              </w:rPr>
              <w:t>x</w:t>
            </w:r>
          </w:p>
        </w:tc>
      </w:tr>
    </w:tbl>
    <w:p w14:paraId="10F30273" w14:textId="77777777" w:rsidR="00AD0C26" w:rsidRPr="00AD0C26" w:rsidRDefault="00AD0C26" w:rsidP="00AD0C26">
      <w:pPr>
        <w:rPr>
          <w:lang w:eastAsia="en-US"/>
        </w:rPr>
      </w:pPr>
      <w:r w:rsidRPr="00AD0C26">
        <w:rPr>
          <w:lang w:eastAsia="en-US"/>
        </w:rPr>
        <w:br w:type="page"/>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AD0C26" w:rsidRPr="00AD0C26" w14:paraId="0FF64B2A" w14:textId="77777777" w:rsidTr="00AD0C26">
        <w:trPr>
          <w:trHeight w:val="182"/>
          <w:jc w:val="center"/>
        </w:trPr>
        <w:tc>
          <w:tcPr>
            <w:tcW w:w="2117" w:type="dxa"/>
            <w:tcBorders>
              <w:top w:val="single" w:sz="4" w:space="0" w:color="auto"/>
              <w:left w:val="single" w:sz="4" w:space="0" w:color="auto"/>
              <w:bottom w:val="single" w:sz="4" w:space="0" w:color="auto"/>
              <w:right w:val="single" w:sz="4" w:space="0" w:color="auto"/>
            </w:tcBorders>
            <w:vAlign w:val="center"/>
          </w:tcPr>
          <w:p w14:paraId="55B1A20F" w14:textId="77777777" w:rsidR="00AD0C26" w:rsidRPr="00AD0C26" w:rsidRDefault="00AD0C26" w:rsidP="00AD0C26">
            <w:pPr>
              <w:jc w:val="center"/>
              <w:rPr>
                <w:lang w:eastAsia="en-US"/>
              </w:rPr>
            </w:pPr>
            <w:r w:rsidRPr="00AD0C26">
              <w:rPr>
                <w:lang w:eastAsia="en-US"/>
              </w:rPr>
              <w:lastRenderedPageBreak/>
              <w:br w:type="page"/>
              <w:t>1</w:t>
            </w:r>
          </w:p>
        </w:tc>
        <w:tc>
          <w:tcPr>
            <w:tcW w:w="2668" w:type="dxa"/>
            <w:tcBorders>
              <w:top w:val="single" w:sz="4" w:space="0" w:color="auto"/>
              <w:left w:val="single" w:sz="4" w:space="0" w:color="auto"/>
              <w:bottom w:val="single" w:sz="4" w:space="0" w:color="auto"/>
              <w:right w:val="single" w:sz="4" w:space="0" w:color="auto"/>
            </w:tcBorders>
          </w:tcPr>
          <w:p w14:paraId="1AA300B4" w14:textId="77777777" w:rsidR="00AD0C26" w:rsidRPr="00AD0C26" w:rsidRDefault="00AD0C26" w:rsidP="00AD0C26">
            <w:pPr>
              <w:ind w:right="-2"/>
              <w:jc w:val="center"/>
              <w:rPr>
                <w:lang w:eastAsia="en-US"/>
              </w:rPr>
            </w:pPr>
            <w:r w:rsidRPr="00AD0C26">
              <w:rPr>
                <w:lang w:eastAsia="en-US"/>
              </w:rPr>
              <w:t>2</w:t>
            </w:r>
          </w:p>
        </w:tc>
        <w:tc>
          <w:tcPr>
            <w:tcW w:w="2127" w:type="dxa"/>
            <w:tcBorders>
              <w:top w:val="single" w:sz="4" w:space="0" w:color="auto"/>
              <w:left w:val="single" w:sz="4" w:space="0" w:color="auto"/>
              <w:bottom w:val="single" w:sz="4" w:space="0" w:color="auto"/>
              <w:right w:val="single" w:sz="4" w:space="0" w:color="auto"/>
            </w:tcBorders>
            <w:vAlign w:val="center"/>
          </w:tcPr>
          <w:p w14:paraId="7A5EB867" w14:textId="77777777" w:rsidR="00AD0C26" w:rsidRPr="00AD0C26" w:rsidRDefault="00AD0C26" w:rsidP="00AD0C26">
            <w:pPr>
              <w:jc w:val="center"/>
              <w:rPr>
                <w:lang w:eastAsia="en-US"/>
              </w:rPr>
            </w:pPr>
            <w:r w:rsidRPr="00AD0C26">
              <w:rPr>
                <w:lang w:eastAsia="en-US"/>
              </w:rPr>
              <w:t>3</w:t>
            </w:r>
          </w:p>
        </w:tc>
        <w:tc>
          <w:tcPr>
            <w:tcW w:w="1563" w:type="dxa"/>
            <w:tcBorders>
              <w:top w:val="single" w:sz="4" w:space="0" w:color="auto"/>
              <w:left w:val="single" w:sz="4" w:space="0" w:color="auto"/>
              <w:bottom w:val="single" w:sz="4" w:space="0" w:color="auto"/>
              <w:right w:val="single" w:sz="4" w:space="0" w:color="auto"/>
            </w:tcBorders>
            <w:vAlign w:val="center"/>
          </w:tcPr>
          <w:p w14:paraId="1ED53E68" w14:textId="77777777" w:rsidR="00AD0C26" w:rsidRPr="00AD0C26" w:rsidRDefault="00AD0C26" w:rsidP="00AD0C26">
            <w:pPr>
              <w:ind w:right="-2"/>
              <w:jc w:val="center"/>
              <w:rPr>
                <w:lang w:eastAsia="en-US"/>
              </w:rPr>
            </w:pPr>
            <w:r w:rsidRPr="00AD0C26">
              <w:rPr>
                <w:lang w:eastAsia="en-US"/>
              </w:rPr>
              <w:t>4</w:t>
            </w:r>
          </w:p>
        </w:tc>
        <w:tc>
          <w:tcPr>
            <w:tcW w:w="1695" w:type="dxa"/>
            <w:tcBorders>
              <w:top w:val="single" w:sz="4" w:space="0" w:color="auto"/>
              <w:left w:val="single" w:sz="4" w:space="0" w:color="auto"/>
              <w:bottom w:val="single" w:sz="4" w:space="0" w:color="auto"/>
              <w:right w:val="single" w:sz="4" w:space="0" w:color="auto"/>
            </w:tcBorders>
            <w:vAlign w:val="center"/>
          </w:tcPr>
          <w:p w14:paraId="75C7E056" w14:textId="77777777" w:rsidR="00AD0C26" w:rsidRPr="00AD0C26" w:rsidRDefault="00AD0C26" w:rsidP="00AD0C26">
            <w:pPr>
              <w:ind w:right="-2"/>
              <w:jc w:val="center"/>
              <w:rPr>
                <w:lang w:eastAsia="en-US"/>
              </w:rPr>
            </w:pPr>
            <w:r w:rsidRPr="00AD0C26">
              <w:rPr>
                <w:lang w:eastAsia="en-US"/>
              </w:rPr>
              <w:t>5</w:t>
            </w:r>
          </w:p>
        </w:tc>
      </w:tr>
      <w:tr w:rsidR="00AD0C26" w:rsidRPr="00AD0C26" w14:paraId="50A4B481" w14:textId="77777777" w:rsidTr="00AD0C26">
        <w:trPr>
          <w:trHeight w:val="182"/>
          <w:jc w:val="center"/>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76AE50EA" w14:textId="77777777" w:rsidR="00AD0C26" w:rsidRPr="00AD0C26" w:rsidRDefault="00AD0C26" w:rsidP="00AD0C26">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186305DD" w14:textId="77777777" w:rsidR="00AD0C26" w:rsidRPr="00AD0C26" w:rsidRDefault="00AD0C26" w:rsidP="00AD0C26">
            <w:pPr>
              <w:ind w:right="-2"/>
              <w:jc w:val="center"/>
              <w:rPr>
                <w:lang w:eastAsia="en-US"/>
              </w:rPr>
            </w:pPr>
            <w:r w:rsidRPr="00AD0C26">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E4B5A5" w14:textId="77777777" w:rsidR="00AD0C26" w:rsidRPr="00AD0C26" w:rsidRDefault="00AD0C26" w:rsidP="00AD0C26">
            <w:pPr>
              <w:jc w:val="center"/>
              <w:rPr>
                <w:lang w:eastAsia="en-US"/>
              </w:rPr>
            </w:pPr>
            <w:r w:rsidRPr="00AD0C26">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61943EC" w14:textId="77777777" w:rsidR="00AD0C26" w:rsidRPr="00AD0C26" w:rsidRDefault="00AD0C26" w:rsidP="00AD0C26">
            <w:pPr>
              <w:ind w:right="-2"/>
              <w:jc w:val="center"/>
              <w:rPr>
                <w:lang w:val="en-US" w:eastAsia="en-US"/>
              </w:rPr>
            </w:pPr>
            <w:r w:rsidRPr="00AD0C26">
              <w:rPr>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24F8B6D" w14:textId="77777777" w:rsidR="00AD0C26" w:rsidRPr="00AD0C26" w:rsidRDefault="00AD0C26" w:rsidP="00AD0C26">
            <w:pPr>
              <w:ind w:right="-2"/>
              <w:jc w:val="center"/>
              <w:rPr>
                <w:lang w:val="en-US" w:eastAsia="en-US"/>
              </w:rPr>
            </w:pPr>
            <w:r w:rsidRPr="00AD0C26">
              <w:rPr>
                <w:lang w:val="en-US" w:eastAsia="en-US"/>
              </w:rPr>
              <w:t>x</w:t>
            </w:r>
          </w:p>
        </w:tc>
      </w:tr>
      <w:tr w:rsidR="00AD0C26" w:rsidRPr="00AD0C26" w14:paraId="19AA4796" w14:textId="77777777" w:rsidTr="00AD0C26">
        <w:trPr>
          <w:trHeight w:val="612"/>
          <w:jc w:val="center"/>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9ADA5E2" w14:textId="77777777" w:rsidR="00AD0C26" w:rsidRPr="00AD0C26" w:rsidRDefault="00AD0C26" w:rsidP="00AD0C26">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75C1B3F4" w14:textId="77777777" w:rsidR="00AD0C26" w:rsidRPr="00AD0C26" w:rsidRDefault="00AD0C26" w:rsidP="00AD0C26">
            <w:pPr>
              <w:ind w:right="-2"/>
              <w:jc w:val="center"/>
              <w:rPr>
                <w:lang w:eastAsia="en-US"/>
              </w:rPr>
            </w:pPr>
            <w:r w:rsidRPr="00AD0C26">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218437" w14:textId="77777777" w:rsidR="00AD0C26" w:rsidRPr="00AD0C26" w:rsidRDefault="00AD0C26" w:rsidP="00AD0C26">
            <w:pPr>
              <w:jc w:val="center"/>
              <w:rPr>
                <w:lang w:eastAsia="en-US"/>
              </w:rPr>
            </w:pPr>
            <w:r w:rsidRPr="00AD0C26">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7D9ED19" w14:textId="77777777" w:rsidR="00AD0C26" w:rsidRPr="00AD0C26" w:rsidRDefault="00AD0C26" w:rsidP="00AD0C26">
            <w:pPr>
              <w:jc w:val="center"/>
              <w:rPr>
                <w:lang w:eastAsia="en-US"/>
              </w:rPr>
            </w:pPr>
            <w:r w:rsidRPr="00AD0C26">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E69BDFC" w14:textId="77777777" w:rsidR="00AD0C26" w:rsidRPr="00AD0C26" w:rsidRDefault="00AD0C26" w:rsidP="00AD0C26">
            <w:pPr>
              <w:ind w:right="-2"/>
              <w:jc w:val="center"/>
              <w:rPr>
                <w:lang w:val="en-US" w:eastAsia="en-US"/>
              </w:rPr>
            </w:pPr>
            <w:r w:rsidRPr="00AD0C26">
              <w:rPr>
                <w:lang w:val="en-US" w:eastAsia="en-US"/>
              </w:rPr>
              <w:t>x</w:t>
            </w:r>
          </w:p>
        </w:tc>
      </w:tr>
    </w:tbl>
    <w:p w14:paraId="34891392" w14:textId="77777777" w:rsidR="00AD0C26" w:rsidRPr="00AD0C26" w:rsidRDefault="00AD0C26" w:rsidP="00AD0C26">
      <w:pPr>
        <w:jc w:val="right"/>
        <w:rPr>
          <w:szCs w:val="28"/>
          <w:lang w:eastAsia="en-US"/>
        </w:rPr>
      </w:pPr>
    </w:p>
    <w:p w14:paraId="09C085DC" w14:textId="77777777" w:rsidR="00AD0C26" w:rsidRPr="00AD0C26" w:rsidRDefault="00AD0C26" w:rsidP="00AD0C26">
      <w:pPr>
        <w:ind w:right="-1"/>
        <w:jc w:val="right"/>
        <w:rPr>
          <w:color w:val="000000"/>
          <w:sz w:val="28"/>
          <w:szCs w:val="28"/>
          <w:lang w:eastAsia="en-US"/>
        </w:rPr>
      </w:pPr>
      <w:r w:rsidRPr="00AD0C26">
        <w:rPr>
          <w:sz w:val="28"/>
          <w:szCs w:val="28"/>
          <w:lang w:eastAsia="en-US"/>
        </w:rPr>
        <w:t>».</w:t>
      </w:r>
    </w:p>
    <w:p w14:paraId="39DBF6C7" w14:textId="77777777" w:rsidR="00AD0C26" w:rsidRPr="00AD0C26" w:rsidRDefault="00AD0C26" w:rsidP="00AD0C26">
      <w:pPr>
        <w:tabs>
          <w:tab w:val="left" w:pos="5245"/>
        </w:tabs>
        <w:ind w:left="5954" w:right="-1" w:hanging="992"/>
        <w:jc w:val="center"/>
        <w:rPr>
          <w:lang w:eastAsia="en-US"/>
        </w:rPr>
      </w:pPr>
    </w:p>
    <w:p w14:paraId="61A89161" w14:textId="77777777" w:rsidR="00AD0C26" w:rsidRDefault="00AD0C26" w:rsidP="00AD0C26">
      <w:pPr>
        <w:tabs>
          <w:tab w:val="left" w:pos="5580"/>
          <w:tab w:val="left" w:pos="9498"/>
        </w:tabs>
        <w:ind w:right="-569"/>
        <w:rPr>
          <w:sz w:val="28"/>
          <w:szCs w:val="28"/>
        </w:rPr>
        <w:sectPr w:rsidR="00AD0C26" w:rsidSect="00AD0C26">
          <w:pgSz w:w="11906" w:h="16838"/>
          <w:pgMar w:top="395" w:right="567" w:bottom="1134" w:left="709" w:header="709" w:footer="709" w:gutter="0"/>
          <w:cols w:space="708"/>
          <w:docGrid w:linePitch="360"/>
        </w:sectPr>
      </w:pPr>
    </w:p>
    <w:p w14:paraId="27283C94" w14:textId="4085F46F" w:rsidR="00AD0C26" w:rsidRDefault="00AD0C26" w:rsidP="002E135A">
      <w:pPr>
        <w:ind w:left="-1530" w:firstLine="7626"/>
        <w:jc w:val="both"/>
      </w:pPr>
      <w:r w:rsidRPr="0030034A">
        <w:lastRenderedPageBreak/>
        <w:t xml:space="preserve">Приложение </w:t>
      </w:r>
      <w:r>
        <w:t xml:space="preserve">№ 30 </w:t>
      </w:r>
      <w:r w:rsidRPr="0030034A">
        <w:t xml:space="preserve">к протоколу </w:t>
      </w:r>
    </w:p>
    <w:p w14:paraId="4DA8B868" w14:textId="77777777" w:rsidR="00AD0C26" w:rsidRDefault="00AD0C26" w:rsidP="002E135A">
      <w:pPr>
        <w:ind w:left="-1530" w:firstLine="7626"/>
        <w:jc w:val="both"/>
      </w:pPr>
      <w:r w:rsidRPr="0030034A">
        <w:t>№</w:t>
      </w:r>
      <w:r>
        <w:t xml:space="preserve"> </w:t>
      </w:r>
      <w:r w:rsidRPr="0030034A">
        <w:t xml:space="preserve">85 заседания Правления </w:t>
      </w:r>
    </w:p>
    <w:p w14:paraId="5CB741ED" w14:textId="77777777" w:rsidR="00AD0C26" w:rsidRDefault="00AD0C26" w:rsidP="002E135A">
      <w:pPr>
        <w:ind w:left="-1530" w:firstLine="7626"/>
        <w:jc w:val="both"/>
      </w:pPr>
      <w:r w:rsidRPr="0030034A">
        <w:t>Региональной</w:t>
      </w:r>
      <w:r>
        <w:t xml:space="preserve"> э</w:t>
      </w:r>
      <w:r w:rsidRPr="0030034A">
        <w:t xml:space="preserve">нергетической </w:t>
      </w:r>
    </w:p>
    <w:p w14:paraId="7D68FA42" w14:textId="254CE013" w:rsidR="00AD0C26" w:rsidRDefault="00AD0C26" w:rsidP="002E135A">
      <w:pPr>
        <w:ind w:left="-1530" w:firstLine="7626"/>
        <w:jc w:val="both"/>
      </w:pPr>
      <w:r>
        <w:t xml:space="preserve">комиссии </w:t>
      </w:r>
      <w:r w:rsidRPr="0030034A">
        <w:t>Кузбасса от 18.12.2020</w:t>
      </w:r>
    </w:p>
    <w:p w14:paraId="183013E4" w14:textId="77777777" w:rsidR="002E135A" w:rsidRPr="002E135A" w:rsidRDefault="002E135A" w:rsidP="002E135A">
      <w:pPr>
        <w:tabs>
          <w:tab w:val="left" w:pos="426"/>
          <w:tab w:val="right" w:leader="dot" w:pos="9356"/>
        </w:tabs>
        <w:rPr>
          <w:b/>
          <w:snapToGrid w:val="0"/>
          <w:sz w:val="28"/>
          <w:szCs w:val="28"/>
        </w:rPr>
      </w:pPr>
    </w:p>
    <w:p w14:paraId="0777C9A7" w14:textId="77777777" w:rsidR="002E135A" w:rsidRPr="002E135A" w:rsidRDefault="002E135A" w:rsidP="002E135A">
      <w:pPr>
        <w:jc w:val="center"/>
        <w:rPr>
          <w:snapToGrid w:val="0"/>
          <w:sz w:val="28"/>
          <w:szCs w:val="28"/>
        </w:rPr>
      </w:pPr>
      <w:r w:rsidRPr="002E135A">
        <w:rPr>
          <w:snapToGrid w:val="0"/>
          <w:sz w:val="28"/>
          <w:szCs w:val="28"/>
        </w:rPr>
        <w:t>Экспертное заключение</w:t>
      </w:r>
    </w:p>
    <w:p w14:paraId="197FCB82" w14:textId="77777777" w:rsidR="002E135A" w:rsidRPr="002E135A" w:rsidRDefault="002E135A" w:rsidP="002E135A">
      <w:pPr>
        <w:jc w:val="center"/>
        <w:rPr>
          <w:snapToGrid w:val="0"/>
          <w:sz w:val="28"/>
          <w:szCs w:val="28"/>
        </w:rPr>
      </w:pPr>
      <w:r w:rsidRPr="002E135A">
        <w:rPr>
          <w:snapToGrid w:val="0"/>
          <w:sz w:val="28"/>
          <w:szCs w:val="28"/>
        </w:rPr>
        <w:t>Региональной энергетической комиссии Кузбасса</w:t>
      </w:r>
    </w:p>
    <w:p w14:paraId="56AF0AC6" w14:textId="77777777" w:rsidR="002E135A" w:rsidRPr="002E135A" w:rsidRDefault="002E135A" w:rsidP="002E135A">
      <w:pPr>
        <w:jc w:val="center"/>
        <w:rPr>
          <w:snapToGrid w:val="0"/>
          <w:sz w:val="28"/>
          <w:szCs w:val="28"/>
        </w:rPr>
      </w:pPr>
      <w:r w:rsidRPr="002E135A">
        <w:rPr>
          <w:snapToGrid w:val="0"/>
          <w:sz w:val="28"/>
          <w:szCs w:val="28"/>
        </w:rPr>
        <w:t xml:space="preserve">по материалам, представленным ООО «Шахта «Юбилейная», </w:t>
      </w:r>
      <w:r w:rsidRPr="002E135A">
        <w:rPr>
          <w:snapToGrid w:val="0"/>
          <w:sz w:val="28"/>
          <w:szCs w:val="28"/>
        </w:rPr>
        <w:br/>
        <w:t xml:space="preserve">для корректировки НВВ и уровня тарифов на услуги по передаче </w:t>
      </w:r>
      <w:r w:rsidRPr="002E135A">
        <w:rPr>
          <w:snapToGrid w:val="0"/>
          <w:sz w:val="28"/>
          <w:szCs w:val="28"/>
        </w:rPr>
        <w:br/>
        <w:t>тепловой энергии, реализуемой на потребительском рынке, на 2021 год</w:t>
      </w:r>
    </w:p>
    <w:p w14:paraId="143D31E3" w14:textId="77777777" w:rsidR="002E135A" w:rsidRPr="002E135A" w:rsidRDefault="002E135A" w:rsidP="002E135A">
      <w:pPr>
        <w:jc w:val="center"/>
        <w:rPr>
          <w:snapToGrid w:val="0"/>
          <w:sz w:val="28"/>
          <w:szCs w:val="28"/>
        </w:rPr>
      </w:pPr>
    </w:p>
    <w:p w14:paraId="430E35D2" w14:textId="77777777" w:rsidR="002E135A" w:rsidRPr="002E135A" w:rsidRDefault="002E135A" w:rsidP="002E135A">
      <w:pPr>
        <w:tabs>
          <w:tab w:val="left" w:pos="426"/>
          <w:tab w:val="right" w:leader="dot" w:pos="9356"/>
        </w:tabs>
        <w:rPr>
          <w:b/>
          <w:snapToGrid w:val="0"/>
          <w:sz w:val="28"/>
          <w:szCs w:val="28"/>
        </w:rPr>
      </w:pPr>
    </w:p>
    <w:p w14:paraId="13339C59" w14:textId="77777777" w:rsidR="002E135A" w:rsidRPr="002E135A" w:rsidRDefault="002E135A" w:rsidP="002E135A">
      <w:pPr>
        <w:keepNext/>
        <w:tabs>
          <w:tab w:val="left" w:pos="284"/>
        </w:tabs>
        <w:jc w:val="center"/>
        <w:outlineLvl w:val="0"/>
        <w:rPr>
          <w:rFonts w:cs="Arial"/>
          <w:b/>
          <w:bCs/>
          <w:snapToGrid w:val="0"/>
          <w:kern w:val="32"/>
          <w:sz w:val="28"/>
          <w:szCs w:val="32"/>
          <w:lang w:eastAsia="en-US"/>
        </w:rPr>
      </w:pPr>
      <w:r w:rsidRPr="002E135A">
        <w:rPr>
          <w:rFonts w:cs="Arial"/>
          <w:b/>
          <w:bCs/>
          <w:snapToGrid w:val="0"/>
          <w:kern w:val="32"/>
          <w:sz w:val="28"/>
          <w:szCs w:val="32"/>
          <w:lang w:eastAsia="en-US"/>
        </w:rPr>
        <w:t>Общая характеристика предприятия</w:t>
      </w:r>
    </w:p>
    <w:p w14:paraId="3E01BAC1" w14:textId="77777777" w:rsidR="002E135A" w:rsidRPr="002E135A" w:rsidRDefault="002E135A" w:rsidP="002E135A">
      <w:pPr>
        <w:ind w:firstLine="709"/>
        <w:jc w:val="center"/>
        <w:rPr>
          <w:b/>
          <w:snapToGrid w:val="0"/>
          <w:sz w:val="28"/>
          <w:szCs w:val="28"/>
          <w:u w:val="single"/>
        </w:rPr>
      </w:pPr>
    </w:p>
    <w:p w14:paraId="63664F55" w14:textId="77777777" w:rsidR="002E135A" w:rsidRPr="002E135A" w:rsidRDefault="002E135A" w:rsidP="002E135A">
      <w:pPr>
        <w:autoSpaceDE w:val="0"/>
        <w:autoSpaceDN w:val="0"/>
        <w:adjustRightInd w:val="0"/>
        <w:ind w:firstLine="709"/>
        <w:jc w:val="both"/>
        <w:rPr>
          <w:snapToGrid w:val="0"/>
          <w:sz w:val="28"/>
          <w:szCs w:val="28"/>
        </w:rPr>
      </w:pPr>
      <w:r w:rsidRPr="002E135A">
        <w:rPr>
          <w:snapToGrid w:val="0"/>
          <w:sz w:val="28"/>
          <w:szCs w:val="28"/>
        </w:rPr>
        <w:t>Полное наименование предприятия: Общество с ограниченной ответственностью «Шахта «Юбилейная».</w:t>
      </w:r>
    </w:p>
    <w:p w14:paraId="66FE6C2F" w14:textId="77777777" w:rsidR="002E135A" w:rsidRPr="002E135A" w:rsidRDefault="002E135A" w:rsidP="002E135A">
      <w:pPr>
        <w:autoSpaceDE w:val="0"/>
        <w:autoSpaceDN w:val="0"/>
        <w:adjustRightInd w:val="0"/>
        <w:ind w:firstLine="709"/>
        <w:jc w:val="both"/>
        <w:rPr>
          <w:snapToGrid w:val="0"/>
          <w:sz w:val="28"/>
          <w:szCs w:val="28"/>
        </w:rPr>
      </w:pPr>
      <w:r w:rsidRPr="002E135A">
        <w:rPr>
          <w:snapToGrid w:val="0"/>
          <w:sz w:val="28"/>
          <w:szCs w:val="28"/>
        </w:rPr>
        <w:t>Сокращенное наименование предприятия: ООО «Шахта «Юбилейная».</w:t>
      </w:r>
    </w:p>
    <w:p w14:paraId="49892E07" w14:textId="77777777" w:rsidR="002E135A" w:rsidRPr="002E135A" w:rsidRDefault="002E135A" w:rsidP="002E135A">
      <w:pPr>
        <w:autoSpaceDE w:val="0"/>
        <w:autoSpaceDN w:val="0"/>
        <w:adjustRightInd w:val="0"/>
        <w:ind w:firstLine="709"/>
        <w:jc w:val="both"/>
        <w:rPr>
          <w:snapToGrid w:val="0"/>
          <w:sz w:val="28"/>
          <w:szCs w:val="28"/>
        </w:rPr>
      </w:pPr>
      <w:r w:rsidRPr="002E135A">
        <w:rPr>
          <w:snapToGrid w:val="0"/>
          <w:sz w:val="28"/>
          <w:szCs w:val="28"/>
        </w:rPr>
        <w:t>Юридический адрес: 65400, Кемеровская область, г. Новокузнецк, проезд Щедрухинский, дом 17.</w:t>
      </w:r>
    </w:p>
    <w:p w14:paraId="2EB78C0D" w14:textId="77777777" w:rsidR="002E135A" w:rsidRPr="002E135A" w:rsidRDefault="002E135A" w:rsidP="002E135A">
      <w:pPr>
        <w:ind w:firstLine="709"/>
        <w:jc w:val="both"/>
        <w:rPr>
          <w:sz w:val="28"/>
          <w:szCs w:val="28"/>
        </w:rPr>
      </w:pPr>
      <w:r w:rsidRPr="002E135A">
        <w:rPr>
          <w:sz w:val="28"/>
          <w:szCs w:val="28"/>
        </w:rPr>
        <w:t>Должность, фамилия, имя, отчество руководителя – Генеральный директор – Туркин Владимир Викторович.</w:t>
      </w:r>
    </w:p>
    <w:p w14:paraId="52848977" w14:textId="77777777" w:rsidR="002E135A" w:rsidRPr="002E135A" w:rsidRDefault="002E135A" w:rsidP="002E135A">
      <w:pPr>
        <w:autoSpaceDE w:val="0"/>
        <w:autoSpaceDN w:val="0"/>
        <w:adjustRightInd w:val="0"/>
        <w:ind w:firstLine="709"/>
        <w:jc w:val="both"/>
        <w:rPr>
          <w:snapToGrid w:val="0"/>
          <w:sz w:val="28"/>
          <w:szCs w:val="28"/>
        </w:rPr>
      </w:pPr>
      <w:r w:rsidRPr="002E135A">
        <w:rPr>
          <w:snapToGrid w:val="0"/>
          <w:sz w:val="28"/>
          <w:szCs w:val="28"/>
        </w:rPr>
        <w:t xml:space="preserve">ООО «Шахта «Юбилейная» осуществляет услуги по передаче тепловой энергии от АО «ЕВРАЗ ЗСМК» (договор № 1255147/ЮБ-100/11 </w:t>
      </w:r>
      <w:r w:rsidRPr="002E135A">
        <w:rPr>
          <w:snapToGrid w:val="0"/>
          <w:sz w:val="28"/>
          <w:szCs w:val="28"/>
        </w:rPr>
        <w:br/>
        <w:t>от 01.04.2011).</w:t>
      </w:r>
    </w:p>
    <w:p w14:paraId="419A83A8" w14:textId="77777777" w:rsidR="002E135A" w:rsidRPr="002E135A" w:rsidRDefault="002E135A" w:rsidP="002E135A">
      <w:pPr>
        <w:ind w:firstLine="709"/>
        <w:jc w:val="both"/>
        <w:rPr>
          <w:sz w:val="28"/>
          <w:szCs w:val="28"/>
        </w:rPr>
      </w:pPr>
      <w:r w:rsidRPr="002E135A">
        <w:rPr>
          <w:sz w:val="28"/>
          <w:szCs w:val="28"/>
        </w:rPr>
        <w:t xml:space="preserve">В соответствии со статьей 8 Федерального закона от 27.07.2010 </w:t>
      </w:r>
      <w:r w:rsidRPr="002E135A">
        <w:rPr>
          <w:sz w:val="28"/>
          <w:szCs w:val="28"/>
        </w:rPr>
        <w:br/>
        <w:t>№ 190-ФЗ «О теплоснабжении», цены (тарифы) на товары, услуги в сфере теплоснабжения ООО «Шахта «Юбилейная», ИНН 4218107045, подлежат государственному регулированию.</w:t>
      </w:r>
    </w:p>
    <w:p w14:paraId="5FB98D4F" w14:textId="77777777" w:rsidR="002E135A" w:rsidRPr="002E135A" w:rsidRDefault="002E135A" w:rsidP="002E135A">
      <w:pPr>
        <w:ind w:firstLine="709"/>
        <w:jc w:val="both"/>
        <w:rPr>
          <w:sz w:val="28"/>
          <w:szCs w:val="28"/>
        </w:rPr>
      </w:pPr>
      <w:r w:rsidRPr="002E135A">
        <w:rPr>
          <w:sz w:val="28"/>
          <w:szCs w:val="28"/>
        </w:rPr>
        <w:t xml:space="preserve">Расходы предприятия рассчитываются в соответствии с пунктами 28 </w:t>
      </w:r>
      <w:r w:rsidRPr="002E135A">
        <w:rPr>
          <w:sz w:val="28"/>
          <w:szCs w:val="28"/>
        </w:rPr>
        <w:br/>
        <w:t>и 31 Основ ценообразования.</w:t>
      </w:r>
    </w:p>
    <w:p w14:paraId="6C6F0243" w14:textId="77777777" w:rsidR="002E135A" w:rsidRPr="002E135A" w:rsidRDefault="002E135A" w:rsidP="002E135A">
      <w:pPr>
        <w:autoSpaceDE w:val="0"/>
        <w:autoSpaceDN w:val="0"/>
        <w:adjustRightInd w:val="0"/>
        <w:ind w:firstLine="709"/>
        <w:jc w:val="both"/>
        <w:rPr>
          <w:snapToGrid w:val="0"/>
          <w:sz w:val="28"/>
          <w:szCs w:val="28"/>
        </w:rPr>
      </w:pPr>
      <w:r w:rsidRPr="002E135A">
        <w:rPr>
          <w:snapToGrid w:val="0"/>
          <w:sz w:val="28"/>
          <w:szCs w:val="28"/>
        </w:rPr>
        <w:t>Предприятие находится на общей системе налогообложения.</w:t>
      </w:r>
    </w:p>
    <w:p w14:paraId="79B6BA20" w14:textId="77777777" w:rsidR="002E135A" w:rsidRPr="002E135A" w:rsidRDefault="002E135A" w:rsidP="002E135A">
      <w:pPr>
        <w:ind w:firstLine="709"/>
        <w:jc w:val="both"/>
        <w:rPr>
          <w:sz w:val="28"/>
          <w:szCs w:val="28"/>
        </w:rPr>
      </w:pPr>
      <w:r w:rsidRPr="002E135A">
        <w:rPr>
          <w:sz w:val="28"/>
          <w:szCs w:val="28"/>
        </w:rPr>
        <w:t xml:space="preserve">ООО «Шахта «Юбилейная» занимается добычей антрацита подземным способом. Входит в состав Холдинга АО «ТопПром». Раздельный учет </w:t>
      </w:r>
      <w:r w:rsidRPr="002E135A">
        <w:rPr>
          <w:sz w:val="28"/>
          <w:szCs w:val="28"/>
        </w:rPr>
        <w:br/>
        <w:t>на предприятии не ведется.</w:t>
      </w:r>
    </w:p>
    <w:p w14:paraId="720F4C24" w14:textId="77777777" w:rsidR="002E135A" w:rsidRPr="002E135A" w:rsidRDefault="002E135A" w:rsidP="002E135A">
      <w:pPr>
        <w:ind w:firstLine="709"/>
        <w:jc w:val="both"/>
        <w:rPr>
          <w:sz w:val="28"/>
          <w:szCs w:val="28"/>
        </w:rPr>
      </w:pPr>
      <w:r w:rsidRPr="002E135A">
        <w:rPr>
          <w:sz w:val="28"/>
          <w:szCs w:val="28"/>
        </w:rPr>
        <w:t xml:space="preserve">На предприятии не ведется раздельный учет. </w:t>
      </w:r>
    </w:p>
    <w:p w14:paraId="4FE8FE48" w14:textId="77777777" w:rsidR="002E135A" w:rsidRPr="002E135A" w:rsidRDefault="002E135A" w:rsidP="002E135A">
      <w:pPr>
        <w:ind w:firstLine="709"/>
        <w:jc w:val="both"/>
        <w:rPr>
          <w:sz w:val="28"/>
          <w:szCs w:val="28"/>
        </w:rPr>
      </w:pPr>
      <w:r w:rsidRPr="002E135A">
        <w:rPr>
          <w:sz w:val="28"/>
          <w:szCs w:val="28"/>
        </w:rPr>
        <w:t xml:space="preserve">В соответствии со статьей 8 Федерального закона от 27.07.2010 </w:t>
      </w:r>
      <w:r w:rsidRPr="002E135A">
        <w:rPr>
          <w:sz w:val="28"/>
          <w:szCs w:val="28"/>
        </w:rPr>
        <w:br/>
        <w:t xml:space="preserve">№ 190-ФЗ «О теплоснабжении», цены (тарифы) на товары, услуги </w:t>
      </w:r>
      <w:r w:rsidRPr="002E135A">
        <w:rPr>
          <w:sz w:val="28"/>
          <w:szCs w:val="28"/>
        </w:rPr>
        <w:br/>
        <w:t>в сфере теплоснабжения ООО «Шахта «Юбилейная» подлежат государственному регулированию.</w:t>
      </w:r>
    </w:p>
    <w:p w14:paraId="386FFE14" w14:textId="77777777" w:rsidR="002E135A" w:rsidRPr="002E135A" w:rsidRDefault="002E135A" w:rsidP="002E135A">
      <w:pPr>
        <w:ind w:firstLine="851"/>
        <w:jc w:val="both"/>
        <w:rPr>
          <w:sz w:val="28"/>
          <w:szCs w:val="28"/>
        </w:rPr>
      </w:pPr>
      <w:r w:rsidRPr="002E135A">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2E135A">
        <w:rPr>
          <w:sz w:val="28"/>
          <w:szCs w:val="28"/>
        </w:rPr>
        <w:br/>
        <w:t xml:space="preserve">от 22.10.2012 № 1075 «О ценообразовании в сфере теплоснабжения», </w:t>
      </w:r>
      <w:r w:rsidRPr="002E135A">
        <w:rPr>
          <w:sz w:val="28"/>
          <w:szCs w:val="28"/>
        </w:rPr>
        <w:br/>
        <w:t xml:space="preserve">цены (тарифы) на услуги в сфере теплоснабжения, оказываемые </w:t>
      </w:r>
      <w:r w:rsidRPr="002E135A">
        <w:rPr>
          <w:sz w:val="28"/>
          <w:szCs w:val="28"/>
        </w:rPr>
        <w:br/>
        <w:t xml:space="preserve">ООО «Шахта «Юбилейная», подлежат государственному регулированию. </w:t>
      </w:r>
    </w:p>
    <w:p w14:paraId="3B730AA6" w14:textId="77777777" w:rsidR="002E135A" w:rsidRPr="002E135A" w:rsidRDefault="002E135A" w:rsidP="002E135A">
      <w:pPr>
        <w:ind w:firstLine="851"/>
        <w:jc w:val="both"/>
        <w:rPr>
          <w:sz w:val="28"/>
          <w:szCs w:val="28"/>
        </w:rPr>
      </w:pPr>
      <w:r w:rsidRPr="002E135A">
        <w:rPr>
          <w:sz w:val="28"/>
          <w:szCs w:val="28"/>
        </w:rPr>
        <w:lastRenderedPageBreak/>
        <w:t xml:space="preserve">Расходы предприятия рассчитываются в соответствии с пунктами 28 </w:t>
      </w:r>
      <w:r w:rsidRPr="002E135A">
        <w:rPr>
          <w:sz w:val="28"/>
          <w:szCs w:val="28"/>
        </w:rPr>
        <w:br/>
        <w:t>и 31 Основ ценообразования.</w:t>
      </w:r>
    </w:p>
    <w:p w14:paraId="476C63C9" w14:textId="77777777" w:rsidR="002E135A" w:rsidRPr="002E135A" w:rsidRDefault="002E135A" w:rsidP="002E135A">
      <w:pPr>
        <w:ind w:firstLine="851"/>
        <w:jc w:val="both"/>
        <w:rPr>
          <w:sz w:val="28"/>
          <w:szCs w:val="28"/>
        </w:rPr>
      </w:pPr>
      <w:r w:rsidRPr="002E135A">
        <w:rPr>
          <w:sz w:val="28"/>
          <w:szCs w:val="28"/>
        </w:rPr>
        <w:t xml:space="preserve">Долгосрочные параметры регулирования ООО «Шахта «Юбилейная» на 2019 – 2023 годы 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РЭК Кемеровской области </w:t>
      </w:r>
      <w:r w:rsidRPr="002E135A">
        <w:rPr>
          <w:sz w:val="28"/>
          <w:szCs w:val="28"/>
        </w:rPr>
        <w:br/>
        <w:t xml:space="preserve">от 19.12.2018 № 608 «Об установлении АО «ЕВРАЗ ЗСМК» долгосрочных тарифов на тепловую энергию для потребителей, подключенных к сетям ООО «Шахта Юбилейная», реализуемую на потребительском рынке </w:t>
      </w:r>
      <w:r w:rsidRPr="002E135A">
        <w:rPr>
          <w:sz w:val="28"/>
          <w:szCs w:val="28"/>
        </w:rPr>
        <w:br/>
        <w:t>г. Новокузнецка, на период с 01.01.2019 по 31.12.2023».</w:t>
      </w:r>
    </w:p>
    <w:p w14:paraId="243CFBED" w14:textId="77777777" w:rsidR="002E135A" w:rsidRPr="002E135A" w:rsidRDefault="002E135A" w:rsidP="002E135A">
      <w:pPr>
        <w:ind w:firstLine="709"/>
        <w:jc w:val="center"/>
        <w:rPr>
          <w:b/>
          <w:snapToGrid w:val="0"/>
          <w:sz w:val="28"/>
          <w:szCs w:val="28"/>
        </w:rPr>
      </w:pPr>
    </w:p>
    <w:p w14:paraId="529967C5" w14:textId="77777777" w:rsidR="002E135A" w:rsidRPr="002E135A" w:rsidRDefault="002E135A" w:rsidP="002E135A">
      <w:pPr>
        <w:keepNext/>
        <w:tabs>
          <w:tab w:val="left" w:pos="284"/>
        </w:tabs>
        <w:jc w:val="center"/>
        <w:outlineLvl w:val="0"/>
        <w:rPr>
          <w:rFonts w:cs="Arial"/>
          <w:b/>
          <w:bCs/>
          <w:snapToGrid w:val="0"/>
          <w:kern w:val="32"/>
          <w:sz w:val="28"/>
          <w:szCs w:val="32"/>
          <w:lang w:eastAsia="en-US"/>
        </w:rPr>
      </w:pPr>
      <w:r w:rsidRPr="002E135A">
        <w:rPr>
          <w:rFonts w:cs="Arial"/>
          <w:b/>
          <w:bCs/>
          <w:snapToGrid w:val="0"/>
          <w:kern w:val="32"/>
          <w:sz w:val="28"/>
          <w:szCs w:val="32"/>
          <w:lang w:eastAsia="en-US"/>
        </w:rPr>
        <w:t>Нормативно правовая база</w:t>
      </w:r>
    </w:p>
    <w:p w14:paraId="622EE501" w14:textId="77777777" w:rsidR="002E135A" w:rsidRPr="002E135A" w:rsidRDefault="002E135A" w:rsidP="002E135A">
      <w:pPr>
        <w:ind w:firstLine="709"/>
        <w:rPr>
          <w:snapToGrid w:val="0"/>
          <w:sz w:val="28"/>
          <w:szCs w:val="28"/>
          <w:lang w:eastAsia="en-US"/>
        </w:rPr>
      </w:pPr>
    </w:p>
    <w:p w14:paraId="3C143B8B"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Гражданский кодекс Российской Федерации.</w:t>
      </w:r>
    </w:p>
    <w:p w14:paraId="6F3D17B7"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Налоговый кодекс Российской Федерации.</w:t>
      </w:r>
    </w:p>
    <w:p w14:paraId="15C3A79E"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Трудовой Кодекс Российской Федерации.</w:t>
      </w:r>
    </w:p>
    <w:p w14:paraId="0E020DAD"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Федеральный Закон от 17.08.1995 № 147-ФЗ «О естественных монополиях».</w:t>
      </w:r>
    </w:p>
    <w:p w14:paraId="7FD35EF0"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 xml:space="preserve"> Федеральный закон от 27.07.2010 № 190-ФЗ «О теплоснабжении».</w:t>
      </w:r>
    </w:p>
    <w:p w14:paraId="6AEE2D1F"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2E135A">
        <w:rPr>
          <w:snapToGrid w:val="0"/>
          <w:sz w:val="28"/>
          <w:szCs w:val="28"/>
        </w:rPr>
        <w:br/>
        <w:t>в энергетике».</w:t>
      </w:r>
    </w:p>
    <w:p w14:paraId="4E45FBEA"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Постановление Правительства Российской Федерации от 22.10.2012 № 1075 «О ценообразовании в сфере теплоснабжения».</w:t>
      </w:r>
    </w:p>
    <w:p w14:paraId="6DDE315F"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 xml:space="preserve"> Приказ Минэнерго РФ от 30.12.2008 № 323 «Об организации </w:t>
      </w:r>
      <w:r w:rsidRPr="002E135A">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2E135A">
        <w:rPr>
          <w:snapToGrid w:val="0"/>
          <w:sz w:val="28"/>
          <w:szCs w:val="28"/>
        </w:rPr>
        <w:br/>
        <w:t>и тепловую энергию от тепловых электрических станций и котельных».</w:t>
      </w:r>
    </w:p>
    <w:p w14:paraId="001902E6" w14:textId="77777777" w:rsidR="002E135A" w:rsidRPr="002E135A" w:rsidRDefault="002E135A" w:rsidP="002E135A">
      <w:pPr>
        <w:numPr>
          <w:ilvl w:val="0"/>
          <w:numId w:val="8"/>
        </w:numPr>
        <w:tabs>
          <w:tab w:val="left" w:pos="1134"/>
          <w:tab w:val="left" w:pos="9900"/>
        </w:tabs>
        <w:ind w:firstLine="709"/>
        <w:jc w:val="both"/>
        <w:rPr>
          <w:snapToGrid w:val="0"/>
          <w:sz w:val="28"/>
          <w:szCs w:val="28"/>
        </w:rPr>
      </w:pPr>
      <w:r w:rsidRPr="002E135A">
        <w:rPr>
          <w:snapToGrid w:val="0"/>
          <w:sz w:val="28"/>
          <w:szCs w:val="28"/>
        </w:rPr>
        <w:t xml:space="preserve"> Приказ Минэнерго РФ от 30.12.2008 № 325 «Об организации </w:t>
      </w:r>
      <w:r w:rsidRPr="002E135A">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2E135A">
        <w:rPr>
          <w:snapToGrid w:val="0"/>
          <w:sz w:val="28"/>
          <w:szCs w:val="28"/>
        </w:rPr>
        <w:br/>
        <w:t>и обоснованию нормативов технологических потерь при передаче тепловой энергии»).</w:t>
      </w:r>
    </w:p>
    <w:p w14:paraId="5A90EEEB" w14:textId="77777777" w:rsidR="002E135A" w:rsidRPr="002E135A" w:rsidRDefault="002E135A" w:rsidP="002E135A">
      <w:pPr>
        <w:numPr>
          <w:ilvl w:val="0"/>
          <w:numId w:val="8"/>
        </w:numPr>
        <w:tabs>
          <w:tab w:val="left" w:pos="1134"/>
        </w:tabs>
        <w:ind w:firstLine="709"/>
        <w:jc w:val="both"/>
        <w:rPr>
          <w:snapToGrid w:val="0"/>
          <w:sz w:val="28"/>
          <w:szCs w:val="28"/>
        </w:rPr>
      </w:pPr>
      <w:r w:rsidRPr="002E135A">
        <w:rPr>
          <w:snapToGrid w:val="0"/>
          <w:sz w:val="28"/>
          <w:szCs w:val="28"/>
        </w:rPr>
        <w:lastRenderedPageBreak/>
        <w:t>Приказ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52AA483" w14:textId="77777777" w:rsidR="002E135A" w:rsidRPr="002E135A" w:rsidRDefault="002E135A" w:rsidP="002E135A">
      <w:pPr>
        <w:numPr>
          <w:ilvl w:val="0"/>
          <w:numId w:val="8"/>
        </w:numPr>
        <w:tabs>
          <w:tab w:val="left" w:pos="1134"/>
        </w:tabs>
        <w:ind w:firstLine="709"/>
        <w:jc w:val="both"/>
        <w:rPr>
          <w:snapToGrid w:val="0"/>
          <w:sz w:val="28"/>
          <w:szCs w:val="28"/>
        </w:rPr>
      </w:pPr>
      <w:r w:rsidRPr="002E135A">
        <w:rPr>
          <w:snapToGrid w:val="0"/>
          <w:sz w:val="28"/>
          <w:szCs w:val="28"/>
        </w:rPr>
        <w:t xml:space="preserve">Приказ ФСТ России от 07.06.2013 № 163 «Об утверждении Регламента открытия дел об установлении регулируемых цен (тарифов) </w:t>
      </w:r>
      <w:r w:rsidRPr="002E135A">
        <w:rPr>
          <w:snapToGrid w:val="0"/>
          <w:sz w:val="28"/>
          <w:szCs w:val="28"/>
        </w:rPr>
        <w:br/>
        <w:t>и отмене регулирования тарифов в сфере теплоснабжения».</w:t>
      </w:r>
    </w:p>
    <w:p w14:paraId="4FF5EF5C" w14:textId="77777777" w:rsidR="002E135A" w:rsidRPr="002E135A" w:rsidRDefault="002E135A" w:rsidP="002E135A">
      <w:pPr>
        <w:numPr>
          <w:ilvl w:val="0"/>
          <w:numId w:val="8"/>
        </w:numPr>
        <w:tabs>
          <w:tab w:val="left" w:pos="1134"/>
        </w:tabs>
        <w:ind w:firstLine="709"/>
        <w:jc w:val="both"/>
        <w:rPr>
          <w:snapToGrid w:val="0"/>
          <w:sz w:val="28"/>
          <w:szCs w:val="28"/>
        </w:rPr>
      </w:pPr>
      <w:r w:rsidRPr="002E135A">
        <w:rPr>
          <w:snapToGrid w:val="0"/>
          <w:sz w:val="28"/>
          <w:szCs w:val="28"/>
        </w:rPr>
        <w:t xml:space="preserve">Прочие законы и подзаконные акты, методические разработки </w:t>
      </w:r>
      <w:r w:rsidRPr="002E135A">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8EC77FC" w14:textId="77777777" w:rsidR="002E135A" w:rsidRPr="002E135A" w:rsidRDefault="002E135A" w:rsidP="002E135A">
      <w:pPr>
        <w:tabs>
          <w:tab w:val="left" w:pos="851"/>
          <w:tab w:val="left" w:pos="1134"/>
        </w:tabs>
        <w:ind w:firstLine="709"/>
        <w:jc w:val="both"/>
        <w:rPr>
          <w:snapToGrid w:val="0"/>
          <w:sz w:val="28"/>
          <w:szCs w:val="28"/>
        </w:rPr>
      </w:pPr>
      <w:r w:rsidRPr="002E135A">
        <w:rPr>
          <w:snapToGrid w:val="0"/>
          <w:sz w:val="28"/>
          <w:szCs w:val="28"/>
        </w:rPr>
        <w:t>Вся нормативно – методическая основа используется в редакции, действующей на момент проведения экспертизы.</w:t>
      </w:r>
    </w:p>
    <w:p w14:paraId="12C3D70A" w14:textId="77777777" w:rsidR="002E135A" w:rsidRPr="002E135A" w:rsidRDefault="002E135A" w:rsidP="002E135A">
      <w:pPr>
        <w:tabs>
          <w:tab w:val="left" w:pos="851"/>
          <w:tab w:val="left" w:pos="1134"/>
        </w:tabs>
        <w:ind w:firstLine="709"/>
        <w:jc w:val="both"/>
        <w:rPr>
          <w:snapToGrid w:val="0"/>
          <w:szCs w:val="28"/>
        </w:rPr>
      </w:pPr>
    </w:p>
    <w:p w14:paraId="7E1D61F6" w14:textId="77777777" w:rsidR="002E135A" w:rsidRPr="002E135A" w:rsidRDefault="002E135A" w:rsidP="002E135A">
      <w:pPr>
        <w:tabs>
          <w:tab w:val="left" w:pos="851"/>
          <w:tab w:val="left" w:pos="1134"/>
        </w:tabs>
        <w:ind w:firstLine="709"/>
        <w:jc w:val="both"/>
        <w:rPr>
          <w:snapToGrid w:val="0"/>
          <w:szCs w:val="28"/>
        </w:rPr>
      </w:pPr>
    </w:p>
    <w:p w14:paraId="48441792" w14:textId="77777777" w:rsidR="002E135A" w:rsidRPr="002E135A" w:rsidRDefault="002E135A" w:rsidP="002E135A">
      <w:pPr>
        <w:keepNext/>
        <w:tabs>
          <w:tab w:val="left" w:pos="284"/>
        </w:tabs>
        <w:jc w:val="center"/>
        <w:outlineLvl w:val="0"/>
        <w:rPr>
          <w:rFonts w:cs="Arial"/>
          <w:b/>
          <w:bCs/>
          <w:snapToGrid w:val="0"/>
          <w:kern w:val="32"/>
          <w:sz w:val="28"/>
          <w:szCs w:val="32"/>
          <w:lang w:eastAsia="en-US"/>
        </w:rPr>
      </w:pPr>
      <w:r w:rsidRPr="002E135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74929F5" w14:textId="77777777" w:rsidR="002E135A" w:rsidRPr="002E135A" w:rsidRDefault="002E135A" w:rsidP="002E135A">
      <w:pPr>
        <w:ind w:firstLine="709"/>
        <w:jc w:val="both"/>
        <w:rPr>
          <w:snapToGrid w:val="0"/>
          <w:sz w:val="28"/>
          <w:szCs w:val="28"/>
        </w:rPr>
      </w:pPr>
    </w:p>
    <w:p w14:paraId="4CDB87C0" w14:textId="77777777" w:rsidR="002E135A" w:rsidRPr="002E135A" w:rsidRDefault="002E135A" w:rsidP="002E135A">
      <w:pPr>
        <w:ind w:firstLine="709"/>
        <w:jc w:val="both"/>
        <w:rPr>
          <w:snapToGrid w:val="0"/>
          <w:sz w:val="28"/>
          <w:szCs w:val="28"/>
        </w:rPr>
      </w:pPr>
      <w:r w:rsidRPr="002E135A">
        <w:rPr>
          <w:snapToGrid w:val="0"/>
          <w:sz w:val="28"/>
          <w:szCs w:val="28"/>
        </w:rPr>
        <w:t xml:space="preserve">Материалы ООО «Шахта «Юбилейная» (Новокузнецкий городской округ) по расчету тарифов на 2021 год, с целью корректировки значений долгосрочного периода регулирования 2019-2023 годов, подготовлены </w:t>
      </w:r>
      <w:r w:rsidRPr="002E135A">
        <w:rPr>
          <w:snapToGrid w:val="0"/>
          <w:sz w:val="28"/>
          <w:szCs w:val="28"/>
        </w:rPr>
        <w:br/>
        <w:t>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CF3B262" w14:textId="77777777" w:rsidR="002E135A" w:rsidRPr="002E135A" w:rsidRDefault="002E135A" w:rsidP="002E135A">
      <w:pPr>
        <w:ind w:firstLine="709"/>
        <w:jc w:val="both"/>
        <w:rPr>
          <w:snapToGrid w:val="0"/>
          <w:sz w:val="28"/>
          <w:szCs w:val="28"/>
        </w:rPr>
      </w:pPr>
    </w:p>
    <w:p w14:paraId="4C0F2714" w14:textId="77777777" w:rsidR="002E135A" w:rsidRPr="002E135A" w:rsidRDefault="002E135A" w:rsidP="002E135A">
      <w:pPr>
        <w:keepNext/>
        <w:tabs>
          <w:tab w:val="left" w:pos="284"/>
        </w:tabs>
        <w:jc w:val="center"/>
        <w:outlineLvl w:val="0"/>
        <w:rPr>
          <w:rFonts w:cs="Arial"/>
          <w:b/>
          <w:bCs/>
          <w:snapToGrid w:val="0"/>
          <w:kern w:val="32"/>
          <w:sz w:val="28"/>
          <w:szCs w:val="32"/>
          <w:lang w:eastAsia="en-US"/>
        </w:rPr>
      </w:pPr>
      <w:r w:rsidRPr="002E135A">
        <w:rPr>
          <w:rFonts w:cs="Arial"/>
          <w:b/>
          <w:bCs/>
          <w:snapToGrid w:val="0"/>
          <w:kern w:val="32"/>
          <w:sz w:val="28"/>
          <w:szCs w:val="32"/>
          <w:lang w:eastAsia="en-US"/>
        </w:rPr>
        <w:t xml:space="preserve">Оценка достоверности данных, приведенных в предложениях </w:t>
      </w:r>
      <w:r w:rsidRPr="002E135A">
        <w:rPr>
          <w:rFonts w:cs="Arial"/>
          <w:b/>
          <w:bCs/>
          <w:snapToGrid w:val="0"/>
          <w:kern w:val="32"/>
          <w:sz w:val="28"/>
          <w:szCs w:val="32"/>
          <w:lang w:eastAsia="en-US"/>
        </w:rPr>
        <w:br/>
        <w:t>об установлении тарифов и (или) их предельных уровней</w:t>
      </w:r>
    </w:p>
    <w:p w14:paraId="7C5AFD0F" w14:textId="77777777" w:rsidR="002E135A" w:rsidRPr="002E135A" w:rsidRDefault="002E135A" w:rsidP="002E135A">
      <w:pPr>
        <w:ind w:firstLine="709"/>
        <w:jc w:val="both"/>
        <w:rPr>
          <w:snapToGrid w:val="0"/>
          <w:sz w:val="28"/>
          <w:szCs w:val="28"/>
        </w:rPr>
      </w:pPr>
    </w:p>
    <w:p w14:paraId="49AB1DA3" w14:textId="77777777" w:rsidR="002E135A" w:rsidRPr="002E135A" w:rsidRDefault="002E135A" w:rsidP="002E135A">
      <w:pPr>
        <w:ind w:firstLine="709"/>
        <w:jc w:val="both"/>
        <w:rPr>
          <w:snapToGrid w:val="0"/>
          <w:sz w:val="28"/>
          <w:szCs w:val="28"/>
        </w:rPr>
      </w:pPr>
      <w:r w:rsidRPr="002E135A">
        <w:rPr>
          <w:snapToGrid w:val="0"/>
          <w:sz w:val="28"/>
          <w:szCs w:val="28"/>
        </w:rPr>
        <w:t xml:space="preserve">Экспертами рассматривались и принимались во внимание </w:t>
      </w:r>
      <w:r w:rsidRPr="002E135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2E135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49CD35A" w14:textId="77777777" w:rsidR="002E135A" w:rsidRPr="002E135A" w:rsidRDefault="002E135A" w:rsidP="002E135A">
      <w:pPr>
        <w:ind w:firstLine="709"/>
        <w:jc w:val="both"/>
        <w:rPr>
          <w:snapToGrid w:val="0"/>
          <w:sz w:val="28"/>
          <w:szCs w:val="28"/>
        </w:rPr>
      </w:pPr>
      <w:r w:rsidRPr="002E135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«Шахта </w:t>
      </w:r>
      <w:r w:rsidRPr="002E135A">
        <w:rPr>
          <w:snapToGrid w:val="0"/>
          <w:sz w:val="28"/>
          <w:szCs w:val="28"/>
        </w:rPr>
        <w:lastRenderedPageBreak/>
        <w:t>«Юбилейная» информации для определения величины экономически обоснованных расходов по регулируемым РЭК Кузбасса видам деятельности на 2021 год.</w:t>
      </w:r>
    </w:p>
    <w:p w14:paraId="4F64F511" w14:textId="77777777" w:rsidR="002E135A" w:rsidRPr="002E135A" w:rsidRDefault="002E135A" w:rsidP="002E135A">
      <w:pPr>
        <w:ind w:firstLine="709"/>
        <w:jc w:val="both"/>
        <w:rPr>
          <w:snapToGrid w:val="0"/>
          <w:sz w:val="28"/>
          <w:szCs w:val="28"/>
        </w:rPr>
      </w:pPr>
      <w:r w:rsidRPr="002E135A">
        <w:rPr>
          <w:snapToGrid w:val="0"/>
          <w:sz w:val="28"/>
          <w:szCs w:val="28"/>
        </w:rPr>
        <w:t xml:space="preserve">Экспертная оценка экономической обоснованности расходов </w:t>
      </w:r>
      <w:r w:rsidRPr="002E135A">
        <w:rPr>
          <w:snapToGrid w:val="0"/>
          <w:sz w:val="28"/>
          <w:szCs w:val="28"/>
        </w:rPr>
        <w:br/>
        <w:t xml:space="preserve">на услуги по передаче тепловой энергии, принимаемых </w:t>
      </w:r>
      <w:r w:rsidRPr="002E135A">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6F1A710D" w14:textId="77777777" w:rsidR="002E135A" w:rsidRPr="002E135A" w:rsidRDefault="002E135A" w:rsidP="002E135A">
      <w:pPr>
        <w:ind w:firstLine="709"/>
        <w:jc w:val="both"/>
        <w:rPr>
          <w:snapToGrid w:val="0"/>
          <w:sz w:val="28"/>
          <w:szCs w:val="28"/>
        </w:rPr>
      </w:pPr>
    </w:p>
    <w:p w14:paraId="647004CB" w14:textId="77777777" w:rsidR="002E135A" w:rsidRPr="002E135A" w:rsidRDefault="002E135A" w:rsidP="002E135A">
      <w:pPr>
        <w:ind w:firstLine="709"/>
        <w:jc w:val="both"/>
        <w:rPr>
          <w:snapToGrid w:val="0"/>
          <w:sz w:val="28"/>
          <w:szCs w:val="28"/>
        </w:rPr>
      </w:pPr>
    </w:p>
    <w:p w14:paraId="3874D05D" w14:textId="77777777" w:rsidR="002E135A" w:rsidRPr="002E135A" w:rsidRDefault="002E135A" w:rsidP="002E135A">
      <w:pPr>
        <w:keepNext/>
        <w:tabs>
          <w:tab w:val="left" w:pos="284"/>
        </w:tabs>
        <w:jc w:val="center"/>
        <w:outlineLvl w:val="0"/>
        <w:rPr>
          <w:rFonts w:cs="Arial"/>
          <w:b/>
          <w:bCs/>
          <w:snapToGrid w:val="0"/>
          <w:kern w:val="32"/>
          <w:sz w:val="28"/>
          <w:szCs w:val="32"/>
          <w:lang w:eastAsia="en-US"/>
        </w:rPr>
      </w:pPr>
      <w:r w:rsidRPr="002E135A">
        <w:rPr>
          <w:rFonts w:cs="Arial"/>
          <w:b/>
          <w:bCs/>
          <w:snapToGrid w:val="0"/>
          <w:kern w:val="32"/>
          <w:sz w:val="28"/>
          <w:szCs w:val="32"/>
          <w:lang w:eastAsia="en-US"/>
        </w:rPr>
        <w:t xml:space="preserve"> Анализ расходов ООО «Шахта «Юбилейная» </w:t>
      </w:r>
      <w:r w:rsidRPr="002E135A">
        <w:rPr>
          <w:rFonts w:cs="Arial"/>
          <w:b/>
          <w:bCs/>
          <w:snapToGrid w:val="0"/>
          <w:kern w:val="32"/>
          <w:sz w:val="28"/>
          <w:szCs w:val="32"/>
          <w:lang w:eastAsia="en-US"/>
        </w:rPr>
        <w:br/>
        <w:t>в контуре теплоснабжения АО «ЕВРАЗ ЗСМК»</w:t>
      </w:r>
    </w:p>
    <w:p w14:paraId="746A59D9" w14:textId="77777777" w:rsidR="002E135A" w:rsidRPr="002E135A" w:rsidRDefault="002E135A" w:rsidP="002E135A">
      <w:pPr>
        <w:ind w:firstLine="720"/>
        <w:jc w:val="both"/>
        <w:rPr>
          <w:snapToGrid w:val="0"/>
          <w:sz w:val="28"/>
          <w:szCs w:val="28"/>
        </w:rPr>
      </w:pPr>
    </w:p>
    <w:p w14:paraId="2F05C069"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Баланс тепловой энергии</w:t>
      </w:r>
    </w:p>
    <w:p w14:paraId="0AB34940" w14:textId="77777777" w:rsidR="002E135A" w:rsidRPr="002E135A" w:rsidRDefault="002E135A" w:rsidP="002E135A">
      <w:pPr>
        <w:autoSpaceDE w:val="0"/>
        <w:autoSpaceDN w:val="0"/>
        <w:adjustRightInd w:val="0"/>
        <w:ind w:firstLine="851"/>
        <w:jc w:val="both"/>
        <w:rPr>
          <w:snapToGrid w:val="0"/>
          <w:sz w:val="28"/>
          <w:szCs w:val="28"/>
        </w:rPr>
      </w:pPr>
    </w:p>
    <w:p w14:paraId="1B0DCC35" w14:textId="77777777" w:rsidR="002E135A" w:rsidRPr="002E135A" w:rsidRDefault="002E135A" w:rsidP="002E135A">
      <w:pPr>
        <w:autoSpaceDE w:val="0"/>
        <w:autoSpaceDN w:val="0"/>
        <w:adjustRightInd w:val="0"/>
        <w:ind w:firstLine="851"/>
        <w:jc w:val="both"/>
        <w:rPr>
          <w:snapToGrid w:val="0"/>
          <w:sz w:val="28"/>
          <w:szCs w:val="28"/>
        </w:rPr>
      </w:pPr>
      <w:r w:rsidRPr="002E135A">
        <w:rPr>
          <w:snapToGrid w:val="0"/>
          <w:sz w:val="28"/>
          <w:szCs w:val="28"/>
        </w:rPr>
        <w:t xml:space="preserve">Экспертами отмечается, что данные по объему передаваемой тепловой энергии ООО «Шахта «Юбилейная» в контуре теплоснабжения </w:t>
      </w:r>
      <w:r w:rsidRPr="002E135A">
        <w:rPr>
          <w:snapToGrid w:val="0"/>
          <w:sz w:val="28"/>
          <w:szCs w:val="28"/>
        </w:rPr>
        <w:br/>
        <w:t>АО «ЕВРАЗ ЗСМК» отсутствуют в актуализированной схеме теплоснабжения Новокузнецкого городского округа на 2021 год.</w:t>
      </w:r>
    </w:p>
    <w:p w14:paraId="7B5FCA51" w14:textId="77777777" w:rsidR="002E135A" w:rsidRPr="002E135A" w:rsidRDefault="002E135A" w:rsidP="002E135A">
      <w:pPr>
        <w:autoSpaceDE w:val="0"/>
        <w:autoSpaceDN w:val="0"/>
        <w:adjustRightInd w:val="0"/>
        <w:ind w:firstLine="851"/>
        <w:jc w:val="both"/>
        <w:rPr>
          <w:snapToGrid w:val="0"/>
          <w:sz w:val="28"/>
          <w:szCs w:val="28"/>
        </w:rPr>
      </w:pPr>
      <w:r w:rsidRPr="002E135A">
        <w:rPr>
          <w:snapToGrid w:val="0"/>
          <w:sz w:val="28"/>
          <w:szCs w:val="28"/>
        </w:rPr>
        <w:t xml:space="preserve">В соответствии с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2E135A">
        <w:rPr>
          <w:snapToGrid w:val="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2E135A">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4E1870E" w14:textId="77777777" w:rsidR="002E135A" w:rsidRPr="002E135A" w:rsidRDefault="002E135A" w:rsidP="002E135A">
      <w:pPr>
        <w:autoSpaceDE w:val="0"/>
        <w:autoSpaceDN w:val="0"/>
        <w:adjustRightInd w:val="0"/>
        <w:ind w:firstLine="851"/>
        <w:jc w:val="both"/>
        <w:rPr>
          <w:snapToGrid w:val="0"/>
          <w:sz w:val="28"/>
          <w:szCs w:val="28"/>
        </w:rPr>
      </w:pPr>
      <w:r w:rsidRPr="002E135A">
        <w:rPr>
          <w:snapToGrid w:val="0"/>
          <w:sz w:val="28"/>
          <w:szCs w:val="28"/>
        </w:rPr>
        <w:t xml:space="preserve">Баланс рассчитан на основании фактических данных и представлен </w:t>
      </w:r>
      <w:r w:rsidRPr="002E135A">
        <w:rPr>
          <w:snapToGrid w:val="0"/>
          <w:sz w:val="28"/>
          <w:szCs w:val="28"/>
        </w:rPr>
        <w:br/>
        <w:t>в таблице 1.</w:t>
      </w:r>
    </w:p>
    <w:p w14:paraId="7B06E0D9" w14:textId="77777777" w:rsidR="002E135A" w:rsidRPr="002E135A" w:rsidRDefault="002E135A" w:rsidP="002E135A">
      <w:pPr>
        <w:numPr>
          <w:ilvl w:val="0"/>
          <w:numId w:val="9"/>
        </w:numPr>
        <w:tabs>
          <w:tab w:val="left" w:pos="1890"/>
        </w:tabs>
        <w:spacing w:line="360" w:lineRule="auto"/>
        <w:ind w:left="1440" w:right="-569"/>
        <w:jc w:val="right"/>
        <w:rPr>
          <w:snapToGrid w:val="0"/>
          <w:sz w:val="28"/>
          <w:szCs w:val="28"/>
        </w:rPr>
      </w:pPr>
    </w:p>
    <w:p w14:paraId="51ECF0F2" w14:textId="77777777" w:rsidR="002E135A" w:rsidRPr="002E135A" w:rsidRDefault="002E135A" w:rsidP="002E135A">
      <w:pPr>
        <w:jc w:val="center"/>
        <w:rPr>
          <w:snapToGrid w:val="0"/>
          <w:sz w:val="28"/>
          <w:szCs w:val="28"/>
        </w:rPr>
      </w:pPr>
      <w:r w:rsidRPr="002E135A">
        <w:rPr>
          <w:snapToGrid w:val="0"/>
          <w:sz w:val="28"/>
          <w:szCs w:val="28"/>
        </w:rPr>
        <w:t xml:space="preserve">Баланс тепловой энергии ООО «Шахта «Юбилейная» </w:t>
      </w:r>
      <w:r w:rsidRPr="002E135A">
        <w:rPr>
          <w:snapToGrid w:val="0"/>
          <w:sz w:val="28"/>
          <w:szCs w:val="28"/>
        </w:rPr>
        <w:br/>
        <w:t xml:space="preserve">при передаче тепловой энергии в контуре теплоснабжения </w:t>
      </w:r>
      <w:r w:rsidRPr="002E135A">
        <w:rPr>
          <w:snapToGrid w:val="0"/>
          <w:sz w:val="28"/>
          <w:szCs w:val="28"/>
        </w:rPr>
        <w:br/>
        <w:t>АО «ЕВРАЗ ЗСМК» на 2021 год</w:t>
      </w:r>
    </w:p>
    <w:p w14:paraId="09E46788" w14:textId="77777777" w:rsidR="002E135A" w:rsidRPr="002E135A" w:rsidRDefault="002E135A" w:rsidP="002E135A">
      <w:pPr>
        <w:jc w:val="center"/>
        <w:rPr>
          <w:b/>
          <w:bCs/>
          <w:sz w:val="22"/>
          <w:szCs w:val="22"/>
        </w:rPr>
      </w:pPr>
    </w:p>
    <w:tbl>
      <w:tblPr>
        <w:tblW w:w="10349" w:type="dxa"/>
        <w:tblInd w:w="-601" w:type="dxa"/>
        <w:tblLayout w:type="fixed"/>
        <w:tblLook w:val="04A0" w:firstRow="1" w:lastRow="0" w:firstColumn="1" w:lastColumn="0" w:noHBand="0" w:noVBand="1"/>
      </w:tblPr>
      <w:tblGrid>
        <w:gridCol w:w="1702"/>
        <w:gridCol w:w="850"/>
        <w:gridCol w:w="851"/>
        <w:gridCol w:w="992"/>
        <w:gridCol w:w="851"/>
        <w:gridCol w:w="992"/>
        <w:gridCol w:w="992"/>
        <w:gridCol w:w="1134"/>
        <w:gridCol w:w="992"/>
        <w:gridCol w:w="993"/>
      </w:tblGrid>
      <w:tr w:rsidR="002E135A" w:rsidRPr="002E135A" w14:paraId="55683869" w14:textId="77777777" w:rsidTr="00F37AFA">
        <w:trPr>
          <w:trHeight w:val="102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48A4D" w14:textId="77777777" w:rsidR="002E135A" w:rsidRPr="002E135A" w:rsidRDefault="002E135A" w:rsidP="002E135A">
            <w:pPr>
              <w:jc w:val="center"/>
              <w:rPr>
                <w:sz w:val="16"/>
                <w:szCs w:val="16"/>
              </w:rPr>
            </w:pPr>
            <w:r w:rsidRPr="002E135A">
              <w:rPr>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1A60CD" w14:textId="77777777" w:rsidR="002E135A" w:rsidRPr="002E135A" w:rsidRDefault="002E135A" w:rsidP="002E135A">
            <w:pPr>
              <w:ind w:left="-57" w:right="-57"/>
              <w:jc w:val="center"/>
              <w:rPr>
                <w:sz w:val="18"/>
                <w:szCs w:val="18"/>
              </w:rPr>
            </w:pPr>
            <w:r w:rsidRPr="002E135A">
              <w:rPr>
                <w:snapToGrid w:val="0"/>
                <w:sz w:val="18"/>
                <w:szCs w:val="18"/>
              </w:rPr>
              <w:t>2017 год, тыс. Гкал</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004E1E" w14:textId="77777777" w:rsidR="002E135A" w:rsidRPr="002E135A" w:rsidRDefault="002E135A" w:rsidP="002E135A">
            <w:pPr>
              <w:ind w:left="-57" w:right="-57"/>
              <w:jc w:val="center"/>
              <w:rPr>
                <w:sz w:val="18"/>
                <w:szCs w:val="18"/>
              </w:rPr>
            </w:pPr>
            <w:r w:rsidRPr="002E135A">
              <w:rPr>
                <w:snapToGrid w:val="0"/>
                <w:sz w:val="18"/>
                <w:szCs w:val="18"/>
              </w:rPr>
              <w:t>2018 год, тыс. Гкал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1D733" w14:textId="77777777" w:rsidR="002E135A" w:rsidRPr="002E135A" w:rsidRDefault="002E135A" w:rsidP="002E135A">
            <w:pPr>
              <w:ind w:left="-57" w:right="-57"/>
              <w:jc w:val="center"/>
              <w:rPr>
                <w:sz w:val="18"/>
                <w:szCs w:val="18"/>
              </w:rPr>
            </w:pPr>
            <w:r w:rsidRPr="002E135A">
              <w:rPr>
                <w:snapToGrid w:val="0"/>
                <w:sz w:val="18"/>
                <w:szCs w:val="18"/>
              </w:rPr>
              <w:t>динамика 2018/2017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699492" w14:textId="77777777" w:rsidR="002E135A" w:rsidRPr="002E135A" w:rsidRDefault="002E135A" w:rsidP="002E135A">
            <w:pPr>
              <w:ind w:left="-57" w:right="-57"/>
              <w:jc w:val="center"/>
              <w:rPr>
                <w:sz w:val="18"/>
                <w:szCs w:val="18"/>
              </w:rPr>
            </w:pPr>
            <w:r w:rsidRPr="002E135A">
              <w:rPr>
                <w:snapToGrid w:val="0"/>
                <w:sz w:val="18"/>
                <w:szCs w:val="18"/>
              </w:rPr>
              <w:t>2019 год, тыс. Гкал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758519" w14:textId="77777777" w:rsidR="002E135A" w:rsidRPr="002E135A" w:rsidRDefault="002E135A" w:rsidP="002E135A">
            <w:pPr>
              <w:ind w:left="-57" w:right="-57"/>
              <w:jc w:val="center"/>
              <w:rPr>
                <w:sz w:val="18"/>
                <w:szCs w:val="18"/>
              </w:rPr>
            </w:pPr>
            <w:r w:rsidRPr="002E135A">
              <w:rPr>
                <w:snapToGrid w:val="0"/>
                <w:sz w:val="18"/>
                <w:szCs w:val="18"/>
              </w:rPr>
              <w:t>динамика 2019/2018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7FE4AD" w14:textId="77777777" w:rsidR="002E135A" w:rsidRPr="002E135A" w:rsidRDefault="002E135A" w:rsidP="002E135A">
            <w:pPr>
              <w:ind w:left="-57" w:right="-57"/>
              <w:jc w:val="center"/>
              <w:rPr>
                <w:sz w:val="18"/>
                <w:szCs w:val="18"/>
              </w:rPr>
            </w:pPr>
            <w:r w:rsidRPr="002E135A">
              <w:rPr>
                <w:snapToGrid w:val="0"/>
                <w:sz w:val="18"/>
                <w:szCs w:val="18"/>
              </w:rPr>
              <w:t>Средняя динамика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749D75" w14:textId="77777777" w:rsidR="002E135A" w:rsidRPr="002E135A" w:rsidRDefault="002E135A" w:rsidP="002E135A">
            <w:pPr>
              <w:ind w:left="-57" w:right="-57"/>
              <w:jc w:val="center"/>
              <w:rPr>
                <w:sz w:val="18"/>
                <w:szCs w:val="18"/>
              </w:rPr>
            </w:pPr>
            <w:r w:rsidRPr="002E135A">
              <w:rPr>
                <w:snapToGrid w:val="0"/>
                <w:sz w:val="18"/>
                <w:szCs w:val="18"/>
              </w:rPr>
              <w:t>2021 год, тыс. Гкал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C97ED2" w14:textId="77777777" w:rsidR="002E135A" w:rsidRPr="002E135A" w:rsidRDefault="002E135A" w:rsidP="002E135A">
            <w:pPr>
              <w:ind w:left="-57" w:right="-57"/>
              <w:jc w:val="center"/>
              <w:rPr>
                <w:sz w:val="18"/>
                <w:szCs w:val="18"/>
              </w:rPr>
            </w:pPr>
            <w:r w:rsidRPr="002E135A">
              <w:rPr>
                <w:sz w:val="18"/>
                <w:szCs w:val="18"/>
              </w:rPr>
              <w:t>1 полугодие,</w:t>
            </w:r>
            <w:r w:rsidRPr="002E135A">
              <w:rPr>
                <w:snapToGrid w:val="0"/>
                <w:sz w:val="18"/>
                <w:szCs w:val="18"/>
              </w:rPr>
              <w:t xml:space="preserve"> тыс. Гкал</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133F17" w14:textId="77777777" w:rsidR="002E135A" w:rsidRPr="002E135A" w:rsidRDefault="002E135A" w:rsidP="002E135A">
            <w:pPr>
              <w:ind w:left="-57" w:right="-57"/>
              <w:jc w:val="center"/>
              <w:rPr>
                <w:sz w:val="18"/>
                <w:szCs w:val="18"/>
              </w:rPr>
            </w:pPr>
            <w:r w:rsidRPr="002E135A">
              <w:rPr>
                <w:sz w:val="18"/>
                <w:szCs w:val="18"/>
              </w:rPr>
              <w:t>2 полугодие,</w:t>
            </w:r>
            <w:r w:rsidRPr="002E135A">
              <w:rPr>
                <w:snapToGrid w:val="0"/>
                <w:sz w:val="18"/>
                <w:szCs w:val="18"/>
              </w:rPr>
              <w:t xml:space="preserve"> тыс. Гкал</w:t>
            </w:r>
          </w:p>
        </w:tc>
      </w:tr>
      <w:tr w:rsidR="002E135A" w:rsidRPr="002E135A" w14:paraId="70A061B6" w14:textId="77777777" w:rsidTr="00F37AFA">
        <w:trPr>
          <w:trHeight w:val="255"/>
        </w:trPr>
        <w:tc>
          <w:tcPr>
            <w:tcW w:w="1702" w:type="dxa"/>
            <w:tcBorders>
              <w:top w:val="nil"/>
              <w:left w:val="single" w:sz="4" w:space="0" w:color="auto"/>
              <w:bottom w:val="single" w:sz="4" w:space="0" w:color="auto"/>
              <w:right w:val="single" w:sz="4" w:space="0" w:color="auto"/>
            </w:tcBorders>
            <w:shd w:val="clear" w:color="auto" w:fill="auto"/>
          </w:tcPr>
          <w:p w14:paraId="1A48F2EE" w14:textId="77777777" w:rsidR="002E135A" w:rsidRPr="002E135A" w:rsidRDefault="002E135A" w:rsidP="002E135A">
            <w:pPr>
              <w:rPr>
                <w:sz w:val="20"/>
                <w:szCs w:val="20"/>
              </w:rPr>
            </w:pPr>
            <w:r w:rsidRPr="002E135A">
              <w:rPr>
                <w:snapToGrid w:val="0"/>
                <w:sz w:val="20"/>
                <w:szCs w:val="20"/>
              </w:rPr>
              <w:t>Принято в сеть</w:t>
            </w:r>
          </w:p>
        </w:tc>
        <w:tc>
          <w:tcPr>
            <w:tcW w:w="850" w:type="dxa"/>
            <w:tcBorders>
              <w:top w:val="nil"/>
              <w:left w:val="nil"/>
              <w:bottom w:val="single" w:sz="4" w:space="0" w:color="auto"/>
              <w:right w:val="single" w:sz="4" w:space="0" w:color="auto"/>
            </w:tcBorders>
            <w:shd w:val="clear" w:color="auto" w:fill="auto"/>
            <w:vAlign w:val="center"/>
          </w:tcPr>
          <w:p w14:paraId="7B9C65AE" w14:textId="77777777" w:rsidR="002E135A" w:rsidRPr="002E135A" w:rsidRDefault="002E135A" w:rsidP="002E135A">
            <w:pPr>
              <w:ind w:left="-57" w:right="-57"/>
              <w:jc w:val="center"/>
              <w:rPr>
                <w:sz w:val="20"/>
                <w:szCs w:val="20"/>
              </w:rPr>
            </w:pPr>
            <w:r w:rsidRPr="002E135A">
              <w:rPr>
                <w:snapToGrid w:val="0"/>
                <w:sz w:val="20"/>
                <w:szCs w:val="20"/>
              </w:rPr>
              <w:t>154,017</w:t>
            </w:r>
          </w:p>
        </w:tc>
        <w:tc>
          <w:tcPr>
            <w:tcW w:w="851" w:type="dxa"/>
            <w:tcBorders>
              <w:top w:val="nil"/>
              <w:left w:val="nil"/>
              <w:bottom w:val="single" w:sz="4" w:space="0" w:color="auto"/>
              <w:right w:val="single" w:sz="4" w:space="0" w:color="auto"/>
            </w:tcBorders>
            <w:shd w:val="clear" w:color="auto" w:fill="auto"/>
            <w:vAlign w:val="center"/>
          </w:tcPr>
          <w:p w14:paraId="39F5C085" w14:textId="77777777" w:rsidR="002E135A" w:rsidRPr="002E135A" w:rsidRDefault="002E135A" w:rsidP="002E135A">
            <w:pPr>
              <w:ind w:left="-57" w:right="-57"/>
              <w:jc w:val="center"/>
              <w:rPr>
                <w:sz w:val="20"/>
                <w:szCs w:val="20"/>
              </w:rPr>
            </w:pPr>
            <w:r w:rsidRPr="002E135A">
              <w:rPr>
                <w:snapToGrid w:val="0"/>
                <w:sz w:val="20"/>
                <w:szCs w:val="20"/>
              </w:rPr>
              <w:t>190,576</w:t>
            </w:r>
          </w:p>
        </w:tc>
        <w:tc>
          <w:tcPr>
            <w:tcW w:w="992" w:type="dxa"/>
            <w:tcBorders>
              <w:top w:val="nil"/>
              <w:left w:val="nil"/>
              <w:bottom w:val="single" w:sz="4" w:space="0" w:color="auto"/>
              <w:right w:val="single" w:sz="4" w:space="0" w:color="auto"/>
            </w:tcBorders>
            <w:shd w:val="clear" w:color="auto" w:fill="auto"/>
            <w:vAlign w:val="center"/>
          </w:tcPr>
          <w:p w14:paraId="23E76EFB" w14:textId="77777777" w:rsidR="002E135A" w:rsidRPr="002E135A" w:rsidRDefault="002E135A" w:rsidP="002E135A">
            <w:pPr>
              <w:ind w:left="-57" w:right="-57"/>
              <w:jc w:val="center"/>
              <w:rPr>
                <w:sz w:val="20"/>
                <w:szCs w:val="20"/>
              </w:rPr>
            </w:pPr>
            <w:r w:rsidRPr="002E135A">
              <w:rPr>
                <w:snapToGrid w:val="0"/>
                <w:sz w:val="20"/>
                <w:szCs w:val="20"/>
              </w:rPr>
              <w:t>1,237</w:t>
            </w:r>
          </w:p>
        </w:tc>
        <w:tc>
          <w:tcPr>
            <w:tcW w:w="851" w:type="dxa"/>
            <w:tcBorders>
              <w:top w:val="nil"/>
              <w:left w:val="nil"/>
              <w:bottom w:val="single" w:sz="4" w:space="0" w:color="auto"/>
              <w:right w:val="single" w:sz="4" w:space="0" w:color="auto"/>
            </w:tcBorders>
            <w:shd w:val="clear" w:color="auto" w:fill="auto"/>
            <w:vAlign w:val="center"/>
          </w:tcPr>
          <w:p w14:paraId="009963A9" w14:textId="77777777" w:rsidR="002E135A" w:rsidRPr="002E135A" w:rsidRDefault="002E135A" w:rsidP="002E135A">
            <w:pPr>
              <w:ind w:left="-57" w:right="-57"/>
              <w:jc w:val="center"/>
              <w:rPr>
                <w:sz w:val="20"/>
                <w:szCs w:val="20"/>
              </w:rPr>
            </w:pPr>
            <w:r w:rsidRPr="002E135A">
              <w:rPr>
                <w:snapToGrid w:val="0"/>
                <w:sz w:val="20"/>
                <w:szCs w:val="20"/>
              </w:rPr>
              <w:t>151,900</w:t>
            </w:r>
          </w:p>
        </w:tc>
        <w:tc>
          <w:tcPr>
            <w:tcW w:w="992" w:type="dxa"/>
            <w:tcBorders>
              <w:top w:val="nil"/>
              <w:left w:val="nil"/>
              <w:bottom w:val="single" w:sz="4" w:space="0" w:color="auto"/>
              <w:right w:val="single" w:sz="4" w:space="0" w:color="auto"/>
            </w:tcBorders>
            <w:shd w:val="clear" w:color="auto" w:fill="auto"/>
            <w:vAlign w:val="center"/>
          </w:tcPr>
          <w:p w14:paraId="17910105" w14:textId="77777777" w:rsidR="002E135A" w:rsidRPr="002E135A" w:rsidRDefault="002E135A" w:rsidP="002E135A">
            <w:pPr>
              <w:ind w:left="-57" w:right="-57"/>
              <w:jc w:val="center"/>
              <w:rPr>
                <w:sz w:val="20"/>
                <w:szCs w:val="20"/>
              </w:rPr>
            </w:pPr>
            <w:r w:rsidRPr="002E135A">
              <w:rPr>
                <w:snapToGrid w:val="0"/>
                <w:sz w:val="20"/>
                <w:szCs w:val="20"/>
              </w:rPr>
              <w:t>0,797</w:t>
            </w:r>
          </w:p>
        </w:tc>
        <w:tc>
          <w:tcPr>
            <w:tcW w:w="992" w:type="dxa"/>
            <w:tcBorders>
              <w:top w:val="nil"/>
              <w:left w:val="nil"/>
              <w:bottom w:val="single" w:sz="4" w:space="0" w:color="auto"/>
              <w:right w:val="single" w:sz="4" w:space="0" w:color="auto"/>
            </w:tcBorders>
            <w:shd w:val="clear" w:color="auto" w:fill="auto"/>
            <w:vAlign w:val="center"/>
          </w:tcPr>
          <w:p w14:paraId="30E0E041" w14:textId="77777777" w:rsidR="002E135A" w:rsidRPr="002E135A" w:rsidRDefault="002E135A" w:rsidP="002E135A">
            <w:pPr>
              <w:ind w:left="-57" w:right="-57"/>
              <w:jc w:val="center"/>
              <w:rPr>
                <w:sz w:val="20"/>
                <w:szCs w:val="20"/>
              </w:rPr>
            </w:pPr>
            <w:r w:rsidRPr="002E135A">
              <w:rPr>
                <w:snapToGrid w:val="0"/>
                <w:sz w:val="20"/>
                <w:szCs w:val="20"/>
              </w:rPr>
              <w:t>1,017</w:t>
            </w:r>
          </w:p>
        </w:tc>
        <w:tc>
          <w:tcPr>
            <w:tcW w:w="1134" w:type="dxa"/>
            <w:tcBorders>
              <w:top w:val="nil"/>
              <w:left w:val="nil"/>
              <w:bottom w:val="single" w:sz="4" w:space="0" w:color="auto"/>
              <w:right w:val="single" w:sz="4" w:space="0" w:color="auto"/>
            </w:tcBorders>
            <w:shd w:val="clear" w:color="auto" w:fill="auto"/>
            <w:vAlign w:val="center"/>
          </w:tcPr>
          <w:p w14:paraId="3E07EEE0" w14:textId="77777777" w:rsidR="002E135A" w:rsidRPr="002E135A" w:rsidRDefault="002E135A" w:rsidP="002E135A">
            <w:pPr>
              <w:ind w:left="-57" w:right="-57"/>
              <w:jc w:val="center"/>
              <w:rPr>
                <w:sz w:val="20"/>
                <w:szCs w:val="20"/>
              </w:rPr>
            </w:pPr>
            <w:r w:rsidRPr="002E135A">
              <w:rPr>
                <w:snapToGrid w:val="0"/>
                <w:sz w:val="20"/>
                <w:szCs w:val="20"/>
              </w:rPr>
              <w:t>154,514</w:t>
            </w:r>
          </w:p>
        </w:tc>
        <w:tc>
          <w:tcPr>
            <w:tcW w:w="992" w:type="dxa"/>
            <w:tcBorders>
              <w:top w:val="nil"/>
              <w:left w:val="nil"/>
              <w:bottom w:val="single" w:sz="4" w:space="0" w:color="auto"/>
              <w:right w:val="single" w:sz="4" w:space="0" w:color="auto"/>
            </w:tcBorders>
            <w:shd w:val="clear" w:color="auto" w:fill="auto"/>
            <w:noWrap/>
            <w:vAlign w:val="center"/>
          </w:tcPr>
          <w:p w14:paraId="5163CD9F" w14:textId="77777777" w:rsidR="002E135A" w:rsidRPr="002E135A" w:rsidRDefault="002E135A" w:rsidP="002E135A">
            <w:pPr>
              <w:ind w:left="-57" w:right="-57"/>
              <w:jc w:val="center"/>
              <w:rPr>
                <w:sz w:val="20"/>
                <w:szCs w:val="20"/>
              </w:rPr>
            </w:pPr>
            <w:r w:rsidRPr="002E135A">
              <w:rPr>
                <w:snapToGrid w:val="0"/>
                <w:sz w:val="20"/>
                <w:szCs w:val="20"/>
              </w:rPr>
              <w:t>99,074</w:t>
            </w:r>
          </w:p>
        </w:tc>
        <w:tc>
          <w:tcPr>
            <w:tcW w:w="993" w:type="dxa"/>
            <w:tcBorders>
              <w:top w:val="nil"/>
              <w:left w:val="nil"/>
              <w:bottom w:val="single" w:sz="4" w:space="0" w:color="auto"/>
              <w:right w:val="single" w:sz="4" w:space="0" w:color="auto"/>
            </w:tcBorders>
            <w:shd w:val="clear" w:color="auto" w:fill="auto"/>
            <w:noWrap/>
            <w:vAlign w:val="center"/>
          </w:tcPr>
          <w:p w14:paraId="7CD41E6E" w14:textId="77777777" w:rsidR="002E135A" w:rsidRPr="002E135A" w:rsidRDefault="002E135A" w:rsidP="002E135A">
            <w:pPr>
              <w:ind w:left="-57" w:right="-57"/>
              <w:jc w:val="center"/>
              <w:rPr>
                <w:sz w:val="20"/>
                <w:szCs w:val="20"/>
              </w:rPr>
            </w:pPr>
            <w:r w:rsidRPr="002E135A">
              <w:rPr>
                <w:snapToGrid w:val="0"/>
                <w:sz w:val="20"/>
                <w:szCs w:val="20"/>
              </w:rPr>
              <w:t>55,440</w:t>
            </w:r>
          </w:p>
        </w:tc>
      </w:tr>
      <w:tr w:rsidR="002E135A" w:rsidRPr="002E135A" w14:paraId="42E14D63" w14:textId="77777777" w:rsidTr="00F37AFA">
        <w:trPr>
          <w:trHeight w:val="255"/>
        </w:trPr>
        <w:tc>
          <w:tcPr>
            <w:tcW w:w="1702" w:type="dxa"/>
            <w:tcBorders>
              <w:top w:val="nil"/>
              <w:left w:val="single" w:sz="4" w:space="0" w:color="auto"/>
              <w:bottom w:val="single" w:sz="4" w:space="0" w:color="auto"/>
              <w:right w:val="single" w:sz="4" w:space="0" w:color="auto"/>
            </w:tcBorders>
            <w:shd w:val="clear" w:color="auto" w:fill="auto"/>
          </w:tcPr>
          <w:p w14:paraId="53D177C8" w14:textId="77777777" w:rsidR="002E135A" w:rsidRPr="002E135A" w:rsidRDefault="002E135A" w:rsidP="002E135A">
            <w:pPr>
              <w:rPr>
                <w:sz w:val="20"/>
                <w:szCs w:val="20"/>
              </w:rPr>
            </w:pPr>
            <w:r w:rsidRPr="002E135A">
              <w:rPr>
                <w:snapToGrid w:val="0"/>
                <w:sz w:val="20"/>
                <w:szCs w:val="20"/>
              </w:rPr>
              <w:t>Общие потери</w:t>
            </w:r>
          </w:p>
        </w:tc>
        <w:tc>
          <w:tcPr>
            <w:tcW w:w="850" w:type="dxa"/>
            <w:tcBorders>
              <w:top w:val="nil"/>
              <w:left w:val="nil"/>
              <w:bottom w:val="single" w:sz="4" w:space="0" w:color="auto"/>
              <w:right w:val="single" w:sz="4" w:space="0" w:color="auto"/>
            </w:tcBorders>
            <w:shd w:val="clear" w:color="auto" w:fill="auto"/>
            <w:vAlign w:val="center"/>
          </w:tcPr>
          <w:p w14:paraId="25ED0674" w14:textId="77777777" w:rsidR="002E135A" w:rsidRPr="002E135A" w:rsidRDefault="002E135A" w:rsidP="002E135A">
            <w:pPr>
              <w:ind w:left="-57" w:right="-57"/>
              <w:jc w:val="center"/>
              <w:rPr>
                <w:sz w:val="20"/>
                <w:szCs w:val="20"/>
              </w:rPr>
            </w:pPr>
            <w:r w:rsidRPr="002E135A">
              <w:rPr>
                <w:snapToGrid w:val="0"/>
                <w:sz w:val="20"/>
                <w:szCs w:val="20"/>
              </w:rPr>
              <w:t>26,745</w:t>
            </w:r>
          </w:p>
        </w:tc>
        <w:tc>
          <w:tcPr>
            <w:tcW w:w="851" w:type="dxa"/>
            <w:tcBorders>
              <w:top w:val="nil"/>
              <w:left w:val="nil"/>
              <w:bottom w:val="single" w:sz="4" w:space="0" w:color="auto"/>
              <w:right w:val="single" w:sz="4" w:space="0" w:color="auto"/>
            </w:tcBorders>
            <w:shd w:val="clear" w:color="auto" w:fill="auto"/>
            <w:vAlign w:val="center"/>
          </w:tcPr>
          <w:p w14:paraId="111D5EF8" w14:textId="77777777" w:rsidR="002E135A" w:rsidRPr="002E135A" w:rsidRDefault="002E135A" w:rsidP="002E135A">
            <w:pPr>
              <w:ind w:left="-57" w:right="-57"/>
              <w:jc w:val="center"/>
              <w:rPr>
                <w:sz w:val="20"/>
                <w:szCs w:val="20"/>
              </w:rPr>
            </w:pPr>
            <w:r w:rsidRPr="002E135A">
              <w:rPr>
                <w:snapToGrid w:val="0"/>
                <w:sz w:val="20"/>
                <w:szCs w:val="20"/>
              </w:rPr>
              <w:t>53,295</w:t>
            </w:r>
          </w:p>
        </w:tc>
        <w:tc>
          <w:tcPr>
            <w:tcW w:w="992" w:type="dxa"/>
            <w:tcBorders>
              <w:top w:val="nil"/>
              <w:left w:val="nil"/>
              <w:bottom w:val="single" w:sz="4" w:space="0" w:color="auto"/>
              <w:right w:val="single" w:sz="4" w:space="0" w:color="auto"/>
            </w:tcBorders>
            <w:shd w:val="clear" w:color="auto" w:fill="auto"/>
            <w:vAlign w:val="center"/>
          </w:tcPr>
          <w:p w14:paraId="2ED106DE" w14:textId="77777777" w:rsidR="002E135A" w:rsidRPr="002E135A" w:rsidRDefault="002E135A" w:rsidP="002E135A">
            <w:pPr>
              <w:ind w:left="-57" w:right="-57"/>
              <w:jc w:val="center"/>
              <w:rPr>
                <w:sz w:val="20"/>
                <w:szCs w:val="20"/>
              </w:rPr>
            </w:pPr>
            <w:r w:rsidRPr="002E135A">
              <w:rPr>
                <w:snapToGrid w:val="0"/>
                <w:sz w:val="20"/>
                <w:szCs w:val="20"/>
              </w:rPr>
              <w:t>1,993</w:t>
            </w:r>
          </w:p>
        </w:tc>
        <w:tc>
          <w:tcPr>
            <w:tcW w:w="851" w:type="dxa"/>
            <w:tcBorders>
              <w:top w:val="nil"/>
              <w:left w:val="nil"/>
              <w:bottom w:val="single" w:sz="4" w:space="0" w:color="auto"/>
              <w:right w:val="single" w:sz="4" w:space="0" w:color="auto"/>
            </w:tcBorders>
            <w:shd w:val="clear" w:color="auto" w:fill="auto"/>
            <w:vAlign w:val="center"/>
          </w:tcPr>
          <w:p w14:paraId="24014406" w14:textId="77777777" w:rsidR="002E135A" w:rsidRPr="002E135A" w:rsidRDefault="002E135A" w:rsidP="002E135A">
            <w:pPr>
              <w:ind w:left="-57" w:right="-57"/>
              <w:jc w:val="center"/>
              <w:rPr>
                <w:sz w:val="20"/>
                <w:szCs w:val="20"/>
              </w:rPr>
            </w:pPr>
            <w:r w:rsidRPr="002E135A">
              <w:rPr>
                <w:snapToGrid w:val="0"/>
                <w:sz w:val="20"/>
                <w:szCs w:val="20"/>
              </w:rPr>
              <w:t>30,933</w:t>
            </w:r>
          </w:p>
        </w:tc>
        <w:tc>
          <w:tcPr>
            <w:tcW w:w="992" w:type="dxa"/>
            <w:tcBorders>
              <w:top w:val="nil"/>
              <w:left w:val="nil"/>
              <w:bottom w:val="single" w:sz="4" w:space="0" w:color="auto"/>
              <w:right w:val="single" w:sz="4" w:space="0" w:color="auto"/>
            </w:tcBorders>
            <w:shd w:val="clear" w:color="auto" w:fill="auto"/>
            <w:vAlign w:val="center"/>
          </w:tcPr>
          <w:p w14:paraId="5F9B57B2" w14:textId="77777777" w:rsidR="002E135A" w:rsidRPr="002E135A" w:rsidRDefault="002E135A" w:rsidP="002E135A">
            <w:pPr>
              <w:ind w:left="-57" w:right="-57"/>
              <w:jc w:val="center"/>
              <w:rPr>
                <w:sz w:val="20"/>
                <w:szCs w:val="20"/>
              </w:rPr>
            </w:pPr>
            <w:r w:rsidRPr="002E135A">
              <w:rPr>
                <w:snapToGrid w:val="0"/>
                <w:sz w:val="20"/>
                <w:szCs w:val="20"/>
              </w:rPr>
              <w:t>0,580</w:t>
            </w:r>
          </w:p>
        </w:tc>
        <w:tc>
          <w:tcPr>
            <w:tcW w:w="992" w:type="dxa"/>
            <w:tcBorders>
              <w:top w:val="nil"/>
              <w:left w:val="nil"/>
              <w:bottom w:val="single" w:sz="4" w:space="0" w:color="auto"/>
              <w:right w:val="single" w:sz="4" w:space="0" w:color="auto"/>
            </w:tcBorders>
            <w:shd w:val="clear" w:color="auto" w:fill="auto"/>
            <w:vAlign w:val="center"/>
          </w:tcPr>
          <w:p w14:paraId="6580265F" w14:textId="77777777" w:rsidR="002E135A" w:rsidRPr="002E135A" w:rsidRDefault="002E135A" w:rsidP="002E135A">
            <w:pPr>
              <w:ind w:left="-57" w:right="-57"/>
              <w:jc w:val="center"/>
              <w:rPr>
                <w:sz w:val="20"/>
                <w:szCs w:val="20"/>
              </w:rPr>
            </w:pPr>
            <w:r w:rsidRPr="002E135A">
              <w:rPr>
                <w:snapToGrid w:val="0"/>
                <w:sz w:val="20"/>
                <w:szCs w:val="20"/>
              </w:rPr>
              <w:t>1,287</w:t>
            </w:r>
          </w:p>
        </w:tc>
        <w:tc>
          <w:tcPr>
            <w:tcW w:w="1134" w:type="dxa"/>
            <w:tcBorders>
              <w:top w:val="nil"/>
              <w:left w:val="nil"/>
              <w:bottom w:val="single" w:sz="4" w:space="0" w:color="auto"/>
              <w:right w:val="single" w:sz="4" w:space="0" w:color="auto"/>
            </w:tcBorders>
            <w:shd w:val="clear" w:color="auto" w:fill="auto"/>
            <w:vAlign w:val="center"/>
          </w:tcPr>
          <w:p w14:paraId="004CFB22" w14:textId="77777777" w:rsidR="002E135A" w:rsidRPr="002E135A" w:rsidRDefault="002E135A" w:rsidP="002E135A">
            <w:pPr>
              <w:ind w:left="-57" w:right="-57"/>
              <w:jc w:val="center"/>
              <w:rPr>
                <w:sz w:val="20"/>
                <w:szCs w:val="20"/>
              </w:rPr>
            </w:pPr>
            <w:r w:rsidRPr="002E135A">
              <w:rPr>
                <w:snapToGrid w:val="0"/>
                <w:sz w:val="20"/>
                <w:szCs w:val="20"/>
              </w:rPr>
              <w:t>35,745</w:t>
            </w:r>
          </w:p>
        </w:tc>
        <w:tc>
          <w:tcPr>
            <w:tcW w:w="992" w:type="dxa"/>
            <w:tcBorders>
              <w:top w:val="nil"/>
              <w:left w:val="nil"/>
              <w:bottom w:val="single" w:sz="4" w:space="0" w:color="auto"/>
              <w:right w:val="single" w:sz="4" w:space="0" w:color="auto"/>
            </w:tcBorders>
            <w:shd w:val="clear" w:color="auto" w:fill="auto"/>
            <w:noWrap/>
            <w:vAlign w:val="center"/>
          </w:tcPr>
          <w:p w14:paraId="244AFB0E" w14:textId="77777777" w:rsidR="002E135A" w:rsidRPr="002E135A" w:rsidRDefault="002E135A" w:rsidP="002E135A">
            <w:pPr>
              <w:ind w:left="-57" w:right="-57"/>
              <w:jc w:val="center"/>
              <w:rPr>
                <w:sz w:val="20"/>
                <w:szCs w:val="20"/>
              </w:rPr>
            </w:pPr>
            <w:r w:rsidRPr="002E135A">
              <w:rPr>
                <w:snapToGrid w:val="0"/>
                <w:sz w:val="20"/>
                <w:szCs w:val="20"/>
              </w:rPr>
              <w:t>22,920</w:t>
            </w:r>
          </w:p>
        </w:tc>
        <w:tc>
          <w:tcPr>
            <w:tcW w:w="993" w:type="dxa"/>
            <w:tcBorders>
              <w:top w:val="nil"/>
              <w:left w:val="nil"/>
              <w:bottom w:val="single" w:sz="4" w:space="0" w:color="auto"/>
              <w:right w:val="single" w:sz="4" w:space="0" w:color="auto"/>
            </w:tcBorders>
            <w:shd w:val="clear" w:color="auto" w:fill="auto"/>
            <w:noWrap/>
            <w:vAlign w:val="center"/>
          </w:tcPr>
          <w:p w14:paraId="6B8E084C" w14:textId="77777777" w:rsidR="002E135A" w:rsidRPr="002E135A" w:rsidRDefault="002E135A" w:rsidP="002E135A">
            <w:pPr>
              <w:ind w:left="-57" w:right="-57"/>
              <w:jc w:val="center"/>
              <w:rPr>
                <w:sz w:val="20"/>
                <w:szCs w:val="20"/>
              </w:rPr>
            </w:pPr>
            <w:r w:rsidRPr="002E135A">
              <w:rPr>
                <w:snapToGrid w:val="0"/>
                <w:sz w:val="20"/>
                <w:szCs w:val="20"/>
              </w:rPr>
              <w:t>12,825</w:t>
            </w:r>
          </w:p>
        </w:tc>
      </w:tr>
      <w:tr w:rsidR="002E135A" w:rsidRPr="002E135A" w14:paraId="0607745B" w14:textId="77777777" w:rsidTr="00F37AFA">
        <w:trPr>
          <w:trHeight w:val="255"/>
        </w:trPr>
        <w:tc>
          <w:tcPr>
            <w:tcW w:w="1702" w:type="dxa"/>
            <w:tcBorders>
              <w:top w:val="nil"/>
              <w:left w:val="single" w:sz="4" w:space="0" w:color="auto"/>
              <w:bottom w:val="single" w:sz="4" w:space="0" w:color="auto"/>
              <w:right w:val="single" w:sz="4" w:space="0" w:color="auto"/>
            </w:tcBorders>
            <w:shd w:val="clear" w:color="auto" w:fill="auto"/>
          </w:tcPr>
          <w:p w14:paraId="58629984" w14:textId="77777777" w:rsidR="002E135A" w:rsidRPr="002E135A" w:rsidRDefault="002E135A" w:rsidP="002E135A">
            <w:pPr>
              <w:rPr>
                <w:sz w:val="20"/>
                <w:szCs w:val="20"/>
              </w:rPr>
            </w:pPr>
            <w:r w:rsidRPr="002E135A">
              <w:rPr>
                <w:snapToGrid w:val="0"/>
                <w:sz w:val="20"/>
                <w:szCs w:val="20"/>
              </w:rPr>
              <w:t>Потери на потребительский рынок</w:t>
            </w:r>
          </w:p>
        </w:tc>
        <w:tc>
          <w:tcPr>
            <w:tcW w:w="850" w:type="dxa"/>
            <w:tcBorders>
              <w:top w:val="nil"/>
              <w:left w:val="nil"/>
              <w:bottom w:val="single" w:sz="4" w:space="0" w:color="auto"/>
              <w:right w:val="single" w:sz="4" w:space="0" w:color="auto"/>
            </w:tcBorders>
            <w:shd w:val="clear" w:color="auto" w:fill="auto"/>
            <w:vAlign w:val="center"/>
          </w:tcPr>
          <w:p w14:paraId="59A852E4" w14:textId="77777777" w:rsidR="002E135A" w:rsidRPr="002E135A" w:rsidRDefault="002E135A" w:rsidP="002E135A">
            <w:pPr>
              <w:ind w:left="-57" w:right="-57"/>
              <w:jc w:val="center"/>
              <w:rPr>
                <w:sz w:val="20"/>
                <w:szCs w:val="20"/>
              </w:rPr>
            </w:pPr>
            <w:r w:rsidRPr="002E135A">
              <w:rPr>
                <w:snapToGrid w:val="0"/>
                <w:sz w:val="20"/>
                <w:szCs w:val="20"/>
              </w:rPr>
              <w:t>26,745</w:t>
            </w:r>
          </w:p>
        </w:tc>
        <w:tc>
          <w:tcPr>
            <w:tcW w:w="851" w:type="dxa"/>
            <w:tcBorders>
              <w:top w:val="nil"/>
              <w:left w:val="nil"/>
              <w:bottom w:val="single" w:sz="4" w:space="0" w:color="auto"/>
              <w:right w:val="single" w:sz="4" w:space="0" w:color="auto"/>
            </w:tcBorders>
            <w:shd w:val="clear" w:color="auto" w:fill="auto"/>
            <w:vAlign w:val="center"/>
          </w:tcPr>
          <w:p w14:paraId="2980CAEC" w14:textId="77777777" w:rsidR="002E135A" w:rsidRPr="002E135A" w:rsidRDefault="002E135A" w:rsidP="002E135A">
            <w:pPr>
              <w:ind w:left="-57" w:right="-57"/>
              <w:jc w:val="center"/>
              <w:rPr>
                <w:sz w:val="20"/>
                <w:szCs w:val="20"/>
              </w:rPr>
            </w:pPr>
            <w:r w:rsidRPr="002E135A">
              <w:rPr>
                <w:snapToGrid w:val="0"/>
                <w:sz w:val="20"/>
                <w:szCs w:val="20"/>
              </w:rPr>
              <w:t>53,295</w:t>
            </w:r>
          </w:p>
        </w:tc>
        <w:tc>
          <w:tcPr>
            <w:tcW w:w="992" w:type="dxa"/>
            <w:tcBorders>
              <w:top w:val="nil"/>
              <w:left w:val="nil"/>
              <w:bottom w:val="single" w:sz="4" w:space="0" w:color="auto"/>
              <w:right w:val="single" w:sz="4" w:space="0" w:color="auto"/>
            </w:tcBorders>
            <w:shd w:val="clear" w:color="auto" w:fill="auto"/>
            <w:vAlign w:val="center"/>
          </w:tcPr>
          <w:p w14:paraId="4CF58E42" w14:textId="77777777" w:rsidR="002E135A" w:rsidRPr="002E135A" w:rsidRDefault="002E135A" w:rsidP="002E135A">
            <w:pPr>
              <w:ind w:left="-57" w:right="-57"/>
              <w:jc w:val="center"/>
              <w:rPr>
                <w:sz w:val="20"/>
                <w:szCs w:val="20"/>
              </w:rPr>
            </w:pPr>
            <w:r w:rsidRPr="002E135A">
              <w:rPr>
                <w:snapToGrid w:val="0"/>
                <w:sz w:val="20"/>
                <w:szCs w:val="20"/>
              </w:rPr>
              <w:t>1,993</w:t>
            </w:r>
          </w:p>
        </w:tc>
        <w:tc>
          <w:tcPr>
            <w:tcW w:w="851" w:type="dxa"/>
            <w:tcBorders>
              <w:top w:val="nil"/>
              <w:left w:val="nil"/>
              <w:bottom w:val="single" w:sz="4" w:space="0" w:color="auto"/>
              <w:right w:val="single" w:sz="4" w:space="0" w:color="auto"/>
            </w:tcBorders>
            <w:shd w:val="clear" w:color="auto" w:fill="auto"/>
            <w:vAlign w:val="center"/>
          </w:tcPr>
          <w:p w14:paraId="035F619B" w14:textId="77777777" w:rsidR="002E135A" w:rsidRPr="002E135A" w:rsidRDefault="002E135A" w:rsidP="002E135A">
            <w:pPr>
              <w:ind w:left="-57" w:right="-57"/>
              <w:jc w:val="center"/>
              <w:rPr>
                <w:sz w:val="20"/>
                <w:szCs w:val="20"/>
              </w:rPr>
            </w:pPr>
            <w:r w:rsidRPr="002E135A">
              <w:rPr>
                <w:snapToGrid w:val="0"/>
                <w:sz w:val="20"/>
                <w:szCs w:val="20"/>
              </w:rPr>
              <w:t>30,933</w:t>
            </w:r>
          </w:p>
        </w:tc>
        <w:tc>
          <w:tcPr>
            <w:tcW w:w="992" w:type="dxa"/>
            <w:tcBorders>
              <w:top w:val="nil"/>
              <w:left w:val="nil"/>
              <w:bottom w:val="single" w:sz="4" w:space="0" w:color="auto"/>
              <w:right w:val="single" w:sz="4" w:space="0" w:color="auto"/>
            </w:tcBorders>
            <w:shd w:val="clear" w:color="auto" w:fill="auto"/>
            <w:vAlign w:val="center"/>
          </w:tcPr>
          <w:p w14:paraId="7D3032CC" w14:textId="77777777" w:rsidR="002E135A" w:rsidRPr="002E135A" w:rsidRDefault="002E135A" w:rsidP="002E135A">
            <w:pPr>
              <w:ind w:left="-57" w:right="-57"/>
              <w:jc w:val="center"/>
              <w:rPr>
                <w:sz w:val="20"/>
                <w:szCs w:val="20"/>
              </w:rPr>
            </w:pPr>
            <w:r w:rsidRPr="002E135A">
              <w:rPr>
                <w:snapToGrid w:val="0"/>
                <w:sz w:val="20"/>
                <w:szCs w:val="20"/>
              </w:rPr>
              <w:t>0,580</w:t>
            </w:r>
          </w:p>
        </w:tc>
        <w:tc>
          <w:tcPr>
            <w:tcW w:w="992" w:type="dxa"/>
            <w:tcBorders>
              <w:top w:val="nil"/>
              <w:left w:val="nil"/>
              <w:bottom w:val="single" w:sz="4" w:space="0" w:color="auto"/>
              <w:right w:val="single" w:sz="4" w:space="0" w:color="auto"/>
            </w:tcBorders>
            <w:shd w:val="clear" w:color="auto" w:fill="auto"/>
            <w:vAlign w:val="center"/>
          </w:tcPr>
          <w:p w14:paraId="3D19C4DB" w14:textId="77777777" w:rsidR="002E135A" w:rsidRPr="002E135A" w:rsidRDefault="002E135A" w:rsidP="002E135A">
            <w:pPr>
              <w:ind w:left="-57" w:right="-57"/>
              <w:jc w:val="center"/>
              <w:rPr>
                <w:sz w:val="20"/>
                <w:szCs w:val="20"/>
              </w:rPr>
            </w:pPr>
            <w:r w:rsidRPr="002E135A">
              <w:rPr>
                <w:snapToGrid w:val="0"/>
                <w:sz w:val="20"/>
                <w:szCs w:val="20"/>
              </w:rPr>
              <w:t>1,287</w:t>
            </w:r>
          </w:p>
        </w:tc>
        <w:tc>
          <w:tcPr>
            <w:tcW w:w="1134" w:type="dxa"/>
            <w:tcBorders>
              <w:top w:val="nil"/>
              <w:left w:val="nil"/>
              <w:bottom w:val="single" w:sz="4" w:space="0" w:color="auto"/>
              <w:right w:val="single" w:sz="4" w:space="0" w:color="auto"/>
            </w:tcBorders>
            <w:shd w:val="clear" w:color="auto" w:fill="auto"/>
            <w:vAlign w:val="center"/>
          </w:tcPr>
          <w:p w14:paraId="20A1CC11" w14:textId="77777777" w:rsidR="002E135A" w:rsidRPr="002E135A" w:rsidRDefault="002E135A" w:rsidP="002E135A">
            <w:pPr>
              <w:ind w:left="-57" w:right="-57"/>
              <w:jc w:val="center"/>
              <w:rPr>
                <w:sz w:val="20"/>
                <w:szCs w:val="20"/>
              </w:rPr>
            </w:pPr>
            <w:r w:rsidRPr="002E135A">
              <w:rPr>
                <w:snapToGrid w:val="0"/>
                <w:sz w:val="20"/>
                <w:szCs w:val="20"/>
              </w:rPr>
              <w:t>4,118</w:t>
            </w:r>
          </w:p>
        </w:tc>
        <w:tc>
          <w:tcPr>
            <w:tcW w:w="992" w:type="dxa"/>
            <w:tcBorders>
              <w:top w:val="nil"/>
              <w:left w:val="nil"/>
              <w:bottom w:val="single" w:sz="4" w:space="0" w:color="auto"/>
              <w:right w:val="single" w:sz="4" w:space="0" w:color="auto"/>
            </w:tcBorders>
            <w:shd w:val="clear" w:color="auto" w:fill="auto"/>
            <w:noWrap/>
            <w:vAlign w:val="center"/>
          </w:tcPr>
          <w:p w14:paraId="7A1E7F17" w14:textId="77777777" w:rsidR="002E135A" w:rsidRPr="002E135A" w:rsidRDefault="002E135A" w:rsidP="002E135A">
            <w:pPr>
              <w:ind w:left="-57" w:right="-57"/>
              <w:jc w:val="center"/>
              <w:rPr>
                <w:sz w:val="20"/>
                <w:szCs w:val="20"/>
              </w:rPr>
            </w:pPr>
            <w:r w:rsidRPr="002E135A">
              <w:rPr>
                <w:snapToGrid w:val="0"/>
                <w:sz w:val="20"/>
                <w:szCs w:val="20"/>
              </w:rPr>
              <w:t>2,640</w:t>
            </w:r>
          </w:p>
        </w:tc>
        <w:tc>
          <w:tcPr>
            <w:tcW w:w="993" w:type="dxa"/>
            <w:tcBorders>
              <w:top w:val="nil"/>
              <w:left w:val="nil"/>
              <w:bottom w:val="single" w:sz="4" w:space="0" w:color="auto"/>
              <w:right w:val="single" w:sz="4" w:space="0" w:color="auto"/>
            </w:tcBorders>
            <w:shd w:val="clear" w:color="auto" w:fill="auto"/>
            <w:noWrap/>
            <w:vAlign w:val="center"/>
          </w:tcPr>
          <w:p w14:paraId="7EFE8A2A" w14:textId="77777777" w:rsidR="002E135A" w:rsidRPr="002E135A" w:rsidRDefault="002E135A" w:rsidP="002E135A">
            <w:pPr>
              <w:ind w:left="-57" w:right="-57"/>
              <w:jc w:val="center"/>
              <w:rPr>
                <w:sz w:val="20"/>
                <w:szCs w:val="20"/>
              </w:rPr>
            </w:pPr>
            <w:r w:rsidRPr="002E135A">
              <w:rPr>
                <w:snapToGrid w:val="0"/>
                <w:sz w:val="20"/>
                <w:szCs w:val="20"/>
              </w:rPr>
              <w:t>1,478</w:t>
            </w:r>
          </w:p>
        </w:tc>
      </w:tr>
      <w:tr w:rsidR="002E135A" w:rsidRPr="002E135A" w14:paraId="1BB5999A" w14:textId="77777777" w:rsidTr="00F37AFA">
        <w:trPr>
          <w:trHeight w:val="255"/>
        </w:trPr>
        <w:tc>
          <w:tcPr>
            <w:tcW w:w="1702" w:type="dxa"/>
            <w:tcBorders>
              <w:top w:val="nil"/>
              <w:left w:val="single" w:sz="4" w:space="0" w:color="auto"/>
              <w:bottom w:val="single" w:sz="4" w:space="0" w:color="auto"/>
              <w:right w:val="single" w:sz="4" w:space="0" w:color="auto"/>
            </w:tcBorders>
            <w:shd w:val="clear" w:color="auto" w:fill="auto"/>
          </w:tcPr>
          <w:p w14:paraId="67078DB7" w14:textId="77777777" w:rsidR="002E135A" w:rsidRPr="002E135A" w:rsidRDefault="002E135A" w:rsidP="002E135A">
            <w:pPr>
              <w:rPr>
                <w:sz w:val="20"/>
                <w:szCs w:val="20"/>
              </w:rPr>
            </w:pPr>
            <w:r w:rsidRPr="002E135A">
              <w:rPr>
                <w:snapToGrid w:val="0"/>
                <w:sz w:val="20"/>
                <w:szCs w:val="20"/>
              </w:rPr>
              <w:lastRenderedPageBreak/>
              <w:t>Производственные нужды предприятия</w:t>
            </w:r>
          </w:p>
        </w:tc>
        <w:tc>
          <w:tcPr>
            <w:tcW w:w="850" w:type="dxa"/>
            <w:tcBorders>
              <w:top w:val="nil"/>
              <w:left w:val="nil"/>
              <w:bottom w:val="single" w:sz="4" w:space="0" w:color="auto"/>
              <w:right w:val="single" w:sz="4" w:space="0" w:color="auto"/>
            </w:tcBorders>
            <w:shd w:val="clear" w:color="auto" w:fill="auto"/>
            <w:vAlign w:val="center"/>
          </w:tcPr>
          <w:p w14:paraId="27D48A56" w14:textId="77777777" w:rsidR="002E135A" w:rsidRPr="002E135A" w:rsidRDefault="002E135A" w:rsidP="002E135A">
            <w:pPr>
              <w:ind w:left="-57" w:right="-57"/>
              <w:jc w:val="center"/>
              <w:rPr>
                <w:sz w:val="20"/>
                <w:szCs w:val="20"/>
              </w:rPr>
            </w:pPr>
            <w:r w:rsidRPr="002E135A">
              <w:rPr>
                <w:snapToGrid w:val="0"/>
                <w:sz w:val="20"/>
                <w:szCs w:val="20"/>
              </w:rPr>
              <w:t>55,157</w:t>
            </w:r>
          </w:p>
        </w:tc>
        <w:tc>
          <w:tcPr>
            <w:tcW w:w="851" w:type="dxa"/>
            <w:tcBorders>
              <w:top w:val="nil"/>
              <w:left w:val="nil"/>
              <w:bottom w:val="single" w:sz="4" w:space="0" w:color="auto"/>
              <w:right w:val="single" w:sz="4" w:space="0" w:color="auto"/>
            </w:tcBorders>
            <w:shd w:val="clear" w:color="auto" w:fill="auto"/>
            <w:vAlign w:val="center"/>
          </w:tcPr>
          <w:p w14:paraId="1FCBCB74" w14:textId="77777777" w:rsidR="002E135A" w:rsidRPr="002E135A" w:rsidRDefault="002E135A" w:rsidP="002E135A">
            <w:pPr>
              <w:ind w:left="-57" w:right="-57"/>
              <w:jc w:val="center"/>
              <w:rPr>
                <w:sz w:val="20"/>
                <w:szCs w:val="20"/>
              </w:rPr>
            </w:pPr>
            <w:r w:rsidRPr="002E135A">
              <w:rPr>
                <w:snapToGrid w:val="0"/>
                <w:sz w:val="20"/>
                <w:szCs w:val="20"/>
              </w:rPr>
              <w:t>64,396</w:t>
            </w:r>
          </w:p>
        </w:tc>
        <w:tc>
          <w:tcPr>
            <w:tcW w:w="992" w:type="dxa"/>
            <w:tcBorders>
              <w:top w:val="nil"/>
              <w:left w:val="nil"/>
              <w:bottom w:val="single" w:sz="4" w:space="0" w:color="auto"/>
              <w:right w:val="single" w:sz="4" w:space="0" w:color="auto"/>
            </w:tcBorders>
            <w:shd w:val="clear" w:color="auto" w:fill="auto"/>
            <w:vAlign w:val="center"/>
          </w:tcPr>
          <w:p w14:paraId="6848DC2F" w14:textId="77777777" w:rsidR="002E135A" w:rsidRPr="002E135A" w:rsidRDefault="002E135A" w:rsidP="002E135A">
            <w:pPr>
              <w:ind w:left="-57" w:right="-57"/>
              <w:jc w:val="center"/>
              <w:rPr>
                <w:sz w:val="20"/>
                <w:szCs w:val="20"/>
              </w:rPr>
            </w:pPr>
            <w:r w:rsidRPr="002E135A">
              <w:rPr>
                <w:snapToGrid w:val="0"/>
                <w:sz w:val="20"/>
                <w:szCs w:val="20"/>
              </w:rPr>
              <w:t>1,168</w:t>
            </w:r>
          </w:p>
        </w:tc>
        <w:tc>
          <w:tcPr>
            <w:tcW w:w="851" w:type="dxa"/>
            <w:tcBorders>
              <w:top w:val="nil"/>
              <w:left w:val="nil"/>
              <w:bottom w:val="single" w:sz="4" w:space="0" w:color="auto"/>
              <w:right w:val="single" w:sz="4" w:space="0" w:color="auto"/>
            </w:tcBorders>
            <w:shd w:val="clear" w:color="auto" w:fill="auto"/>
            <w:vAlign w:val="center"/>
          </w:tcPr>
          <w:p w14:paraId="4E33D602" w14:textId="77777777" w:rsidR="002E135A" w:rsidRPr="002E135A" w:rsidRDefault="002E135A" w:rsidP="002E135A">
            <w:pPr>
              <w:ind w:left="-57" w:right="-57"/>
              <w:jc w:val="center"/>
              <w:rPr>
                <w:sz w:val="20"/>
                <w:szCs w:val="20"/>
              </w:rPr>
            </w:pPr>
            <w:r w:rsidRPr="002E135A">
              <w:rPr>
                <w:snapToGrid w:val="0"/>
                <w:sz w:val="20"/>
                <w:szCs w:val="20"/>
              </w:rPr>
              <w:t>53,899</w:t>
            </w:r>
          </w:p>
        </w:tc>
        <w:tc>
          <w:tcPr>
            <w:tcW w:w="992" w:type="dxa"/>
            <w:tcBorders>
              <w:top w:val="nil"/>
              <w:left w:val="nil"/>
              <w:bottom w:val="single" w:sz="4" w:space="0" w:color="auto"/>
              <w:right w:val="single" w:sz="4" w:space="0" w:color="auto"/>
            </w:tcBorders>
            <w:shd w:val="clear" w:color="auto" w:fill="auto"/>
            <w:vAlign w:val="center"/>
          </w:tcPr>
          <w:p w14:paraId="35A5E9E3" w14:textId="77777777" w:rsidR="002E135A" w:rsidRPr="002E135A" w:rsidRDefault="002E135A" w:rsidP="002E135A">
            <w:pPr>
              <w:ind w:left="-57" w:right="-57"/>
              <w:jc w:val="center"/>
              <w:rPr>
                <w:sz w:val="20"/>
                <w:szCs w:val="20"/>
              </w:rPr>
            </w:pPr>
            <w:r w:rsidRPr="002E135A">
              <w:rPr>
                <w:snapToGrid w:val="0"/>
                <w:sz w:val="20"/>
                <w:szCs w:val="20"/>
              </w:rPr>
              <w:t>0,837</w:t>
            </w:r>
          </w:p>
        </w:tc>
        <w:tc>
          <w:tcPr>
            <w:tcW w:w="992" w:type="dxa"/>
            <w:tcBorders>
              <w:top w:val="nil"/>
              <w:left w:val="nil"/>
              <w:bottom w:val="single" w:sz="4" w:space="0" w:color="auto"/>
              <w:right w:val="single" w:sz="4" w:space="0" w:color="auto"/>
            </w:tcBorders>
            <w:shd w:val="clear" w:color="auto" w:fill="auto"/>
            <w:vAlign w:val="center"/>
          </w:tcPr>
          <w:p w14:paraId="390A772B" w14:textId="77777777" w:rsidR="002E135A" w:rsidRPr="002E135A" w:rsidRDefault="002E135A" w:rsidP="002E135A">
            <w:pPr>
              <w:ind w:left="-57" w:right="-57"/>
              <w:jc w:val="center"/>
              <w:rPr>
                <w:sz w:val="20"/>
                <w:szCs w:val="20"/>
              </w:rPr>
            </w:pPr>
            <w:r w:rsidRPr="002E135A">
              <w:rPr>
                <w:snapToGrid w:val="0"/>
                <w:sz w:val="20"/>
                <w:szCs w:val="20"/>
              </w:rPr>
              <w:t>1,002</w:t>
            </w:r>
          </w:p>
        </w:tc>
        <w:tc>
          <w:tcPr>
            <w:tcW w:w="1134" w:type="dxa"/>
            <w:tcBorders>
              <w:top w:val="nil"/>
              <w:left w:val="nil"/>
              <w:bottom w:val="single" w:sz="4" w:space="0" w:color="auto"/>
              <w:right w:val="single" w:sz="4" w:space="0" w:color="auto"/>
            </w:tcBorders>
            <w:shd w:val="clear" w:color="auto" w:fill="auto"/>
            <w:vAlign w:val="center"/>
          </w:tcPr>
          <w:p w14:paraId="618A6DF5" w14:textId="77777777" w:rsidR="002E135A" w:rsidRPr="002E135A" w:rsidRDefault="002E135A" w:rsidP="002E135A">
            <w:pPr>
              <w:ind w:left="-57" w:right="-57"/>
              <w:jc w:val="center"/>
              <w:rPr>
                <w:sz w:val="20"/>
                <w:szCs w:val="20"/>
              </w:rPr>
            </w:pPr>
            <w:r w:rsidRPr="002E135A">
              <w:rPr>
                <w:snapToGrid w:val="0"/>
                <w:sz w:val="20"/>
                <w:szCs w:val="20"/>
              </w:rPr>
              <w:t>54,020</w:t>
            </w:r>
          </w:p>
        </w:tc>
        <w:tc>
          <w:tcPr>
            <w:tcW w:w="992" w:type="dxa"/>
            <w:tcBorders>
              <w:top w:val="nil"/>
              <w:left w:val="nil"/>
              <w:bottom w:val="single" w:sz="4" w:space="0" w:color="auto"/>
              <w:right w:val="single" w:sz="4" w:space="0" w:color="auto"/>
            </w:tcBorders>
            <w:shd w:val="clear" w:color="auto" w:fill="auto"/>
            <w:noWrap/>
            <w:vAlign w:val="center"/>
          </w:tcPr>
          <w:p w14:paraId="16A938D5" w14:textId="77777777" w:rsidR="002E135A" w:rsidRPr="002E135A" w:rsidRDefault="002E135A" w:rsidP="002E135A">
            <w:pPr>
              <w:ind w:left="-57" w:right="-57"/>
              <w:jc w:val="center"/>
              <w:rPr>
                <w:sz w:val="20"/>
                <w:szCs w:val="20"/>
              </w:rPr>
            </w:pPr>
            <w:r w:rsidRPr="002E135A">
              <w:rPr>
                <w:snapToGrid w:val="0"/>
                <w:sz w:val="20"/>
                <w:szCs w:val="20"/>
              </w:rPr>
              <w:t>34,638</w:t>
            </w:r>
          </w:p>
        </w:tc>
        <w:tc>
          <w:tcPr>
            <w:tcW w:w="993" w:type="dxa"/>
            <w:tcBorders>
              <w:top w:val="nil"/>
              <w:left w:val="nil"/>
              <w:bottom w:val="single" w:sz="4" w:space="0" w:color="auto"/>
              <w:right w:val="single" w:sz="4" w:space="0" w:color="auto"/>
            </w:tcBorders>
            <w:shd w:val="clear" w:color="auto" w:fill="auto"/>
            <w:noWrap/>
            <w:vAlign w:val="center"/>
          </w:tcPr>
          <w:p w14:paraId="74F5FB46" w14:textId="77777777" w:rsidR="002E135A" w:rsidRPr="002E135A" w:rsidRDefault="002E135A" w:rsidP="002E135A">
            <w:pPr>
              <w:ind w:left="-57" w:right="-57"/>
              <w:jc w:val="center"/>
              <w:rPr>
                <w:sz w:val="20"/>
                <w:szCs w:val="20"/>
              </w:rPr>
            </w:pPr>
            <w:r w:rsidRPr="002E135A">
              <w:rPr>
                <w:snapToGrid w:val="0"/>
                <w:sz w:val="20"/>
                <w:szCs w:val="20"/>
              </w:rPr>
              <w:t>19,382</w:t>
            </w:r>
          </w:p>
        </w:tc>
      </w:tr>
      <w:tr w:rsidR="002E135A" w:rsidRPr="002E135A" w14:paraId="2B569148" w14:textId="77777777" w:rsidTr="00F37AFA">
        <w:trPr>
          <w:trHeight w:val="255"/>
        </w:trPr>
        <w:tc>
          <w:tcPr>
            <w:tcW w:w="1702" w:type="dxa"/>
            <w:tcBorders>
              <w:top w:val="nil"/>
              <w:left w:val="single" w:sz="4" w:space="0" w:color="auto"/>
              <w:bottom w:val="single" w:sz="4" w:space="0" w:color="auto"/>
              <w:right w:val="single" w:sz="4" w:space="0" w:color="auto"/>
            </w:tcBorders>
            <w:shd w:val="clear" w:color="auto" w:fill="auto"/>
          </w:tcPr>
          <w:p w14:paraId="20D27573" w14:textId="77777777" w:rsidR="002E135A" w:rsidRPr="002E135A" w:rsidRDefault="002E135A" w:rsidP="002E135A">
            <w:pPr>
              <w:rPr>
                <w:sz w:val="20"/>
                <w:szCs w:val="20"/>
              </w:rPr>
            </w:pPr>
            <w:r w:rsidRPr="002E135A">
              <w:rPr>
                <w:snapToGrid w:val="0"/>
                <w:sz w:val="20"/>
                <w:szCs w:val="20"/>
              </w:rPr>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vAlign w:val="center"/>
          </w:tcPr>
          <w:p w14:paraId="44F081B6" w14:textId="77777777" w:rsidR="002E135A" w:rsidRPr="002E135A" w:rsidRDefault="002E135A" w:rsidP="002E135A">
            <w:pPr>
              <w:ind w:left="-57" w:right="-57"/>
              <w:jc w:val="center"/>
              <w:rPr>
                <w:sz w:val="20"/>
                <w:szCs w:val="20"/>
              </w:rPr>
            </w:pPr>
            <w:r w:rsidRPr="002E135A">
              <w:rPr>
                <w:snapToGrid w:val="0"/>
                <w:sz w:val="20"/>
                <w:szCs w:val="20"/>
              </w:rPr>
              <w:t>72,115</w:t>
            </w:r>
          </w:p>
        </w:tc>
        <w:tc>
          <w:tcPr>
            <w:tcW w:w="851" w:type="dxa"/>
            <w:tcBorders>
              <w:top w:val="nil"/>
              <w:left w:val="nil"/>
              <w:bottom w:val="single" w:sz="4" w:space="0" w:color="auto"/>
              <w:right w:val="single" w:sz="4" w:space="0" w:color="auto"/>
            </w:tcBorders>
            <w:shd w:val="clear" w:color="auto" w:fill="auto"/>
            <w:vAlign w:val="center"/>
          </w:tcPr>
          <w:p w14:paraId="59AD0127" w14:textId="77777777" w:rsidR="002E135A" w:rsidRPr="002E135A" w:rsidRDefault="002E135A" w:rsidP="002E135A">
            <w:pPr>
              <w:ind w:left="-57" w:right="-57"/>
              <w:jc w:val="center"/>
              <w:rPr>
                <w:sz w:val="20"/>
                <w:szCs w:val="20"/>
              </w:rPr>
            </w:pPr>
            <w:r w:rsidRPr="002E135A">
              <w:rPr>
                <w:snapToGrid w:val="0"/>
                <w:sz w:val="20"/>
                <w:szCs w:val="20"/>
              </w:rPr>
              <w:t>72,885</w:t>
            </w:r>
          </w:p>
        </w:tc>
        <w:tc>
          <w:tcPr>
            <w:tcW w:w="992" w:type="dxa"/>
            <w:tcBorders>
              <w:top w:val="nil"/>
              <w:left w:val="nil"/>
              <w:bottom w:val="single" w:sz="4" w:space="0" w:color="auto"/>
              <w:right w:val="single" w:sz="4" w:space="0" w:color="auto"/>
            </w:tcBorders>
            <w:shd w:val="clear" w:color="auto" w:fill="auto"/>
            <w:vAlign w:val="center"/>
          </w:tcPr>
          <w:p w14:paraId="5D120D6F" w14:textId="77777777" w:rsidR="002E135A" w:rsidRPr="002E135A" w:rsidRDefault="002E135A" w:rsidP="002E135A">
            <w:pPr>
              <w:ind w:left="-57" w:right="-57"/>
              <w:jc w:val="center"/>
              <w:rPr>
                <w:sz w:val="20"/>
                <w:szCs w:val="20"/>
              </w:rPr>
            </w:pPr>
            <w:r w:rsidRPr="002E135A">
              <w:rPr>
                <w:snapToGrid w:val="0"/>
                <w:sz w:val="20"/>
                <w:szCs w:val="20"/>
              </w:rPr>
              <w:t>1,011</w:t>
            </w:r>
          </w:p>
        </w:tc>
        <w:tc>
          <w:tcPr>
            <w:tcW w:w="851" w:type="dxa"/>
            <w:tcBorders>
              <w:top w:val="nil"/>
              <w:left w:val="nil"/>
              <w:bottom w:val="single" w:sz="4" w:space="0" w:color="auto"/>
              <w:right w:val="single" w:sz="4" w:space="0" w:color="auto"/>
            </w:tcBorders>
            <w:shd w:val="clear" w:color="auto" w:fill="auto"/>
            <w:vAlign w:val="center"/>
          </w:tcPr>
          <w:p w14:paraId="189A341E" w14:textId="77777777" w:rsidR="002E135A" w:rsidRPr="002E135A" w:rsidRDefault="002E135A" w:rsidP="002E135A">
            <w:pPr>
              <w:ind w:left="-57" w:right="-57"/>
              <w:jc w:val="center"/>
              <w:rPr>
                <w:sz w:val="20"/>
                <w:szCs w:val="20"/>
              </w:rPr>
            </w:pPr>
            <w:r w:rsidRPr="002E135A">
              <w:rPr>
                <w:snapToGrid w:val="0"/>
                <w:sz w:val="20"/>
                <w:szCs w:val="20"/>
              </w:rPr>
              <w:t>67,068</w:t>
            </w:r>
          </w:p>
        </w:tc>
        <w:tc>
          <w:tcPr>
            <w:tcW w:w="992" w:type="dxa"/>
            <w:tcBorders>
              <w:top w:val="nil"/>
              <w:left w:val="nil"/>
              <w:bottom w:val="single" w:sz="4" w:space="0" w:color="auto"/>
              <w:right w:val="single" w:sz="4" w:space="0" w:color="auto"/>
            </w:tcBorders>
            <w:shd w:val="clear" w:color="auto" w:fill="auto"/>
            <w:vAlign w:val="center"/>
          </w:tcPr>
          <w:p w14:paraId="6ECE1FBD" w14:textId="77777777" w:rsidR="002E135A" w:rsidRPr="002E135A" w:rsidRDefault="002E135A" w:rsidP="002E135A">
            <w:pPr>
              <w:ind w:left="-57" w:right="-57"/>
              <w:jc w:val="center"/>
              <w:rPr>
                <w:sz w:val="20"/>
                <w:szCs w:val="20"/>
              </w:rPr>
            </w:pPr>
            <w:r w:rsidRPr="002E135A">
              <w:rPr>
                <w:snapToGrid w:val="0"/>
                <w:sz w:val="20"/>
                <w:szCs w:val="20"/>
              </w:rPr>
              <w:t>0,920</w:t>
            </w:r>
          </w:p>
        </w:tc>
        <w:tc>
          <w:tcPr>
            <w:tcW w:w="992" w:type="dxa"/>
            <w:tcBorders>
              <w:top w:val="nil"/>
              <w:left w:val="nil"/>
              <w:bottom w:val="single" w:sz="4" w:space="0" w:color="auto"/>
              <w:right w:val="single" w:sz="4" w:space="0" w:color="auto"/>
            </w:tcBorders>
            <w:shd w:val="clear" w:color="auto" w:fill="auto"/>
            <w:vAlign w:val="center"/>
          </w:tcPr>
          <w:p w14:paraId="74A48261" w14:textId="77777777" w:rsidR="002E135A" w:rsidRPr="002E135A" w:rsidRDefault="002E135A" w:rsidP="002E135A">
            <w:pPr>
              <w:ind w:left="-57" w:right="-57"/>
              <w:jc w:val="center"/>
              <w:rPr>
                <w:sz w:val="20"/>
                <w:szCs w:val="20"/>
              </w:rPr>
            </w:pPr>
            <w:r w:rsidRPr="002E135A">
              <w:rPr>
                <w:snapToGrid w:val="0"/>
                <w:sz w:val="20"/>
                <w:szCs w:val="20"/>
              </w:rPr>
              <w:t>0,965</w:t>
            </w:r>
          </w:p>
        </w:tc>
        <w:tc>
          <w:tcPr>
            <w:tcW w:w="1134" w:type="dxa"/>
            <w:tcBorders>
              <w:top w:val="nil"/>
              <w:left w:val="nil"/>
              <w:bottom w:val="single" w:sz="4" w:space="0" w:color="auto"/>
              <w:right w:val="single" w:sz="4" w:space="0" w:color="auto"/>
            </w:tcBorders>
            <w:shd w:val="clear" w:color="auto" w:fill="auto"/>
            <w:vAlign w:val="center"/>
          </w:tcPr>
          <w:p w14:paraId="662AB2A8" w14:textId="77777777" w:rsidR="002E135A" w:rsidRPr="002E135A" w:rsidRDefault="002E135A" w:rsidP="002E135A">
            <w:pPr>
              <w:ind w:left="-57" w:right="-57"/>
              <w:jc w:val="center"/>
              <w:rPr>
                <w:sz w:val="20"/>
                <w:szCs w:val="20"/>
              </w:rPr>
            </w:pPr>
            <w:r w:rsidRPr="002E135A">
              <w:rPr>
                <w:snapToGrid w:val="0"/>
                <w:sz w:val="20"/>
                <w:szCs w:val="20"/>
              </w:rPr>
              <w:t>64,749</w:t>
            </w:r>
          </w:p>
        </w:tc>
        <w:tc>
          <w:tcPr>
            <w:tcW w:w="992" w:type="dxa"/>
            <w:tcBorders>
              <w:top w:val="nil"/>
              <w:left w:val="nil"/>
              <w:bottom w:val="single" w:sz="4" w:space="0" w:color="auto"/>
              <w:right w:val="single" w:sz="4" w:space="0" w:color="auto"/>
            </w:tcBorders>
            <w:shd w:val="clear" w:color="auto" w:fill="auto"/>
            <w:noWrap/>
            <w:vAlign w:val="center"/>
          </w:tcPr>
          <w:p w14:paraId="0F14B4C5" w14:textId="77777777" w:rsidR="002E135A" w:rsidRPr="002E135A" w:rsidRDefault="002E135A" w:rsidP="002E135A">
            <w:pPr>
              <w:ind w:left="-57" w:right="-57"/>
              <w:jc w:val="center"/>
              <w:rPr>
                <w:sz w:val="20"/>
                <w:szCs w:val="20"/>
              </w:rPr>
            </w:pPr>
            <w:r w:rsidRPr="002E135A">
              <w:rPr>
                <w:snapToGrid w:val="0"/>
                <w:sz w:val="20"/>
                <w:szCs w:val="20"/>
              </w:rPr>
              <w:t>41,517</w:t>
            </w:r>
          </w:p>
        </w:tc>
        <w:tc>
          <w:tcPr>
            <w:tcW w:w="993" w:type="dxa"/>
            <w:tcBorders>
              <w:top w:val="nil"/>
              <w:left w:val="nil"/>
              <w:bottom w:val="single" w:sz="4" w:space="0" w:color="auto"/>
              <w:right w:val="single" w:sz="4" w:space="0" w:color="auto"/>
            </w:tcBorders>
            <w:shd w:val="clear" w:color="auto" w:fill="auto"/>
            <w:noWrap/>
            <w:vAlign w:val="center"/>
          </w:tcPr>
          <w:p w14:paraId="2867A5F6" w14:textId="77777777" w:rsidR="002E135A" w:rsidRPr="002E135A" w:rsidRDefault="002E135A" w:rsidP="002E135A">
            <w:pPr>
              <w:ind w:left="-57" w:right="-57"/>
              <w:jc w:val="center"/>
              <w:rPr>
                <w:sz w:val="20"/>
                <w:szCs w:val="20"/>
              </w:rPr>
            </w:pPr>
            <w:r w:rsidRPr="002E135A">
              <w:rPr>
                <w:snapToGrid w:val="0"/>
                <w:sz w:val="20"/>
                <w:szCs w:val="20"/>
              </w:rPr>
              <w:t>23,232</w:t>
            </w:r>
          </w:p>
        </w:tc>
      </w:tr>
    </w:tbl>
    <w:p w14:paraId="33103280" w14:textId="77777777" w:rsidR="002E135A" w:rsidRPr="002E135A" w:rsidRDefault="002E135A" w:rsidP="002E135A">
      <w:pPr>
        <w:rPr>
          <w:snapToGrid w:val="0"/>
          <w:sz w:val="28"/>
          <w:szCs w:val="28"/>
        </w:rPr>
      </w:pPr>
    </w:p>
    <w:p w14:paraId="0F6E2CF3"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br w:type="page"/>
      </w:r>
      <w:r w:rsidRPr="002E135A">
        <w:rPr>
          <w:rFonts w:eastAsia="Calibri"/>
          <w:b/>
          <w:sz w:val="28"/>
          <w:szCs w:val="28"/>
          <w:lang w:eastAsia="en-US"/>
        </w:rPr>
        <w:lastRenderedPageBreak/>
        <w:t>Арендная плата</w:t>
      </w:r>
    </w:p>
    <w:p w14:paraId="10BF0E98" w14:textId="77777777" w:rsidR="002E135A" w:rsidRPr="002E135A" w:rsidRDefault="002E135A" w:rsidP="002E135A">
      <w:pPr>
        <w:rPr>
          <w:snapToGrid w:val="0"/>
          <w:sz w:val="28"/>
          <w:szCs w:val="28"/>
        </w:rPr>
      </w:pPr>
    </w:p>
    <w:p w14:paraId="0C9F860F" w14:textId="77777777" w:rsidR="002E135A" w:rsidRPr="002E135A" w:rsidRDefault="002E135A" w:rsidP="002E135A">
      <w:pPr>
        <w:keepNext/>
        <w:keepLines/>
        <w:ind w:firstLine="709"/>
        <w:jc w:val="both"/>
        <w:outlineLvl w:val="1"/>
        <w:rPr>
          <w:rFonts w:eastAsia="Calibri"/>
          <w:sz w:val="28"/>
          <w:szCs w:val="28"/>
          <w:lang w:eastAsia="en-US"/>
        </w:rPr>
      </w:pPr>
      <w:r w:rsidRPr="002E135A">
        <w:rPr>
          <w:rFonts w:eastAsia="Calibri"/>
          <w:sz w:val="28"/>
          <w:szCs w:val="28"/>
          <w:lang w:eastAsia="en-US"/>
        </w:rPr>
        <w:t>По данной статье предприятием планируются расходы в размере</w:t>
      </w:r>
      <w:r w:rsidRPr="002E135A">
        <w:rPr>
          <w:rFonts w:eastAsia="Calibri"/>
          <w:sz w:val="28"/>
          <w:szCs w:val="28"/>
          <w:lang w:eastAsia="en-US"/>
        </w:rPr>
        <w:br/>
        <w:t xml:space="preserve">1 278 тыс. руб. </w:t>
      </w:r>
    </w:p>
    <w:p w14:paraId="5EE6A0B3" w14:textId="77777777" w:rsidR="002E135A" w:rsidRPr="002E135A" w:rsidRDefault="002E135A" w:rsidP="002E135A">
      <w:pPr>
        <w:keepNext/>
        <w:keepLines/>
        <w:ind w:firstLine="709"/>
        <w:jc w:val="both"/>
        <w:outlineLvl w:val="1"/>
        <w:rPr>
          <w:rFonts w:eastAsia="Calibri"/>
          <w:sz w:val="28"/>
          <w:szCs w:val="28"/>
          <w:lang w:eastAsia="en-US"/>
        </w:rPr>
      </w:pPr>
      <w:r w:rsidRPr="002E135A">
        <w:rPr>
          <w:rFonts w:eastAsia="Calibri"/>
          <w:sz w:val="28"/>
          <w:szCs w:val="28"/>
          <w:lang w:eastAsia="en-US"/>
        </w:rPr>
        <w:t>Экспертами были рассмотрены и проанализированы следующие обосновывающие материалы:</w:t>
      </w:r>
    </w:p>
    <w:p w14:paraId="50AFD628" w14:textId="77777777" w:rsidR="002E135A" w:rsidRPr="002E135A" w:rsidRDefault="002E135A" w:rsidP="002E135A">
      <w:pPr>
        <w:keepNext/>
        <w:keepLines/>
        <w:ind w:firstLine="709"/>
        <w:jc w:val="both"/>
        <w:outlineLvl w:val="1"/>
        <w:rPr>
          <w:rFonts w:eastAsia="Calibri"/>
          <w:sz w:val="28"/>
          <w:szCs w:val="28"/>
          <w:lang w:eastAsia="en-US"/>
        </w:rPr>
      </w:pPr>
      <w:r w:rsidRPr="002E135A">
        <w:rPr>
          <w:rFonts w:eastAsia="Calibri"/>
          <w:sz w:val="28"/>
          <w:szCs w:val="28"/>
          <w:lang w:eastAsia="en-US"/>
        </w:rPr>
        <w:t>Сводная информация и смета расходов по производству и реализации тепловой энергии в разрезе затрат на арендные платежи (стр. 166 том 2).</w:t>
      </w:r>
    </w:p>
    <w:p w14:paraId="04B7A24A" w14:textId="77777777" w:rsidR="002E135A" w:rsidRPr="002E135A" w:rsidRDefault="002E135A" w:rsidP="002E135A">
      <w:pPr>
        <w:keepNext/>
        <w:keepLines/>
        <w:ind w:firstLine="709"/>
        <w:jc w:val="both"/>
        <w:outlineLvl w:val="1"/>
        <w:rPr>
          <w:rFonts w:eastAsia="Calibri"/>
          <w:sz w:val="28"/>
          <w:szCs w:val="28"/>
          <w:lang w:eastAsia="en-US"/>
        </w:rPr>
      </w:pPr>
      <w:r w:rsidRPr="002E135A">
        <w:rPr>
          <w:rFonts w:eastAsia="Calibri"/>
          <w:sz w:val="28"/>
          <w:szCs w:val="28"/>
          <w:lang w:eastAsia="en-US"/>
        </w:rPr>
        <w:t xml:space="preserve">Реестр неподконтрольных расходов в разрезе арендных платежей </w:t>
      </w:r>
      <w:r w:rsidRPr="002E135A">
        <w:rPr>
          <w:rFonts w:eastAsia="Calibri"/>
          <w:sz w:val="28"/>
          <w:szCs w:val="28"/>
          <w:lang w:eastAsia="en-US"/>
        </w:rPr>
        <w:br/>
        <w:t>(стр. 146 том 1).</w:t>
      </w:r>
    </w:p>
    <w:p w14:paraId="13D997A0"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 xml:space="preserve">Договор аренды земельного участка находящегося в государственной собственности № 538-04 от 16.09.2015 г. с приложениями (стр. 116-131 </w:t>
      </w:r>
      <w:r w:rsidRPr="002E135A">
        <w:rPr>
          <w:snapToGrid w:val="0"/>
          <w:sz w:val="28"/>
          <w:szCs w:val="28"/>
          <w:lang w:eastAsia="en-US"/>
        </w:rPr>
        <w:br/>
        <w:t>том 1).</w:t>
      </w:r>
    </w:p>
    <w:p w14:paraId="1D9A8515"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 xml:space="preserve">Договор аренды земельного участка находящегося в государственной собственности № 642-04 от 18.11.2016 г. с приложениями (стр. 116-131 </w:t>
      </w:r>
      <w:r w:rsidRPr="002E135A">
        <w:rPr>
          <w:snapToGrid w:val="0"/>
          <w:sz w:val="28"/>
          <w:szCs w:val="28"/>
          <w:lang w:eastAsia="en-US"/>
        </w:rPr>
        <w:br/>
        <w:t>том 1).</w:t>
      </w:r>
    </w:p>
    <w:p w14:paraId="4BF033B2"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Расчёт арендной платы за землю (стр. 113 том 1).</w:t>
      </w:r>
    </w:p>
    <w:p w14:paraId="58FC0EED"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 xml:space="preserve">В соответствии с представленными договорами  ООО «Шахта «Юбилейная» арендует два земельных участка: участок под кадастровым номером 42:30:0000000:181 площадью 178497 кв. м. (участок </w:t>
      </w:r>
      <w:r w:rsidRPr="002E135A">
        <w:rPr>
          <w:snapToGrid w:val="0"/>
          <w:sz w:val="28"/>
          <w:szCs w:val="28"/>
          <w:lang w:eastAsia="en-US"/>
        </w:rPr>
        <w:br/>
        <w:t>под теплотрассой); участок под кадастровым номером 42:30:0410070:1327 площадью 1192 кв. м. (участок под насосной станцией).</w:t>
      </w:r>
    </w:p>
    <w:p w14:paraId="58D57D14"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 xml:space="preserve">Доля арендной платы по участку 42:30:0000000:181 (участок </w:t>
      </w:r>
      <w:r w:rsidRPr="002E135A">
        <w:rPr>
          <w:snapToGrid w:val="0"/>
          <w:sz w:val="28"/>
          <w:szCs w:val="28"/>
          <w:lang w:eastAsia="en-US"/>
        </w:rPr>
        <w:br/>
        <w:t xml:space="preserve">под теплотрассой) от общей арендной платы по данному участку выделяемая предприятием на вид деятельности передача тепловой энергии составляет 0,33 (1 154 тыс. руб. (арендные платежи </w:t>
      </w:r>
      <w:r w:rsidRPr="002E135A">
        <w:rPr>
          <w:snapToGrid w:val="0"/>
          <w:sz w:val="28"/>
          <w:szCs w:val="28"/>
          <w:lang w:eastAsia="en-US"/>
        </w:rPr>
        <w:br/>
        <w:t xml:space="preserve">по относимы на передачу тепловой энергии) ÷ 3 461 тыс. руб. (общий арендный платёж по всей арендуемой земле), таким образом сумма арендной платы по данному участку, включаемая в НВВ на 2021 год, </w:t>
      </w:r>
      <w:r w:rsidRPr="002E135A">
        <w:rPr>
          <w:snapToGrid w:val="0"/>
          <w:sz w:val="28"/>
          <w:szCs w:val="28"/>
          <w:lang w:eastAsia="en-US"/>
        </w:rPr>
        <w:br/>
        <w:t xml:space="preserve">в соответствии с п. 45 Основ ценообразования составит: </w:t>
      </w:r>
      <w:r w:rsidRPr="002E135A">
        <w:rPr>
          <w:b/>
          <w:snapToGrid w:val="0"/>
          <w:sz w:val="28"/>
          <w:szCs w:val="28"/>
          <w:lang w:eastAsia="en-US"/>
        </w:rPr>
        <w:t>378 тыс. руб.</w:t>
      </w:r>
      <w:r w:rsidRPr="002E135A">
        <w:rPr>
          <w:snapToGrid w:val="0"/>
          <w:sz w:val="28"/>
          <w:szCs w:val="28"/>
          <w:lang w:eastAsia="en-US"/>
        </w:rPr>
        <w:t xml:space="preserve"> </w:t>
      </w:r>
      <w:r w:rsidRPr="002E135A">
        <w:rPr>
          <w:snapToGrid w:val="0"/>
          <w:sz w:val="28"/>
          <w:szCs w:val="28"/>
          <w:lang w:eastAsia="en-US"/>
        </w:rPr>
        <w:br/>
        <w:t xml:space="preserve">(7 566 тыс. руб. (общая кадастровая стоимость всех арендуемых участков) × 0,33 (доля участков по виду деятельности передача ТЭ) × 1,5 % ставка налога </w:t>
      </w:r>
      <w:r w:rsidRPr="002E135A">
        <w:rPr>
          <w:snapToGrid w:val="0"/>
          <w:sz w:val="28"/>
          <w:szCs w:val="28"/>
          <w:lang w:eastAsia="en-US"/>
        </w:rPr>
        <w:br/>
        <w:t xml:space="preserve">на землю); </w:t>
      </w:r>
    </w:p>
    <w:p w14:paraId="112C4016"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 xml:space="preserve">Земельный участок 42:30:0410070:1327 (участок под насосной станцией) имеет кадастровую стоимость 1 801 тыс. руб., ставка налога </w:t>
      </w:r>
      <w:r w:rsidRPr="002E135A">
        <w:rPr>
          <w:snapToGrid w:val="0"/>
          <w:sz w:val="28"/>
          <w:szCs w:val="28"/>
          <w:lang w:eastAsia="en-US"/>
        </w:rPr>
        <w:br/>
        <w:t xml:space="preserve">на землю, в соответствии с Налоговым кодексом РФ составляет 1,5 %, таким образом, сумма арендной платы по данному участку на 2021 год составит: 1 801 тыс. руб. (кадастровая стоимость участка под насосной станцией) × </w:t>
      </w:r>
      <w:r w:rsidRPr="002E135A">
        <w:rPr>
          <w:snapToGrid w:val="0"/>
          <w:sz w:val="28"/>
          <w:szCs w:val="28"/>
          <w:lang w:eastAsia="en-US"/>
        </w:rPr>
        <w:br/>
        <w:t xml:space="preserve">1,5 % (ставка налога на землю) = </w:t>
      </w:r>
      <w:r w:rsidRPr="002E135A">
        <w:rPr>
          <w:b/>
          <w:snapToGrid w:val="0"/>
          <w:sz w:val="28"/>
          <w:szCs w:val="28"/>
          <w:lang w:eastAsia="en-US"/>
        </w:rPr>
        <w:t>27 тыс. руб.</w:t>
      </w:r>
    </w:p>
    <w:p w14:paraId="69A33AF8" w14:textId="77777777" w:rsidR="002E135A" w:rsidRPr="002E135A" w:rsidRDefault="002E135A" w:rsidP="002E135A">
      <w:pPr>
        <w:keepNext/>
        <w:keepLines/>
        <w:ind w:firstLine="709"/>
        <w:jc w:val="both"/>
        <w:outlineLvl w:val="1"/>
        <w:rPr>
          <w:rFonts w:eastAsia="Calibri"/>
          <w:sz w:val="28"/>
          <w:szCs w:val="28"/>
          <w:lang w:eastAsia="en-US"/>
        </w:rPr>
      </w:pPr>
      <w:r w:rsidRPr="002E135A">
        <w:rPr>
          <w:rFonts w:eastAsia="Calibri"/>
          <w:sz w:val="28"/>
          <w:szCs w:val="28"/>
          <w:lang w:eastAsia="en-US"/>
        </w:rPr>
        <w:lastRenderedPageBreak/>
        <w:t xml:space="preserve">Сумма арендных платежей, включаемых в расчёт НВВ на 2021 год, составит </w:t>
      </w:r>
      <w:r w:rsidRPr="002E135A">
        <w:rPr>
          <w:rFonts w:eastAsia="Calibri"/>
          <w:b/>
          <w:sz w:val="28"/>
          <w:szCs w:val="28"/>
          <w:lang w:eastAsia="en-US"/>
        </w:rPr>
        <w:t xml:space="preserve">405 тыс. руб. </w:t>
      </w:r>
      <w:r w:rsidRPr="002E135A">
        <w:rPr>
          <w:rFonts w:eastAsia="Calibri"/>
          <w:sz w:val="28"/>
          <w:szCs w:val="28"/>
          <w:lang w:eastAsia="en-US"/>
        </w:rPr>
        <w:t>(378 тыс. руб. + 27 тыс. руб.)</w:t>
      </w:r>
    </w:p>
    <w:p w14:paraId="361A3807" w14:textId="77777777" w:rsidR="002E135A" w:rsidRPr="002E135A" w:rsidRDefault="002E135A" w:rsidP="002E135A">
      <w:pPr>
        <w:keepNext/>
        <w:keepLines/>
        <w:ind w:firstLine="709"/>
        <w:jc w:val="both"/>
        <w:outlineLvl w:val="1"/>
        <w:rPr>
          <w:rFonts w:eastAsia="Calibri"/>
          <w:sz w:val="28"/>
          <w:szCs w:val="28"/>
          <w:lang w:eastAsia="en-US"/>
        </w:rPr>
      </w:pPr>
      <w:r w:rsidRPr="002E135A">
        <w:rPr>
          <w:rFonts w:eastAsia="Calibri"/>
          <w:sz w:val="28"/>
          <w:szCs w:val="28"/>
          <w:lang w:eastAsia="en-US"/>
        </w:rPr>
        <w:t xml:space="preserve"> Расходы в размере 873 тыс. руб., не подтвержденные предприятием документально и подлежат исключению из НВВ на 2021 год, </w:t>
      </w:r>
      <w:r w:rsidRPr="002E135A">
        <w:rPr>
          <w:rFonts w:eastAsia="Calibri"/>
          <w:sz w:val="28"/>
          <w:szCs w:val="28"/>
          <w:lang w:eastAsia="en-US"/>
        </w:rPr>
        <w:br/>
        <w:t>как экономически необоснованные.</w:t>
      </w:r>
    </w:p>
    <w:p w14:paraId="26E428A8" w14:textId="77777777" w:rsidR="002E135A" w:rsidRPr="002E135A" w:rsidRDefault="002E135A" w:rsidP="002E135A">
      <w:pPr>
        <w:rPr>
          <w:snapToGrid w:val="0"/>
          <w:sz w:val="28"/>
          <w:szCs w:val="28"/>
          <w:lang w:eastAsia="en-US"/>
        </w:rPr>
      </w:pPr>
    </w:p>
    <w:p w14:paraId="19F86CC8"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Налог на имущество</w:t>
      </w:r>
    </w:p>
    <w:p w14:paraId="6A71ED86" w14:textId="77777777" w:rsidR="002E135A" w:rsidRPr="002E135A" w:rsidRDefault="002E135A" w:rsidP="002E135A">
      <w:pPr>
        <w:tabs>
          <w:tab w:val="left" w:pos="1890"/>
        </w:tabs>
        <w:ind w:firstLine="709"/>
        <w:jc w:val="both"/>
        <w:rPr>
          <w:snapToGrid w:val="0"/>
          <w:sz w:val="28"/>
          <w:szCs w:val="28"/>
        </w:rPr>
      </w:pPr>
    </w:p>
    <w:p w14:paraId="2FB228B7" w14:textId="77777777" w:rsidR="002E135A" w:rsidRPr="002E135A" w:rsidRDefault="002E135A" w:rsidP="002E135A">
      <w:pPr>
        <w:ind w:firstLine="709"/>
        <w:jc w:val="both"/>
        <w:rPr>
          <w:snapToGrid w:val="0"/>
          <w:sz w:val="28"/>
          <w:szCs w:val="28"/>
        </w:rPr>
      </w:pPr>
      <w:r w:rsidRPr="002E135A">
        <w:rPr>
          <w:snapToGrid w:val="0"/>
          <w:sz w:val="28"/>
          <w:szCs w:val="28"/>
        </w:rPr>
        <w:t>По данной статье предприятием планируются расходы в размере</w:t>
      </w:r>
      <w:r w:rsidRPr="002E135A">
        <w:rPr>
          <w:snapToGrid w:val="0"/>
          <w:sz w:val="28"/>
          <w:szCs w:val="28"/>
        </w:rPr>
        <w:br/>
        <w:t>161 тыс. руб.</w:t>
      </w:r>
    </w:p>
    <w:p w14:paraId="60D0B1B2"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Экспертами были рассмотрены и проанализированы следующие обосновывающие материалы:</w:t>
      </w:r>
    </w:p>
    <w:p w14:paraId="413DE2DD"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в разрезе налога на имущество (стр. 166 том 2).</w:t>
      </w:r>
    </w:p>
    <w:p w14:paraId="7E351305" w14:textId="77777777" w:rsidR="002E135A" w:rsidRPr="002E135A" w:rsidRDefault="002E135A" w:rsidP="002E135A">
      <w:pPr>
        <w:ind w:firstLine="709"/>
        <w:jc w:val="both"/>
        <w:rPr>
          <w:snapToGrid w:val="0"/>
          <w:sz w:val="28"/>
          <w:szCs w:val="28"/>
        </w:rPr>
      </w:pPr>
      <w:r w:rsidRPr="002E135A">
        <w:rPr>
          <w:snapToGrid w:val="0"/>
          <w:sz w:val="28"/>
          <w:szCs w:val="28"/>
        </w:rPr>
        <w:t>Реестр неподконтрольных расходов в разрезе налога на имущество (стр. 146 том 1).</w:t>
      </w:r>
    </w:p>
    <w:p w14:paraId="5527A5BE" w14:textId="77777777" w:rsidR="002E135A" w:rsidRPr="002E135A" w:rsidRDefault="002E135A" w:rsidP="002E135A">
      <w:pPr>
        <w:ind w:firstLine="709"/>
        <w:jc w:val="both"/>
        <w:rPr>
          <w:snapToGrid w:val="0"/>
          <w:sz w:val="28"/>
          <w:szCs w:val="28"/>
        </w:rPr>
      </w:pPr>
      <w:r w:rsidRPr="002E135A">
        <w:rPr>
          <w:snapToGrid w:val="0"/>
          <w:sz w:val="28"/>
          <w:szCs w:val="28"/>
        </w:rPr>
        <w:t>Расчёт суммы налога на имущество на 2021 год (стр. 148 том 1).</w:t>
      </w:r>
    </w:p>
    <w:p w14:paraId="6D0E5ED6" w14:textId="77777777" w:rsidR="002E135A" w:rsidRPr="002E135A" w:rsidRDefault="002E135A" w:rsidP="002E135A">
      <w:pPr>
        <w:ind w:firstLine="709"/>
        <w:jc w:val="both"/>
        <w:rPr>
          <w:snapToGrid w:val="0"/>
          <w:sz w:val="28"/>
          <w:szCs w:val="28"/>
        </w:rPr>
      </w:pPr>
      <w:r w:rsidRPr="002E135A">
        <w:rPr>
          <w:snapToGrid w:val="0"/>
          <w:sz w:val="28"/>
          <w:szCs w:val="28"/>
        </w:rPr>
        <w:t>При расчёте налога на имущество организация учитывает среднегодовую стоимость следующих объектов основных средств: здания насосной артезианской скважины, здания насосной станции фекальных вод, трубопровода тепловой сети, теплотрассы на общую сумму 161 тыс. руб. Здания насосной артезианской скважины и насосной станции фекальных вод не относятся к виду деятельности передача тепловой энергии, соответственно затраты по данной статье в части этих зданий являются экономически необоснованными и подлежат исключению из расчёта НВВ на 2021 год. Исчисление налога на имущество осуществляется только с трубопровода тепловой сети (среднегодовая стоимость – 159 тыс. руб.) и теплотрассы (среднегодовая стоимость – 6 900 тыс. руб.)</w:t>
      </w:r>
    </w:p>
    <w:p w14:paraId="5B591866" w14:textId="77777777" w:rsidR="002E135A" w:rsidRPr="002E135A" w:rsidRDefault="002E135A" w:rsidP="002E135A">
      <w:pPr>
        <w:ind w:firstLine="709"/>
        <w:jc w:val="both"/>
        <w:rPr>
          <w:snapToGrid w:val="0"/>
          <w:sz w:val="28"/>
          <w:szCs w:val="28"/>
          <w:lang w:eastAsia="en-US"/>
        </w:rPr>
      </w:pPr>
      <w:r w:rsidRPr="002E135A">
        <w:rPr>
          <w:snapToGrid w:val="0"/>
          <w:sz w:val="28"/>
          <w:szCs w:val="28"/>
        </w:rPr>
        <w:t>Таким образом, э</w:t>
      </w:r>
      <w:r w:rsidRPr="002E135A">
        <w:rPr>
          <w:snapToGrid w:val="0"/>
          <w:sz w:val="28"/>
          <w:szCs w:val="28"/>
          <w:lang w:eastAsia="en-US"/>
        </w:rPr>
        <w:t xml:space="preserve">кономически обоснованные расходы по данной статье на 2021 год составили </w:t>
      </w:r>
      <w:r w:rsidRPr="002E135A">
        <w:rPr>
          <w:b/>
          <w:bCs/>
          <w:snapToGrid w:val="0"/>
          <w:sz w:val="28"/>
          <w:szCs w:val="28"/>
        </w:rPr>
        <w:t>155 тыс. руб.</w:t>
      </w:r>
      <w:r w:rsidRPr="002E135A">
        <w:rPr>
          <w:snapToGrid w:val="0"/>
          <w:sz w:val="28"/>
          <w:szCs w:val="28"/>
        </w:rPr>
        <w:t xml:space="preserve"> (159 тыс. руб. + 6 900 тыс. руб. × 2,2 % (ставка налога на имущество))</w:t>
      </w:r>
      <w:r w:rsidRPr="002E135A">
        <w:rPr>
          <w:snapToGrid w:val="0"/>
          <w:sz w:val="28"/>
          <w:szCs w:val="28"/>
          <w:lang w:eastAsia="en-US"/>
        </w:rPr>
        <w:t>.</w:t>
      </w:r>
    </w:p>
    <w:p w14:paraId="0409E730" w14:textId="77777777" w:rsidR="002E135A" w:rsidRPr="002E135A" w:rsidRDefault="002E135A" w:rsidP="002E135A">
      <w:pPr>
        <w:ind w:firstLine="709"/>
        <w:jc w:val="both"/>
        <w:rPr>
          <w:snapToGrid w:val="0"/>
          <w:sz w:val="28"/>
          <w:szCs w:val="28"/>
        </w:rPr>
      </w:pPr>
      <w:r w:rsidRPr="002E135A">
        <w:rPr>
          <w:snapToGrid w:val="0"/>
          <w:sz w:val="28"/>
          <w:szCs w:val="28"/>
          <w:lang w:eastAsia="en-US"/>
        </w:rPr>
        <w:t xml:space="preserve">Расходы в размере 6 тыс. руб., не подтвержденные предприятием документально и подлежат исключению из НВВ на 2021 год, </w:t>
      </w:r>
      <w:r w:rsidRPr="002E135A">
        <w:rPr>
          <w:snapToGrid w:val="0"/>
          <w:sz w:val="28"/>
          <w:szCs w:val="28"/>
          <w:lang w:eastAsia="en-US"/>
        </w:rPr>
        <w:br/>
        <w:t>как экономически необоснованные.</w:t>
      </w:r>
    </w:p>
    <w:p w14:paraId="0AF6BFA8" w14:textId="77777777" w:rsidR="002E135A" w:rsidRPr="002E135A" w:rsidRDefault="002E135A" w:rsidP="002E135A">
      <w:pPr>
        <w:ind w:firstLine="709"/>
        <w:jc w:val="both"/>
        <w:rPr>
          <w:snapToGrid w:val="0"/>
          <w:sz w:val="28"/>
          <w:szCs w:val="28"/>
        </w:rPr>
      </w:pPr>
    </w:p>
    <w:p w14:paraId="372351BF" w14:textId="77777777" w:rsidR="002E135A" w:rsidRPr="002E135A" w:rsidRDefault="002E135A" w:rsidP="002E135A">
      <w:pPr>
        <w:jc w:val="center"/>
        <w:rPr>
          <w:b/>
          <w:snapToGrid w:val="0"/>
          <w:sz w:val="28"/>
          <w:szCs w:val="28"/>
        </w:rPr>
      </w:pPr>
      <w:r w:rsidRPr="002E135A">
        <w:rPr>
          <w:b/>
          <w:snapToGrid w:val="0"/>
          <w:sz w:val="28"/>
          <w:szCs w:val="28"/>
        </w:rPr>
        <w:t>Налог на землю</w:t>
      </w:r>
    </w:p>
    <w:p w14:paraId="6103CB53" w14:textId="77777777" w:rsidR="002E135A" w:rsidRPr="002E135A" w:rsidRDefault="002E135A" w:rsidP="002E135A">
      <w:pPr>
        <w:ind w:firstLine="709"/>
        <w:jc w:val="both"/>
        <w:rPr>
          <w:snapToGrid w:val="0"/>
          <w:sz w:val="28"/>
          <w:szCs w:val="28"/>
          <w:highlight w:val="yellow"/>
          <w:lang w:eastAsia="en-US"/>
        </w:rPr>
      </w:pPr>
    </w:p>
    <w:p w14:paraId="699C1F2B" w14:textId="77777777" w:rsidR="002E135A" w:rsidRPr="002E135A" w:rsidRDefault="002E135A" w:rsidP="002E135A">
      <w:pPr>
        <w:ind w:firstLine="709"/>
        <w:jc w:val="both"/>
        <w:rPr>
          <w:snapToGrid w:val="0"/>
          <w:sz w:val="28"/>
          <w:szCs w:val="28"/>
        </w:rPr>
      </w:pPr>
      <w:r w:rsidRPr="002E135A">
        <w:rPr>
          <w:snapToGrid w:val="0"/>
          <w:sz w:val="28"/>
          <w:szCs w:val="28"/>
          <w:lang w:eastAsia="en-US"/>
        </w:rPr>
        <w:t>По данной статье организацией расходов не заявлено.</w:t>
      </w:r>
    </w:p>
    <w:p w14:paraId="2564A3AB" w14:textId="77777777" w:rsidR="002E135A" w:rsidRPr="002E135A" w:rsidRDefault="002E135A" w:rsidP="002E135A">
      <w:pPr>
        <w:ind w:firstLine="709"/>
        <w:jc w:val="both"/>
        <w:rPr>
          <w:b/>
          <w:snapToGrid w:val="0"/>
          <w:sz w:val="28"/>
          <w:szCs w:val="28"/>
          <w:highlight w:val="yellow"/>
        </w:rPr>
      </w:pPr>
    </w:p>
    <w:p w14:paraId="20E791F1"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Транспортный налог</w:t>
      </w:r>
    </w:p>
    <w:p w14:paraId="6ED69494" w14:textId="77777777" w:rsidR="002E135A" w:rsidRPr="002E135A" w:rsidRDefault="002E135A" w:rsidP="002E135A">
      <w:pPr>
        <w:ind w:firstLine="851"/>
        <w:jc w:val="both"/>
        <w:rPr>
          <w:snapToGrid w:val="0"/>
          <w:sz w:val="28"/>
          <w:szCs w:val="28"/>
        </w:rPr>
      </w:pPr>
    </w:p>
    <w:p w14:paraId="390EDD4A" w14:textId="77777777" w:rsidR="002E135A" w:rsidRPr="002E135A" w:rsidRDefault="002E135A" w:rsidP="002E135A">
      <w:pPr>
        <w:ind w:firstLine="709"/>
        <w:jc w:val="both"/>
        <w:rPr>
          <w:snapToGrid w:val="0"/>
          <w:sz w:val="28"/>
          <w:szCs w:val="28"/>
        </w:rPr>
      </w:pPr>
      <w:r w:rsidRPr="002E135A">
        <w:rPr>
          <w:snapToGrid w:val="0"/>
          <w:sz w:val="28"/>
          <w:szCs w:val="28"/>
        </w:rPr>
        <w:t>По данной статье организацией расходов не заявлено.</w:t>
      </w:r>
    </w:p>
    <w:p w14:paraId="0A4C2C8A" w14:textId="77777777" w:rsidR="002E135A" w:rsidRPr="002E135A" w:rsidRDefault="002E135A" w:rsidP="002E135A">
      <w:pPr>
        <w:ind w:firstLine="709"/>
        <w:jc w:val="both"/>
        <w:rPr>
          <w:b/>
          <w:snapToGrid w:val="0"/>
          <w:sz w:val="28"/>
          <w:szCs w:val="28"/>
          <w:highlight w:val="yellow"/>
        </w:rPr>
      </w:pPr>
    </w:p>
    <w:p w14:paraId="275556A4" w14:textId="77777777" w:rsidR="002E135A" w:rsidRPr="002E135A" w:rsidRDefault="002E135A" w:rsidP="002E135A">
      <w:pPr>
        <w:ind w:firstLine="709"/>
        <w:jc w:val="both"/>
        <w:rPr>
          <w:b/>
          <w:snapToGrid w:val="0"/>
          <w:sz w:val="28"/>
          <w:szCs w:val="28"/>
          <w:highlight w:val="yellow"/>
        </w:rPr>
      </w:pPr>
    </w:p>
    <w:p w14:paraId="0FE9A760"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lastRenderedPageBreak/>
        <w:t>Отчисления на социальные нужды</w:t>
      </w:r>
    </w:p>
    <w:p w14:paraId="11C6C088" w14:textId="77777777" w:rsidR="002E135A" w:rsidRPr="002E135A" w:rsidRDefault="002E135A" w:rsidP="002E135A">
      <w:pPr>
        <w:ind w:firstLine="851"/>
        <w:jc w:val="both"/>
        <w:rPr>
          <w:snapToGrid w:val="0"/>
          <w:sz w:val="28"/>
          <w:szCs w:val="28"/>
        </w:rPr>
      </w:pPr>
    </w:p>
    <w:p w14:paraId="10D4CCCB" w14:textId="77777777" w:rsidR="002E135A" w:rsidRPr="002E135A" w:rsidRDefault="002E135A" w:rsidP="002E135A">
      <w:pPr>
        <w:ind w:firstLine="709"/>
        <w:jc w:val="both"/>
        <w:rPr>
          <w:snapToGrid w:val="0"/>
          <w:sz w:val="28"/>
          <w:szCs w:val="28"/>
        </w:rPr>
      </w:pPr>
      <w:r w:rsidRPr="002E135A">
        <w:rPr>
          <w:snapToGrid w:val="0"/>
          <w:sz w:val="28"/>
          <w:szCs w:val="28"/>
        </w:rPr>
        <w:t>В расходы по статье «Отчисления на социальные нужды» включаются:</w:t>
      </w:r>
    </w:p>
    <w:p w14:paraId="4EC141BD" w14:textId="77777777" w:rsidR="002E135A" w:rsidRPr="002E135A" w:rsidRDefault="002E135A" w:rsidP="002E135A">
      <w:pPr>
        <w:ind w:firstLine="709"/>
        <w:jc w:val="both"/>
        <w:rPr>
          <w:snapToGrid w:val="0"/>
          <w:sz w:val="28"/>
          <w:szCs w:val="28"/>
        </w:rPr>
      </w:pPr>
      <w:r w:rsidRPr="002E135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2E135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703E020" w14:textId="77777777" w:rsidR="002E135A" w:rsidRPr="002E135A" w:rsidRDefault="002E135A" w:rsidP="002E135A">
      <w:pPr>
        <w:ind w:firstLine="709"/>
        <w:jc w:val="both"/>
        <w:rPr>
          <w:snapToGrid w:val="0"/>
          <w:sz w:val="28"/>
          <w:szCs w:val="28"/>
        </w:rPr>
      </w:pPr>
      <w:r w:rsidRPr="002E135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E135A">
        <w:rPr>
          <w:snapToGrid w:val="0"/>
          <w:sz w:val="28"/>
          <w:szCs w:val="28"/>
        </w:rPr>
        <w:br/>
        <w:t>(в зависимости от опасности или вредности труда, в данном случае 0 %);</w:t>
      </w:r>
    </w:p>
    <w:p w14:paraId="1ABA1E1E" w14:textId="77777777" w:rsidR="002E135A" w:rsidRPr="002E135A" w:rsidRDefault="002E135A" w:rsidP="002E135A">
      <w:pPr>
        <w:ind w:firstLine="709"/>
        <w:jc w:val="both"/>
        <w:rPr>
          <w:snapToGrid w:val="0"/>
          <w:sz w:val="28"/>
          <w:szCs w:val="28"/>
        </w:rPr>
      </w:pPr>
      <w:r w:rsidRPr="002E135A">
        <w:rPr>
          <w:snapToGrid w:val="0"/>
          <w:sz w:val="28"/>
          <w:szCs w:val="28"/>
        </w:rPr>
        <w:t xml:space="preserve">- сумма страховых взносов на обязательное социальное страхование </w:t>
      </w:r>
      <w:r w:rsidRPr="002E135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71222D5A" w14:textId="77777777" w:rsidR="002E135A" w:rsidRPr="002E135A" w:rsidRDefault="002E135A" w:rsidP="002E135A">
      <w:pPr>
        <w:ind w:firstLine="709"/>
        <w:jc w:val="both"/>
        <w:rPr>
          <w:snapToGrid w:val="0"/>
          <w:sz w:val="28"/>
          <w:szCs w:val="28"/>
        </w:rPr>
      </w:pPr>
      <w:r w:rsidRPr="002E135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732C856" w14:textId="77777777" w:rsidR="002E135A" w:rsidRPr="002E135A" w:rsidRDefault="002E135A" w:rsidP="002E135A">
      <w:pPr>
        <w:ind w:firstLine="709"/>
        <w:jc w:val="both"/>
        <w:rPr>
          <w:snapToGrid w:val="0"/>
          <w:sz w:val="28"/>
          <w:szCs w:val="28"/>
        </w:rPr>
      </w:pPr>
      <w:r w:rsidRPr="002E135A">
        <w:rPr>
          <w:snapToGrid w:val="0"/>
          <w:sz w:val="28"/>
          <w:szCs w:val="28"/>
        </w:rPr>
        <w:t>По данной статье предприятием планируются расходы в размере</w:t>
      </w:r>
      <w:r w:rsidRPr="002E135A">
        <w:rPr>
          <w:snapToGrid w:val="0"/>
          <w:sz w:val="28"/>
          <w:szCs w:val="28"/>
        </w:rPr>
        <w:br/>
        <w:t>2 344 тыс. руб.</w:t>
      </w:r>
    </w:p>
    <w:p w14:paraId="023C61CA" w14:textId="77777777" w:rsidR="002E135A" w:rsidRPr="002E135A" w:rsidRDefault="002E135A" w:rsidP="002E135A">
      <w:pPr>
        <w:tabs>
          <w:tab w:val="left" w:pos="1890"/>
        </w:tabs>
        <w:ind w:firstLine="709"/>
        <w:jc w:val="both"/>
        <w:rPr>
          <w:snapToGrid w:val="0"/>
          <w:sz w:val="28"/>
          <w:szCs w:val="28"/>
        </w:rPr>
      </w:pPr>
      <w:r w:rsidRPr="002E135A">
        <w:rPr>
          <w:snapToGrid w:val="0"/>
          <w:sz w:val="28"/>
          <w:szCs w:val="28"/>
        </w:rPr>
        <w:t xml:space="preserve">В связи с недостаточность данных и отсутствием в представленных документах уведомления фонда социального страхования о размере страховых взносов расчёт отчислений на социальные нужды производится </w:t>
      </w:r>
      <w:r w:rsidRPr="002E135A">
        <w:rPr>
          <w:snapToGrid w:val="0"/>
          <w:sz w:val="28"/>
          <w:szCs w:val="28"/>
        </w:rPr>
        <w:br/>
        <w:t xml:space="preserve">с применением расчётного фонда оплаты труда на 2021 год и базовой ставки отчислений на социальные нужды в размере 30,2 %. </w:t>
      </w:r>
    </w:p>
    <w:p w14:paraId="61802DFD" w14:textId="77777777" w:rsidR="002E135A" w:rsidRPr="002E135A" w:rsidRDefault="002E135A" w:rsidP="002E135A">
      <w:pPr>
        <w:ind w:firstLine="709"/>
        <w:jc w:val="both"/>
        <w:rPr>
          <w:snapToGrid w:val="0"/>
          <w:sz w:val="28"/>
          <w:szCs w:val="28"/>
        </w:rPr>
      </w:pPr>
      <w:r w:rsidRPr="002E135A">
        <w:rPr>
          <w:snapToGrid w:val="0"/>
          <w:sz w:val="28"/>
          <w:szCs w:val="28"/>
        </w:rPr>
        <w:t xml:space="preserve">По оценке экспертов, на 2021 год фонд оплаты труда в операционных расходах предприятия на производство тепловой энергии составил: </w:t>
      </w:r>
      <w:r w:rsidRPr="002E135A">
        <w:rPr>
          <w:snapToGrid w:val="0"/>
          <w:sz w:val="28"/>
          <w:szCs w:val="28"/>
        </w:rPr>
        <w:br/>
        <w:t xml:space="preserve">4 348 тыс. руб. (ФОТ на 2019 год) ÷ 13 946 тыс. руб. (операционные расходы на 2019 год) × 14 585 тыс. руб. (операционные расходы на 2021 год) = </w:t>
      </w:r>
      <w:r w:rsidRPr="002E135A">
        <w:rPr>
          <w:snapToGrid w:val="0"/>
          <w:sz w:val="28"/>
          <w:szCs w:val="28"/>
        </w:rPr>
        <w:br/>
        <w:t>4 547 тыс. руб.</w:t>
      </w:r>
    </w:p>
    <w:p w14:paraId="0D71382E" w14:textId="77777777" w:rsidR="002E135A" w:rsidRPr="002E135A" w:rsidRDefault="002E135A" w:rsidP="002E135A">
      <w:pPr>
        <w:ind w:firstLine="709"/>
        <w:jc w:val="both"/>
        <w:rPr>
          <w:snapToGrid w:val="0"/>
          <w:sz w:val="28"/>
          <w:szCs w:val="28"/>
        </w:rPr>
      </w:pPr>
      <w:r w:rsidRPr="002E135A">
        <w:rPr>
          <w:snapToGrid w:val="0"/>
          <w:sz w:val="28"/>
          <w:szCs w:val="28"/>
        </w:rPr>
        <w:t xml:space="preserve">Отчисления на социальные нужды на 2021 год при этом составят: </w:t>
      </w:r>
      <w:r w:rsidRPr="002E135A">
        <w:rPr>
          <w:snapToGrid w:val="0"/>
          <w:sz w:val="28"/>
          <w:szCs w:val="28"/>
        </w:rPr>
        <w:br/>
        <w:t xml:space="preserve">4 547 тыс. руб. (ФОТ на 2021 год) × 30,2 % (размер социальных отчислений) = </w:t>
      </w:r>
      <w:r w:rsidRPr="002E135A">
        <w:rPr>
          <w:b/>
          <w:snapToGrid w:val="0"/>
          <w:sz w:val="28"/>
          <w:szCs w:val="28"/>
        </w:rPr>
        <w:t>1 373 тыс. руб.</w:t>
      </w:r>
    </w:p>
    <w:p w14:paraId="4B84EB17" w14:textId="77777777" w:rsidR="002E135A" w:rsidRPr="002E135A" w:rsidRDefault="002E135A" w:rsidP="002E135A">
      <w:pPr>
        <w:ind w:firstLine="709"/>
        <w:jc w:val="both"/>
        <w:rPr>
          <w:snapToGrid w:val="0"/>
          <w:sz w:val="28"/>
          <w:szCs w:val="28"/>
        </w:rPr>
      </w:pPr>
      <w:r w:rsidRPr="002E135A">
        <w:rPr>
          <w:snapToGrid w:val="0"/>
          <w:sz w:val="28"/>
          <w:szCs w:val="28"/>
        </w:rPr>
        <w:t xml:space="preserve">Расходы в размере 971 тыс. руб., не подтвержденные предприятием документально и подлежат исключению из НВВ на 2021 год, </w:t>
      </w:r>
      <w:r w:rsidRPr="002E135A">
        <w:rPr>
          <w:snapToGrid w:val="0"/>
          <w:sz w:val="28"/>
          <w:szCs w:val="28"/>
        </w:rPr>
        <w:br/>
        <w:t>как экономически необоснованные.</w:t>
      </w:r>
    </w:p>
    <w:p w14:paraId="453BBBE7" w14:textId="77777777" w:rsidR="002E135A" w:rsidRPr="002E135A" w:rsidRDefault="002E135A" w:rsidP="002E135A">
      <w:pPr>
        <w:jc w:val="center"/>
        <w:rPr>
          <w:b/>
          <w:snapToGrid w:val="0"/>
          <w:sz w:val="28"/>
          <w:szCs w:val="28"/>
        </w:rPr>
      </w:pPr>
    </w:p>
    <w:p w14:paraId="1FA47200" w14:textId="77777777" w:rsidR="002E135A" w:rsidRPr="002E135A" w:rsidRDefault="002E135A" w:rsidP="002E135A">
      <w:pPr>
        <w:jc w:val="center"/>
        <w:rPr>
          <w:b/>
          <w:snapToGrid w:val="0"/>
          <w:sz w:val="28"/>
          <w:szCs w:val="28"/>
        </w:rPr>
      </w:pPr>
      <w:r w:rsidRPr="002E135A">
        <w:rPr>
          <w:b/>
          <w:snapToGrid w:val="0"/>
          <w:sz w:val="28"/>
          <w:szCs w:val="28"/>
        </w:rPr>
        <w:t>Амортизация основных средств</w:t>
      </w:r>
    </w:p>
    <w:p w14:paraId="02B61EC1" w14:textId="77777777" w:rsidR="002E135A" w:rsidRPr="002E135A" w:rsidRDefault="002E135A" w:rsidP="002E135A">
      <w:pPr>
        <w:ind w:firstLine="709"/>
        <w:jc w:val="both"/>
        <w:rPr>
          <w:snapToGrid w:val="0"/>
          <w:sz w:val="28"/>
          <w:szCs w:val="28"/>
        </w:rPr>
      </w:pPr>
    </w:p>
    <w:p w14:paraId="1FC680CC" w14:textId="77777777" w:rsidR="002E135A" w:rsidRPr="002E135A" w:rsidRDefault="002E135A" w:rsidP="002E135A">
      <w:pPr>
        <w:ind w:firstLine="709"/>
        <w:jc w:val="both"/>
        <w:rPr>
          <w:snapToGrid w:val="0"/>
          <w:sz w:val="28"/>
          <w:szCs w:val="28"/>
        </w:rPr>
      </w:pPr>
      <w:r w:rsidRPr="002E135A">
        <w:rPr>
          <w:snapToGrid w:val="0"/>
          <w:sz w:val="28"/>
          <w:szCs w:val="28"/>
        </w:rPr>
        <w:lastRenderedPageBreak/>
        <w:t>К основным средствам активы относятся при одновременном выполнении ряда условий, а именно:</w:t>
      </w:r>
    </w:p>
    <w:p w14:paraId="1D47CBCF" w14:textId="77777777" w:rsidR="002E135A" w:rsidRPr="002E135A" w:rsidRDefault="002E135A" w:rsidP="002E135A">
      <w:pPr>
        <w:ind w:firstLine="709"/>
        <w:jc w:val="both"/>
        <w:rPr>
          <w:snapToGrid w:val="0"/>
          <w:sz w:val="28"/>
          <w:szCs w:val="28"/>
        </w:rPr>
      </w:pPr>
      <w:r w:rsidRPr="002E135A">
        <w:rPr>
          <w:snapToGrid w:val="0"/>
          <w:sz w:val="28"/>
          <w:szCs w:val="28"/>
        </w:rPr>
        <w:t>- использование в производственной деятельности или для управленческих нужд;</w:t>
      </w:r>
    </w:p>
    <w:p w14:paraId="6662896E" w14:textId="77777777" w:rsidR="002E135A" w:rsidRPr="002E135A" w:rsidRDefault="002E135A" w:rsidP="002E135A">
      <w:pPr>
        <w:ind w:firstLine="709"/>
        <w:jc w:val="both"/>
        <w:rPr>
          <w:snapToGrid w:val="0"/>
          <w:sz w:val="28"/>
          <w:szCs w:val="28"/>
        </w:rPr>
      </w:pPr>
      <w:r w:rsidRPr="002E135A">
        <w:rPr>
          <w:snapToGrid w:val="0"/>
          <w:sz w:val="28"/>
          <w:szCs w:val="28"/>
        </w:rPr>
        <w:t>- использование более 12 месяцев;</w:t>
      </w:r>
    </w:p>
    <w:p w14:paraId="6D3F3ADE" w14:textId="77777777" w:rsidR="002E135A" w:rsidRPr="002E135A" w:rsidRDefault="002E135A" w:rsidP="002E135A">
      <w:pPr>
        <w:ind w:firstLine="709"/>
        <w:jc w:val="both"/>
        <w:rPr>
          <w:snapToGrid w:val="0"/>
          <w:sz w:val="28"/>
          <w:szCs w:val="28"/>
        </w:rPr>
      </w:pPr>
      <w:r w:rsidRPr="002E135A">
        <w:rPr>
          <w:snapToGrid w:val="0"/>
          <w:sz w:val="28"/>
          <w:szCs w:val="28"/>
        </w:rPr>
        <w:t>- способность приносить доход;</w:t>
      </w:r>
    </w:p>
    <w:p w14:paraId="2DC244CB" w14:textId="77777777" w:rsidR="002E135A" w:rsidRPr="002E135A" w:rsidRDefault="002E135A" w:rsidP="002E135A">
      <w:pPr>
        <w:ind w:firstLine="709"/>
        <w:jc w:val="both"/>
        <w:rPr>
          <w:snapToGrid w:val="0"/>
          <w:sz w:val="28"/>
          <w:szCs w:val="28"/>
        </w:rPr>
      </w:pPr>
      <w:r w:rsidRPr="002E135A">
        <w:rPr>
          <w:snapToGrid w:val="0"/>
          <w:sz w:val="28"/>
          <w:szCs w:val="28"/>
        </w:rPr>
        <w:t>- если не планируется дальнейшая перепродажа.</w:t>
      </w:r>
    </w:p>
    <w:p w14:paraId="10D5FA30" w14:textId="77777777" w:rsidR="002E135A" w:rsidRPr="002E135A" w:rsidRDefault="002E135A" w:rsidP="002E135A">
      <w:pPr>
        <w:ind w:firstLine="709"/>
        <w:jc w:val="both"/>
        <w:rPr>
          <w:snapToGrid w:val="0"/>
          <w:sz w:val="28"/>
          <w:szCs w:val="28"/>
        </w:rPr>
      </w:pPr>
      <w:r w:rsidRPr="002E135A">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2E135A">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BEBC020" w14:textId="77777777" w:rsidR="002E135A" w:rsidRPr="002E135A" w:rsidRDefault="002E135A" w:rsidP="002E135A">
      <w:pPr>
        <w:ind w:firstLine="709"/>
        <w:jc w:val="both"/>
        <w:rPr>
          <w:snapToGrid w:val="0"/>
          <w:sz w:val="28"/>
          <w:szCs w:val="28"/>
        </w:rPr>
      </w:pPr>
      <w:r w:rsidRPr="002E135A">
        <w:rPr>
          <w:snapToGrid w:val="0"/>
          <w:sz w:val="28"/>
          <w:szCs w:val="28"/>
        </w:rPr>
        <w:t xml:space="preserve">Амортизационные отчисления определяются в соответствии </w:t>
      </w:r>
      <w:r w:rsidRPr="002E135A">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E3690C6" w14:textId="77777777" w:rsidR="002E135A" w:rsidRPr="002E135A" w:rsidRDefault="002E135A" w:rsidP="002E135A">
      <w:pPr>
        <w:ind w:firstLine="709"/>
        <w:jc w:val="both"/>
        <w:rPr>
          <w:snapToGrid w:val="0"/>
          <w:sz w:val="28"/>
          <w:szCs w:val="28"/>
        </w:rPr>
      </w:pPr>
      <w:r w:rsidRPr="002E135A">
        <w:rPr>
          <w:snapToGrid w:val="0"/>
          <w:sz w:val="28"/>
          <w:szCs w:val="28"/>
        </w:rPr>
        <w:t>По данной статье предприятием планируются расходы в размере</w:t>
      </w:r>
      <w:r w:rsidRPr="002E135A">
        <w:rPr>
          <w:snapToGrid w:val="0"/>
          <w:sz w:val="28"/>
          <w:szCs w:val="28"/>
        </w:rPr>
        <w:br/>
        <w:t>643 тыс. руб.</w:t>
      </w:r>
    </w:p>
    <w:p w14:paraId="2E5CCD3A" w14:textId="77777777" w:rsidR="002E135A" w:rsidRPr="002E135A" w:rsidRDefault="002E135A" w:rsidP="002E135A">
      <w:pPr>
        <w:ind w:firstLine="709"/>
        <w:jc w:val="both"/>
        <w:rPr>
          <w:snapToGrid w:val="0"/>
          <w:sz w:val="28"/>
          <w:szCs w:val="28"/>
        </w:rPr>
      </w:pPr>
      <w:r w:rsidRPr="002E135A">
        <w:rPr>
          <w:snapToGrid w:val="0"/>
          <w:sz w:val="28"/>
          <w:szCs w:val="28"/>
        </w:rPr>
        <w:t>Экспертами были рассмотрены и проанализированы следующие обосновывающие материалы:</w:t>
      </w:r>
    </w:p>
    <w:p w14:paraId="393A06FB"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в разрезе амортизационных отчислений (стр. 166 том 2).</w:t>
      </w:r>
    </w:p>
    <w:p w14:paraId="022AAE05" w14:textId="77777777" w:rsidR="002E135A" w:rsidRPr="002E135A" w:rsidRDefault="002E135A" w:rsidP="002E135A">
      <w:pPr>
        <w:ind w:firstLine="709"/>
        <w:jc w:val="both"/>
        <w:rPr>
          <w:snapToGrid w:val="0"/>
          <w:sz w:val="28"/>
          <w:szCs w:val="28"/>
        </w:rPr>
      </w:pPr>
      <w:r w:rsidRPr="002E135A">
        <w:rPr>
          <w:snapToGrid w:val="0"/>
          <w:sz w:val="28"/>
          <w:szCs w:val="28"/>
        </w:rPr>
        <w:t>Реестр неподконтрольных расходов в разрезе амортизационных отчислений (стр. 146 том 1).</w:t>
      </w:r>
    </w:p>
    <w:p w14:paraId="3A629955" w14:textId="77777777" w:rsidR="002E135A" w:rsidRPr="002E135A" w:rsidRDefault="002E135A" w:rsidP="002E135A">
      <w:pPr>
        <w:ind w:firstLine="709"/>
        <w:jc w:val="both"/>
        <w:rPr>
          <w:snapToGrid w:val="0"/>
          <w:sz w:val="28"/>
          <w:szCs w:val="28"/>
        </w:rPr>
      </w:pPr>
      <w:r w:rsidRPr="002E135A">
        <w:rPr>
          <w:snapToGrid w:val="0"/>
          <w:sz w:val="28"/>
          <w:szCs w:val="28"/>
        </w:rPr>
        <w:t>Расчёт суммы амортизации основных средств и нематериальных активов на 2021 год (стр. 155 том 1).</w:t>
      </w:r>
    </w:p>
    <w:p w14:paraId="73A12F77" w14:textId="77777777" w:rsidR="002E135A" w:rsidRPr="002E135A" w:rsidRDefault="002E135A" w:rsidP="002E135A">
      <w:pPr>
        <w:ind w:firstLine="709"/>
        <w:jc w:val="both"/>
        <w:rPr>
          <w:snapToGrid w:val="0"/>
          <w:sz w:val="28"/>
          <w:szCs w:val="28"/>
        </w:rPr>
      </w:pPr>
      <w:r w:rsidRPr="002E135A">
        <w:rPr>
          <w:snapToGrid w:val="0"/>
          <w:sz w:val="28"/>
          <w:szCs w:val="28"/>
        </w:rPr>
        <w:t xml:space="preserve">При расчёте амортизационных отчислений организация учитывает амортизацию здания насосной артезианской скважины (10 тыс. руб.) и здания насосной станции фекальных вод (2 тыс. руб.). Данные здания не относятся </w:t>
      </w:r>
      <w:r w:rsidRPr="002E135A">
        <w:rPr>
          <w:snapToGrid w:val="0"/>
          <w:sz w:val="28"/>
          <w:szCs w:val="28"/>
        </w:rPr>
        <w:br/>
        <w:t>к виду деятельности передача тепловой энергии, соответственно затраты по данной статье в части этих зданий являются экономически необоснованными и подлежат исключению из расчёта НВВ на 2021 год.</w:t>
      </w:r>
    </w:p>
    <w:p w14:paraId="09A6D40E" w14:textId="77777777" w:rsidR="002E135A" w:rsidRPr="002E135A" w:rsidRDefault="002E135A" w:rsidP="002E135A">
      <w:pPr>
        <w:ind w:firstLine="709"/>
        <w:jc w:val="both"/>
        <w:rPr>
          <w:snapToGrid w:val="0"/>
          <w:sz w:val="28"/>
          <w:szCs w:val="28"/>
        </w:rPr>
      </w:pPr>
      <w:r w:rsidRPr="002E135A">
        <w:rPr>
          <w:snapToGrid w:val="0"/>
          <w:sz w:val="28"/>
          <w:szCs w:val="28"/>
        </w:rPr>
        <w:t xml:space="preserve">Таким образом, затраты по данной статье на 2021 год составят: </w:t>
      </w:r>
      <w:r w:rsidRPr="002E135A">
        <w:rPr>
          <w:snapToGrid w:val="0"/>
          <w:sz w:val="28"/>
          <w:szCs w:val="28"/>
        </w:rPr>
        <w:br/>
        <w:t xml:space="preserve">643 тыс. руб. (общая сумма амортизации планируемая организацией на 2021 год) – 10 тыс. руб. (амортизация здания насосной артезианской скважины) – 2 тыс. руб. (амортизация здания насосной станции фекальных вод) = </w:t>
      </w:r>
      <w:r w:rsidRPr="002E135A">
        <w:rPr>
          <w:snapToGrid w:val="0"/>
          <w:sz w:val="28"/>
          <w:szCs w:val="28"/>
        </w:rPr>
        <w:br/>
      </w:r>
      <w:r w:rsidRPr="002E135A">
        <w:rPr>
          <w:b/>
          <w:snapToGrid w:val="0"/>
          <w:sz w:val="28"/>
          <w:szCs w:val="28"/>
        </w:rPr>
        <w:t xml:space="preserve">631 тыс. руб. </w:t>
      </w:r>
      <w:r w:rsidRPr="002E135A">
        <w:rPr>
          <w:snapToGrid w:val="0"/>
          <w:sz w:val="28"/>
          <w:szCs w:val="28"/>
        </w:rPr>
        <w:t>Данные затраты</w:t>
      </w:r>
      <w:r w:rsidRPr="002E135A">
        <w:rPr>
          <w:b/>
          <w:snapToGrid w:val="0"/>
          <w:sz w:val="28"/>
          <w:szCs w:val="28"/>
        </w:rPr>
        <w:t xml:space="preserve"> </w:t>
      </w:r>
      <w:r w:rsidRPr="002E135A">
        <w:rPr>
          <w:snapToGrid w:val="0"/>
          <w:sz w:val="28"/>
          <w:szCs w:val="28"/>
        </w:rPr>
        <w:t>эксперты считают экономически обоснованными, документально подтверждёнными и подлежащими включению в НВВ на 2021 год.</w:t>
      </w:r>
    </w:p>
    <w:p w14:paraId="6021DF3F" w14:textId="77777777" w:rsidR="002E135A" w:rsidRPr="002E135A" w:rsidRDefault="002E135A" w:rsidP="002E135A">
      <w:pPr>
        <w:ind w:firstLine="709"/>
        <w:jc w:val="both"/>
        <w:rPr>
          <w:snapToGrid w:val="0"/>
          <w:sz w:val="28"/>
          <w:szCs w:val="28"/>
        </w:rPr>
      </w:pPr>
      <w:r w:rsidRPr="002E135A">
        <w:rPr>
          <w:snapToGrid w:val="0"/>
          <w:sz w:val="28"/>
          <w:szCs w:val="28"/>
        </w:rPr>
        <w:t xml:space="preserve">Расходы в размере 12 тыс. руб., не подтвержденные предприятием документально и подлежат исключению из НВВ на 2021 год, </w:t>
      </w:r>
      <w:r w:rsidRPr="002E135A">
        <w:rPr>
          <w:snapToGrid w:val="0"/>
          <w:sz w:val="28"/>
          <w:szCs w:val="28"/>
        </w:rPr>
        <w:br/>
        <w:t>как экономически необоснованные.</w:t>
      </w:r>
    </w:p>
    <w:p w14:paraId="0E7E5CA4" w14:textId="77777777" w:rsidR="002E135A" w:rsidRPr="002E135A" w:rsidRDefault="002E135A" w:rsidP="002E135A">
      <w:pPr>
        <w:rPr>
          <w:snapToGrid w:val="0"/>
          <w:sz w:val="28"/>
          <w:szCs w:val="28"/>
        </w:rPr>
      </w:pPr>
    </w:p>
    <w:p w14:paraId="20B4B082"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Расходы на электроэнергию</w:t>
      </w:r>
    </w:p>
    <w:p w14:paraId="4EE43627" w14:textId="77777777" w:rsidR="002E135A" w:rsidRPr="002E135A" w:rsidRDefault="002E135A" w:rsidP="002E135A">
      <w:pPr>
        <w:ind w:firstLine="720"/>
        <w:jc w:val="both"/>
        <w:rPr>
          <w:snapToGrid w:val="0"/>
          <w:sz w:val="28"/>
          <w:szCs w:val="28"/>
        </w:rPr>
      </w:pPr>
    </w:p>
    <w:p w14:paraId="23FE6896" w14:textId="77777777" w:rsidR="002E135A" w:rsidRPr="002E135A" w:rsidRDefault="002E135A" w:rsidP="002E135A">
      <w:pPr>
        <w:ind w:firstLine="709"/>
        <w:jc w:val="both"/>
        <w:rPr>
          <w:snapToGrid w:val="0"/>
          <w:sz w:val="28"/>
          <w:szCs w:val="28"/>
        </w:rPr>
      </w:pPr>
      <w:r w:rsidRPr="002E135A">
        <w:rPr>
          <w:snapToGrid w:val="0"/>
          <w:sz w:val="28"/>
          <w:szCs w:val="28"/>
        </w:rPr>
        <w:t xml:space="preserve">По данной статье предприятием заявлены расходы на 2021 год </w:t>
      </w:r>
      <w:r w:rsidRPr="002E135A">
        <w:rPr>
          <w:snapToGrid w:val="0"/>
          <w:sz w:val="28"/>
          <w:szCs w:val="28"/>
        </w:rPr>
        <w:br/>
        <w:t xml:space="preserve">в размере 17 819 тыс. руб. </w:t>
      </w:r>
    </w:p>
    <w:p w14:paraId="71FF03FA" w14:textId="77777777" w:rsidR="002E135A" w:rsidRPr="002E135A" w:rsidRDefault="002E135A" w:rsidP="002E135A">
      <w:pPr>
        <w:ind w:firstLine="709"/>
        <w:jc w:val="both"/>
        <w:rPr>
          <w:snapToGrid w:val="0"/>
          <w:sz w:val="28"/>
          <w:szCs w:val="28"/>
        </w:rPr>
      </w:pPr>
      <w:r w:rsidRPr="002E135A">
        <w:rPr>
          <w:snapToGrid w:val="0"/>
          <w:sz w:val="28"/>
          <w:szCs w:val="28"/>
        </w:rPr>
        <w:t>Экспертами были рассмотрены и проанализированы следующие обосновывающие материалы:</w:t>
      </w:r>
    </w:p>
    <w:p w14:paraId="5F488494" w14:textId="77777777" w:rsidR="002E135A" w:rsidRPr="002E135A" w:rsidRDefault="002E135A" w:rsidP="002E135A">
      <w:pPr>
        <w:ind w:firstLine="709"/>
        <w:jc w:val="both"/>
        <w:rPr>
          <w:snapToGrid w:val="0"/>
          <w:sz w:val="28"/>
          <w:szCs w:val="28"/>
        </w:rPr>
      </w:pPr>
      <w:r w:rsidRPr="002E135A">
        <w:rPr>
          <w:snapToGrid w:val="0"/>
          <w:sz w:val="28"/>
          <w:szCs w:val="28"/>
        </w:rPr>
        <w:t xml:space="preserve">Договор энергоснабжения с ООО «МСК Энерго» № 0670413-ЭН </w:t>
      </w:r>
      <w:r w:rsidRPr="002E135A">
        <w:rPr>
          <w:snapToGrid w:val="0"/>
          <w:sz w:val="28"/>
          <w:szCs w:val="28"/>
        </w:rPr>
        <w:br/>
        <w:t>от 01.04.2013 г. с приложениями и дополнительными соглашениями (стр. 95-134 том 2).</w:t>
      </w:r>
    </w:p>
    <w:p w14:paraId="7C131E38"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в разрезе затрат на электроэнергию (стр. 166 том 2).</w:t>
      </w:r>
    </w:p>
    <w:p w14:paraId="047B3F3C" w14:textId="77777777" w:rsidR="002E135A" w:rsidRPr="002E135A" w:rsidRDefault="002E135A" w:rsidP="002E135A">
      <w:pPr>
        <w:ind w:firstLine="709"/>
        <w:jc w:val="both"/>
        <w:rPr>
          <w:snapToGrid w:val="0"/>
          <w:sz w:val="28"/>
          <w:szCs w:val="28"/>
        </w:rPr>
      </w:pPr>
      <w:r w:rsidRPr="002E135A">
        <w:rPr>
          <w:snapToGrid w:val="0"/>
          <w:sz w:val="28"/>
          <w:szCs w:val="28"/>
        </w:rPr>
        <w:t xml:space="preserve">Расчёт расходов на прочие покупаемые энергетические ресурсы </w:t>
      </w:r>
      <w:r w:rsidRPr="002E135A">
        <w:rPr>
          <w:snapToGrid w:val="0"/>
          <w:sz w:val="28"/>
          <w:szCs w:val="28"/>
        </w:rPr>
        <w:br/>
        <w:t>на 2021 год в разрезе затрат на электроэнергию (стр. 156-157 том 1).</w:t>
      </w:r>
    </w:p>
    <w:p w14:paraId="0735A210" w14:textId="77777777" w:rsidR="002E135A" w:rsidRPr="002E135A" w:rsidRDefault="002E135A" w:rsidP="002E135A">
      <w:pPr>
        <w:ind w:firstLine="709"/>
        <w:jc w:val="both"/>
        <w:rPr>
          <w:snapToGrid w:val="0"/>
          <w:sz w:val="28"/>
          <w:szCs w:val="28"/>
        </w:rPr>
      </w:pPr>
      <w:r w:rsidRPr="002E135A">
        <w:rPr>
          <w:snapToGrid w:val="0"/>
          <w:sz w:val="28"/>
          <w:szCs w:val="28"/>
        </w:rPr>
        <w:t xml:space="preserve">Реестр расходов на приобретение энергетических ресурсов, холодной воды и теплоносителя на 2021 год в разрезе затрат на электроэнергию </w:t>
      </w:r>
      <w:r w:rsidRPr="002E135A">
        <w:rPr>
          <w:snapToGrid w:val="0"/>
          <w:sz w:val="28"/>
          <w:szCs w:val="28"/>
        </w:rPr>
        <w:br/>
        <w:t>(стр. 160 том 1).</w:t>
      </w:r>
    </w:p>
    <w:p w14:paraId="2F96FB4F" w14:textId="77777777" w:rsidR="002E135A" w:rsidRPr="002E135A" w:rsidRDefault="002E135A" w:rsidP="002E135A">
      <w:pPr>
        <w:ind w:firstLine="709"/>
        <w:jc w:val="both"/>
        <w:rPr>
          <w:snapToGrid w:val="0"/>
          <w:sz w:val="28"/>
          <w:szCs w:val="28"/>
        </w:rPr>
      </w:pPr>
      <w:r w:rsidRPr="002E135A">
        <w:rPr>
          <w:snapToGrid w:val="0"/>
          <w:sz w:val="28"/>
          <w:szCs w:val="28"/>
        </w:rPr>
        <w:t>Счета-фактуры на электроэнергию за 2019 год (стр. 135-192 том 1).</w:t>
      </w:r>
    </w:p>
    <w:p w14:paraId="4E33C1B7" w14:textId="77777777" w:rsidR="002E135A" w:rsidRPr="002E135A" w:rsidRDefault="002E135A" w:rsidP="002E135A">
      <w:pPr>
        <w:ind w:firstLine="709"/>
        <w:jc w:val="both"/>
        <w:rPr>
          <w:snapToGrid w:val="0"/>
          <w:sz w:val="28"/>
          <w:szCs w:val="28"/>
        </w:rPr>
      </w:pPr>
      <w:r w:rsidRPr="002E135A">
        <w:rPr>
          <w:snapToGrid w:val="0"/>
          <w:sz w:val="28"/>
          <w:szCs w:val="28"/>
        </w:rPr>
        <w:t>Необходимый расход электрической энергии принят на уровне плана 2019 года и составляет 3 732,626 тыс. кВтч, согласно п. 34 Методических указаний.</w:t>
      </w:r>
    </w:p>
    <w:p w14:paraId="329B7647" w14:textId="77777777" w:rsidR="002E135A" w:rsidRPr="002E135A" w:rsidRDefault="002E135A" w:rsidP="002E135A">
      <w:pPr>
        <w:ind w:firstLine="709"/>
        <w:jc w:val="both"/>
        <w:rPr>
          <w:snapToGrid w:val="0"/>
          <w:sz w:val="28"/>
          <w:szCs w:val="28"/>
        </w:rPr>
      </w:pPr>
      <w:r w:rsidRPr="002E135A">
        <w:rPr>
          <w:snapToGrid w:val="0"/>
          <w:sz w:val="28"/>
          <w:szCs w:val="28"/>
        </w:rPr>
        <w:t xml:space="preserve">При определении плановой цены на 2021 год эксперты руководствовались пп. б) и в) п. 28 Основ ценообразования. При расчете планируемой цены на электроэнергию на 2021 год эксперты </w:t>
      </w:r>
      <w:r w:rsidRPr="002E135A">
        <w:rPr>
          <w:snapToGrid w:val="0"/>
          <w:sz w:val="28"/>
          <w:szCs w:val="28"/>
        </w:rPr>
        <w:br/>
        <w:t xml:space="preserve">к средневзвешенной цене электроэнергии за 2019 год, принятой на основании представленных счетов-фактур ООО «МСК Энерго» на уровне </w:t>
      </w:r>
      <w:r w:rsidRPr="002E135A">
        <w:rPr>
          <w:snapToGrid w:val="0"/>
          <w:sz w:val="28"/>
          <w:szCs w:val="28"/>
        </w:rPr>
        <w:br/>
        <w:t xml:space="preserve">3,19097 руб./кВтч (стр. 135-192 том 1), применили ИЦП Минэкономразвития </w:t>
      </w:r>
      <w:r w:rsidRPr="002E135A">
        <w:rPr>
          <w:snapToGrid w:val="0"/>
          <w:sz w:val="28"/>
          <w:szCs w:val="28"/>
        </w:rPr>
        <w:br/>
        <w:t xml:space="preserve">от 26.09.2020 по обеспечению электроэнергией на 2020 год (1,032) и 2021 год (1,040). Плановая цена электроэнергии на 2021 год составила </w:t>
      </w:r>
      <w:r w:rsidRPr="002E135A">
        <w:rPr>
          <w:snapToGrid w:val="0"/>
          <w:sz w:val="28"/>
          <w:szCs w:val="28"/>
        </w:rPr>
        <w:br/>
        <w:t>3,42480 руб./кВтч (3,19097 руб./кВтч × 1,032×1,040).</w:t>
      </w:r>
    </w:p>
    <w:p w14:paraId="111551BF" w14:textId="77777777" w:rsidR="002E135A" w:rsidRPr="002E135A" w:rsidRDefault="002E135A" w:rsidP="002E135A">
      <w:pPr>
        <w:ind w:firstLine="709"/>
        <w:jc w:val="both"/>
        <w:rPr>
          <w:snapToGrid w:val="0"/>
          <w:sz w:val="28"/>
          <w:szCs w:val="28"/>
        </w:rPr>
      </w:pPr>
      <w:r w:rsidRPr="002E135A">
        <w:rPr>
          <w:snapToGrid w:val="0"/>
          <w:sz w:val="28"/>
          <w:szCs w:val="28"/>
        </w:rPr>
        <w:t xml:space="preserve">Таким образом, затраты на электроэнергию на 2021 год составили </w:t>
      </w:r>
      <w:r w:rsidRPr="002E135A">
        <w:rPr>
          <w:snapToGrid w:val="0"/>
          <w:sz w:val="28"/>
          <w:szCs w:val="28"/>
        </w:rPr>
        <w:br/>
      </w:r>
      <w:r w:rsidRPr="002E135A">
        <w:rPr>
          <w:b/>
          <w:snapToGrid w:val="0"/>
          <w:sz w:val="28"/>
          <w:szCs w:val="28"/>
        </w:rPr>
        <w:t>12 784 тыс. руб.</w:t>
      </w:r>
      <w:r w:rsidRPr="002E135A">
        <w:rPr>
          <w:snapToGrid w:val="0"/>
          <w:sz w:val="28"/>
          <w:szCs w:val="28"/>
        </w:rPr>
        <w:t xml:space="preserve"> (3 732,626 тыс. кВтч × 3,42480 руб./кВтч). </w:t>
      </w:r>
    </w:p>
    <w:p w14:paraId="79EDB897" w14:textId="77777777" w:rsidR="002E135A" w:rsidRPr="002E135A" w:rsidRDefault="002E135A" w:rsidP="002E135A">
      <w:pPr>
        <w:ind w:firstLine="709"/>
        <w:jc w:val="both"/>
        <w:rPr>
          <w:snapToGrid w:val="0"/>
          <w:sz w:val="28"/>
          <w:szCs w:val="28"/>
        </w:rPr>
      </w:pPr>
      <w:r w:rsidRPr="002E135A">
        <w:rPr>
          <w:snapToGrid w:val="0"/>
          <w:sz w:val="28"/>
          <w:szCs w:val="28"/>
        </w:rPr>
        <w:t xml:space="preserve">Расходы в размере 5 035 тыс. руб., не подтвержденные предприятием документально, подлежат исключению из НВВ на 2021 год, </w:t>
      </w:r>
      <w:r w:rsidRPr="002E135A">
        <w:rPr>
          <w:snapToGrid w:val="0"/>
          <w:sz w:val="28"/>
          <w:szCs w:val="28"/>
        </w:rPr>
        <w:br/>
        <w:t>как экономически необоснованные.</w:t>
      </w:r>
    </w:p>
    <w:p w14:paraId="2FCF7F81" w14:textId="77777777" w:rsidR="002E135A" w:rsidRPr="002E135A" w:rsidRDefault="002E135A" w:rsidP="002E135A">
      <w:pPr>
        <w:ind w:firstLine="709"/>
        <w:jc w:val="both"/>
        <w:rPr>
          <w:snapToGrid w:val="0"/>
          <w:sz w:val="28"/>
          <w:szCs w:val="28"/>
        </w:rPr>
      </w:pPr>
    </w:p>
    <w:p w14:paraId="465B3B13"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Расходы на тепловую энергию</w:t>
      </w:r>
    </w:p>
    <w:p w14:paraId="34F61F1F" w14:textId="77777777" w:rsidR="002E135A" w:rsidRPr="002E135A" w:rsidRDefault="002E135A" w:rsidP="002E135A">
      <w:pPr>
        <w:ind w:firstLine="142"/>
        <w:jc w:val="center"/>
        <w:rPr>
          <w:b/>
          <w:snapToGrid w:val="0"/>
          <w:sz w:val="28"/>
          <w:szCs w:val="28"/>
        </w:rPr>
      </w:pPr>
    </w:p>
    <w:p w14:paraId="6114AC38" w14:textId="77777777" w:rsidR="002E135A" w:rsidRPr="002E135A" w:rsidRDefault="002E135A" w:rsidP="002E135A">
      <w:pPr>
        <w:ind w:firstLine="709"/>
        <w:jc w:val="both"/>
        <w:rPr>
          <w:snapToGrid w:val="0"/>
          <w:sz w:val="28"/>
          <w:szCs w:val="28"/>
        </w:rPr>
      </w:pPr>
      <w:r w:rsidRPr="002E135A">
        <w:rPr>
          <w:snapToGrid w:val="0"/>
          <w:sz w:val="28"/>
          <w:szCs w:val="28"/>
        </w:rPr>
        <w:t xml:space="preserve">По данной статье предприятием заявлены расходы на 2021 год </w:t>
      </w:r>
      <w:r w:rsidRPr="002E135A">
        <w:rPr>
          <w:snapToGrid w:val="0"/>
          <w:sz w:val="28"/>
          <w:szCs w:val="28"/>
        </w:rPr>
        <w:br/>
        <w:t>в размере 2 249 тыс. руб.</w:t>
      </w:r>
    </w:p>
    <w:p w14:paraId="711FD6E1" w14:textId="77777777" w:rsidR="002E135A" w:rsidRPr="002E135A" w:rsidRDefault="002E135A" w:rsidP="002E135A">
      <w:pPr>
        <w:ind w:firstLine="709"/>
        <w:jc w:val="both"/>
        <w:rPr>
          <w:snapToGrid w:val="0"/>
          <w:sz w:val="28"/>
          <w:szCs w:val="28"/>
        </w:rPr>
      </w:pPr>
      <w:r w:rsidRPr="002E135A">
        <w:rPr>
          <w:snapToGrid w:val="0"/>
          <w:sz w:val="28"/>
          <w:szCs w:val="28"/>
        </w:rPr>
        <w:t>Экспертами были рассмотрены и проанализированы следующие обосновывающие материалы:</w:t>
      </w:r>
    </w:p>
    <w:p w14:paraId="6D835D36"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в разрезе затрат на тепловую энергию (стр. 166 том 2).</w:t>
      </w:r>
    </w:p>
    <w:p w14:paraId="639BDAF9" w14:textId="77777777" w:rsidR="002E135A" w:rsidRPr="002E135A" w:rsidRDefault="002E135A" w:rsidP="002E135A">
      <w:pPr>
        <w:ind w:firstLine="709"/>
        <w:jc w:val="both"/>
        <w:rPr>
          <w:snapToGrid w:val="0"/>
          <w:sz w:val="28"/>
          <w:szCs w:val="28"/>
        </w:rPr>
      </w:pPr>
      <w:r w:rsidRPr="002E135A">
        <w:rPr>
          <w:snapToGrid w:val="0"/>
          <w:sz w:val="28"/>
          <w:szCs w:val="28"/>
        </w:rPr>
        <w:lastRenderedPageBreak/>
        <w:t xml:space="preserve">Реестр расходов на приобретение энергетических ресурсов, холодной воды и теплоносителя на 2021 год в разрезе затрат на электроэнергию </w:t>
      </w:r>
      <w:r w:rsidRPr="002E135A">
        <w:rPr>
          <w:snapToGrid w:val="0"/>
          <w:sz w:val="28"/>
          <w:szCs w:val="28"/>
        </w:rPr>
        <w:br/>
        <w:t>(стр. 160 том 1).</w:t>
      </w:r>
    </w:p>
    <w:p w14:paraId="6D2C741F" w14:textId="77777777" w:rsidR="002E135A" w:rsidRPr="002E135A" w:rsidRDefault="002E135A" w:rsidP="002E135A">
      <w:pPr>
        <w:ind w:firstLine="709"/>
        <w:jc w:val="both"/>
        <w:rPr>
          <w:snapToGrid w:val="0"/>
          <w:sz w:val="28"/>
          <w:szCs w:val="28"/>
        </w:rPr>
      </w:pPr>
      <w:r w:rsidRPr="002E135A">
        <w:rPr>
          <w:snapToGrid w:val="0"/>
          <w:sz w:val="28"/>
          <w:szCs w:val="28"/>
        </w:rPr>
        <w:t xml:space="preserve">Объём потерь тепловой энергии утверждён постановлением РЭК КО </w:t>
      </w:r>
      <w:r w:rsidRPr="002E135A">
        <w:rPr>
          <w:snapToGrid w:val="0"/>
          <w:sz w:val="28"/>
          <w:szCs w:val="28"/>
        </w:rPr>
        <w:br/>
        <w:t>от 09.10.2018 № 243 «</w:t>
      </w:r>
      <w:r w:rsidRPr="002E135A">
        <w:rPr>
          <w:bCs/>
          <w:snapToGrid w:val="0"/>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sidRPr="002E135A">
        <w:rPr>
          <w:snapToGrid w:val="0"/>
          <w:sz w:val="28"/>
          <w:szCs w:val="28"/>
        </w:rPr>
        <w:t>» и составляет, с учётом предложений организации, 4 118 Гкал.</w:t>
      </w:r>
    </w:p>
    <w:p w14:paraId="5D6FB827" w14:textId="77777777" w:rsidR="002E135A" w:rsidRPr="002E135A" w:rsidRDefault="002E135A" w:rsidP="002E135A">
      <w:pPr>
        <w:ind w:firstLine="709"/>
        <w:jc w:val="both"/>
        <w:rPr>
          <w:snapToGrid w:val="0"/>
          <w:sz w:val="28"/>
          <w:szCs w:val="28"/>
        </w:rPr>
      </w:pPr>
      <w:r w:rsidRPr="002E135A">
        <w:rPr>
          <w:snapToGrid w:val="0"/>
          <w:sz w:val="28"/>
          <w:szCs w:val="28"/>
        </w:rPr>
        <w:t xml:space="preserve">При определении плановой цены на 2021 год эксперты руководствовались пп. б) и в) п. 28 Основ ценообразования. При расчете цены на тепловую энергию на 2021 год использовался тариф на тепловую энергию, утверждённый РЭК Кузбасса для АО «ЕВРАЗ ЗСМК» постановлением от 27.10.2020 № 280 «О внесении изменений </w:t>
      </w:r>
      <w:r w:rsidRPr="002E135A">
        <w:rPr>
          <w:snapToGrid w:val="0"/>
          <w:sz w:val="28"/>
          <w:szCs w:val="28"/>
        </w:rPr>
        <w:br/>
        <w:t xml:space="preserve">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2019-2023 годы» в части 2021 года». </w:t>
      </w:r>
    </w:p>
    <w:p w14:paraId="21F8A9C7" w14:textId="77777777" w:rsidR="002E135A" w:rsidRPr="002E135A" w:rsidRDefault="002E135A" w:rsidP="002E135A">
      <w:pPr>
        <w:ind w:firstLine="709"/>
        <w:jc w:val="both"/>
        <w:rPr>
          <w:snapToGrid w:val="0"/>
          <w:sz w:val="28"/>
          <w:szCs w:val="28"/>
        </w:rPr>
      </w:pPr>
      <w:r w:rsidRPr="002E135A">
        <w:rPr>
          <w:snapToGrid w:val="0"/>
          <w:sz w:val="28"/>
          <w:szCs w:val="28"/>
        </w:rPr>
        <w:t xml:space="preserve">Цена тепловой энергии на 2021 год составила 534,25 руб./Гкал </w:t>
      </w:r>
      <w:r w:rsidRPr="002E135A">
        <w:rPr>
          <w:snapToGrid w:val="0"/>
          <w:sz w:val="28"/>
          <w:szCs w:val="28"/>
        </w:rPr>
        <w:br/>
        <w:t xml:space="preserve">в первом полугодии 2021 года и 559,89 руб./Гкал во втором полугодии </w:t>
      </w:r>
      <w:r w:rsidRPr="002E135A">
        <w:rPr>
          <w:snapToGrid w:val="0"/>
          <w:sz w:val="28"/>
          <w:szCs w:val="28"/>
        </w:rPr>
        <w:br/>
        <w:t>2021 года.</w:t>
      </w:r>
    </w:p>
    <w:p w14:paraId="5B960990" w14:textId="77777777" w:rsidR="002E135A" w:rsidRPr="002E135A" w:rsidRDefault="002E135A" w:rsidP="002E135A">
      <w:pPr>
        <w:ind w:firstLine="709"/>
        <w:jc w:val="both"/>
        <w:rPr>
          <w:snapToGrid w:val="0"/>
          <w:sz w:val="28"/>
          <w:szCs w:val="28"/>
        </w:rPr>
      </w:pPr>
      <w:r w:rsidRPr="002E135A">
        <w:rPr>
          <w:snapToGrid w:val="0"/>
          <w:sz w:val="28"/>
          <w:szCs w:val="28"/>
        </w:rPr>
        <w:t xml:space="preserve">Таким образом, затраты на покупку потерь тепловой энергии </w:t>
      </w:r>
      <w:r w:rsidRPr="002E135A">
        <w:rPr>
          <w:snapToGrid w:val="0"/>
          <w:sz w:val="28"/>
          <w:szCs w:val="28"/>
        </w:rPr>
        <w:br/>
        <w:t xml:space="preserve">на 2021 год составили </w:t>
      </w:r>
      <w:r w:rsidRPr="002E135A">
        <w:rPr>
          <w:b/>
          <w:snapToGrid w:val="0"/>
          <w:sz w:val="28"/>
          <w:szCs w:val="28"/>
        </w:rPr>
        <w:t>2 238 тыс. руб.</w:t>
      </w:r>
      <w:r w:rsidRPr="002E135A">
        <w:rPr>
          <w:snapToGrid w:val="0"/>
          <w:sz w:val="28"/>
          <w:szCs w:val="28"/>
        </w:rPr>
        <w:t xml:space="preserve"> (2 641 Гкал [объём потерь первого полугодия 2021 года] × 534,25 руб./Гкал [тариф на покупку потерь первого полугодия 2021 года] + 1 478 Гкал [объём потерь второго полугодия </w:t>
      </w:r>
      <w:r w:rsidRPr="002E135A">
        <w:rPr>
          <w:snapToGrid w:val="0"/>
          <w:sz w:val="28"/>
          <w:szCs w:val="28"/>
        </w:rPr>
        <w:br/>
        <w:t>2021 года] × 559,89 руб./Гкал [тариф на покупку потерь второго полугодия 2021 года]).</w:t>
      </w:r>
    </w:p>
    <w:p w14:paraId="25F9C416" w14:textId="77777777" w:rsidR="002E135A" w:rsidRPr="002E135A" w:rsidRDefault="002E135A" w:rsidP="002E135A">
      <w:pPr>
        <w:ind w:firstLine="709"/>
        <w:jc w:val="both"/>
        <w:rPr>
          <w:snapToGrid w:val="0"/>
          <w:sz w:val="28"/>
          <w:szCs w:val="28"/>
        </w:rPr>
      </w:pPr>
      <w:r w:rsidRPr="002E135A">
        <w:rPr>
          <w:snapToGrid w:val="0"/>
          <w:sz w:val="28"/>
          <w:szCs w:val="28"/>
        </w:rPr>
        <w:t xml:space="preserve">Расходы в размере 11 тыс. руб., не подтвержденные предприятием документально, подлежат исключению из НВВ на 2021 год, </w:t>
      </w:r>
      <w:r w:rsidRPr="002E135A">
        <w:rPr>
          <w:snapToGrid w:val="0"/>
          <w:sz w:val="28"/>
          <w:szCs w:val="28"/>
        </w:rPr>
        <w:br/>
        <w:t>как экономически необоснованные.</w:t>
      </w:r>
    </w:p>
    <w:p w14:paraId="79E4539C" w14:textId="77777777" w:rsidR="002E135A" w:rsidRPr="002E135A" w:rsidRDefault="002E135A" w:rsidP="002E135A">
      <w:pPr>
        <w:ind w:firstLine="709"/>
        <w:jc w:val="both"/>
        <w:rPr>
          <w:snapToGrid w:val="0"/>
          <w:sz w:val="28"/>
          <w:szCs w:val="28"/>
        </w:rPr>
      </w:pPr>
    </w:p>
    <w:p w14:paraId="47687CC9"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Расходы на теплоноситель</w:t>
      </w:r>
    </w:p>
    <w:p w14:paraId="0E880144" w14:textId="77777777" w:rsidR="002E135A" w:rsidRPr="002E135A" w:rsidRDefault="002E135A" w:rsidP="002E135A">
      <w:pPr>
        <w:ind w:firstLine="142"/>
        <w:jc w:val="center"/>
        <w:rPr>
          <w:b/>
          <w:snapToGrid w:val="0"/>
          <w:sz w:val="28"/>
          <w:szCs w:val="28"/>
        </w:rPr>
      </w:pPr>
    </w:p>
    <w:p w14:paraId="12A543CE" w14:textId="77777777" w:rsidR="002E135A" w:rsidRPr="002E135A" w:rsidRDefault="002E135A" w:rsidP="002E135A">
      <w:pPr>
        <w:ind w:firstLine="709"/>
        <w:jc w:val="both"/>
        <w:rPr>
          <w:snapToGrid w:val="0"/>
          <w:sz w:val="28"/>
          <w:szCs w:val="28"/>
        </w:rPr>
      </w:pPr>
      <w:r w:rsidRPr="002E135A">
        <w:rPr>
          <w:snapToGrid w:val="0"/>
          <w:sz w:val="28"/>
          <w:szCs w:val="28"/>
        </w:rPr>
        <w:t xml:space="preserve">По данной статье организацией расходов не заявлено. </w:t>
      </w:r>
    </w:p>
    <w:p w14:paraId="6926EEDB" w14:textId="77777777" w:rsidR="002E135A" w:rsidRPr="002E135A" w:rsidRDefault="002E135A" w:rsidP="002E135A">
      <w:pPr>
        <w:ind w:firstLine="709"/>
        <w:jc w:val="both"/>
        <w:rPr>
          <w:snapToGrid w:val="0"/>
          <w:sz w:val="28"/>
          <w:szCs w:val="28"/>
        </w:rPr>
      </w:pPr>
    </w:p>
    <w:p w14:paraId="15A62A2B"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Расходы на холодную воду</w:t>
      </w:r>
    </w:p>
    <w:p w14:paraId="22AC6899" w14:textId="77777777" w:rsidR="002E135A" w:rsidRPr="002E135A" w:rsidRDefault="002E135A" w:rsidP="002E135A">
      <w:pPr>
        <w:tabs>
          <w:tab w:val="left" w:pos="6180"/>
        </w:tabs>
        <w:ind w:firstLine="567"/>
        <w:jc w:val="both"/>
        <w:rPr>
          <w:snapToGrid w:val="0"/>
          <w:sz w:val="28"/>
          <w:szCs w:val="28"/>
          <w:lang w:eastAsia="en-US"/>
        </w:rPr>
      </w:pPr>
      <w:r w:rsidRPr="002E135A">
        <w:rPr>
          <w:snapToGrid w:val="0"/>
          <w:sz w:val="28"/>
          <w:szCs w:val="28"/>
          <w:lang w:eastAsia="en-US"/>
        </w:rPr>
        <w:tab/>
      </w:r>
    </w:p>
    <w:p w14:paraId="4B35792B" w14:textId="77777777" w:rsidR="002E135A" w:rsidRPr="002E135A" w:rsidRDefault="002E135A" w:rsidP="002E135A">
      <w:pPr>
        <w:ind w:firstLine="709"/>
        <w:jc w:val="both"/>
        <w:rPr>
          <w:snapToGrid w:val="0"/>
          <w:sz w:val="28"/>
          <w:szCs w:val="28"/>
        </w:rPr>
      </w:pPr>
      <w:r w:rsidRPr="002E135A">
        <w:rPr>
          <w:snapToGrid w:val="0"/>
          <w:sz w:val="28"/>
          <w:szCs w:val="28"/>
        </w:rPr>
        <w:t>По данной статье организацией расходы не заявлены.</w:t>
      </w:r>
    </w:p>
    <w:p w14:paraId="5D763A51" w14:textId="77777777" w:rsidR="002E135A" w:rsidRPr="002E135A" w:rsidRDefault="002E135A" w:rsidP="002E135A">
      <w:pPr>
        <w:rPr>
          <w:snapToGrid w:val="0"/>
          <w:sz w:val="28"/>
          <w:szCs w:val="28"/>
        </w:rPr>
      </w:pPr>
    </w:p>
    <w:p w14:paraId="1BA80B25"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p>
    <w:p w14:paraId="18C05C7E" w14:textId="77777777" w:rsidR="002E135A" w:rsidRPr="002E135A" w:rsidRDefault="002E135A" w:rsidP="002E135A">
      <w:pPr>
        <w:ind w:firstLine="709"/>
        <w:jc w:val="both"/>
        <w:rPr>
          <w:snapToGrid w:val="0"/>
          <w:sz w:val="28"/>
          <w:szCs w:val="28"/>
        </w:rPr>
      </w:pPr>
    </w:p>
    <w:p w14:paraId="26A8FD48" w14:textId="77777777" w:rsidR="002E135A" w:rsidRPr="002E135A" w:rsidRDefault="002E135A" w:rsidP="002E135A">
      <w:pPr>
        <w:ind w:firstLine="709"/>
        <w:jc w:val="both"/>
        <w:rPr>
          <w:snapToGrid w:val="0"/>
          <w:sz w:val="28"/>
          <w:szCs w:val="28"/>
        </w:rPr>
      </w:pPr>
      <w:r w:rsidRPr="002E135A">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w:t>
      </w:r>
      <w:r w:rsidRPr="002E135A">
        <w:rPr>
          <w:snapToGrid w:val="0"/>
          <w:sz w:val="28"/>
          <w:szCs w:val="28"/>
        </w:rPr>
        <w:lastRenderedPageBreak/>
        <w:t xml:space="preserve">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2E135A">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C096CC7" w14:textId="77777777" w:rsidR="002E135A" w:rsidRPr="002E135A" w:rsidRDefault="002E135A" w:rsidP="002E135A">
      <w:pPr>
        <w:ind w:firstLine="709"/>
        <w:jc w:val="both"/>
        <w:rPr>
          <w:snapToGrid w:val="0"/>
          <w:sz w:val="28"/>
          <w:szCs w:val="28"/>
        </w:rPr>
      </w:pPr>
      <w:r w:rsidRPr="002E135A">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2E135A">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09EDBEB" w14:textId="77777777" w:rsidR="002E135A" w:rsidRPr="002E135A" w:rsidRDefault="002E135A" w:rsidP="002E135A">
      <w:pPr>
        <w:ind w:firstLine="709"/>
        <w:rPr>
          <w:rFonts w:eastAsia="Calibri"/>
          <w:snapToGrid w:val="0"/>
          <w:sz w:val="28"/>
          <w:szCs w:val="28"/>
        </w:rPr>
      </w:pPr>
    </w:p>
    <w:p w14:paraId="7967A71A" w14:textId="5EAD21CD" w:rsidR="002E135A" w:rsidRPr="002E135A" w:rsidRDefault="002E135A" w:rsidP="002E135A">
      <w:pPr>
        <w:autoSpaceDE w:val="0"/>
        <w:autoSpaceDN w:val="0"/>
        <w:adjustRightInd w:val="0"/>
        <w:jc w:val="center"/>
        <w:rPr>
          <w:rFonts w:eastAsia="Calibri"/>
          <w:snapToGrid w:val="0"/>
          <w:sz w:val="28"/>
          <w:szCs w:val="28"/>
        </w:rPr>
      </w:pPr>
      <w:r w:rsidRPr="002E135A">
        <w:rPr>
          <w:rFonts w:eastAsia="Calibri"/>
          <w:noProof/>
          <w:snapToGrid w:val="0"/>
          <w:position w:val="-12"/>
          <w:sz w:val="28"/>
          <w:szCs w:val="28"/>
        </w:rPr>
        <w:drawing>
          <wp:inline distT="0" distB="0" distL="0" distR="0" wp14:anchorId="4738E64C" wp14:editId="334AFBDD">
            <wp:extent cx="2273935" cy="33782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73935" cy="337820"/>
                    </a:xfrm>
                    <a:prstGeom prst="rect">
                      <a:avLst/>
                    </a:prstGeom>
                    <a:noFill/>
                    <a:ln>
                      <a:noFill/>
                    </a:ln>
                  </pic:spPr>
                </pic:pic>
              </a:graphicData>
            </a:graphic>
          </wp:inline>
        </w:drawing>
      </w:r>
      <w:r w:rsidRPr="002E135A">
        <w:rPr>
          <w:rFonts w:eastAsia="Calibri"/>
          <w:snapToGrid w:val="0"/>
          <w:sz w:val="28"/>
          <w:szCs w:val="28"/>
        </w:rPr>
        <w:t xml:space="preserve"> (тыс. руб.), (22)</w:t>
      </w:r>
    </w:p>
    <w:p w14:paraId="18827D65" w14:textId="77777777" w:rsidR="002E135A" w:rsidRPr="002E135A" w:rsidRDefault="002E135A" w:rsidP="002E135A">
      <w:pPr>
        <w:ind w:firstLine="709"/>
        <w:jc w:val="both"/>
        <w:rPr>
          <w:snapToGrid w:val="0"/>
          <w:sz w:val="28"/>
          <w:szCs w:val="28"/>
        </w:rPr>
      </w:pPr>
      <w:r w:rsidRPr="002E135A">
        <w:rPr>
          <w:snapToGrid w:val="0"/>
          <w:sz w:val="28"/>
          <w:szCs w:val="28"/>
        </w:rPr>
        <w:t>где:</w:t>
      </w:r>
    </w:p>
    <w:p w14:paraId="6111435D" w14:textId="30B92C1E" w:rsidR="002E135A" w:rsidRPr="002E135A" w:rsidRDefault="002E135A" w:rsidP="002E135A">
      <w:pPr>
        <w:ind w:firstLine="709"/>
        <w:jc w:val="both"/>
        <w:rPr>
          <w:snapToGrid w:val="0"/>
          <w:sz w:val="28"/>
          <w:szCs w:val="28"/>
        </w:rPr>
      </w:pPr>
      <w:r w:rsidRPr="002E135A">
        <w:rPr>
          <w:noProof/>
          <w:snapToGrid w:val="0"/>
          <w:sz w:val="28"/>
          <w:szCs w:val="28"/>
        </w:rPr>
        <w:drawing>
          <wp:inline distT="0" distB="0" distL="0" distR="0" wp14:anchorId="6CE7CE25" wp14:editId="04CFBE03">
            <wp:extent cx="823595" cy="33782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3595" cy="337820"/>
                    </a:xfrm>
                    <a:prstGeom prst="rect">
                      <a:avLst/>
                    </a:prstGeom>
                    <a:noFill/>
                    <a:ln>
                      <a:noFill/>
                    </a:ln>
                  </pic:spPr>
                </pic:pic>
              </a:graphicData>
            </a:graphic>
          </wp:inline>
        </w:drawing>
      </w:r>
      <w:r w:rsidRPr="002E135A">
        <w:rPr>
          <w:snapToGrid w:val="0"/>
          <w:sz w:val="28"/>
          <w:szCs w:val="28"/>
        </w:rPr>
        <w:t xml:space="preserve"> - размер корректировки необходимой валовой выручки </w:t>
      </w:r>
      <w:r w:rsidRPr="002E135A">
        <w:rPr>
          <w:snapToGrid w:val="0"/>
          <w:sz w:val="28"/>
          <w:szCs w:val="28"/>
        </w:rPr>
        <w:br/>
        <w:t>по результатам (i-2)-го года;</w:t>
      </w:r>
    </w:p>
    <w:p w14:paraId="6E521F0C" w14:textId="449FF601" w:rsidR="002E135A" w:rsidRPr="002E135A" w:rsidRDefault="002E135A" w:rsidP="002E135A">
      <w:pPr>
        <w:ind w:firstLine="709"/>
        <w:jc w:val="both"/>
        <w:rPr>
          <w:snapToGrid w:val="0"/>
          <w:sz w:val="28"/>
          <w:szCs w:val="28"/>
        </w:rPr>
      </w:pPr>
      <w:r w:rsidRPr="002E135A">
        <w:rPr>
          <w:noProof/>
          <w:snapToGrid w:val="0"/>
          <w:sz w:val="28"/>
          <w:szCs w:val="28"/>
        </w:rPr>
        <w:drawing>
          <wp:inline distT="0" distB="0" distL="0" distR="0" wp14:anchorId="13DC47CC" wp14:editId="05EF33B9">
            <wp:extent cx="692150" cy="3378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92150" cy="337820"/>
                    </a:xfrm>
                    <a:prstGeom prst="rect">
                      <a:avLst/>
                    </a:prstGeom>
                    <a:noFill/>
                    <a:ln>
                      <a:noFill/>
                    </a:ln>
                  </pic:spPr>
                </pic:pic>
              </a:graphicData>
            </a:graphic>
          </wp:inline>
        </w:drawing>
      </w:r>
      <w:r w:rsidRPr="002E135A">
        <w:rPr>
          <w:snapToGrid w:val="0"/>
          <w:sz w:val="28"/>
          <w:szCs w:val="28"/>
        </w:rPr>
        <w:t xml:space="preserve"> - фактическая величина необходимой валовой выручки </w:t>
      </w:r>
      <w:r w:rsidRPr="002E135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9" w:history="1">
        <w:r w:rsidRPr="002E135A">
          <w:rPr>
            <w:snapToGrid w:val="0"/>
            <w:sz w:val="28"/>
            <w:szCs w:val="28"/>
          </w:rPr>
          <w:t>пунктом 55</w:t>
        </w:r>
      </w:hyperlink>
      <w:r w:rsidRPr="002E135A">
        <w:rPr>
          <w:snapToGrid w:val="0"/>
          <w:sz w:val="28"/>
          <w:szCs w:val="28"/>
        </w:rPr>
        <w:t xml:space="preserve"> настоящих Методических указаний;</w:t>
      </w:r>
    </w:p>
    <w:p w14:paraId="5F7E0E83" w14:textId="77777777" w:rsidR="002E135A" w:rsidRPr="002E135A" w:rsidRDefault="002E135A" w:rsidP="002E135A">
      <w:pPr>
        <w:ind w:firstLine="709"/>
        <w:jc w:val="both"/>
        <w:rPr>
          <w:snapToGrid w:val="0"/>
          <w:sz w:val="28"/>
          <w:szCs w:val="28"/>
        </w:rPr>
      </w:pPr>
      <w:r w:rsidRPr="002E135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2E135A">
        <w:rPr>
          <w:snapToGrid w:val="0"/>
          <w:sz w:val="28"/>
          <w:szCs w:val="28"/>
        </w:rPr>
        <w:br/>
        <w:t xml:space="preserve">и тарифов, установленных в соответствии с </w:t>
      </w:r>
      <w:hyperlink r:id="rId80" w:history="1">
        <w:r w:rsidRPr="002E135A">
          <w:rPr>
            <w:snapToGrid w:val="0"/>
            <w:sz w:val="28"/>
            <w:szCs w:val="28"/>
          </w:rPr>
          <w:t>главой IX</w:t>
        </w:r>
      </w:hyperlink>
      <w:r w:rsidRPr="002E135A">
        <w:rPr>
          <w:snapToGrid w:val="0"/>
          <w:sz w:val="28"/>
          <w:szCs w:val="28"/>
        </w:rPr>
        <w:t xml:space="preserve"> настоящих Методических указаний на (i-2)-й год, без учета уровня собираемости платежей.</w:t>
      </w:r>
    </w:p>
    <w:p w14:paraId="01FF9AE0"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2E135A">
        <w:rPr>
          <w:snapToGrid w:val="0"/>
          <w:sz w:val="28"/>
          <w:szCs w:val="28"/>
          <w:lang w:eastAsia="en-US"/>
        </w:rPr>
        <w:br/>
        <w:t xml:space="preserve">как произведение фактического полезного отпуска и утвержденного тарифа. </w:t>
      </w:r>
    </w:p>
    <w:p w14:paraId="45E52A56" w14:textId="77777777" w:rsidR="002E135A" w:rsidRPr="002E135A" w:rsidRDefault="002E135A" w:rsidP="002E135A">
      <w:pPr>
        <w:ind w:firstLine="709"/>
        <w:jc w:val="both"/>
        <w:rPr>
          <w:snapToGrid w:val="0"/>
          <w:sz w:val="28"/>
          <w:szCs w:val="28"/>
          <w:lang w:eastAsia="en-US"/>
        </w:rPr>
      </w:pPr>
      <w:r w:rsidRPr="002E135A">
        <w:rPr>
          <w:snapToGrid w:val="0"/>
          <w:sz w:val="28"/>
          <w:szCs w:val="28"/>
          <w:lang w:eastAsia="en-US"/>
        </w:rPr>
        <w:t>В расчёт фактической необходимой валовой выручки, согласно Методическим указаниям, включаются:</w:t>
      </w:r>
    </w:p>
    <w:p w14:paraId="03961079" w14:textId="77777777" w:rsidR="002E135A" w:rsidRPr="002E135A" w:rsidRDefault="002E135A" w:rsidP="002E135A">
      <w:pPr>
        <w:ind w:firstLine="709"/>
        <w:jc w:val="both"/>
        <w:rPr>
          <w:snapToGrid w:val="0"/>
          <w:sz w:val="28"/>
          <w:szCs w:val="28"/>
        </w:rPr>
      </w:pPr>
      <w:r w:rsidRPr="002E135A">
        <w:rPr>
          <w:snapToGrid w:val="0"/>
          <w:sz w:val="28"/>
          <w:szCs w:val="28"/>
        </w:rPr>
        <w:t>- операционные расходы предприятия на уровне базовых значений (согласно пункту 55 Методических указаний);</w:t>
      </w:r>
    </w:p>
    <w:p w14:paraId="2F02934D" w14:textId="77777777" w:rsidR="002E135A" w:rsidRPr="002E135A" w:rsidRDefault="002E135A" w:rsidP="002E135A">
      <w:pPr>
        <w:ind w:firstLine="709"/>
        <w:jc w:val="both"/>
        <w:rPr>
          <w:snapToGrid w:val="0"/>
          <w:sz w:val="28"/>
          <w:szCs w:val="28"/>
        </w:rPr>
      </w:pPr>
      <w:r w:rsidRPr="002E135A">
        <w:rPr>
          <w:snapToGrid w:val="0"/>
          <w:sz w:val="28"/>
          <w:szCs w:val="28"/>
        </w:rPr>
        <w:lastRenderedPageBreak/>
        <w:t>- неподконтрольные расходы на основании документально подтвержденных, имевших место фактических расходов;</w:t>
      </w:r>
    </w:p>
    <w:p w14:paraId="10D9C44C" w14:textId="77777777" w:rsidR="002E135A" w:rsidRPr="002E135A" w:rsidRDefault="002E135A" w:rsidP="002E135A">
      <w:pPr>
        <w:ind w:firstLine="709"/>
        <w:jc w:val="both"/>
        <w:rPr>
          <w:snapToGrid w:val="0"/>
          <w:sz w:val="28"/>
          <w:szCs w:val="28"/>
        </w:rPr>
      </w:pPr>
      <w:r w:rsidRPr="002E135A">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2E135A">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D4C4A7D" w14:textId="77777777" w:rsidR="002E135A" w:rsidRPr="002E135A" w:rsidRDefault="002E135A" w:rsidP="002E135A">
      <w:pPr>
        <w:ind w:firstLine="709"/>
        <w:jc w:val="both"/>
        <w:rPr>
          <w:snapToGrid w:val="0"/>
          <w:sz w:val="28"/>
          <w:szCs w:val="28"/>
        </w:rPr>
      </w:pPr>
      <w:r w:rsidRPr="002E135A">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2E135A">
        <w:rPr>
          <w:snapToGrid w:val="0"/>
          <w:sz w:val="28"/>
          <w:szCs w:val="28"/>
        </w:rPr>
        <w:br/>
        <w:t>и фактической цены условного топлива;</w:t>
      </w:r>
    </w:p>
    <w:p w14:paraId="42D25DB3" w14:textId="77777777" w:rsidR="002E135A" w:rsidRPr="002E135A" w:rsidRDefault="002E135A" w:rsidP="002E135A">
      <w:pPr>
        <w:ind w:firstLine="709"/>
        <w:jc w:val="both"/>
        <w:rPr>
          <w:snapToGrid w:val="0"/>
          <w:sz w:val="28"/>
          <w:szCs w:val="28"/>
        </w:rPr>
      </w:pPr>
      <w:r w:rsidRPr="002E135A">
        <w:rPr>
          <w:snapToGrid w:val="0"/>
          <w:sz w:val="28"/>
          <w:szCs w:val="28"/>
        </w:rPr>
        <w:t>- фактическая прибыль.</w:t>
      </w:r>
    </w:p>
    <w:p w14:paraId="1B617006" w14:textId="77777777" w:rsidR="002E135A" w:rsidRPr="002E135A" w:rsidRDefault="002E135A" w:rsidP="002E135A">
      <w:pPr>
        <w:ind w:firstLine="709"/>
        <w:jc w:val="both"/>
        <w:rPr>
          <w:snapToGrid w:val="0"/>
          <w:sz w:val="28"/>
          <w:szCs w:val="28"/>
        </w:rPr>
      </w:pPr>
      <w:r w:rsidRPr="002E135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2E135A">
        <w:rPr>
          <w:snapToGrid w:val="0"/>
          <w:sz w:val="28"/>
          <w:szCs w:val="28"/>
        </w:rPr>
        <w:br/>
        <w:t>на реализацию тепловой энергии, с учетом нормативных показателей, рассчитана экспертами по группам статей.</w:t>
      </w:r>
    </w:p>
    <w:p w14:paraId="04136169" w14:textId="77777777" w:rsidR="002E135A" w:rsidRPr="002E135A" w:rsidRDefault="002E135A" w:rsidP="002E135A">
      <w:pPr>
        <w:ind w:firstLine="709"/>
        <w:jc w:val="both"/>
        <w:rPr>
          <w:snapToGrid w:val="0"/>
          <w:sz w:val="28"/>
          <w:szCs w:val="28"/>
        </w:rPr>
      </w:pPr>
      <w:r w:rsidRPr="002E135A">
        <w:rPr>
          <w:snapToGrid w:val="0"/>
          <w:sz w:val="28"/>
          <w:szCs w:val="28"/>
        </w:rPr>
        <w:t xml:space="preserve">1. Операционные расходы, за 2019 год принимаются экспертами </w:t>
      </w:r>
      <w:r w:rsidRPr="002E135A">
        <w:rPr>
          <w:snapToGrid w:val="0"/>
          <w:sz w:val="28"/>
          <w:szCs w:val="28"/>
        </w:rPr>
        <w:br/>
        <w:t>на уровне базовых значений (согласно пункту 56 Методических указаний).</w:t>
      </w:r>
    </w:p>
    <w:p w14:paraId="768CBAB4" w14:textId="77777777" w:rsidR="002E135A" w:rsidRPr="002E135A" w:rsidRDefault="002E135A" w:rsidP="002E135A">
      <w:pPr>
        <w:ind w:firstLine="709"/>
        <w:jc w:val="both"/>
        <w:rPr>
          <w:snapToGrid w:val="0"/>
          <w:sz w:val="28"/>
          <w:szCs w:val="28"/>
        </w:rPr>
      </w:pPr>
      <w:r w:rsidRPr="002E135A">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2E135A">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FE38920" w14:textId="77777777" w:rsidR="002E135A" w:rsidRPr="002E135A" w:rsidRDefault="002E135A" w:rsidP="002E135A">
      <w:pPr>
        <w:ind w:firstLine="709"/>
        <w:jc w:val="both"/>
        <w:rPr>
          <w:snapToGrid w:val="0"/>
          <w:sz w:val="28"/>
          <w:szCs w:val="28"/>
        </w:rPr>
      </w:pPr>
    </w:p>
    <w:p w14:paraId="27103C4F" w14:textId="77777777" w:rsidR="002E135A" w:rsidRPr="002E135A" w:rsidRDefault="002E135A" w:rsidP="002E135A">
      <w:pPr>
        <w:ind w:firstLine="709"/>
        <w:jc w:val="both"/>
        <w:rPr>
          <w:snapToGrid w:val="0"/>
          <w:sz w:val="28"/>
          <w:szCs w:val="28"/>
        </w:rPr>
      </w:pPr>
      <w:r w:rsidRPr="002E135A">
        <w:rPr>
          <w:snapToGrid w:val="0"/>
          <w:sz w:val="28"/>
          <w:szCs w:val="28"/>
        </w:rPr>
        <w:t xml:space="preserve">В подтверждение расходов на </w:t>
      </w:r>
      <w:r w:rsidRPr="002E135A">
        <w:rPr>
          <w:bCs/>
          <w:snapToGrid w:val="0"/>
          <w:sz w:val="28"/>
          <w:szCs w:val="28"/>
        </w:rPr>
        <w:t>арендную плату</w:t>
      </w:r>
      <w:r w:rsidRPr="002E135A">
        <w:rPr>
          <w:snapToGrid w:val="0"/>
          <w:sz w:val="28"/>
          <w:szCs w:val="28"/>
        </w:rPr>
        <w:t xml:space="preserve"> предприятием представлены следующие документы: </w:t>
      </w:r>
    </w:p>
    <w:p w14:paraId="34E67891" w14:textId="77777777" w:rsidR="002E135A" w:rsidRPr="002E135A" w:rsidRDefault="002E135A" w:rsidP="002E135A">
      <w:pPr>
        <w:ind w:firstLine="709"/>
        <w:jc w:val="both"/>
        <w:rPr>
          <w:snapToGrid w:val="0"/>
          <w:sz w:val="28"/>
          <w:szCs w:val="28"/>
        </w:rPr>
      </w:pPr>
      <w:r w:rsidRPr="002E135A">
        <w:rPr>
          <w:snapToGrid w:val="0"/>
          <w:sz w:val="28"/>
          <w:szCs w:val="28"/>
        </w:rPr>
        <w:t xml:space="preserve">Договор аренды земельного участка находящегося в государственной собственности № 538-04 от 16.09.2015 г. с приложениями (стр. 116-131 </w:t>
      </w:r>
      <w:r w:rsidRPr="002E135A">
        <w:rPr>
          <w:snapToGrid w:val="0"/>
          <w:sz w:val="28"/>
          <w:szCs w:val="28"/>
        </w:rPr>
        <w:br/>
        <w:t>том 1).</w:t>
      </w:r>
    </w:p>
    <w:p w14:paraId="08AC32AA" w14:textId="77777777" w:rsidR="002E135A" w:rsidRPr="002E135A" w:rsidRDefault="002E135A" w:rsidP="002E135A">
      <w:pPr>
        <w:ind w:firstLine="709"/>
        <w:jc w:val="both"/>
        <w:rPr>
          <w:snapToGrid w:val="0"/>
          <w:sz w:val="28"/>
          <w:szCs w:val="28"/>
        </w:rPr>
      </w:pPr>
      <w:r w:rsidRPr="002E135A">
        <w:rPr>
          <w:snapToGrid w:val="0"/>
          <w:sz w:val="28"/>
          <w:szCs w:val="28"/>
        </w:rPr>
        <w:t xml:space="preserve">Договор аренды земельного участка находящегося в государственной собственности № 642-04 от 18.11.2016 г. с приложениями (стр. 116-131 </w:t>
      </w:r>
      <w:r w:rsidRPr="002E135A">
        <w:rPr>
          <w:snapToGrid w:val="0"/>
          <w:sz w:val="28"/>
          <w:szCs w:val="28"/>
        </w:rPr>
        <w:br/>
        <w:t>том 1).</w:t>
      </w:r>
    </w:p>
    <w:p w14:paraId="51204B05" w14:textId="77777777" w:rsidR="002E135A" w:rsidRPr="002E135A" w:rsidRDefault="002E135A" w:rsidP="002E135A">
      <w:pPr>
        <w:ind w:firstLine="709"/>
        <w:jc w:val="both"/>
        <w:rPr>
          <w:snapToGrid w:val="0"/>
          <w:sz w:val="28"/>
          <w:szCs w:val="28"/>
        </w:rPr>
      </w:pPr>
      <w:r w:rsidRPr="002E135A">
        <w:rPr>
          <w:snapToGrid w:val="0"/>
          <w:sz w:val="28"/>
          <w:szCs w:val="28"/>
        </w:rPr>
        <w:t>Расчёт арендной платы за землю (стр. 113 том 1).</w:t>
      </w:r>
    </w:p>
    <w:p w14:paraId="5EEADF8C" w14:textId="77777777" w:rsidR="002E135A" w:rsidRPr="002E135A" w:rsidRDefault="002E135A" w:rsidP="002E135A">
      <w:pPr>
        <w:ind w:firstLine="709"/>
        <w:jc w:val="both"/>
        <w:rPr>
          <w:snapToGrid w:val="0"/>
          <w:sz w:val="28"/>
          <w:szCs w:val="28"/>
        </w:rPr>
      </w:pPr>
      <w:r w:rsidRPr="002E135A">
        <w:rPr>
          <w:snapToGrid w:val="0"/>
          <w:sz w:val="28"/>
          <w:szCs w:val="28"/>
        </w:rPr>
        <w:t>Расчёты арендной платы за землю за 2019 год (стр. 114-115 том 1).</w:t>
      </w:r>
    </w:p>
    <w:p w14:paraId="738EEACD" w14:textId="77777777" w:rsidR="002E135A" w:rsidRPr="002E135A" w:rsidRDefault="002E135A" w:rsidP="002E135A">
      <w:pPr>
        <w:ind w:firstLine="709"/>
        <w:jc w:val="both"/>
        <w:rPr>
          <w:snapToGrid w:val="0"/>
          <w:sz w:val="28"/>
          <w:szCs w:val="28"/>
        </w:rPr>
      </w:pPr>
      <w:r w:rsidRPr="002E135A">
        <w:rPr>
          <w:snapToGrid w:val="0"/>
          <w:sz w:val="28"/>
          <w:szCs w:val="28"/>
        </w:rPr>
        <w:t>Оборотно-сальдовая ведомость по сч. 76.09 за 2019 год в разрезе арендных платежей (стр. 143 том 1).</w:t>
      </w:r>
    </w:p>
    <w:p w14:paraId="4CD2BEB8" w14:textId="77777777" w:rsidR="002E135A" w:rsidRPr="002E135A" w:rsidRDefault="002E135A" w:rsidP="002E135A">
      <w:pPr>
        <w:ind w:firstLine="709"/>
        <w:jc w:val="both"/>
        <w:rPr>
          <w:snapToGrid w:val="0"/>
          <w:sz w:val="28"/>
          <w:szCs w:val="28"/>
        </w:rPr>
      </w:pPr>
      <w:r w:rsidRPr="002E135A">
        <w:rPr>
          <w:snapToGrid w:val="0"/>
          <w:sz w:val="28"/>
          <w:szCs w:val="28"/>
        </w:rPr>
        <w:t>Справка о составе фактической арендной платы по арендуемому имуществу за 2019 год в разрезе вида деятельности - передача тепловой энергии (стр. 144 том 1).</w:t>
      </w:r>
    </w:p>
    <w:p w14:paraId="4BEB899C" w14:textId="77777777" w:rsidR="002E135A" w:rsidRPr="002E135A" w:rsidRDefault="002E135A" w:rsidP="002E135A">
      <w:pPr>
        <w:ind w:firstLine="709"/>
        <w:jc w:val="both"/>
        <w:rPr>
          <w:snapToGrid w:val="0"/>
          <w:sz w:val="28"/>
          <w:szCs w:val="28"/>
        </w:rPr>
      </w:pPr>
      <w:r w:rsidRPr="002E135A">
        <w:rPr>
          <w:snapToGrid w:val="0"/>
          <w:sz w:val="28"/>
          <w:szCs w:val="28"/>
        </w:rPr>
        <w:t>Реестр неподконтрольных расходов за 2019 год в разрезе арендных платежей (стр. 146 том 1).</w:t>
      </w:r>
    </w:p>
    <w:p w14:paraId="260B0DAD" w14:textId="77777777" w:rsidR="002E135A" w:rsidRPr="002E135A" w:rsidRDefault="002E135A" w:rsidP="002E135A">
      <w:pPr>
        <w:ind w:firstLine="709"/>
        <w:jc w:val="both"/>
        <w:rPr>
          <w:snapToGrid w:val="0"/>
          <w:sz w:val="28"/>
          <w:szCs w:val="28"/>
        </w:rPr>
      </w:pPr>
      <w:r w:rsidRPr="002E135A">
        <w:rPr>
          <w:snapToGrid w:val="0"/>
          <w:sz w:val="28"/>
          <w:szCs w:val="28"/>
        </w:rPr>
        <w:lastRenderedPageBreak/>
        <w:t xml:space="preserve">Оборотно-сальдовая ведомость по сч. 20 «Отпуск тепловой энергии» </w:t>
      </w:r>
      <w:r w:rsidRPr="002E135A">
        <w:rPr>
          <w:snapToGrid w:val="0"/>
          <w:sz w:val="28"/>
          <w:szCs w:val="28"/>
        </w:rPr>
        <w:br/>
        <w:t>за 2019 год в разрезе арендных платежей (стр. 153 том 1).</w:t>
      </w:r>
    </w:p>
    <w:p w14:paraId="11185DD3"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за 2019 год в разрезе затрат на арендные платежи (стр. 166 том 1).</w:t>
      </w:r>
    </w:p>
    <w:p w14:paraId="6ED40F10" w14:textId="77777777" w:rsidR="002E135A" w:rsidRPr="002E135A" w:rsidRDefault="002E135A" w:rsidP="002E135A">
      <w:pPr>
        <w:ind w:firstLine="709"/>
        <w:jc w:val="both"/>
        <w:rPr>
          <w:snapToGrid w:val="0"/>
          <w:sz w:val="28"/>
          <w:szCs w:val="28"/>
        </w:rPr>
      </w:pPr>
    </w:p>
    <w:p w14:paraId="5852C77B" w14:textId="77777777" w:rsidR="002E135A" w:rsidRPr="002E135A" w:rsidRDefault="002E135A" w:rsidP="002E135A">
      <w:pPr>
        <w:ind w:firstLine="709"/>
        <w:jc w:val="both"/>
        <w:rPr>
          <w:snapToGrid w:val="0"/>
          <w:sz w:val="28"/>
          <w:szCs w:val="28"/>
        </w:rPr>
      </w:pPr>
      <w:r w:rsidRPr="002E135A">
        <w:rPr>
          <w:snapToGrid w:val="0"/>
          <w:sz w:val="28"/>
          <w:szCs w:val="28"/>
        </w:rPr>
        <w:t xml:space="preserve">В подтверждение расходов по уплате </w:t>
      </w:r>
      <w:r w:rsidRPr="002E135A">
        <w:rPr>
          <w:bCs/>
          <w:snapToGrid w:val="0"/>
          <w:sz w:val="28"/>
          <w:szCs w:val="28"/>
        </w:rPr>
        <w:t>налога на имущество</w:t>
      </w:r>
      <w:r w:rsidRPr="002E135A">
        <w:rPr>
          <w:snapToGrid w:val="0"/>
          <w:sz w:val="28"/>
          <w:szCs w:val="28"/>
        </w:rPr>
        <w:t xml:space="preserve"> предприятием представлены следующие документы:</w:t>
      </w:r>
    </w:p>
    <w:p w14:paraId="7ABB9E75" w14:textId="77777777" w:rsidR="002E135A" w:rsidRPr="002E135A" w:rsidRDefault="002E135A" w:rsidP="002E135A">
      <w:pPr>
        <w:ind w:firstLine="709"/>
        <w:jc w:val="both"/>
        <w:rPr>
          <w:snapToGrid w:val="0"/>
          <w:sz w:val="28"/>
          <w:szCs w:val="28"/>
        </w:rPr>
      </w:pPr>
      <w:r w:rsidRPr="002E135A">
        <w:rPr>
          <w:snapToGrid w:val="0"/>
          <w:sz w:val="28"/>
          <w:szCs w:val="28"/>
        </w:rPr>
        <w:t xml:space="preserve">Реестр неподконтрольных расходов за 2019 год в разрезе налога </w:t>
      </w:r>
      <w:r w:rsidRPr="002E135A">
        <w:rPr>
          <w:snapToGrid w:val="0"/>
          <w:sz w:val="28"/>
          <w:szCs w:val="28"/>
        </w:rPr>
        <w:br/>
        <w:t>на имущество (стр. 146 том 1).</w:t>
      </w:r>
    </w:p>
    <w:p w14:paraId="0ABAFA79" w14:textId="77777777" w:rsidR="002E135A" w:rsidRPr="002E135A" w:rsidRDefault="002E135A" w:rsidP="002E135A">
      <w:pPr>
        <w:ind w:firstLine="709"/>
        <w:jc w:val="both"/>
        <w:rPr>
          <w:snapToGrid w:val="0"/>
          <w:sz w:val="28"/>
          <w:szCs w:val="28"/>
        </w:rPr>
      </w:pPr>
      <w:r w:rsidRPr="002E135A">
        <w:rPr>
          <w:snapToGrid w:val="0"/>
          <w:sz w:val="28"/>
          <w:szCs w:val="28"/>
        </w:rPr>
        <w:t>Расчёт суммы налога на имущество по факту 2019 года в разрезе налога на имущество (стр. 147 том 1).</w:t>
      </w:r>
    </w:p>
    <w:p w14:paraId="4227B31F" w14:textId="77777777" w:rsidR="002E135A" w:rsidRPr="002E135A" w:rsidRDefault="002E135A" w:rsidP="002E135A">
      <w:pPr>
        <w:ind w:firstLine="709"/>
        <w:jc w:val="both"/>
        <w:rPr>
          <w:snapToGrid w:val="0"/>
          <w:sz w:val="28"/>
          <w:szCs w:val="28"/>
        </w:rPr>
      </w:pPr>
      <w:r w:rsidRPr="002E135A">
        <w:rPr>
          <w:snapToGrid w:val="0"/>
          <w:sz w:val="28"/>
          <w:szCs w:val="28"/>
        </w:rPr>
        <w:t xml:space="preserve">Оборотно-сальдовая ведомость по сч. 68.08 в разрезе налога </w:t>
      </w:r>
      <w:r w:rsidRPr="002E135A">
        <w:rPr>
          <w:snapToGrid w:val="0"/>
          <w:sz w:val="28"/>
          <w:szCs w:val="28"/>
        </w:rPr>
        <w:br/>
        <w:t>на имущество (стр. 149 том 1).</w:t>
      </w:r>
    </w:p>
    <w:p w14:paraId="080F8AD3"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за 2019 год в разрезе налога на имущество (стр. 166 том 1).</w:t>
      </w:r>
    </w:p>
    <w:p w14:paraId="574D7CF8" w14:textId="77777777" w:rsidR="002E135A" w:rsidRPr="002E135A" w:rsidRDefault="002E135A" w:rsidP="002E135A">
      <w:pPr>
        <w:ind w:firstLine="709"/>
        <w:jc w:val="both"/>
        <w:rPr>
          <w:snapToGrid w:val="0"/>
          <w:sz w:val="28"/>
          <w:szCs w:val="28"/>
        </w:rPr>
      </w:pPr>
      <w:r w:rsidRPr="002E135A">
        <w:rPr>
          <w:snapToGrid w:val="0"/>
          <w:sz w:val="28"/>
          <w:szCs w:val="28"/>
        </w:rPr>
        <w:t>Налоговая декларация по налогу на имущество за 2019 год (стр. 26-29 том 2).</w:t>
      </w:r>
    </w:p>
    <w:p w14:paraId="52C01866" w14:textId="77777777" w:rsidR="002E135A" w:rsidRPr="002E135A" w:rsidRDefault="002E135A" w:rsidP="002E135A">
      <w:pPr>
        <w:ind w:firstLine="709"/>
        <w:jc w:val="both"/>
        <w:rPr>
          <w:snapToGrid w:val="0"/>
          <w:sz w:val="28"/>
          <w:szCs w:val="28"/>
        </w:rPr>
      </w:pPr>
    </w:p>
    <w:p w14:paraId="2E74E6E2" w14:textId="77777777" w:rsidR="002E135A" w:rsidRPr="002E135A" w:rsidRDefault="002E135A" w:rsidP="002E135A">
      <w:pPr>
        <w:ind w:firstLine="709"/>
        <w:jc w:val="both"/>
        <w:rPr>
          <w:snapToGrid w:val="0"/>
          <w:sz w:val="28"/>
          <w:szCs w:val="28"/>
        </w:rPr>
      </w:pPr>
      <w:r w:rsidRPr="002E135A">
        <w:rPr>
          <w:snapToGrid w:val="0"/>
          <w:sz w:val="28"/>
          <w:szCs w:val="28"/>
        </w:rPr>
        <w:t xml:space="preserve">В подтверждение расходов по уплате </w:t>
      </w:r>
      <w:r w:rsidRPr="002E135A">
        <w:rPr>
          <w:bCs/>
          <w:snapToGrid w:val="0"/>
          <w:sz w:val="28"/>
          <w:szCs w:val="28"/>
        </w:rPr>
        <w:t>отчислений на социальные нужды</w:t>
      </w:r>
      <w:r w:rsidRPr="002E135A">
        <w:rPr>
          <w:snapToGrid w:val="0"/>
          <w:sz w:val="28"/>
          <w:szCs w:val="28"/>
        </w:rPr>
        <w:t xml:space="preserve"> предприятием представлены следующие документы:</w:t>
      </w:r>
    </w:p>
    <w:p w14:paraId="55CA402C" w14:textId="77777777" w:rsidR="002E135A" w:rsidRPr="002E135A" w:rsidRDefault="002E135A" w:rsidP="002E135A">
      <w:pPr>
        <w:ind w:firstLine="709"/>
        <w:jc w:val="both"/>
        <w:rPr>
          <w:snapToGrid w:val="0"/>
          <w:sz w:val="28"/>
          <w:szCs w:val="28"/>
        </w:rPr>
      </w:pPr>
      <w:r w:rsidRPr="002E135A">
        <w:rPr>
          <w:snapToGrid w:val="0"/>
          <w:sz w:val="28"/>
          <w:szCs w:val="28"/>
        </w:rPr>
        <w:t xml:space="preserve">Фактическая структура заработной платы по участку «Теплотрасса» </w:t>
      </w:r>
      <w:r w:rsidRPr="002E135A">
        <w:rPr>
          <w:snapToGrid w:val="0"/>
          <w:sz w:val="28"/>
          <w:szCs w:val="28"/>
        </w:rPr>
        <w:br/>
        <w:t>за 2019 год (стр. 64 том 1).</w:t>
      </w:r>
    </w:p>
    <w:p w14:paraId="4B0CAA2E" w14:textId="77777777" w:rsidR="002E135A" w:rsidRPr="002E135A" w:rsidRDefault="002E135A" w:rsidP="002E135A">
      <w:pPr>
        <w:ind w:firstLine="709"/>
        <w:jc w:val="both"/>
        <w:rPr>
          <w:snapToGrid w:val="0"/>
          <w:sz w:val="28"/>
          <w:szCs w:val="28"/>
        </w:rPr>
      </w:pPr>
      <w:r w:rsidRPr="002E135A">
        <w:rPr>
          <w:snapToGrid w:val="0"/>
          <w:sz w:val="28"/>
          <w:szCs w:val="28"/>
        </w:rPr>
        <w:t>Расчет расходов на оплату труда и страховые взносы по участку «Теплотрасса» (стр. 65 том 1).</w:t>
      </w:r>
    </w:p>
    <w:p w14:paraId="3FE98A84" w14:textId="77777777" w:rsidR="002E135A" w:rsidRPr="002E135A" w:rsidRDefault="002E135A" w:rsidP="002E135A">
      <w:pPr>
        <w:ind w:firstLine="709"/>
        <w:jc w:val="both"/>
        <w:rPr>
          <w:snapToGrid w:val="0"/>
          <w:sz w:val="28"/>
          <w:szCs w:val="28"/>
        </w:rPr>
      </w:pPr>
      <w:r w:rsidRPr="002E135A">
        <w:rPr>
          <w:snapToGrid w:val="0"/>
          <w:sz w:val="28"/>
          <w:szCs w:val="28"/>
        </w:rPr>
        <w:t>Расчёт расходов на оплату труда работников участка по обслуживанию теплотрассы ООО «Шахта «Юбилейная» (стр. 66-67 том 1).</w:t>
      </w:r>
    </w:p>
    <w:p w14:paraId="7D73C1B1" w14:textId="77777777" w:rsidR="002E135A" w:rsidRPr="002E135A" w:rsidRDefault="002E135A" w:rsidP="002E135A">
      <w:pPr>
        <w:ind w:firstLine="709"/>
        <w:jc w:val="both"/>
        <w:rPr>
          <w:snapToGrid w:val="0"/>
          <w:sz w:val="28"/>
          <w:szCs w:val="28"/>
        </w:rPr>
      </w:pPr>
      <w:r w:rsidRPr="002E135A">
        <w:rPr>
          <w:snapToGrid w:val="0"/>
          <w:sz w:val="28"/>
          <w:szCs w:val="28"/>
        </w:rPr>
        <w:t>Реестр неподконтрольных расходов за 2019 год в разрезе отчислений на социальные нужды (стр. 146 том 1).</w:t>
      </w:r>
    </w:p>
    <w:p w14:paraId="5CDA980A" w14:textId="77777777" w:rsidR="002E135A" w:rsidRPr="002E135A" w:rsidRDefault="002E135A" w:rsidP="002E135A">
      <w:pPr>
        <w:ind w:firstLine="709"/>
        <w:jc w:val="both"/>
        <w:rPr>
          <w:snapToGrid w:val="0"/>
          <w:sz w:val="28"/>
          <w:szCs w:val="28"/>
        </w:rPr>
      </w:pPr>
      <w:r w:rsidRPr="002E135A">
        <w:rPr>
          <w:snapToGrid w:val="0"/>
          <w:sz w:val="28"/>
          <w:szCs w:val="28"/>
        </w:rPr>
        <w:t xml:space="preserve">Оборотно-сальдовая ведомость по сч. 20 «Отпуск тепловой энергии» </w:t>
      </w:r>
      <w:r w:rsidRPr="002E135A">
        <w:rPr>
          <w:snapToGrid w:val="0"/>
          <w:sz w:val="28"/>
          <w:szCs w:val="28"/>
        </w:rPr>
        <w:br/>
        <w:t>за 2019 год в разрезе отчислений на социальные нужды (стр. 153 том 1).</w:t>
      </w:r>
    </w:p>
    <w:p w14:paraId="49079179" w14:textId="77777777" w:rsidR="002E135A" w:rsidRPr="002E135A" w:rsidRDefault="002E135A" w:rsidP="002E135A">
      <w:pPr>
        <w:ind w:firstLine="709"/>
        <w:jc w:val="both"/>
        <w:rPr>
          <w:snapToGrid w:val="0"/>
          <w:sz w:val="28"/>
          <w:szCs w:val="28"/>
        </w:rPr>
      </w:pPr>
      <w:r w:rsidRPr="002E135A">
        <w:rPr>
          <w:snapToGrid w:val="0"/>
          <w:sz w:val="28"/>
          <w:szCs w:val="28"/>
        </w:rPr>
        <w:t>Сводная информация и смета расходов по производству и реализации тепловой энергии за 2019 год в разрезе отчислений на социальные нужды (стр. 166 том 1).</w:t>
      </w:r>
    </w:p>
    <w:p w14:paraId="4264A0A1" w14:textId="77777777" w:rsidR="002E135A" w:rsidRPr="002E135A" w:rsidRDefault="002E135A" w:rsidP="002E135A">
      <w:pPr>
        <w:ind w:firstLine="709"/>
        <w:jc w:val="both"/>
        <w:rPr>
          <w:snapToGrid w:val="0"/>
          <w:sz w:val="28"/>
          <w:szCs w:val="28"/>
        </w:rPr>
      </w:pPr>
    </w:p>
    <w:p w14:paraId="297319E1" w14:textId="77777777" w:rsidR="002E135A" w:rsidRPr="002E135A" w:rsidRDefault="002E135A" w:rsidP="002E135A">
      <w:pPr>
        <w:ind w:firstLine="709"/>
        <w:jc w:val="both"/>
        <w:rPr>
          <w:snapToGrid w:val="0"/>
          <w:sz w:val="28"/>
          <w:szCs w:val="28"/>
        </w:rPr>
      </w:pPr>
      <w:r w:rsidRPr="002E135A">
        <w:rPr>
          <w:snapToGrid w:val="0"/>
          <w:sz w:val="28"/>
          <w:szCs w:val="28"/>
        </w:rPr>
        <w:t xml:space="preserve">В подтверждение расходов на </w:t>
      </w:r>
      <w:r w:rsidRPr="002E135A">
        <w:rPr>
          <w:bCs/>
          <w:snapToGrid w:val="0"/>
          <w:sz w:val="28"/>
          <w:szCs w:val="28"/>
        </w:rPr>
        <w:t xml:space="preserve">амортизацию основных средств </w:t>
      </w:r>
      <w:r w:rsidRPr="002E135A">
        <w:rPr>
          <w:bCs/>
          <w:snapToGrid w:val="0"/>
          <w:sz w:val="28"/>
          <w:szCs w:val="28"/>
        </w:rPr>
        <w:br/>
        <w:t>и нематериальных активов</w:t>
      </w:r>
      <w:r w:rsidRPr="002E135A">
        <w:rPr>
          <w:snapToGrid w:val="0"/>
          <w:sz w:val="28"/>
          <w:szCs w:val="28"/>
        </w:rPr>
        <w:t xml:space="preserve"> предприятием представлены следующие документы:</w:t>
      </w:r>
    </w:p>
    <w:p w14:paraId="3FB49AF7" w14:textId="77777777" w:rsidR="002E135A" w:rsidRPr="002E135A" w:rsidRDefault="002E135A" w:rsidP="002E135A">
      <w:pPr>
        <w:ind w:firstLine="709"/>
        <w:jc w:val="both"/>
        <w:rPr>
          <w:snapToGrid w:val="0"/>
          <w:sz w:val="28"/>
          <w:szCs w:val="28"/>
        </w:rPr>
      </w:pPr>
      <w:r w:rsidRPr="002E135A">
        <w:rPr>
          <w:snapToGrid w:val="0"/>
          <w:sz w:val="28"/>
          <w:szCs w:val="28"/>
        </w:rPr>
        <w:t>Реестр неподконтрольных расходов за 2019 год в разрезе амортизационных отчислений (стр. 146 том 1).</w:t>
      </w:r>
    </w:p>
    <w:p w14:paraId="0EA9C17C" w14:textId="77777777" w:rsidR="002E135A" w:rsidRPr="002E135A" w:rsidRDefault="002E135A" w:rsidP="002E135A">
      <w:pPr>
        <w:ind w:firstLine="709"/>
        <w:jc w:val="both"/>
        <w:rPr>
          <w:snapToGrid w:val="0"/>
          <w:sz w:val="28"/>
          <w:szCs w:val="28"/>
        </w:rPr>
      </w:pPr>
      <w:r w:rsidRPr="002E135A">
        <w:rPr>
          <w:snapToGrid w:val="0"/>
          <w:sz w:val="28"/>
          <w:szCs w:val="28"/>
        </w:rPr>
        <w:t>Расчёт суммы налога на имущество по факту 2019 года в разрезе амортизационных отчислений (стр. 147 том 1).</w:t>
      </w:r>
    </w:p>
    <w:p w14:paraId="21707E07" w14:textId="77777777" w:rsidR="002E135A" w:rsidRPr="002E135A" w:rsidRDefault="002E135A" w:rsidP="002E135A">
      <w:pPr>
        <w:ind w:firstLine="709"/>
        <w:jc w:val="both"/>
        <w:rPr>
          <w:snapToGrid w:val="0"/>
          <w:sz w:val="28"/>
          <w:szCs w:val="28"/>
        </w:rPr>
      </w:pPr>
      <w:r w:rsidRPr="002E135A">
        <w:rPr>
          <w:snapToGrid w:val="0"/>
          <w:sz w:val="28"/>
          <w:szCs w:val="28"/>
        </w:rPr>
        <w:t xml:space="preserve">Оборотно-сальдовая ведомость по сч. 20 «Отпуск тепловой энергии» </w:t>
      </w:r>
      <w:r w:rsidRPr="002E135A">
        <w:rPr>
          <w:snapToGrid w:val="0"/>
          <w:sz w:val="28"/>
          <w:szCs w:val="28"/>
        </w:rPr>
        <w:br/>
        <w:t>за 2019 год в разрезе амортизационных отчислений (стр. 153 том 1).</w:t>
      </w:r>
    </w:p>
    <w:p w14:paraId="739F8D0F" w14:textId="77777777" w:rsidR="002E135A" w:rsidRPr="002E135A" w:rsidRDefault="002E135A" w:rsidP="002E135A">
      <w:pPr>
        <w:ind w:firstLine="709"/>
        <w:jc w:val="both"/>
        <w:rPr>
          <w:snapToGrid w:val="0"/>
          <w:sz w:val="28"/>
          <w:szCs w:val="28"/>
        </w:rPr>
      </w:pPr>
      <w:r w:rsidRPr="002E135A">
        <w:rPr>
          <w:snapToGrid w:val="0"/>
          <w:sz w:val="28"/>
          <w:szCs w:val="28"/>
        </w:rPr>
        <w:t>Расчёт суммы амортизации основных средств и нематериальных активов за 2019 год (стр. 154 том 1).</w:t>
      </w:r>
    </w:p>
    <w:p w14:paraId="4AF37355" w14:textId="77777777" w:rsidR="002E135A" w:rsidRPr="002E135A" w:rsidRDefault="002E135A" w:rsidP="002E135A">
      <w:pPr>
        <w:ind w:firstLine="709"/>
        <w:jc w:val="both"/>
        <w:rPr>
          <w:snapToGrid w:val="0"/>
          <w:sz w:val="28"/>
          <w:szCs w:val="28"/>
        </w:rPr>
      </w:pPr>
      <w:r w:rsidRPr="002E135A">
        <w:rPr>
          <w:snapToGrid w:val="0"/>
          <w:sz w:val="28"/>
          <w:szCs w:val="28"/>
        </w:rPr>
        <w:lastRenderedPageBreak/>
        <w:t xml:space="preserve">Сводная информация и смета расходов по производству и реализации тепловой энергии за 2019 год в разрезе амортизационных отчислений </w:t>
      </w:r>
      <w:r w:rsidRPr="002E135A">
        <w:rPr>
          <w:snapToGrid w:val="0"/>
          <w:sz w:val="28"/>
          <w:szCs w:val="28"/>
        </w:rPr>
        <w:br/>
        <w:t>(стр. 166 том 1).</w:t>
      </w:r>
    </w:p>
    <w:p w14:paraId="789C5985" w14:textId="77777777" w:rsidR="002E135A" w:rsidRPr="002E135A" w:rsidRDefault="002E135A" w:rsidP="002E135A">
      <w:pPr>
        <w:ind w:firstLine="709"/>
        <w:jc w:val="both"/>
        <w:rPr>
          <w:snapToGrid w:val="0"/>
          <w:sz w:val="28"/>
          <w:szCs w:val="28"/>
        </w:rPr>
      </w:pPr>
    </w:p>
    <w:p w14:paraId="212334C3" w14:textId="77777777" w:rsidR="002E135A" w:rsidRPr="002E135A" w:rsidRDefault="002E135A" w:rsidP="002E135A">
      <w:pPr>
        <w:ind w:firstLine="709"/>
        <w:jc w:val="both"/>
        <w:rPr>
          <w:snapToGrid w:val="0"/>
          <w:sz w:val="28"/>
          <w:szCs w:val="28"/>
        </w:rPr>
      </w:pPr>
      <w:r w:rsidRPr="002E135A">
        <w:rPr>
          <w:snapToGrid w:val="0"/>
          <w:sz w:val="28"/>
          <w:szCs w:val="28"/>
        </w:rPr>
        <w:t xml:space="preserve">Данные расходы признаются экспертами документально подтвержденными и экономически обоснованными, за исключением отчислений на социальные нужды. </w:t>
      </w:r>
    </w:p>
    <w:p w14:paraId="5EABD09D" w14:textId="77777777" w:rsidR="002E135A" w:rsidRPr="002E135A" w:rsidRDefault="002E135A" w:rsidP="002E135A">
      <w:pPr>
        <w:ind w:firstLine="709"/>
        <w:jc w:val="right"/>
        <w:rPr>
          <w:snapToGrid w:val="0"/>
          <w:sz w:val="28"/>
          <w:szCs w:val="28"/>
        </w:rPr>
      </w:pPr>
      <w:r w:rsidRPr="002E135A">
        <w:rPr>
          <w:snapToGrid w:val="0"/>
          <w:sz w:val="28"/>
          <w:szCs w:val="28"/>
        </w:rPr>
        <w:br w:type="page"/>
      </w:r>
      <w:r w:rsidRPr="002E135A">
        <w:rPr>
          <w:snapToGrid w:val="0"/>
          <w:sz w:val="28"/>
          <w:szCs w:val="28"/>
        </w:rPr>
        <w:lastRenderedPageBreak/>
        <w:t>Таблица 2</w:t>
      </w:r>
    </w:p>
    <w:p w14:paraId="006F0496" w14:textId="77777777" w:rsidR="002E135A" w:rsidRPr="002E135A" w:rsidRDefault="002E135A" w:rsidP="002E135A">
      <w:pPr>
        <w:jc w:val="center"/>
        <w:rPr>
          <w:b/>
          <w:snapToGrid w:val="0"/>
          <w:sz w:val="28"/>
          <w:szCs w:val="28"/>
        </w:rPr>
      </w:pPr>
    </w:p>
    <w:p w14:paraId="3E0F9109" w14:textId="77777777" w:rsidR="002E135A" w:rsidRPr="002E135A" w:rsidRDefault="002E135A" w:rsidP="002E135A">
      <w:pPr>
        <w:keepNext/>
        <w:jc w:val="center"/>
        <w:outlineLvl w:val="1"/>
        <w:rPr>
          <w:b/>
          <w:sz w:val="28"/>
          <w:szCs w:val="20"/>
          <w:lang w:eastAsia="x-none"/>
        </w:rPr>
      </w:pPr>
      <w:r w:rsidRPr="002E135A">
        <w:rPr>
          <w:b/>
          <w:sz w:val="28"/>
          <w:szCs w:val="20"/>
          <w:lang w:eastAsia="x-none"/>
        </w:rPr>
        <w:t xml:space="preserve">Реестр фактических неподконтрольных расходов по </w:t>
      </w:r>
      <w:r w:rsidRPr="002E135A">
        <w:rPr>
          <w:b/>
          <w:sz w:val="28"/>
          <w:szCs w:val="20"/>
          <w:lang w:eastAsia="x-none"/>
        </w:rPr>
        <w:br/>
        <w:t>реализации тепловой энергии</w:t>
      </w:r>
    </w:p>
    <w:p w14:paraId="763BD5FE" w14:textId="77777777" w:rsidR="002E135A" w:rsidRPr="002E135A" w:rsidRDefault="002E135A" w:rsidP="002E135A">
      <w:pPr>
        <w:ind w:right="281"/>
        <w:jc w:val="right"/>
        <w:rPr>
          <w:snapToGrid w:val="0"/>
          <w:sz w:val="28"/>
          <w:szCs w:val="28"/>
        </w:rPr>
      </w:pPr>
      <w:r w:rsidRPr="002E135A">
        <w:rPr>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270"/>
        <w:gridCol w:w="1280"/>
      </w:tblGrid>
      <w:tr w:rsidR="002E135A" w:rsidRPr="002E135A" w14:paraId="69AEC5B6" w14:textId="77777777" w:rsidTr="00F37AFA">
        <w:trPr>
          <w:trHeight w:val="330"/>
        </w:trPr>
        <w:tc>
          <w:tcPr>
            <w:tcW w:w="776" w:type="dxa"/>
            <w:vMerge w:val="restart"/>
            <w:shd w:val="clear" w:color="auto" w:fill="auto"/>
            <w:vAlign w:val="center"/>
            <w:hideMark/>
          </w:tcPr>
          <w:p w14:paraId="708D60C4" w14:textId="77777777" w:rsidR="002E135A" w:rsidRPr="002E135A" w:rsidRDefault="002E135A" w:rsidP="002E135A">
            <w:pPr>
              <w:jc w:val="center"/>
              <w:rPr>
                <w:snapToGrid w:val="0"/>
                <w:sz w:val="28"/>
                <w:szCs w:val="28"/>
              </w:rPr>
            </w:pPr>
            <w:r w:rsidRPr="002E135A">
              <w:rPr>
                <w:snapToGrid w:val="0"/>
                <w:sz w:val="28"/>
                <w:szCs w:val="28"/>
              </w:rPr>
              <w:t>№ п/п</w:t>
            </w:r>
          </w:p>
        </w:tc>
        <w:tc>
          <w:tcPr>
            <w:tcW w:w="7270" w:type="dxa"/>
            <w:vMerge w:val="restart"/>
            <w:shd w:val="clear" w:color="auto" w:fill="auto"/>
            <w:vAlign w:val="center"/>
            <w:hideMark/>
          </w:tcPr>
          <w:p w14:paraId="7AC623D4" w14:textId="77777777" w:rsidR="002E135A" w:rsidRPr="002E135A" w:rsidRDefault="002E135A" w:rsidP="002E135A">
            <w:pPr>
              <w:jc w:val="center"/>
              <w:rPr>
                <w:snapToGrid w:val="0"/>
                <w:sz w:val="28"/>
                <w:szCs w:val="28"/>
              </w:rPr>
            </w:pPr>
            <w:r w:rsidRPr="002E135A">
              <w:rPr>
                <w:snapToGrid w:val="0"/>
                <w:sz w:val="28"/>
                <w:szCs w:val="28"/>
              </w:rPr>
              <w:t>Наименование расхода</w:t>
            </w:r>
          </w:p>
        </w:tc>
        <w:tc>
          <w:tcPr>
            <w:tcW w:w="1280" w:type="dxa"/>
            <w:shd w:val="clear" w:color="auto" w:fill="auto"/>
            <w:vAlign w:val="center"/>
            <w:hideMark/>
          </w:tcPr>
          <w:p w14:paraId="1E597A1F" w14:textId="77777777" w:rsidR="002E135A" w:rsidRPr="002E135A" w:rsidRDefault="002E135A" w:rsidP="002E135A">
            <w:pPr>
              <w:jc w:val="center"/>
              <w:rPr>
                <w:snapToGrid w:val="0"/>
                <w:sz w:val="28"/>
                <w:szCs w:val="28"/>
              </w:rPr>
            </w:pPr>
            <w:r w:rsidRPr="002E135A">
              <w:rPr>
                <w:snapToGrid w:val="0"/>
                <w:sz w:val="28"/>
                <w:szCs w:val="28"/>
              </w:rPr>
              <w:t>2019 год</w:t>
            </w:r>
          </w:p>
        </w:tc>
      </w:tr>
      <w:tr w:rsidR="002E135A" w:rsidRPr="002E135A" w14:paraId="6EF17AC8" w14:textId="77777777" w:rsidTr="00F37AFA">
        <w:trPr>
          <w:trHeight w:val="330"/>
        </w:trPr>
        <w:tc>
          <w:tcPr>
            <w:tcW w:w="776" w:type="dxa"/>
            <w:vMerge/>
            <w:shd w:val="clear" w:color="auto" w:fill="auto"/>
            <w:vAlign w:val="center"/>
            <w:hideMark/>
          </w:tcPr>
          <w:p w14:paraId="70E3B7C6" w14:textId="77777777" w:rsidR="002E135A" w:rsidRPr="002E135A" w:rsidRDefault="002E135A" w:rsidP="002E135A">
            <w:pPr>
              <w:jc w:val="center"/>
              <w:rPr>
                <w:snapToGrid w:val="0"/>
                <w:sz w:val="28"/>
                <w:szCs w:val="28"/>
              </w:rPr>
            </w:pPr>
          </w:p>
        </w:tc>
        <w:tc>
          <w:tcPr>
            <w:tcW w:w="7270" w:type="dxa"/>
            <w:vMerge/>
            <w:shd w:val="clear" w:color="auto" w:fill="auto"/>
            <w:vAlign w:val="center"/>
            <w:hideMark/>
          </w:tcPr>
          <w:p w14:paraId="6B0E0CE8" w14:textId="77777777" w:rsidR="002E135A" w:rsidRPr="002E135A" w:rsidRDefault="002E135A" w:rsidP="002E135A">
            <w:pPr>
              <w:rPr>
                <w:snapToGrid w:val="0"/>
                <w:sz w:val="28"/>
                <w:szCs w:val="28"/>
              </w:rPr>
            </w:pPr>
          </w:p>
        </w:tc>
        <w:tc>
          <w:tcPr>
            <w:tcW w:w="1280" w:type="dxa"/>
            <w:shd w:val="clear" w:color="auto" w:fill="auto"/>
            <w:vAlign w:val="center"/>
            <w:hideMark/>
          </w:tcPr>
          <w:p w14:paraId="1512025E" w14:textId="77777777" w:rsidR="002E135A" w:rsidRPr="002E135A" w:rsidRDefault="002E135A" w:rsidP="002E135A">
            <w:pPr>
              <w:jc w:val="center"/>
              <w:rPr>
                <w:snapToGrid w:val="0"/>
                <w:sz w:val="28"/>
                <w:szCs w:val="28"/>
              </w:rPr>
            </w:pPr>
            <w:r w:rsidRPr="002E135A">
              <w:rPr>
                <w:snapToGrid w:val="0"/>
                <w:sz w:val="28"/>
                <w:szCs w:val="28"/>
              </w:rPr>
              <w:t>Факт</w:t>
            </w:r>
          </w:p>
        </w:tc>
      </w:tr>
      <w:tr w:rsidR="002E135A" w:rsidRPr="002E135A" w14:paraId="1552DEC9" w14:textId="77777777" w:rsidTr="00F37AFA">
        <w:trPr>
          <w:trHeight w:val="600"/>
        </w:trPr>
        <w:tc>
          <w:tcPr>
            <w:tcW w:w="776" w:type="dxa"/>
            <w:shd w:val="clear" w:color="auto" w:fill="auto"/>
            <w:noWrap/>
            <w:vAlign w:val="center"/>
            <w:hideMark/>
          </w:tcPr>
          <w:p w14:paraId="4100320F" w14:textId="77777777" w:rsidR="002E135A" w:rsidRPr="002E135A" w:rsidRDefault="002E135A" w:rsidP="002E135A">
            <w:pPr>
              <w:jc w:val="center"/>
              <w:rPr>
                <w:snapToGrid w:val="0"/>
                <w:sz w:val="28"/>
                <w:szCs w:val="28"/>
              </w:rPr>
            </w:pPr>
            <w:r w:rsidRPr="002E135A">
              <w:rPr>
                <w:snapToGrid w:val="0"/>
                <w:sz w:val="28"/>
                <w:szCs w:val="28"/>
              </w:rPr>
              <w:t>1.1</w:t>
            </w:r>
          </w:p>
        </w:tc>
        <w:tc>
          <w:tcPr>
            <w:tcW w:w="7270" w:type="dxa"/>
            <w:shd w:val="clear" w:color="auto" w:fill="auto"/>
            <w:vAlign w:val="center"/>
            <w:hideMark/>
          </w:tcPr>
          <w:p w14:paraId="3F8D3667" w14:textId="77777777" w:rsidR="002E135A" w:rsidRPr="002E135A" w:rsidRDefault="002E135A" w:rsidP="002E135A">
            <w:pPr>
              <w:rPr>
                <w:snapToGrid w:val="0"/>
                <w:sz w:val="28"/>
                <w:szCs w:val="28"/>
              </w:rPr>
            </w:pPr>
            <w:r w:rsidRPr="002E135A">
              <w:rPr>
                <w:snapToGrid w:val="0"/>
                <w:sz w:val="28"/>
                <w:szCs w:val="28"/>
              </w:rPr>
              <w:t>Расходы на оплату услуг, оказываемых организациями, осуществляющими регулируемые виды деятельности</w:t>
            </w:r>
          </w:p>
        </w:tc>
        <w:tc>
          <w:tcPr>
            <w:tcW w:w="1280" w:type="dxa"/>
            <w:shd w:val="clear" w:color="auto" w:fill="auto"/>
            <w:noWrap/>
            <w:vAlign w:val="center"/>
            <w:hideMark/>
          </w:tcPr>
          <w:p w14:paraId="276CD5CD"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62CB9FE7" w14:textId="77777777" w:rsidTr="00F37AFA">
        <w:trPr>
          <w:trHeight w:val="300"/>
        </w:trPr>
        <w:tc>
          <w:tcPr>
            <w:tcW w:w="776" w:type="dxa"/>
            <w:shd w:val="clear" w:color="auto" w:fill="auto"/>
            <w:noWrap/>
            <w:vAlign w:val="center"/>
            <w:hideMark/>
          </w:tcPr>
          <w:p w14:paraId="2739792C" w14:textId="77777777" w:rsidR="002E135A" w:rsidRPr="002E135A" w:rsidRDefault="002E135A" w:rsidP="002E135A">
            <w:pPr>
              <w:jc w:val="center"/>
              <w:rPr>
                <w:snapToGrid w:val="0"/>
                <w:sz w:val="28"/>
                <w:szCs w:val="28"/>
              </w:rPr>
            </w:pPr>
            <w:r w:rsidRPr="002E135A">
              <w:rPr>
                <w:snapToGrid w:val="0"/>
                <w:sz w:val="28"/>
                <w:szCs w:val="28"/>
              </w:rPr>
              <w:t>1.2</w:t>
            </w:r>
          </w:p>
        </w:tc>
        <w:tc>
          <w:tcPr>
            <w:tcW w:w="7270" w:type="dxa"/>
            <w:shd w:val="clear" w:color="auto" w:fill="auto"/>
            <w:noWrap/>
            <w:vAlign w:val="center"/>
            <w:hideMark/>
          </w:tcPr>
          <w:p w14:paraId="62EA50A5" w14:textId="77777777" w:rsidR="002E135A" w:rsidRPr="002E135A" w:rsidRDefault="002E135A" w:rsidP="002E135A">
            <w:pPr>
              <w:rPr>
                <w:snapToGrid w:val="0"/>
                <w:sz w:val="28"/>
                <w:szCs w:val="28"/>
              </w:rPr>
            </w:pPr>
            <w:r w:rsidRPr="002E135A">
              <w:rPr>
                <w:snapToGrid w:val="0"/>
                <w:sz w:val="28"/>
                <w:szCs w:val="28"/>
              </w:rPr>
              <w:t>Арендная плата</w:t>
            </w:r>
          </w:p>
        </w:tc>
        <w:tc>
          <w:tcPr>
            <w:tcW w:w="1280" w:type="dxa"/>
            <w:shd w:val="clear" w:color="auto" w:fill="auto"/>
            <w:noWrap/>
            <w:vAlign w:val="center"/>
            <w:hideMark/>
          </w:tcPr>
          <w:p w14:paraId="5224A49B" w14:textId="77777777" w:rsidR="002E135A" w:rsidRPr="002E135A" w:rsidRDefault="002E135A" w:rsidP="002E135A">
            <w:pPr>
              <w:jc w:val="center"/>
              <w:rPr>
                <w:snapToGrid w:val="0"/>
                <w:sz w:val="28"/>
                <w:szCs w:val="28"/>
              </w:rPr>
            </w:pPr>
            <w:r w:rsidRPr="002E135A">
              <w:rPr>
                <w:snapToGrid w:val="0"/>
                <w:sz w:val="28"/>
                <w:szCs w:val="28"/>
              </w:rPr>
              <w:t>224</w:t>
            </w:r>
          </w:p>
        </w:tc>
      </w:tr>
      <w:tr w:rsidR="002E135A" w:rsidRPr="002E135A" w14:paraId="07E35523" w14:textId="77777777" w:rsidTr="00F37AFA">
        <w:trPr>
          <w:trHeight w:val="300"/>
        </w:trPr>
        <w:tc>
          <w:tcPr>
            <w:tcW w:w="776" w:type="dxa"/>
            <w:shd w:val="clear" w:color="auto" w:fill="auto"/>
            <w:noWrap/>
            <w:vAlign w:val="center"/>
            <w:hideMark/>
          </w:tcPr>
          <w:p w14:paraId="38C259B4" w14:textId="77777777" w:rsidR="002E135A" w:rsidRPr="002E135A" w:rsidRDefault="002E135A" w:rsidP="002E135A">
            <w:pPr>
              <w:jc w:val="center"/>
              <w:rPr>
                <w:snapToGrid w:val="0"/>
                <w:sz w:val="28"/>
                <w:szCs w:val="28"/>
              </w:rPr>
            </w:pPr>
            <w:r w:rsidRPr="002E135A">
              <w:rPr>
                <w:snapToGrid w:val="0"/>
                <w:sz w:val="28"/>
                <w:szCs w:val="28"/>
              </w:rPr>
              <w:t>1.3</w:t>
            </w:r>
          </w:p>
        </w:tc>
        <w:tc>
          <w:tcPr>
            <w:tcW w:w="7270" w:type="dxa"/>
            <w:shd w:val="clear" w:color="auto" w:fill="auto"/>
            <w:noWrap/>
            <w:vAlign w:val="center"/>
            <w:hideMark/>
          </w:tcPr>
          <w:p w14:paraId="12F820BD" w14:textId="77777777" w:rsidR="002E135A" w:rsidRPr="002E135A" w:rsidRDefault="002E135A" w:rsidP="002E135A">
            <w:pPr>
              <w:rPr>
                <w:snapToGrid w:val="0"/>
                <w:sz w:val="28"/>
                <w:szCs w:val="28"/>
              </w:rPr>
            </w:pPr>
            <w:r w:rsidRPr="002E135A">
              <w:rPr>
                <w:snapToGrid w:val="0"/>
                <w:sz w:val="28"/>
                <w:szCs w:val="28"/>
              </w:rPr>
              <w:t>Концессионная плата</w:t>
            </w:r>
          </w:p>
        </w:tc>
        <w:tc>
          <w:tcPr>
            <w:tcW w:w="1280" w:type="dxa"/>
            <w:shd w:val="clear" w:color="auto" w:fill="auto"/>
            <w:noWrap/>
            <w:vAlign w:val="center"/>
            <w:hideMark/>
          </w:tcPr>
          <w:p w14:paraId="540CBE0A"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7D4AD68F" w14:textId="77777777" w:rsidTr="00F37AFA">
        <w:trPr>
          <w:trHeight w:val="300"/>
        </w:trPr>
        <w:tc>
          <w:tcPr>
            <w:tcW w:w="776" w:type="dxa"/>
            <w:shd w:val="clear" w:color="auto" w:fill="auto"/>
            <w:noWrap/>
            <w:vAlign w:val="center"/>
            <w:hideMark/>
          </w:tcPr>
          <w:p w14:paraId="3745C87A" w14:textId="77777777" w:rsidR="002E135A" w:rsidRPr="002E135A" w:rsidRDefault="002E135A" w:rsidP="002E135A">
            <w:pPr>
              <w:jc w:val="center"/>
              <w:rPr>
                <w:snapToGrid w:val="0"/>
                <w:sz w:val="28"/>
                <w:szCs w:val="28"/>
              </w:rPr>
            </w:pPr>
            <w:r w:rsidRPr="002E135A">
              <w:rPr>
                <w:snapToGrid w:val="0"/>
                <w:sz w:val="28"/>
                <w:szCs w:val="28"/>
              </w:rPr>
              <w:t>1.4</w:t>
            </w:r>
          </w:p>
        </w:tc>
        <w:tc>
          <w:tcPr>
            <w:tcW w:w="7270" w:type="dxa"/>
            <w:shd w:val="clear" w:color="auto" w:fill="auto"/>
            <w:noWrap/>
            <w:vAlign w:val="center"/>
            <w:hideMark/>
          </w:tcPr>
          <w:p w14:paraId="0B28C2F8" w14:textId="77777777" w:rsidR="002E135A" w:rsidRPr="002E135A" w:rsidRDefault="002E135A" w:rsidP="002E135A">
            <w:pPr>
              <w:rPr>
                <w:snapToGrid w:val="0"/>
                <w:sz w:val="28"/>
                <w:szCs w:val="28"/>
              </w:rPr>
            </w:pPr>
            <w:r w:rsidRPr="002E135A">
              <w:rPr>
                <w:snapToGrid w:val="0"/>
                <w:sz w:val="28"/>
                <w:szCs w:val="28"/>
              </w:rPr>
              <w:t>расходы на обязательное страхование</w:t>
            </w:r>
          </w:p>
        </w:tc>
        <w:tc>
          <w:tcPr>
            <w:tcW w:w="1280" w:type="dxa"/>
            <w:shd w:val="clear" w:color="auto" w:fill="auto"/>
            <w:noWrap/>
            <w:vAlign w:val="center"/>
            <w:hideMark/>
          </w:tcPr>
          <w:p w14:paraId="35CC64FC"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7295076B" w14:textId="77777777" w:rsidTr="00F37AFA">
        <w:trPr>
          <w:trHeight w:val="600"/>
        </w:trPr>
        <w:tc>
          <w:tcPr>
            <w:tcW w:w="776" w:type="dxa"/>
            <w:shd w:val="clear" w:color="auto" w:fill="auto"/>
            <w:noWrap/>
            <w:vAlign w:val="center"/>
            <w:hideMark/>
          </w:tcPr>
          <w:p w14:paraId="3B1622F0" w14:textId="77777777" w:rsidR="002E135A" w:rsidRPr="002E135A" w:rsidRDefault="002E135A" w:rsidP="002E135A">
            <w:pPr>
              <w:jc w:val="center"/>
              <w:rPr>
                <w:snapToGrid w:val="0"/>
                <w:sz w:val="28"/>
                <w:szCs w:val="28"/>
              </w:rPr>
            </w:pPr>
            <w:r w:rsidRPr="002E135A">
              <w:rPr>
                <w:snapToGrid w:val="0"/>
                <w:sz w:val="28"/>
                <w:szCs w:val="28"/>
              </w:rPr>
              <w:t>1.4</w:t>
            </w:r>
          </w:p>
        </w:tc>
        <w:tc>
          <w:tcPr>
            <w:tcW w:w="7270" w:type="dxa"/>
            <w:shd w:val="clear" w:color="auto" w:fill="auto"/>
            <w:vAlign w:val="center"/>
            <w:hideMark/>
          </w:tcPr>
          <w:p w14:paraId="5B4715BF" w14:textId="77777777" w:rsidR="002E135A" w:rsidRPr="002E135A" w:rsidRDefault="002E135A" w:rsidP="002E135A">
            <w:pPr>
              <w:rPr>
                <w:snapToGrid w:val="0"/>
                <w:sz w:val="28"/>
                <w:szCs w:val="28"/>
              </w:rPr>
            </w:pPr>
            <w:r w:rsidRPr="002E135A">
              <w:rPr>
                <w:snapToGrid w:val="0"/>
                <w:sz w:val="28"/>
                <w:szCs w:val="28"/>
              </w:rPr>
              <w:t>Расходы на уплату налогов, сборов и других обязательных платежей, в том числе:</w:t>
            </w:r>
          </w:p>
        </w:tc>
        <w:tc>
          <w:tcPr>
            <w:tcW w:w="1280" w:type="dxa"/>
            <w:shd w:val="clear" w:color="auto" w:fill="auto"/>
            <w:noWrap/>
            <w:vAlign w:val="center"/>
            <w:hideMark/>
          </w:tcPr>
          <w:p w14:paraId="511A21F1"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4C59C036" w14:textId="77777777" w:rsidTr="00F37AFA">
        <w:trPr>
          <w:trHeight w:val="1200"/>
        </w:trPr>
        <w:tc>
          <w:tcPr>
            <w:tcW w:w="776" w:type="dxa"/>
            <w:shd w:val="clear" w:color="auto" w:fill="auto"/>
            <w:noWrap/>
            <w:vAlign w:val="center"/>
            <w:hideMark/>
          </w:tcPr>
          <w:p w14:paraId="5A4A9126" w14:textId="77777777" w:rsidR="002E135A" w:rsidRPr="002E135A" w:rsidRDefault="002E135A" w:rsidP="002E135A">
            <w:pPr>
              <w:jc w:val="center"/>
              <w:rPr>
                <w:snapToGrid w:val="0"/>
                <w:sz w:val="28"/>
                <w:szCs w:val="28"/>
              </w:rPr>
            </w:pPr>
            <w:r w:rsidRPr="002E135A">
              <w:rPr>
                <w:snapToGrid w:val="0"/>
                <w:sz w:val="28"/>
                <w:szCs w:val="28"/>
              </w:rPr>
              <w:t>1.4.1</w:t>
            </w:r>
          </w:p>
        </w:tc>
        <w:tc>
          <w:tcPr>
            <w:tcW w:w="7270" w:type="dxa"/>
            <w:shd w:val="clear" w:color="auto" w:fill="auto"/>
            <w:vAlign w:val="center"/>
            <w:hideMark/>
          </w:tcPr>
          <w:p w14:paraId="79AF539D" w14:textId="77777777" w:rsidR="002E135A" w:rsidRPr="002E135A" w:rsidRDefault="002E135A" w:rsidP="002E135A">
            <w:pPr>
              <w:rPr>
                <w:snapToGrid w:val="0"/>
                <w:sz w:val="28"/>
                <w:szCs w:val="28"/>
              </w:rPr>
            </w:pPr>
            <w:r w:rsidRPr="002E135A">
              <w:rPr>
                <w:snapToGrid w:val="0"/>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shd w:val="clear" w:color="auto" w:fill="auto"/>
            <w:noWrap/>
            <w:vAlign w:val="center"/>
            <w:hideMark/>
          </w:tcPr>
          <w:p w14:paraId="5627B50E"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781E86B3" w14:textId="77777777" w:rsidTr="00F37AFA">
        <w:trPr>
          <w:trHeight w:val="300"/>
        </w:trPr>
        <w:tc>
          <w:tcPr>
            <w:tcW w:w="776" w:type="dxa"/>
            <w:shd w:val="clear" w:color="auto" w:fill="auto"/>
            <w:noWrap/>
            <w:vAlign w:val="center"/>
            <w:hideMark/>
          </w:tcPr>
          <w:p w14:paraId="2A2FC790" w14:textId="77777777" w:rsidR="002E135A" w:rsidRPr="002E135A" w:rsidRDefault="002E135A" w:rsidP="002E135A">
            <w:pPr>
              <w:jc w:val="center"/>
              <w:rPr>
                <w:snapToGrid w:val="0"/>
                <w:sz w:val="28"/>
                <w:szCs w:val="28"/>
              </w:rPr>
            </w:pPr>
            <w:r w:rsidRPr="002E135A">
              <w:rPr>
                <w:snapToGrid w:val="0"/>
                <w:sz w:val="28"/>
                <w:szCs w:val="28"/>
              </w:rPr>
              <w:t>1.4.2</w:t>
            </w:r>
          </w:p>
        </w:tc>
        <w:tc>
          <w:tcPr>
            <w:tcW w:w="7270" w:type="dxa"/>
            <w:shd w:val="clear" w:color="auto" w:fill="auto"/>
            <w:vAlign w:val="center"/>
            <w:hideMark/>
          </w:tcPr>
          <w:p w14:paraId="0607A107" w14:textId="77777777" w:rsidR="002E135A" w:rsidRPr="002E135A" w:rsidRDefault="002E135A" w:rsidP="002E135A">
            <w:pPr>
              <w:rPr>
                <w:snapToGrid w:val="0"/>
                <w:sz w:val="28"/>
                <w:szCs w:val="28"/>
              </w:rPr>
            </w:pPr>
            <w:r w:rsidRPr="002E135A">
              <w:rPr>
                <w:snapToGrid w:val="0"/>
                <w:sz w:val="28"/>
                <w:szCs w:val="28"/>
              </w:rPr>
              <w:t>расходы на обязательное страхование</w:t>
            </w:r>
          </w:p>
        </w:tc>
        <w:tc>
          <w:tcPr>
            <w:tcW w:w="1280" w:type="dxa"/>
            <w:shd w:val="clear" w:color="auto" w:fill="auto"/>
            <w:noWrap/>
            <w:vAlign w:val="center"/>
            <w:hideMark/>
          </w:tcPr>
          <w:p w14:paraId="6DB9487B"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6FBFD569" w14:textId="77777777" w:rsidTr="00F37AFA">
        <w:trPr>
          <w:trHeight w:val="300"/>
        </w:trPr>
        <w:tc>
          <w:tcPr>
            <w:tcW w:w="776" w:type="dxa"/>
            <w:shd w:val="clear" w:color="auto" w:fill="auto"/>
            <w:noWrap/>
            <w:vAlign w:val="center"/>
            <w:hideMark/>
          </w:tcPr>
          <w:p w14:paraId="46227025" w14:textId="77777777" w:rsidR="002E135A" w:rsidRPr="002E135A" w:rsidRDefault="002E135A" w:rsidP="002E135A">
            <w:pPr>
              <w:jc w:val="center"/>
              <w:rPr>
                <w:snapToGrid w:val="0"/>
                <w:sz w:val="28"/>
                <w:szCs w:val="28"/>
              </w:rPr>
            </w:pPr>
            <w:r w:rsidRPr="002E135A">
              <w:rPr>
                <w:snapToGrid w:val="0"/>
                <w:sz w:val="28"/>
                <w:szCs w:val="28"/>
              </w:rPr>
              <w:t>1.4.3</w:t>
            </w:r>
          </w:p>
        </w:tc>
        <w:tc>
          <w:tcPr>
            <w:tcW w:w="7270" w:type="dxa"/>
            <w:shd w:val="clear" w:color="auto" w:fill="auto"/>
            <w:noWrap/>
            <w:vAlign w:val="center"/>
            <w:hideMark/>
          </w:tcPr>
          <w:p w14:paraId="323523AB" w14:textId="77777777" w:rsidR="002E135A" w:rsidRPr="002E135A" w:rsidRDefault="002E135A" w:rsidP="002E135A">
            <w:pPr>
              <w:rPr>
                <w:snapToGrid w:val="0"/>
                <w:sz w:val="28"/>
                <w:szCs w:val="28"/>
              </w:rPr>
            </w:pPr>
            <w:r w:rsidRPr="002E135A">
              <w:rPr>
                <w:snapToGrid w:val="0"/>
                <w:sz w:val="28"/>
                <w:szCs w:val="28"/>
              </w:rPr>
              <w:t>иные расходы</w:t>
            </w:r>
          </w:p>
        </w:tc>
        <w:tc>
          <w:tcPr>
            <w:tcW w:w="1280" w:type="dxa"/>
            <w:shd w:val="clear" w:color="auto" w:fill="auto"/>
            <w:noWrap/>
            <w:vAlign w:val="center"/>
            <w:hideMark/>
          </w:tcPr>
          <w:p w14:paraId="3BA62400" w14:textId="77777777" w:rsidR="002E135A" w:rsidRPr="002E135A" w:rsidRDefault="002E135A" w:rsidP="002E135A">
            <w:pPr>
              <w:jc w:val="center"/>
              <w:rPr>
                <w:snapToGrid w:val="0"/>
                <w:sz w:val="28"/>
                <w:szCs w:val="28"/>
              </w:rPr>
            </w:pPr>
            <w:r w:rsidRPr="002E135A">
              <w:rPr>
                <w:snapToGrid w:val="0"/>
                <w:sz w:val="28"/>
                <w:szCs w:val="28"/>
              </w:rPr>
              <w:t>98</w:t>
            </w:r>
          </w:p>
        </w:tc>
      </w:tr>
      <w:tr w:rsidR="002E135A" w:rsidRPr="002E135A" w14:paraId="7244BA14" w14:textId="77777777" w:rsidTr="00F37AFA">
        <w:trPr>
          <w:trHeight w:val="300"/>
        </w:trPr>
        <w:tc>
          <w:tcPr>
            <w:tcW w:w="776" w:type="dxa"/>
            <w:shd w:val="clear" w:color="auto" w:fill="auto"/>
            <w:noWrap/>
            <w:vAlign w:val="center"/>
            <w:hideMark/>
          </w:tcPr>
          <w:p w14:paraId="2D6B0CF0" w14:textId="77777777" w:rsidR="002E135A" w:rsidRPr="002E135A" w:rsidRDefault="002E135A" w:rsidP="002E135A">
            <w:pPr>
              <w:jc w:val="center"/>
              <w:rPr>
                <w:snapToGrid w:val="0"/>
                <w:sz w:val="28"/>
                <w:szCs w:val="28"/>
              </w:rPr>
            </w:pPr>
          </w:p>
        </w:tc>
        <w:tc>
          <w:tcPr>
            <w:tcW w:w="7270" w:type="dxa"/>
            <w:shd w:val="clear" w:color="auto" w:fill="auto"/>
            <w:noWrap/>
            <w:vAlign w:val="center"/>
            <w:hideMark/>
          </w:tcPr>
          <w:p w14:paraId="7EDC2D53" w14:textId="77777777" w:rsidR="002E135A" w:rsidRPr="002E135A" w:rsidRDefault="002E135A" w:rsidP="002E135A">
            <w:pPr>
              <w:rPr>
                <w:snapToGrid w:val="0"/>
                <w:sz w:val="28"/>
                <w:szCs w:val="28"/>
              </w:rPr>
            </w:pPr>
            <w:r w:rsidRPr="002E135A">
              <w:rPr>
                <w:snapToGrid w:val="0"/>
                <w:sz w:val="28"/>
                <w:szCs w:val="28"/>
              </w:rPr>
              <w:t>налог на имущество</w:t>
            </w:r>
          </w:p>
        </w:tc>
        <w:tc>
          <w:tcPr>
            <w:tcW w:w="1280" w:type="dxa"/>
            <w:shd w:val="clear" w:color="auto" w:fill="auto"/>
            <w:noWrap/>
            <w:vAlign w:val="center"/>
            <w:hideMark/>
          </w:tcPr>
          <w:p w14:paraId="5FC3B6B2" w14:textId="77777777" w:rsidR="002E135A" w:rsidRPr="002E135A" w:rsidRDefault="002E135A" w:rsidP="002E135A">
            <w:pPr>
              <w:jc w:val="center"/>
              <w:outlineLvl w:val="0"/>
              <w:rPr>
                <w:snapToGrid w:val="0"/>
                <w:sz w:val="28"/>
                <w:szCs w:val="28"/>
              </w:rPr>
            </w:pPr>
            <w:r w:rsidRPr="002E135A">
              <w:rPr>
                <w:snapToGrid w:val="0"/>
                <w:sz w:val="28"/>
                <w:szCs w:val="28"/>
              </w:rPr>
              <w:t>98</w:t>
            </w:r>
          </w:p>
        </w:tc>
      </w:tr>
      <w:tr w:rsidR="002E135A" w:rsidRPr="002E135A" w14:paraId="42ADA111" w14:textId="77777777" w:rsidTr="00F37AFA">
        <w:trPr>
          <w:trHeight w:val="300"/>
        </w:trPr>
        <w:tc>
          <w:tcPr>
            <w:tcW w:w="776" w:type="dxa"/>
            <w:shd w:val="clear" w:color="auto" w:fill="auto"/>
            <w:noWrap/>
            <w:vAlign w:val="center"/>
            <w:hideMark/>
          </w:tcPr>
          <w:p w14:paraId="51A3954A" w14:textId="77777777" w:rsidR="002E135A" w:rsidRPr="002E135A" w:rsidRDefault="002E135A" w:rsidP="002E135A">
            <w:pPr>
              <w:jc w:val="center"/>
              <w:rPr>
                <w:snapToGrid w:val="0"/>
                <w:sz w:val="28"/>
                <w:szCs w:val="28"/>
              </w:rPr>
            </w:pPr>
          </w:p>
        </w:tc>
        <w:tc>
          <w:tcPr>
            <w:tcW w:w="7270" w:type="dxa"/>
            <w:shd w:val="clear" w:color="auto" w:fill="auto"/>
            <w:noWrap/>
            <w:vAlign w:val="center"/>
            <w:hideMark/>
          </w:tcPr>
          <w:p w14:paraId="0BA313D3" w14:textId="77777777" w:rsidR="002E135A" w:rsidRPr="002E135A" w:rsidRDefault="002E135A" w:rsidP="002E135A">
            <w:pPr>
              <w:rPr>
                <w:snapToGrid w:val="0"/>
                <w:sz w:val="28"/>
                <w:szCs w:val="28"/>
              </w:rPr>
            </w:pPr>
            <w:r w:rsidRPr="002E135A">
              <w:rPr>
                <w:snapToGrid w:val="0"/>
                <w:sz w:val="28"/>
                <w:szCs w:val="28"/>
              </w:rPr>
              <w:t>земельный налог</w:t>
            </w:r>
          </w:p>
        </w:tc>
        <w:tc>
          <w:tcPr>
            <w:tcW w:w="1280" w:type="dxa"/>
            <w:shd w:val="clear" w:color="auto" w:fill="auto"/>
            <w:noWrap/>
            <w:vAlign w:val="center"/>
            <w:hideMark/>
          </w:tcPr>
          <w:p w14:paraId="0A3C3443"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648817A3" w14:textId="77777777" w:rsidTr="00F37AFA">
        <w:trPr>
          <w:trHeight w:val="300"/>
        </w:trPr>
        <w:tc>
          <w:tcPr>
            <w:tcW w:w="776" w:type="dxa"/>
            <w:shd w:val="clear" w:color="auto" w:fill="auto"/>
            <w:noWrap/>
            <w:vAlign w:val="center"/>
            <w:hideMark/>
          </w:tcPr>
          <w:p w14:paraId="1A08E1E5" w14:textId="77777777" w:rsidR="002E135A" w:rsidRPr="002E135A" w:rsidRDefault="002E135A" w:rsidP="002E135A">
            <w:pPr>
              <w:jc w:val="center"/>
              <w:rPr>
                <w:snapToGrid w:val="0"/>
                <w:sz w:val="28"/>
                <w:szCs w:val="28"/>
              </w:rPr>
            </w:pPr>
          </w:p>
        </w:tc>
        <w:tc>
          <w:tcPr>
            <w:tcW w:w="7270" w:type="dxa"/>
            <w:shd w:val="clear" w:color="auto" w:fill="auto"/>
            <w:noWrap/>
            <w:vAlign w:val="center"/>
            <w:hideMark/>
          </w:tcPr>
          <w:p w14:paraId="61CEC410" w14:textId="77777777" w:rsidR="002E135A" w:rsidRPr="002E135A" w:rsidRDefault="002E135A" w:rsidP="002E135A">
            <w:pPr>
              <w:rPr>
                <w:snapToGrid w:val="0"/>
                <w:sz w:val="28"/>
                <w:szCs w:val="28"/>
              </w:rPr>
            </w:pPr>
            <w:r w:rsidRPr="002E135A">
              <w:rPr>
                <w:snapToGrid w:val="0"/>
                <w:sz w:val="28"/>
                <w:szCs w:val="28"/>
              </w:rPr>
              <w:t>транспортный налог</w:t>
            </w:r>
          </w:p>
        </w:tc>
        <w:tc>
          <w:tcPr>
            <w:tcW w:w="1280" w:type="dxa"/>
            <w:shd w:val="clear" w:color="auto" w:fill="auto"/>
            <w:noWrap/>
            <w:vAlign w:val="center"/>
            <w:hideMark/>
          </w:tcPr>
          <w:p w14:paraId="54448AA7"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7ACDE6E2" w14:textId="77777777" w:rsidTr="00F37AFA">
        <w:trPr>
          <w:trHeight w:val="300"/>
        </w:trPr>
        <w:tc>
          <w:tcPr>
            <w:tcW w:w="776" w:type="dxa"/>
            <w:shd w:val="clear" w:color="auto" w:fill="auto"/>
            <w:noWrap/>
            <w:vAlign w:val="center"/>
            <w:hideMark/>
          </w:tcPr>
          <w:p w14:paraId="53FFA26D" w14:textId="77777777" w:rsidR="002E135A" w:rsidRPr="002E135A" w:rsidRDefault="002E135A" w:rsidP="002E135A">
            <w:pPr>
              <w:jc w:val="center"/>
              <w:rPr>
                <w:snapToGrid w:val="0"/>
                <w:sz w:val="28"/>
                <w:szCs w:val="28"/>
              </w:rPr>
            </w:pPr>
          </w:p>
        </w:tc>
        <w:tc>
          <w:tcPr>
            <w:tcW w:w="7270" w:type="dxa"/>
            <w:shd w:val="clear" w:color="auto" w:fill="auto"/>
            <w:noWrap/>
            <w:vAlign w:val="center"/>
            <w:hideMark/>
          </w:tcPr>
          <w:p w14:paraId="1107241D" w14:textId="77777777" w:rsidR="002E135A" w:rsidRPr="002E135A" w:rsidRDefault="002E135A" w:rsidP="002E135A">
            <w:pPr>
              <w:rPr>
                <w:snapToGrid w:val="0"/>
                <w:sz w:val="28"/>
                <w:szCs w:val="28"/>
              </w:rPr>
            </w:pPr>
            <w:r w:rsidRPr="002E135A">
              <w:rPr>
                <w:snapToGrid w:val="0"/>
                <w:sz w:val="28"/>
                <w:szCs w:val="28"/>
              </w:rPr>
              <w:t>госпошлина</w:t>
            </w:r>
          </w:p>
        </w:tc>
        <w:tc>
          <w:tcPr>
            <w:tcW w:w="1280" w:type="dxa"/>
            <w:shd w:val="clear" w:color="auto" w:fill="auto"/>
            <w:noWrap/>
            <w:vAlign w:val="center"/>
            <w:hideMark/>
          </w:tcPr>
          <w:p w14:paraId="5A013151"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5D392B51" w14:textId="77777777" w:rsidTr="00F37AFA">
        <w:trPr>
          <w:trHeight w:val="300"/>
        </w:trPr>
        <w:tc>
          <w:tcPr>
            <w:tcW w:w="776" w:type="dxa"/>
            <w:shd w:val="clear" w:color="auto" w:fill="auto"/>
            <w:noWrap/>
            <w:vAlign w:val="center"/>
            <w:hideMark/>
          </w:tcPr>
          <w:p w14:paraId="481F72F9" w14:textId="77777777" w:rsidR="002E135A" w:rsidRPr="002E135A" w:rsidRDefault="002E135A" w:rsidP="002E135A">
            <w:pPr>
              <w:jc w:val="center"/>
              <w:rPr>
                <w:snapToGrid w:val="0"/>
                <w:sz w:val="28"/>
                <w:szCs w:val="28"/>
              </w:rPr>
            </w:pPr>
          </w:p>
        </w:tc>
        <w:tc>
          <w:tcPr>
            <w:tcW w:w="7270" w:type="dxa"/>
            <w:shd w:val="clear" w:color="auto" w:fill="auto"/>
            <w:noWrap/>
            <w:vAlign w:val="center"/>
            <w:hideMark/>
          </w:tcPr>
          <w:p w14:paraId="798A927F" w14:textId="77777777" w:rsidR="002E135A" w:rsidRPr="002E135A" w:rsidRDefault="002E135A" w:rsidP="002E135A">
            <w:pPr>
              <w:rPr>
                <w:snapToGrid w:val="0"/>
                <w:sz w:val="28"/>
                <w:szCs w:val="28"/>
              </w:rPr>
            </w:pPr>
            <w:r w:rsidRPr="002E135A">
              <w:rPr>
                <w:snapToGrid w:val="0"/>
                <w:sz w:val="28"/>
                <w:szCs w:val="28"/>
              </w:rPr>
              <w:t>Налог по упрощённой системе налогообложения</w:t>
            </w:r>
          </w:p>
        </w:tc>
        <w:tc>
          <w:tcPr>
            <w:tcW w:w="1280" w:type="dxa"/>
            <w:shd w:val="clear" w:color="auto" w:fill="auto"/>
            <w:noWrap/>
            <w:vAlign w:val="center"/>
            <w:hideMark/>
          </w:tcPr>
          <w:p w14:paraId="5422FC62"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41A7CE92" w14:textId="77777777" w:rsidTr="00F37AFA">
        <w:trPr>
          <w:trHeight w:val="300"/>
        </w:trPr>
        <w:tc>
          <w:tcPr>
            <w:tcW w:w="776" w:type="dxa"/>
            <w:shd w:val="clear" w:color="auto" w:fill="auto"/>
            <w:noWrap/>
            <w:vAlign w:val="center"/>
            <w:hideMark/>
          </w:tcPr>
          <w:p w14:paraId="753FBBF5" w14:textId="77777777" w:rsidR="002E135A" w:rsidRPr="002E135A" w:rsidRDefault="002E135A" w:rsidP="002E135A">
            <w:pPr>
              <w:jc w:val="center"/>
              <w:rPr>
                <w:snapToGrid w:val="0"/>
                <w:sz w:val="28"/>
                <w:szCs w:val="28"/>
              </w:rPr>
            </w:pPr>
            <w:r w:rsidRPr="002E135A">
              <w:rPr>
                <w:snapToGrid w:val="0"/>
                <w:sz w:val="28"/>
                <w:szCs w:val="28"/>
              </w:rPr>
              <w:t>1.5</w:t>
            </w:r>
          </w:p>
        </w:tc>
        <w:tc>
          <w:tcPr>
            <w:tcW w:w="7270" w:type="dxa"/>
            <w:shd w:val="clear" w:color="auto" w:fill="auto"/>
            <w:vAlign w:val="center"/>
            <w:hideMark/>
          </w:tcPr>
          <w:p w14:paraId="291A97AC" w14:textId="77777777" w:rsidR="002E135A" w:rsidRPr="002E135A" w:rsidRDefault="002E135A" w:rsidP="002E135A">
            <w:pPr>
              <w:rPr>
                <w:snapToGrid w:val="0"/>
                <w:sz w:val="28"/>
                <w:szCs w:val="28"/>
              </w:rPr>
            </w:pPr>
            <w:r w:rsidRPr="002E135A">
              <w:rPr>
                <w:snapToGrid w:val="0"/>
                <w:sz w:val="28"/>
                <w:szCs w:val="28"/>
              </w:rPr>
              <w:t>Отчисления на социальные нужды</w:t>
            </w:r>
          </w:p>
        </w:tc>
        <w:tc>
          <w:tcPr>
            <w:tcW w:w="1280" w:type="dxa"/>
            <w:shd w:val="clear" w:color="auto" w:fill="auto"/>
            <w:noWrap/>
            <w:vAlign w:val="center"/>
            <w:hideMark/>
          </w:tcPr>
          <w:p w14:paraId="7C396A16" w14:textId="77777777" w:rsidR="002E135A" w:rsidRPr="002E135A" w:rsidRDefault="002E135A" w:rsidP="002E135A">
            <w:pPr>
              <w:jc w:val="center"/>
              <w:rPr>
                <w:snapToGrid w:val="0"/>
                <w:sz w:val="28"/>
                <w:szCs w:val="28"/>
              </w:rPr>
            </w:pPr>
            <w:r w:rsidRPr="002E135A">
              <w:rPr>
                <w:snapToGrid w:val="0"/>
                <w:sz w:val="28"/>
                <w:szCs w:val="28"/>
              </w:rPr>
              <w:t>1 203</w:t>
            </w:r>
          </w:p>
        </w:tc>
      </w:tr>
      <w:tr w:rsidR="002E135A" w:rsidRPr="002E135A" w14:paraId="6EADF85C" w14:textId="77777777" w:rsidTr="00F37AFA">
        <w:trPr>
          <w:trHeight w:val="300"/>
        </w:trPr>
        <w:tc>
          <w:tcPr>
            <w:tcW w:w="776" w:type="dxa"/>
            <w:shd w:val="clear" w:color="auto" w:fill="auto"/>
            <w:noWrap/>
            <w:vAlign w:val="center"/>
            <w:hideMark/>
          </w:tcPr>
          <w:p w14:paraId="5DAC8530" w14:textId="77777777" w:rsidR="002E135A" w:rsidRPr="002E135A" w:rsidRDefault="002E135A" w:rsidP="002E135A">
            <w:pPr>
              <w:jc w:val="center"/>
              <w:rPr>
                <w:snapToGrid w:val="0"/>
                <w:sz w:val="28"/>
                <w:szCs w:val="28"/>
              </w:rPr>
            </w:pPr>
            <w:r w:rsidRPr="002E135A">
              <w:rPr>
                <w:snapToGrid w:val="0"/>
                <w:sz w:val="28"/>
                <w:szCs w:val="28"/>
              </w:rPr>
              <w:t>1.6</w:t>
            </w:r>
          </w:p>
        </w:tc>
        <w:tc>
          <w:tcPr>
            <w:tcW w:w="7270" w:type="dxa"/>
            <w:shd w:val="clear" w:color="auto" w:fill="auto"/>
            <w:vAlign w:val="center"/>
            <w:hideMark/>
          </w:tcPr>
          <w:p w14:paraId="3E7E6D96" w14:textId="77777777" w:rsidR="002E135A" w:rsidRPr="002E135A" w:rsidRDefault="002E135A" w:rsidP="002E135A">
            <w:pPr>
              <w:rPr>
                <w:snapToGrid w:val="0"/>
                <w:sz w:val="28"/>
                <w:szCs w:val="28"/>
              </w:rPr>
            </w:pPr>
            <w:r w:rsidRPr="002E135A">
              <w:rPr>
                <w:snapToGrid w:val="0"/>
                <w:sz w:val="28"/>
                <w:szCs w:val="28"/>
              </w:rPr>
              <w:t>Расходы по сомнительным долгам</w:t>
            </w:r>
          </w:p>
        </w:tc>
        <w:tc>
          <w:tcPr>
            <w:tcW w:w="1280" w:type="dxa"/>
            <w:shd w:val="clear" w:color="auto" w:fill="auto"/>
            <w:noWrap/>
            <w:vAlign w:val="center"/>
            <w:hideMark/>
          </w:tcPr>
          <w:p w14:paraId="133EE398"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740688BF" w14:textId="77777777" w:rsidTr="00F37AFA">
        <w:trPr>
          <w:trHeight w:val="600"/>
        </w:trPr>
        <w:tc>
          <w:tcPr>
            <w:tcW w:w="776" w:type="dxa"/>
            <w:shd w:val="clear" w:color="auto" w:fill="auto"/>
            <w:noWrap/>
            <w:vAlign w:val="center"/>
            <w:hideMark/>
          </w:tcPr>
          <w:p w14:paraId="231DDFD4" w14:textId="77777777" w:rsidR="002E135A" w:rsidRPr="002E135A" w:rsidRDefault="002E135A" w:rsidP="002E135A">
            <w:pPr>
              <w:jc w:val="center"/>
              <w:rPr>
                <w:snapToGrid w:val="0"/>
                <w:sz w:val="28"/>
                <w:szCs w:val="28"/>
              </w:rPr>
            </w:pPr>
            <w:r w:rsidRPr="002E135A">
              <w:rPr>
                <w:snapToGrid w:val="0"/>
                <w:sz w:val="28"/>
                <w:szCs w:val="28"/>
              </w:rPr>
              <w:t>1.7</w:t>
            </w:r>
          </w:p>
        </w:tc>
        <w:tc>
          <w:tcPr>
            <w:tcW w:w="7270" w:type="dxa"/>
            <w:shd w:val="clear" w:color="auto" w:fill="auto"/>
            <w:vAlign w:val="center"/>
            <w:hideMark/>
          </w:tcPr>
          <w:p w14:paraId="4C208BFA" w14:textId="77777777" w:rsidR="002E135A" w:rsidRPr="002E135A" w:rsidRDefault="002E135A" w:rsidP="002E135A">
            <w:pPr>
              <w:rPr>
                <w:snapToGrid w:val="0"/>
                <w:sz w:val="28"/>
                <w:szCs w:val="28"/>
              </w:rPr>
            </w:pPr>
            <w:r w:rsidRPr="002E135A">
              <w:rPr>
                <w:snapToGrid w:val="0"/>
                <w:sz w:val="28"/>
                <w:szCs w:val="28"/>
              </w:rPr>
              <w:t>Амортизация основных средств и нематериальных активов</w:t>
            </w:r>
          </w:p>
        </w:tc>
        <w:tc>
          <w:tcPr>
            <w:tcW w:w="1280" w:type="dxa"/>
            <w:shd w:val="clear" w:color="auto" w:fill="auto"/>
            <w:noWrap/>
            <w:vAlign w:val="center"/>
            <w:hideMark/>
          </w:tcPr>
          <w:p w14:paraId="17A6C5FF" w14:textId="77777777" w:rsidR="002E135A" w:rsidRPr="002E135A" w:rsidRDefault="002E135A" w:rsidP="002E135A">
            <w:pPr>
              <w:jc w:val="center"/>
              <w:rPr>
                <w:snapToGrid w:val="0"/>
                <w:sz w:val="28"/>
                <w:szCs w:val="28"/>
              </w:rPr>
            </w:pPr>
            <w:r w:rsidRPr="002E135A">
              <w:rPr>
                <w:snapToGrid w:val="0"/>
                <w:sz w:val="28"/>
                <w:szCs w:val="28"/>
              </w:rPr>
              <w:t>478</w:t>
            </w:r>
          </w:p>
        </w:tc>
      </w:tr>
      <w:tr w:rsidR="002E135A" w:rsidRPr="002E135A" w14:paraId="55A09988" w14:textId="77777777" w:rsidTr="00F37AFA">
        <w:trPr>
          <w:trHeight w:val="600"/>
        </w:trPr>
        <w:tc>
          <w:tcPr>
            <w:tcW w:w="776" w:type="dxa"/>
            <w:shd w:val="clear" w:color="auto" w:fill="auto"/>
            <w:noWrap/>
            <w:vAlign w:val="center"/>
            <w:hideMark/>
          </w:tcPr>
          <w:p w14:paraId="39B901AC" w14:textId="77777777" w:rsidR="002E135A" w:rsidRPr="002E135A" w:rsidRDefault="002E135A" w:rsidP="002E135A">
            <w:pPr>
              <w:jc w:val="center"/>
              <w:rPr>
                <w:snapToGrid w:val="0"/>
                <w:sz w:val="28"/>
                <w:szCs w:val="28"/>
              </w:rPr>
            </w:pPr>
            <w:r w:rsidRPr="002E135A">
              <w:rPr>
                <w:snapToGrid w:val="0"/>
                <w:sz w:val="28"/>
                <w:szCs w:val="28"/>
              </w:rPr>
              <w:t>1.8</w:t>
            </w:r>
          </w:p>
        </w:tc>
        <w:tc>
          <w:tcPr>
            <w:tcW w:w="7270" w:type="dxa"/>
            <w:shd w:val="clear" w:color="auto" w:fill="auto"/>
            <w:noWrap/>
            <w:vAlign w:val="center"/>
            <w:hideMark/>
          </w:tcPr>
          <w:p w14:paraId="0981E7BF" w14:textId="77777777" w:rsidR="002E135A" w:rsidRPr="002E135A" w:rsidRDefault="002E135A" w:rsidP="002E135A">
            <w:pPr>
              <w:rPr>
                <w:snapToGrid w:val="0"/>
                <w:sz w:val="28"/>
                <w:szCs w:val="28"/>
              </w:rPr>
            </w:pPr>
            <w:r w:rsidRPr="002E135A">
              <w:rPr>
                <w:snapToGrid w:val="0"/>
                <w:sz w:val="28"/>
                <w:szCs w:val="28"/>
              </w:rPr>
              <w:t>Расходы на выплаты по договорам займа и кредитным договорам, включая проценты по ним</w:t>
            </w:r>
          </w:p>
        </w:tc>
        <w:tc>
          <w:tcPr>
            <w:tcW w:w="1280" w:type="dxa"/>
            <w:shd w:val="clear" w:color="auto" w:fill="auto"/>
            <w:noWrap/>
            <w:vAlign w:val="center"/>
            <w:hideMark/>
          </w:tcPr>
          <w:p w14:paraId="57A45012"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001F08DF" w14:textId="77777777" w:rsidTr="00F37AFA">
        <w:trPr>
          <w:trHeight w:val="300"/>
        </w:trPr>
        <w:tc>
          <w:tcPr>
            <w:tcW w:w="776" w:type="dxa"/>
            <w:shd w:val="clear" w:color="auto" w:fill="auto"/>
            <w:noWrap/>
            <w:vAlign w:val="center"/>
            <w:hideMark/>
          </w:tcPr>
          <w:p w14:paraId="0D2ECBD4" w14:textId="77777777" w:rsidR="002E135A" w:rsidRPr="002E135A" w:rsidRDefault="002E135A" w:rsidP="002E135A">
            <w:pPr>
              <w:jc w:val="center"/>
              <w:rPr>
                <w:snapToGrid w:val="0"/>
                <w:sz w:val="28"/>
                <w:szCs w:val="28"/>
              </w:rPr>
            </w:pPr>
          </w:p>
        </w:tc>
        <w:tc>
          <w:tcPr>
            <w:tcW w:w="7270" w:type="dxa"/>
            <w:shd w:val="clear" w:color="auto" w:fill="auto"/>
            <w:noWrap/>
            <w:vAlign w:val="center"/>
            <w:hideMark/>
          </w:tcPr>
          <w:p w14:paraId="574E3A30" w14:textId="77777777" w:rsidR="002E135A" w:rsidRPr="002E135A" w:rsidRDefault="002E135A" w:rsidP="002E135A">
            <w:pPr>
              <w:rPr>
                <w:snapToGrid w:val="0"/>
                <w:sz w:val="28"/>
                <w:szCs w:val="28"/>
              </w:rPr>
            </w:pPr>
            <w:r w:rsidRPr="002E135A">
              <w:rPr>
                <w:snapToGrid w:val="0"/>
                <w:sz w:val="28"/>
                <w:szCs w:val="28"/>
              </w:rPr>
              <w:t>ИТОГО</w:t>
            </w:r>
          </w:p>
        </w:tc>
        <w:tc>
          <w:tcPr>
            <w:tcW w:w="1280" w:type="dxa"/>
            <w:shd w:val="clear" w:color="auto" w:fill="auto"/>
            <w:noWrap/>
            <w:vAlign w:val="center"/>
            <w:hideMark/>
          </w:tcPr>
          <w:p w14:paraId="6F1B29C9" w14:textId="77777777" w:rsidR="002E135A" w:rsidRPr="002E135A" w:rsidRDefault="002E135A" w:rsidP="002E135A">
            <w:pPr>
              <w:jc w:val="center"/>
              <w:rPr>
                <w:snapToGrid w:val="0"/>
                <w:sz w:val="28"/>
                <w:szCs w:val="28"/>
              </w:rPr>
            </w:pPr>
            <w:r w:rsidRPr="002E135A">
              <w:rPr>
                <w:snapToGrid w:val="0"/>
                <w:sz w:val="28"/>
                <w:szCs w:val="28"/>
              </w:rPr>
              <w:t>2 004</w:t>
            </w:r>
          </w:p>
        </w:tc>
      </w:tr>
      <w:tr w:rsidR="002E135A" w:rsidRPr="002E135A" w14:paraId="5062107B" w14:textId="77777777" w:rsidTr="00F37AFA">
        <w:trPr>
          <w:trHeight w:val="300"/>
        </w:trPr>
        <w:tc>
          <w:tcPr>
            <w:tcW w:w="776" w:type="dxa"/>
            <w:shd w:val="clear" w:color="auto" w:fill="auto"/>
            <w:noWrap/>
            <w:vAlign w:val="center"/>
            <w:hideMark/>
          </w:tcPr>
          <w:p w14:paraId="41A40870" w14:textId="77777777" w:rsidR="002E135A" w:rsidRPr="002E135A" w:rsidRDefault="002E135A" w:rsidP="002E135A">
            <w:pPr>
              <w:jc w:val="center"/>
              <w:rPr>
                <w:snapToGrid w:val="0"/>
                <w:sz w:val="28"/>
                <w:szCs w:val="28"/>
              </w:rPr>
            </w:pPr>
            <w:r w:rsidRPr="002E135A">
              <w:rPr>
                <w:snapToGrid w:val="0"/>
                <w:sz w:val="28"/>
                <w:szCs w:val="28"/>
              </w:rPr>
              <w:t>2</w:t>
            </w:r>
          </w:p>
        </w:tc>
        <w:tc>
          <w:tcPr>
            <w:tcW w:w="7270" w:type="dxa"/>
            <w:shd w:val="clear" w:color="auto" w:fill="auto"/>
            <w:noWrap/>
            <w:vAlign w:val="center"/>
            <w:hideMark/>
          </w:tcPr>
          <w:p w14:paraId="4CE477B8" w14:textId="77777777" w:rsidR="002E135A" w:rsidRPr="002E135A" w:rsidRDefault="002E135A" w:rsidP="002E135A">
            <w:pPr>
              <w:rPr>
                <w:snapToGrid w:val="0"/>
                <w:sz w:val="28"/>
                <w:szCs w:val="28"/>
              </w:rPr>
            </w:pPr>
            <w:r w:rsidRPr="002E135A">
              <w:rPr>
                <w:snapToGrid w:val="0"/>
                <w:sz w:val="28"/>
                <w:szCs w:val="28"/>
              </w:rPr>
              <w:t>Налог на прибыль</w:t>
            </w:r>
          </w:p>
        </w:tc>
        <w:tc>
          <w:tcPr>
            <w:tcW w:w="1280" w:type="dxa"/>
            <w:shd w:val="clear" w:color="auto" w:fill="auto"/>
            <w:noWrap/>
            <w:vAlign w:val="center"/>
            <w:hideMark/>
          </w:tcPr>
          <w:p w14:paraId="73D1BD8F"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10C7A71B" w14:textId="77777777" w:rsidTr="00F37AFA">
        <w:trPr>
          <w:trHeight w:val="900"/>
        </w:trPr>
        <w:tc>
          <w:tcPr>
            <w:tcW w:w="776" w:type="dxa"/>
            <w:shd w:val="clear" w:color="auto" w:fill="auto"/>
            <w:noWrap/>
            <w:vAlign w:val="center"/>
            <w:hideMark/>
          </w:tcPr>
          <w:p w14:paraId="5D1F3080" w14:textId="77777777" w:rsidR="002E135A" w:rsidRPr="002E135A" w:rsidRDefault="002E135A" w:rsidP="002E135A">
            <w:pPr>
              <w:jc w:val="center"/>
              <w:rPr>
                <w:snapToGrid w:val="0"/>
                <w:sz w:val="28"/>
                <w:szCs w:val="28"/>
              </w:rPr>
            </w:pPr>
            <w:r w:rsidRPr="002E135A">
              <w:rPr>
                <w:snapToGrid w:val="0"/>
                <w:sz w:val="28"/>
                <w:szCs w:val="28"/>
              </w:rPr>
              <w:t>3</w:t>
            </w:r>
          </w:p>
        </w:tc>
        <w:tc>
          <w:tcPr>
            <w:tcW w:w="7270" w:type="dxa"/>
            <w:shd w:val="clear" w:color="auto" w:fill="auto"/>
            <w:noWrap/>
            <w:vAlign w:val="center"/>
            <w:hideMark/>
          </w:tcPr>
          <w:p w14:paraId="109474F8" w14:textId="77777777" w:rsidR="002E135A" w:rsidRPr="002E135A" w:rsidRDefault="002E135A" w:rsidP="002E135A">
            <w:pPr>
              <w:rPr>
                <w:snapToGrid w:val="0"/>
                <w:sz w:val="28"/>
                <w:szCs w:val="28"/>
              </w:rPr>
            </w:pPr>
            <w:r w:rsidRPr="002E135A">
              <w:rPr>
                <w:snapToGrid w:val="0"/>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80" w:type="dxa"/>
            <w:shd w:val="clear" w:color="auto" w:fill="auto"/>
            <w:noWrap/>
            <w:vAlign w:val="center"/>
            <w:hideMark/>
          </w:tcPr>
          <w:p w14:paraId="2A581919"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22A6B1CB" w14:textId="77777777" w:rsidTr="00F37AFA">
        <w:trPr>
          <w:trHeight w:val="300"/>
        </w:trPr>
        <w:tc>
          <w:tcPr>
            <w:tcW w:w="776" w:type="dxa"/>
            <w:shd w:val="clear" w:color="auto" w:fill="auto"/>
            <w:noWrap/>
            <w:vAlign w:val="center"/>
            <w:hideMark/>
          </w:tcPr>
          <w:p w14:paraId="5662742C" w14:textId="77777777" w:rsidR="002E135A" w:rsidRPr="002E135A" w:rsidRDefault="002E135A" w:rsidP="002E135A">
            <w:pPr>
              <w:jc w:val="center"/>
              <w:rPr>
                <w:snapToGrid w:val="0"/>
                <w:sz w:val="28"/>
                <w:szCs w:val="28"/>
              </w:rPr>
            </w:pPr>
            <w:r w:rsidRPr="002E135A">
              <w:rPr>
                <w:snapToGrid w:val="0"/>
                <w:sz w:val="28"/>
                <w:szCs w:val="28"/>
              </w:rPr>
              <w:t>4</w:t>
            </w:r>
          </w:p>
        </w:tc>
        <w:tc>
          <w:tcPr>
            <w:tcW w:w="7270" w:type="dxa"/>
            <w:shd w:val="clear" w:color="auto" w:fill="auto"/>
            <w:vAlign w:val="center"/>
            <w:hideMark/>
          </w:tcPr>
          <w:p w14:paraId="1A0FB31F" w14:textId="77777777" w:rsidR="002E135A" w:rsidRPr="002E135A" w:rsidRDefault="002E135A" w:rsidP="002E135A">
            <w:pPr>
              <w:rPr>
                <w:snapToGrid w:val="0"/>
                <w:sz w:val="28"/>
                <w:szCs w:val="28"/>
              </w:rPr>
            </w:pPr>
            <w:r w:rsidRPr="002E135A">
              <w:rPr>
                <w:snapToGrid w:val="0"/>
                <w:sz w:val="28"/>
                <w:szCs w:val="28"/>
              </w:rPr>
              <w:t>Итого неподконтрольных расходов</w:t>
            </w:r>
          </w:p>
        </w:tc>
        <w:tc>
          <w:tcPr>
            <w:tcW w:w="1280" w:type="dxa"/>
            <w:shd w:val="clear" w:color="auto" w:fill="auto"/>
            <w:noWrap/>
            <w:vAlign w:val="center"/>
            <w:hideMark/>
          </w:tcPr>
          <w:p w14:paraId="67577EC1" w14:textId="77777777" w:rsidR="002E135A" w:rsidRPr="002E135A" w:rsidRDefault="002E135A" w:rsidP="002E135A">
            <w:pPr>
              <w:jc w:val="center"/>
              <w:rPr>
                <w:snapToGrid w:val="0"/>
                <w:sz w:val="28"/>
                <w:szCs w:val="28"/>
              </w:rPr>
            </w:pPr>
            <w:r w:rsidRPr="002E135A">
              <w:rPr>
                <w:snapToGrid w:val="0"/>
                <w:sz w:val="28"/>
                <w:szCs w:val="28"/>
              </w:rPr>
              <w:t>2 004</w:t>
            </w:r>
          </w:p>
        </w:tc>
      </w:tr>
    </w:tbl>
    <w:p w14:paraId="6FFF8000" w14:textId="77777777" w:rsidR="002E135A" w:rsidRPr="002E135A" w:rsidRDefault="002E135A" w:rsidP="002E135A">
      <w:pPr>
        <w:jc w:val="center"/>
        <w:rPr>
          <w:snapToGrid w:val="0"/>
          <w:sz w:val="28"/>
          <w:szCs w:val="28"/>
        </w:rPr>
      </w:pPr>
    </w:p>
    <w:p w14:paraId="37DE763D" w14:textId="77777777" w:rsidR="002E135A" w:rsidRPr="002E135A" w:rsidRDefault="002E135A" w:rsidP="002E135A">
      <w:pPr>
        <w:ind w:firstLine="709"/>
        <w:jc w:val="both"/>
        <w:rPr>
          <w:snapToGrid w:val="0"/>
          <w:sz w:val="28"/>
          <w:szCs w:val="28"/>
        </w:rPr>
      </w:pPr>
      <w:r w:rsidRPr="002E135A">
        <w:rPr>
          <w:snapToGrid w:val="0"/>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w:t>
      </w:r>
      <w:r w:rsidRPr="002E135A">
        <w:rPr>
          <w:snapToGrid w:val="0"/>
          <w:sz w:val="28"/>
          <w:szCs w:val="28"/>
        </w:rPr>
        <w:lastRenderedPageBreak/>
        <w:t>фактического отпуска тепловой энергии с коллекторов и фактической цены условного топлива.</w:t>
      </w:r>
    </w:p>
    <w:p w14:paraId="6C6ACDE9" w14:textId="77777777" w:rsidR="002E135A" w:rsidRPr="002E135A" w:rsidRDefault="002E135A" w:rsidP="002E135A">
      <w:pPr>
        <w:ind w:firstLine="709"/>
        <w:jc w:val="both"/>
        <w:rPr>
          <w:snapToGrid w:val="0"/>
          <w:sz w:val="28"/>
          <w:szCs w:val="28"/>
        </w:rPr>
      </w:pPr>
    </w:p>
    <w:p w14:paraId="586A55FC" w14:textId="77777777" w:rsidR="002E135A" w:rsidRPr="002E135A" w:rsidRDefault="002E135A" w:rsidP="002E135A">
      <w:pPr>
        <w:ind w:firstLine="709"/>
        <w:jc w:val="right"/>
        <w:rPr>
          <w:snapToGrid w:val="0"/>
          <w:sz w:val="28"/>
          <w:szCs w:val="28"/>
        </w:rPr>
      </w:pPr>
      <w:r w:rsidRPr="002E135A">
        <w:rPr>
          <w:snapToGrid w:val="0"/>
          <w:sz w:val="28"/>
          <w:szCs w:val="28"/>
        </w:rPr>
        <w:t>Таблица 3</w:t>
      </w:r>
    </w:p>
    <w:p w14:paraId="02718595" w14:textId="77777777" w:rsidR="002E135A" w:rsidRPr="002E135A" w:rsidRDefault="002E135A" w:rsidP="002E135A">
      <w:pPr>
        <w:ind w:firstLine="709"/>
        <w:jc w:val="right"/>
        <w:rPr>
          <w:snapToGrid w:val="0"/>
          <w:sz w:val="28"/>
          <w:szCs w:val="28"/>
        </w:rPr>
      </w:pPr>
    </w:p>
    <w:p w14:paraId="581E6138" w14:textId="77777777" w:rsidR="002E135A" w:rsidRPr="002E135A" w:rsidRDefault="002E135A" w:rsidP="002E135A">
      <w:pPr>
        <w:keepNext/>
        <w:jc w:val="center"/>
        <w:outlineLvl w:val="1"/>
        <w:rPr>
          <w:b/>
          <w:sz w:val="28"/>
          <w:szCs w:val="20"/>
          <w:lang w:eastAsia="x-none"/>
        </w:rPr>
      </w:pPr>
      <w:r w:rsidRPr="002E135A">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p>
    <w:p w14:paraId="2084951D" w14:textId="77777777" w:rsidR="002E135A" w:rsidRPr="002E135A" w:rsidRDefault="002E135A" w:rsidP="002E135A">
      <w:pPr>
        <w:jc w:val="right"/>
        <w:rPr>
          <w:sz w:val="28"/>
          <w:szCs w:val="28"/>
        </w:rPr>
      </w:pPr>
      <w:r w:rsidRPr="002E135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1"/>
        <w:gridCol w:w="2381"/>
      </w:tblGrid>
      <w:tr w:rsidR="002E135A" w:rsidRPr="002E135A" w14:paraId="49540CFE" w14:textId="77777777" w:rsidTr="00F37AFA">
        <w:trPr>
          <w:trHeight w:val="483"/>
        </w:trPr>
        <w:tc>
          <w:tcPr>
            <w:tcW w:w="648" w:type="dxa"/>
            <w:vMerge w:val="restart"/>
            <w:shd w:val="clear" w:color="auto" w:fill="auto"/>
            <w:vAlign w:val="center"/>
            <w:hideMark/>
          </w:tcPr>
          <w:p w14:paraId="19593601" w14:textId="77777777" w:rsidR="002E135A" w:rsidRPr="002E135A" w:rsidRDefault="002E135A" w:rsidP="002E135A">
            <w:pPr>
              <w:jc w:val="center"/>
              <w:rPr>
                <w:sz w:val="28"/>
                <w:szCs w:val="28"/>
              </w:rPr>
            </w:pPr>
            <w:r w:rsidRPr="002E135A">
              <w:rPr>
                <w:sz w:val="28"/>
                <w:szCs w:val="28"/>
              </w:rPr>
              <w:t>№ п/п</w:t>
            </w:r>
          </w:p>
        </w:tc>
        <w:tc>
          <w:tcPr>
            <w:tcW w:w="6541" w:type="dxa"/>
            <w:vMerge w:val="restart"/>
            <w:shd w:val="clear" w:color="auto" w:fill="auto"/>
            <w:vAlign w:val="center"/>
            <w:hideMark/>
          </w:tcPr>
          <w:p w14:paraId="0E798E3F" w14:textId="77777777" w:rsidR="002E135A" w:rsidRPr="002E135A" w:rsidRDefault="002E135A" w:rsidP="002E135A">
            <w:pPr>
              <w:jc w:val="center"/>
              <w:rPr>
                <w:sz w:val="28"/>
                <w:szCs w:val="28"/>
              </w:rPr>
            </w:pPr>
            <w:r w:rsidRPr="002E135A">
              <w:rPr>
                <w:sz w:val="28"/>
                <w:szCs w:val="28"/>
              </w:rPr>
              <w:t>Наименование ресурса</w:t>
            </w:r>
          </w:p>
        </w:tc>
        <w:tc>
          <w:tcPr>
            <w:tcW w:w="2381" w:type="dxa"/>
            <w:vMerge w:val="restart"/>
            <w:shd w:val="clear" w:color="auto" w:fill="auto"/>
            <w:vAlign w:val="center"/>
            <w:hideMark/>
          </w:tcPr>
          <w:p w14:paraId="6852BE1B" w14:textId="77777777" w:rsidR="002E135A" w:rsidRPr="002E135A" w:rsidRDefault="002E135A" w:rsidP="002E135A">
            <w:pPr>
              <w:jc w:val="center"/>
              <w:rPr>
                <w:sz w:val="28"/>
                <w:szCs w:val="28"/>
              </w:rPr>
            </w:pPr>
            <w:r w:rsidRPr="002E135A">
              <w:rPr>
                <w:sz w:val="28"/>
                <w:szCs w:val="28"/>
              </w:rPr>
              <w:t>Факт</w:t>
            </w:r>
            <w:r w:rsidRPr="002E135A">
              <w:rPr>
                <w:sz w:val="28"/>
                <w:szCs w:val="28"/>
              </w:rPr>
              <w:br/>
              <w:t>2019 года</w:t>
            </w:r>
          </w:p>
        </w:tc>
      </w:tr>
      <w:tr w:rsidR="002E135A" w:rsidRPr="002E135A" w14:paraId="1EFDDA6D" w14:textId="77777777" w:rsidTr="00F37AFA">
        <w:trPr>
          <w:trHeight w:val="507"/>
        </w:trPr>
        <w:tc>
          <w:tcPr>
            <w:tcW w:w="648" w:type="dxa"/>
            <w:vMerge/>
            <w:shd w:val="clear" w:color="auto" w:fill="auto"/>
            <w:hideMark/>
          </w:tcPr>
          <w:p w14:paraId="3883376D" w14:textId="77777777" w:rsidR="002E135A" w:rsidRPr="002E135A" w:rsidRDefault="002E135A" w:rsidP="002E135A">
            <w:pPr>
              <w:jc w:val="both"/>
              <w:rPr>
                <w:sz w:val="28"/>
                <w:szCs w:val="28"/>
              </w:rPr>
            </w:pPr>
          </w:p>
        </w:tc>
        <w:tc>
          <w:tcPr>
            <w:tcW w:w="6541" w:type="dxa"/>
            <w:vMerge/>
            <w:shd w:val="clear" w:color="auto" w:fill="auto"/>
            <w:hideMark/>
          </w:tcPr>
          <w:p w14:paraId="1CF2318F" w14:textId="77777777" w:rsidR="002E135A" w:rsidRPr="002E135A" w:rsidRDefault="002E135A" w:rsidP="002E135A">
            <w:pPr>
              <w:jc w:val="both"/>
              <w:rPr>
                <w:sz w:val="28"/>
                <w:szCs w:val="28"/>
              </w:rPr>
            </w:pPr>
          </w:p>
        </w:tc>
        <w:tc>
          <w:tcPr>
            <w:tcW w:w="2381" w:type="dxa"/>
            <w:vMerge/>
            <w:shd w:val="clear" w:color="auto" w:fill="auto"/>
            <w:hideMark/>
          </w:tcPr>
          <w:p w14:paraId="1263F014" w14:textId="77777777" w:rsidR="002E135A" w:rsidRPr="002E135A" w:rsidRDefault="002E135A" w:rsidP="002E135A">
            <w:pPr>
              <w:jc w:val="both"/>
              <w:rPr>
                <w:sz w:val="28"/>
                <w:szCs w:val="28"/>
              </w:rPr>
            </w:pPr>
          </w:p>
        </w:tc>
      </w:tr>
      <w:tr w:rsidR="002E135A" w:rsidRPr="002E135A" w14:paraId="3AD77BDB" w14:textId="77777777" w:rsidTr="00F37AFA">
        <w:trPr>
          <w:trHeight w:val="353"/>
        </w:trPr>
        <w:tc>
          <w:tcPr>
            <w:tcW w:w="648" w:type="dxa"/>
            <w:shd w:val="clear" w:color="auto" w:fill="auto"/>
            <w:vAlign w:val="center"/>
            <w:hideMark/>
          </w:tcPr>
          <w:p w14:paraId="0BB1530E" w14:textId="77777777" w:rsidR="002E135A" w:rsidRPr="002E135A" w:rsidRDefault="002E135A" w:rsidP="002E135A">
            <w:pPr>
              <w:jc w:val="center"/>
              <w:rPr>
                <w:sz w:val="28"/>
                <w:szCs w:val="28"/>
              </w:rPr>
            </w:pPr>
            <w:r w:rsidRPr="002E135A">
              <w:rPr>
                <w:sz w:val="28"/>
                <w:szCs w:val="28"/>
              </w:rPr>
              <w:t>1</w:t>
            </w:r>
          </w:p>
        </w:tc>
        <w:tc>
          <w:tcPr>
            <w:tcW w:w="6541" w:type="dxa"/>
            <w:shd w:val="clear" w:color="auto" w:fill="auto"/>
            <w:vAlign w:val="center"/>
            <w:hideMark/>
          </w:tcPr>
          <w:p w14:paraId="2CCBF031" w14:textId="77777777" w:rsidR="002E135A" w:rsidRPr="002E135A" w:rsidRDefault="002E135A" w:rsidP="002E135A">
            <w:pPr>
              <w:rPr>
                <w:sz w:val="28"/>
                <w:szCs w:val="28"/>
              </w:rPr>
            </w:pPr>
            <w:r w:rsidRPr="002E135A">
              <w:rPr>
                <w:sz w:val="28"/>
                <w:szCs w:val="28"/>
              </w:rPr>
              <w:t>Расходы на топливо</w:t>
            </w:r>
          </w:p>
        </w:tc>
        <w:tc>
          <w:tcPr>
            <w:tcW w:w="2381" w:type="dxa"/>
            <w:shd w:val="clear" w:color="auto" w:fill="auto"/>
            <w:vAlign w:val="center"/>
            <w:hideMark/>
          </w:tcPr>
          <w:p w14:paraId="26CA52CE"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68D2CA19" w14:textId="77777777" w:rsidTr="00F37AFA">
        <w:trPr>
          <w:trHeight w:val="353"/>
        </w:trPr>
        <w:tc>
          <w:tcPr>
            <w:tcW w:w="648" w:type="dxa"/>
            <w:shd w:val="clear" w:color="auto" w:fill="auto"/>
            <w:vAlign w:val="center"/>
            <w:hideMark/>
          </w:tcPr>
          <w:p w14:paraId="77B76449" w14:textId="77777777" w:rsidR="002E135A" w:rsidRPr="002E135A" w:rsidRDefault="002E135A" w:rsidP="002E135A">
            <w:pPr>
              <w:jc w:val="center"/>
              <w:rPr>
                <w:sz w:val="28"/>
                <w:szCs w:val="28"/>
              </w:rPr>
            </w:pPr>
            <w:r w:rsidRPr="002E135A">
              <w:rPr>
                <w:sz w:val="28"/>
                <w:szCs w:val="28"/>
              </w:rPr>
              <w:t>2</w:t>
            </w:r>
          </w:p>
        </w:tc>
        <w:tc>
          <w:tcPr>
            <w:tcW w:w="6541" w:type="dxa"/>
            <w:shd w:val="clear" w:color="auto" w:fill="auto"/>
            <w:vAlign w:val="center"/>
            <w:hideMark/>
          </w:tcPr>
          <w:p w14:paraId="518F3BA8" w14:textId="77777777" w:rsidR="002E135A" w:rsidRPr="002E135A" w:rsidRDefault="002E135A" w:rsidP="002E135A">
            <w:pPr>
              <w:rPr>
                <w:sz w:val="28"/>
                <w:szCs w:val="28"/>
              </w:rPr>
            </w:pPr>
            <w:r w:rsidRPr="002E135A">
              <w:rPr>
                <w:sz w:val="28"/>
                <w:szCs w:val="28"/>
              </w:rPr>
              <w:t>Расходы на электрическую энергию</w:t>
            </w:r>
          </w:p>
        </w:tc>
        <w:tc>
          <w:tcPr>
            <w:tcW w:w="2381" w:type="dxa"/>
            <w:shd w:val="clear" w:color="auto" w:fill="auto"/>
            <w:vAlign w:val="center"/>
            <w:hideMark/>
          </w:tcPr>
          <w:p w14:paraId="7EF06EAC" w14:textId="77777777" w:rsidR="002E135A" w:rsidRPr="002E135A" w:rsidRDefault="002E135A" w:rsidP="002E135A">
            <w:pPr>
              <w:jc w:val="center"/>
              <w:rPr>
                <w:snapToGrid w:val="0"/>
                <w:sz w:val="28"/>
                <w:szCs w:val="28"/>
              </w:rPr>
            </w:pPr>
            <w:r w:rsidRPr="002E135A">
              <w:rPr>
                <w:snapToGrid w:val="0"/>
                <w:sz w:val="28"/>
                <w:szCs w:val="28"/>
              </w:rPr>
              <w:t>5 728</w:t>
            </w:r>
          </w:p>
        </w:tc>
      </w:tr>
      <w:tr w:rsidR="002E135A" w:rsidRPr="002E135A" w14:paraId="15602196" w14:textId="77777777" w:rsidTr="00F37AFA">
        <w:trPr>
          <w:trHeight w:val="353"/>
        </w:trPr>
        <w:tc>
          <w:tcPr>
            <w:tcW w:w="648" w:type="dxa"/>
            <w:shd w:val="clear" w:color="auto" w:fill="auto"/>
            <w:vAlign w:val="center"/>
            <w:hideMark/>
          </w:tcPr>
          <w:p w14:paraId="79A0069B" w14:textId="77777777" w:rsidR="002E135A" w:rsidRPr="002E135A" w:rsidRDefault="002E135A" w:rsidP="002E135A">
            <w:pPr>
              <w:jc w:val="center"/>
              <w:rPr>
                <w:sz w:val="28"/>
                <w:szCs w:val="28"/>
              </w:rPr>
            </w:pPr>
            <w:r w:rsidRPr="002E135A">
              <w:rPr>
                <w:sz w:val="28"/>
                <w:szCs w:val="28"/>
              </w:rPr>
              <w:t>3</w:t>
            </w:r>
          </w:p>
        </w:tc>
        <w:tc>
          <w:tcPr>
            <w:tcW w:w="6541" w:type="dxa"/>
            <w:shd w:val="clear" w:color="auto" w:fill="auto"/>
            <w:vAlign w:val="center"/>
            <w:hideMark/>
          </w:tcPr>
          <w:p w14:paraId="0B2A6D3C" w14:textId="77777777" w:rsidR="002E135A" w:rsidRPr="002E135A" w:rsidRDefault="002E135A" w:rsidP="002E135A">
            <w:pPr>
              <w:rPr>
                <w:sz w:val="28"/>
                <w:szCs w:val="28"/>
              </w:rPr>
            </w:pPr>
            <w:r w:rsidRPr="002E135A">
              <w:rPr>
                <w:sz w:val="28"/>
                <w:szCs w:val="28"/>
              </w:rPr>
              <w:t>Расходы на тепловую энергию</w:t>
            </w:r>
          </w:p>
        </w:tc>
        <w:tc>
          <w:tcPr>
            <w:tcW w:w="2381" w:type="dxa"/>
            <w:shd w:val="clear" w:color="auto" w:fill="auto"/>
            <w:vAlign w:val="center"/>
            <w:hideMark/>
          </w:tcPr>
          <w:p w14:paraId="75AD5343" w14:textId="77777777" w:rsidR="002E135A" w:rsidRPr="002E135A" w:rsidRDefault="002E135A" w:rsidP="002E135A">
            <w:pPr>
              <w:jc w:val="center"/>
              <w:rPr>
                <w:snapToGrid w:val="0"/>
                <w:sz w:val="28"/>
                <w:szCs w:val="28"/>
              </w:rPr>
            </w:pPr>
            <w:r w:rsidRPr="002E135A">
              <w:rPr>
                <w:snapToGrid w:val="0"/>
                <w:sz w:val="28"/>
                <w:szCs w:val="28"/>
              </w:rPr>
              <w:t>2 041</w:t>
            </w:r>
          </w:p>
        </w:tc>
      </w:tr>
      <w:tr w:rsidR="002E135A" w:rsidRPr="002E135A" w14:paraId="49711CFD" w14:textId="77777777" w:rsidTr="00F37AFA">
        <w:trPr>
          <w:trHeight w:val="353"/>
        </w:trPr>
        <w:tc>
          <w:tcPr>
            <w:tcW w:w="648" w:type="dxa"/>
            <w:shd w:val="clear" w:color="auto" w:fill="auto"/>
            <w:vAlign w:val="center"/>
            <w:hideMark/>
          </w:tcPr>
          <w:p w14:paraId="23F52EDE" w14:textId="77777777" w:rsidR="002E135A" w:rsidRPr="002E135A" w:rsidRDefault="002E135A" w:rsidP="002E135A">
            <w:pPr>
              <w:jc w:val="center"/>
              <w:rPr>
                <w:sz w:val="28"/>
                <w:szCs w:val="28"/>
              </w:rPr>
            </w:pPr>
            <w:r w:rsidRPr="002E135A">
              <w:rPr>
                <w:sz w:val="28"/>
                <w:szCs w:val="28"/>
              </w:rPr>
              <w:t>4</w:t>
            </w:r>
          </w:p>
        </w:tc>
        <w:tc>
          <w:tcPr>
            <w:tcW w:w="6541" w:type="dxa"/>
            <w:shd w:val="clear" w:color="auto" w:fill="auto"/>
            <w:vAlign w:val="center"/>
            <w:hideMark/>
          </w:tcPr>
          <w:p w14:paraId="1013B70B" w14:textId="77777777" w:rsidR="002E135A" w:rsidRPr="002E135A" w:rsidRDefault="002E135A" w:rsidP="002E135A">
            <w:pPr>
              <w:rPr>
                <w:sz w:val="28"/>
                <w:szCs w:val="28"/>
              </w:rPr>
            </w:pPr>
            <w:r w:rsidRPr="002E135A">
              <w:rPr>
                <w:sz w:val="28"/>
                <w:szCs w:val="28"/>
              </w:rPr>
              <w:t>Расходы на холодную воду</w:t>
            </w:r>
          </w:p>
        </w:tc>
        <w:tc>
          <w:tcPr>
            <w:tcW w:w="2381" w:type="dxa"/>
            <w:shd w:val="clear" w:color="auto" w:fill="auto"/>
            <w:vAlign w:val="center"/>
            <w:hideMark/>
          </w:tcPr>
          <w:p w14:paraId="5F61E3E8"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687E5BC0" w14:textId="77777777" w:rsidTr="00F37AFA">
        <w:trPr>
          <w:trHeight w:val="353"/>
        </w:trPr>
        <w:tc>
          <w:tcPr>
            <w:tcW w:w="648" w:type="dxa"/>
            <w:shd w:val="clear" w:color="auto" w:fill="auto"/>
            <w:vAlign w:val="center"/>
            <w:hideMark/>
          </w:tcPr>
          <w:p w14:paraId="1371EA5B" w14:textId="77777777" w:rsidR="002E135A" w:rsidRPr="002E135A" w:rsidRDefault="002E135A" w:rsidP="002E135A">
            <w:pPr>
              <w:jc w:val="center"/>
              <w:rPr>
                <w:sz w:val="28"/>
                <w:szCs w:val="28"/>
              </w:rPr>
            </w:pPr>
            <w:r w:rsidRPr="002E135A">
              <w:rPr>
                <w:sz w:val="28"/>
                <w:szCs w:val="28"/>
              </w:rPr>
              <w:t>5</w:t>
            </w:r>
          </w:p>
        </w:tc>
        <w:tc>
          <w:tcPr>
            <w:tcW w:w="6541" w:type="dxa"/>
            <w:shd w:val="clear" w:color="auto" w:fill="auto"/>
            <w:vAlign w:val="center"/>
            <w:hideMark/>
          </w:tcPr>
          <w:p w14:paraId="143873BC" w14:textId="77777777" w:rsidR="002E135A" w:rsidRPr="002E135A" w:rsidRDefault="002E135A" w:rsidP="002E135A">
            <w:pPr>
              <w:rPr>
                <w:sz w:val="28"/>
                <w:szCs w:val="28"/>
              </w:rPr>
            </w:pPr>
            <w:r w:rsidRPr="002E135A">
              <w:rPr>
                <w:sz w:val="28"/>
                <w:szCs w:val="28"/>
              </w:rPr>
              <w:t>Расходы на теплоноситель</w:t>
            </w:r>
          </w:p>
        </w:tc>
        <w:tc>
          <w:tcPr>
            <w:tcW w:w="2381" w:type="dxa"/>
            <w:shd w:val="clear" w:color="auto" w:fill="auto"/>
            <w:vAlign w:val="center"/>
            <w:hideMark/>
          </w:tcPr>
          <w:p w14:paraId="54BCC27F" w14:textId="77777777" w:rsidR="002E135A" w:rsidRPr="002E135A" w:rsidRDefault="002E135A" w:rsidP="002E135A">
            <w:pPr>
              <w:jc w:val="center"/>
              <w:rPr>
                <w:snapToGrid w:val="0"/>
                <w:sz w:val="28"/>
                <w:szCs w:val="28"/>
              </w:rPr>
            </w:pPr>
            <w:r w:rsidRPr="002E135A">
              <w:rPr>
                <w:snapToGrid w:val="0"/>
                <w:sz w:val="28"/>
                <w:szCs w:val="28"/>
              </w:rPr>
              <w:t>0</w:t>
            </w:r>
          </w:p>
        </w:tc>
      </w:tr>
      <w:tr w:rsidR="002E135A" w:rsidRPr="002E135A" w14:paraId="0A9BEABC" w14:textId="77777777" w:rsidTr="00F37AFA">
        <w:trPr>
          <w:trHeight w:val="353"/>
        </w:trPr>
        <w:tc>
          <w:tcPr>
            <w:tcW w:w="648" w:type="dxa"/>
            <w:shd w:val="clear" w:color="auto" w:fill="auto"/>
            <w:vAlign w:val="center"/>
            <w:hideMark/>
          </w:tcPr>
          <w:p w14:paraId="5292B7E1" w14:textId="77777777" w:rsidR="002E135A" w:rsidRPr="002E135A" w:rsidRDefault="002E135A" w:rsidP="002E135A">
            <w:pPr>
              <w:jc w:val="center"/>
              <w:rPr>
                <w:sz w:val="28"/>
                <w:szCs w:val="28"/>
              </w:rPr>
            </w:pPr>
            <w:r w:rsidRPr="002E135A">
              <w:rPr>
                <w:sz w:val="28"/>
                <w:szCs w:val="28"/>
              </w:rPr>
              <w:t>6</w:t>
            </w:r>
          </w:p>
        </w:tc>
        <w:tc>
          <w:tcPr>
            <w:tcW w:w="6541" w:type="dxa"/>
            <w:shd w:val="clear" w:color="auto" w:fill="auto"/>
            <w:vAlign w:val="center"/>
            <w:hideMark/>
          </w:tcPr>
          <w:p w14:paraId="61A5187D" w14:textId="77777777" w:rsidR="002E135A" w:rsidRPr="002E135A" w:rsidRDefault="002E135A" w:rsidP="002E135A">
            <w:pPr>
              <w:rPr>
                <w:sz w:val="28"/>
                <w:szCs w:val="28"/>
              </w:rPr>
            </w:pPr>
            <w:r w:rsidRPr="002E135A">
              <w:rPr>
                <w:sz w:val="28"/>
                <w:szCs w:val="28"/>
              </w:rPr>
              <w:t>ИТОГО:</w:t>
            </w:r>
          </w:p>
          <w:p w14:paraId="15A966E1" w14:textId="77777777" w:rsidR="002E135A" w:rsidRPr="002E135A" w:rsidRDefault="002E135A" w:rsidP="002E135A">
            <w:pPr>
              <w:autoSpaceDE w:val="0"/>
              <w:autoSpaceDN w:val="0"/>
              <w:adjustRightInd w:val="0"/>
              <w:jc w:val="both"/>
              <w:rPr>
                <w:sz w:val="28"/>
                <w:szCs w:val="28"/>
              </w:rPr>
            </w:pPr>
            <w:r w:rsidRPr="002E135A">
              <w:rPr>
                <w:sz w:val="28"/>
                <w:szCs w:val="28"/>
              </w:rPr>
              <w:t>(Стр. 6 = стр. 1 + стр. 2 + стр. 3 + стр. 4 + стр. 5.)</w:t>
            </w:r>
          </w:p>
        </w:tc>
        <w:tc>
          <w:tcPr>
            <w:tcW w:w="2381" w:type="dxa"/>
            <w:shd w:val="clear" w:color="auto" w:fill="auto"/>
            <w:vAlign w:val="center"/>
            <w:hideMark/>
          </w:tcPr>
          <w:p w14:paraId="1EDC75B2" w14:textId="77777777" w:rsidR="002E135A" w:rsidRPr="002E135A" w:rsidRDefault="002E135A" w:rsidP="002E135A">
            <w:pPr>
              <w:jc w:val="center"/>
              <w:rPr>
                <w:snapToGrid w:val="0"/>
                <w:sz w:val="28"/>
                <w:szCs w:val="28"/>
              </w:rPr>
            </w:pPr>
            <w:r w:rsidRPr="002E135A">
              <w:rPr>
                <w:snapToGrid w:val="0"/>
                <w:sz w:val="28"/>
                <w:szCs w:val="28"/>
              </w:rPr>
              <w:t>7 769</w:t>
            </w:r>
          </w:p>
        </w:tc>
      </w:tr>
    </w:tbl>
    <w:p w14:paraId="1A88E333" w14:textId="77777777" w:rsidR="002E135A" w:rsidRPr="002E135A" w:rsidRDefault="002E135A" w:rsidP="002E135A">
      <w:pPr>
        <w:jc w:val="center"/>
        <w:rPr>
          <w:snapToGrid w:val="0"/>
          <w:sz w:val="28"/>
          <w:szCs w:val="28"/>
        </w:rPr>
      </w:pPr>
    </w:p>
    <w:p w14:paraId="1080D826" w14:textId="77777777" w:rsidR="002E135A" w:rsidRPr="002E135A" w:rsidRDefault="002E135A" w:rsidP="002E135A">
      <w:pPr>
        <w:ind w:firstLine="709"/>
        <w:jc w:val="both"/>
        <w:rPr>
          <w:snapToGrid w:val="0"/>
          <w:sz w:val="28"/>
          <w:szCs w:val="28"/>
        </w:rPr>
      </w:pPr>
      <w:r w:rsidRPr="002E135A">
        <w:rPr>
          <w:snapToGrid w:val="0"/>
          <w:sz w:val="28"/>
          <w:szCs w:val="28"/>
        </w:rPr>
        <w:t>4. Фактическая прибыль у ООО «Шахта «Юбилейная» отсутствует.</w:t>
      </w:r>
    </w:p>
    <w:p w14:paraId="39F0DB42" w14:textId="77777777" w:rsidR="002E135A" w:rsidRPr="002E135A" w:rsidRDefault="002E135A" w:rsidP="002E135A">
      <w:pPr>
        <w:ind w:firstLine="709"/>
        <w:jc w:val="both"/>
        <w:rPr>
          <w:snapToGrid w:val="0"/>
          <w:sz w:val="28"/>
          <w:szCs w:val="28"/>
        </w:rPr>
      </w:pPr>
    </w:p>
    <w:p w14:paraId="68184851" w14:textId="77777777" w:rsidR="002E135A" w:rsidRPr="002E135A" w:rsidRDefault="002E135A" w:rsidP="002E135A">
      <w:pPr>
        <w:jc w:val="right"/>
        <w:rPr>
          <w:snapToGrid w:val="0"/>
          <w:sz w:val="28"/>
          <w:szCs w:val="28"/>
        </w:rPr>
      </w:pPr>
      <w:r w:rsidRPr="002E135A">
        <w:rPr>
          <w:snapToGrid w:val="0"/>
          <w:sz w:val="28"/>
          <w:szCs w:val="28"/>
        </w:rPr>
        <w:br w:type="page"/>
      </w:r>
      <w:r w:rsidRPr="002E135A">
        <w:rPr>
          <w:snapToGrid w:val="0"/>
          <w:sz w:val="28"/>
          <w:szCs w:val="28"/>
        </w:rPr>
        <w:lastRenderedPageBreak/>
        <w:t>Таблица 4</w:t>
      </w:r>
    </w:p>
    <w:p w14:paraId="069B475C" w14:textId="77777777" w:rsidR="002E135A" w:rsidRPr="002E135A" w:rsidRDefault="002E135A" w:rsidP="002E135A">
      <w:pPr>
        <w:jc w:val="center"/>
        <w:rPr>
          <w:b/>
          <w:snapToGrid w:val="0"/>
          <w:sz w:val="28"/>
          <w:szCs w:val="28"/>
        </w:rPr>
      </w:pPr>
    </w:p>
    <w:p w14:paraId="0E0D5889" w14:textId="77777777" w:rsidR="002E135A" w:rsidRPr="002E135A" w:rsidRDefault="002E135A" w:rsidP="002E135A">
      <w:pPr>
        <w:jc w:val="center"/>
        <w:rPr>
          <w:b/>
          <w:snapToGrid w:val="0"/>
          <w:sz w:val="28"/>
          <w:szCs w:val="28"/>
        </w:rPr>
      </w:pPr>
      <w:r w:rsidRPr="002E135A">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2E135A">
        <w:rPr>
          <w:b/>
          <w:snapToGrid w:val="0"/>
          <w:sz w:val="28"/>
          <w:szCs w:val="28"/>
        </w:rPr>
        <w:br/>
        <w:t>по передаче тепловой энергии, теплоносителя)</w:t>
      </w:r>
    </w:p>
    <w:p w14:paraId="310A3784" w14:textId="77777777" w:rsidR="002E135A" w:rsidRPr="002E135A" w:rsidRDefault="002E135A" w:rsidP="002E135A">
      <w:pPr>
        <w:jc w:val="right"/>
        <w:rPr>
          <w:snapToGrid w:val="0"/>
          <w:sz w:val="28"/>
          <w:szCs w:val="28"/>
        </w:rPr>
      </w:pPr>
      <w:r w:rsidRPr="002E135A">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2E135A" w:rsidRPr="002E135A" w14:paraId="2D7C31E8" w14:textId="77777777" w:rsidTr="00F37AFA">
        <w:trPr>
          <w:trHeight w:val="483"/>
        </w:trPr>
        <w:tc>
          <w:tcPr>
            <w:tcW w:w="642" w:type="dxa"/>
            <w:vMerge w:val="restart"/>
            <w:shd w:val="clear" w:color="auto" w:fill="auto"/>
            <w:vAlign w:val="center"/>
            <w:hideMark/>
          </w:tcPr>
          <w:p w14:paraId="7000A22F" w14:textId="77777777" w:rsidR="002E135A" w:rsidRPr="002E135A" w:rsidRDefault="002E135A" w:rsidP="002E135A">
            <w:pPr>
              <w:jc w:val="center"/>
              <w:rPr>
                <w:sz w:val="28"/>
                <w:szCs w:val="28"/>
              </w:rPr>
            </w:pPr>
            <w:r w:rsidRPr="002E135A">
              <w:rPr>
                <w:sz w:val="28"/>
                <w:szCs w:val="28"/>
              </w:rPr>
              <w:t>№ п/п</w:t>
            </w:r>
          </w:p>
        </w:tc>
        <w:tc>
          <w:tcPr>
            <w:tcW w:w="6982" w:type="dxa"/>
            <w:vMerge w:val="restart"/>
            <w:shd w:val="clear" w:color="auto" w:fill="auto"/>
            <w:vAlign w:val="center"/>
            <w:hideMark/>
          </w:tcPr>
          <w:p w14:paraId="635AE01B" w14:textId="77777777" w:rsidR="002E135A" w:rsidRPr="002E135A" w:rsidRDefault="002E135A" w:rsidP="002E135A">
            <w:pPr>
              <w:jc w:val="center"/>
              <w:rPr>
                <w:sz w:val="28"/>
                <w:szCs w:val="28"/>
              </w:rPr>
            </w:pPr>
            <w:r w:rsidRPr="002E135A">
              <w:rPr>
                <w:sz w:val="28"/>
                <w:szCs w:val="28"/>
              </w:rPr>
              <w:t>Наименование расхода</w:t>
            </w:r>
          </w:p>
        </w:tc>
        <w:tc>
          <w:tcPr>
            <w:tcW w:w="1946" w:type="dxa"/>
            <w:vMerge w:val="restart"/>
            <w:shd w:val="clear" w:color="auto" w:fill="auto"/>
            <w:vAlign w:val="center"/>
            <w:hideMark/>
          </w:tcPr>
          <w:p w14:paraId="30544F8A" w14:textId="77777777" w:rsidR="002E135A" w:rsidRPr="002E135A" w:rsidRDefault="002E135A" w:rsidP="002E135A">
            <w:pPr>
              <w:jc w:val="center"/>
              <w:rPr>
                <w:sz w:val="28"/>
                <w:szCs w:val="28"/>
              </w:rPr>
            </w:pPr>
            <w:r w:rsidRPr="002E135A">
              <w:rPr>
                <w:sz w:val="28"/>
                <w:szCs w:val="28"/>
              </w:rPr>
              <w:t>Факт</w:t>
            </w:r>
            <w:r w:rsidRPr="002E135A">
              <w:rPr>
                <w:sz w:val="28"/>
                <w:szCs w:val="28"/>
              </w:rPr>
              <w:br/>
              <w:t>2019 года</w:t>
            </w:r>
          </w:p>
        </w:tc>
      </w:tr>
      <w:tr w:rsidR="002E135A" w:rsidRPr="002E135A" w14:paraId="5014D756" w14:textId="77777777" w:rsidTr="00F37AFA">
        <w:trPr>
          <w:trHeight w:val="483"/>
        </w:trPr>
        <w:tc>
          <w:tcPr>
            <w:tcW w:w="642" w:type="dxa"/>
            <w:vMerge/>
            <w:shd w:val="clear" w:color="auto" w:fill="auto"/>
            <w:vAlign w:val="center"/>
            <w:hideMark/>
          </w:tcPr>
          <w:p w14:paraId="109363C8" w14:textId="77777777" w:rsidR="002E135A" w:rsidRPr="002E135A" w:rsidRDefault="002E135A" w:rsidP="002E135A">
            <w:pPr>
              <w:jc w:val="center"/>
              <w:rPr>
                <w:sz w:val="28"/>
                <w:szCs w:val="28"/>
              </w:rPr>
            </w:pPr>
          </w:p>
        </w:tc>
        <w:tc>
          <w:tcPr>
            <w:tcW w:w="6982" w:type="dxa"/>
            <w:vMerge/>
            <w:shd w:val="clear" w:color="auto" w:fill="auto"/>
            <w:vAlign w:val="center"/>
            <w:hideMark/>
          </w:tcPr>
          <w:p w14:paraId="0167A29D" w14:textId="77777777" w:rsidR="002E135A" w:rsidRPr="002E135A" w:rsidRDefault="002E135A" w:rsidP="002E135A">
            <w:pPr>
              <w:jc w:val="center"/>
              <w:rPr>
                <w:sz w:val="28"/>
                <w:szCs w:val="28"/>
              </w:rPr>
            </w:pPr>
          </w:p>
        </w:tc>
        <w:tc>
          <w:tcPr>
            <w:tcW w:w="1946" w:type="dxa"/>
            <w:vMerge/>
            <w:shd w:val="clear" w:color="auto" w:fill="auto"/>
            <w:vAlign w:val="center"/>
            <w:hideMark/>
          </w:tcPr>
          <w:p w14:paraId="7FD601ED" w14:textId="77777777" w:rsidR="002E135A" w:rsidRPr="002E135A" w:rsidRDefault="002E135A" w:rsidP="002E135A">
            <w:pPr>
              <w:jc w:val="center"/>
              <w:rPr>
                <w:sz w:val="28"/>
                <w:szCs w:val="28"/>
              </w:rPr>
            </w:pPr>
          </w:p>
        </w:tc>
      </w:tr>
      <w:tr w:rsidR="002E135A" w:rsidRPr="002E135A" w14:paraId="7A7E94C8" w14:textId="77777777" w:rsidTr="00F37AFA">
        <w:trPr>
          <w:trHeight w:val="360"/>
        </w:trPr>
        <w:tc>
          <w:tcPr>
            <w:tcW w:w="642" w:type="dxa"/>
            <w:shd w:val="clear" w:color="auto" w:fill="auto"/>
            <w:vAlign w:val="center"/>
            <w:hideMark/>
          </w:tcPr>
          <w:p w14:paraId="4A95D562" w14:textId="77777777" w:rsidR="002E135A" w:rsidRPr="002E135A" w:rsidRDefault="002E135A" w:rsidP="002E135A">
            <w:pPr>
              <w:jc w:val="center"/>
              <w:rPr>
                <w:snapToGrid w:val="0"/>
                <w:sz w:val="28"/>
                <w:szCs w:val="28"/>
              </w:rPr>
            </w:pPr>
            <w:r w:rsidRPr="002E135A">
              <w:rPr>
                <w:snapToGrid w:val="0"/>
                <w:sz w:val="28"/>
                <w:szCs w:val="28"/>
              </w:rPr>
              <w:t>1</w:t>
            </w:r>
          </w:p>
        </w:tc>
        <w:tc>
          <w:tcPr>
            <w:tcW w:w="6982" w:type="dxa"/>
            <w:shd w:val="clear" w:color="auto" w:fill="auto"/>
            <w:vAlign w:val="center"/>
            <w:hideMark/>
          </w:tcPr>
          <w:p w14:paraId="7127F3F4" w14:textId="77777777" w:rsidR="002E135A" w:rsidRPr="002E135A" w:rsidRDefault="002E135A" w:rsidP="002E135A">
            <w:pPr>
              <w:rPr>
                <w:snapToGrid w:val="0"/>
                <w:sz w:val="28"/>
                <w:szCs w:val="28"/>
              </w:rPr>
            </w:pPr>
            <w:r w:rsidRPr="002E135A">
              <w:rPr>
                <w:snapToGrid w:val="0"/>
                <w:sz w:val="28"/>
                <w:szCs w:val="28"/>
              </w:rPr>
              <w:t>Операционные (подконтрольные) расходы</w:t>
            </w:r>
          </w:p>
        </w:tc>
        <w:tc>
          <w:tcPr>
            <w:tcW w:w="1946" w:type="dxa"/>
            <w:shd w:val="clear" w:color="auto" w:fill="auto"/>
            <w:vAlign w:val="center"/>
          </w:tcPr>
          <w:p w14:paraId="24C6D24D" w14:textId="77777777" w:rsidR="002E135A" w:rsidRPr="002E135A" w:rsidRDefault="002E135A" w:rsidP="002E135A">
            <w:pPr>
              <w:jc w:val="center"/>
              <w:rPr>
                <w:snapToGrid w:val="0"/>
              </w:rPr>
            </w:pPr>
            <w:r w:rsidRPr="002E135A">
              <w:rPr>
                <w:snapToGrid w:val="0"/>
                <w:sz w:val="28"/>
                <w:szCs w:val="28"/>
              </w:rPr>
              <w:t>7 732</w:t>
            </w:r>
          </w:p>
        </w:tc>
      </w:tr>
      <w:tr w:rsidR="002E135A" w:rsidRPr="002E135A" w14:paraId="15D5E845" w14:textId="77777777" w:rsidTr="00F37AFA">
        <w:trPr>
          <w:trHeight w:val="360"/>
        </w:trPr>
        <w:tc>
          <w:tcPr>
            <w:tcW w:w="642" w:type="dxa"/>
            <w:shd w:val="clear" w:color="auto" w:fill="auto"/>
            <w:vAlign w:val="center"/>
            <w:hideMark/>
          </w:tcPr>
          <w:p w14:paraId="651EC16D" w14:textId="77777777" w:rsidR="002E135A" w:rsidRPr="002E135A" w:rsidRDefault="002E135A" w:rsidP="002E135A">
            <w:pPr>
              <w:jc w:val="center"/>
              <w:rPr>
                <w:snapToGrid w:val="0"/>
                <w:sz w:val="28"/>
                <w:szCs w:val="28"/>
              </w:rPr>
            </w:pPr>
            <w:r w:rsidRPr="002E135A">
              <w:rPr>
                <w:snapToGrid w:val="0"/>
                <w:sz w:val="28"/>
                <w:szCs w:val="28"/>
              </w:rPr>
              <w:t>2</w:t>
            </w:r>
          </w:p>
        </w:tc>
        <w:tc>
          <w:tcPr>
            <w:tcW w:w="6982" w:type="dxa"/>
            <w:shd w:val="clear" w:color="auto" w:fill="auto"/>
            <w:vAlign w:val="center"/>
            <w:hideMark/>
          </w:tcPr>
          <w:p w14:paraId="67EF6DB4" w14:textId="77777777" w:rsidR="002E135A" w:rsidRPr="002E135A" w:rsidRDefault="002E135A" w:rsidP="002E135A">
            <w:pPr>
              <w:rPr>
                <w:snapToGrid w:val="0"/>
                <w:sz w:val="28"/>
                <w:szCs w:val="28"/>
              </w:rPr>
            </w:pPr>
            <w:r w:rsidRPr="002E135A">
              <w:rPr>
                <w:snapToGrid w:val="0"/>
                <w:sz w:val="28"/>
                <w:szCs w:val="28"/>
              </w:rPr>
              <w:t>Неподконтрольные расходы</w:t>
            </w:r>
          </w:p>
        </w:tc>
        <w:tc>
          <w:tcPr>
            <w:tcW w:w="1946" w:type="dxa"/>
            <w:shd w:val="clear" w:color="auto" w:fill="auto"/>
            <w:vAlign w:val="center"/>
          </w:tcPr>
          <w:p w14:paraId="67507CF0" w14:textId="77777777" w:rsidR="002E135A" w:rsidRPr="002E135A" w:rsidRDefault="002E135A" w:rsidP="002E135A">
            <w:pPr>
              <w:jc w:val="center"/>
              <w:rPr>
                <w:snapToGrid w:val="0"/>
              </w:rPr>
            </w:pPr>
            <w:r w:rsidRPr="002E135A">
              <w:rPr>
                <w:snapToGrid w:val="0"/>
                <w:sz w:val="28"/>
                <w:szCs w:val="28"/>
              </w:rPr>
              <w:t>2 004</w:t>
            </w:r>
          </w:p>
        </w:tc>
      </w:tr>
      <w:tr w:rsidR="002E135A" w:rsidRPr="002E135A" w14:paraId="2E79C3C3" w14:textId="77777777" w:rsidTr="00F37AFA">
        <w:trPr>
          <w:trHeight w:val="1080"/>
        </w:trPr>
        <w:tc>
          <w:tcPr>
            <w:tcW w:w="642" w:type="dxa"/>
            <w:shd w:val="clear" w:color="auto" w:fill="auto"/>
            <w:vAlign w:val="center"/>
            <w:hideMark/>
          </w:tcPr>
          <w:p w14:paraId="4A3C53D1" w14:textId="77777777" w:rsidR="002E135A" w:rsidRPr="002E135A" w:rsidRDefault="002E135A" w:rsidP="002E135A">
            <w:pPr>
              <w:jc w:val="center"/>
              <w:rPr>
                <w:snapToGrid w:val="0"/>
                <w:sz w:val="28"/>
                <w:szCs w:val="28"/>
              </w:rPr>
            </w:pPr>
            <w:r w:rsidRPr="002E135A">
              <w:rPr>
                <w:snapToGrid w:val="0"/>
                <w:sz w:val="28"/>
                <w:szCs w:val="28"/>
              </w:rPr>
              <w:t>3</w:t>
            </w:r>
          </w:p>
        </w:tc>
        <w:tc>
          <w:tcPr>
            <w:tcW w:w="6982" w:type="dxa"/>
            <w:shd w:val="clear" w:color="auto" w:fill="auto"/>
            <w:vAlign w:val="center"/>
            <w:hideMark/>
          </w:tcPr>
          <w:p w14:paraId="07684DF9" w14:textId="77777777" w:rsidR="002E135A" w:rsidRPr="002E135A" w:rsidRDefault="002E135A" w:rsidP="002E135A">
            <w:pPr>
              <w:rPr>
                <w:snapToGrid w:val="0"/>
                <w:sz w:val="28"/>
                <w:szCs w:val="28"/>
              </w:rPr>
            </w:pPr>
            <w:r w:rsidRPr="002E135A">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47840327" w14:textId="77777777" w:rsidR="002E135A" w:rsidRPr="002E135A" w:rsidRDefault="002E135A" w:rsidP="002E135A">
            <w:pPr>
              <w:jc w:val="center"/>
              <w:rPr>
                <w:snapToGrid w:val="0"/>
              </w:rPr>
            </w:pPr>
            <w:r w:rsidRPr="002E135A">
              <w:rPr>
                <w:snapToGrid w:val="0"/>
                <w:sz w:val="28"/>
                <w:szCs w:val="28"/>
              </w:rPr>
              <w:t>7 769</w:t>
            </w:r>
          </w:p>
        </w:tc>
      </w:tr>
      <w:tr w:rsidR="002E135A" w:rsidRPr="002E135A" w14:paraId="12E65381" w14:textId="77777777" w:rsidTr="00F37AFA">
        <w:trPr>
          <w:trHeight w:val="360"/>
        </w:trPr>
        <w:tc>
          <w:tcPr>
            <w:tcW w:w="642" w:type="dxa"/>
            <w:shd w:val="clear" w:color="auto" w:fill="auto"/>
            <w:vAlign w:val="center"/>
            <w:hideMark/>
          </w:tcPr>
          <w:p w14:paraId="1057EC74" w14:textId="77777777" w:rsidR="002E135A" w:rsidRPr="002E135A" w:rsidRDefault="002E135A" w:rsidP="002E135A">
            <w:pPr>
              <w:jc w:val="center"/>
              <w:rPr>
                <w:snapToGrid w:val="0"/>
                <w:sz w:val="28"/>
                <w:szCs w:val="28"/>
              </w:rPr>
            </w:pPr>
            <w:r w:rsidRPr="002E135A">
              <w:rPr>
                <w:snapToGrid w:val="0"/>
                <w:sz w:val="28"/>
                <w:szCs w:val="28"/>
              </w:rPr>
              <w:t>4</w:t>
            </w:r>
          </w:p>
        </w:tc>
        <w:tc>
          <w:tcPr>
            <w:tcW w:w="6982" w:type="dxa"/>
            <w:shd w:val="clear" w:color="auto" w:fill="auto"/>
            <w:vAlign w:val="center"/>
            <w:hideMark/>
          </w:tcPr>
          <w:p w14:paraId="1816E51A" w14:textId="77777777" w:rsidR="002E135A" w:rsidRPr="002E135A" w:rsidRDefault="002E135A" w:rsidP="002E135A">
            <w:pPr>
              <w:rPr>
                <w:snapToGrid w:val="0"/>
                <w:sz w:val="28"/>
                <w:szCs w:val="28"/>
              </w:rPr>
            </w:pPr>
            <w:r w:rsidRPr="002E135A">
              <w:rPr>
                <w:snapToGrid w:val="0"/>
                <w:sz w:val="28"/>
                <w:szCs w:val="28"/>
              </w:rPr>
              <w:t>Прибыль</w:t>
            </w:r>
          </w:p>
        </w:tc>
        <w:tc>
          <w:tcPr>
            <w:tcW w:w="1946" w:type="dxa"/>
            <w:shd w:val="clear" w:color="auto" w:fill="auto"/>
            <w:vAlign w:val="center"/>
            <w:hideMark/>
          </w:tcPr>
          <w:p w14:paraId="415FCA72" w14:textId="77777777" w:rsidR="002E135A" w:rsidRPr="002E135A" w:rsidRDefault="002E135A" w:rsidP="002E135A">
            <w:pPr>
              <w:jc w:val="center"/>
              <w:rPr>
                <w:snapToGrid w:val="0"/>
              </w:rPr>
            </w:pPr>
            <w:r w:rsidRPr="002E135A">
              <w:rPr>
                <w:snapToGrid w:val="0"/>
                <w:sz w:val="28"/>
                <w:szCs w:val="28"/>
              </w:rPr>
              <w:t>0</w:t>
            </w:r>
          </w:p>
        </w:tc>
      </w:tr>
      <w:tr w:rsidR="002E135A" w:rsidRPr="002E135A" w14:paraId="608708D5" w14:textId="77777777" w:rsidTr="00F37AFA">
        <w:trPr>
          <w:trHeight w:val="351"/>
        </w:trPr>
        <w:tc>
          <w:tcPr>
            <w:tcW w:w="642" w:type="dxa"/>
            <w:shd w:val="clear" w:color="auto" w:fill="auto"/>
            <w:vAlign w:val="center"/>
            <w:hideMark/>
          </w:tcPr>
          <w:p w14:paraId="291E3868" w14:textId="77777777" w:rsidR="002E135A" w:rsidRPr="002E135A" w:rsidRDefault="002E135A" w:rsidP="002E135A">
            <w:pPr>
              <w:jc w:val="center"/>
              <w:rPr>
                <w:snapToGrid w:val="0"/>
                <w:sz w:val="28"/>
                <w:szCs w:val="28"/>
              </w:rPr>
            </w:pPr>
            <w:r w:rsidRPr="002E135A">
              <w:rPr>
                <w:snapToGrid w:val="0"/>
                <w:sz w:val="28"/>
                <w:szCs w:val="28"/>
              </w:rPr>
              <w:t>5</w:t>
            </w:r>
          </w:p>
        </w:tc>
        <w:tc>
          <w:tcPr>
            <w:tcW w:w="6982" w:type="dxa"/>
            <w:shd w:val="clear" w:color="auto" w:fill="auto"/>
            <w:vAlign w:val="center"/>
            <w:hideMark/>
          </w:tcPr>
          <w:p w14:paraId="0766BEA2" w14:textId="77777777" w:rsidR="002E135A" w:rsidRPr="002E135A" w:rsidRDefault="002E135A" w:rsidP="002E135A">
            <w:pPr>
              <w:rPr>
                <w:snapToGrid w:val="0"/>
                <w:sz w:val="28"/>
                <w:szCs w:val="28"/>
              </w:rPr>
            </w:pPr>
            <w:r w:rsidRPr="002E135A">
              <w:rPr>
                <w:snapToGrid w:val="0"/>
                <w:sz w:val="28"/>
                <w:szCs w:val="28"/>
              </w:rPr>
              <w:t>Расчетная предпринимательская прибыль</w:t>
            </w:r>
          </w:p>
        </w:tc>
        <w:tc>
          <w:tcPr>
            <w:tcW w:w="1946" w:type="dxa"/>
            <w:shd w:val="clear" w:color="auto" w:fill="auto"/>
            <w:vAlign w:val="center"/>
            <w:hideMark/>
          </w:tcPr>
          <w:p w14:paraId="0BABFFF5" w14:textId="77777777" w:rsidR="002E135A" w:rsidRPr="002E135A" w:rsidRDefault="002E135A" w:rsidP="002E135A">
            <w:pPr>
              <w:jc w:val="center"/>
              <w:rPr>
                <w:snapToGrid w:val="0"/>
              </w:rPr>
            </w:pPr>
            <w:r w:rsidRPr="002E135A">
              <w:rPr>
                <w:snapToGrid w:val="0"/>
                <w:sz w:val="28"/>
                <w:szCs w:val="28"/>
              </w:rPr>
              <w:t>0</w:t>
            </w:r>
          </w:p>
        </w:tc>
      </w:tr>
      <w:tr w:rsidR="002E135A" w:rsidRPr="002E135A" w14:paraId="1EEEA43E" w14:textId="77777777" w:rsidTr="00F37AFA">
        <w:trPr>
          <w:trHeight w:val="360"/>
        </w:trPr>
        <w:tc>
          <w:tcPr>
            <w:tcW w:w="642" w:type="dxa"/>
            <w:shd w:val="clear" w:color="auto" w:fill="auto"/>
            <w:vAlign w:val="center"/>
            <w:hideMark/>
          </w:tcPr>
          <w:p w14:paraId="376AC160" w14:textId="77777777" w:rsidR="002E135A" w:rsidRPr="002E135A" w:rsidRDefault="002E135A" w:rsidP="002E135A">
            <w:pPr>
              <w:jc w:val="center"/>
              <w:rPr>
                <w:snapToGrid w:val="0"/>
                <w:sz w:val="28"/>
                <w:szCs w:val="28"/>
              </w:rPr>
            </w:pPr>
            <w:r w:rsidRPr="002E135A">
              <w:rPr>
                <w:snapToGrid w:val="0"/>
                <w:sz w:val="28"/>
                <w:szCs w:val="28"/>
              </w:rPr>
              <w:t>6</w:t>
            </w:r>
          </w:p>
        </w:tc>
        <w:tc>
          <w:tcPr>
            <w:tcW w:w="6982" w:type="dxa"/>
            <w:shd w:val="clear" w:color="auto" w:fill="auto"/>
            <w:vAlign w:val="center"/>
            <w:hideMark/>
          </w:tcPr>
          <w:p w14:paraId="15894C3B" w14:textId="77777777" w:rsidR="002E135A" w:rsidRPr="002E135A" w:rsidRDefault="002E135A" w:rsidP="002E135A">
            <w:pPr>
              <w:rPr>
                <w:snapToGrid w:val="0"/>
                <w:sz w:val="28"/>
                <w:szCs w:val="28"/>
              </w:rPr>
            </w:pPr>
            <w:r w:rsidRPr="002E135A">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4F3E2A6E" w14:textId="77777777" w:rsidR="002E135A" w:rsidRPr="002E135A" w:rsidRDefault="002E135A" w:rsidP="002E135A">
            <w:pPr>
              <w:jc w:val="center"/>
              <w:rPr>
                <w:snapToGrid w:val="0"/>
              </w:rPr>
            </w:pPr>
            <w:r w:rsidRPr="002E135A">
              <w:rPr>
                <w:snapToGrid w:val="0"/>
                <w:sz w:val="28"/>
                <w:szCs w:val="28"/>
              </w:rPr>
              <w:t>0</w:t>
            </w:r>
          </w:p>
        </w:tc>
      </w:tr>
      <w:tr w:rsidR="002E135A" w:rsidRPr="002E135A" w14:paraId="449D5F50" w14:textId="77777777" w:rsidTr="00F37AFA">
        <w:trPr>
          <w:trHeight w:val="993"/>
        </w:trPr>
        <w:tc>
          <w:tcPr>
            <w:tcW w:w="642" w:type="dxa"/>
            <w:shd w:val="clear" w:color="auto" w:fill="auto"/>
            <w:vAlign w:val="center"/>
            <w:hideMark/>
          </w:tcPr>
          <w:p w14:paraId="441F8FAD" w14:textId="77777777" w:rsidR="002E135A" w:rsidRPr="002E135A" w:rsidRDefault="002E135A" w:rsidP="002E135A">
            <w:pPr>
              <w:jc w:val="center"/>
              <w:rPr>
                <w:snapToGrid w:val="0"/>
                <w:sz w:val="28"/>
                <w:szCs w:val="28"/>
              </w:rPr>
            </w:pPr>
            <w:r w:rsidRPr="002E135A">
              <w:rPr>
                <w:snapToGrid w:val="0"/>
                <w:sz w:val="28"/>
                <w:szCs w:val="28"/>
              </w:rPr>
              <w:t>7</w:t>
            </w:r>
          </w:p>
        </w:tc>
        <w:tc>
          <w:tcPr>
            <w:tcW w:w="6982" w:type="dxa"/>
            <w:shd w:val="clear" w:color="auto" w:fill="auto"/>
            <w:vAlign w:val="center"/>
            <w:hideMark/>
          </w:tcPr>
          <w:p w14:paraId="09D7BFAF" w14:textId="77777777" w:rsidR="002E135A" w:rsidRPr="002E135A" w:rsidRDefault="002E135A" w:rsidP="002E135A">
            <w:pPr>
              <w:rPr>
                <w:snapToGrid w:val="0"/>
                <w:sz w:val="28"/>
                <w:szCs w:val="28"/>
              </w:rPr>
            </w:pPr>
            <w:r w:rsidRPr="002E135A">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34E15C44" w14:textId="77777777" w:rsidR="002E135A" w:rsidRPr="002E135A" w:rsidRDefault="002E135A" w:rsidP="002E135A">
            <w:pPr>
              <w:jc w:val="center"/>
              <w:rPr>
                <w:snapToGrid w:val="0"/>
              </w:rPr>
            </w:pPr>
            <w:r w:rsidRPr="002E135A">
              <w:rPr>
                <w:snapToGrid w:val="0"/>
                <w:sz w:val="28"/>
                <w:szCs w:val="28"/>
              </w:rPr>
              <w:t>0</w:t>
            </w:r>
          </w:p>
        </w:tc>
      </w:tr>
      <w:tr w:rsidR="002E135A" w:rsidRPr="002E135A" w14:paraId="17AF36CB" w14:textId="77777777" w:rsidTr="00F37AFA">
        <w:trPr>
          <w:trHeight w:val="1080"/>
        </w:trPr>
        <w:tc>
          <w:tcPr>
            <w:tcW w:w="642" w:type="dxa"/>
            <w:shd w:val="clear" w:color="auto" w:fill="auto"/>
            <w:vAlign w:val="center"/>
            <w:hideMark/>
          </w:tcPr>
          <w:p w14:paraId="645E6C42" w14:textId="77777777" w:rsidR="002E135A" w:rsidRPr="002E135A" w:rsidRDefault="002E135A" w:rsidP="002E135A">
            <w:pPr>
              <w:jc w:val="center"/>
              <w:rPr>
                <w:snapToGrid w:val="0"/>
                <w:sz w:val="28"/>
                <w:szCs w:val="28"/>
              </w:rPr>
            </w:pPr>
            <w:r w:rsidRPr="002E135A">
              <w:rPr>
                <w:snapToGrid w:val="0"/>
                <w:sz w:val="28"/>
                <w:szCs w:val="28"/>
              </w:rPr>
              <w:t>8</w:t>
            </w:r>
          </w:p>
        </w:tc>
        <w:tc>
          <w:tcPr>
            <w:tcW w:w="6982" w:type="dxa"/>
            <w:shd w:val="clear" w:color="auto" w:fill="auto"/>
            <w:vAlign w:val="center"/>
            <w:hideMark/>
          </w:tcPr>
          <w:p w14:paraId="156C04E8" w14:textId="77777777" w:rsidR="002E135A" w:rsidRPr="002E135A" w:rsidRDefault="002E135A" w:rsidP="002E135A">
            <w:pPr>
              <w:rPr>
                <w:snapToGrid w:val="0"/>
                <w:sz w:val="28"/>
                <w:szCs w:val="28"/>
              </w:rPr>
            </w:pPr>
            <w:r w:rsidRPr="002E135A">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6C050574" w14:textId="77777777" w:rsidR="002E135A" w:rsidRPr="002E135A" w:rsidRDefault="002E135A" w:rsidP="002E135A">
            <w:pPr>
              <w:jc w:val="center"/>
              <w:rPr>
                <w:snapToGrid w:val="0"/>
              </w:rPr>
            </w:pPr>
            <w:r w:rsidRPr="002E135A">
              <w:rPr>
                <w:snapToGrid w:val="0"/>
                <w:sz w:val="28"/>
                <w:szCs w:val="28"/>
              </w:rPr>
              <w:t>0</w:t>
            </w:r>
          </w:p>
        </w:tc>
      </w:tr>
      <w:tr w:rsidR="002E135A" w:rsidRPr="002E135A" w14:paraId="7F38A4B7" w14:textId="77777777" w:rsidTr="00F37AFA">
        <w:trPr>
          <w:trHeight w:val="720"/>
        </w:trPr>
        <w:tc>
          <w:tcPr>
            <w:tcW w:w="642" w:type="dxa"/>
            <w:shd w:val="clear" w:color="auto" w:fill="auto"/>
            <w:vAlign w:val="center"/>
            <w:hideMark/>
          </w:tcPr>
          <w:p w14:paraId="37D5C2C4" w14:textId="77777777" w:rsidR="002E135A" w:rsidRPr="002E135A" w:rsidRDefault="002E135A" w:rsidP="002E135A">
            <w:pPr>
              <w:jc w:val="center"/>
              <w:rPr>
                <w:snapToGrid w:val="0"/>
                <w:sz w:val="28"/>
                <w:szCs w:val="28"/>
              </w:rPr>
            </w:pPr>
            <w:r w:rsidRPr="002E135A">
              <w:rPr>
                <w:snapToGrid w:val="0"/>
                <w:sz w:val="28"/>
                <w:szCs w:val="28"/>
              </w:rPr>
              <w:t>9</w:t>
            </w:r>
          </w:p>
        </w:tc>
        <w:tc>
          <w:tcPr>
            <w:tcW w:w="6982" w:type="dxa"/>
            <w:shd w:val="clear" w:color="auto" w:fill="auto"/>
            <w:vAlign w:val="center"/>
            <w:hideMark/>
          </w:tcPr>
          <w:p w14:paraId="1E9DBBD0" w14:textId="77777777" w:rsidR="002E135A" w:rsidRPr="002E135A" w:rsidRDefault="002E135A" w:rsidP="002E135A">
            <w:pPr>
              <w:rPr>
                <w:snapToGrid w:val="0"/>
                <w:sz w:val="28"/>
                <w:szCs w:val="28"/>
              </w:rPr>
            </w:pPr>
            <w:r w:rsidRPr="002E135A">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243ACF8A" w14:textId="77777777" w:rsidR="002E135A" w:rsidRPr="002E135A" w:rsidRDefault="002E135A" w:rsidP="002E135A">
            <w:pPr>
              <w:jc w:val="center"/>
              <w:rPr>
                <w:snapToGrid w:val="0"/>
              </w:rPr>
            </w:pPr>
            <w:r w:rsidRPr="002E135A">
              <w:rPr>
                <w:snapToGrid w:val="0"/>
                <w:sz w:val="28"/>
                <w:szCs w:val="28"/>
              </w:rPr>
              <w:t>0</w:t>
            </w:r>
          </w:p>
        </w:tc>
      </w:tr>
      <w:tr w:rsidR="002E135A" w:rsidRPr="002E135A" w14:paraId="422BB048" w14:textId="77777777" w:rsidTr="00F37AFA">
        <w:trPr>
          <w:trHeight w:val="2579"/>
        </w:trPr>
        <w:tc>
          <w:tcPr>
            <w:tcW w:w="642" w:type="dxa"/>
            <w:shd w:val="clear" w:color="auto" w:fill="auto"/>
            <w:vAlign w:val="center"/>
            <w:hideMark/>
          </w:tcPr>
          <w:p w14:paraId="3B13FA8A" w14:textId="77777777" w:rsidR="002E135A" w:rsidRPr="002E135A" w:rsidRDefault="002E135A" w:rsidP="002E135A">
            <w:pPr>
              <w:jc w:val="center"/>
              <w:rPr>
                <w:snapToGrid w:val="0"/>
                <w:sz w:val="28"/>
                <w:szCs w:val="28"/>
              </w:rPr>
            </w:pPr>
            <w:r w:rsidRPr="002E135A">
              <w:rPr>
                <w:snapToGrid w:val="0"/>
                <w:sz w:val="28"/>
                <w:szCs w:val="28"/>
              </w:rPr>
              <w:t>10</w:t>
            </w:r>
          </w:p>
        </w:tc>
        <w:tc>
          <w:tcPr>
            <w:tcW w:w="6982" w:type="dxa"/>
            <w:shd w:val="clear" w:color="auto" w:fill="auto"/>
            <w:vAlign w:val="center"/>
            <w:hideMark/>
          </w:tcPr>
          <w:p w14:paraId="087F55EE" w14:textId="77777777" w:rsidR="002E135A" w:rsidRPr="002E135A" w:rsidRDefault="002E135A" w:rsidP="002E135A">
            <w:pPr>
              <w:rPr>
                <w:snapToGrid w:val="0"/>
                <w:sz w:val="28"/>
                <w:szCs w:val="28"/>
              </w:rPr>
            </w:pPr>
            <w:r w:rsidRPr="002E135A">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18103E1D" w14:textId="77777777" w:rsidR="002E135A" w:rsidRPr="002E135A" w:rsidRDefault="002E135A" w:rsidP="002E135A">
            <w:pPr>
              <w:jc w:val="center"/>
              <w:rPr>
                <w:snapToGrid w:val="0"/>
              </w:rPr>
            </w:pPr>
            <w:r w:rsidRPr="002E135A">
              <w:rPr>
                <w:snapToGrid w:val="0"/>
                <w:sz w:val="28"/>
                <w:szCs w:val="28"/>
              </w:rPr>
              <w:t>0</w:t>
            </w:r>
          </w:p>
        </w:tc>
      </w:tr>
      <w:tr w:rsidR="002E135A" w:rsidRPr="002E135A" w14:paraId="6157EBFB" w14:textId="77777777" w:rsidTr="00F37AFA">
        <w:trPr>
          <w:trHeight w:val="360"/>
        </w:trPr>
        <w:tc>
          <w:tcPr>
            <w:tcW w:w="642" w:type="dxa"/>
            <w:shd w:val="clear" w:color="auto" w:fill="auto"/>
            <w:vAlign w:val="center"/>
          </w:tcPr>
          <w:p w14:paraId="21169A84" w14:textId="77777777" w:rsidR="002E135A" w:rsidRPr="002E135A" w:rsidRDefault="002E135A" w:rsidP="002E135A">
            <w:pPr>
              <w:jc w:val="center"/>
              <w:rPr>
                <w:snapToGrid w:val="0"/>
                <w:sz w:val="28"/>
                <w:szCs w:val="28"/>
              </w:rPr>
            </w:pPr>
            <w:r w:rsidRPr="002E135A">
              <w:rPr>
                <w:snapToGrid w:val="0"/>
                <w:sz w:val="28"/>
                <w:szCs w:val="28"/>
              </w:rPr>
              <w:t>11</w:t>
            </w:r>
          </w:p>
        </w:tc>
        <w:tc>
          <w:tcPr>
            <w:tcW w:w="6982" w:type="dxa"/>
            <w:shd w:val="clear" w:color="auto" w:fill="auto"/>
            <w:vAlign w:val="center"/>
          </w:tcPr>
          <w:p w14:paraId="7B32840E" w14:textId="77777777" w:rsidR="002E135A" w:rsidRPr="002E135A" w:rsidRDefault="002E135A" w:rsidP="002E135A">
            <w:pPr>
              <w:autoSpaceDE w:val="0"/>
              <w:autoSpaceDN w:val="0"/>
              <w:adjustRightInd w:val="0"/>
              <w:jc w:val="both"/>
              <w:rPr>
                <w:snapToGrid w:val="0"/>
                <w:sz w:val="28"/>
                <w:szCs w:val="28"/>
              </w:rPr>
            </w:pPr>
            <w:r w:rsidRPr="002E135A">
              <w:rPr>
                <w:snapToGrid w:val="0"/>
                <w:sz w:val="28"/>
                <w:szCs w:val="28"/>
              </w:rPr>
              <w:t>ИТОГО необходимая валовая выручка:</w:t>
            </w:r>
          </w:p>
          <w:p w14:paraId="5C00FF93" w14:textId="77777777" w:rsidR="002E135A" w:rsidRPr="002E135A" w:rsidRDefault="002E135A" w:rsidP="002E135A">
            <w:pPr>
              <w:autoSpaceDE w:val="0"/>
              <w:autoSpaceDN w:val="0"/>
              <w:adjustRightInd w:val="0"/>
              <w:jc w:val="both"/>
              <w:rPr>
                <w:sz w:val="28"/>
                <w:szCs w:val="28"/>
              </w:rPr>
            </w:pPr>
            <w:r w:rsidRPr="002E135A">
              <w:rPr>
                <w:snapToGrid w:val="0"/>
                <w:sz w:val="28"/>
                <w:szCs w:val="28"/>
              </w:rPr>
              <w:t>(</w:t>
            </w:r>
            <w:r w:rsidRPr="002E135A">
              <w:rPr>
                <w:sz w:val="28"/>
                <w:szCs w:val="28"/>
              </w:rPr>
              <w:t>Стр. 11 = стр. 1 + стр. 2 + стр. 3 + стр. 4 + стр. 5 + стр. 6 + стр. 7 + стр. 8 + стр. 9 + стр. 10.)</w:t>
            </w:r>
          </w:p>
        </w:tc>
        <w:tc>
          <w:tcPr>
            <w:tcW w:w="1946" w:type="dxa"/>
            <w:shd w:val="clear" w:color="auto" w:fill="auto"/>
            <w:vAlign w:val="center"/>
          </w:tcPr>
          <w:p w14:paraId="2D599939" w14:textId="77777777" w:rsidR="002E135A" w:rsidRPr="002E135A" w:rsidRDefault="002E135A" w:rsidP="002E135A">
            <w:pPr>
              <w:jc w:val="center"/>
              <w:rPr>
                <w:snapToGrid w:val="0"/>
              </w:rPr>
            </w:pPr>
            <w:r w:rsidRPr="002E135A">
              <w:rPr>
                <w:snapToGrid w:val="0"/>
                <w:sz w:val="28"/>
                <w:szCs w:val="28"/>
              </w:rPr>
              <w:t>17 505</w:t>
            </w:r>
          </w:p>
        </w:tc>
      </w:tr>
    </w:tbl>
    <w:p w14:paraId="0504F8F1" w14:textId="77777777" w:rsidR="002E135A" w:rsidRPr="002E135A" w:rsidRDefault="002E135A" w:rsidP="002E135A">
      <w:pPr>
        <w:rPr>
          <w:snapToGrid w:val="0"/>
          <w:sz w:val="28"/>
          <w:szCs w:val="28"/>
          <w:lang w:eastAsia="en-US"/>
        </w:rPr>
      </w:pPr>
    </w:p>
    <w:p w14:paraId="2ACEF996" w14:textId="77777777" w:rsidR="002E135A" w:rsidRPr="002E135A" w:rsidRDefault="002E135A" w:rsidP="002E135A">
      <w:pPr>
        <w:ind w:firstLine="720"/>
        <w:jc w:val="both"/>
        <w:rPr>
          <w:snapToGrid w:val="0"/>
          <w:sz w:val="28"/>
          <w:szCs w:val="28"/>
        </w:rPr>
      </w:pPr>
      <w:r w:rsidRPr="002E135A">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6149C6A2" w14:textId="77777777" w:rsidR="002E135A" w:rsidRPr="002E135A" w:rsidRDefault="002E135A" w:rsidP="002E135A">
      <w:pPr>
        <w:ind w:firstLine="720"/>
        <w:jc w:val="both"/>
        <w:rPr>
          <w:snapToGrid w:val="0"/>
          <w:sz w:val="28"/>
          <w:szCs w:val="28"/>
        </w:rPr>
      </w:pPr>
    </w:p>
    <w:p w14:paraId="66561834" w14:textId="77777777" w:rsidR="002E135A" w:rsidRPr="002E135A" w:rsidRDefault="002E135A" w:rsidP="002E135A">
      <w:pPr>
        <w:tabs>
          <w:tab w:val="left" w:pos="1890"/>
        </w:tabs>
        <w:ind w:right="-2"/>
        <w:jc w:val="right"/>
        <w:rPr>
          <w:snapToGrid w:val="0"/>
          <w:sz w:val="28"/>
          <w:szCs w:val="28"/>
        </w:rPr>
      </w:pPr>
      <w:r w:rsidRPr="002E135A">
        <w:rPr>
          <w:snapToGrid w:val="0"/>
          <w:sz w:val="28"/>
          <w:szCs w:val="28"/>
        </w:rPr>
        <w:t>Таблица 5</w:t>
      </w:r>
    </w:p>
    <w:p w14:paraId="0FEB7D8D" w14:textId="77777777" w:rsidR="002E135A" w:rsidRPr="002E135A" w:rsidRDefault="002E135A" w:rsidP="002E135A">
      <w:pPr>
        <w:tabs>
          <w:tab w:val="left" w:pos="1890"/>
        </w:tabs>
        <w:ind w:right="-2"/>
        <w:jc w:val="right"/>
        <w:rPr>
          <w:snapToGrid w:val="0"/>
          <w:sz w:val="28"/>
          <w:szCs w:val="28"/>
        </w:rPr>
      </w:pPr>
    </w:p>
    <w:p w14:paraId="583C4AF6"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2E135A">
        <w:rPr>
          <w:rFonts w:eastAsia="Calibri"/>
          <w:b/>
          <w:sz w:val="28"/>
          <w:szCs w:val="28"/>
          <w:lang w:eastAsia="en-US"/>
        </w:rPr>
        <w:br/>
        <w:t>(дельта НВВ)</w:t>
      </w:r>
    </w:p>
    <w:p w14:paraId="1C1496D0" w14:textId="77777777" w:rsidR="002E135A" w:rsidRPr="002E135A" w:rsidRDefault="002E135A" w:rsidP="002E135A">
      <w:pPr>
        <w:ind w:firstLine="720"/>
        <w:jc w:val="center"/>
        <w:rPr>
          <w:snapToGrid w:val="0"/>
          <w:sz w:val="28"/>
          <w:szCs w:val="28"/>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560"/>
      </w:tblGrid>
      <w:tr w:rsidR="002E135A" w:rsidRPr="002E135A" w14:paraId="072E5A12" w14:textId="77777777" w:rsidTr="00F37AFA">
        <w:trPr>
          <w:trHeight w:val="313"/>
        </w:trPr>
        <w:tc>
          <w:tcPr>
            <w:tcW w:w="701" w:type="dxa"/>
          </w:tcPr>
          <w:p w14:paraId="5CEA5C10" w14:textId="77777777" w:rsidR="002E135A" w:rsidRPr="002E135A" w:rsidRDefault="002E135A" w:rsidP="002E135A">
            <w:pPr>
              <w:jc w:val="center"/>
              <w:rPr>
                <w:bCs/>
                <w:snapToGrid w:val="0"/>
                <w:sz w:val="28"/>
                <w:szCs w:val="28"/>
              </w:rPr>
            </w:pPr>
            <w:r w:rsidRPr="002E135A">
              <w:rPr>
                <w:bCs/>
                <w:snapToGrid w:val="0"/>
                <w:sz w:val="28"/>
                <w:szCs w:val="28"/>
              </w:rPr>
              <w:t>1</w:t>
            </w:r>
          </w:p>
        </w:tc>
        <w:tc>
          <w:tcPr>
            <w:tcW w:w="5957" w:type="dxa"/>
            <w:shd w:val="clear" w:color="auto" w:fill="auto"/>
            <w:vAlign w:val="center"/>
            <w:hideMark/>
          </w:tcPr>
          <w:p w14:paraId="25DABBFD" w14:textId="77777777" w:rsidR="002E135A" w:rsidRPr="002E135A" w:rsidRDefault="002E135A" w:rsidP="002E135A">
            <w:pPr>
              <w:jc w:val="both"/>
              <w:rPr>
                <w:bCs/>
                <w:snapToGrid w:val="0"/>
                <w:sz w:val="28"/>
                <w:szCs w:val="28"/>
              </w:rPr>
            </w:pPr>
            <w:r w:rsidRPr="002E135A">
              <w:rPr>
                <w:bCs/>
                <w:snapToGrid w:val="0"/>
                <w:sz w:val="28"/>
                <w:szCs w:val="28"/>
              </w:rPr>
              <w:t>Фактическая необходимая валовая выручка</w:t>
            </w:r>
          </w:p>
        </w:tc>
        <w:tc>
          <w:tcPr>
            <w:tcW w:w="1417" w:type="dxa"/>
            <w:shd w:val="clear" w:color="auto" w:fill="auto"/>
            <w:vAlign w:val="center"/>
            <w:hideMark/>
          </w:tcPr>
          <w:p w14:paraId="536A9B25" w14:textId="77777777" w:rsidR="002E135A" w:rsidRPr="002E135A" w:rsidRDefault="002E135A" w:rsidP="002E135A">
            <w:pPr>
              <w:jc w:val="center"/>
              <w:rPr>
                <w:snapToGrid w:val="0"/>
                <w:sz w:val="28"/>
                <w:szCs w:val="28"/>
              </w:rPr>
            </w:pPr>
            <w:r w:rsidRPr="002E135A">
              <w:rPr>
                <w:snapToGrid w:val="0"/>
                <w:sz w:val="28"/>
                <w:szCs w:val="28"/>
              </w:rPr>
              <w:t>тыс. руб.</w:t>
            </w:r>
          </w:p>
        </w:tc>
        <w:tc>
          <w:tcPr>
            <w:tcW w:w="1560" w:type="dxa"/>
            <w:shd w:val="clear" w:color="auto" w:fill="auto"/>
            <w:vAlign w:val="center"/>
          </w:tcPr>
          <w:p w14:paraId="3BCECA29" w14:textId="77777777" w:rsidR="002E135A" w:rsidRPr="002E135A" w:rsidRDefault="002E135A" w:rsidP="002E135A">
            <w:pPr>
              <w:jc w:val="center"/>
              <w:rPr>
                <w:snapToGrid w:val="0"/>
              </w:rPr>
            </w:pPr>
            <w:r w:rsidRPr="002E135A">
              <w:rPr>
                <w:snapToGrid w:val="0"/>
                <w:sz w:val="28"/>
                <w:szCs w:val="28"/>
              </w:rPr>
              <w:t>17 505</w:t>
            </w:r>
          </w:p>
        </w:tc>
      </w:tr>
      <w:tr w:rsidR="002E135A" w:rsidRPr="002E135A" w14:paraId="62905060" w14:textId="77777777" w:rsidTr="00F37AFA">
        <w:trPr>
          <w:trHeight w:val="407"/>
        </w:trPr>
        <w:tc>
          <w:tcPr>
            <w:tcW w:w="701" w:type="dxa"/>
          </w:tcPr>
          <w:p w14:paraId="1842097B" w14:textId="77777777" w:rsidR="002E135A" w:rsidRPr="002E135A" w:rsidRDefault="002E135A" w:rsidP="002E135A">
            <w:pPr>
              <w:jc w:val="center"/>
              <w:rPr>
                <w:bCs/>
                <w:snapToGrid w:val="0"/>
                <w:sz w:val="28"/>
                <w:szCs w:val="28"/>
              </w:rPr>
            </w:pPr>
            <w:r w:rsidRPr="002E135A">
              <w:rPr>
                <w:bCs/>
                <w:snapToGrid w:val="0"/>
                <w:sz w:val="28"/>
                <w:szCs w:val="28"/>
              </w:rPr>
              <w:t>2</w:t>
            </w:r>
          </w:p>
        </w:tc>
        <w:tc>
          <w:tcPr>
            <w:tcW w:w="5957" w:type="dxa"/>
            <w:shd w:val="clear" w:color="auto" w:fill="auto"/>
            <w:vAlign w:val="center"/>
          </w:tcPr>
          <w:p w14:paraId="38727C37" w14:textId="77777777" w:rsidR="002E135A" w:rsidRPr="002E135A" w:rsidRDefault="002E135A" w:rsidP="002E135A">
            <w:pPr>
              <w:jc w:val="both"/>
              <w:rPr>
                <w:bCs/>
                <w:snapToGrid w:val="0"/>
                <w:sz w:val="28"/>
                <w:szCs w:val="28"/>
              </w:rPr>
            </w:pPr>
            <w:r w:rsidRPr="002E135A">
              <w:rPr>
                <w:bCs/>
                <w:snapToGrid w:val="0"/>
                <w:sz w:val="28"/>
                <w:szCs w:val="28"/>
              </w:rPr>
              <w:t>Выручка от реализации тепловой энергии</w:t>
            </w:r>
          </w:p>
        </w:tc>
        <w:tc>
          <w:tcPr>
            <w:tcW w:w="1417" w:type="dxa"/>
            <w:shd w:val="clear" w:color="auto" w:fill="auto"/>
            <w:vAlign w:val="center"/>
          </w:tcPr>
          <w:p w14:paraId="1B141D3A" w14:textId="77777777" w:rsidR="002E135A" w:rsidRPr="002E135A" w:rsidRDefault="002E135A" w:rsidP="002E135A">
            <w:pPr>
              <w:jc w:val="center"/>
              <w:rPr>
                <w:snapToGrid w:val="0"/>
                <w:sz w:val="28"/>
                <w:szCs w:val="28"/>
              </w:rPr>
            </w:pPr>
            <w:r w:rsidRPr="002E135A">
              <w:rPr>
                <w:snapToGrid w:val="0"/>
                <w:sz w:val="28"/>
                <w:szCs w:val="28"/>
              </w:rPr>
              <w:t>тыс. руб.</w:t>
            </w:r>
          </w:p>
        </w:tc>
        <w:tc>
          <w:tcPr>
            <w:tcW w:w="1560" w:type="dxa"/>
            <w:shd w:val="clear" w:color="auto" w:fill="auto"/>
            <w:vAlign w:val="center"/>
          </w:tcPr>
          <w:p w14:paraId="6DB20C57" w14:textId="77777777" w:rsidR="002E135A" w:rsidRPr="002E135A" w:rsidRDefault="002E135A" w:rsidP="002E135A">
            <w:pPr>
              <w:jc w:val="center"/>
              <w:rPr>
                <w:snapToGrid w:val="0"/>
              </w:rPr>
            </w:pPr>
            <w:r w:rsidRPr="002E135A">
              <w:rPr>
                <w:snapToGrid w:val="0"/>
                <w:sz w:val="28"/>
                <w:szCs w:val="28"/>
              </w:rPr>
              <w:t>16 695</w:t>
            </w:r>
          </w:p>
        </w:tc>
      </w:tr>
      <w:tr w:rsidR="002E135A" w:rsidRPr="002E135A" w14:paraId="0DE251EC" w14:textId="77777777" w:rsidTr="00F37AFA">
        <w:trPr>
          <w:trHeight w:val="375"/>
        </w:trPr>
        <w:tc>
          <w:tcPr>
            <w:tcW w:w="701" w:type="dxa"/>
          </w:tcPr>
          <w:p w14:paraId="55686CEF" w14:textId="77777777" w:rsidR="002E135A" w:rsidRPr="002E135A" w:rsidRDefault="002E135A" w:rsidP="002E135A">
            <w:pPr>
              <w:jc w:val="center"/>
              <w:rPr>
                <w:iCs/>
                <w:snapToGrid w:val="0"/>
                <w:sz w:val="28"/>
                <w:szCs w:val="28"/>
              </w:rPr>
            </w:pPr>
            <w:r w:rsidRPr="002E135A">
              <w:rPr>
                <w:iCs/>
                <w:snapToGrid w:val="0"/>
                <w:sz w:val="28"/>
                <w:szCs w:val="28"/>
              </w:rPr>
              <w:t>3</w:t>
            </w:r>
          </w:p>
        </w:tc>
        <w:tc>
          <w:tcPr>
            <w:tcW w:w="5957" w:type="dxa"/>
            <w:shd w:val="clear" w:color="auto" w:fill="auto"/>
            <w:vAlign w:val="center"/>
            <w:hideMark/>
          </w:tcPr>
          <w:p w14:paraId="2227E28B" w14:textId="77777777" w:rsidR="002E135A" w:rsidRPr="002E135A" w:rsidRDefault="002E135A" w:rsidP="002E135A">
            <w:pPr>
              <w:jc w:val="both"/>
              <w:rPr>
                <w:iCs/>
                <w:snapToGrid w:val="0"/>
                <w:sz w:val="28"/>
                <w:szCs w:val="28"/>
              </w:rPr>
            </w:pPr>
            <w:r w:rsidRPr="002E135A">
              <w:rPr>
                <w:iCs/>
                <w:snapToGrid w:val="0"/>
                <w:sz w:val="28"/>
                <w:szCs w:val="28"/>
              </w:rPr>
              <w:t>1 полугодие</w:t>
            </w:r>
          </w:p>
        </w:tc>
        <w:tc>
          <w:tcPr>
            <w:tcW w:w="1417" w:type="dxa"/>
            <w:shd w:val="clear" w:color="auto" w:fill="auto"/>
            <w:vAlign w:val="center"/>
            <w:hideMark/>
          </w:tcPr>
          <w:p w14:paraId="6F2AC08A" w14:textId="77777777" w:rsidR="002E135A" w:rsidRPr="002E135A" w:rsidRDefault="002E135A" w:rsidP="002E135A">
            <w:pPr>
              <w:jc w:val="center"/>
              <w:rPr>
                <w:snapToGrid w:val="0"/>
                <w:sz w:val="28"/>
                <w:szCs w:val="28"/>
              </w:rPr>
            </w:pPr>
            <w:r w:rsidRPr="002E135A">
              <w:rPr>
                <w:snapToGrid w:val="0"/>
                <w:sz w:val="28"/>
                <w:szCs w:val="28"/>
              </w:rPr>
              <w:t> тыс. руб.</w:t>
            </w:r>
          </w:p>
        </w:tc>
        <w:tc>
          <w:tcPr>
            <w:tcW w:w="1560" w:type="dxa"/>
            <w:shd w:val="clear" w:color="auto" w:fill="auto"/>
            <w:vAlign w:val="center"/>
          </w:tcPr>
          <w:p w14:paraId="56296A5D" w14:textId="77777777" w:rsidR="002E135A" w:rsidRPr="002E135A" w:rsidRDefault="002E135A" w:rsidP="002E135A">
            <w:pPr>
              <w:jc w:val="center"/>
              <w:rPr>
                <w:snapToGrid w:val="0"/>
              </w:rPr>
            </w:pPr>
            <w:r w:rsidRPr="002E135A">
              <w:rPr>
                <w:snapToGrid w:val="0"/>
                <w:sz w:val="28"/>
                <w:szCs w:val="28"/>
              </w:rPr>
              <w:t>10 277</w:t>
            </w:r>
          </w:p>
        </w:tc>
      </w:tr>
      <w:tr w:rsidR="002E135A" w:rsidRPr="002E135A" w14:paraId="2FB36C46" w14:textId="77777777" w:rsidTr="00F37AFA">
        <w:trPr>
          <w:trHeight w:val="375"/>
        </w:trPr>
        <w:tc>
          <w:tcPr>
            <w:tcW w:w="701" w:type="dxa"/>
          </w:tcPr>
          <w:p w14:paraId="3E6D7FEF" w14:textId="77777777" w:rsidR="002E135A" w:rsidRPr="002E135A" w:rsidRDefault="002E135A" w:rsidP="002E135A">
            <w:pPr>
              <w:jc w:val="center"/>
              <w:rPr>
                <w:iCs/>
                <w:snapToGrid w:val="0"/>
                <w:sz w:val="28"/>
                <w:szCs w:val="28"/>
              </w:rPr>
            </w:pPr>
            <w:r w:rsidRPr="002E135A">
              <w:rPr>
                <w:iCs/>
                <w:snapToGrid w:val="0"/>
                <w:sz w:val="28"/>
                <w:szCs w:val="28"/>
              </w:rPr>
              <w:t>4</w:t>
            </w:r>
          </w:p>
        </w:tc>
        <w:tc>
          <w:tcPr>
            <w:tcW w:w="5957" w:type="dxa"/>
            <w:shd w:val="clear" w:color="auto" w:fill="auto"/>
            <w:vAlign w:val="center"/>
            <w:hideMark/>
          </w:tcPr>
          <w:p w14:paraId="09D1CC51" w14:textId="77777777" w:rsidR="002E135A" w:rsidRPr="002E135A" w:rsidRDefault="002E135A" w:rsidP="002E135A">
            <w:pPr>
              <w:jc w:val="both"/>
              <w:rPr>
                <w:iCs/>
                <w:snapToGrid w:val="0"/>
                <w:sz w:val="28"/>
                <w:szCs w:val="28"/>
              </w:rPr>
            </w:pPr>
            <w:r w:rsidRPr="002E135A">
              <w:rPr>
                <w:iCs/>
                <w:snapToGrid w:val="0"/>
                <w:sz w:val="28"/>
                <w:szCs w:val="28"/>
              </w:rPr>
              <w:t>2 полугодие</w:t>
            </w:r>
          </w:p>
        </w:tc>
        <w:tc>
          <w:tcPr>
            <w:tcW w:w="1417" w:type="dxa"/>
            <w:shd w:val="clear" w:color="auto" w:fill="auto"/>
            <w:vAlign w:val="center"/>
            <w:hideMark/>
          </w:tcPr>
          <w:p w14:paraId="509806C2" w14:textId="77777777" w:rsidR="002E135A" w:rsidRPr="002E135A" w:rsidRDefault="002E135A" w:rsidP="002E135A">
            <w:pPr>
              <w:jc w:val="center"/>
              <w:rPr>
                <w:snapToGrid w:val="0"/>
                <w:sz w:val="28"/>
                <w:szCs w:val="28"/>
              </w:rPr>
            </w:pPr>
            <w:r w:rsidRPr="002E135A">
              <w:rPr>
                <w:snapToGrid w:val="0"/>
                <w:sz w:val="28"/>
                <w:szCs w:val="28"/>
              </w:rPr>
              <w:t> тыс. руб.</w:t>
            </w:r>
          </w:p>
        </w:tc>
        <w:tc>
          <w:tcPr>
            <w:tcW w:w="1560" w:type="dxa"/>
            <w:shd w:val="clear" w:color="auto" w:fill="auto"/>
            <w:vAlign w:val="center"/>
          </w:tcPr>
          <w:p w14:paraId="73481751" w14:textId="77777777" w:rsidR="002E135A" w:rsidRPr="002E135A" w:rsidRDefault="002E135A" w:rsidP="002E135A">
            <w:pPr>
              <w:jc w:val="center"/>
              <w:rPr>
                <w:snapToGrid w:val="0"/>
              </w:rPr>
            </w:pPr>
            <w:r w:rsidRPr="002E135A">
              <w:rPr>
                <w:snapToGrid w:val="0"/>
                <w:sz w:val="28"/>
                <w:szCs w:val="28"/>
              </w:rPr>
              <w:t>6 418</w:t>
            </w:r>
          </w:p>
        </w:tc>
      </w:tr>
      <w:tr w:rsidR="002E135A" w:rsidRPr="002E135A" w14:paraId="0D5812B8" w14:textId="77777777" w:rsidTr="00F37AFA">
        <w:trPr>
          <w:trHeight w:val="360"/>
        </w:trPr>
        <w:tc>
          <w:tcPr>
            <w:tcW w:w="701" w:type="dxa"/>
          </w:tcPr>
          <w:p w14:paraId="114D77FF" w14:textId="77777777" w:rsidR="002E135A" w:rsidRPr="002E135A" w:rsidRDefault="002E135A" w:rsidP="002E135A">
            <w:pPr>
              <w:jc w:val="center"/>
              <w:rPr>
                <w:bCs/>
                <w:snapToGrid w:val="0"/>
                <w:sz w:val="28"/>
                <w:szCs w:val="28"/>
              </w:rPr>
            </w:pPr>
            <w:r w:rsidRPr="002E135A">
              <w:rPr>
                <w:bCs/>
                <w:snapToGrid w:val="0"/>
                <w:sz w:val="28"/>
                <w:szCs w:val="28"/>
              </w:rPr>
              <w:t>5</w:t>
            </w:r>
          </w:p>
        </w:tc>
        <w:tc>
          <w:tcPr>
            <w:tcW w:w="5957" w:type="dxa"/>
            <w:shd w:val="clear" w:color="auto" w:fill="auto"/>
            <w:vAlign w:val="center"/>
            <w:hideMark/>
          </w:tcPr>
          <w:p w14:paraId="64013ED0" w14:textId="77777777" w:rsidR="002E135A" w:rsidRPr="002E135A" w:rsidRDefault="002E135A" w:rsidP="002E135A">
            <w:pPr>
              <w:jc w:val="both"/>
              <w:rPr>
                <w:bCs/>
                <w:snapToGrid w:val="0"/>
                <w:sz w:val="28"/>
                <w:szCs w:val="28"/>
              </w:rPr>
            </w:pPr>
            <w:r w:rsidRPr="002E135A">
              <w:rPr>
                <w:bCs/>
                <w:snapToGrid w:val="0"/>
                <w:sz w:val="28"/>
                <w:szCs w:val="28"/>
              </w:rPr>
              <w:t>Полезный отпуск (форма 46ТЭ за 2018 год)</w:t>
            </w:r>
          </w:p>
        </w:tc>
        <w:tc>
          <w:tcPr>
            <w:tcW w:w="1417" w:type="dxa"/>
            <w:shd w:val="clear" w:color="auto" w:fill="auto"/>
            <w:vAlign w:val="center"/>
            <w:hideMark/>
          </w:tcPr>
          <w:p w14:paraId="1ED38EDA" w14:textId="77777777" w:rsidR="002E135A" w:rsidRPr="002E135A" w:rsidRDefault="002E135A" w:rsidP="002E135A">
            <w:pPr>
              <w:jc w:val="center"/>
              <w:rPr>
                <w:snapToGrid w:val="0"/>
                <w:sz w:val="28"/>
                <w:szCs w:val="28"/>
              </w:rPr>
            </w:pPr>
            <w:r w:rsidRPr="002E135A">
              <w:rPr>
                <w:snapToGrid w:val="0"/>
                <w:sz w:val="28"/>
                <w:szCs w:val="28"/>
              </w:rPr>
              <w:t>тыс. Гкал</w:t>
            </w:r>
          </w:p>
        </w:tc>
        <w:tc>
          <w:tcPr>
            <w:tcW w:w="1560" w:type="dxa"/>
            <w:shd w:val="clear" w:color="auto" w:fill="auto"/>
            <w:vAlign w:val="center"/>
          </w:tcPr>
          <w:p w14:paraId="351BFA24" w14:textId="77777777" w:rsidR="002E135A" w:rsidRPr="002E135A" w:rsidRDefault="002E135A" w:rsidP="002E135A">
            <w:pPr>
              <w:jc w:val="center"/>
              <w:rPr>
                <w:snapToGrid w:val="0"/>
              </w:rPr>
            </w:pPr>
            <w:r w:rsidRPr="002E135A">
              <w:rPr>
                <w:snapToGrid w:val="0"/>
                <w:sz w:val="28"/>
                <w:szCs w:val="28"/>
              </w:rPr>
              <w:t>67,068</w:t>
            </w:r>
          </w:p>
        </w:tc>
      </w:tr>
      <w:tr w:rsidR="002E135A" w:rsidRPr="002E135A" w14:paraId="58A07851" w14:textId="77777777" w:rsidTr="00F37AFA">
        <w:trPr>
          <w:trHeight w:val="375"/>
        </w:trPr>
        <w:tc>
          <w:tcPr>
            <w:tcW w:w="701" w:type="dxa"/>
          </w:tcPr>
          <w:p w14:paraId="06D2D5F1" w14:textId="77777777" w:rsidR="002E135A" w:rsidRPr="002E135A" w:rsidRDefault="002E135A" w:rsidP="002E135A">
            <w:pPr>
              <w:jc w:val="center"/>
              <w:rPr>
                <w:iCs/>
                <w:snapToGrid w:val="0"/>
                <w:sz w:val="28"/>
                <w:szCs w:val="28"/>
              </w:rPr>
            </w:pPr>
            <w:r w:rsidRPr="002E135A">
              <w:rPr>
                <w:iCs/>
                <w:snapToGrid w:val="0"/>
                <w:sz w:val="28"/>
                <w:szCs w:val="28"/>
              </w:rPr>
              <w:t>6</w:t>
            </w:r>
          </w:p>
        </w:tc>
        <w:tc>
          <w:tcPr>
            <w:tcW w:w="5957" w:type="dxa"/>
            <w:shd w:val="clear" w:color="auto" w:fill="auto"/>
            <w:vAlign w:val="center"/>
            <w:hideMark/>
          </w:tcPr>
          <w:p w14:paraId="616641C2" w14:textId="77777777" w:rsidR="002E135A" w:rsidRPr="002E135A" w:rsidRDefault="002E135A" w:rsidP="002E135A">
            <w:pPr>
              <w:jc w:val="both"/>
              <w:rPr>
                <w:iCs/>
                <w:snapToGrid w:val="0"/>
                <w:sz w:val="28"/>
                <w:szCs w:val="28"/>
              </w:rPr>
            </w:pPr>
            <w:r w:rsidRPr="002E135A">
              <w:rPr>
                <w:iCs/>
                <w:snapToGrid w:val="0"/>
                <w:sz w:val="28"/>
                <w:szCs w:val="28"/>
              </w:rPr>
              <w:t>1 полугодие</w:t>
            </w:r>
          </w:p>
        </w:tc>
        <w:tc>
          <w:tcPr>
            <w:tcW w:w="1417" w:type="dxa"/>
            <w:shd w:val="clear" w:color="auto" w:fill="auto"/>
            <w:vAlign w:val="center"/>
            <w:hideMark/>
          </w:tcPr>
          <w:p w14:paraId="2AF5AD0F" w14:textId="77777777" w:rsidR="002E135A" w:rsidRPr="002E135A" w:rsidRDefault="002E135A" w:rsidP="002E135A">
            <w:pPr>
              <w:jc w:val="center"/>
              <w:rPr>
                <w:snapToGrid w:val="0"/>
                <w:sz w:val="28"/>
                <w:szCs w:val="28"/>
              </w:rPr>
            </w:pPr>
            <w:r w:rsidRPr="002E135A">
              <w:rPr>
                <w:snapToGrid w:val="0"/>
                <w:sz w:val="28"/>
                <w:szCs w:val="28"/>
              </w:rPr>
              <w:t>тыс. Гкал</w:t>
            </w:r>
          </w:p>
        </w:tc>
        <w:tc>
          <w:tcPr>
            <w:tcW w:w="1560" w:type="dxa"/>
            <w:shd w:val="clear" w:color="auto" w:fill="auto"/>
            <w:vAlign w:val="center"/>
          </w:tcPr>
          <w:p w14:paraId="2DFCDC69" w14:textId="77777777" w:rsidR="002E135A" w:rsidRPr="002E135A" w:rsidRDefault="002E135A" w:rsidP="002E135A">
            <w:pPr>
              <w:jc w:val="center"/>
              <w:rPr>
                <w:snapToGrid w:val="0"/>
              </w:rPr>
            </w:pPr>
            <w:r w:rsidRPr="002E135A">
              <w:rPr>
                <w:snapToGrid w:val="0"/>
                <w:sz w:val="28"/>
                <w:szCs w:val="28"/>
              </w:rPr>
              <w:t>43,004</w:t>
            </w:r>
          </w:p>
        </w:tc>
      </w:tr>
      <w:tr w:rsidR="002E135A" w:rsidRPr="002E135A" w14:paraId="2329A45F" w14:textId="77777777" w:rsidTr="00F37AFA">
        <w:trPr>
          <w:trHeight w:val="375"/>
        </w:trPr>
        <w:tc>
          <w:tcPr>
            <w:tcW w:w="701" w:type="dxa"/>
          </w:tcPr>
          <w:p w14:paraId="1F34A2E7" w14:textId="77777777" w:rsidR="002E135A" w:rsidRPr="002E135A" w:rsidRDefault="002E135A" w:rsidP="002E135A">
            <w:pPr>
              <w:jc w:val="center"/>
              <w:rPr>
                <w:iCs/>
                <w:snapToGrid w:val="0"/>
                <w:sz w:val="28"/>
                <w:szCs w:val="28"/>
              </w:rPr>
            </w:pPr>
            <w:r w:rsidRPr="002E135A">
              <w:rPr>
                <w:iCs/>
                <w:snapToGrid w:val="0"/>
                <w:sz w:val="28"/>
                <w:szCs w:val="28"/>
              </w:rPr>
              <w:t>7</w:t>
            </w:r>
          </w:p>
        </w:tc>
        <w:tc>
          <w:tcPr>
            <w:tcW w:w="5957" w:type="dxa"/>
            <w:shd w:val="clear" w:color="auto" w:fill="auto"/>
            <w:vAlign w:val="center"/>
            <w:hideMark/>
          </w:tcPr>
          <w:p w14:paraId="415A4BD7" w14:textId="77777777" w:rsidR="002E135A" w:rsidRPr="002E135A" w:rsidRDefault="002E135A" w:rsidP="002E135A">
            <w:pPr>
              <w:jc w:val="both"/>
              <w:rPr>
                <w:iCs/>
                <w:snapToGrid w:val="0"/>
                <w:sz w:val="28"/>
                <w:szCs w:val="28"/>
              </w:rPr>
            </w:pPr>
            <w:r w:rsidRPr="002E135A">
              <w:rPr>
                <w:iCs/>
                <w:snapToGrid w:val="0"/>
                <w:sz w:val="28"/>
                <w:szCs w:val="28"/>
              </w:rPr>
              <w:t>2 полугодие</w:t>
            </w:r>
          </w:p>
        </w:tc>
        <w:tc>
          <w:tcPr>
            <w:tcW w:w="1417" w:type="dxa"/>
            <w:shd w:val="clear" w:color="auto" w:fill="auto"/>
            <w:vAlign w:val="center"/>
            <w:hideMark/>
          </w:tcPr>
          <w:p w14:paraId="401C3B5E" w14:textId="77777777" w:rsidR="002E135A" w:rsidRPr="002E135A" w:rsidRDefault="002E135A" w:rsidP="002E135A">
            <w:pPr>
              <w:jc w:val="center"/>
              <w:rPr>
                <w:snapToGrid w:val="0"/>
                <w:sz w:val="28"/>
                <w:szCs w:val="28"/>
              </w:rPr>
            </w:pPr>
            <w:r w:rsidRPr="002E135A">
              <w:rPr>
                <w:snapToGrid w:val="0"/>
                <w:sz w:val="28"/>
                <w:szCs w:val="28"/>
              </w:rPr>
              <w:t>тыс. Гкал</w:t>
            </w:r>
          </w:p>
        </w:tc>
        <w:tc>
          <w:tcPr>
            <w:tcW w:w="1560" w:type="dxa"/>
            <w:shd w:val="clear" w:color="auto" w:fill="auto"/>
            <w:vAlign w:val="center"/>
          </w:tcPr>
          <w:p w14:paraId="161E4AD6" w14:textId="77777777" w:rsidR="002E135A" w:rsidRPr="002E135A" w:rsidRDefault="002E135A" w:rsidP="002E135A">
            <w:pPr>
              <w:jc w:val="center"/>
              <w:rPr>
                <w:snapToGrid w:val="0"/>
              </w:rPr>
            </w:pPr>
            <w:r w:rsidRPr="002E135A">
              <w:rPr>
                <w:snapToGrid w:val="0"/>
                <w:sz w:val="28"/>
                <w:szCs w:val="28"/>
              </w:rPr>
              <w:t>24,064</w:t>
            </w:r>
          </w:p>
        </w:tc>
      </w:tr>
      <w:tr w:rsidR="002E135A" w:rsidRPr="002E135A" w14:paraId="229AF568" w14:textId="77777777" w:rsidTr="00F37AFA">
        <w:trPr>
          <w:trHeight w:val="405"/>
        </w:trPr>
        <w:tc>
          <w:tcPr>
            <w:tcW w:w="701" w:type="dxa"/>
          </w:tcPr>
          <w:p w14:paraId="0F93A5EF" w14:textId="77777777" w:rsidR="002E135A" w:rsidRPr="002E135A" w:rsidRDefault="002E135A" w:rsidP="002E135A">
            <w:pPr>
              <w:jc w:val="center"/>
              <w:rPr>
                <w:bCs/>
                <w:snapToGrid w:val="0"/>
                <w:sz w:val="28"/>
                <w:szCs w:val="28"/>
              </w:rPr>
            </w:pPr>
            <w:r w:rsidRPr="002E135A">
              <w:rPr>
                <w:bCs/>
                <w:snapToGrid w:val="0"/>
                <w:sz w:val="28"/>
                <w:szCs w:val="28"/>
              </w:rPr>
              <w:t>8</w:t>
            </w:r>
          </w:p>
        </w:tc>
        <w:tc>
          <w:tcPr>
            <w:tcW w:w="5957" w:type="dxa"/>
            <w:shd w:val="clear" w:color="auto" w:fill="auto"/>
            <w:vAlign w:val="center"/>
            <w:hideMark/>
          </w:tcPr>
          <w:p w14:paraId="2E517800" w14:textId="77777777" w:rsidR="002E135A" w:rsidRPr="002E135A" w:rsidRDefault="002E135A" w:rsidP="002E135A">
            <w:pPr>
              <w:jc w:val="both"/>
              <w:rPr>
                <w:bCs/>
                <w:snapToGrid w:val="0"/>
                <w:sz w:val="28"/>
                <w:szCs w:val="28"/>
              </w:rPr>
            </w:pPr>
            <w:r w:rsidRPr="002E135A">
              <w:rPr>
                <w:bCs/>
                <w:snapToGrid w:val="0"/>
                <w:sz w:val="28"/>
                <w:szCs w:val="28"/>
              </w:rPr>
              <w:t>Тариф с 1 января 2019 года (постановление РЭК от 20.12.2018 № 630)</w:t>
            </w:r>
          </w:p>
        </w:tc>
        <w:tc>
          <w:tcPr>
            <w:tcW w:w="1417" w:type="dxa"/>
            <w:shd w:val="clear" w:color="auto" w:fill="auto"/>
            <w:vAlign w:val="center"/>
            <w:hideMark/>
          </w:tcPr>
          <w:p w14:paraId="067557FE" w14:textId="77777777" w:rsidR="002E135A" w:rsidRPr="002E135A" w:rsidRDefault="002E135A" w:rsidP="002E135A">
            <w:pPr>
              <w:jc w:val="center"/>
              <w:rPr>
                <w:snapToGrid w:val="0"/>
                <w:sz w:val="28"/>
                <w:szCs w:val="28"/>
              </w:rPr>
            </w:pPr>
            <w:r w:rsidRPr="002E135A">
              <w:rPr>
                <w:snapToGrid w:val="0"/>
                <w:sz w:val="28"/>
                <w:szCs w:val="28"/>
              </w:rPr>
              <w:t>руб./Гкал</w:t>
            </w:r>
          </w:p>
        </w:tc>
        <w:tc>
          <w:tcPr>
            <w:tcW w:w="1560" w:type="dxa"/>
            <w:shd w:val="clear" w:color="auto" w:fill="auto"/>
            <w:vAlign w:val="center"/>
          </w:tcPr>
          <w:p w14:paraId="5EBD6365" w14:textId="77777777" w:rsidR="002E135A" w:rsidRPr="002E135A" w:rsidRDefault="002E135A" w:rsidP="002E135A">
            <w:pPr>
              <w:jc w:val="center"/>
              <w:rPr>
                <w:snapToGrid w:val="0"/>
              </w:rPr>
            </w:pPr>
            <w:r w:rsidRPr="002E135A">
              <w:rPr>
                <w:snapToGrid w:val="0"/>
                <w:sz w:val="28"/>
                <w:szCs w:val="28"/>
              </w:rPr>
              <w:t>238,98</w:t>
            </w:r>
          </w:p>
        </w:tc>
      </w:tr>
      <w:tr w:rsidR="002E135A" w:rsidRPr="002E135A" w14:paraId="5213D292" w14:textId="77777777" w:rsidTr="00F37AFA">
        <w:trPr>
          <w:trHeight w:val="405"/>
        </w:trPr>
        <w:tc>
          <w:tcPr>
            <w:tcW w:w="701" w:type="dxa"/>
          </w:tcPr>
          <w:p w14:paraId="2DC556D9" w14:textId="77777777" w:rsidR="002E135A" w:rsidRPr="002E135A" w:rsidRDefault="002E135A" w:rsidP="002E135A">
            <w:pPr>
              <w:jc w:val="center"/>
              <w:rPr>
                <w:bCs/>
                <w:snapToGrid w:val="0"/>
                <w:sz w:val="28"/>
                <w:szCs w:val="28"/>
              </w:rPr>
            </w:pPr>
            <w:r w:rsidRPr="002E135A">
              <w:rPr>
                <w:bCs/>
                <w:snapToGrid w:val="0"/>
                <w:sz w:val="28"/>
                <w:szCs w:val="28"/>
              </w:rPr>
              <w:t>9</w:t>
            </w:r>
          </w:p>
        </w:tc>
        <w:tc>
          <w:tcPr>
            <w:tcW w:w="5957" w:type="dxa"/>
            <w:shd w:val="clear" w:color="auto" w:fill="auto"/>
            <w:vAlign w:val="center"/>
            <w:hideMark/>
          </w:tcPr>
          <w:p w14:paraId="06A181ED" w14:textId="77777777" w:rsidR="002E135A" w:rsidRPr="002E135A" w:rsidRDefault="002E135A" w:rsidP="002E135A">
            <w:pPr>
              <w:jc w:val="both"/>
              <w:rPr>
                <w:bCs/>
                <w:snapToGrid w:val="0"/>
                <w:sz w:val="28"/>
                <w:szCs w:val="28"/>
              </w:rPr>
            </w:pPr>
            <w:r w:rsidRPr="002E135A">
              <w:rPr>
                <w:bCs/>
                <w:snapToGrid w:val="0"/>
                <w:sz w:val="28"/>
                <w:szCs w:val="28"/>
              </w:rPr>
              <w:t>Тариф с 1 июля 2019 года (постановление РЭК от 20.12.2018 № 630)</w:t>
            </w:r>
          </w:p>
        </w:tc>
        <w:tc>
          <w:tcPr>
            <w:tcW w:w="1417" w:type="dxa"/>
            <w:shd w:val="clear" w:color="auto" w:fill="auto"/>
            <w:vAlign w:val="center"/>
            <w:hideMark/>
          </w:tcPr>
          <w:p w14:paraId="7D021252" w14:textId="77777777" w:rsidR="002E135A" w:rsidRPr="002E135A" w:rsidRDefault="002E135A" w:rsidP="002E135A">
            <w:pPr>
              <w:jc w:val="center"/>
              <w:rPr>
                <w:snapToGrid w:val="0"/>
                <w:sz w:val="28"/>
                <w:szCs w:val="28"/>
              </w:rPr>
            </w:pPr>
            <w:r w:rsidRPr="002E135A">
              <w:rPr>
                <w:snapToGrid w:val="0"/>
                <w:sz w:val="28"/>
                <w:szCs w:val="28"/>
              </w:rPr>
              <w:t>руб./Гкал</w:t>
            </w:r>
          </w:p>
        </w:tc>
        <w:tc>
          <w:tcPr>
            <w:tcW w:w="1560" w:type="dxa"/>
            <w:shd w:val="clear" w:color="auto" w:fill="auto"/>
            <w:vAlign w:val="center"/>
          </w:tcPr>
          <w:p w14:paraId="5385E0F4" w14:textId="77777777" w:rsidR="002E135A" w:rsidRPr="002E135A" w:rsidRDefault="002E135A" w:rsidP="002E135A">
            <w:pPr>
              <w:jc w:val="center"/>
              <w:rPr>
                <w:snapToGrid w:val="0"/>
              </w:rPr>
            </w:pPr>
            <w:r w:rsidRPr="002E135A">
              <w:rPr>
                <w:snapToGrid w:val="0"/>
                <w:sz w:val="28"/>
                <w:szCs w:val="28"/>
              </w:rPr>
              <w:t>266,72</w:t>
            </w:r>
          </w:p>
        </w:tc>
      </w:tr>
      <w:tr w:rsidR="002E135A" w:rsidRPr="002E135A" w14:paraId="481EF6D9" w14:textId="77777777" w:rsidTr="00F37AFA">
        <w:trPr>
          <w:trHeight w:val="405"/>
        </w:trPr>
        <w:tc>
          <w:tcPr>
            <w:tcW w:w="701" w:type="dxa"/>
          </w:tcPr>
          <w:p w14:paraId="5D821463" w14:textId="77777777" w:rsidR="002E135A" w:rsidRPr="002E135A" w:rsidRDefault="002E135A" w:rsidP="002E135A">
            <w:pPr>
              <w:jc w:val="center"/>
              <w:rPr>
                <w:bCs/>
                <w:snapToGrid w:val="0"/>
                <w:sz w:val="28"/>
                <w:szCs w:val="28"/>
              </w:rPr>
            </w:pPr>
            <w:r w:rsidRPr="002E135A">
              <w:rPr>
                <w:bCs/>
                <w:snapToGrid w:val="0"/>
                <w:sz w:val="28"/>
                <w:szCs w:val="28"/>
              </w:rPr>
              <w:t>10</w:t>
            </w:r>
          </w:p>
        </w:tc>
        <w:tc>
          <w:tcPr>
            <w:tcW w:w="5957" w:type="dxa"/>
            <w:shd w:val="clear" w:color="auto" w:fill="auto"/>
            <w:vAlign w:val="center"/>
          </w:tcPr>
          <w:p w14:paraId="625502A3" w14:textId="77777777" w:rsidR="002E135A" w:rsidRPr="002E135A" w:rsidRDefault="002E135A" w:rsidP="002E135A">
            <w:pPr>
              <w:jc w:val="both"/>
              <w:rPr>
                <w:bCs/>
                <w:snapToGrid w:val="0"/>
                <w:sz w:val="28"/>
                <w:szCs w:val="28"/>
              </w:rPr>
            </w:pPr>
            <w:r w:rsidRPr="002E135A">
              <w:rPr>
                <w:bCs/>
                <w:snapToGrid w:val="0"/>
                <w:sz w:val="28"/>
                <w:szCs w:val="28"/>
              </w:rPr>
              <w:t>Дельта НВВ (стр. 1 – стр. 2)</w:t>
            </w:r>
          </w:p>
        </w:tc>
        <w:tc>
          <w:tcPr>
            <w:tcW w:w="1417" w:type="dxa"/>
            <w:shd w:val="clear" w:color="auto" w:fill="auto"/>
            <w:vAlign w:val="center"/>
          </w:tcPr>
          <w:p w14:paraId="72531DE6" w14:textId="77777777" w:rsidR="002E135A" w:rsidRPr="002E135A" w:rsidRDefault="002E135A" w:rsidP="002E135A">
            <w:pPr>
              <w:jc w:val="center"/>
              <w:rPr>
                <w:snapToGrid w:val="0"/>
                <w:sz w:val="28"/>
                <w:szCs w:val="28"/>
              </w:rPr>
            </w:pPr>
            <w:r w:rsidRPr="002E135A">
              <w:rPr>
                <w:snapToGrid w:val="0"/>
                <w:sz w:val="28"/>
                <w:szCs w:val="28"/>
              </w:rPr>
              <w:t>тыс. руб.</w:t>
            </w:r>
          </w:p>
        </w:tc>
        <w:tc>
          <w:tcPr>
            <w:tcW w:w="1560" w:type="dxa"/>
            <w:shd w:val="clear" w:color="auto" w:fill="auto"/>
            <w:vAlign w:val="center"/>
          </w:tcPr>
          <w:p w14:paraId="79AEF5F7" w14:textId="77777777" w:rsidR="002E135A" w:rsidRPr="002E135A" w:rsidRDefault="002E135A" w:rsidP="002E135A">
            <w:pPr>
              <w:jc w:val="center"/>
              <w:rPr>
                <w:snapToGrid w:val="0"/>
              </w:rPr>
            </w:pPr>
            <w:r w:rsidRPr="002E135A">
              <w:rPr>
                <w:snapToGrid w:val="0"/>
                <w:sz w:val="28"/>
                <w:szCs w:val="28"/>
              </w:rPr>
              <w:t>810</w:t>
            </w:r>
          </w:p>
        </w:tc>
      </w:tr>
    </w:tbl>
    <w:p w14:paraId="66F0AEE2" w14:textId="77777777" w:rsidR="002E135A" w:rsidRPr="002E135A" w:rsidRDefault="002E135A" w:rsidP="002E135A">
      <w:pPr>
        <w:ind w:firstLine="720"/>
        <w:jc w:val="both"/>
        <w:rPr>
          <w:snapToGrid w:val="0"/>
          <w:sz w:val="28"/>
          <w:szCs w:val="28"/>
        </w:rPr>
      </w:pPr>
    </w:p>
    <w:p w14:paraId="3A71FBF4" w14:textId="77777777" w:rsidR="002E135A" w:rsidRPr="002E135A" w:rsidRDefault="002E135A" w:rsidP="002E135A">
      <w:pPr>
        <w:autoSpaceDE w:val="0"/>
        <w:autoSpaceDN w:val="0"/>
        <w:adjustRightInd w:val="0"/>
        <w:ind w:firstLine="851"/>
        <w:jc w:val="both"/>
        <w:rPr>
          <w:snapToGrid w:val="0"/>
          <w:sz w:val="28"/>
          <w:szCs w:val="28"/>
        </w:rPr>
      </w:pPr>
      <w:r w:rsidRPr="002E135A">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2E135A">
        <w:rPr>
          <w:snapToGrid w:val="0"/>
          <w:sz w:val="28"/>
          <w:szCs w:val="28"/>
        </w:rPr>
        <w:br/>
        <w:t>при установлении тарифов, составляет 810 тыс. руб.</w:t>
      </w:r>
    </w:p>
    <w:p w14:paraId="41DB900A" w14:textId="77777777" w:rsidR="002E135A" w:rsidRPr="002E135A" w:rsidRDefault="002E135A" w:rsidP="002E135A">
      <w:pPr>
        <w:ind w:firstLine="709"/>
        <w:jc w:val="both"/>
        <w:rPr>
          <w:snapToGrid w:val="0"/>
          <w:sz w:val="28"/>
          <w:szCs w:val="28"/>
        </w:rPr>
      </w:pPr>
      <w:r w:rsidRPr="002E135A">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2E135A">
        <w:rPr>
          <w:snapToGrid w:val="0"/>
          <w:sz w:val="28"/>
          <w:szCs w:val="28"/>
        </w:rPr>
        <w:br/>
        <w:t xml:space="preserve">и 1,036 (2021/2020), опубликованные на сайте Минэкономразвития России 30.09.2019. Таким образом корректировка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составляет 866 тыс. руб. </w:t>
      </w:r>
    </w:p>
    <w:p w14:paraId="1F31A5A7" w14:textId="77777777" w:rsidR="002E135A" w:rsidRPr="002E135A" w:rsidRDefault="002E135A" w:rsidP="002E135A">
      <w:pPr>
        <w:ind w:firstLine="709"/>
        <w:jc w:val="both"/>
        <w:rPr>
          <w:snapToGrid w:val="0"/>
          <w:sz w:val="28"/>
          <w:szCs w:val="28"/>
        </w:rPr>
      </w:pPr>
      <w:r w:rsidRPr="002E135A">
        <w:rPr>
          <w:snapToGrid w:val="0"/>
          <w:sz w:val="28"/>
          <w:szCs w:val="28"/>
        </w:rPr>
        <w:t xml:space="preserve">В связи с тем, что в предложениях предприятия на 2021 год отсутствует сумма корректировки с целью учета отклонений фактических значений параметров расчета тарифов от значений, учтенных </w:t>
      </w:r>
      <w:r w:rsidRPr="002E135A">
        <w:rPr>
          <w:snapToGrid w:val="0"/>
          <w:sz w:val="28"/>
          <w:szCs w:val="28"/>
        </w:rPr>
        <w:br/>
        <w:t>при установлении тарифов на услуги по передаче тепловой энергии величина рассчитанной  корректировки не включается в НВВ ООО «Шахта «Юбилейная» на 2021 год для соблюдения баланса экономических интересов теплоснабжающих организаций и интересов потребителей.</w:t>
      </w:r>
    </w:p>
    <w:p w14:paraId="4EACBF39" w14:textId="77777777" w:rsidR="002E135A" w:rsidRPr="002E135A" w:rsidRDefault="002E135A" w:rsidP="002E135A">
      <w:pPr>
        <w:ind w:firstLine="709"/>
        <w:jc w:val="both"/>
        <w:rPr>
          <w:snapToGrid w:val="0"/>
          <w:sz w:val="28"/>
          <w:szCs w:val="28"/>
        </w:rPr>
      </w:pPr>
    </w:p>
    <w:p w14:paraId="5430D974" w14:textId="77777777" w:rsidR="002E135A" w:rsidRPr="002E135A" w:rsidRDefault="002E135A" w:rsidP="002E135A">
      <w:pPr>
        <w:ind w:firstLine="709"/>
        <w:jc w:val="both"/>
        <w:rPr>
          <w:snapToGrid w:val="0"/>
          <w:sz w:val="28"/>
          <w:szCs w:val="28"/>
        </w:rPr>
      </w:pPr>
    </w:p>
    <w:p w14:paraId="7113189F" w14:textId="77777777" w:rsidR="002E135A" w:rsidRPr="002E135A" w:rsidRDefault="002E135A" w:rsidP="002E135A">
      <w:pPr>
        <w:ind w:firstLine="709"/>
        <w:jc w:val="both"/>
        <w:rPr>
          <w:snapToGrid w:val="0"/>
          <w:sz w:val="28"/>
          <w:szCs w:val="28"/>
        </w:rPr>
      </w:pPr>
    </w:p>
    <w:p w14:paraId="04A471AB" w14:textId="77777777" w:rsidR="002E135A" w:rsidRPr="002E135A" w:rsidRDefault="002E135A" w:rsidP="002E135A">
      <w:pPr>
        <w:rPr>
          <w:snapToGrid w:val="0"/>
          <w:sz w:val="28"/>
          <w:szCs w:val="28"/>
        </w:rPr>
      </w:pPr>
      <w:r w:rsidRPr="002E135A">
        <w:rPr>
          <w:snapToGrid w:val="0"/>
          <w:sz w:val="28"/>
          <w:szCs w:val="28"/>
        </w:rPr>
        <w:t xml:space="preserve"> </w:t>
      </w:r>
    </w:p>
    <w:p w14:paraId="33A961CC"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lastRenderedPageBreak/>
        <w:t>Расчет необходимой валовой выручки методом индексации установленных тарифов на услуги по передаче тепловой энергии, теплоносителя на 2021 год</w:t>
      </w:r>
    </w:p>
    <w:p w14:paraId="04199D30" w14:textId="77777777" w:rsidR="002E135A" w:rsidRPr="002E135A" w:rsidRDefault="002E135A" w:rsidP="002E135A">
      <w:pPr>
        <w:tabs>
          <w:tab w:val="left" w:pos="1890"/>
        </w:tabs>
        <w:spacing w:line="360" w:lineRule="auto"/>
        <w:ind w:right="-285"/>
        <w:jc w:val="right"/>
        <w:rPr>
          <w:snapToGrid w:val="0"/>
          <w:sz w:val="28"/>
          <w:szCs w:val="28"/>
          <w:lang w:eastAsia="en-US"/>
        </w:rPr>
      </w:pPr>
    </w:p>
    <w:p w14:paraId="65AFF840" w14:textId="77777777" w:rsidR="002E135A" w:rsidRPr="002E135A" w:rsidRDefault="002E135A" w:rsidP="002E135A">
      <w:pPr>
        <w:autoSpaceDE w:val="0"/>
        <w:autoSpaceDN w:val="0"/>
        <w:adjustRightInd w:val="0"/>
        <w:jc w:val="right"/>
        <w:rPr>
          <w:sz w:val="28"/>
          <w:szCs w:val="28"/>
        </w:rPr>
      </w:pPr>
      <w:r w:rsidRPr="002E135A">
        <w:rPr>
          <w:sz w:val="28"/>
          <w:szCs w:val="28"/>
        </w:rPr>
        <w:t>Таблица 6</w:t>
      </w:r>
    </w:p>
    <w:p w14:paraId="2AD3A9D6" w14:textId="77777777" w:rsidR="002E135A" w:rsidRPr="002E135A" w:rsidRDefault="002E135A" w:rsidP="002E135A">
      <w:pPr>
        <w:autoSpaceDE w:val="0"/>
        <w:autoSpaceDN w:val="0"/>
        <w:adjustRightInd w:val="0"/>
        <w:jc w:val="right"/>
        <w:rPr>
          <w:sz w:val="28"/>
          <w:szCs w:val="28"/>
        </w:rPr>
      </w:pPr>
    </w:p>
    <w:p w14:paraId="15273084" w14:textId="77777777" w:rsidR="002E135A" w:rsidRPr="002E135A" w:rsidRDefault="002E135A" w:rsidP="002E135A">
      <w:pPr>
        <w:keepNext/>
        <w:ind w:right="-2"/>
        <w:jc w:val="center"/>
        <w:outlineLvl w:val="2"/>
        <w:rPr>
          <w:rFonts w:cs="Arial"/>
          <w:b/>
          <w:bCs/>
          <w:snapToGrid w:val="0"/>
          <w:sz w:val="28"/>
          <w:szCs w:val="26"/>
          <w:lang w:eastAsia="en-US"/>
        </w:rPr>
      </w:pPr>
      <w:r w:rsidRPr="002E135A">
        <w:rPr>
          <w:rFonts w:cs="Arial"/>
          <w:b/>
          <w:bCs/>
          <w:snapToGrid w:val="0"/>
          <w:sz w:val="28"/>
          <w:szCs w:val="26"/>
          <w:lang w:eastAsia="en-US"/>
        </w:rPr>
        <w:t xml:space="preserve">Расчёт операционных (подконтрольных) расходов на 2021 год долгосрочного периода регулирования на услуги </w:t>
      </w:r>
      <w:r w:rsidRPr="002E135A">
        <w:rPr>
          <w:rFonts w:cs="Arial"/>
          <w:b/>
          <w:bCs/>
          <w:snapToGrid w:val="0"/>
          <w:sz w:val="28"/>
          <w:szCs w:val="26"/>
          <w:lang w:eastAsia="en-US"/>
        </w:rPr>
        <w:br/>
        <w:t>по передаче тепловой энергии</w:t>
      </w:r>
    </w:p>
    <w:p w14:paraId="1B7CED28" w14:textId="77777777" w:rsidR="002E135A" w:rsidRPr="002E135A" w:rsidRDefault="002E135A" w:rsidP="002E135A">
      <w:pPr>
        <w:ind w:right="-2"/>
        <w:jc w:val="center"/>
        <w:rPr>
          <w:snapToGrid w:val="0"/>
          <w:sz w:val="28"/>
        </w:rPr>
      </w:pPr>
      <w:r w:rsidRPr="002E135A">
        <w:rPr>
          <w:snapToGrid w:val="0"/>
          <w:sz w:val="28"/>
        </w:rPr>
        <w:t>(приложение 5.2 к Методическим указаниям)</w:t>
      </w:r>
    </w:p>
    <w:p w14:paraId="22A2C9A9" w14:textId="77777777" w:rsidR="002E135A" w:rsidRPr="002E135A" w:rsidRDefault="002E135A" w:rsidP="002E135A">
      <w:pPr>
        <w:spacing w:line="360" w:lineRule="auto"/>
        <w:jc w:val="both"/>
        <w:rPr>
          <w:snapToGrid w:val="0"/>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2E135A" w:rsidRPr="002E135A" w14:paraId="006EF5D4" w14:textId="77777777" w:rsidTr="00F37AFA">
        <w:trPr>
          <w:trHeight w:val="283"/>
          <w:tblHeader/>
        </w:trPr>
        <w:tc>
          <w:tcPr>
            <w:tcW w:w="567" w:type="dxa"/>
            <w:shd w:val="clear" w:color="auto" w:fill="auto"/>
            <w:vAlign w:val="center"/>
            <w:hideMark/>
          </w:tcPr>
          <w:p w14:paraId="5A1F1FBA" w14:textId="77777777" w:rsidR="002E135A" w:rsidRPr="002E135A" w:rsidRDefault="002E135A" w:rsidP="002E135A">
            <w:pPr>
              <w:jc w:val="center"/>
              <w:rPr>
                <w:snapToGrid w:val="0"/>
                <w:szCs w:val="28"/>
              </w:rPr>
            </w:pPr>
            <w:r w:rsidRPr="002E135A">
              <w:rPr>
                <w:snapToGrid w:val="0"/>
                <w:szCs w:val="28"/>
              </w:rPr>
              <w:t>№ п/п</w:t>
            </w:r>
          </w:p>
        </w:tc>
        <w:tc>
          <w:tcPr>
            <w:tcW w:w="2977" w:type="dxa"/>
            <w:shd w:val="clear" w:color="auto" w:fill="auto"/>
            <w:vAlign w:val="center"/>
            <w:hideMark/>
          </w:tcPr>
          <w:p w14:paraId="7710F969" w14:textId="77777777" w:rsidR="002E135A" w:rsidRPr="002E135A" w:rsidRDefault="002E135A" w:rsidP="002E135A">
            <w:pPr>
              <w:jc w:val="center"/>
              <w:rPr>
                <w:snapToGrid w:val="0"/>
                <w:szCs w:val="28"/>
              </w:rPr>
            </w:pPr>
            <w:r w:rsidRPr="002E135A">
              <w:rPr>
                <w:snapToGrid w:val="0"/>
                <w:szCs w:val="28"/>
              </w:rPr>
              <w:t>Параметры расчета расходов</w:t>
            </w:r>
          </w:p>
        </w:tc>
        <w:tc>
          <w:tcPr>
            <w:tcW w:w="992" w:type="dxa"/>
            <w:shd w:val="clear" w:color="auto" w:fill="auto"/>
            <w:vAlign w:val="center"/>
            <w:hideMark/>
          </w:tcPr>
          <w:p w14:paraId="613D1EFD" w14:textId="77777777" w:rsidR="002E135A" w:rsidRPr="002E135A" w:rsidRDefault="002E135A" w:rsidP="002E135A">
            <w:pPr>
              <w:ind w:left="-113" w:right="-113"/>
              <w:jc w:val="center"/>
              <w:rPr>
                <w:snapToGrid w:val="0"/>
                <w:szCs w:val="28"/>
              </w:rPr>
            </w:pPr>
            <w:r w:rsidRPr="002E135A">
              <w:rPr>
                <w:snapToGrid w:val="0"/>
                <w:szCs w:val="28"/>
              </w:rPr>
              <w:t>Ед. изм.</w:t>
            </w:r>
          </w:p>
        </w:tc>
        <w:tc>
          <w:tcPr>
            <w:tcW w:w="1701" w:type="dxa"/>
          </w:tcPr>
          <w:p w14:paraId="00DAB4D8" w14:textId="77777777" w:rsidR="002E135A" w:rsidRPr="002E135A" w:rsidRDefault="002E135A" w:rsidP="002E135A">
            <w:pPr>
              <w:ind w:left="-57" w:right="-57"/>
              <w:jc w:val="center"/>
              <w:rPr>
                <w:snapToGrid w:val="0"/>
                <w:szCs w:val="28"/>
              </w:rPr>
            </w:pPr>
            <w:r w:rsidRPr="002E135A">
              <w:rPr>
                <w:snapToGrid w:val="0"/>
                <w:szCs w:val="28"/>
              </w:rPr>
              <w:t>Предложение предприятия на 2021 год</w:t>
            </w:r>
          </w:p>
        </w:tc>
        <w:tc>
          <w:tcPr>
            <w:tcW w:w="1701" w:type="dxa"/>
          </w:tcPr>
          <w:p w14:paraId="61586948" w14:textId="77777777" w:rsidR="002E135A" w:rsidRPr="002E135A" w:rsidRDefault="002E135A" w:rsidP="002E135A">
            <w:pPr>
              <w:ind w:left="-57" w:right="-57"/>
              <w:jc w:val="center"/>
              <w:rPr>
                <w:snapToGrid w:val="0"/>
                <w:szCs w:val="28"/>
              </w:rPr>
            </w:pPr>
            <w:r w:rsidRPr="002E135A">
              <w:rPr>
                <w:snapToGrid w:val="0"/>
                <w:szCs w:val="28"/>
              </w:rPr>
              <w:t>Предложение экспертов на 2021 год</w:t>
            </w:r>
          </w:p>
        </w:tc>
        <w:tc>
          <w:tcPr>
            <w:tcW w:w="1843" w:type="dxa"/>
          </w:tcPr>
          <w:p w14:paraId="17CBCC72" w14:textId="77777777" w:rsidR="002E135A" w:rsidRPr="002E135A" w:rsidRDefault="002E135A" w:rsidP="002E135A">
            <w:pPr>
              <w:ind w:left="-57" w:right="-57"/>
              <w:jc w:val="center"/>
              <w:rPr>
                <w:snapToGrid w:val="0"/>
                <w:szCs w:val="28"/>
              </w:rPr>
            </w:pPr>
            <w:r w:rsidRPr="002E135A">
              <w:rPr>
                <w:snapToGrid w:val="0"/>
                <w:szCs w:val="28"/>
              </w:rPr>
              <w:t>Корректировка предложения предприятия</w:t>
            </w:r>
          </w:p>
        </w:tc>
      </w:tr>
      <w:tr w:rsidR="002E135A" w:rsidRPr="002E135A" w14:paraId="4BA2B030" w14:textId="77777777" w:rsidTr="00F37AFA">
        <w:trPr>
          <w:trHeight w:val="895"/>
          <w:tblHeader/>
        </w:trPr>
        <w:tc>
          <w:tcPr>
            <w:tcW w:w="567" w:type="dxa"/>
            <w:shd w:val="clear" w:color="auto" w:fill="auto"/>
            <w:vAlign w:val="center"/>
            <w:hideMark/>
          </w:tcPr>
          <w:p w14:paraId="3BD97346" w14:textId="77777777" w:rsidR="002E135A" w:rsidRPr="002E135A" w:rsidRDefault="002E135A" w:rsidP="002E135A">
            <w:pPr>
              <w:jc w:val="center"/>
              <w:rPr>
                <w:snapToGrid w:val="0"/>
                <w:szCs w:val="28"/>
              </w:rPr>
            </w:pPr>
            <w:r w:rsidRPr="002E135A">
              <w:rPr>
                <w:snapToGrid w:val="0"/>
                <w:szCs w:val="28"/>
              </w:rPr>
              <w:t>1</w:t>
            </w:r>
          </w:p>
        </w:tc>
        <w:tc>
          <w:tcPr>
            <w:tcW w:w="2977" w:type="dxa"/>
            <w:shd w:val="clear" w:color="auto" w:fill="auto"/>
            <w:vAlign w:val="center"/>
            <w:hideMark/>
          </w:tcPr>
          <w:p w14:paraId="2028132F" w14:textId="77777777" w:rsidR="002E135A" w:rsidRPr="002E135A" w:rsidRDefault="002E135A" w:rsidP="002E135A">
            <w:pPr>
              <w:rPr>
                <w:snapToGrid w:val="0"/>
                <w:szCs w:val="28"/>
              </w:rPr>
            </w:pPr>
            <w:r w:rsidRPr="002E135A">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3C74AD58" w14:textId="77777777" w:rsidR="002E135A" w:rsidRPr="002E135A" w:rsidRDefault="002E135A" w:rsidP="002E135A">
            <w:pPr>
              <w:ind w:left="-113" w:right="-113"/>
              <w:jc w:val="center"/>
              <w:rPr>
                <w:snapToGrid w:val="0"/>
                <w:szCs w:val="28"/>
              </w:rPr>
            </w:pPr>
          </w:p>
        </w:tc>
        <w:tc>
          <w:tcPr>
            <w:tcW w:w="1701" w:type="dxa"/>
            <w:vAlign w:val="center"/>
          </w:tcPr>
          <w:p w14:paraId="632AD671" w14:textId="77777777" w:rsidR="002E135A" w:rsidRPr="002E135A" w:rsidRDefault="002E135A" w:rsidP="002E135A">
            <w:pPr>
              <w:jc w:val="center"/>
              <w:rPr>
                <w:snapToGrid w:val="0"/>
              </w:rPr>
            </w:pPr>
            <w:r w:rsidRPr="002E135A">
              <w:rPr>
                <w:snapToGrid w:val="0"/>
              </w:rPr>
              <w:t>1,040</w:t>
            </w:r>
          </w:p>
        </w:tc>
        <w:tc>
          <w:tcPr>
            <w:tcW w:w="1701" w:type="dxa"/>
            <w:shd w:val="clear" w:color="auto" w:fill="auto"/>
            <w:vAlign w:val="center"/>
          </w:tcPr>
          <w:p w14:paraId="7D71A635" w14:textId="77777777" w:rsidR="002E135A" w:rsidRPr="002E135A" w:rsidRDefault="002E135A" w:rsidP="002E135A">
            <w:pPr>
              <w:jc w:val="center"/>
              <w:rPr>
                <w:snapToGrid w:val="0"/>
              </w:rPr>
            </w:pPr>
            <w:r w:rsidRPr="002E135A">
              <w:rPr>
                <w:snapToGrid w:val="0"/>
              </w:rPr>
              <w:t>1,036</w:t>
            </w:r>
          </w:p>
        </w:tc>
        <w:tc>
          <w:tcPr>
            <w:tcW w:w="1843" w:type="dxa"/>
            <w:vAlign w:val="center"/>
          </w:tcPr>
          <w:p w14:paraId="0C023472" w14:textId="77777777" w:rsidR="002E135A" w:rsidRPr="002E135A" w:rsidRDefault="002E135A" w:rsidP="002E135A">
            <w:pPr>
              <w:jc w:val="center"/>
              <w:rPr>
                <w:snapToGrid w:val="0"/>
              </w:rPr>
            </w:pPr>
            <w:r w:rsidRPr="002E135A">
              <w:rPr>
                <w:snapToGrid w:val="0"/>
              </w:rPr>
              <w:t>-0,004</w:t>
            </w:r>
          </w:p>
        </w:tc>
      </w:tr>
      <w:tr w:rsidR="002E135A" w:rsidRPr="002E135A" w14:paraId="1E5470BA" w14:textId="77777777" w:rsidTr="00F37AFA">
        <w:trPr>
          <w:trHeight w:val="575"/>
          <w:tblHeader/>
        </w:trPr>
        <w:tc>
          <w:tcPr>
            <w:tcW w:w="567" w:type="dxa"/>
            <w:shd w:val="clear" w:color="auto" w:fill="auto"/>
            <w:vAlign w:val="center"/>
            <w:hideMark/>
          </w:tcPr>
          <w:p w14:paraId="3B4DF2CF" w14:textId="77777777" w:rsidR="002E135A" w:rsidRPr="002E135A" w:rsidRDefault="002E135A" w:rsidP="002E135A">
            <w:pPr>
              <w:jc w:val="center"/>
              <w:rPr>
                <w:snapToGrid w:val="0"/>
                <w:szCs w:val="28"/>
              </w:rPr>
            </w:pPr>
            <w:r w:rsidRPr="002E135A">
              <w:rPr>
                <w:snapToGrid w:val="0"/>
                <w:szCs w:val="28"/>
              </w:rPr>
              <w:t>2</w:t>
            </w:r>
          </w:p>
        </w:tc>
        <w:tc>
          <w:tcPr>
            <w:tcW w:w="2977" w:type="dxa"/>
            <w:shd w:val="clear" w:color="auto" w:fill="auto"/>
            <w:vAlign w:val="center"/>
            <w:hideMark/>
          </w:tcPr>
          <w:p w14:paraId="3868D314" w14:textId="77777777" w:rsidR="002E135A" w:rsidRPr="002E135A" w:rsidRDefault="002E135A" w:rsidP="002E135A">
            <w:pPr>
              <w:rPr>
                <w:snapToGrid w:val="0"/>
                <w:szCs w:val="28"/>
              </w:rPr>
            </w:pPr>
            <w:r w:rsidRPr="002E135A">
              <w:rPr>
                <w:snapToGrid w:val="0"/>
                <w:szCs w:val="28"/>
              </w:rPr>
              <w:t>Индекс эффективности операционных расходов (ИР)</w:t>
            </w:r>
          </w:p>
        </w:tc>
        <w:tc>
          <w:tcPr>
            <w:tcW w:w="992" w:type="dxa"/>
            <w:shd w:val="clear" w:color="auto" w:fill="auto"/>
            <w:vAlign w:val="center"/>
            <w:hideMark/>
          </w:tcPr>
          <w:p w14:paraId="287684FA" w14:textId="77777777" w:rsidR="002E135A" w:rsidRPr="002E135A" w:rsidRDefault="002E135A" w:rsidP="002E135A">
            <w:pPr>
              <w:ind w:left="-113" w:right="-113"/>
              <w:jc w:val="center"/>
              <w:rPr>
                <w:snapToGrid w:val="0"/>
                <w:szCs w:val="28"/>
              </w:rPr>
            </w:pPr>
            <w:r w:rsidRPr="002E135A">
              <w:rPr>
                <w:snapToGrid w:val="0"/>
                <w:szCs w:val="28"/>
              </w:rPr>
              <w:t>%</w:t>
            </w:r>
          </w:p>
        </w:tc>
        <w:tc>
          <w:tcPr>
            <w:tcW w:w="1701" w:type="dxa"/>
            <w:vAlign w:val="center"/>
          </w:tcPr>
          <w:p w14:paraId="65D83513" w14:textId="77777777" w:rsidR="002E135A" w:rsidRPr="002E135A" w:rsidRDefault="002E135A" w:rsidP="002E135A">
            <w:pPr>
              <w:jc w:val="center"/>
              <w:rPr>
                <w:snapToGrid w:val="0"/>
              </w:rPr>
            </w:pPr>
            <w:r w:rsidRPr="002E135A">
              <w:rPr>
                <w:snapToGrid w:val="0"/>
              </w:rPr>
              <w:t>1%</w:t>
            </w:r>
          </w:p>
        </w:tc>
        <w:tc>
          <w:tcPr>
            <w:tcW w:w="1701" w:type="dxa"/>
            <w:shd w:val="clear" w:color="auto" w:fill="auto"/>
            <w:vAlign w:val="center"/>
          </w:tcPr>
          <w:p w14:paraId="3278F3F8" w14:textId="77777777" w:rsidR="002E135A" w:rsidRPr="002E135A" w:rsidRDefault="002E135A" w:rsidP="002E135A">
            <w:pPr>
              <w:jc w:val="center"/>
              <w:rPr>
                <w:snapToGrid w:val="0"/>
              </w:rPr>
            </w:pPr>
            <w:r w:rsidRPr="002E135A">
              <w:rPr>
                <w:snapToGrid w:val="0"/>
              </w:rPr>
              <w:t>1%</w:t>
            </w:r>
          </w:p>
        </w:tc>
        <w:tc>
          <w:tcPr>
            <w:tcW w:w="1843" w:type="dxa"/>
            <w:vAlign w:val="center"/>
          </w:tcPr>
          <w:p w14:paraId="6534314E" w14:textId="77777777" w:rsidR="002E135A" w:rsidRPr="002E135A" w:rsidRDefault="002E135A" w:rsidP="002E135A">
            <w:pPr>
              <w:jc w:val="center"/>
              <w:rPr>
                <w:snapToGrid w:val="0"/>
              </w:rPr>
            </w:pPr>
            <w:r w:rsidRPr="002E135A">
              <w:rPr>
                <w:snapToGrid w:val="0"/>
              </w:rPr>
              <w:t>0</w:t>
            </w:r>
          </w:p>
        </w:tc>
      </w:tr>
      <w:tr w:rsidR="002E135A" w:rsidRPr="002E135A" w14:paraId="25238E07" w14:textId="77777777" w:rsidTr="00F37AFA">
        <w:trPr>
          <w:trHeight w:val="461"/>
          <w:tblHeader/>
        </w:trPr>
        <w:tc>
          <w:tcPr>
            <w:tcW w:w="567" w:type="dxa"/>
            <w:shd w:val="clear" w:color="auto" w:fill="auto"/>
            <w:vAlign w:val="center"/>
            <w:hideMark/>
          </w:tcPr>
          <w:p w14:paraId="28755EEC" w14:textId="77777777" w:rsidR="002E135A" w:rsidRPr="002E135A" w:rsidRDefault="002E135A" w:rsidP="002E135A">
            <w:pPr>
              <w:jc w:val="center"/>
              <w:rPr>
                <w:snapToGrid w:val="0"/>
                <w:szCs w:val="28"/>
              </w:rPr>
            </w:pPr>
            <w:r w:rsidRPr="002E135A">
              <w:rPr>
                <w:snapToGrid w:val="0"/>
                <w:szCs w:val="28"/>
              </w:rPr>
              <w:t>3</w:t>
            </w:r>
          </w:p>
        </w:tc>
        <w:tc>
          <w:tcPr>
            <w:tcW w:w="2977" w:type="dxa"/>
            <w:shd w:val="clear" w:color="auto" w:fill="auto"/>
            <w:vAlign w:val="center"/>
            <w:hideMark/>
          </w:tcPr>
          <w:p w14:paraId="39C744EC" w14:textId="77777777" w:rsidR="002E135A" w:rsidRPr="002E135A" w:rsidRDefault="002E135A" w:rsidP="002E135A">
            <w:pPr>
              <w:rPr>
                <w:snapToGrid w:val="0"/>
                <w:szCs w:val="28"/>
              </w:rPr>
            </w:pPr>
            <w:r w:rsidRPr="002E135A">
              <w:rPr>
                <w:snapToGrid w:val="0"/>
                <w:szCs w:val="28"/>
              </w:rPr>
              <w:t>Индекс изменения количества активов (ИКА)</w:t>
            </w:r>
          </w:p>
        </w:tc>
        <w:tc>
          <w:tcPr>
            <w:tcW w:w="992" w:type="dxa"/>
            <w:shd w:val="clear" w:color="auto" w:fill="auto"/>
            <w:vAlign w:val="center"/>
            <w:hideMark/>
          </w:tcPr>
          <w:p w14:paraId="2CABECA0" w14:textId="77777777" w:rsidR="002E135A" w:rsidRPr="002E135A" w:rsidRDefault="002E135A" w:rsidP="002E135A">
            <w:pPr>
              <w:ind w:left="-113" w:right="-113"/>
              <w:jc w:val="center"/>
              <w:rPr>
                <w:snapToGrid w:val="0"/>
                <w:szCs w:val="28"/>
              </w:rPr>
            </w:pPr>
          </w:p>
        </w:tc>
        <w:tc>
          <w:tcPr>
            <w:tcW w:w="1701" w:type="dxa"/>
            <w:vAlign w:val="center"/>
          </w:tcPr>
          <w:p w14:paraId="5AA17643" w14:textId="77777777" w:rsidR="002E135A" w:rsidRPr="002E135A" w:rsidRDefault="002E135A" w:rsidP="002E135A">
            <w:pPr>
              <w:jc w:val="center"/>
              <w:rPr>
                <w:snapToGrid w:val="0"/>
              </w:rPr>
            </w:pPr>
            <w:r w:rsidRPr="002E135A">
              <w:rPr>
                <w:snapToGrid w:val="0"/>
              </w:rPr>
              <w:t>0</w:t>
            </w:r>
          </w:p>
        </w:tc>
        <w:tc>
          <w:tcPr>
            <w:tcW w:w="1701" w:type="dxa"/>
            <w:shd w:val="clear" w:color="auto" w:fill="auto"/>
            <w:vAlign w:val="center"/>
          </w:tcPr>
          <w:p w14:paraId="7F42D4C2" w14:textId="77777777" w:rsidR="002E135A" w:rsidRPr="002E135A" w:rsidRDefault="002E135A" w:rsidP="002E135A">
            <w:pPr>
              <w:jc w:val="center"/>
              <w:rPr>
                <w:snapToGrid w:val="0"/>
              </w:rPr>
            </w:pPr>
            <w:r w:rsidRPr="002E135A">
              <w:rPr>
                <w:snapToGrid w:val="0"/>
              </w:rPr>
              <w:t>0</w:t>
            </w:r>
          </w:p>
        </w:tc>
        <w:tc>
          <w:tcPr>
            <w:tcW w:w="1843" w:type="dxa"/>
            <w:vAlign w:val="center"/>
          </w:tcPr>
          <w:p w14:paraId="41E9104F" w14:textId="77777777" w:rsidR="002E135A" w:rsidRPr="002E135A" w:rsidRDefault="002E135A" w:rsidP="002E135A">
            <w:pPr>
              <w:jc w:val="center"/>
              <w:rPr>
                <w:snapToGrid w:val="0"/>
              </w:rPr>
            </w:pPr>
            <w:r w:rsidRPr="002E135A">
              <w:rPr>
                <w:snapToGrid w:val="0"/>
              </w:rPr>
              <w:t>0</w:t>
            </w:r>
          </w:p>
        </w:tc>
      </w:tr>
      <w:tr w:rsidR="002E135A" w:rsidRPr="002E135A" w14:paraId="0089E4E4" w14:textId="77777777" w:rsidTr="00F37AFA">
        <w:trPr>
          <w:trHeight w:val="1468"/>
          <w:tblHeader/>
        </w:trPr>
        <w:tc>
          <w:tcPr>
            <w:tcW w:w="567" w:type="dxa"/>
            <w:shd w:val="clear" w:color="auto" w:fill="auto"/>
            <w:vAlign w:val="center"/>
            <w:hideMark/>
          </w:tcPr>
          <w:p w14:paraId="600C6886" w14:textId="77777777" w:rsidR="002E135A" w:rsidRPr="002E135A" w:rsidRDefault="002E135A" w:rsidP="002E135A">
            <w:pPr>
              <w:jc w:val="center"/>
              <w:rPr>
                <w:snapToGrid w:val="0"/>
                <w:szCs w:val="28"/>
              </w:rPr>
            </w:pPr>
            <w:r w:rsidRPr="002E135A">
              <w:rPr>
                <w:snapToGrid w:val="0"/>
                <w:szCs w:val="28"/>
              </w:rPr>
              <w:t>3.1</w:t>
            </w:r>
          </w:p>
        </w:tc>
        <w:tc>
          <w:tcPr>
            <w:tcW w:w="2977" w:type="dxa"/>
            <w:shd w:val="clear" w:color="auto" w:fill="auto"/>
            <w:vAlign w:val="center"/>
            <w:hideMark/>
          </w:tcPr>
          <w:p w14:paraId="5712CF8B" w14:textId="77777777" w:rsidR="002E135A" w:rsidRPr="002E135A" w:rsidRDefault="002E135A" w:rsidP="002E135A">
            <w:pPr>
              <w:rPr>
                <w:snapToGrid w:val="0"/>
                <w:szCs w:val="28"/>
              </w:rPr>
            </w:pPr>
            <w:r w:rsidRPr="002E135A">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07B0F2CC" w14:textId="77777777" w:rsidR="002E135A" w:rsidRPr="002E135A" w:rsidRDefault="002E135A" w:rsidP="002E135A">
            <w:pPr>
              <w:ind w:left="-113" w:right="-113"/>
              <w:jc w:val="center"/>
              <w:rPr>
                <w:snapToGrid w:val="0"/>
                <w:szCs w:val="28"/>
              </w:rPr>
            </w:pPr>
            <w:r w:rsidRPr="002E135A">
              <w:rPr>
                <w:snapToGrid w:val="0"/>
                <w:szCs w:val="28"/>
              </w:rPr>
              <w:t>у.е.</w:t>
            </w:r>
          </w:p>
        </w:tc>
        <w:tc>
          <w:tcPr>
            <w:tcW w:w="1701" w:type="dxa"/>
            <w:vAlign w:val="center"/>
          </w:tcPr>
          <w:p w14:paraId="2A5F33C8" w14:textId="77777777" w:rsidR="002E135A" w:rsidRPr="002E135A" w:rsidRDefault="002E135A" w:rsidP="002E135A">
            <w:pPr>
              <w:jc w:val="center"/>
              <w:rPr>
                <w:snapToGrid w:val="0"/>
              </w:rPr>
            </w:pPr>
            <w:r w:rsidRPr="002E135A">
              <w:rPr>
                <w:snapToGrid w:val="0"/>
              </w:rPr>
              <w:t>586,31</w:t>
            </w:r>
          </w:p>
        </w:tc>
        <w:tc>
          <w:tcPr>
            <w:tcW w:w="1701" w:type="dxa"/>
            <w:shd w:val="clear" w:color="auto" w:fill="auto"/>
            <w:vAlign w:val="center"/>
          </w:tcPr>
          <w:p w14:paraId="215257ED" w14:textId="77777777" w:rsidR="002E135A" w:rsidRPr="002E135A" w:rsidRDefault="002E135A" w:rsidP="002E135A">
            <w:pPr>
              <w:jc w:val="center"/>
              <w:rPr>
                <w:snapToGrid w:val="0"/>
              </w:rPr>
            </w:pPr>
            <w:r w:rsidRPr="002E135A">
              <w:rPr>
                <w:snapToGrid w:val="0"/>
              </w:rPr>
              <w:t>586,31</w:t>
            </w:r>
          </w:p>
        </w:tc>
        <w:tc>
          <w:tcPr>
            <w:tcW w:w="1843" w:type="dxa"/>
            <w:vAlign w:val="center"/>
          </w:tcPr>
          <w:p w14:paraId="6F03D186" w14:textId="77777777" w:rsidR="002E135A" w:rsidRPr="002E135A" w:rsidRDefault="002E135A" w:rsidP="002E135A">
            <w:pPr>
              <w:jc w:val="center"/>
              <w:rPr>
                <w:snapToGrid w:val="0"/>
              </w:rPr>
            </w:pPr>
            <w:r w:rsidRPr="002E135A">
              <w:rPr>
                <w:snapToGrid w:val="0"/>
              </w:rPr>
              <w:t>0</w:t>
            </w:r>
          </w:p>
        </w:tc>
      </w:tr>
      <w:tr w:rsidR="002E135A" w:rsidRPr="002E135A" w14:paraId="1C45612A" w14:textId="77777777" w:rsidTr="00F37AFA">
        <w:trPr>
          <w:trHeight w:val="737"/>
          <w:tblHeader/>
        </w:trPr>
        <w:tc>
          <w:tcPr>
            <w:tcW w:w="567" w:type="dxa"/>
            <w:shd w:val="clear" w:color="auto" w:fill="auto"/>
            <w:vAlign w:val="center"/>
            <w:hideMark/>
          </w:tcPr>
          <w:p w14:paraId="451E9ED3" w14:textId="77777777" w:rsidR="002E135A" w:rsidRPr="002E135A" w:rsidRDefault="002E135A" w:rsidP="002E135A">
            <w:pPr>
              <w:jc w:val="center"/>
              <w:rPr>
                <w:snapToGrid w:val="0"/>
                <w:szCs w:val="28"/>
              </w:rPr>
            </w:pPr>
            <w:r w:rsidRPr="002E135A">
              <w:rPr>
                <w:snapToGrid w:val="0"/>
                <w:szCs w:val="28"/>
              </w:rPr>
              <w:t>3.2</w:t>
            </w:r>
          </w:p>
        </w:tc>
        <w:tc>
          <w:tcPr>
            <w:tcW w:w="2977" w:type="dxa"/>
            <w:shd w:val="clear" w:color="auto" w:fill="auto"/>
            <w:vAlign w:val="center"/>
            <w:hideMark/>
          </w:tcPr>
          <w:p w14:paraId="42BFCDA2" w14:textId="77777777" w:rsidR="002E135A" w:rsidRPr="002E135A" w:rsidRDefault="002E135A" w:rsidP="002E135A">
            <w:pPr>
              <w:rPr>
                <w:snapToGrid w:val="0"/>
                <w:szCs w:val="28"/>
              </w:rPr>
            </w:pPr>
            <w:r w:rsidRPr="002E135A">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5340A202" w14:textId="77777777" w:rsidR="002E135A" w:rsidRPr="002E135A" w:rsidRDefault="002E135A" w:rsidP="002E135A">
            <w:pPr>
              <w:ind w:left="-113" w:right="-113"/>
              <w:jc w:val="center"/>
              <w:rPr>
                <w:snapToGrid w:val="0"/>
                <w:szCs w:val="28"/>
              </w:rPr>
            </w:pPr>
            <w:r w:rsidRPr="002E135A">
              <w:rPr>
                <w:snapToGrid w:val="0"/>
                <w:szCs w:val="28"/>
              </w:rPr>
              <w:t>Гкал/ч</w:t>
            </w:r>
          </w:p>
        </w:tc>
        <w:tc>
          <w:tcPr>
            <w:tcW w:w="1701" w:type="dxa"/>
            <w:vAlign w:val="center"/>
          </w:tcPr>
          <w:p w14:paraId="7193FE9D" w14:textId="77777777" w:rsidR="002E135A" w:rsidRPr="002E135A" w:rsidRDefault="002E135A" w:rsidP="002E135A">
            <w:pPr>
              <w:jc w:val="center"/>
              <w:rPr>
                <w:snapToGrid w:val="0"/>
              </w:rPr>
            </w:pPr>
            <w:r w:rsidRPr="002E135A">
              <w:rPr>
                <w:snapToGrid w:val="0"/>
              </w:rPr>
              <w:t>х</w:t>
            </w:r>
          </w:p>
        </w:tc>
        <w:tc>
          <w:tcPr>
            <w:tcW w:w="1701" w:type="dxa"/>
            <w:shd w:val="clear" w:color="auto" w:fill="auto"/>
            <w:vAlign w:val="center"/>
          </w:tcPr>
          <w:p w14:paraId="559BCFB6" w14:textId="77777777" w:rsidR="002E135A" w:rsidRPr="002E135A" w:rsidRDefault="002E135A" w:rsidP="002E135A">
            <w:pPr>
              <w:jc w:val="center"/>
              <w:rPr>
                <w:snapToGrid w:val="0"/>
              </w:rPr>
            </w:pPr>
            <w:r w:rsidRPr="002E135A">
              <w:rPr>
                <w:snapToGrid w:val="0"/>
              </w:rPr>
              <w:t>х</w:t>
            </w:r>
          </w:p>
        </w:tc>
        <w:tc>
          <w:tcPr>
            <w:tcW w:w="1843" w:type="dxa"/>
            <w:vAlign w:val="center"/>
          </w:tcPr>
          <w:p w14:paraId="557C4A90" w14:textId="77777777" w:rsidR="002E135A" w:rsidRPr="002E135A" w:rsidRDefault="002E135A" w:rsidP="002E135A">
            <w:pPr>
              <w:jc w:val="center"/>
              <w:rPr>
                <w:snapToGrid w:val="0"/>
              </w:rPr>
            </w:pPr>
            <w:r w:rsidRPr="002E135A">
              <w:rPr>
                <w:snapToGrid w:val="0"/>
              </w:rPr>
              <w:t> х</w:t>
            </w:r>
          </w:p>
        </w:tc>
      </w:tr>
      <w:tr w:rsidR="002E135A" w:rsidRPr="002E135A" w14:paraId="70C21F26" w14:textId="77777777" w:rsidTr="00F37AFA">
        <w:trPr>
          <w:trHeight w:val="843"/>
          <w:tblHeader/>
        </w:trPr>
        <w:tc>
          <w:tcPr>
            <w:tcW w:w="567" w:type="dxa"/>
            <w:shd w:val="clear" w:color="auto" w:fill="auto"/>
            <w:vAlign w:val="center"/>
            <w:hideMark/>
          </w:tcPr>
          <w:p w14:paraId="2CAD3C7C" w14:textId="77777777" w:rsidR="002E135A" w:rsidRPr="002E135A" w:rsidRDefault="002E135A" w:rsidP="002E135A">
            <w:pPr>
              <w:jc w:val="center"/>
              <w:rPr>
                <w:snapToGrid w:val="0"/>
                <w:szCs w:val="28"/>
              </w:rPr>
            </w:pPr>
            <w:r w:rsidRPr="002E135A">
              <w:rPr>
                <w:snapToGrid w:val="0"/>
                <w:szCs w:val="28"/>
              </w:rPr>
              <w:t>4</w:t>
            </w:r>
          </w:p>
        </w:tc>
        <w:tc>
          <w:tcPr>
            <w:tcW w:w="2977" w:type="dxa"/>
            <w:shd w:val="clear" w:color="auto" w:fill="auto"/>
            <w:vAlign w:val="center"/>
            <w:hideMark/>
          </w:tcPr>
          <w:p w14:paraId="0CF62BAE" w14:textId="77777777" w:rsidR="002E135A" w:rsidRPr="002E135A" w:rsidRDefault="002E135A" w:rsidP="002E135A">
            <w:pPr>
              <w:rPr>
                <w:snapToGrid w:val="0"/>
                <w:szCs w:val="28"/>
              </w:rPr>
            </w:pPr>
            <w:r w:rsidRPr="002E135A">
              <w:rPr>
                <w:snapToGrid w:val="0"/>
                <w:szCs w:val="28"/>
              </w:rPr>
              <w:t>Коэффициент эластичности затрат по росту активов (К</w:t>
            </w:r>
            <w:r w:rsidRPr="002E135A">
              <w:rPr>
                <w:snapToGrid w:val="0"/>
                <w:szCs w:val="28"/>
                <w:vertAlign w:val="subscript"/>
              </w:rPr>
              <w:t>эл</w:t>
            </w:r>
            <w:r w:rsidRPr="002E135A">
              <w:rPr>
                <w:snapToGrid w:val="0"/>
                <w:szCs w:val="28"/>
              </w:rPr>
              <w:t>)</w:t>
            </w:r>
          </w:p>
        </w:tc>
        <w:tc>
          <w:tcPr>
            <w:tcW w:w="992" w:type="dxa"/>
            <w:shd w:val="clear" w:color="auto" w:fill="auto"/>
            <w:vAlign w:val="center"/>
            <w:hideMark/>
          </w:tcPr>
          <w:p w14:paraId="5AF66263" w14:textId="77777777" w:rsidR="002E135A" w:rsidRPr="002E135A" w:rsidRDefault="002E135A" w:rsidP="002E135A">
            <w:pPr>
              <w:ind w:left="-113" w:right="-113"/>
              <w:jc w:val="center"/>
              <w:rPr>
                <w:snapToGrid w:val="0"/>
                <w:szCs w:val="28"/>
              </w:rPr>
            </w:pPr>
          </w:p>
        </w:tc>
        <w:tc>
          <w:tcPr>
            <w:tcW w:w="1701" w:type="dxa"/>
            <w:vAlign w:val="center"/>
          </w:tcPr>
          <w:p w14:paraId="3929684D" w14:textId="77777777" w:rsidR="002E135A" w:rsidRPr="002E135A" w:rsidRDefault="002E135A" w:rsidP="002E135A">
            <w:pPr>
              <w:jc w:val="center"/>
              <w:rPr>
                <w:snapToGrid w:val="0"/>
              </w:rPr>
            </w:pPr>
            <w:r w:rsidRPr="002E135A">
              <w:rPr>
                <w:snapToGrid w:val="0"/>
              </w:rPr>
              <w:t>0,75</w:t>
            </w:r>
          </w:p>
        </w:tc>
        <w:tc>
          <w:tcPr>
            <w:tcW w:w="1701" w:type="dxa"/>
            <w:shd w:val="clear" w:color="auto" w:fill="auto"/>
            <w:vAlign w:val="center"/>
          </w:tcPr>
          <w:p w14:paraId="049320E0" w14:textId="77777777" w:rsidR="002E135A" w:rsidRPr="002E135A" w:rsidRDefault="002E135A" w:rsidP="002E135A">
            <w:pPr>
              <w:jc w:val="center"/>
              <w:rPr>
                <w:snapToGrid w:val="0"/>
              </w:rPr>
            </w:pPr>
            <w:r w:rsidRPr="002E135A">
              <w:rPr>
                <w:snapToGrid w:val="0"/>
              </w:rPr>
              <w:t>0,75</w:t>
            </w:r>
          </w:p>
        </w:tc>
        <w:tc>
          <w:tcPr>
            <w:tcW w:w="1843" w:type="dxa"/>
            <w:vAlign w:val="center"/>
          </w:tcPr>
          <w:p w14:paraId="1B60EF1E" w14:textId="77777777" w:rsidR="002E135A" w:rsidRPr="002E135A" w:rsidRDefault="002E135A" w:rsidP="002E135A">
            <w:pPr>
              <w:jc w:val="center"/>
              <w:rPr>
                <w:snapToGrid w:val="0"/>
              </w:rPr>
            </w:pPr>
            <w:r w:rsidRPr="002E135A">
              <w:rPr>
                <w:snapToGrid w:val="0"/>
              </w:rPr>
              <w:t>0,00</w:t>
            </w:r>
          </w:p>
        </w:tc>
      </w:tr>
      <w:tr w:rsidR="002E135A" w:rsidRPr="002E135A" w14:paraId="65A68B88" w14:textId="77777777" w:rsidTr="00F37AFA">
        <w:trPr>
          <w:trHeight w:val="250"/>
          <w:tblHeader/>
        </w:trPr>
        <w:tc>
          <w:tcPr>
            <w:tcW w:w="567" w:type="dxa"/>
            <w:shd w:val="clear" w:color="auto" w:fill="auto"/>
            <w:vAlign w:val="center"/>
            <w:hideMark/>
          </w:tcPr>
          <w:p w14:paraId="6231D90F" w14:textId="77777777" w:rsidR="002E135A" w:rsidRPr="002E135A" w:rsidRDefault="002E135A" w:rsidP="002E135A">
            <w:pPr>
              <w:jc w:val="center"/>
              <w:rPr>
                <w:snapToGrid w:val="0"/>
                <w:szCs w:val="28"/>
              </w:rPr>
            </w:pPr>
            <w:r w:rsidRPr="002E135A">
              <w:rPr>
                <w:snapToGrid w:val="0"/>
                <w:szCs w:val="28"/>
              </w:rPr>
              <w:t>5</w:t>
            </w:r>
          </w:p>
        </w:tc>
        <w:tc>
          <w:tcPr>
            <w:tcW w:w="2977" w:type="dxa"/>
            <w:shd w:val="clear" w:color="auto" w:fill="auto"/>
            <w:vAlign w:val="center"/>
            <w:hideMark/>
          </w:tcPr>
          <w:p w14:paraId="2D60EFCA" w14:textId="77777777" w:rsidR="002E135A" w:rsidRPr="002E135A" w:rsidRDefault="002E135A" w:rsidP="002E135A">
            <w:pPr>
              <w:rPr>
                <w:snapToGrid w:val="0"/>
                <w:szCs w:val="28"/>
              </w:rPr>
            </w:pPr>
            <w:r w:rsidRPr="002E135A">
              <w:rPr>
                <w:snapToGrid w:val="0"/>
                <w:szCs w:val="28"/>
              </w:rPr>
              <w:t>Операционные (подконтрольные)</w:t>
            </w:r>
            <w:r w:rsidRPr="002E135A">
              <w:rPr>
                <w:snapToGrid w:val="0"/>
                <w:szCs w:val="28"/>
              </w:rPr>
              <w:br/>
              <w:t>расходы</w:t>
            </w:r>
          </w:p>
        </w:tc>
        <w:tc>
          <w:tcPr>
            <w:tcW w:w="992" w:type="dxa"/>
            <w:shd w:val="clear" w:color="auto" w:fill="auto"/>
            <w:vAlign w:val="center"/>
            <w:hideMark/>
          </w:tcPr>
          <w:p w14:paraId="7ADBDBF7" w14:textId="77777777" w:rsidR="002E135A" w:rsidRPr="002E135A" w:rsidRDefault="002E135A" w:rsidP="002E135A">
            <w:pPr>
              <w:ind w:left="-113" w:right="-113"/>
              <w:jc w:val="center"/>
              <w:rPr>
                <w:snapToGrid w:val="0"/>
                <w:szCs w:val="28"/>
              </w:rPr>
            </w:pPr>
            <w:r w:rsidRPr="002E135A">
              <w:rPr>
                <w:snapToGrid w:val="0"/>
                <w:szCs w:val="28"/>
              </w:rPr>
              <w:t>тыс. руб.</w:t>
            </w:r>
          </w:p>
        </w:tc>
        <w:tc>
          <w:tcPr>
            <w:tcW w:w="1701" w:type="dxa"/>
            <w:vAlign w:val="center"/>
          </w:tcPr>
          <w:p w14:paraId="5F928CC9" w14:textId="77777777" w:rsidR="002E135A" w:rsidRPr="002E135A" w:rsidRDefault="002E135A" w:rsidP="002E135A">
            <w:pPr>
              <w:jc w:val="center"/>
              <w:rPr>
                <w:snapToGrid w:val="0"/>
              </w:rPr>
            </w:pPr>
            <w:r w:rsidRPr="002E135A">
              <w:rPr>
                <w:snapToGrid w:val="0"/>
              </w:rPr>
              <w:t>16 261</w:t>
            </w:r>
          </w:p>
        </w:tc>
        <w:tc>
          <w:tcPr>
            <w:tcW w:w="1701" w:type="dxa"/>
            <w:shd w:val="clear" w:color="auto" w:fill="auto"/>
            <w:vAlign w:val="center"/>
          </w:tcPr>
          <w:p w14:paraId="142FF72E" w14:textId="77777777" w:rsidR="002E135A" w:rsidRPr="002E135A" w:rsidRDefault="002E135A" w:rsidP="002E135A">
            <w:pPr>
              <w:jc w:val="center"/>
              <w:rPr>
                <w:snapToGrid w:val="0"/>
              </w:rPr>
            </w:pPr>
            <w:r w:rsidRPr="002E135A">
              <w:rPr>
                <w:snapToGrid w:val="0"/>
              </w:rPr>
              <w:t>14 585</w:t>
            </w:r>
          </w:p>
        </w:tc>
        <w:tc>
          <w:tcPr>
            <w:tcW w:w="1843" w:type="dxa"/>
            <w:vAlign w:val="center"/>
          </w:tcPr>
          <w:p w14:paraId="0F2A525E" w14:textId="77777777" w:rsidR="002E135A" w:rsidRPr="002E135A" w:rsidRDefault="002E135A" w:rsidP="002E135A">
            <w:pPr>
              <w:jc w:val="center"/>
              <w:rPr>
                <w:snapToGrid w:val="0"/>
              </w:rPr>
            </w:pPr>
            <w:r w:rsidRPr="002E135A">
              <w:rPr>
                <w:snapToGrid w:val="0"/>
              </w:rPr>
              <w:t>-1 676</w:t>
            </w:r>
          </w:p>
        </w:tc>
      </w:tr>
    </w:tbl>
    <w:p w14:paraId="4143C0C4" w14:textId="77777777" w:rsidR="002E135A" w:rsidRPr="002E135A" w:rsidRDefault="002E135A" w:rsidP="002E135A">
      <w:pPr>
        <w:autoSpaceDE w:val="0"/>
        <w:autoSpaceDN w:val="0"/>
        <w:adjustRightInd w:val="0"/>
        <w:ind w:firstLine="540"/>
        <w:jc w:val="both"/>
        <w:rPr>
          <w:sz w:val="28"/>
          <w:szCs w:val="28"/>
        </w:rPr>
      </w:pPr>
    </w:p>
    <w:p w14:paraId="5F46E94E" w14:textId="77777777" w:rsidR="002E135A" w:rsidRPr="002E135A" w:rsidRDefault="002E135A" w:rsidP="002E135A">
      <w:pPr>
        <w:autoSpaceDE w:val="0"/>
        <w:autoSpaceDN w:val="0"/>
        <w:adjustRightInd w:val="0"/>
        <w:ind w:firstLine="851"/>
        <w:jc w:val="both"/>
        <w:rPr>
          <w:snapToGrid w:val="0"/>
          <w:sz w:val="28"/>
          <w:szCs w:val="28"/>
        </w:rPr>
      </w:pPr>
      <w:r w:rsidRPr="002E135A">
        <w:rPr>
          <w:snapToGrid w:val="0"/>
          <w:sz w:val="28"/>
          <w:szCs w:val="28"/>
        </w:rPr>
        <w:t xml:space="preserve">Расчет операционных расходов произведен в соответствии </w:t>
      </w:r>
      <w:r w:rsidRPr="002E135A">
        <w:rPr>
          <w:snapToGrid w:val="0"/>
          <w:sz w:val="28"/>
          <w:szCs w:val="28"/>
        </w:rPr>
        <w:br/>
        <w:t>с Методическими указаниями по формуле:</w:t>
      </w:r>
    </w:p>
    <w:p w14:paraId="3E7147D4" w14:textId="3598D136" w:rsidR="002E135A" w:rsidRPr="002E135A" w:rsidRDefault="002E135A" w:rsidP="002E135A">
      <w:pPr>
        <w:autoSpaceDE w:val="0"/>
        <w:autoSpaceDN w:val="0"/>
        <w:adjustRightInd w:val="0"/>
        <w:ind w:right="-569"/>
        <w:jc w:val="both"/>
      </w:pPr>
      <w:r w:rsidRPr="002E135A">
        <w:rPr>
          <w:noProof/>
          <w:position w:val="-33"/>
        </w:rPr>
        <w:drawing>
          <wp:inline distT="0" distB="0" distL="0" distR="0" wp14:anchorId="04BB1562" wp14:editId="6079A416">
            <wp:extent cx="5988685" cy="601345"/>
            <wp:effectExtent l="0" t="0" r="0" b="825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8685" cy="601345"/>
                    </a:xfrm>
                    <a:prstGeom prst="rect">
                      <a:avLst/>
                    </a:prstGeom>
                    <a:noFill/>
                    <a:ln>
                      <a:noFill/>
                    </a:ln>
                  </pic:spPr>
                </pic:pic>
              </a:graphicData>
            </a:graphic>
          </wp:inline>
        </w:drawing>
      </w:r>
      <w:r w:rsidRPr="002E135A">
        <w:t xml:space="preserve"> (10)</w:t>
      </w:r>
    </w:p>
    <w:p w14:paraId="1ADD5879" w14:textId="77777777" w:rsidR="002E135A" w:rsidRPr="002E135A" w:rsidRDefault="002E135A" w:rsidP="002E135A">
      <w:pPr>
        <w:ind w:firstLine="851"/>
        <w:jc w:val="both"/>
        <w:rPr>
          <w:snapToGrid w:val="0"/>
          <w:sz w:val="28"/>
          <w:szCs w:val="28"/>
          <w:lang w:eastAsia="en-US"/>
        </w:rPr>
      </w:pPr>
      <w:r w:rsidRPr="002E135A">
        <w:rPr>
          <w:snapToGrid w:val="0"/>
          <w:sz w:val="28"/>
          <w:szCs w:val="28"/>
          <w:lang w:eastAsia="en-US"/>
        </w:rPr>
        <w:t xml:space="preserve">Операционные расходы 2021 года = 14 221 тыс. руб. (операционные расходы 2020 года) × (1 – 1%÷100%) × 1,036 × (1 + 0,75×0,0) = </w:t>
      </w:r>
      <w:r w:rsidRPr="002E135A">
        <w:rPr>
          <w:snapToGrid w:val="0"/>
          <w:sz w:val="28"/>
          <w:szCs w:val="28"/>
          <w:lang w:eastAsia="en-US"/>
        </w:rPr>
        <w:br/>
      </w:r>
      <w:r w:rsidRPr="002E135A">
        <w:rPr>
          <w:snapToGrid w:val="0"/>
          <w:sz w:val="28"/>
          <w:szCs w:val="28"/>
        </w:rPr>
        <w:t xml:space="preserve">14 585 </w:t>
      </w:r>
      <w:r w:rsidRPr="002E135A">
        <w:rPr>
          <w:snapToGrid w:val="0"/>
          <w:sz w:val="28"/>
          <w:szCs w:val="28"/>
          <w:lang w:eastAsia="en-US"/>
        </w:rPr>
        <w:t>тыс. руб.</w:t>
      </w:r>
    </w:p>
    <w:p w14:paraId="3897E63C" w14:textId="77777777" w:rsidR="002E135A" w:rsidRPr="002E135A" w:rsidRDefault="002E135A" w:rsidP="002E135A">
      <w:pPr>
        <w:autoSpaceDE w:val="0"/>
        <w:autoSpaceDN w:val="0"/>
        <w:adjustRightInd w:val="0"/>
        <w:ind w:firstLine="567"/>
        <w:jc w:val="right"/>
        <w:rPr>
          <w:snapToGrid w:val="0"/>
          <w:sz w:val="28"/>
          <w:szCs w:val="28"/>
        </w:rPr>
      </w:pPr>
      <w:r w:rsidRPr="002E135A">
        <w:rPr>
          <w:sz w:val="28"/>
          <w:szCs w:val="28"/>
        </w:rPr>
        <w:br w:type="page"/>
      </w:r>
      <w:r w:rsidRPr="002E135A">
        <w:rPr>
          <w:snapToGrid w:val="0"/>
          <w:sz w:val="28"/>
          <w:szCs w:val="28"/>
        </w:rPr>
        <w:lastRenderedPageBreak/>
        <w:t>Таблица 7</w:t>
      </w:r>
    </w:p>
    <w:p w14:paraId="36686231" w14:textId="77777777" w:rsidR="002E135A" w:rsidRPr="002E135A" w:rsidRDefault="002E135A" w:rsidP="002E135A">
      <w:pPr>
        <w:keepNext/>
        <w:ind w:right="141"/>
        <w:jc w:val="center"/>
        <w:outlineLvl w:val="2"/>
        <w:rPr>
          <w:rFonts w:cs="Arial"/>
          <w:b/>
          <w:bCs/>
          <w:snapToGrid w:val="0"/>
          <w:sz w:val="28"/>
          <w:szCs w:val="26"/>
          <w:lang w:eastAsia="en-US"/>
        </w:rPr>
      </w:pPr>
      <w:r w:rsidRPr="002E135A">
        <w:rPr>
          <w:rFonts w:cs="Arial"/>
          <w:b/>
          <w:bCs/>
          <w:snapToGrid w:val="0"/>
          <w:sz w:val="28"/>
          <w:szCs w:val="26"/>
          <w:lang w:eastAsia="en-US"/>
        </w:rPr>
        <w:t xml:space="preserve">Реестр неподконтрольных расходов на услуги по передаче </w:t>
      </w:r>
      <w:r w:rsidRPr="002E135A">
        <w:rPr>
          <w:rFonts w:cs="Arial"/>
          <w:b/>
          <w:bCs/>
          <w:snapToGrid w:val="0"/>
          <w:sz w:val="28"/>
          <w:szCs w:val="26"/>
          <w:lang w:eastAsia="en-US"/>
        </w:rPr>
        <w:br/>
        <w:t>тепловой энергии на 2021 год</w:t>
      </w:r>
    </w:p>
    <w:p w14:paraId="5D8BB5D6" w14:textId="77777777" w:rsidR="002E135A" w:rsidRPr="002E135A" w:rsidRDefault="002E135A" w:rsidP="002E135A">
      <w:pPr>
        <w:jc w:val="center"/>
        <w:rPr>
          <w:snapToGrid w:val="0"/>
          <w:sz w:val="28"/>
        </w:rPr>
      </w:pPr>
      <w:r w:rsidRPr="002E135A">
        <w:rPr>
          <w:snapToGrid w:val="0"/>
          <w:sz w:val="28"/>
        </w:rPr>
        <w:t>(приложение 5.3 к Методическим указаниям)</w:t>
      </w:r>
    </w:p>
    <w:p w14:paraId="53CBA9E2" w14:textId="77777777" w:rsidR="002E135A" w:rsidRPr="002E135A" w:rsidRDefault="002E135A" w:rsidP="002E135A">
      <w:pPr>
        <w:jc w:val="right"/>
        <w:rPr>
          <w:snapToGrid w:val="0"/>
          <w:sz w:val="28"/>
          <w:szCs w:val="28"/>
        </w:rPr>
      </w:pPr>
      <w:r w:rsidRPr="002E135A">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2E135A" w:rsidRPr="002E135A" w14:paraId="6D6DED3C" w14:textId="77777777" w:rsidTr="00F37AFA">
        <w:trPr>
          <w:trHeight w:val="360"/>
        </w:trPr>
        <w:tc>
          <w:tcPr>
            <w:tcW w:w="814" w:type="dxa"/>
            <w:vMerge w:val="restart"/>
            <w:shd w:val="clear" w:color="auto" w:fill="auto"/>
            <w:vAlign w:val="center"/>
            <w:hideMark/>
          </w:tcPr>
          <w:p w14:paraId="47412675" w14:textId="77777777" w:rsidR="002E135A" w:rsidRPr="002E135A" w:rsidRDefault="002E135A" w:rsidP="002E135A">
            <w:pPr>
              <w:jc w:val="center"/>
              <w:rPr>
                <w:snapToGrid w:val="0"/>
                <w:szCs w:val="28"/>
              </w:rPr>
            </w:pPr>
            <w:r w:rsidRPr="002E135A">
              <w:rPr>
                <w:snapToGrid w:val="0"/>
                <w:szCs w:val="28"/>
              </w:rPr>
              <w:t>№ п/п</w:t>
            </w:r>
          </w:p>
        </w:tc>
        <w:tc>
          <w:tcPr>
            <w:tcW w:w="4148" w:type="dxa"/>
            <w:vMerge w:val="restart"/>
            <w:shd w:val="clear" w:color="auto" w:fill="auto"/>
            <w:vAlign w:val="center"/>
            <w:hideMark/>
          </w:tcPr>
          <w:p w14:paraId="296D2ACD" w14:textId="77777777" w:rsidR="002E135A" w:rsidRPr="002E135A" w:rsidRDefault="002E135A" w:rsidP="002E135A">
            <w:pPr>
              <w:jc w:val="center"/>
              <w:rPr>
                <w:snapToGrid w:val="0"/>
                <w:szCs w:val="28"/>
              </w:rPr>
            </w:pPr>
            <w:r w:rsidRPr="002E135A">
              <w:rPr>
                <w:snapToGrid w:val="0"/>
                <w:szCs w:val="28"/>
              </w:rPr>
              <w:t>Наименование расхода</w:t>
            </w:r>
          </w:p>
        </w:tc>
        <w:tc>
          <w:tcPr>
            <w:tcW w:w="1565" w:type="dxa"/>
            <w:vMerge w:val="restart"/>
          </w:tcPr>
          <w:p w14:paraId="5C0FBB36" w14:textId="77777777" w:rsidR="002E135A" w:rsidRPr="002E135A" w:rsidRDefault="002E135A" w:rsidP="002E135A">
            <w:pPr>
              <w:ind w:left="-57" w:right="-57"/>
              <w:jc w:val="center"/>
              <w:rPr>
                <w:snapToGrid w:val="0"/>
                <w:szCs w:val="28"/>
              </w:rPr>
            </w:pPr>
            <w:r w:rsidRPr="002E135A">
              <w:rPr>
                <w:snapToGrid w:val="0"/>
                <w:szCs w:val="28"/>
              </w:rPr>
              <w:t>Предложение предприятия на 2021 год</w:t>
            </w:r>
          </w:p>
        </w:tc>
        <w:tc>
          <w:tcPr>
            <w:tcW w:w="1560" w:type="dxa"/>
            <w:vMerge w:val="restart"/>
          </w:tcPr>
          <w:p w14:paraId="628DDE0F" w14:textId="77777777" w:rsidR="002E135A" w:rsidRPr="002E135A" w:rsidRDefault="002E135A" w:rsidP="002E135A">
            <w:pPr>
              <w:ind w:left="-57" w:right="-57"/>
              <w:jc w:val="center"/>
              <w:rPr>
                <w:snapToGrid w:val="0"/>
                <w:szCs w:val="28"/>
              </w:rPr>
            </w:pPr>
            <w:r w:rsidRPr="002E135A">
              <w:rPr>
                <w:snapToGrid w:val="0"/>
                <w:szCs w:val="28"/>
              </w:rPr>
              <w:t>Предложение экспертов на 2021 год</w:t>
            </w:r>
          </w:p>
        </w:tc>
        <w:tc>
          <w:tcPr>
            <w:tcW w:w="1701" w:type="dxa"/>
            <w:vMerge w:val="restart"/>
          </w:tcPr>
          <w:p w14:paraId="778CBE50" w14:textId="77777777" w:rsidR="002E135A" w:rsidRPr="002E135A" w:rsidRDefault="002E135A" w:rsidP="002E135A">
            <w:pPr>
              <w:ind w:left="-57" w:right="-57"/>
              <w:jc w:val="center"/>
              <w:rPr>
                <w:snapToGrid w:val="0"/>
                <w:szCs w:val="28"/>
              </w:rPr>
            </w:pPr>
            <w:r w:rsidRPr="002E135A">
              <w:rPr>
                <w:snapToGrid w:val="0"/>
                <w:szCs w:val="28"/>
              </w:rPr>
              <w:t>Корректировка предложения предприятия</w:t>
            </w:r>
          </w:p>
        </w:tc>
      </w:tr>
      <w:tr w:rsidR="002E135A" w:rsidRPr="002E135A" w14:paraId="15C1E6B3" w14:textId="77777777" w:rsidTr="00F37AFA">
        <w:trPr>
          <w:trHeight w:val="360"/>
        </w:trPr>
        <w:tc>
          <w:tcPr>
            <w:tcW w:w="814" w:type="dxa"/>
            <w:vMerge/>
            <w:shd w:val="clear" w:color="auto" w:fill="auto"/>
            <w:vAlign w:val="center"/>
            <w:hideMark/>
          </w:tcPr>
          <w:p w14:paraId="2D32FF79" w14:textId="77777777" w:rsidR="002E135A" w:rsidRPr="002E135A" w:rsidRDefault="002E135A" w:rsidP="002E135A">
            <w:pPr>
              <w:jc w:val="center"/>
              <w:rPr>
                <w:snapToGrid w:val="0"/>
                <w:szCs w:val="28"/>
              </w:rPr>
            </w:pPr>
          </w:p>
        </w:tc>
        <w:tc>
          <w:tcPr>
            <w:tcW w:w="4148" w:type="dxa"/>
            <w:vMerge/>
            <w:shd w:val="clear" w:color="auto" w:fill="auto"/>
            <w:vAlign w:val="center"/>
            <w:hideMark/>
          </w:tcPr>
          <w:p w14:paraId="187F955C" w14:textId="77777777" w:rsidR="002E135A" w:rsidRPr="002E135A" w:rsidRDefault="002E135A" w:rsidP="002E135A">
            <w:pPr>
              <w:jc w:val="center"/>
              <w:rPr>
                <w:snapToGrid w:val="0"/>
                <w:szCs w:val="28"/>
              </w:rPr>
            </w:pPr>
          </w:p>
        </w:tc>
        <w:tc>
          <w:tcPr>
            <w:tcW w:w="1565" w:type="dxa"/>
            <w:vMerge/>
            <w:vAlign w:val="center"/>
          </w:tcPr>
          <w:p w14:paraId="71919A13" w14:textId="77777777" w:rsidR="002E135A" w:rsidRPr="002E135A" w:rsidRDefault="002E135A" w:rsidP="002E135A">
            <w:pPr>
              <w:jc w:val="center"/>
              <w:rPr>
                <w:snapToGrid w:val="0"/>
                <w:szCs w:val="28"/>
              </w:rPr>
            </w:pPr>
          </w:p>
        </w:tc>
        <w:tc>
          <w:tcPr>
            <w:tcW w:w="1560" w:type="dxa"/>
            <w:vMerge/>
            <w:shd w:val="clear" w:color="auto" w:fill="FFFFCC"/>
            <w:vAlign w:val="center"/>
          </w:tcPr>
          <w:p w14:paraId="79D0B8D2" w14:textId="77777777" w:rsidR="002E135A" w:rsidRPr="002E135A" w:rsidRDefault="002E135A" w:rsidP="002E135A">
            <w:pPr>
              <w:jc w:val="center"/>
              <w:rPr>
                <w:snapToGrid w:val="0"/>
                <w:szCs w:val="28"/>
              </w:rPr>
            </w:pPr>
          </w:p>
        </w:tc>
        <w:tc>
          <w:tcPr>
            <w:tcW w:w="1701" w:type="dxa"/>
            <w:vMerge/>
            <w:vAlign w:val="center"/>
          </w:tcPr>
          <w:p w14:paraId="574F3C1C" w14:textId="77777777" w:rsidR="002E135A" w:rsidRPr="002E135A" w:rsidRDefault="002E135A" w:rsidP="002E135A">
            <w:pPr>
              <w:jc w:val="center"/>
              <w:rPr>
                <w:snapToGrid w:val="0"/>
                <w:szCs w:val="28"/>
              </w:rPr>
            </w:pPr>
          </w:p>
        </w:tc>
      </w:tr>
      <w:tr w:rsidR="002E135A" w:rsidRPr="002E135A" w14:paraId="24B5AED0" w14:textId="77777777" w:rsidTr="00F37AFA">
        <w:trPr>
          <w:trHeight w:val="806"/>
        </w:trPr>
        <w:tc>
          <w:tcPr>
            <w:tcW w:w="814" w:type="dxa"/>
            <w:shd w:val="clear" w:color="auto" w:fill="auto"/>
            <w:noWrap/>
            <w:vAlign w:val="center"/>
            <w:hideMark/>
          </w:tcPr>
          <w:p w14:paraId="4ABC236A" w14:textId="77777777" w:rsidR="002E135A" w:rsidRPr="002E135A" w:rsidRDefault="002E135A" w:rsidP="002E135A">
            <w:pPr>
              <w:jc w:val="center"/>
              <w:rPr>
                <w:snapToGrid w:val="0"/>
                <w:szCs w:val="28"/>
              </w:rPr>
            </w:pPr>
            <w:r w:rsidRPr="002E135A">
              <w:rPr>
                <w:snapToGrid w:val="0"/>
                <w:szCs w:val="28"/>
              </w:rPr>
              <w:t>1.1</w:t>
            </w:r>
          </w:p>
        </w:tc>
        <w:tc>
          <w:tcPr>
            <w:tcW w:w="4148" w:type="dxa"/>
            <w:shd w:val="clear" w:color="auto" w:fill="auto"/>
            <w:vAlign w:val="center"/>
            <w:hideMark/>
          </w:tcPr>
          <w:p w14:paraId="2EA770CD" w14:textId="77777777" w:rsidR="002E135A" w:rsidRPr="002E135A" w:rsidRDefault="002E135A" w:rsidP="002E135A">
            <w:pPr>
              <w:rPr>
                <w:snapToGrid w:val="0"/>
                <w:szCs w:val="28"/>
              </w:rPr>
            </w:pPr>
            <w:r w:rsidRPr="002E135A">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689F3366"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3E83C278" w14:textId="77777777" w:rsidR="002E135A" w:rsidRPr="002E135A" w:rsidRDefault="002E135A" w:rsidP="002E135A">
            <w:pPr>
              <w:jc w:val="center"/>
              <w:rPr>
                <w:snapToGrid w:val="0"/>
              </w:rPr>
            </w:pPr>
            <w:r w:rsidRPr="002E135A">
              <w:rPr>
                <w:snapToGrid w:val="0"/>
              </w:rPr>
              <w:t>0</w:t>
            </w:r>
          </w:p>
        </w:tc>
        <w:tc>
          <w:tcPr>
            <w:tcW w:w="1701" w:type="dxa"/>
            <w:vAlign w:val="center"/>
          </w:tcPr>
          <w:p w14:paraId="5FC85D71" w14:textId="77777777" w:rsidR="002E135A" w:rsidRPr="002E135A" w:rsidRDefault="002E135A" w:rsidP="002E135A">
            <w:pPr>
              <w:jc w:val="center"/>
              <w:rPr>
                <w:snapToGrid w:val="0"/>
              </w:rPr>
            </w:pPr>
            <w:r w:rsidRPr="002E135A">
              <w:rPr>
                <w:snapToGrid w:val="0"/>
              </w:rPr>
              <w:t>0</w:t>
            </w:r>
          </w:p>
        </w:tc>
      </w:tr>
      <w:tr w:rsidR="002E135A" w:rsidRPr="002E135A" w14:paraId="58D54321" w14:textId="77777777" w:rsidTr="00F37AFA">
        <w:trPr>
          <w:trHeight w:val="137"/>
        </w:trPr>
        <w:tc>
          <w:tcPr>
            <w:tcW w:w="814" w:type="dxa"/>
            <w:shd w:val="clear" w:color="auto" w:fill="auto"/>
            <w:noWrap/>
            <w:vAlign w:val="center"/>
            <w:hideMark/>
          </w:tcPr>
          <w:p w14:paraId="69003794" w14:textId="77777777" w:rsidR="002E135A" w:rsidRPr="002E135A" w:rsidRDefault="002E135A" w:rsidP="002E135A">
            <w:pPr>
              <w:jc w:val="center"/>
              <w:rPr>
                <w:snapToGrid w:val="0"/>
                <w:szCs w:val="28"/>
              </w:rPr>
            </w:pPr>
            <w:r w:rsidRPr="002E135A">
              <w:rPr>
                <w:snapToGrid w:val="0"/>
                <w:szCs w:val="28"/>
              </w:rPr>
              <w:t>1.2</w:t>
            </w:r>
          </w:p>
        </w:tc>
        <w:tc>
          <w:tcPr>
            <w:tcW w:w="4148" w:type="dxa"/>
            <w:shd w:val="clear" w:color="auto" w:fill="auto"/>
            <w:noWrap/>
            <w:vAlign w:val="center"/>
            <w:hideMark/>
          </w:tcPr>
          <w:p w14:paraId="486116AF" w14:textId="77777777" w:rsidR="002E135A" w:rsidRPr="002E135A" w:rsidRDefault="002E135A" w:rsidP="002E135A">
            <w:pPr>
              <w:rPr>
                <w:snapToGrid w:val="0"/>
                <w:szCs w:val="28"/>
              </w:rPr>
            </w:pPr>
            <w:r w:rsidRPr="002E135A">
              <w:rPr>
                <w:snapToGrid w:val="0"/>
                <w:szCs w:val="28"/>
              </w:rPr>
              <w:t>Арендная плата</w:t>
            </w:r>
          </w:p>
        </w:tc>
        <w:tc>
          <w:tcPr>
            <w:tcW w:w="1565" w:type="dxa"/>
            <w:vAlign w:val="center"/>
          </w:tcPr>
          <w:p w14:paraId="4FB02352" w14:textId="77777777" w:rsidR="002E135A" w:rsidRPr="002E135A" w:rsidRDefault="002E135A" w:rsidP="002E135A">
            <w:pPr>
              <w:jc w:val="center"/>
              <w:rPr>
                <w:snapToGrid w:val="0"/>
              </w:rPr>
            </w:pPr>
            <w:r w:rsidRPr="002E135A">
              <w:rPr>
                <w:snapToGrid w:val="0"/>
              </w:rPr>
              <w:t>1 278</w:t>
            </w:r>
          </w:p>
        </w:tc>
        <w:tc>
          <w:tcPr>
            <w:tcW w:w="1560" w:type="dxa"/>
            <w:shd w:val="clear" w:color="auto" w:fill="auto"/>
            <w:noWrap/>
            <w:vAlign w:val="center"/>
          </w:tcPr>
          <w:p w14:paraId="3347E246" w14:textId="77777777" w:rsidR="002E135A" w:rsidRPr="002E135A" w:rsidRDefault="002E135A" w:rsidP="002E135A">
            <w:pPr>
              <w:jc w:val="center"/>
              <w:rPr>
                <w:snapToGrid w:val="0"/>
              </w:rPr>
            </w:pPr>
            <w:r w:rsidRPr="002E135A">
              <w:rPr>
                <w:snapToGrid w:val="0"/>
              </w:rPr>
              <w:t>405</w:t>
            </w:r>
          </w:p>
        </w:tc>
        <w:tc>
          <w:tcPr>
            <w:tcW w:w="1701" w:type="dxa"/>
            <w:vAlign w:val="center"/>
          </w:tcPr>
          <w:p w14:paraId="67C056F7" w14:textId="77777777" w:rsidR="002E135A" w:rsidRPr="002E135A" w:rsidRDefault="002E135A" w:rsidP="002E135A">
            <w:pPr>
              <w:jc w:val="center"/>
              <w:rPr>
                <w:snapToGrid w:val="0"/>
              </w:rPr>
            </w:pPr>
            <w:r w:rsidRPr="002E135A">
              <w:rPr>
                <w:snapToGrid w:val="0"/>
              </w:rPr>
              <w:t>-873</w:t>
            </w:r>
          </w:p>
        </w:tc>
      </w:tr>
      <w:tr w:rsidR="002E135A" w:rsidRPr="002E135A" w14:paraId="04B28B02" w14:textId="77777777" w:rsidTr="00F37AFA">
        <w:trPr>
          <w:trHeight w:val="227"/>
        </w:trPr>
        <w:tc>
          <w:tcPr>
            <w:tcW w:w="814" w:type="dxa"/>
            <w:shd w:val="clear" w:color="auto" w:fill="auto"/>
            <w:noWrap/>
            <w:vAlign w:val="center"/>
            <w:hideMark/>
          </w:tcPr>
          <w:p w14:paraId="087D3D6E" w14:textId="77777777" w:rsidR="002E135A" w:rsidRPr="002E135A" w:rsidRDefault="002E135A" w:rsidP="002E135A">
            <w:pPr>
              <w:jc w:val="center"/>
              <w:rPr>
                <w:snapToGrid w:val="0"/>
                <w:szCs w:val="28"/>
              </w:rPr>
            </w:pPr>
            <w:r w:rsidRPr="002E135A">
              <w:rPr>
                <w:snapToGrid w:val="0"/>
                <w:szCs w:val="28"/>
              </w:rPr>
              <w:t>1.3</w:t>
            </w:r>
          </w:p>
        </w:tc>
        <w:tc>
          <w:tcPr>
            <w:tcW w:w="4148" w:type="dxa"/>
            <w:shd w:val="clear" w:color="auto" w:fill="auto"/>
            <w:noWrap/>
            <w:vAlign w:val="center"/>
            <w:hideMark/>
          </w:tcPr>
          <w:p w14:paraId="47AA62C7" w14:textId="77777777" w:rsidR="002E135A" w:rsidRPr="002E135A" w:rsidRDefault="002E135A" w:rsidP="002E135A">
            <w:pPr>
              <w:rPr>
                <w:snapToGrid w:val="0"/>
                <w:szCs w:val="28"/>
              </w:rPr>
            </w:pPr>
            <w:r w:rsidRPr="002E135A">
              <w:rPr>
                <w:snapToGrid w:val="0"/>
                <w:szCs w:val="28"/>
              </w:rPr>
              <w:t>Концессионная плата</w:t>
            </w:r>
          </w:p>
        </w:tc>
        <w:tc>
          <w:tcPr>
            <w:tcW w:w="1565" w:type="dxa"/>
            <w:vAlign w:val="center"/>
          </w:tcPr>
          <w:p w14:paraId="6E9C4083"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7B63C1B8" w14:textId="77777777" w:rsidR="002E135A" w:rsidRPr="002E135A" w:rsidRDefault="002E135A" w:rsidP="002E135A">
            <w:pPr>
              <w:jc w:val="center"/>
              <w:rPr>
                <w:snapToGrid w:val="0"/>
              </w:rPr>
            </w:pPr>
            <w:r w:rsidRPr="002E135A">
              <w:rPr>
                <w:snapToGrid w:val="0"/>
              </w:rPr>
              <w:t>0</w:t>
            </w:r>
          </w:p>
        </w:tc>
        <w:tc>
          <w:tcPr>
            <w:tcW w:w="1701" w:type="dxa"/>
            <w:vAlign w:val="center"/>
          </w:tcPr>
          <w:p w14:paraId="3D0BB1D8" w14:textId="77777777" w:rsidR="002E135A" w:rsidRPr="002E135A" w:rsidRDefault="002E135A" w:rsidP="002E135A">
            <w:pPr>
              <w:jc w:val="center"/>
              <w:rPr>
                <w:snapToGrid w:val="0"/>
              </w:rPr>
            </w:pPr>
            <w:r w:rsidRPr="002E135A">
              <w:rPr>
                <w:snapToGrid w:val="0"/>
              </w:rPr>
              <w:t>0</w:t>
            </w:r>
          </w:p>
        </w:tc>
      </w:tr>
      <w:tr w:rsidR="002E135A" w:rsidRPr="002E135A" w14:paraId="6DC928A4" w14:textId="77777777" w:rsidTr="00F37AFA">
        <w:trPr>
          <w:trHeight w:val="673"/>
        </w:trPr>
        <w:tc>
          <w:tcPr>
            <w:tcW w:w="814" w:type="dxa"/>
            <w:shd w:val="clear" w:color="auto" w:fill="auto"/>
            <w:noWrap/>
            <w:vAlign w:val="center"/>
            <w:hideMark/>
          </w:tcPr>
          <w:p w14:paraId="508B6F8B" w14:textId="77777777" w:rsidR="002E135A" w:rsidRPr="002E135A" w:rsidRDefault="002E135A" w:rsidP="002E135A">
            <w:pPr>
              <w:jc w:val="center"/>
              <w:rPr>
                <w:snapToGrid w:val="0"/>
                <w:szCs w:val="28"/>
              </w:rPr>
            </w:pPr>
            <w:r w:rsidRPr="002E135A">
              <w:rPr>
                <w:snapToGrid w:val="0"/>
                <w:szCs w:val="28"/>
              </w:rPr>
              <w:t>1.4</w:t>
            </w:r>
          </w:p>
        </w:tc>
        <w:tc>
          <w:tcPr>
            <w:tcW w:w="4148" w:type="dxa"/>
            <w:shd w:val="clear" w:color="auto" w:fill="auto"/>
            <w:vAlign w:val="center"/>
            <w:hideMark/>
          </w:tcPr>
          <w:p w14:paraId="1042FA98" w14:textId="77777777" w:rsidR="002E135A" w:rsidRPr="002E135A" w:rsidRDefault="002E135A" w:rsidP="002E135A">
            <w:pPr>
              <w:rPr>
                <w:snapToGrid w:val="0"/>
                <w:szCs w:val="28"/>
              </w:rPr>
            </w:pPr>
            <w:r w:rsidRPr="002E135A">
              <w:rPr>
                <w:snapToGrid w:val="0"/>
                <w:szCs w:val="28"/>
              </w:rPr>
              <w:t>Расходы на уплату налогов, сборов и других обязательных платежей, в том числе:</w:t>
            </w:r>
          </w:p>
        </w:tc>
        <w:tc>
          <w:tcPr>
            <w:tcW w:w="1565" w:type="dxa"/>
            <w:vAlign w:val="center"/>
          </w:tcPr>
          <w:p w14:paraId="74945D8D" w14:textId="77777777" w:rsidR="002E135A" w:rsidRPr="002E135A" w:rsidRDefault="002E135A" w:rsidP="002E135A">
            <w:pPr>
              <w:jc w:val="center"/>
              <w:rPr>
                <w:snapToGrid w:val="0"/>
              </w:rPr>
            </w:pPr>
            <w:r w:rsidRPr="002E135A">
              <w:rPr>
                <w:snapToGrid w:val="0"/>
              </w:rPr>
              <w:t>161</w:t>
            </w:r>
          </w:p>
        </w:tc>
        <w:tc>
          <w:tcPr>
            <w:tcW w:w="1560" w:type="dxa"/>
            <w:shd w:val="clear" w:color="auto" w:fill="auto"/>
            <w:noWrap/>
            <w:vAlign w:val="center"/>
          </w:tcPr>
          <w:p w14:paraId="7AD5DD3C" w14:textId="77777777" w:rsidR="002E135A" w:rsidRPr="002E135A" w:rsidRDefault="002E135A" w:rsidP="002E135A">
            <w:pPr>
              <w:jc w:val="center"/>
              <w:rPr>
                <w:snapToGrid w:val="0"/>
              </w:rPr>
            </w:pPr>
            <w:r w:rsidRPr="002E135A">
              <w:rPr>
                <w:snapToGrid w:val="0"/>
              </w:rPr>
              <w:t>155</w:t>
            </w:r>
          </w:p>
        </w:tc>
        <w:tc>
          <w:tcPr>
            <w:tcW w:w="1701" w:type="dxa"/>
            <w:vAlign w:val="center"/>
          </w:tcPr>
          <w:p w14:paraId="7995401A" w14:textId="77777777" w:rsidR="002E135A" w:rsidRPr="002E135A" w:rsidRDefault="002E135A" w:rsidP="002E135A">
            <w:pPr>
              <w:jc w:val="center"/>
              <w:rPr>
                <w:snapToGrid w:val="0"/>
              </w:rPr>
            </w:pPr>
            <w:r w:rsidRPr="002E135A">
              <w:rPr>
                <w:snapToGrid w:val="0"/>
              </w:rPr>
              <w:t>-6</w:t>
            </w:r>
          </w:p>
        </w:tc>
      </w:tr>
      <w:tr w:rsidR="002E135A" w:rsidRPr="002E135A" w14:paraId="3491B5E9" w14:textId="77777777" w:rsidTr="00F37AFA">
        <w:trPr>
          <w:trHeight w:val="1846"/>
        </w:trPr>
        <w:tc>
          <w:tcPr>
            <w:tcW w:w="814" w:type="dxa"/>
            <w:shd w:val="clear" w:color="auto" w:fill="auto"/>
            <w:noWrap/>
            <w:vAlign w:val="center"/>
            <w:hideMark/>
          </w:tcPr>
          <w:p w14:paraId="59291DE1" w14:textId="77777777" w:rsidR="002E135A" w:rsidRPr="002E135A" w:rsidRDefault="002E135A" w:rsidP="002E135A">
            <w:pPr>
              <w:jc w:val="center"/>
              <w:rPr>
                <w:snapToGrid w:val="0"/>
                <w:szCs w:val="28"/>
              </w:rPr>
            </w:pPr>
            <w:r w:rsidRPr="002E135A">
              <w:rPr>
                <w:snapToGrid w:val="0"/>
                <w:szCs w:val="28"/>
              </w:rPr>
              <w:t>1.4.1</w:t>
            </w:r>
          </w:p>
        </w:tc>
        <w:tc>
          <w:tcPr>
            <w:tcW w:w="4148" w:type="dxa"/>
            <w:shd w:val="clear" w:color="auto" w:fill="auto"/>
            <w:vAlign w:val="center"/>
            <w:hideMark/>
          </w:tcPr>
          <w:p w14:paraId="196C15C9" w14:textId="77777777" w:rsidR="002E135A" w:rsidRPr="002E135A" w:rsidRDefault="002E135A" w:rsidP="002E135A">
            <w:pPr>
              <w:rPr>
                <w:snapToGrid w:val="0"/>
                <w:szCs w:val="28"/>
              </w:rPr>
            </w:pPr>
            <w:r w:rsidRPr="002E135A">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628C79B6"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42263613" w14:textId="77777777" w:rsidR="002E135A" w:rsidRPr="002E135A" w:rsidRDefault="002E135A" w:rsidP="002E135A">
            <w:pPr>
              <w:jc w:val="center"/>
              <w:rPr>
                <w:snapToGrid w:val="0"/>
              </w:rPr>
            </w:pPr>
            <w:r w:rsidRPr="002E135A">
              <w:rPr>
                <w:snapToGrid w:val="0"/>
              </w:rPr>
              <w:t>0</w:t>
            </w:r>
          </w:p>
        </w:tc>
        <w:tc>
          <w:tcPr>
            <w:tcW w:w="1701" w:type="dxa"/>
            <w:vAlign w:val="center"/>
          </w:tcPr>
          <w:p w14:paraId="4EF55383" w14:textId="77777777" w:rsidR="002E135A" w:rsidRPr="002E135A" w:rsidRDefault="002E135A" w:rsidP="002E135A">
            <w:pPr>
              <w:jc w:val="center"/>
              <w:rPr>
                <w:snapToGrid w:val="0"/>
              </w:rPr>
            </w:pPr>
            <w:r w:rsidRPr="002E135A">
              <w:rPr>
                <w:snapToGrid w:val="0"/>
              </w:rPr>
              <w:t>0</w:t>
            </w:r>
          </w:p>
        </w:tc>
      </w:tr>
      <w:tr w:rsidR="002E135A" w:rsidRPr="002E135A" w14:paraId="2E3E6D26" w14:textId="77777777" w:rsidTr="00F37AFA">
        <w:trPr>
          <w:trHeight w:val="70"/>
        </w:trPr>
        <w:tc>
          <w:tcPr>
            <w:tcW w:w="814" w:type="dxa"/>
            <w:shd w:val="clear" w:color="auto" w:fill="auto"/>
            <w:noWrap/>
            <w:vAlign w:val="center"/>
            <w:hideMark/>
          </w:tcPr>
          <w:p w14:paraId="54FC8602" w14:textId="77777777" w:rsidR="002E135A" w:rsidRPr="002E135A" w:rsidRDefault="002E135A" w:rsidP="002E135A">
            <w:pPr>
              <w:jc w:val="center"/>
              <w:rPr>
                <w:snapToGrid w:val="0"/>
                <w:szCs w:val="28"/>
              </w:rPr>
            </w:pPr>
            <w:r w:rsidRPr="002E135A">
              <w:rPr>
                <w:snapToGrid w:val="0"/>
                <w:szCs w:val="28"/>
              </w:rPr>
              <w:t>1.4.2</w:t>
            </w:r>
          </w:p>
        </w:tc>
        <w:tc>
          <w:tcPr>
            <w:tcW w:w="4148" w:type="dxa"/>
            <w:shd w:val="clear" w:color="auto" w:fill="auto"/>
            <w:vAlign w:val="center"/>
            <w:hideMark/>
          </w:tcPr>
          <w:p w14:paraId="76ADD6CF" w14:textId="77777777" w:rsidR="002E135A" w:rsidRPr="002E135A" w:rsidRDefault="002E135A" w:rsidP="002E135A">
            <w:pPr>
              <w:rPr>
                <w:snapToGrid w:val="0"/>
                <w:szCs w:val="28"/>
              </w:rPr>
            </w:pPr>
            <w:r w:rsidRPr="002E135A">
              <w:rPr>
                <w:snapToGrid w:val="0"/>
                <w:szCs w:val="28"/>
              </w:rPr>
              <w:t>расходы на обязательное страхование</w:t>
            </w:r>
          </w:p>
        </w:tc>
        <w:tc>
          <w:tcPr>
            <w:tcW w:w="1565" w:type="dxa"/>
            <w:vAlign w:val="center"/>
          </w:tcPr>
          <w:p w14:paraId="0616CC79"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33AEE871" w14:textId="77777777" w:rsidR="002E135A" w:rsidRPr="002E135A" w:rsidRDefault="002E135A" w:rsidP="002E135A">
            <w:pPr>
              <w:jc w:val="center"/>
              <w:rPr>
                <w:snapToGrid w:val="0"/>
              </w:rPr>
            </w:pPr>
            <w:r w:rsidRPr="002E135A">
              <w:rPr>
                <w:snapToGrid w:val="0"/>
              </w:rPr>
              <w:t>0</w:t>
            </w:r>
          </w:p>
        </w:tc>
        <w:tc>
          <w:tcPr>
            <w:tcW w:w="1701" w:type="dxa"/>
            <w:vAlign w:val="center"/>
          </w:tcPr>
          <w:p w14:paraId="58181084" w14:textId="77777777" w:rsidR="002E135A" w:rsidRPr="002E135A" w:rsidRDefault="002E135A" w:rsidP="002E135A">
            <w:pPr>
              <w:jc w:val="center"/>
              <w:rPr>
                <w:snapToGrid w:val="0"/>
              </w:rPr>
            </w:pPr>
            <w:r w:rsidRPr="002E135A">
              <w:rPr>
                <w:snapToGrid w:val="0"/>
              </w:rPr>
              <w:t>0</w:t>
            </w:r>
          </w:p>
        </w:tc>
      </w:tr>
      <w:tr w:rsidR="002E135A" w:rsidRPr="002E135A" w14:paraId="7FD18B7D" w14:textId="77777777" w:rsidTr="00F37AFA">
        <w:trPr>
          <w:trHeight w:val="70"/>
        </w:trPr>
        <w:tc>
          <w:tcPr>
            <w:tcW w:w="814" w:type="dxa"/>
            <w:shd w:val="clear" w:color="auto" w:fill="auto"/>
            <w:noWrap/>
            <w:vAlign w:val="center"/>
            <w:hideMark/>
          </w:tcPr>
          <w:p w14:paraId="2BEE1270" w14:textId="77777777" w:rsidR="002E135A" w:rsidRPr="002E135A" w:rsidRDefault="002E135A" w:rsidP="002E135A">
            <w:pPr>
              <w:jc w:val="center"/>
              <w:rPr>
                <w:snapToGrid w:val="0"/>
                <w:szCs w:val="28"/>
              </w:rPr>
            </w:pPr>
            <w:r w:rsidRPr="002E135A">
              <w:rPr>
                <w:snapToGrid w:val="0"/>
                <w:szCs w:val="28"/>
              </w:rPr>
              <w:t>1.4.3</w:t>
            </w:r>
          </w:p>
        </w:tc>
        <w:tc>
          <w:tcPr>
            <w:tcW w:w="4148" w:type="dxa"/>
            <w:shd w:val="clear" w:color="auto" w:fill="auto"/>
            <w:noWrap/>
            <w:vAlign w:val="center"/>
            <w:hideMark/>
          </w:tcPr>
          <w:p w14:paraId="67461F0A" w14:textId="77777777" w:rsidR="002E135A" w:rsidRPr="002E135A" w:rsidRDefault="002E135A" w:rsidP="002E135A">
            <w:pPr>
              <w:rPr>
                <w:snapToGrid w:val="0"/>
                <w:szCs w:val="28"/>
              </w:rPr>
            </w:pPr>
            <w:r w:rsidRPr="002E135A">
              <w:rPr>
                <w:snapToGrid w:val="0"/>
                <w:szCs w:val="28"/>
              </w:rPr>
              <w:t>иные расходы</w:t>
            </w:r>
          </w:p>
        </w:tc>
        <w:tc>
          <w:tcPr>
            <w:tcW w:w="1565" w:type="dxa"/>
            <w:vAlign w:val="center"/>
          </w:tcPr>
          <w:p w14:paraId="08219FFF" w14:textId="77777777" w:rsidR="002E135A" w:rsidRPr="002E135A" w:rsidRDefault="002E135A" w:rsidP="002E135A">
            <w:pPr>
              <w:jc w:val="center"/>
              <w:rPr>
                <w:snapToGrid w:val="0"/>
              </w:rPr>
            </w:pPr>
            <w:r w:rsidRPr="002E135A">
              <w:rPr>
                <w:snapToGrid w:val="0"/>
              </w:rPr>
              <w:t>161</w:t>
            </w:r>
          </w:p>
        </w:tc>
        <w:tc>
          <w:tcPr>
            <w:tcW w:w="1560" w:type="dxa"/>
            <w:shd w:val="clear" w:color="auto" w:fill="auto"/>
            <w:noWrap/>
            <w:vAlign w:val="center"/>
          </w:tcPr>
          <w:p w14:paraId="0D03B98E" w14:textId="77777777" w:rsidR="002E135A" w:rsidRPr="002E135A" w:rsidRDefault="002E135A" w:rsidP="002E135A">
            <w:pPr>
              <w:jc w:val="center"/>
              <w:rPr>
                <w:snapToGrid w:val="0"/>
              </w:rPr>
            </w:pPr>
            <w:r w:rsidRPr="002E135A">
              <w:rPr>
                <w:snapToGrid w:val="0"/>
              </w:rPr>
              <w:t>155</w:t>
            </w:r>
          </w:p>
        </w:tc>
        <w:tc>
          <w:tcPr>
            <w:tcW w:w="1701" w:type="dxa"/>
            <w:vAlign w:val="center"/>
          </w:tcPr>
          <w:p w14:paraId="62F22DBD" w14:textId="77777777" w:rsidR="002E135A" w:rsidRPr="002E135A" w:rsidRDefault="002E135A" w:rsidP="002E135A">
            <w:pPr>
              <w:jc w:val="center"/>
              <w:rPr>
                <w:snapToGrid w:val="0"/>
              </w:rPr>
            </w:pPr>
            <w:r w:rsidRPr="002E135A">
              <w:rPr>
                <w:snapToGrid w:val="0"/>
              </w:rPr>
              <w:t>-6</w:t>
            </w:r>
          </w:p>
        </w:tc>
      </w:tr>
      <w:tr w:rsidR="002E135A" w:rsidRPr="002E135A" w14:paraId="1F8BA0A0" w14:textId="77777777" w:rsidTr="00F37AFA">
        <w:trPr>
          <w:trHeight w:val="183"/>
        </w:trPr>
        <w:tc>
          <w:tcPr>
            <w:tcW w:w="814" w:type="dxa"/>
            <w:shd w:val="clear" w:color="auto" w:fill="auto"/>
            <w:noWrap/>
            <w:vAlign w:val="center"/>
            <w:hideMark/>
          </w:tcPr>
          <w:p w14:paraId="24E146D4" w14:textId="77777777" w:rsidR="002E135A" w:rsidRPr="002E135A" w:rsidRDefault="002E135A" w:rsidP="002E135A">
            <w:pPr>
              <w:jc w:val="center"/>
              <w:rPr>
                <w:snapToGrid w:val="0"/>
                <w:szCs w:val="28"/>
              </w:rPr>
            </w:pPr>
            <w:r w:rsidRPr="002E135A">
              <w:rPr>
                <w:snapToGrid w:val="0"/>
                <w:szCs w:val="28"/>
              </w:rPr>
              <w:t>1.5</w:t>
            </w:r>
          </w:p>
        </w:tc>
        <w:tc>
          <w:tcPr>
            <w:tcW w:w="4148" w:type="dxa"/>
            <w:shd w:val="clear" w:color="auto" w:fill="auto"/>
            <w:vAlign w:val="center"/>
            <w:hideMark/>
          </w:tcPr>
          <w:p w14:paraId="7166F5C6" w14:textId="77777777" w:rsidR="002E135A" w:rsidRPr="002E135A" w:rsidRDefault="002E135A" w:rsidP="002E135A">
            <w:pPr>
              <w:rPr>
                <w:snapToGrid w:val="0"/>
                <w:szCs w:val="28"/>
              </w:rPr>
            </w:pPr>
            <w:r w:rsidRPr="002E135A">
              <w:rPr>
                <w:snapToGrid w:val="0"/>
                <w:szCs w:val="28"/>
              </w:rPr>
              <w:t>Отчисления на социальные нужды</w:t>
            </w:r>
          </w:p>
        </w:tc>
        <w:tc>
          <w:tcPr>
            <w:tcW w:w="1565" w:type="dxa"/>
            <w:vAlign w:val="center"/>
          </w:tcPr>
          <w:p w14:paraId="15EFA711" w14:textId="77777777" w:rsidR="002E135A" w:rsidRPr="002E135A" w:rsidRDefault="002E135A" w:rsidP="002E135A">
            <w:pPr>
              <w:jc w:val="center"/>
              <w:rPr>
                <w:snapToGrid w:val="0"/>
              </w:rPr>
            </w:pPr>
            <w:r w:rsidRPr="002E135A">
              <w:rPr>
                <w:snapToGrid w:val="0"/>
              </w:rPr>
              <w:t>2 344</w:t>
            </w:r>
          </w:p>
        </w:tc>
        <w:tc>
          <w:tcPr>
            <w:tcW w:w="1560" w:type="dxa"/>
            <w:shd w:val="clear" w:color="auto" w:fill="auto"/>
            <w:noWrap/>
            <w:vAlign w:val="center"/>
          </w:tcPr>
          <w:p w14:paraId="25E8EDA7" w14:textId="77777777" w:rsidR="002E135A" w:rsidRPr="002E135A" w:rsidRDefault="002E135A" w:rsidP="002E135A">
            <w:pPr>
              <w:jc w:val="center"/>
              <w:rPr>
                <w:snapToGrid w:val="0"/>
              </w:rPr>
            </w:pPr>
            <w:r w:rsidRPr="002E135A">
              <w:rPr>
                <w:snapToGrid w:val="0"/>
              </w:rPr>
              <w:t>1 373</w:t>
            </w:r>
          </w:p>
        </w:tc>
        <w:tc>
          <w:tcPr>
            <w:tcW w:w="1701" w:type="dxa"/>
            <w:vAlign w:val="center"/>
          </w:tcPr>
          <w:p w14:paraId="73F1D52A" w14:textId="77777777" w:rsidR="002E135A" w:rsidRPr="002E135A" w:rsidRDefault="002E135A" w:rsidP="002E135A">
            <w:pPr>
              <w:jc w:val="center"/>
              <w:rPr>
                <w:snapToGrid w:val="0"/>
              </w:rPr>
            </w:pPr>
            <w:r w:rsidRPr="002E135A">
              <w:rPr>
                <w:snapToGrid w:val="0"/>
              </w:rPr>
              <w:t>-971</w:t>
            </w:r>
          </w:p>
        </w:tc>
      </w:tr>
      <w:tr w:rsidR="002E135A" w:rsidRPr="002E135A" w14:paraId="2F7C6A46" w14:textId="77777777" w:rsidTr="00F37AFA">
        <w:trPr>
          <w:trHeight w:val="70"/>
        </w:trPr>
        <w:tc>
          <w:tcPr>
            <w:tcW w:w="814" w:type="dxa"/>
            <w:shd w:val="clear" w:color="auto" w:fill="auto"/>
            <w:noWrap/>
            <w:vAlign w:val="center"/>
            <w:hideMark/>
          </w:tcPr>
          <w:p w14:paraId="4A9DD10C" w14:textId="77777777" w:rsidR="002E135A" w:rsidRPr="002E135A" w:rsidRDefault="002E135A" w:rsidP="002E135A">
            <w:pPr>
              <w:jc w:val="center"/>
              <w:rPr>
                <w:snapToGrid w:val="0"/>
                <w:szCs w:val="28"/>
              </w:rPr>
            </w:pPr>
            <w:r w:rsidRPr="002E135A">
              <w:rPr>
                <w:snapToGrid w:val="0"/>
                <w:szCs w:val="28"/>
              </w:rPr>
              <w:t>1.6</w:t>
            </w:r>
          </w:p>
        </w:tc>
        <w:tc>
          <w:tcPr>
            <w:tcW w:w="4148" w:type="dxa"/>
            <w:shd w:val="clear" w:color="auto" w:fill="auto"/>
            <w:vAlign w:val="center"/>
            <w:hideMark/>
          </w:tcPr>
          <w:p w14:paraId="236998AC" w14:textId="77777777" w:rsidR="002E135A" w:rsidRPr="002E135A" w:rsidRDefault="002E135A" w:rsidP="002E135A">
            <w:pPr>
              <w:rPr>
                <w:snapToGrid w:val="0"/>
                <w:szCs w:val="28"/>
              </w:rPr>
            </w:pPr>
            <w:r w:rsidRPr="002E135A">
              <w:rPr>
                <w:snapToGrid w:val="0"/>
                <w:szCs w:val="28"/>
              </w:rPr>
              <w:t>Расходы по сомнительным долгам</w:t>
            </w:r>
          </w:p>
        </w:tc>
        <w:tc>
          <w:tcPr>
            <w:tcW w:w="1565" w:type="dxa"/>
            <w:vAlign w:val="center"/>
          </w:tcPr>
          <w:p w14:paraId="2512B3C3"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5986F8EF" w14:textId="77777777" w:rsidR="002E135A" w:rsidRPr="002E135A" w:rsidRDefault="002E135A" w:rsidP="002E135A">
            <w:pPr>
              <w:jc w:val="center"/>
              <w:rPr>
                <w:snapToGrid w:val="0"/>
              </w:rPr>
            </w:pPr>
            <w:r w:rsidRPr="002E135A">
              <w:rPr>
                <w:snapToGrid w:val="0"/>
              </w:rPr>
              <w:t>0</w:t>
            </w:r>
          </w:p>
        </w:tc>
        <w:tc>
          <w:tcPr>
            <w:tcW w:w="1701" w:type="dxa"/>
            <w:vAlign w:val="center"/>
          </w:tcPr>
          <w:p w14:paraId="2A08D266" w14:textId="77777777" w:rsidR="002E135A" w:rsidRPr="002E135A" w:rsidRDefault="002E135A" w:rsidP="002E135A">
            <w:pPr>
              <w:jc w:val="center"/>
              <w:rPr>
                <w:snapToGrid w:val="0"/>
              </w:rPr>
            </w:pPr>
            <w:r w:rsidRPr="002E135A">
              <w:rPr>
                <w:snapToGrid w:val="0"/>
              </w:rPr>
              <w:t>0</w:t>
            </w:r>
          </w:p>
        </w:tc>
      </w:tr>
      <w:tr w:rsidR="002E135A" w:rsidRPr="002E135A" w14:paraId="22968C35" w14:textId="77777777" w:rsidTr="00F37AFA">
        <w:trPr>
          <w:trHeight w:val="279"/>
        </w:trPr>
        <w:tc>
          <w:tcPr>
            <w:tcW w:w="814" w:type="dxa"/>
            <w:shd w:val="clear" w:color="auto" w:fill="auto"/>
            <w:noWrap/>
            <w:vAlign w:val="center"/>
            <w:hideMark/>
          </w:tcPr>
          <w:p w14:paraId="5305C364" w14:textId="77777777" w:rsidR="002E135A" w:rsidRPr="002E135A" w:rsidRDefault="002E135A" w:rsidP="002E135A">
            <w:pPr>
              <w:jc w:val="center"/>
              <w:rPr>
                <w:snapToGrid w:val="0"/>
                <w:szCs w:val="28"/>
              </w:rPr>
            </w:pPr>
            <w:r w:rsidRPr="002E135A">
              <w:rPr>
                <w:snapToGrid w:val="0"/>
                <w:szCs w:val="28"/>
              </w:rPr>
              <w:t>1.7</w:t>
            </w:r>
          </w:p>
        </w:tc>
        <w:tc>
          <w:tcPr>
            <w:tcW w:w="4148" w:type="dxa"/>
            <w:shd w:val="clear" w:color="auto" w:fill="auto"/>
            <w:vAlign w:val="center"/>
            <w:hideMark/>
          </w:tcPr>
          <w:p w14:paraId="1F25A381" w14:textId="77777777" w:rsidR="002E135A" w:rsidRPr="002E135A" w:rsidRDefault="002E135A" w:rsidP="002E135A">
            <w:pPr>
              <w:rPr>
                <w:snapToGrid w:val="0"/>
                <w:szCs w:val="28"/>
              </w:rPr>
            </w:pPr>
            <w:r w:rsidRPr="002E135A">
              <w:rPr>
                <w:snapToGrid w:val="0"/>
                <w:szCs w:val="28"/>
              </w:rPr>
              <w:t>Амортизация основных средств и нематериальных активов</w:t>
            </w:r>
          </w:p>
        </w:tc>
        <w:tc>
          <w:tcPr>
            <w:tcW w:w="1565" w:type="dxa"/>
            <w:vAlign w:val="center"/>
          </w:tcPr>
          <w:p w14:paraId="01FE4CFB" w14:textId="77777777" w:rsidR="002E135A" w:rsidRPr="002E135A" w:rsidRDefault="002E135A" w:rsidP="002E135A">
            <w:pPr>
              <w:jc w:val="center"/>
              <w:rPr>
                <w:snapToGrid w:val="0"/>
              </w:rPr>
            </w:pPr>
            <w:r w:rsidRPr="002E135A">
              <w:rPr>
                <w:snapToGrid w:val="0"/>
              </w:rPr>
              <w:t>643</w:t>
            </w:r>
          </w:p>
        </w:tc>
        <w:tc>
          <w:tcPr>
            <w:tcW w:w="1560" w:type="dxa"/>
            <w:shd w:val="clear" w:color="auto" w:fill="auto"/>
            <w:noWrap/>
            <w:vAlign w:val="center"/>
          </w:tcPr>
          <w:p w14:paraId="13DBE6BE" w14:textId="77777777" w:rsidR="002E135A" w:rsidRPr="002E135A" w:rsidRDefault="002E135A" w:rsidP="002E135A">
            <w:pPr>
              <w:jc w:val="center"/>
              <w:rPr>
                <w:snapToGrid w:val="0"/>
              </w:rPr>
            </w:pPr>
            <w:r w:rsidRPr="002E135A">
              <w:rPr>
                <w:snapToGrid w:val="0"/>
              </w:rPr>
              <w:t>631</w:t>
            </w:r>
          </w:p>
        </w:tc>
        <w:tc>
          <w:tcPr>
            <w:tcW w:w="1701" w:type="dxa"/>
            <w:vAlign w:val="center"/>
          </w:tcPr>
          <w:p w14:paraId="762FCB48" w14:textId="77777777" w:rsidR="002E135A" w:rsidRPr="002E135A" w:rsidRDefault="002E135A" w:rsidP="002E135A">
            <w:pPr>
              <w:jc w:val="center"/>
              <w:rPr>
                <w:snapToGrid w:val="0"/>
              </w:rPr>
            </w:pPr>
            <w:r w:rsidRPr="002E135A">
              <w:rPr>
                <w:snapToGrid w:val="0"/>
              </w:rPr>
              <w:t>-12</w:t>
            </w:r>
          </w:p>
        </w:tc>
      </w:tr>
      <w:tr w:rsidR="002E135A" w:rsidRPr="002E135A" w14:paraId="1667FB02" w14:textId="77777777" w:rsidTr="00F37AFA">
        <w:trPr>
          <w:trHeight w:val="545"/>
        </w:trPr>
        <w:tc>
          <w:tcPr>
            <w:tcW w:w="814" w:type="dxa"/>
            <w:shd w:val="clear" w:color="auto" w:fill="auto"/>
            <w:noWrap/>
            <w:vAlign w:val="center"/>
            <w:hideMark/>
          </w:tcPr>
          <w:p w14:paraId="048D9B42" w14:textId="77777777" w:rsidR="002E135A" w:rsidRPr="002E135A" w:rsidRDefault="002E135A" w:rsidP="002E135A">
            <w:pPr>
              <w:jc w:val="center"/>
              <w:rPr>
                <w:snapToGrid w:val="0"/>
                <w:szCs w:val="28"/>
              </w:rPr>
            </w:pPr>
            <w:r w:rsidRPr="002E135A">
              <w:rPr>
                <w:snapToGrid w:val="0"/>
                <w:szCs w:val="28"/>
              </w:rPr>
              <w:t>1.8</w:t>
            </w:r>
          </w:p>
        </w:tc>
        <w:tc>
          <w:tcPr>
            <w:tcW w:w="4148" w:type="dxa"/>
            <w:shd w:val="clear" w:color="auto" w:fill="auto"/>
            <w:noWrap/>
            <w:vAlign w:val="center"/>
            <w:hideMark/>
          </w:tcPr>
          <w:p w14:paraId="4789E9D3" w14:textId="77777777" w:rsidR="002E135A" w:rsidRPr="002E135A" w:rsidRDefault="002E135A" w:rsidP="002E135A">
            <w:pPr>
              <w:rPr>
                <w:snapToGrid w:val="0"/>
                <w:szCs w:val="28"/>
              </w:rPr>
            </w:pPr>
            <w:r w:rsidRPr="002E135A">
              <w:rPr>
                <w:snapToGrid w:val="0"/>
                <w:szCs w:val="28"/>
              </w:rPr>
              <w:t>Расходы на выплаты по договорам займа и кредитным договорам, включая проценты по ним</w:t>
            </w:r>
          </w:p>
        </w:tc>
        <w:tc>
          <w:tcPr>
            <w:tcW w:w="1565" w:type="dxa"/>
            <w:vAlign w:val="center"/>
          </w:tcPr>
          <w:p w14:paraId="10DC1BFF"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672ABF08" w14:textId="77777777" w:rsidR="002E135A" w:rsidRPr="002E135A" w:rsidRDefault="002E135A" w:rsidP="002E135A">
            <w:pPr>
              <w:jc w:val="center"/>
              <w:rPr>
                <w:snapToGrid w:val="0"/>
              </w:rPr>
            </w:pPr>
            <w:r w:rsidRPr="002E135A">
              <w:rPr>
                <w:snapToGrid w:val="0"/>
              </w:rPr>
              <w:t>0</w:t>
            </w:r>
          </w:p>
        </w:tc>
        <w:tc>
          <w:tcPr>
            <w:tcW w:w="1701" w:type="dxa"/>
            <w:vAlign w:val="center"/>
          </w:tcPr>
          <w:p w14:paraId="6DEF74FD" w14:textId="77777777" w:rsidR="002E135A" w:rsidRPr="002E135A" w:rsidRDefault="002E135A" w:rsidP="002E135A">
            <w:pPr>
              <w:jc w:val="center"/>
              <w:rPr>
                <w:snapToGrid w:val="0"/>
              </w:rPr>
            </w:pPr>
            <w:r w:rsidRPr="002E135A">
              <w:rPr>
                <w:snapToGrid w:val="0"/>
              </w:rPr>
              <w:t>0</w:t>
            </w:r>
          </w:p>
        </w:tc>
      </w:tr>
      <w:tr w:rsidR="002E135A" w:rsidRPr="002E135A" w14:paraId="40915DE8" w14:textId="77777777" w:rsidTr="00F37AFA">
        <w:trPr>
          <w:trHeight w:val="141"/>
        </w:trPr>
        <w:tc>
          <w:tcPr>
            <w:tcW w:w="814" w:type="dxa"/>
            <w:shd w:val="clear" w:color="auto" w:fill="auto"/>
            <w:noWrap/>
            <w:vAlign w:val="center"/>
            <w:hideMark/>
          </w:tcPr>
          <w:p w14:paraId="2E154130" w14:textId="77777777" w:rsidR="002E135A" w:rsidRPr="002E135A" w:rsidRDefault="002E135A" w:rsidP="002E135A">
            <w:pPr>
              <w:jc w:val="center"/>
              <w:rPr>
                <w:snapToGrid w:val="0"/>
                <w:szCs w:val="28"/>
              </w:rPr>
            </w:pPr>
          </w:p>
        </w:tc>
        <w:tc>
          <w:tcPr>
            <w:tcW w:w="4148" w:type="dxa"/>
            <w:shd w:val="clear" w:color="auto" w:fill="auto"/>
            <w:noWrap/>
            <w:vAlign w:val="center"/>
            <w:hideMark/>
          </w:tcPr>
          <w:p w14:paraId="00729087" w14:textId="77777777" w:rsidR="002E135A" w:rsidRPr="002E135A" w:rsidRDefault="002E135A" w:rsidP="002E135A">
            <w:pPr>
              <w:rPr>
                <w:snapToGrid w:val="0"/>
                <w:szCs w:val="28"/>
              </w:rPr>
            </w:pPr>
            <w:r w:rsidRPr="002E135A">
              <w:rPr>
                <w:snapToGrid w:val="0"/>
                <w:szCs w:val="28"/>
              </w:rPr>
              <w:t>ИТОГО</w:t>
            </w:r>
          </w:p>
        </w:tc>
        <w:tc>
          <w:tcPr>
            <w:tcW w:w="1565" w:type="dxa"/>
            <w:vAlign w:val="center"/>
          </w:tcPr>
          <w:p w14:paraId="461F4676" w14:textId="77777777" w:rsidR="002E135A" w:rsidRPr="002E135A" w:rsidRDefault="002E135A" w:rsidP="002E135A">
            <w:pPr>
              <w:jc w:val="center"/>
              <w:rPr>
                <w:snapToGrid w:val="0"/>
              </w:rPr>
            </w:pPr>
            <w:r w:rsidRPr="002E135A">
              <w:rPr>
                <w:snapToGrid w:val="0"/>
              </w:rPr>
              <w:t>4 426</w:t>
            </w:r>
          </w:p>
        </w:tc>
        <w:tc>
          <w:tcPr>
            <w:tcW w:w="1560" w:type="dxa"/>
            <w:shd w:val="clear" w:color="auto" w:fill="auto"/>
            <w:noWrap/>
            <w:vAlign w:val="center"/>
          </w:tcPr>
          <w:p w14:paraId="38DEF848" w14:textId="77777777" w:rsidR="002E135A" w:rsidRPr="002E135A" w:rsidRDefault="002E135A" w:rsidP="002E135A">
            <w:pPr>
              <w:jc w:val="center"/>
              <w:rPr>
                <w:snapToGrid w:val="0"/>
              </w:rPr>
            </w:pPr>
            <w:r w:rsidRPr="002E135A">
              <w:rPr>
                <w:snapToGrid w:val="0"/>
              </w:rPr>
              <w:t>2 564</w:t>
            </w:r>
          </w:p>
        </w:tc>
        <w:tc>
          <w:tcPr>
            <w:tcW w:w="1701" w:type="dxa"/>
            <w:vAlign w:val="center"/>
          </w:tcPr>
          <w:p w14:paraId="5CE7B82C" w14:textId="77777777" w:rsidR="002E135A" w:rsidRPr="002E135A" w:rsidRDefault="002E135A" w:rsidP="002E135A">
            <w:pPr>
              <w:jc w:val="center"/>
              <w:rPr>
                <w:snapToGrid w:val="0"/>
              </w:rPr>
            </w:pPr>
            <w:r w:rsidRPr="002E135A">
              <w:rPr>
                <w:snapToGrid w:val="0"/>
              </w:rPr>
              <w:t>-1 862</w:t>
            </w:r>
          </w:p>
        </w:tc>
      </w:tr>
      <w:tr w:rsidR="002E135A" w:rsidRPr="002E135A" w14:paraId="5E56D73E" w14:textId="77777777" w:rsidTr="00F37AFA">
        <w:trPr>
          <w:trHeight w:val="70"/>
        </w:trPr>
        <w:tc>
          <w:tcPr>
            <w:tcW w:w="814" w:type="dxa"/>
            <w:shd w:val="clear" w:color="auto" w:fill="auto"/>
            <w:noWrap/>
            <w:vAlign w:val="center"/>
            <w:hideMark/>
          </w:tcPr>
          <w:p w14:paraId="23CC52AB" w14:textId="77777777" w:rsidR="002E135A" w:rsidRPr="002E135A" w:rsidRDefault="002E135A" w:rsidP="002E135A">
            <w:pPr>
              <w:jc w:val="center"/>
              <w:rPr>
                <w:snapToGrid w:val="0"/>
                <w:szCs w:val="28"/>
              </w:rPr>
            </w:pPr>
            <w:r w:rsidRPr="002E135A">
              <w:rPr>
                <w:snapToGrid w:val="0"/>
                <w:szCs w:val="28"/>
              </w:rPr>
              <w:t>2</w:t>
            </w:r>
          </w:p>
        </w:tc>
        <w:tc>
          <w:tcPr>
            <w:tcW w:w="4148" w:type="dxa"/>
            <w:shd w:val="clear" w:color="auto" w:fill="auto"/>
            <w:noWrap/>
            <w:vAlign w:val="center"/>
            <w:hideMark/>
          </w:tcPr>
          <w:p w14:paraId="708C253D" w14:textId="77777777" w:rsidR="002E135A" w:rsidRPr="002E135A" w:rsidRDefault="002E135A" w:rsidP="002E135A">
            <w:pPr>
              <w:rPr>
                <w:snapToGrid w:val="0"/>
                <w:szCs w:val="28"/>
              </w:rPr>
            </w:pPr>
            <w:r w:rsidRPr="002E135A">
              <w:rPr>
                <w:snapToGrid w:val="0"/>
                <w:szCs w:val="28"/>
              </w:rPr>
              <w:t>Налог на прибыль</w:t>
            </w:r>
          </w:p>
        </w:tc>
        <w:tc>
          <w:tcPr>
            <w:tcW w:w="1565" w:type="dxa"/>
            <w:vAlign w:val="center"/>
          </w:tcPr>
          <w:p w14:paraId="4B7D7B10"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27E6EFDA" w14:textId="77777777" w:rsidR="002E135A" w:rsidRPr="002E135A" w:rsidRDefault="002E135A" w:rsidP="002E135A">
            <w:pPr>
              <w:jc w:val="center"/>
              <w:rPr>
                <w:snapToGrid w:val="0"/>
              </w:rPr>
            </w:pPr>
            <w:r w:rsidRPr="002E135A">
              <w:rPr>
                <w:snapToGrid w:val="0"/>
              </w:rPr>
              <w:t>0</w:t>
            </w:r>
          </w:p>
        </w:tc>
        <w:tc>
          <w:tcPr>
            <w:tcW w:w="1701" w:type="dxa"/>
            <w:vAlign w:val="center"/>
          </w:tcPr>
          <w:p w14:paraId="618C4C45" w14:textId="77777777" w:rsidR="002E135A" w:rsidRPr="002E135A" w:rsidRDefault="002E135A" w:rsidP="002E135A">
            <w:pPr>
              <w:jc w:val="center"/>
              <w:rPr>
                <w:snapToGrid w:val="0"/>
              </w:rPr>
            </w:pPr>
            <w:r w:rsidRPr="002E135A">
              <w:rPr>
                <w:snapToGrid w:val="0"/>
              </w:rPr>
              <w:t>0</w:t>
            </w:r>
          </w:p>
        </w:tc>
      </w:tr>
      <w:tr w:rsidR="002E135A" w:rsidRPr="002E135A" w14:paraId="16812038" w14:textId="77777777" w:rsidTr="00F37AFA">
        <w:trPr>
          <w:trHeight w:val="70"/>
        </w:trPr>
        <w:tc>
          <w:tcPr>
            <w:tcW w:w="814" w:type="dxa"/>
            <w:shd w:val="clear" w:color="auto" w:fill="auto"/>
            <w:noWrap/>
            <w:vAlign w:val="center"/>
            <w:hideMark/>
          </w:tcPr>
          <w:p w14:paraId="448C601B" w14:textId="77777777" w:rsidR="002E135A" w:rsidRPr="002E135A" w:rsidRDefault="002E135A" w:rsidP="002E135A">
            <w:pPr>
              <w:jc w:val="center"/>
              <w:rPr>
                <w:snapToGrid w:val="0"/>
                <w:szCs w:val="28"/>
              </w:rPr>
            </w:pPr>
            <w:r w:rsidRPr="002E135A">
              <w:rPr>
                <w:snapToGrid w:val="0"/>
                <w:szCs w:val="28"/>
              </w:rPr>
              <w:t>3</w:t>
            </w:r>
          </w:p>
        </w:tc>
        <w:tc>
          <w:tcPr>
            <w:tcW w:w="4148" w:type="dxa"/>
            <w:shd w:val="clear" w:color="auto" w:fill="auto"/>
            <w:noWrap/>
            <w:vAlign w:val="center"/>
            <w:hideMark/>
          </w:tcPr>
          <w:p w14:paraId="584FCBF1" w14:textId="77777777" w:rsidR="002E135A" w:rsidRPr="002E135A" w:rsidRDefault="002E135A" w:rsidP="002E135A">
            <w:pPr>
              <w:rPr>
                <w:snapToGrid w:val="0"/>
                <w:szCs w:val="28"/>
              </w:rPr>
            </w:pPr>
            <w:r w:rsidRPr="002E135A">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084FB81E" w14:textId="77777777" w:rsidR="002E135A" w:rsidRPr="002E135A" w:rsidRDefault="002E135A" w:rsidP="002E135A">
            <w:pPr>
              <w:jc w:val="center"/>
              <w:rPr>
                <w:snapToGrid w:val="0"/>
              </w:rPr>
            </w:pPr>
            <w:r w:rsidRPr="002E135A">
              <w:rPr>
                <w:snapToGrid w:val="0"/>
              </w:rPr>
              <w:t>0</w:t>
            </w:r>
          </w:p>
        </w:tc>
        <w:tc>
          <w:tcPr>
            <w:tcW w:w="1560" w:type="dxa"/>
            <w:shd w:val="clear" w:color="auto" w:fill="auto"/>
            <w:noWrap/>
            <w:vAlign w:val="center"/>
          </w:tcPr>
          <w:p w14:paraId="75570906" w14:textId="77777777" w:rsidR="002E135A" w:rsidRPr="002E135A" w:rsidRDefault="002E135A" w:rsidP="002E135A">
            <w:pPr>
              <w:jc w:val="center"/>
              <w:rPr>
                <w:snapToGrid w:val="0"/>
              </w:rPr>
            </w:pPr>
            <w:r w:rsidRPr="002E135A">
              <w:rPr>
                <w:snapToGrid w:val="0"/>
              </w:rPr>
              <w:t>0</w:t>
            </w:r>
          </w:p>
        </w:tc>
        <w:tc>
          <w:tcPr>
            <w:tcW w:w="1701" w:type="dxa"/>
            <w:vAlign w:val="center"/>
          </w:tcPr>
          <w:p w14:paraId="270218E0" w14:textId="77777777" w:rsidR="002E135A" w:rsidRPr="002E135A" w:rsidRDefault="002E135A" w:rsidP="002E135A">
            <w:pPr>
              <w:jc w:val="center"/>
              <w:rPr>
                <w:snapToGrid w:val="0"/>
              </w:rPr>
            </w:pPr>
            <w:r w:rsidRPr="002E135A">
              <w:rPr>
                <w:snapToGrid w:val="0"/>
              </w:rPr>
              <w:t>0</w:t>
            </w:r>
          </w:p>
        </w:tc>
      </w:tr>
      <w:tr w:rsidR="002E135A" w:rsidRPr="002E135A" w14:paraId="20F3DC89" w14:textId="77777777" w:rsidTr="00F37AFA">
        <w:trPr>
          <w:trHeight w:val="199"/>
        </w:trPr>
        <w:tc>
          <w:tcPr>
            <w:tcW w:w="814" w:type="dxa"/>
            <w:shd w:val="clear" w:color="auto" w:fill="auto"/>
            <w:noWrap/>
            <w:vAlign w:val="center"/>
            <w:hideMark/>
          </w:tcPr>
          <w:p w14:paraId="72BDCBD3" w14:textId="77777777" w:rsidR="002E135A" w:rsidRPr="002E135A" w:rsidRDefault="002E135A" w:rsidP="002E135A">
            <w:pPr>
              <w:jc w:val="center"/>
              <w:rPr>
                <w:snapToGrid w:val="0"/>
                <w:szCs w:val="28"/>
              </w:rPr>
            </w:pPr>
            <w:r w:rsidRPr="002E135A">
              <w:rPr>
                <w:snapToGrid w:val="0"/>
                <w:szCs w:val="28"/>
              </w:rPr>
              <w:t>4</w:t>
            </w:r>
          </w:p>
        </w:tc>
        <w:tc>
          <w:tcPr>
            <w:tcW w:w="4148" w:type="dxa"/>
            <w:shd w:val="clear" w:color="auto" w:fill="auto"/>
            <w:vAlign w:val="center"/>
            <w:hideMark/>
          </w:tcPr>
          <w:p w14:paraId="7641426E" w14:textId="77777777" w:rsidR="002E135A" w:rsidRPr="002E135A" w:rsidRDefault="002E135A" w:rsidP="002E135A">
            <w:pPr>
              <w:rPr>
                <w:snapToGrid w:val="0"/>
                <w:szCs w:val="28"/>
              </w:rPr>
            </w:pPr>
            <w:r w:rsidRPr="002E135A">
              <w:rPr>
                <w:snapToGrid w:val="0"/>
                <w:szCs w:val="28"/>
              </w:rPr>
              <w:t>Итого неподконтрольных расходов</w:t>
            </w:r>
          </w:p>
        </w:tc>
        <w:tc>
          <w:tcPr>
            <w:tcW w:w="1565" w:type="dxa"/>
            <w:vAlign w:val="center"/>
          </w:tcPr>
          <w:p w14:paraId="409E5BA4" w14:textId="77777777" w:rsidR="002E135A" w:rsidRPr="002E135A" w:rsidRDefault="002E135A" w:rsidP="002E135A">
            <w:pPr>
              <w:jc w:val="center"/>
              <w:rPr>
                <w:snapToGrid w:val="0"/>
              </w:rPr>
            </w:pPr>
            <w:r w:rsidRPr="002E135A">
              <w:rPr>
                <w:snapToGrid w:val="0"/>
              </w:rPr>
              <w:t>4 426</w:t>
            </w:r>
          </w:p>
        </w:tc>
        <w:tc>
          <w:tcPr>
            <w:tcW w:w="1560" w:type="dxa"/>
            <w:shd w:val="clear" w:color="auto" w:fill="auto"/>
            <w:noWrap/>
            <w:vAlign w:val="center"/>
          </w:tcPr>
          <w:p w14:paraId="162E68CA" w14:textId="77777777" w:rsidR="002E135A" w:rsidRPr="002E135A" w:rsidRDefault="002E135A" w:rsidP="002E135A">
            <w:pPr>
              <w:jc w:val="center"/>
              <w:rPr>
                <w:snapToGrid w:val="0"/>
              </w:rPr>
            </w:pPr>
            <w:r w:rsidRPr="002E135A">
              <w:rPr>
                <w:snapToGrid w:val="0"/>
              </w:rPr>
              <w:t>2 564</w:t>
            </w:r>
          </w:p>
        </w:tc>
        <w:tc>
          <w:tcPr>
            <w:tcW w:w="1701" w:type="dxa"/>
            <w:vAlign w:val="center"/>
          </w:tcPr>
          <w:p w14:paraId="0D76C86E" w14:textId="77777777" w:rsidR="002E135A" w:rsidRPr="002E135A" w:rsidRDefault="002E135A" w:rsidP="002E135A">
            <w:pPr>
              <w:jc w:val="center"/>
              <w:rPr>
                <w:snapToGrid w:val="0"/>
              </w:rPr>
            </w:pPr>
            <w:r w:rsidRPr="002E135A">
              <w:rPr>
                <w:snapToGrid w:val="0"/>
              </w:rPr>
              <w:t>-1 862</w:t>
            </w:r>
          </w:p>
        </w:tc>
      </w:tr>
    </w:tbl>
    <w:p w14:paraId="46602C91" w14:textId="77777777" w:rsidR="002E135A" w:rsidRPr="002E135A" w:rsidRDefault="002E135A" w:rsidP="002E135A">
      <w:pPr>
        <w:autoSpaceDE w:val="0"/>
        <w:autoSpaceDN w:val="0"/>
        <w:adjustRightInd w:val="0"/>
        <w:ind w:firstLine="709"/>
        <w:jc w:val="both"/>
        <w:rPr>
          <w:sz w:val="28"/>
          <w:szCs w:val="28"/>
        </w:rPr>
      </w:pPr>
    </w:p>
    <w:p w14:paraId="729A8460" w14:textId="77777777" w:rsidR="002E135A" w:rsidRPr="002E135A" w:rsidRDefault="002E135A" w:rsidP="002E135A">
      <w:pPr>
        <w:tabs>
          <w:tab w:val="left" w:pos="1890"/>
        </w:tabs>
        <w:ind w:firstLine="851"/>
        <w:jc w:val="both"/>
        <w:rPr>
          <w:sz w:val="28"/>
          <w:szCs w:val="28"/>
        </w:rPr>
      </w:pPr>
      <w:r w:rsidRPr="002E135A">
        <w:rPr>
          <w:snapToGrid w:val="0"/>
          <w:sz w:val="28"/>
          <w:szCs w:val="28"/>
        </w:rPr>
        <w:t xml:space="preserve">Расчет неподконтрольных расходов произведен в соответствии </w:t>
      </w:r>
      <w:r w:rsidRPr="002E135A">
        <w:rPr>
          <w:snapToGrid w:val="0"/>
          <w:sz w:val="28"/>
          <w:szCs w:val="28"/>
        </w:rPr>
        <w:br/>
        <w:t xml:space="preserve">с Методическими указаниями по расчету регулируемых цен (тарифов) </w:t>
      </w:r>
      <w:r w:rsidRPr="002E135A">
        <w:rPr>
          <w:snapToGrid w:val="0"/>
          <w:sz w:val="28"/>
          <w:szCs w:val="28"/>
        </w:rPr>
        <w:br/>
        <w:t xml:space="preserve">в сфере теплоснабжения, утвержденными Приказом ФСТ России </w:t>
      </w:r>
      <w:r w:rsidRPr="002E135A">
        <w:rPr>
          <w:snapToGrid w:val="0"/>
          <w:sz w:val="28"/>
          <w:szCs w:val="28"/>
        </w:rPr>
        <w:br/>
        <w:t>от 13.06.2013 № 760-э.</w:t>
      </w:r>
    </w:p>
    <w:p w14:paraId="2CD53E94" w14:textId="77777777" w:rsidR="002E135A" w:rsidRPr="002E135A" w:rsidRDefault="002E135A" w:rsidP="002E135A">
      <w:pPr>
        <w:rPr>
          <w:snapToGrid w:val="0"/>
          <w:sz w:val="28"/>
          <w:szCs w:val="28"/>
        </w:rPr>
      </w:pPr>
      <w:r w:rsidRPr="002E135A">
        <w:rPr>
          <w:snapToGrid w:val="0"/>
          <w:sz w:val="28"/>
          <w:szCs w:val="28"/>
        </w:rPr>
        <w:br w:type="page"/>
      </w:r>
    </w:p>
    <w:p w14:paraId="0BCE763B" w14:textId="77777777" w:rsidR="002E135A" w:rsidRPr="002E135A" w:rsidRDefault="002E135A" w:rsidP="002E135A">
      <w:pPr>
        <w:tabs>
          <w:tab w:val="left" w:pos="1890"/>
        </w:tabs>
        <w:spacing w:line="360" w:lineRule="auto"/>
        <w:ind w:left="720" w:right="-2"/>
        <w:jc w:val="right"/>
        <w:rPr>
          <w:snapToGrid w:val="0"/>
          <w:sz w:val="28"/>
          <w:szCs w:val="28"/>
        </w:rPr>
      </w:pPr>
      <w:r w:rsidRPr="002E135A">
        <w:rPr>
          <w:snapToGrid w:val="0"/>
          <w:sz w:val="28"/>
          <w:szCs w:val="28"/>
        </w:rPr>
        <w:lastRenderedPageBreak/>
        <w:t>Таблица 8</w:t>
      </w:r>
    </w:p>
    <w:p w14:paraId="0A9A6D55" w14:textId="77777777" w:rsidR="002E135A" w:rsidRPr="002E135A" w:rsidRDefault="002E135A" w:rsidP="002E135A">
      <w:pPr>
        <w:keepNext/>
        <w:ind w:right="141"/>
        <w:jc w:val="center"/>
        <w:outlineLvl w:val="2"/>
        <w:rPr>
          <w:rFonts w:cs="Arial"/>
          <w:b/>
          <w:bCs/>
          <w:snapToGrid w:val="0"/>
          <w:sz w:val="28"/>
          <w:szCs w:val="26"/>
          <w:lang w:eastAsia="en-US"/>
        </w:rPr>
      </w:pPr>
      <w:r w:rsidRPr="002E135A">
        <w:rPr>
          <w:rFonts w:cs="Arial"/>
          <w:b/>
          <w:bCs/>
          <w:snapToGrid w:val="0"/>
          <w:sz w:val="28"/>
          <w:szCs w:val="26"/>
          <w:lang w:eastAsia="en-US"/>
        </w:rPr>
        <w:t xml:space="preserve">Реестр расходов на приобретение энергетических ресурсов, </w:t>
      </w:r>
      <w:r w:rsidRPr="002E135A">
        <w:rPr>
          <w:rFonts w:cs="Arial"/>
          <w:b/>
          <w:bCs/>
          <w:snapToGrid w:val="0"/>
          <w:sz w:val="28"/>
          <w:szCs w:val="26"/>
          <w:lang w:eastAsia="en-US"/>
        </w:rPr>
        <w:br/>
        <w:t xml:space="preserve">холодной воды и теплоносителя (далее - ресурсы) для оказания услуг </w:t>
      </w:r>
      <w:r w:rsidRPr="002E135A">
        <w:rPr>
          <w:rFonts w:cs="Arial"/>
          <w:b/>
          <w:bCs/>
          <w:snapToGrid w:val="0"/>
          <w:sz w:val="28"/>
          <w:szCs w:val="26"/>
          <w:lang w:eastAsia="en-US"/>
        </w:rPr>
        <w:br/>
        <w:t>по передаче тепловой энергии, теплоносителя на 2021 год</w:t>
      </w:r>
    </w:p>
    <w:p w14:paraId="61611CAF" w14:textId="77777777" w:rsidR="002E135A" w:rsidRPr="002E135A" w:rsidRDefault="002E135A" w:rsidP="002E135A">
      <w:pPr>
        <w:spacing w:line="360" w:lineRule="auto"/>
        <w:jc w:val="center"/>
        <w:rPr>
          <w:snapToGrid w:val="0"/>
          <w:sz w:val="28"/>
        </w:rPr>
      </w:pPr>
      <w:r w:rsidRPr="002E135A">
        <w:rPr>
          <w:snapToGrid w:val="0"/>
          <w:sz w:val="28"/>
        </w:rPr>
        <w:t>(Приложение 5.4 к Методическим указаниям)</w:t>
      </w:r>
    </w:p>
    <w:p w14:paraId="6596585D" w14:textId="77777777" w:rsidR="002E135A" w:rsidRPr="002E135A" w:rsidRDefault="002E135A" w:rsidP="002E135A">
      <w:pPr>
        <w:spacing w:line="360" w:lineRule="auto"/>
        <w:ind w:firstLine="851"/>
        <w:jc w:val="right"/>
        <w:rPr>
          <w:snapToGrid w:val="0"/>
          <w:sz w:val="28"/>
          <w:szCs w:val="28"/>
        </w:rPr>
      </w:pPr>
      <w:r w:rsidRPr="002E135A">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2E135A" w:rsidRPr="002E135A" w14:paraId="2F154D08" w14:textId="77777777" w:rsidTr="00F37AFA">
        <w:trPr>
          <w:trHeight w:val="670"/>
        </w:trPr>
        <w:tc>
          <w:tcPr>
            <w:tcW w:w="626" w:type="dxa"/>
            <w:shd w:val="clear" w:color="auto" w:fill="auto"/>
            <w:vAlign w:val="center"/>
            <w:hideMark/>
          </w:tcPr>
          <w:p w14:paraId="53C8CC1D" w14:textId="77777777" w:rsidR="002E135A" w:rsidRPr="002E135A" w:rsidRDefault="002E135A" w:rsidP="002E135A">
            <w:pPr>
              <w:jc w:val="center"/>
              <w:rPr>
                <w:snapToGrid w:val="0"/>
                <w:szCs w:val="28"/>
              </w:rPr>
            </w:pPr>
            <w:r w:rsidRPr="002E135A">
              <w:rPr>
                <w:snapToGrid w:val="0"/>
                <w:szCs w:val="28"/>
              </w:rPr>
              <w:t>№ п/п</w:t>
            </w:r>
          </w:p>
        </w:tc>
        <w:tc>
          <w:tcPr>
            <w:tcW w:w="4181" w:type="dxa"/>
            <w:shd w:val="clear" w:color="auto" w:fill="auto"/>
            <w:vAlign w:val="center"/>
            <w:hideMark/>
          </w:tcPr>
          <w:p w14:paraId="594B56B1" w14:textId="77777777" w:rsidR="002E135A" w:rsidRPr="002E135A" w:rsidRDefault="002E135A" w:rsidP="002E135A">
            <w:pPr>
              <w:jc w:val="center"/>
              <w:rPr>
                <w:snapToGrid w:val="0"/>
                <w:szCs w:val="28"/>
              </w:rPr>
            </w:pPr>
            <w:r w:rsidRPr="002E135A">
              <w:rPr>
                <w:snapToGrid w:val="0"/>
                <w:szCs w:val="28"/>
              </w:rPr>
              <w:t>Наименование ресурса</w:t>
            </w:r>
          </w:p>
        </w:tc>
        <w:tc>
          <w:tcPr>
            <w:tcW w:w="1500" w:type="dxa"/>
          </w:tcPr>
          <w:p w14:paraId="3A499C31" w14:textId="77777777" w:rsidR="002E135A" w:rsidRPr="002E135A" w:rsidRDefault="002E135A" w:rsidP="002E135A">
            <w:pPr>
              <w:ind w:left="-57" w:right="-57"/>
              <w:jc w:val="center"/>
              <w:rPr>
                <w:snapToGrid w:val="0"/>
                <w:szCs w:val="28"/>
              </w:rPr>
            </w:pPr>
            <w:r w:rsidRPr="002E135A">
              <w:rPr>
                <w:snapToGrid w:val="0"/>
                <w:szCs w:val="28"/>
              </w:rPr>
              <w:t>Предложение предприятия на 2021 год</w:t>
            </w:r>
          </w:p>
        </w:tc>
        <w:tc>
          <w:tcPr>
            <w:tcW w:w="1500" w:type="dxa"/>
          </w:tcPr>
          <w:p w14:paraId="34F9E01D" w14:textId="77777777" w:rsidR="002E135A" w:rsidRPr="002E135A" w:rsidRDefault="002E135A" w:rsidP="002E135A">
            <w:pPr>
              <w:ind w:left="-57" w:right="-57"/>
              <w:jc w:val="center"/>
              <w:rPr>
                <w:snapToGrid w:val="0"/>
                <w:szCs w:val="28"/>
              </w:rPr>
            </w:pPr>
            <w:r w:rsidRPr="002E135A">
              <w:rPr>
                <w:snapToGrid w:val="0"/>
                <w:szCs w:val="28"/>
              </w:rPr>
              <w:t>Предложение экспертов на 2021 год</w:t>
            </w:r>
          </w:p>
        </w:tc>
        <w:tc>
          <w:tcPr>
            <w:tcW w:w="1655" w:type="dxa"/>
          </w:tcPr>
          <w:p w14:paraId="711789FB" w14:textId="77777777" w:rsidR="002E135A" w:rsidRPr="002E135A" w:rsidRDefault="002E135A" w:rsidP="002E135A">
            <w:pPr>
              <w:ind w:left="-57" w:right="-57"/>
              <w:jc w:val="center"/>
              <w:rPr>
                <w:snapToGrid w:val="0"/>
                <w:szCs w:val="28"/>
              </w:rPr>
            </w:pPr>
            <w:r w:rsidRPr="002E135A">
              <w:rPr>
                <w:snapToGrid w:val="0"/>
                <w:szCs w:val="28"/>
              </w:rPr>
              <w:t>Корректировка предложения предприятия</w:t>
            </w:r>
          </w:p>
        </w:tc>
      </w:tr>
      <w:tr w:rsidR="002E135A" w:rsidRPr="002E135A" w14:paraId="30FBADB5" w14:textId="77777777" w:rsidTr="00F37AFA">
        <w:trPr>
          <w:trHeight w:val="163"/>
        </w:trPr>
        <w:tc>
          <w:tcPr>
            <w:tcW w:w="626" w:type="dxa"/>
            <w:shd w:val="clear" w:color="auto" w:fill="auto"/>
            <w:vAlign w:val="center"/>
            <w:hideMark/>
          </w:tcPr>
          <w:p w14:paraId="5F3906A5" w14:textId="77777777" w:rsidR="002E135A" w:rsidRPr="002E135A" w:rsidRDefault="002E135A" w:rsidP="002E135A">
            <w:pPr>
              <w:jc w:val="center"/>
              <w:rPr>
                <w:snapToGrid w:val="0"/>
                <w:szCs w:val="28"/>
              </w:rPr>
            </w:pPr>
            <w:r w:rsidRPr="002E135A">
              <w:rPr>
                <w:snapToGrid w:val="0"/>
                <w:szCs w:val="28"/>
              </w:rPr>
              <w:t>1</w:t>
            </w:r>
          </w:p>
        </w:tc>
        <w:tc>
          <w:tcPr>
            <w:tcW w:w="4181" w:type="dxa"/>
            <w:shd w:val="clear" w:color="auto" w:fill="auto"/>
            <w:vAlign w:val="center"/>
            <w:hideMark/>
          </w:tcPr>
          <w:p w14:paraId="29C0C082" w14:textId="77777777" w:rsidR="002E135A" w:rsidRPr="002E135A" w:rsidRDefault="002E135A" w:rsidP="002E135A">
            <w:pPr>
              <w:rPr>
                <w:snapToGrid w:val="0"/>
                <w:szCs w:val="28"/>
              </w:rPr>
            </w:pPr>
            <w:r w:rsidRPr="002E135A">
              <w:rPr>
                <w:snapToGrid w:val="0"/>
                <w:szCs w:val="28"/>
              </w:rPr>
              <w:t>Расходы на топливо</w:t>
            </w:r>
          </w:p>
        </w:tc>
        <w:tc>
          <w:tcPr>
            <w:tcW w:w="1500" w:type="dxa"/>
            <w:vAlign w:val="center"/>
          </w:tcPr>
          <w:p w14:paraId="62A60986" w14:textId="77777777" w:rsidR="002E135A" w:rsidRPr="002E135A" w:rsidRDefault="002E135A" w:rsidP="002E135A">
            <w:pPr>
              <w:jc w:val="center"/>
              <w:rPr>
                <w:snapToGrid w:val="0"/>
              </w:rPr>
            </w:pPr>
            <w:r w:rsidRPr="002E135A">
              <w:rPr>
                <w:snapToGrid w:val="0"/>
              </w:rPr>
              <w:t>0</w:t>
            </w:r>
          </w:p>
        </w:tc>
        <w:tc>
          <w:tcPr>
            <w:tcW w:w="1500" w:type="dxa"/>
            <w:shd w:val="clear" w:color="auto" w:fill="auto"/>
            <w:vAlign w:val="center"/>
          </w:tcPr>
          <w:p w14:paraId="16C852C4" w14:textId="77777777" w:rsidR="002E135A" w:rsidRPr="002E135A" w:rsidRDefault="002E135A" w:rsidP="002E135A">
            <w:pPr>
              <w:jc w:val="center"/>
              <w:rPr>
                <w:snapToGrid w:val="0"/>
              </w:rPr>
            </w:pPr>
            <w:r w:rsidRPr="002E135A">
              <w:rPr>
                <w:snapToGrid w:val="0"/>
              </w:rPr>
              <w:t>0</w:t>
            </w:r>
          </w:p>
        </w:tc>
        <w:tc>
          <w:tcPr>
            <w:tcW w:w="1655" w:type="dxa"/>
            <w:vAlign w:val="center"/>
          </w:tcPr>
          <w:p w14:paraId="1E1BF110" w14:textId="77777777" w:rsidR="002E135A" w:rsidRPr="002E135A" w:rsidRDefault="002E135A" w:rsidP="002E135A">
            <w:pPr>
              <w:jc w:val="center"/>
              <w:rPr>
                <w:snapToGrid w:val="0"/>
              </w:rPr>
            </w:pPr>
            <w:r w:rsidRPr="002E135A">
              <w:rPr>
                <w:snapToGrid w:val="0"/>
              </w:rPr>
              <w:t>0</w:t>
            </w:r>
          </w:p>
        </w:tc>
      </w:tr>
      <w:tr w:rsidR="002E135A" w:rsidRPr="002E135A" w14:paraId="60FAB4C3" w14:textId="77777777" w:rsidTr="00F37AFA">
        <w:trPr>
          <w:trHeight w:val="253"/>
        </w:trPr>
        <w:tc>
          <w:tcPr>
            <w:tcW w:w="626" w:type="dxa"/>
            <w:shd w:val="clear" w:color="auto" w:fill="auto"/>
            <w:vAlign w:val="center"/>
            <w:hideMark/>
          </w:tcPr>
          <w:p w14:paraId="4243C9C0" w14:textId="77777777" w:rsidR="002E135A" w:rsidRPr="002E135A" w:rsidRDefault="002E135A" w:rsidP="002E135A">
            <w:pPr>
              <w:jc w:val="center"/>
              <w:rPr>
                <w:snapToGrid w:val="0"/>
                <w:szCs w:val="28"/>
              </w:rPr>
            </w:pPr>
            <w:r w:rsidRPr="002E135A">
              <w:rPr>
                <w:snapToGrid w:val="0"/>
                <w:szCs w:val="28"/>
              </w:rPr>
              <w:t>2</w:t>
            </w:r>
          </w:p>
        </w:tc>
        <w:tc>
          <w:tcPr>
            <w:tcW w:w="4181" w:type="dxa"/>
            <w:shd w:val="clear" w:color="auto" w:fill="auto"/>
            <w:vAlign w:val="center"/>
            <w:hideMark/>
          </w:tcPr>
          <w:p w14:paraId="3D9FB227" w14:textId="77777777" w:rsidR="002E135A" w:rsidRPr="002E135A" w:rsidRDefault="002E135A" w:rsidP="002E135A">
            <w:pPr>
              <w:rPr>
                <w:snapToGrid w:val="0"/>
                <w:szCs w:val="28"/>
              </w:rPr>
            </w:pPr>
            <w:r w:rsidRPr="002E135A">
              <w:rPr>
                <w:snapToGrid w:val="0"/>
                <w:szCs w:val="28"/>
              </w:rPr>
              <w:t>Расходы на электрическую энергию</w:t>
            </w:r>
          </w:p>
        </w:tc>
        <w:tc>
          <w:tcPr>
            <w:tcW w:w="1500" w:type="dxa"/>
            <w:vAlign w:val="center"/>
          </w:tcPr>
          <w:p w14:paraId="32824F1F" w14:textId="77777777" w:rsidR="002E135A" w:rsidRPr="002E135A" w:rsidRDefault="002E135A" w:rsidP="002E135A">
            <w:pPr>
              <w:jc w:val="center"/>
              <w:rPr>
                <w:snapToGrid w:val="0"/>
              </w:rPr>
            </w:pPr>
            <w:r w:rsidRPr="002E135A">
              <w:rPr>
                <w:snapToGrid w:val="0"/>
              </w:rPr>
              <w:t>17 819</w:t>
            </w:r>
          </w:p>
        </w:tc>
        <w:tc>
          <w:tcPr>
            <w:tcW w:w="1500" w:type="dxa"/>
            <w:shd w:val="clear" w:color="auto" w:fill="auto"/>
            <w:vAlign w:val="center"/>
          </w:tcPr>
          <w:p w14:paraId="4C2220A4" w14:textId="77777777" w:rsidR="002E135A" w:rsidRPr="002E135A" w:rsidRDefault="002E135A" w:rsidP="002E135A">
            <w:pPr>
              <w:jc w:val="center"/>
              <w:rPr>
                <w:snapToGrid w:val="0"/>
              </w:rPr>
            </w:pPr>
            <w:r w:rsidRPr="002E135A">
              <w:rPr>
                <w:snapToGrid w:val="0"/>
              </w:rPr>
              <w:t>12 784</w:t>
            </w:r>
          </w:p>
        </w:tc>
        <w:tc>
          <w:tcPr>
            <w:tcW w:w="1655" w:type="dxa"/>
            <w:vAlign w:val="center"/>
          </w:tcPr>
          <w:p w14:paraId="544B1F40" w14:textId="77777777" w:rsidR="002E135A" w:rsidRPr="002E135A" w:rsidRDefault="002E135A" w:rsidP="002E135A">
            <w:pPr>
              <w:jc w:val="center"/>
              <w:rPr>
                <w:snapToGrid w:val="0"/>
              </w:rPr>
            </w:pPr>
            <w:r w:rsidRPr="002E135A">
              <w:rPr>
                <w:snapToGrid w:val="0"/>
              </w:rPr>
              <w:t>-5 035</w:t>
            </w:r>
          </w:p>
        </w:tc>
      </w:tr>
      <w:tr w:rsidR="002E135A" w:rsidRPr="002E135A" w14:paraId="0E4F0FE3" w14:textId="77777777" w:rsidTr="00F37AFA">
        <w:trPr>
          <w:trHeight w:val="187"/>
        </w:trPr>
        <w:tc>
          <w:tcPr>
            <w:tcW w:w="626" w:type="dxa"/>
            <w:shd w:val="clear" w:color="auto" w:fill="auto"/>
            <w:vAlign w:val="center"/>
            <w:hideMark/>
          </w:tcPr>
          <w:p w14:paraId="0CF586DE" w14:textId="77777777" w:rsidR="002E135A" w:rsidRPr="002E135A" w:rsidRDefault="002E135A" w:rsidP="002E135A">
            <w:pPr>
              <w:jc w:val="center"/>
              <w:rPr>
                <w:snapToGrid w:val="0"/>
                <w:szCs w:val="28"/>
              </w:rPr>
            </w:pPr>
            <w:r w:rsidRPr="002E135A">
              <w:rPr>
                <w:snapToGrid w:val="0"/>
                <w:szCs w:val="28"/>
              </w:rPr>
              <w:t>3</w:t>
            </w:r>
          </w:p>
        </w:tc>
        <w:tc>
          <w:tcPr>
            <w:tcW w:w="4181" w:type="dxa"/>
            <w:shd w:val="clear" w:color="auto" w:fill="auto"/>
            <w:vAlign w:val="center"/>
            <w:hideMark/>
          </w:tcPr>
          <w:p w14:paraId="4243A6F3" w14:textId="77777777" w:rsidR="002E135A" w:rsidRPr="002E135A" w:rsidRDefault="002E135A" w:rsidP="002E135A">
            <w:pPr>
              <w:rPr>
                <w:snapToGrid w:val="0"/>
                <w:szCs w:val="28"/>
              </w:rPr>
            </w:pPr>
            <w:r w:rsidRPr="002E135A">
              <w:rPr>
                <w:snapToGrid w:val="0"/>
                <w:szCs w:val="28"/>
              </w:rPr>
              <w:t xml:space="preserve">Расходы на тепловую энергию </w:t>
            </w:r>
          </w:p>
        </w:tc>
        <w:tc>
          <w:tcPr>
            <w:tcW w:w="1500" w:type="dxa"/>
            <w:vAlign w:val="center"/>
          </w:tcPr>
          <w:p w14:paraId="386889E0" w14:textId="77777777" w:rsidR="002E135A" w:rsidRPr="002E135A" w:rsidRDefault="002E135A" w:rsidP="002E135A">
            <w:pPr>
              <w:jc w:val="center"/>
              <w:rPr>
                <w:snapToGrid w:val="0"/>
              </w:rPr>
            </w:pPr>
            <w:r w:rsidRPr="002E135A">
              <w:rPr>
                <w:snapToGrid w:val="0"/>
              </w:rPr>
              <w:t>2 249</w:t>
            </w:r>
          </w:p>
        </w:tc>
        <w:tc>
          <w:tcPr>
            <w:tcW w:w="1500" w:type="dxa"/>
            <w:shd w:val="clear" w:color="auto" w:fill="auto"/>
            <w:vAlign w:val="center"/>
          </w:tcPr>
          <w:p w14:paraId="1D7E28CC" w14:textId="77777777" w:rsidR="002E135A" w:rsidRPr="002E135A" w:rsidRDefault="002E135A" w:rsidP="002E135A">
            <w:pPr>
              <w:jc w:val="center"/>
              <w:rPr>
                <w:snapToGrid w:val="0"/>
              </w:rPr>
            </w:pPr>
            <w:r w:rsidRPr="002E135A">
              <w:rPr>
                <w:snapToGrid w:val="0"/>
              </w:rPr>
              <w:t>2 238</w:t>
            </w:r>
          </w:p>
        </w:tc>
        <w:tc>
          <w:tcPr>
            <w:tcW w:w="1655" w:type="dxa"/>
            <w:vAlign w:val="center"/>
          </w:tcPr>
          <w:p w14:paraId="0BEFEC76" w14:textId="77777777" w:rsidR="002E135A" w:rsidRPr="002E135A" w:rsidRDefault="002E135A" w:rsidP="002E135A">
            <w:pPr>
              <w:jc w:val="center"/>
              <w:rPr>
                <w:snapToGrid w:val="0"/>
              </w:rPr>
            </w:pPr>
            <w:r w:rsidRPr="002E135A">
              <w:rPr>
                <w:snapToGrid w:val="0"/>
              </w:rPr>
              <w:t>-11</w:t>
            </w:r>
          </w:p>
        </w:tc>
      </w:tr>
      <w:tr w:rsidR="002E135A" w:rsidRPr="002E135A" w14:paraId="7347A107" w14:textId="77777777" w:rsidTr="00F37AFA">
        <w:trPr>
          <w:trHeight w:val="121"/>
        </w:trPr>
        <w:tc>
          <w:tcPr>
            <w:tcW w:w="626" w:type="dxa"/>
            <w:shd w:val="clear" w:color="auto" w:fill="auto"/>
            <w:vAlign w:val="center"/>
            <w:hideMark/>
          </w:tcPr>
          <w:p w14:paraId="0A21209B" w14:textId="77777777" w:rsidR="002E135A" w:rsidRPr="002E135A" w:rsidRDefault="002E135A" w:rsidP="002E135A">
            <w:pPr>
              <w:jc w:val="center"/>
              <w:rPr>
                <w:snapToGrid w:val="0"/>
                <w:szCs w:val="28"/>
              </w:rPr>
            </w:pPr>
            <w:r w:rsidRPr="002E135A">
              <w:rPr>
                <w:snapToGrid w:val="0"/>
                <w:szCs w:val="28"/>
              </w:rPr>
              <w:t>4</w:t>
            </w:r>
          </w:p>
        </w:tc>
        <w:tc>
          <w:tcPr>
            <w:tcW w:w="4181" w:type="dxa"/>
            <w:shd w:val="clear" w:color="auto" w:fill="auto"/>
            <w:vAlign w:val="center"/>
            <w:hideMark/>
          </w:tcPr>
          <w:p w14:paraId="33EC8312" w14:textId="77777777" w:rsidR="002E135A" w:rsidRPr="002E135A" w:rsidRDefault="002E135A" w:rsidP="002E135A">
            <w:pPr>
              <w:rPr>
                <w:snapToGrid w:val="0"/>
                <w:szCs w:val="28"/>
              </w:rPr>
            </w:pPr>
            <w:r w:rsidRPr="002E135A">
              <w:rPr>
                <w:snapToGrid w:val="0"/>
                <w:szCs w:val="28"/>
              </w:rPr>
              <w:t>Расходы на холодную воду</w:t>
            </w:r>
          </w:p>
        </w:tc>
        <w:tc>
          <w:tcPr>
            <w:tcW w:w="1500" w:type="dxa"/>
            <w:vAlign w:val="center"/>
          </w:tcPr>
          <w:p w14:paraId="136D1C30" w14:textId="77777777" w:rsidR="002E135A" w:rsidRPr="002E135A" w:rsidRDefault="002E135A" w:rsidP="002E135A">
            <w:pPr>
              <w:jc w:val="center"/>
              <w:rPr>
                <w:snapToGrid w:val="0"/>
              </w:rPr>
            </w:pPr>
            <w:r w:rsidRPr="002E135A">
              <w:rPr>
                <w:snapToGrid w:val="0"/>
              </w:rPr>
              <w:t>0</w:t>
            </w:r>
          </w:p>
        </w:tc>
        <w:tc>
          <w:tcPr>
            <w:tcW w:w="1500" w:type="dxa"/>
            <w:shd w:val="clear" w:color="auto" w:fill="auto"/>
            <w:vAlign w:val="center"/>
          </w:tcPr>
          <w:p w14:paraId="5BDF1E53" w14:textId="77777777" w:rsidR="002E135A" w:rsidRPr="002E135A" w:rsidRDefault="002E135A" w:rsidP="002E135A">
            <w:pPr>
              <w:jc w:val="center"/>
              <w:rPr>
                <w:snapToGrid w:val="0"/>
              </w:rPr>
            </w:pPr>
            <w:r w:rsidRPr="002E135A">
              <w:rPr>
                <w:snapToGrid w:val="0"/>
              </w:rPr>
              <w:t>0</w:t>
            </w:r>
          </w:p>
        </w:tc>
        <w:tc>
          <w:tcPr>
            <w:tcW w:w="1655" w:type="dxa"/>
            <w:vAlign w:val="center"/>
          </w:tcPr>
          <w:p w14:paraId="199B3B88" w14:textId="77777777" w:rsidR="002E135A" w:rsidRPr="002E135A" w:rsidRDefault="002E135A" w:rsidP="002E135A">
            <w:pPr>
              <w:jc w:val="center"/>
              <w:rPr>
                <w:snapToGrid w:val="0"/>
              </w:rPr>
            </w:pPr>
            <w:r w:rsidRPr="002E135A">
              <w:rPr>
                <w:snapToGrid w:val="0"/>
              </w:rPr>
              <w:t>0</w:t>
            </w:r>
          </w:p>
        </w:tc>
      </w:tr>
      <w:tr w:rsidR="002E135A" w:rsidRPr="002E135A" w14:paraId="32895CC5" w14:textId="77777777" w:rsidTr="00F37AFA">
        <w:trPr>
          <w:trHeight w:val="169"/>
        </w:trPr>
        <w:tc>
          <w:tcPr>
            <w:tcW w:w="626" w:type="dxa"/>
            <w:shd w:val="clear" w:color="auto" w:fill="auto"/>
            <w:vAlign w:val="center"/>
            <w:hideMark/>
          </w:tcPr>
          <w:p w14:paraId="1DF97478" w14:textId="77777777" w:rsidR="002E135A" w:rsidRPr="002E135A" w:rsidRDefault="002E135A" w:rsidP="002E135A">
            <w:pPr>
              <w:jc w:val="center"/>
              <w:rPr>
                <w:snapToGrid w:val="0"/>
                <w:szCs w:val="28"/>
              </w:rPr>
            </w:pPr>
            <w:r w:rsidRPr="002E135A">
              <w:rPr>
                <w:snapToGrid w:val="0"/>
                <w:szCs w:val="28"/>
              </w:rPr>
              <w:t>5</w:t>
            </w:r>
          </w:p>
        </w:tc>
        <w:tc>
          <w:tcPr>
            <w:tcW w:w="4181" w:type="dxa"/>
            <w:shd w:val="clear" w:color="auto" w:fill="auto"/>
            <w:vAlign w:val="center"/>
            <w:hideMark/>
          </w:tcPr>
          <w:p w14:paraId="05F5DADE" w14:textId="77777777" w:rsidR="002E135A" w:rsidRPr="002E135A" w:rsidRDefault="002E135A" w:rsidP="002E135A">
            <w:pPr>
              <w:rPr>
                <w:snapToGrid w:val="0"/>
                <w:szCs w:val="28"/>
              </w:rPr>
            </w:pPr>
            <w:r w:rsidRPr="002E135A">
              <w:rPr>
                <w:snapToGrid w:val="0"/>
                <w:szCs w:val="28"/>
              </w:rPr>
              <w:t>Расходы на теплоноситель</w:t>
            </w:r>
          </w:p>
        </w:tc>
        <w:tc>
          <w:tcPr>
            <w:tcW w:w="1500" w:type="dxa"/>
            <w:vAlign w:val="center"/>
          </w:tcPr>
          <w:p w14:paraId="43DA1DC3" w14:textId="77777777" w:rsidR="002E135A" w:rsidRPr="002E135A" w:rsidRDefault="002E135A" w:rsidP="002E135A">
            <w:pPr>
              <w:jc w:val="center"/>
              <w:rPr>
                <w:snapToGrid w:val="0"/>
              </w:rPr>
            </w:pPr>
            <w:r w:rsidRPr="002E135A">
              <w:rPr>
                <w:snapToGrid w:val="0"/>
              </w:rPr>
              <w:t>0</w:t>
            </w:r>
          </w:p>
        </w:tc>
        <w:tc>
          <w:tcPr>
            <w:tcW w:w="1500" w:type="dxa"/>
            <w:shd w:val="clear" w:color="auto" w:fill="auto"/>
            <w:vAlign w:val="center"/>
          </w:tcPr>
          <w:p w14:paraId="21B494A3" w14:textId="77777777" w:rsidR="002E135A" w:rsidRPr="002E135A" w:rsidRDefault="002E135A" w:rsidP="002E135A">
            <w:pPr>
              <w:jc w:val="center"/>
              <w:rPr>
                <w:snapToGrid w:val="0"/>
              </w:rPr>
            </w:pPr>
            <w:r w:rsidRPr="002E135A">
              <w:rPr>
                <w:snapToGrid w:val="0"/>
              </w:rPr>
              <w:t>0</w:t>
            </w:r>
          </w:p>
        </w:tc>
        <w:tc>
          <w:tcPr>
            <w:tcW w:w="1655" w:type="dxa"/>
            <w:vAlign w:val="center"/>
          </w:tcPr>
          <w:p w14:paraId="27B7000B" w14:textId="77777777" w:rsidR="002E135A" w:rsidRPr="002E135A" w:rsidRDefault="002E135A" w:rsidP="002E135A">
            <w:pPr>
              <w:jc w:val="center"/>
              <w:rPr>
                <w:snapToGrid w:val="0"/>
              </w:rPr>
            </w:pPr>
            <w:r w:rsidRPr="002E135A">
              <w:rPr>
                <w:snapToGrid w:val="0"/>
              </w:rPr>
              <w:t>0</w:t>
            </w:r>
          </w:p>
        </w:tc>
      </w:tr>
      <w:tr w:rsidR="002E135A" w:rsidRPr="002E135A" w14:paraId="435D1BDC" w14:textId="77777777" w:rsidTr="00F37AFA">
        <w:trPr>
          <w:trHeight w:val="201"/>
        </w:trPr>
        <w:tc>
          <w:tcPr>
            <w:tcW w:w="626" w:type="dxa"/>
            <w:shd w:val="clear" w:color="auto" w:fill="auto"/>
            <w:vAlign w:val="center"/>
            <w:hideMark/>
          </w:tcPr>
          <w:p w14:paraId="5AB8C2F0" w14:textId="77777777" w:rsidR="002E135A" w:rsidRPr="002E135A" w:rsidRDefault="002E135A" w:rsidP="002E135A">
            <w:pPr>
              <w:jc w:val="center"/>
              <w:rPr>
                <w:snapToGrid w:val="0"/>
                <w:szCs w:val="28"/>
              </w:rPr>
            </w:pPr>
            <w:r w:rsidRPr="002E135A">
              <w:rPr>
                <w:snapToGrid w:val="0"/>
                <w:szCs w:val="28"/>
              </w:rPr>
              <w:t>6</w:t>
            </w:r>
          </w:p>
        </w:tc>
        <w:tc>
          <w:tcPr>
            <w:tcW w:w="4181" w:type="dxa"/>
            <w:shd w:val="clear" w:color="auto" w:fill="auto"/>
            <w:vAlign w:val="center"/>
            <w:hideMark/>
          </w:tcPr>
          <w:p w14:paraId="7D1B5510" w14:textId="77777777" w:rsidR="002E135A" w:rsidRPr="002E135A" w:rsidRDefault="002E135A" w:rsidP="002E135A">
            <w:pPr>
              <w:rPr>
                <w:snapToGrid w:val="0"/>
                <w:szCs w:val="28"/>
              </w:rPr>
            </w:pPr>
            <w:r w:rsidRPr="002E135A">
              <w:rPr>
                <w:snapToGrid w:val="0"/>
                <w:szCs w:val="28"/>
              </w:rPr>
              <w:t>ИТОГО</w:t>
            </w:r>
          </w:p>
        </w:tc>
        <w:tc>
          <w:tcPr>
            <w:tcW w:w="1500" w:type="dxa"/>
            <w:vAlign w:val="center"/>
          </w:tcPr>
          <w:p w14:paraId="1C9B4BE3" w14:textId="77777777" w:rsidR="002E135A" w:rsidRPr="002E135A" w:rsidRDefault="002E135A" w:rsidP="002E135A">
            <w:pPr>
              <w:jc w:val="center"/>
              <w:rPr>
                <w:snapToGrid w:val="0"/>
              </w:rPr>
            </w:pPr>
            <w:r w:rsidRPr="002E135A">
              <w:rPr>
                <w:snapToGrid w:val="0"/>
              </w:rPr>
              <w:t>20 069</w:t>
            </w:r>
          </w:p>
        </w:tc>
        <w:tc>
          <w:tcPr>
            <w:tcW w:w="1500" w:type="dxa"/>
            <w:shd w:val="clear" w:color="auto" w:fill="auto"/>
            <w:vAlign w:val="center"/>
          </w:tcPr>
          <w:p w14:paraId="0CBB0DB9" w14:textId="77777777" w:rsidR="002E135A" w:rsidRPr="002E135A" w:rsidRDefault="002E135A" w:rsidP="002E135A">
            <w:pPr>
              <w:jc w:val="center"/>
              <w:rPr>
                <w:snapToGrid w:val="0"/>
              </w:rPr>
            </w:pPr>
            <w:r w:rsidRPr="002E135A">
              <w:rPr>
                <w:snapToGrid w:val="0"/>
              </w:rPr>
              <w:t>15 022</w:t>
            </w:r>
          </w:p>
        </w:tc>
        <w:tc>
          <w:tcPr>
            <w:tcW w:w="1655" w:type="dxa"/>
            <w:vAlign w:val="center"/>
          </w:tcPr>
          <w:p w14:paraId="7F0A25E7" w14:textId="77777777" w:rsidR="002E135A" w:rsidRPr="002E135A" w:rsidRDefault="002E135A" w:rsidP="002E135A">
            <w:pPr>
              <w:jc w:val="center"/>
              <w:rPr>
                <w:snapToGrid w:val="0"/>
              </w:rPr>
            </w:pPr>
            <w:r w:rsidRPr="002E135A">
              <w:rPr>
                <w:snapToGrid w:val="0"/>
              </w:rPr>
              <w:t>-5 047</w:t>
            </w:r>
          </w:p>
        </w:tc>
      </w:tr>
    </w:tbl>
    <w:p w14:paraId="66029405" w14:textId="77777777" w:rsidR="002E135A" w:rsidRPr="002E135A" w:rsidRDefault="002E135A" w:rsidP="002E135A">
      <w:pPr>
        <w:tabs>
          <w:tab w:val="left" w:pos="1890"/>
        </w:tabs>
        <w:ind w:firstLine="720"/>
        <w:jc w:val="both"/>
        <w:rPr>
          <w:snapToGrid w:val="0"/>
          <w:sz w:val="28"/>
          <w:szCs w:val="28"/>
        </w:rPr>
      </w:pPr>
    </w:p>
    <w:p w14:paraId="0BF58080" w14:textId="77777777" w:rsidR="002E135A" w:rsidRPr="002E135A" w:rsidRDefault="002E135A" w:rsidP="002E135A">
      <w:pPr>
        <w:tabs>
          <w:tab w:val="left" w:pos="1890"/>
        </w:tabs>
        <w:ind w:firstLine="851"/>
        <w:jc w:val="both"/>
        <w:rPr>
          <w:sz w:val="28"/>
          <w:szCs w:val="28"/>
        </w:rPr>
      </w:pPr>
      <w:r w:rsidRPr="002E135A">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44F6B91" w14:textId="77777777" w:rsidR="002E135A" w:rsidRPr="002E135A" w:rsidRDefault="002E135A" w:rsidP="002E135A">
      <w:pPr>
        <w:rPr>
          <w:snapToGrid w:val="0"/>
          <w:sz w:val="28"/>
          <w:szCs w:val="28"/>
        </w:rPr>
      </w:pPr>
    </w:p>
    <w:p w14:paraId="55DE74F0" w14:textId="77777777" w:rsidR="002E135A" w:rsidRPr="002E135A" w:rsidRDefault="002E135A" w:rsidP="002E135A">
      <w:pPr>
        <w:spacing w:line="360" w:lineRule="auto"/>
        <w:jc w:val="right"/>
        <w:rPr>
          <w:snapToGrid w:val="0"/>
          <w:sz w:val="28"/>
          <w:szCs w:val="28"/>
        </w:rPr>
      </w:pPr>
      <w:r w:rsidRPr="002E135A">
        <w:rPr>
          <w:snapToGrid w:val="0"/>
          <w:sz w:val="28"/>
          <w:szCs w:val="28"/>
        </w:rPr>
        <w:br w:type="page"/>
      </w:r>
      <w:r w:rsidRPr="002E135A">
        <w:rPr>
          <w:snapToGrid w:val="0"/>
          <w:sz w:val="28"/>
          <w:szCs w:val="28"/>
        </w:rPr>
        <w:lastRenderedPageBreak/>
        <w:t>Таблица 9</w:t>
      </w:r>
    </w:p>
    <w:p w14:paraId="5238FE2B" w14:textId="77777777" w:rsidR="002E135A" w:rsidRPr="002E135A" w:rsidRDefault="002E135A" w:rsidP="002E135A">
      <w:pPr>
        <w:keepNext/>
        <w:ind w:right="141"/>
        <w:jc w:val="center"/>
        <w:outlineLvl w:val="2"/>
        <w:rPr>
          <w:rFonts w:cs="Arial"/>
          <w:b/>
          <w:bCs/>
          <w:snapToGrid w:val="0"/>
          <w:sz w:val="28"/>
          <w:szCs w:val="26"/>
          <w:lang w:eastAsia="en-US"/>
        </w:rPr>
      </w:pPr>
      <w:r w:rsidRPr="002E135A">
        <w:rPr>
          <w:rFonts w:cs="Arial"/>
          <w:b/>
          <w:bCs/>
          <w:snapToGrid w:val="0"/>
          <w:sz w:val="28"/>
          <w:szCs w:val="26"/>
          <w:lang w:eastAsia="en-US"/>
        </w:rPr>
        <w:t xml:space="preserve">Расчёт необходимой валовой выручки на услуги по передаче тепловой энергии методом индексации установленных тарифов </w:t>
      </w:r>
      <w:r w:rsidRPr="002E135A">
        <w:rPr>
          <w:rFonts w:cs="Arial"/>
          <w:b/>
          <w:bCs/>
          <w:snapToGrid w:val="0"/>
          <w:sz w:val="28"/>
          <w:szCs w:val="26"/>
          <w:lang w:eastAsia="en-US"/>
        </w:rPr>
        <w:br/>
        <w:t>на 2021 год</w:t>
      </w:r>
    </w:p>
    <w:p w14:paraId="6F7B8F6F" w14:textId="77777777" w:rsidR="002E135A" w:rsidRPr="002E135A" w:rsidRDefault="002E135A" w:rsidP="002E135A">
      <w:pPr>
        <w:spacing w:line="360" w:lineRule="auto"/>
        <w:jc w:val="center"/>
        <w:rPr>
          <w:snapToGrid w:val="0"/>
          <w:sz w:val="28"/>
        </w:rPr>
      </w:pPr>
      <w:r w:rsidRPr="002E135A">
        <w:rPr>
          <w:snapToGrid w:val="0"/>
          <w:sz w:val="28"/>
        </w:rPr>
        <w:t>(Приложение 5.9 к Методическим указаниям)</w:t>
      </w:r>
    </w:p>
    <w:p w14:paraId="723A9107" w14:textId="77777777" w:rsidR="002E135A" w:rsidRPr="002E135A" w:rsidRDefault="002E135A" w:rsidP="002E135A">
      <w:pPr>
        <w:jc w:val="right"/>
        <w:rPr>
          <w:snapToGrid w:val="0"/>
          <w:sz w:val="28"/>
          <w:szCs w:val="28"/>
        </w:rPr>
      </w:pPr>
      <w:r w:rsidRPr="002E135A">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2E135A" w:rsidRPr="002E135A" w14:paraId="26566370" w14:textId="77777777" w:rsidTr="00F37AFA">
        <w:trPr>
          <w:trHeight w:val="322"/>
          <w:tblHeader/>
        </w:trPr>
        <w:tc>
          <w:tcPr>
            <w:tcW w:w="658" w:type="dxa"/>
            <w:vMerge w:val="restart"/>
            <w:shd w:val="clear" w:color="auto" w:fill="auto"/>
            <w:vAlign w:val="center"/>
            <w:hideMark/>
          </w:tcPr>
          <w:p w14:paraId="4BDAB58D" w14:textId="77777777" w:rsidR="002E135A" w:rsidRPr="002E135A" w:rsidRDefault="002E135A" w:rsidP="002E135A">
            <w:pPr>
              <w:jc w:val="center"/>
              <w:rPr>
                <w:snapToGrid w:val="0"/>
                <w:szCs w:val="28"/>
              </w:rPr>
            </w:pPr>
            <w:r w:rsidRPr="002E135A">
              <w:rPr>
                <w:snapToGrid w:val="0"/>
                <w:szCs w:val="28"/>
              </w:rPr>
              <w:t>№ п/п</w:t>
            </w:r>
          </w:p>
        </w:tc>
        <w:tc>
          <w:tcPr>
            <w:tcW w:w="3878" w:type="dxa"/>
            <w:vMerge w:val="restart"/>
            <w:shd w:val="clear" w:color="auto" w:fill="auto"/>
            <w:vAlign w:val="center"/>
            <w:hideMark/>
          </w:tcPr>
          <w:p w14:paraId="2073AD61" w14:textId="77777777" w:rsidR="002E135A" w:rsidRPr="002E135A" w:rsidRDefault="002E135A" w:rsidP="002E135A">
            <w:pPr>
              <w:jc w:val="center"/>
              <w:rPr>
                <w:snapToGrid w:val="0"/>
                <w:szCs w:val="28"/>
              </w:rPr>
            </w:pPr>
            <w:r w:rsidRPr="002E135A">
              <w:rPr>
                <w:snapToGrid w:val="0"/>
                <w:szCs w:val="28"/>
              </w:rPr>
              <w:t>Наименование расхода</w:t>
            </w:r>
          </w:p>
        </w:tc>
        <w:tc>
          <w:tcPr>
            <w:tcW w:w="1599" w:type="dxa"/>
            <w:vMerge w:val="restart"/>
          </w:tcPr>
          <w:p w14:paraId="10CF1CD6" w14:textId="77777777" w:rsidR="002E135A" w:rsidRPr="002E135A" w:rsidRDefault="002E135A" w:rsidP="002E135A">
            <w:pPr>
              <w:ind w:left="-57" w:right="-57"/>
              <w:jc w:val="center"/>
              <w:rPr>
                <w:snapToGrid w:val="0"/>
                <w:szCs w:val="28"/>
              </w:rPr>
            </w:pPr>
            <w:r w:rsidRPr="002E135A">
              <w:rPr>
                <w:snapToGrid w:val="0"/>
                <w:szCs w:val="28"/>
              </w:rPr>
              <w:t>Предложение предприятия на 2021 год</w:t>
            </w:r>
          </w:p>
        </w:tc>
        <w:tc>
          <w:tcPr>
            <w:tcW w:w="1560" w:type="dxa"/>
            <w:vMerge w:val="restart"/>
          </w:tcPr>
          <w:p w14:paraId="7491F2DD" w14:textId="77777777" w:rsidR="002E135A" w:rsidRPr="002E135A" w:rsidRDefault="002E135A" w:rsidP="002E135A">
            <w:pPr>
              <w:ind w:left="-57" w:right="-57"/>
              <w:jc w:val="center"/>
              <w:rPr>
                <w:snapToGrid w:val="0"/>
                <w:szCs w:val="28"/>
              </w:rPr>
            </w:pPr>
            <w:r w:rsidRPr="002E135A">
              <w:rPr>
                <w:snapToGrid w:val="0"/>
                <w:szCs w:val="28"/>
              </w:rPr>
              <w:t>Предложение экспертов на 2021 год</w:t>
            </w:r>
          </w:p>
        </w:tc>
        <w:tc>
          <w:tcPr>
            <w:tcW w:w="1701" w:type="dxa"/>
            <w:vMerge w:val="restart"/>
          </w:tcPr>
          <w:p w14:paraId="1E1F002C" w14:textId="77777777" w:rsidR="002E135A" w:rsidRPr="002E135A" w:rsidRDefault="002E135A" w:rsidP="002E135A">
            <w:pPr>
              <w:ind w:left="-57" w:right="-57"/>
              <w:jc w:val="center"/>
              <w:rPr>
                <w:snapToGrid w:val="0"/>
                <w:szCs w:val="28"/>
              </w:rPr>
            </w:pPr>
            <w:r w:rsidRPr="002E135A">
              <w:rPr>
                <w:snapToGrid w:val="0"/>
                <w:szCs w:val="28"/>
              </w:rPr>
              <w:t>Корректировка предложения предприятия</w:t>
            </w:r>
          </w:p>
        </w:tc>
      </w:tr>
      <w:tr w:rsidR="002E135A" w:rsidRPr="002E135A" w14:paraId="1DCE7833" w14:textId="77777777" w:rsidTr="00F37AFA">
        <w:trPr>
          <w:trHeight w:val="360"/>
          <w:tblHeader/>
        </w:trPr>
        <w:tc>
          <w:tcPr>
            <w:tcW w:w="658" w:type="dxa"/>
            <w:vMerge/>
            <w:shd w:val="clear" w:color="auto" w:fill="auto"/>
            <w:vAlign w:val="center"/>
            <w:hideMark/>
          </w:tcPr>
          <w:p w14:paraId="5B319627" w14:textId="77777777" w:rsidR="002E135A" w:rsidRPr="002E135A" w:rsidRDefault="002E135A" w:rsidP="002E135A">
            <w:pPr>
              <w:jc w:val="center"/>
              <w:rPr>
                <w:snapToGrid w:val="0"/>
                <w:szCs w:val="28"/>
              </w:rPr>
            </w:pPr>
          </w:p>
        </w:tc>
        <w:tc>
          <w:tcPr>
            <w:tcW w:w="3878" w:type="dxa"/>
            <w:vMerge/>
            <w:shd w:val="clear" w:color="auto" w:fill="auto"/>
            <w:vAlign w:val="center"/>
            <w:hideMark/>
          </w:tcPr>
          <w:p w14:paraId="185A478A" w14:textId="77777777" w:rsidR="002E135A" w:rsidRPr="002E135A" w:rsidRDefault="002E135A" w:rsidP="002E135A">
            <w:pPr>
              <w:jc w:val="center"/>
              <w:rPr>
                <w:snapToGrid w:val="0"/>
                <w:szCs w:val="28"/>
              </w:rPr>
            </w:pPr>
          </w:p>
        </w:tc>
        <w:tc>
          <w:tcPr>
            <w:tcW w:w="1599" w:type="dxa"/>
            <w:vMerge/>
            <w:vAlign w:val="center"/>
          </w:tcPr>
          <w:p w14:paraId="5A7725CA" w14:textId="77777777" w:rsidR="002E135A" w:rsidRPr="002E135A" w:rsidRDefault="002E135A" w:rsidP="002E135A">
            <w:pPr>
              <w:jc w:val="center"/>
              <w:rPr>
                <w:snapToGrid w:val="0"/>
                <w:szCs w:val="28"/>
              </w:rPr>
            </w:pPr>
          </w:p>
        </w:tc>
        <w:tc>
          <w:tcPr>
            <w:tcW w:w="1560" w:type="dxa"/>
            <w:vMerge/>
            <w:shd w:val="clear" w:color="auto" w:fill="FFFFCC"/>
            <w:vAlign w:val="center"/>
          </w:tcPr>
          <w:p w14:paraId="27F19A1D" w14:textId="77777777" w:rsidR="002E135A" w:rsidRPr="002E135A" w:rsidRDefault="002E135A" w:rsidP="002E135A">
            <w:pPr>
              <w:jc w:val="center"/>
              <w:rPr>
                <w:snapToGrid w:val="0"/>
                <w:szCs w:val="28"/>
              </w:rPr>
            </w:pPr>
          </w:p>
        </w:tc>
        <w:tc>
          <w:tcPr>
            <w:tcW w:w="1701" w:type="dxa"/>
            <w:vMerge/>
            <w:vAlign w:val="center"/>
          </w:tcPr>
          <w:p w14:paraId="7AB21B4E" w14:textId="77777777" w:rsidR="002E135A" w:rsidRPr="002E135A" w:rsidRDefault="002E135A" w:rsidP="002E135A">
            <w:pPr>
              <w:jc w:val="center"/>
              <w:rPr>
                <w:snapToGrid w:val="0"/>
                <w:szCs w:val="28"/>
              </w:rPr>
            </w:pPr>
          </w:p>
        </w:tc>
      </w:tr>
      <w:tr w:rsidR="002E135A" w:rsidRPr="002E135A" w14:paraId="41C45BFE" w14:textId="77777777" w:rsidTr="00F37AFA">
        <w:trPr>
          <w:trHeight w:val="349"/>
        </w:trPr>
        <w:tc>
          <w:tcPr>
            <w:tcW w:w="658" w:type="dxa"/>
            <w:shd w:val="clear" w:color="auto" w:fill="auto"/>
            <w:vAlign w:val="center"/>
            <w:hideMark/>
          </w:tcPr>
          <w:p w14:paraId="14E5EF8E" w14:textId="77777777" w:rsidR="002E135A" w:rsidRPr="002E135A" w:rsidRDefault="002E135A" w:rsidP="002E135A">
            <w:pPr>
              <w:jc w:val="center"/>
              <w:rPr>
                <w:snapToGrid w:val="0"/>
                <w:szCs w:val="28"/>
              </w:rPr>
            </w:pPr>
            <w:r w:rsidRPr="002E135A">
              <w:rPr>
                <w:snapToGrid w:val="0"/>
                <w:szCs w:val="28"/>
              </w:rPr>
              <w:t>1</w:t>
            </w:r>
          </w:p>
        </w:tc>
        <w:tc>
          <w:tcPr>
            <w:tcW w:w="3878" w:type="dxa"/>
            <w:shd w:val="clear" w:color="auto" w:fill="auto"/>
            <w:vAlign w:val="center"/>
            <w:hideMark/>
          </w:tcPr>
          <w:p w14:paraId="5423E8CF" w14:textId="77777777" w:rsidR="002E135A" w:rsidRPr="002E135A" w:rsidRDefault="002E135A" w:rsidP="002E135A">
            <w:pPr>
              <w:rPr>
                <w:snapToGrid w:val="0"/>
                <w:szCs w:val="28"/>
              </w:rPr>
            </w:pPr>
            <w:r w:rsidRPr="002E135A">
              <w:rPr>
                <w:snapToGrid w:val="0"/>
                <w:szCs w:val="28"/>
              </w:rPr>
              <w:t>Операционные (подконтрольные) расходы</w:t>
            </w:r>
          </w:p>
        </w:tc>
        <w:tc>
          <w:tcPr>
            <w:tcW w:w="1599" w:type="dxa"/>
            <w:vAlign w:val="center"/>
          </w:tcPr>
          <w:p w14:paraId="00A73F52" w14:textId="77777777" w:rsidR="002E135A" w:rsidRPr="002E135A" w:rsidRDefault="002E135A" w:rsidP="002E135A">
            <w:pPr>
              <w:jc w:val="center"/>
              <w:rPr>
                <w:snapToGrid w:val="0"/>
              </w:rPr>
            </w:pPr>
            <w:r w:rsidRPr="002E135A">
              <w:rPr>
                <w:snapToGrid w:val="0"/>
              </w:rPr>
              <w:t>16 261</w:t>
            </w:r>
          </w:p>
        </w:tc>
        <w:tc>
          <w:tcPr>
            <w:tcW w:w="1560" w:type="dxa"/>
            <w:shd w:val="clear" w:color="auto" w:fill="auto"/>
            <w:vAlign w:val="center"/>
          </w:tcPr>
          <w:p w14:paraId="2B34D268" w14:textId="77777777" w:rsidR="002E135A" w:rsidRPr="002E135A" w:rsidRDefault="002E135A" w:rsidP="002E135A">
            <w:pPr>
              <w:jc w:val="center"/>
              <w:rPr>
                <w:snapToGrid w:val="0"/>
              </w:rPr>
            </w:pPr>
            <w:r w:rsidRPr="002E135A">
              <w:rPr>
                <w:snapToGrid w:val="0"/>
              </w:rPr>
              <w:t>14 585</w:t>
            </w:r>
          </w:p>
        </w:tc>
        <w:tc>
          <w:tcPr>
            <w:tcW w:w="1701" w:type="dxa"/>
            <w:vAlign w:val="center"/>
          </w:tcPr>
          <w:p w14:paraId="24789A4E" w14:textId="77777777" w:rsidR="002E135A" w:rsidRPr="002E135A" w:rsidRDefault="002E135A" w:rsidP="002E135A">
            <w:pPr>
              <w:jc w:val="center"/>
              <w:rPr>
                <w:snapToGrid w:val="0"/>
              </w:rPr>
            </w:pPr>
            <w:r w:rsidRPr="002E135A">
              <w:rPr>
                <w:snapToGrid w:val="0"/>
              </w:rPr>
              <w:t>-1 676</w:t>
            </w:r>
          </w:p>
        </w:tc>
      </w:tr>
      <w:tr w:rsidR="002E135A" w:rsidRPr="002E135A" w14:paraId="2048C1FD" w14:textId="77777777" w:rsidTr="00F37AFA">
        <w:trPr>
          <w:trHeight w:val="204"/>
        </w:trPr>
        <w:tc>
          <w:tcPr>
            <w:tcW w:w="658" w:type="dxa"/>
            <w:shd w:val="clear" w:color="auto" w:fill="auto"/>
            <w:vAlign w:val="center"/>
            <w:hideMark/>
          </w:tcPr>
          <w:p w14:paraId="250A0391" w14:textId="77777777" w:rsidR="002E135A" w:rsidRPr="002E135A" w:rsidRDefault="002E135A" w:rsidP="002E135A">
            <w:pPr>
              <w:jc w:val="center"/>
              <w:rPr>
                <w:snapToGrid w:val="0"/>
                <w:szCs w:val="28"/>
              </w:rPr>
            </w:pPr>
            <w:r w:rsidRPr="002E135A">
              <w:rPr>
                <w:snapToGrid w:val="0"/>
                <w:szCs w:val="28"/>
              </w:rPr>
              <w:t>2</w:t>
            </w:r>
          </w:p>
        </w:tc>
        <w:tc>
          <w:tcPr>
            <w:tcW w:w="3878" w:type="dxa"/>
            <w:shd w:val="clear" w:color="auto" w:fill="auto"/>
            <w:vAlign w:val="center"/>
            <w:hideMark/>
          </w:tcPr>
          <w:p w14:paraId="0C379D35" w14:textId="77777777" w:rsidR="002E135A" w:rsidRPr="002E135A" w:rsidRDefault="002E135A" w:rsidP="002E135A">
            <w:pPr>
              <w:rPr>
                <w:snapToGrid w:val="0"/>
                <w:szCs w:val="28"/>
              </w:rPr>
            </w:pPr>
            <w:r w:rsidRPr="002E135A">
              <w:rPr>
                <w:snapToGrid w:val="0"/>
                <w:szCs w:val="28"/>
              </w:rPr>
              <w:t>Неподконтрольные расходы</w:t>
            </w:r>
          </w:p>
        </w:tc>
        <w:tc>
          <w:tcPr>
            <w:tcW w:w="1599" w:type="dxa"/>
            <w:vAlign w:val="center"/>
          </w:tcPr>
          <w:p w14:paraId="4C96B153" w14:textId="77777777" w:rsidR="002E135A" w:rsidRPr="002E135A" w:rsidRDefault="002E135A" w:rsidP="002E135A">
            <w:pPr>
              <w:jc w:val="center"/>
              <w:rPr>
                <w:snapToGrid w:val="0"/>
              </w:rPr>
            </w:pPr>
            <w:r w:rsidRPr="002E135A">
              <w:rPr>
                <w:snapToGrid w:val="0"/>
              </w:rPr>
              <w:t>4 426</w:t>
            </w:r>
          </w:p>
        </w:tc>
        <w:tc>
          <w:tcPr>
            <w:tcW w:w="1560" w:type="dxa"/>
            <w:shd w:val="clear" w:color="auto" w:fill="auto"/>
            <w:vAlign w:val="center"/>
          </w:tcPr>
          <w:p w14:paraId="4C1DAA66" w14:textId="77777777" w:rsidR="002E135A" w:rsidRPr="002E135A" w:rsidRDefault="002E135A" w:rsidP="002E135A">
            <w:pPr>
              <w:jc w:val="center"/>
              <w:rPr>
                <w:snapToGrid w:val="0"/>
              </w:rPr>
            </w:pPr>
            <w:r w:rsidRPr="002E135A">
              <w:rPr>
                <w:snapToGrid w:val="0"/>
              </w:rPr>
              <w:t>2 564</w:t>
            </w:r>
          </w:p>
        </w:tc>
        <w:tc>
          <w:tcPr>
            <w:tcW w:w="1701" w:type="dxa"/>
            <w:vAlign w:val="center"/>
          </w:tcPr>
          <w:p w14:paraId="291EDE74" w14:textId="77777777" w:rsidR="002E135A" w:rsidRPr="002E135A" w:rsidRDefault="002E135A" w:rsidP="002E135A">
            <w:pPr>
              <w:jc w:val="center"/>
              <w:rPr>
                <w:snapToGrid w:val="0"/>
              </w:rPr>
            </w:pPr>
            <w:r w:rsidRPr="002E135A">
              <w:rPr>
                <w:snapToGrid w:val="0"/>
              </w:rPr>
              <w:t>-1 862</w:t>
            </w:r>
          </w:p>
        </w:tc>
      </w:tr>
      <w:tr w:rsidR="002E135A" w:rsidRPr="002E135A" w14:paraId="2A5787CE" w14:textId="77777777" w:rsidTr="00F37AFA">
        <w:trPr>
          <w:trHeight w:val="818"/>
        </w:trPr>
        <w:tc>
          <w:tcPr>
            <w:tcW w:w="658" w:type="dxa"/>
            <w:shd w:val="clear" w:color="auto" w:fill="auto"/>
            <w:vAlign w:val="center"/>
            <w:hideMark/>
          </w:tcPr>
          <w:p w14:paraId="2246C314" w14:textId="77777777" w:rsidR="002E135A" w:rsidRPr="002E135A" w:rsidRDefault="002E135A" w:rsidP="002E135A">
            <w:pPr>
              <w:jc w:val="center"/>
              <w:rPr>
                <w:snapToGrid w:val="0"/>
                <w:szCs w:val="28"/>
              </w:rPr>
            </w:pPr>
            <w:r w:rsidRPr="002E135A">
              <w:rPr>
                <w:snapToGrid w:val="0"/>
                <w:szCs w:val="28"/>
              </w:rPr>
              <w:t>3</w:t>
            </w:r>
          </w:p>
        </w:tc>
        <w:tc>
          <w:tcPr>
            <w:tcW w:w="3878" w:type="dxa"/>
            <w:shd w:val="clear" w:color="auto" w:fill="auto"/>
            <w:vAlign w:val="center"/>
            <w:hideMark/>
          </w:tcPr>
          <w:p w14:paraId="0FB6AAA3" w14:textId="77777777" w:rsidR="002E135A" w:rsidRPr="002E135A" w:rsidRDefault="002E135A" w:rsidP="002E135A">
            <w:pPr>
              <w:rPr>
                <w:snapToGrid w:val="0"/>
                <w:szCs w:val="28"/>
              </w:rPr>
            </w:pPr>
            <w:r w:rsidRPr="002E135A">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6DBCF6EB" w14:textId="77777777" w:rsidR="002E135A" w:rsidRPr="002E135A" w:rsidRDefault="002E135A" w:rsidP="002E135A">
            <w:pPr>
              <w:jc w:val="center"/>
              <w:rPr>
                <w:snapToGrid w:val="0"/>
              </w:rPr>
            </w:pPr>
            <w:r w:rsidRPr="002E135A">
              <w:rPr>
                <w:snapToGrid w:val="0"/>
              </w:rPr>
              <w:t>20 069</w:t>
            </w:r>
          </w:p>
        </w:tc>
        <w:tc>
          <w:tcPr>
            <w:tcW w:w="1560" w:type="dxa"/>
            <w:shd w:val="clear" w:color="auto" w:fill="auto"/>
            <w:vAlign w:val="center"/>
          </w:tcPr>
          <w:p w14:paraId="05598F0F" w14:textId="77777777" w:rsidR="002E135A" w:rsidRPr="002E135A" w:rsidRDefault="002E135A" w:rsidP="002E135A">
            <w:pPr>
              <w:jc w:val="center"/>
              <w:rPr>
                <w:snapToGrid w:val="0"/>
              </w:rPr>
            </w:pPr>
            <w:r w:rsidRPr="002E135A">
              <w:rPr>
                <w:snapToGrid w:val="0"/>
              </w:rPr>
              <w:t>15 022</w:t>
            </w:r>
          </w:p>
        </w:tc>
        <w:tc>
          <w:tcPr>
            <w:tcW w:w="1701" w:type="dxa"/>
            <w:vAlign w:val="center"/>
          </w:tcPr>
          <w:p w14:paraId="57D1E553" w14:textId="77777777" w:rsidR="002E135A" w:rsidRPr="002E135A" w:rsidRDefault="002E135A" w:rsidP="002E135A">
            <w:pPr>
              <w:jc w:val="center"/>
              <w:rPr>
                <w:snapToGrid w:val="0"/>
              </w:rPr>
            </w:pPr>
            <w:r w:rsidRPr="002E135A">
              <w:rPr>
                <w:snapToGrid w:val="0"/>
              </w:rPr>
              <w:t>-5 047</w:t>
            </w:r>
          </w:p>
        </w:tc>
      </w:tr>
      <w:tr w:rsidR="002E135A" w:rsidRPr="002E135A" w14:paraId="67248534" w14:textId="77777777" w:rsidTr="00F37AFA">
        <w:trPr>
          <w:trHeight w:val="183"/>
        </w:trPr>
        <w:tc>
          <w:tcPr>
            <w:tcW w:w="658" w:type="dxa"/>
            <w:shd w:val="clear" w:color="auto" w:fill="auto"/>
            <w:vAlign w:val="center"/>
            <w:hideMark/>
          </w:tcPr>
          <w:p w14:paraId="7B01BDD4" w14:textId="77777777" w:rsidR="002E135A" w:rsidRPr="002E135A" w:rsidRDefault="002E135A" w:rsidP="002E135A">
            <w:pPr>
              <w:jc w:val="center"/>
              <w:rPr>
                <w:snapToGrid w:val="0"/>
                <w:szCs w:val="28"/>
              </w:rPr>
            </w:pPr>
            <w:r w:rsidRPr="002E135A">
              <w:rPr>
                <w:snapToGrid w:val="0"/>
                <w:szCs w:val="28"/>
              </w:rPr>
              <w:t>4</w:t>
            </w:r>
          </w:p>
        </w:tc>
        <w:tc>
          <w:tcPr>
            <w:tcW w:w="3878" w:type="dxa"/>
            <w:shd w:val="clear" w:color="auto" w:fill="auto"/>
            <w:vAlign w:val="center"/>
            <w:hideMark/>
          </w:tcPr>
          <w:p w14:paraId="0CDC5F9C" w14:textId="77777777" w:rsidR="002E135A" w:rsidRPr="002E135A" w:rsidRDefault="002E135A" w:rsidP="002E135A">
            <w:pPr>
              <w:rPr>
                <w:snapToGrid w:val="0"/>
                <w:szCs w:val="28"/>
              </w:rPr>
            </w:pPr>
            <w:r w:rsidRPr="002E135A">
              <w:rPr>
                <w:snapToGrid w:val="0"/>
                <w:szCs w:val="28"/>
              </w:rPr>
              <w:t>Прибыль</w:t>
            </w:r>
          </w:p>
        </w:tc>
        <w:tc>
          <w:tcPr>
            <w:tcW w:w="1599" w:type="dxa"/>
            <w:vAlign w:val="center"/>
          </w:tcPr>
          <w:p w14:paraId="7D4CA53B"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006BC62B" w14:textId="77777777" w:rsidR="002E135A" w:rsidRPr="002E135A" w:rsidRDefault="002E135A" w:rsidP="002E135A">
            <w:pPr>
              <w:jc w:val="center"/>
              <w:rPr>
                <w:snapToGrid w:val="0"/>
              </w:rPr>
            </w:pPr>
            <w:r w:rsidRPr="002E135A">
              <w:rPr>
                <w:snapToGrid w:val="0"/>
              </w:rPr>
              <w:t>0</w:t>
            </w:r>
          </w:p>
        </w:tc>
        <w:tc>
          <w:tcPr>
            <w:tcW w:w="1701" w:type="dxa"/>
            <w:vAlign w:val="center"/>
          </w:tcPr>
          <w:p w14:paraId="419E0B4E" w14:textId="77777777" w:rsidR="002E135A" w:rsidRPr="002E135A" w:rsidRDefault="002E135A" w:rsidP="002E135A">
            <w:pPr>
              <w:jc w:val="center"/>
              <w:rPr>
                <w:snapToGrid w:val="0"/>
              </w:rPr>
            </w:pPr>
            <w:r w:rsidRPr="002E135A">
              <w:rPr>
                <w:snapToGrid w:val="0"/>
              </w:rPr>
              <w:t>0</w:t>
            </w:r>
          </w:p>
        </w:tc>
      </w:tr>
      <w:tr w:rsidR="002E135A" w:rsidRPr="002E135A" w14:paraId="5B588257" w14:textId="77777777" w:rsidTr="00F37AFA">
        <w:trPr>
          <w:trHeight w:val="515"/>
        </w:trPr>
        <w:tc>
          <w:tcPr>
            <w:tcW w:w="658" w:type="dxa"/>
            <w:shd w:val="clear" w:color="auto" w:fill="auto"/>
            <w:vAlign w:val="center"/>
          </w:tcPr>
          <w:p w14:paraId="7F170756" w14:textId="77777777" w:rsidR="002E135A" w:rsidRPr="002E135A" w:rsidRDefault="002E135A" w:rsidP="002E135A">
            <w:pPr>
              <w:jc w:val="center"/>
              <w:rPr>
                <w:snapToGrid w:val="0"/>
                <w:szCs w:val="28"/>
              </w:rPr>
            </w:pPr>
            <w:r w:rsidRPr="002E135A">
              <w:rPr>
                <w:snapToGrid w:val="0"/>
                <w:szCs w:val="28"/>
              </w:rPr>
              <w:t>5</w:t>
            </w:r>
          </w:p>
        </w:tc>
        <w:tc>
          <w:tcPr>
            <w:tcW w:w="3878" w:type="dxa"/>
            <w:shd w:val="clear" w:color="auto" w:fill="auto"/>
            <w:vAlign w:val="center"/>
          </w:tcPr>
          <w:p w14:paraId="31815A37" w14:textId="77777777" w:rsidR="002E135A" w:rsidRPr="002E135A" w:rsidRDefault="002E135A" w:rsidP="002E135A">
            <w:pPr>
              <w:rPr>
                <w:snapToGrid w:val="0"/>
                <w:szCs w:val="28"/>
              </w:rPr>
            </w:pPr>
            <w:r w:rsidRPr="002E135A">
              <w:rPr>
                <w:snapToGrid w:val="0"/>
                <w:szCs w:val="28"/>
              </w:rPr>
              <w:t>Расчетная предпринимательская прибыль</w:t>
            </w:r>
          </w:p>
        </w:tc>
        <w:tc>
          <w:tcPr>
            <w:tcW w:w="1599" w:type="dxa"/>
            <w:vAlign w:val="center"/>
          </w:tcPr>
          <w:p w14:paraId="4A6EC014"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15CB9FC7" w14:textId="77777777" w:rsidR="002E135A" w:rsidRPr="002E135A" w:rsidRDefault="002E135A" w:rsidP="002E135A">
            <w:pPr>
              <w:jc w:val="center"/>
              <w:rPr>
                <w:snapToGrid w:val="0"/>
              </w:rPr>
            </w:pPr>
            <w:r w:rsidRPr="002E135A">
              <w:rPr>
                <w:snapToGrid w:val="0"/>
              </w:rPr>
              <w:t>0</w:t>
            </w:r>
          </w:p>
        </w:tc>
        <w:tc>
          <w:tcPr>
            <w:tcW w:w="1701" w:type="dxa"/>
            <w:vAlign w:val="center"/>
          </w:tcPr>
          <w:p w14:paraId="3FBD46F9" w14:textId="77777777" w:rsidR="002E135A" w:rsidRPr="002E135A" w:rsidRDefault="002E135A" w:rsidP="002E135A">
            <w:pPr>
              <w:jc w:val="center"/>
              <w:rPr>
                <w:snapToGrid w:val="0"/>
              </w:rPr>
            </w:pPr>
            <w:r w:rsidRPr="002E135A">
              <w:rPr>
                <w:snapToGrid w:val="0"/>
              </w:rPr>
              <w:t>0</w:t>
            </w:r>
          </w:p>
        </w:tc>
      </w:tr>
      <w:tr w:rsidR="002E135A" w:rsidRPr="002E135A" w14:paraId="63F3BA69" w14:textId="77777777" w:rsidTr="00F37AFA">
        <w:trPr>
          <w:trHeight w:val="992"/>
        </w:trPr>
        <w:tc>
          <w:tcPr>
            <w:tcW w:w="658" w:type="dxa"/>
            <w:shd w:val="clear" w:color="auto" w:fill="auto"/>
            <w:vAlign w:val="center"/>
            <w:hideMark/>
          </w:tcPr>
          <w:p w14:paraId="6D8D332C" w14:textId="77777777" w:rsidR="002E135A" w:rsidRPr="002E135A" w:rsidRDefault="002E135A" w:rsidP="002E135A">
            <w:pPr>
              <w:jc w:val="center"/>
              <w:rPr>
                <w:snapToGrid w:val="0"/>
                <w:szCs w:val="28"/>
              </w:rPr>
            </w:pPr>
            <w:r w:rsidRPr="002E135A">
              <w:rPr>
                <w:snapToGrid w:val="0"/>
                <w:szCs w:val="28"/>
              </w:rPr>
              <w:t>6</w:t>
            </w:r>
          </w:p>
        </w:tc>
        <w:tc>
          <w:tcPr>
            <w:tcW w:w="3878" w:type="dxa"/>
            <w:shd w:val="clear" w:color="auto" w:fill="auto"/>
            <w:vAlign w:val="center"/>
            <w:hideMark/>
          </w:tcPr>
          <w:p w14:paraId="5CF10A94" w14:textId="77777777" w:rsidR="002E135A" w:rsidRPr="002E135A" w:rsidRDefault="002E135A" w:rsidP="002E135A">
            <w:pPr>
              <w:rPr>
                <w:snapToGrid w:val="0"/>
                <w:szCs w:val="28"/>
              </w:rPr>
            </w:pPr>
            <w:r w:rsidRPr="002E135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62FC9AD"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1258B9A2" w14:textId="77777777" w:rsidR="002E135A" w:rsidRPr="002E135A" w:rsidRDefault="002E135A" w:rsidP="002E135A">
            <w:pPr>
              <w:jc w:val="center"/>
              <w:rPr>
                <w:snapToGrid w:val="0"/>
              </w:rPr>
            </w:pPr>
            <w:r w:rsidRPr="002E135A">
              <w:rPr>
                <w:snapToGrid w:val="0"/>
              </w:rPr>
              <w:t>0</w:t>
            </w:r>
          </w:p>
        </w:tc>
        <w:tc>
          <w:tcPr>
            <w:tcW w:w="1701" w:type="dxa"/>
            <w:vAlign w:val="center"/>
          </w:tcPr>
          <w:p w14:paraId="70D62FC6" w14:textId="77777777" w:rsidR="002E135A" w:rsidRPr="002E135A" w:rsidRDefault="002E135A" w:rsidP="002E135A">
            <w:pPr>
              <w:jc w:val="center"/>
              <w:rPr>
                <w:snapToGrid w:val="0"/>
              </w:rPr>
            </w:pPr>
            <w:r w:rsidRPr="002E135A">
              <w:rPr>
                <w:snapToGrid w:val="0"/>
              </w:rPr>
              <w:t>0</w:t>
            </w:r>
          </w:p>
        </w:tc>
      </w:tr>
      <w:tr w:rsidR="002E135A" w:rsidRPr="002E135A" w14:paraId="147B08D7" w14:textId="77777777" w:rsidTr="00F37AFA">
        <w:trPr>
          <w:trHeight w:val="1292"/>
        </w:trPr>
        <w:tc>
          <w:tcPr>
            <w:tcW w:w="658" w:type="dxa"/>
            <w:shd w:val="clear" w:color="auto" w:fill="auto"/>
            <w:vAlign w:val="center"/>
            <w:hideMark/>
          </w:tcPr>
          <w:p w14:paraId="1843352C" w14:textId="77777777" w:rsidR="002E135A" w:rsidRPr="002E135A" w:rsidRDefault="002E135A" w:rsidP="002E135A">
            <w:pPr>
              <w:jc w:val="center"/>
              <w:rPr>
                <w:snapToGrid w:val="0"/>
                <w:szCs w:val="28"/>
              </w:rPr>
            </w:pPr>
            <w:r w:rsidRPr="002E135A">
              <w:rPr>
                <w:snapToGrid w:val="0"/>
                <w:szCs w:val="28"/>
              </w:rPr>
              <w:t>7</w:t>
            </w:r>
          </w:p>
        </w:tc>
        <w:tc>
          <w:tcPr>
            <w:tcW w:w="3878" w:type="dxa"/>
            <w:shd w:val="clear" w:color="auto" w:fill="auto"/>
            <w:vAlign w:val="center"/>
            <w:hideMark/>
          </w:tcPr>
          <w:p w14:paraId="655BA975" w14:textId="77777777" w:rsidR="002E135A" w:rsidRPr="002E135A" w:rsidRDefault="002E135A" w:rsidP="002E135A">
            <w:pPr>
              <w:rPr>
                <w:snapToGrid w:val="0"/>
                <w:szCs w:val="28"/>
              </w:rPr>
            </w:pPr>
            <w:r w:rsidRPr="002E135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0880CA7E"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4FE50735" w14:textId="77777777" w:rsidR="002E135A" w:rsidRPr="002E135A" w:rsidRDefault="002E135A" w:rsidP="002E135A">
            <w:pPr>
              <w:jc w:val="center"/>
              <w:rPr>
                <w:snapToGrid w:val="0"/>
              </w:rPr>
            </w:pPr>
            <w:r w:rsidRPr="002E135A">
              <w:rPr>
                <w:snapToGrid w:val="0"/>
              </w:rPr>
              <w:t>0</w:t>
            </w:r>
          </w:p>
        </w:tc>
        <w:tc>
          <w:tcPr>
            <w:tcW w:w="1701" w:type="dxa"/>
            <w:vAlign w:val="center"/>
          </w:tcPr>
          <w:p w14:paraId="20526861" w14:textId="77777777" w:rsidR="002E135A" w:rsidRPr="002E135A" w:rsidRDefault="002E135A" w:rsidP="002E135A">
            <w:pPr>
              <w:jc w:val="center"/>
              <w:rPr>
                <w:snapToGrid w:val="0"/>
              </w:rPr>
            </w:pPr>
            <w:r w:rsidRPr="002E135A">
              <w:rPr>
                <w:snapToGrid w:val="0"/>
              </w:rPr>
              <w:t>0</w:t>
            </w:r>
          </w:p>
        </w:tc>
      </w:tr>
      <w:tr w:rsidR="002E135A" w:rsidRPr="002E135A" w14:paraId="5833769C" w14:textId="77777777" w:rsidTr="00F37AFA">
        <w:trPr>
          <w:trHeight w:val="987"/>
        </w:trPr>
        <w:tc>
          <w:tcPr>
            <w:tcW w:w="658" w:type="dxa"/>
            <w:shd w:val="clear" w:color="auto" w:fill="auto"/>
            <w:vAlign w:val="center"/>
            <w:hideMark/>
          </w:tcPr>
          <w:p w14:paraId="4F0ECB0A" w14:textId="77777777" w:rsidR="002E135A" w:rsidRPr="002E135A" w:rsidRDefault="002E135A" w:rsidP="002E135A">
            <w:pPr>
              <w:jc w:val="center"/>
              <w:rPr>
                <w:snapToGrid w:val="0"/>
                <w:szCs w:val="28"/>
              </w:rPr>
            </w:pPr>
            <w:r w:rsidRPr="002E135A">
              <w:rPr>
                <w:snapToGrid w:val="0"/>
                <w:szCs w:val="28"/>
              </w:rPr>
              <w:t>8</w:t>
            </w:r>
          </w:p>
        </w:tc>
        <w:tc>
          <w:tcPr>
            <w:tcW w:w="3878" w:type="dxa"/>
            <w:shd w:val="clear" w:color="auto" w:fill="auto"/>
            <w:vAlign w:val="center"/>
            <w:hideMark/>
          </w:tcPr>
          <w:p w14:paraId="05901B8C" w14:textId="77777777" w:rsidR="002E135A" w:rsidRPr="002E135A" w:rsidRDefault="002E135A" w:rsidP="002E135A">
            <w:pPr>
              <w:rPr>
                <w:snapToGrid w:val="0"/>
                <w:szCs w:val="28"/>
              </w:rPr>
            </w:pPr>
            <w:r w:rsidRPr="002E135A">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47D8655"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5E970E65" w14:textId="77777777" w:rsidR="002E135A" w:rsidRPr="002E135A" w:rsidRDefault="002E135A" w:rsidP="002E135A">
            <w:pPr>
              <w:jc w:val="center"/>
              <w:rPr>
                <w:snapToGrid w:val="0"/>
              </w:rPr>
            </w:pPr>
            <w:r w:rsidRPr="002E135A">
              <w:rPr>
                <w:snapToGrid w:val="0"/>
              </w:rPr>
              <w:t>0</w:t>
            </w:r>
          </w:p>
        </w:tc>
        <w:tc>
          <w:tcPr>
            <w:tcW w:w="1701" w:type="dxa"/>
            <w:vAlign w:val="center"/>
          </w:tcPr>
          <w:p w14:paraId="64101646" w14:textId="77777777" w:rsidR="002E135A" w:rsidRPr="002E135A" w:rsidRDefault="002E135A" w:rsidP="002E135A">
            <w:pPr>
              <w:jc w:val="center"/>
              <w:rPr>
                <w:snapToGrid w:val="0"/>
              </w:rPr>
            </w:pPr>
            <w:r w:rsidRPr="002E135A">
              <w:rPr>
                <w:snapToGrid w:val="0"/>
              </w:rPr>
              <w:t>0</w:t>
            </w:r>
          </w:p>
        </w:tc>
      </w:tr>
      <w:tr w:rsidR="002E135A" w:rsidRPr="002E135A" w14:paraId="3A0970B8" w14:textId="77777777" w:rsidTr="00F37AFA">
        <w:trPr>
          <w:trHeight w:val="495"/>
        </w:trPr>
        <w:tc>
          <w:tcPr>
            <w:tcW w:w="658" w:type="dxa"/>
            <w:shd w:val="clear" w:color="auto" w:fill="auto"/>
            <w:vAlign w:val="center"/>
            <w:hideMark/>
          </w:tcPr>
          <w:p w14:paraId="495A3030" w14:textId="77777777" w:rsidR="002E135A" w:rsidRPr="002E135A" w:rsidRDefault="002E135A" w:rsidP="002E135A">
            <w:pPr>
              <w:jc w:val="center"/>
              <w:rPr>
                <w:snapToGrid w:val="0"/>
                <w:szCs w:val="28"/>
              </w:rPr>
            </w:pPr>
            <w:r w:rsidRPr="002E135A">
              <w:rPr>
                <w:snapToGrid w:val="0"/>
                <w:szCs w:val="28"/>
              </w:rPr>
              <w:t>9</w:t>
            </w:r>
          </w:p>
        </w:tc>
        <w:tc>
          <w:tcPr>
            <w:tcW w:w="3878" w:type="dxa"/>
            <w:shd w:val="clear" w:color="auto" w:fill="auto"/>
            <w:vAlign w:val="center"/>
            <w:hideMark/>
          </w:tcPr>
          <w:p w14:paraId="23F78266" w14:textId="77777777" w:rsidR="002E135A" w:rsidRPr="002E135A" w:rsidRDefault="002E135A" w:rsidP="002E135A">
            <w:pPr>
              <w:rPr>
                <w:snapToGrid w:val="0"/>
                <w:szCs w:val="28"/>
              </w:rPr>
            </w:pPr>
            <w:r w:rsidRPr="002E135A">
              <w:rPr>
                <w:snapToGrid w:val="0"/>
                <w:szCs w:val="28"/>
              </w:rPr>
              <w:t>Корректировка НВВ в связи с изменением (неисполнением) инвестиционной программы</w:t>
            </w:r>
          </w:p>
        </w:tc>
        <w:tc>
          <w:tcPr>
            <w:tcW w:w="1599" w:type="dxa"/>
            <w:vAlign w:val="center"/>
          </w:tcPr>
          <w:p w14:paraId="6952382D"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12420E3C" w14:textId="77777777" w:rsidR="002E135A" w:rsidRPr="002E135A" w:rsidRDefault="002E135A" w:rsidP="002E135A">
            <w:pPr>
              <w:jc w:val="center"/>
              <w:rPr>
                <w:snapToGrid w:val="0"/>
              </w:rPr>
            </w:pPr>
            <w:r w:rsidRPr="002E135A">
              <w:rPr>
                <w:snapToGrid w:val="0"/>
              </w:rPr>
              <w:t>0</w:t>
            </w:r>
          </w:p>
        </w:tc>
        <w:tc>
          <w:tcPr>
            <w:tcW w:w="1701" w:type="dxa"/>
            <w:vAlign w:val="center"/>
          </w:tcPr>
          <w:p w14:paraId="0B28DF41" w14:textId="77777777" w:rsidR="002E135A" w:rsidRPr="002E135A" w:rsidRDefault="002E135A" w:rsidP="002E135A">
            <w:pPr>
              <w:jc w:val="center"/>
              <w:rPr>
                <w:snapToGrid w:val="0"/>
              </w:rPr>
            </w:pPr>
            <w:r w:rsidRPr="002E135A">
              <w:rPr>
                <w:snapToGrid w:val="0"/>
              </w:rPr>
              <w:t>0</w:t>
            </w:r>
          </w:p>
        </w:tc>
      </w:tr>
      <w:tr w:rsidR="002E135A" w:rsidRPr="002E135A" w14:paraId="065F478C" w14:textId="77777777" w:rsidTr="00F37AFA">
        <w:trPr>
          <w:cantSplit/>
          <w:trHeight w:val="488"/>
        </w:trPr>
        <w:tc>
          <w:tcPr>
            <w:tcW w:w="658" w:type="dxa"/>
            <w:shd w:val="clear" w:color="auto" w:fill="auto"/>
            <w:vAlign w:val="center"/>
            <w:hideMark/>
          </w:tcPr>
          <w:p w14:paraId="17360DDA" w14:textId="77777777" w:rsidR="002E135A" w:rsidRPr="002E135A" w:rsidRDefault="002E135A" w:rsidP="002E135A">
            <w:pPr>
              <w:jc w:val="center"/>
              <w:rPr>
                <w:snapToGrid w:val="0"/>
                <w:szCs w:val="28"/>
              </w:rPr>
            </w:pPr>
            <w:r w:rsidRPr="002E135A">
              <w:rPr>
                <w:snapToGrid w:val="0"/>
                <w:szCs w:val="28"/>
              </w:rPr>
              <w:t>10</w:t>
            </w:r>
          </w:p>
        </w:tc>
        <w:tc>
          <w:tcPr>
            <w:tcW w:w="3878" w:type="dxa"/>
            <w:shd w:val="clear" w:color="auto" w:fill="auto"/>
            <w:vAlign w:val="center"/>
            <w:hideMark/>
          </w:tcPr>
          <w:p w14:paraId="0FBE10DB" w14:textId="77777777" w:rsidR="002E135A" w:rsidRPr="002E135A" w:rsidRDefault="002E135A" w:rsidP="002E135A">
            <w:pPr>
              <w:rPr>
                <w:snapToGrid w:val="0"/>
                <w:szCs w:val="28"/>
              </w:rPr>
            </w:pPr>
            <w:r w:rsidRPr="002E135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9995EEE"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5BDB7ADE" w14:textId="77777777" w:rsidR="002E135A" w:rsidRPr="002E135A" w:rsidRDefault="002E135A" w:rsidP="002E135A">
            <w:pPr>
              <w:jc w:val="center"/>
              <w:rPr>
                <w:snapToGrid w:val="0"/>
              </w:rPr>
            </w:pPr>
            <w:r w:rsidRPr="002E135A">
              <w:rPr>
                <w:snapToGrid w:val="0"/>
              </w:rPr>
              <w:t>0</w:t>
            </w:r>
          </w:p>
        </w:tc>
        <w:tc>
          <w:tcPr>
            <w:tcW w:w="1701" w:type="dxa"/>
            <w:vAlign w:val="center"/>
          </w:tcPr>
          <w:p w14:paraId="0E058F83" w14:textId="77777777" w:rsidR="002E135A" w:rsidRPr="002E135A" w:rsidRDefault="002E135A" w:rsidP="002E135A">
            <w:pPr>
              <w:jc w:val="center"/>
              <w:rPr>
                <w:snapToGrid w:val="0"/>
              </w:rPr>
            </w:pPr>
            <w:r w:rsidRPr="002E135A">
              <w:rPr>
                <w:snapToGrid w:val="0"/>
              </w:rPr>
              <w:t>0</w:t>
            </w:r>
          </w:p>
        </w:tc>
      </w:tr>
      <w:tr w:rsidR="002E135A" w:rsidRPr="002E135A" w14:paraId="54F2AC53" w14:textId="77777777" w:rsidTr="00F37AFA">
        <w:trPr>
          <w:trHeight w:val="336"/>
        </w:trPr>
        <w:tc>
          <w:tcPr>
            <w:tcW w:w="658" w:type="dxa"/>
            <w:shd w:val="clear" w:color="auto" w:fill="auto"/>
            <w:vAlign w:val="center"/>
          </w:tcPr>
          <w:p w14:paraId="104866C2" w14:textId="77777777" w:rsidR="002E135A" w:rsidRPr="002E135A" w:rsidRDefault="002E135A" w:rsidP="002E135A">
            <w:pPr>
              <w:jc w:val="center"/>
              <w:rPr>
                <w:snapToGrid w:val="0"/>
                <w:szCs w:val="28"/>
              </w:rPr>
            </w:pPr>
            <w:r w:rsidRPr="002E135A">
              <w:rPr>
                <w:snapToGrid w:val="0"/>
                <w:szCs w:val="28"/>
              </w:rPr>
              <w:t>11</w:t>
            </w:r>
          </w:p>
        </w:tc>
        <w:tc>
          <w:tcPr>
            <w:tcW w:w="3878" w:type="dxa"/>
            <w:shd w:val="clear" w:color="auto" w:fill="auto"/>
            <w:vAlign w:val="center"/>
          </w:tcPr>
          <w:p w14:paraId="449AC9FD" w14:textId="77777777" w:rsidR="002E135A" w:rsidRPr="002E135A" w:rsidRDefault="002E135A" w:rsidP="002E135A">
            <w:pPr>
              <w:rPr>
                <w:snapToGrid w:val="0"/>
                <w:szCs w:val="28"/>
              </w:rPr>
            </w:pPr>
            <w:r w:rsidRPr="002E135A">
              <w:rPr>
                <w:snapToGrid w:val="0"/>
                <w:szCs w:val="28"/>
              </w:rPr>
              <w:t>Корректировка НВВ, связанная с тарифными ограничениями</w:t>
            </w:r>
          </w:p>
        </w:tc>
        <w:tc>
          <w:tcPr>
            <w:tcW w:w="1599" w:type="dxa"/>
            <w:vAlign w:val="center"/>
          </w:tcPr>
          <w:p w14:paraId="0143BA84" w14:textId="77777777" w:rsidR="002E135A" w:rsidRPr="002E135A" w:rsidRDefault="002E135A" w:rsidP="002E135A">
            <w:pPr>
              <w:jc w:val="center"/>
              <w:rPr>
                <w:snapToGrid w:val="0"/>
              </w:rPr>
            </w:pPr>
            <w:r w:rsidRPr="002E135A">
              <w:rPr>
                <w:snapToGrid w:val="0"/>
              </w:rPr>
              <w:t>0</w:t>
            </w:r>
          </w:p>
        </w:tc>
        <w:tc>
          <w:tcPr>
            <w:tcW w:w="1560" w:type="dxa"/>
            <w:shd w:val="clear" w:color="auto" w:fill="auto"/>
            <w:vAlign w:val="center"/>
          </w:tcPr>
          <w:p w14:paraId="1E5717FF" w14:textId="77777777" w:rsidR="002E135A" w:rsidRPr="002E135A" w:rsidRDefault="002E135A" w:rsidP="002E135A">
            <w:pPr>
              <w:jc w:val="center"/>
              <w:rPr>
                <w:snapToGrid w:val="0"/>
              </w:rPr>
            </w:pPr>
            <w:r w:rsidRPr="002E135A">
              <w:rPr>
                <w:snapToGrid w:val="0"/>
              </w:rPr>
              <w:t>-288</w:t>
            </w:r>
          </w:p>
        </w:tc>
        <w:tc>
          <w:tcPr>
            <w:tcW w:w="1701" w:type="dxa"/>
            <w:vAlign w:val="center"/>
          </w:tcPr>
          <w:p w14:paraId="0E405467" w14:textId="77777777" w:rsidR="002E135A" w:rsidRPr="002E135A" w:rsidRDefault="002E135A" w:rsidP="002E135A">
            <w:pPr>
              <w:jc w:val="center"/>
              <w:rPr>
                <w:snapToGrid w:val="0"/>
              </w:rPr>
            </w:pPr>
            <w:r w:rsidRPr="002E135A">
              <w:rPr>
                <w:snapToGrid w:val="0"/>
              </w:rPr>
              <w:t>-288</w:t>
            </w:r>
          </w:p>
        </w:tc>
      </w:tr>
      <w:tr w:rsidR="002E135A" w:rsidRPr="002E135A" w14:paraId="3561DBF9" w14:textId="77777777" w:rsidTr="00F37AFA">
        <w:trPr>
          <w:trHeight w:val="337"/>
        </w:trPr>
        <w:tc>
          <w:tcPr>
            <w:tcW w:w="658" w:type="dxa"/>
            <w:shd w:val="clear" w:color="auto" w:fill="auto"/>
            <w:vAlign w:val="center"/>
            <w:hideMark/>
          </w:tcPr>
          <w:p w14:paraId="7CC9D77C" w14:textId="77777777" w:rsidR="002E135A" w:rsidRPr="002E135A" w:rsidRDefault="002E135A" w:rsidP="002E135A">
            <w:pPr>
              <w:jc w:val="center"/>
              <w:rPr>
                <w:snapToGrid w:val="0"/>
                <w:szCs w:val="28"/>
              </w:rPr>
            </w:pPr>
            <w:r w:rsidRPr="002E135A">
              <w:rPr>
                <w:snapToGrid w:val="0"/>
                <w:szCs w:val="28"/>
              </w:rPr>
              <w:t>12</w:t>
            </w:r>
          </w:p>
        </w:tc>
        <w:tc>
          <w:tcPr>
            <w:tcW w:w="3878" w:type="dxa"/>
            <w:shd w:val="clear" w:color="auto" w:fill="auto"/>
            <w:vAlign w:val="center"/>
            <w:hideMark/>
          </w:tcPr>
          <w:p w14:paraId="665CA4C8" w14:textId="77777777" w:rsidR="002E135A" w:rsidRPr="002E135A" w:rsidRDefault="002E135A" w:rsidP="002E135A">
            <w:pPr>
              <w:rPr>
                <w:snapToGrid w:val="0"/>
                <w:szCs w:val="28"/>
              </w:rPr>
            </w:pPr>
            <w:r w:rsidRPr="002E135A">
              <w:rPr>
                <w:snapToGrid w:val="0"/>
                <w:szCs w:val="28"/>
              </w:rPr>
              <w:t>ИТОГО необходимая валовая выручка:</w:t>
            </w:r>
          </w:p>
        </w:tc>
        <w:tc>
          <w:tcPr>
            <w:tcW w:w="1599" w:type="dxa"/>
            <w:vAlign w:val="center"/>
          </w:tcPr>
          <w:p w14:paraId="0B2A8CDD" w14:textId="77777777" w:rsidR="002E135A" w:rsidRPr="002E135A" w:rsidRDefault="002E135A" w:rsidP="002E135A">
            <w:pPr>
              <w:jc w:val="center"/>
              <w:rPr>
                <w:snapToGrid w:val="0"/>
              </w:rPr>
            </w:pPr>
            <w:r w:rsidRPr="002E135A">
              <w:rPr>
                <w:snapToGrid w:val="0"/>
              </w:rPr>
              <w:t>40 756</w:t>
            </w:r>
          </w:p>
        </w:tc>
        <w:tc>
          <w:tcPr>
            <w:tcW w:w="1560" w:type="dxa"/>
            <w:shd w:val="clear" w:color="auto" w:fill="auto"/>
            <w:vAlign w:val="center"/>
          </w:tcPr>
          <w:p w14:paraId="7A6AA597" w14:textId="77777777" w:rsidR="002E135A" w:rsidRPr="002E135A" w:rsidRDefault="002E135A" w:rsidP="002E135A">
            <w:pPr>
              <w:jc w:val="center"/>
              <w:rPr>
                <w:snapToGrid w:val="0"/>
              </w:rPr>
            </w:pPr>
            <w:r w:rsidRPr="002E135A">
              <w:rPr>
                <w:snapToGrid w:val="0"/>
              </w:rPr>
              <w:t>31 883</w:t>
            </w:r>
          </w:p>
        </w:tc>
        <w:tc>
          <w:tcPr>
            <w:tcW w:w="1701" w:type="dxa"/>
            <w:vAlign w:val="center"/>
          </w:tcPr>
          <w:p w14:paraId="685F919B" w14:textId="77777777" w:rsidR="002E135A" w:rsidRPr="002E135A" w:rsidRDefault="002E135A" w:rsidP="002E135A">
            <w:pPr>
              <w:jc w:val="center"/>
              <w:rPr>
                <w:snapToGrid w:val="0"/>
              </w:rPr>
            </w:pPr>
            <w:r w:rsidRPr="002E135A">
              <w:rPr>
                <w:snapToGrid w:val="0"/>
              </w:rPr>
              <w:t>-8 872</w:t>
            </w:r>
          </w:p>
        </w:tc>
      </w:tr>
      <w:tr w:rsidR="002E135A" w:rsidRPr="002E135A" w14:paraId="6B9D5008" w14:textId="77777777" w:rsidTr="00F37AFA">
        <w:trPr>
          <w:trHeight w:val="337"/>
        </w:trPr>
        <w:tc>
          <w:tcPr>
            <w:tcW w:w="658" w:type="dxa"/>
            <w:shd w:val="clear" w:color="auto" w:fill="auto"/>
            <w:vAlign w:val="center"/>
          </w:tcPr>
          <w:p w14:paraId="0640B22F" w14:textId="77777777" w:rsidR="002E135A" w:rsidRPr="002E135A" w:rsidRDefault="002E135A" w:rsidP="002E135A">
            <w:pPr>
              <w:jc w:val="center"/>
              <w:rPr>
                <w:snapToGrid w:val="0"/>
                <w:szCs w:val="28"/>
              </w:rPr>
            </w:pPr>
            <w:r w:rsidRPr="002E135A">
              <w:rPr>
                <w:snapToGrid w:val="0"/>
                <w:szCs w:val="28"/>
              </w:rPr>
              <w:t>13</w:t>
            </w:r>
          </w:p>
        </w:tc>
        <w:tc>
          <w:tcPr>
            <w:tcW w:w="3878" w:type="dxa"/>
            <w:shd w:val="clear" w:color="auto" w:fill="auto"/>
            <w:vAlign w:val="center"/>
          </w:tcPr>
          <w:p w14:paraId="7B005690" w14:textId="77777777" w:rsidR="002E135A" w:rsidRPr="002E135A" w:rsidRDefault="002E135A" w:rsidP="002E135A">
            <w:pPr>
              <w:jc w:val="right"/>
              <w:rPr>
                <w:snapToGrid w:val="0"/>
                <w:szCs w:val="28"/>
              </w:rPr>
            </w:pPr>
            <w:r w:rsidRPr="002E135A">
              <w:rPr>
                <w:snapToGrid w:val="0"/>
                <w:szCs w:val="28"/>
              </w:rPr>
              <w:t>в том числе на потребительский рынок</w:t>
            </w:r>
          </w:p>
        </w:tc>
        <w:tc>
          <w:tcPr>
            <w:tcW w:w="1599" w:type="dxa"/>
            <w:vAlign w:val="center"/>
          </w:tcPr>
          <w:p w14:paraId="5705D9EE" w14:textId="77777777" w:rsidR="002E135A" w:rsidRPr="002E135A" w:rsidRDefault="002E135A" w:rsidP="002E135A">
            <w:pPr>
              <w:jc w:val="center"/>
              <w:rPr>
                <w:snapToGrid w:val="0"/>
              </w:rPr>
            </w:pPr>
          </w:p>
        </w:tc>
        <w:tc>
          <w:tcPr>
            <w:tcW w:w="1560" w:type="dxa"/>
            <w:shd w:val="clear" w:color="auto" w:fill="auto"/>
            <w:vAlign w:val="center"/>
          </w:tcPr>
          <w:p w14:paraId="168676F9" w14:textId="77777777" w:rsidR="002E135A" w:rsidRPr="002E135A" w:rsidRDefault="002E135A" w:rsidP="002E135A">
            <w:pPr>
              <w:jc w:val="center"/>
              <w:rPr>
                <w:snapToGrid w:val="0"/>
              </w:rPr>
            </w:pPr>
            <w:r w:rsidRPr="002E135A">
              <w:rPr>
                <w:snapToGrid w:val="0"/>
              </w:rPr>
              <w:t>17 382</w:t>
            </w:r>
          </w:p>
        </w:tc>
        <w:tc>
          <w:tcPr>
            <w:tcW w:w="1701" w:type="dxa"/>
            <w:vAlign w:val="center"/>
          </w:tcPr>
          <w:p w14:paraId="3F8EFD6F" w14:textId="77777777" w:rsidR="002E135A" w:rsidRPr="002E135A" w:rsidRDefault="002E135A" w:rsidP="002E135A">
            <w:pPr>
              <w:jc w:val="center"/>
              <w:rPr>
                <w:snapToGrid w:val="0"/>
              </w:rPr>
            </w:pPr>
          </w:p>
        </w:tc>
      </w:tr>
    </w:tbl>
    <w:p w14:paraId="0D143267" w14:textId="77777777" w:rsidR="002E135A" w:rsidRPr="002E135A" w:rsidRDefault="002E135A" w:rsidP="002E135A">
      <w:pPr>
        <w:tabs>
          <w:tab w:val="left" w:pos="1890"/>
        </w:tabs>
        <w:ind w:firstLine="720"/>
        <w:jc w:val="both"/>
        <w:rPr>
          <w:snapToGrid w:val="0"/>
          <w:sz w:val="28"/>
          <w:szCs w:val="28"/>
        </w:rPr>
      </w:pPr>
    </w:p>
    <w:p w14:paraId="5ADE57AF" w14:textId="77777777" w:rsidR="002E135A" w:rsidRPr="002E135A" w:rsidRDefault="002E135A" w:rsidP="002E135A">
      <w:pPr>
        <w:tabs>
          <w:tab w:val="left" w:pos="1890"/>
        </w:tabs>
        <w:ind w:firstLine="720"/>
        <w:jc w:val="both"/>
        <w:rPr>
          <w:snapToGrid w:val="0"/>
          <w:sz w:val="28"/>
          <w:szCs w:val="28"/>
        </w:rPr>
      </w:pPr>
      <w:r w:rsidRPr="002E135A">
        <w:rPr>
          <w:snapToGrid w:val="0"/>
          <w:sz w:val="28"/>
          <w:szCs w:val="28"/>
        </w:rPr>
        <w:t xml:space="preserve">Расчет необходимой валовой выручки произведен в соответствии </w:t>
      </w:r>
      <w:r w:rsidRPr="002E135A">
        <w:rPr>
          <w:snapToGrid w:val="0"/>
          <w:sz w:val="28"/>
          <w:szCs w:val="28"/>
        </w:rPr>
        <w:br/>
        <w:t xml:space="preserve">с Методическими указаниями по расчету регулируемых цен (тарифов) </w:t>
      </w:r>
      <w:r w:rsidRPr="002E135A">
        <w:rPr>
          <w:snapToGrid w:val="0"/>
          <w:sz w:val="28"/>
          <w:szCs w:val="28"/>
        </w:rPr>
        <w:br/>
        <w:t xml:space="preserve">в сфере теплоснабжения, утвержденными Приказом ФСТ России </w:t>
      </w:r>
      <w:r w:rsidRPr="002E135A">
        <w:rPr>
          <w:snapToGrid w:val="0"/>
          <w:sz w:val="28"/>
          <w:szCs w:val="28"/>
        </w:rPr>
        <w:br/>
        <w:t>от 13.06.2013 № 760-э.</w:t>
      </w:r>
    </w:p>
    <w:p w14:paraId="1ED6AC3E" w14:textId="77777777" w:rsidR="002E135A" w:rsidRPr="002E135A" w:rsidRDefault="002E135A" w:rsidP="002E135A">
      <w:pPr>
        <w:tabs>
          <w:tab w:val="left" w:pos="1890"/>
        </w:tabs>
        <w:ind w:firstLine="720"/>
        <w:jc w:val="both"/>
        <w:rPr>
          <w:snapToGrid w:val="0"/>
          <w:sz w:val="28"/>
          <w:szCs w:val="28"/>
        </w:rPr>
      </w:pPr>
      <w:r w:rsidRPr="002E135A">
        <w:rPr>
          <w:snapToGrid w:val="0"/>
          <w:sz w:val="28"/>
          <w:szCs w:val="28"/>
        </w:rPr>
        <w:t xml:space="preserve">В соответствии с балансом тепловой энергии (таблица 1) </w:t>
      </w:r>
      <w:r w:rsidRPr="002E135A">
        <w:rPr>
          <w:b/>
          <w:bCs/>
          <w:snapToGrid w:val="0"/>
          <w:sz w:val="28"/>
          <w:szCs w:val="28"/>
        </w:rPr>
        <w:t>доля затрат</w:t>
      </w:r>
      <w:r w:rsidRPr="002E135A">
        <w:rPr>
          <w:snapToGrid w:val="0"/>
          <w:sz w:val="28"/>
          <w:szCs w:val="28"/>
        </w:rPr>
        <w:t xml:space="preserve"> предприятия, которая приходится </w:t>
      </w:r>
      <w:r w:rsidRPr="002E135A">
        <w:rPr>
          <w:b/>
          <w:bCs/>
          <w:snapToGrid w:val="0"/>
          <w:sz w:val="28"/>
          <w:szCs w:val="28"/>
        </w:rPr>
        <w:t>на потребительский рынок</w:t>
      </w:r>
      <w:r w:rsidRPr="002E135A">
        <w:rPr>
          <w:snapToGrid w:val="0"/>
          <w:sz w:val="28"/>
          <w:szCs w:val="28"/>
        </w:rPr>
        <w:t xml:space="preserve"> Новокузнецкого городского округа составляет: 64,749 тыс. Гкал (полезный отпуск на потребительский рынок) ÷ 118,769 тыс. Гкал (общий полезный отпуск) = </w:t>
      </w:r>
      <w:r w:rsidRPr="002E135A">
        <w:rPr>
          <w:b/>
          <w:bCs/>
          <w:snapToGrid w:val="0"/>
          <w:sz w:val="28"/>
          <w:szCs w:val="28"/>
        </w:rPr>
        <w:t>54,52 %.</w:t>
      </w:r>
    </w:p>
    <w:p w14:paraId="2C9A8DEE" w14:textId="77777777" w:rsidR="002E135A" w:rsidRPr="002E135A" w:rsidRDefault="002E135A" w:rsidP="002E135A">
      <w:pPr>
        <w:tabs>
          <w:tab w:val="left" w:pos="1890"/>
        </w:tabs>
        <w:ind w:firstLine="720"/>
        <w:jc w:val="both"/>
        <w:rPr>
          <w:snapToGrid w:val="0"/>
          <w:sz w:val="28"/>
          <w:szCs w:val="28"/>
        </w:rPr>
      </w:pPr>
      <w:r w:rsidRPr="002E135A">
        <w:rPr>
          <w:snapToGrid w:val="0"/>
          <w:sz w:val="28"/>
          <w:szCs w:val="28"/>
        </w:rPr>
        <w:t xml:space="preserve">В соответствии с ним, </w:t>
      </w:r>
      <w:r w:rsidRPr="002E135A">
        <w:rPr>
          <w:b/>
          <w:bCs/>
          <w:snapToGrid w:val="0"/>
          <w:sz w:val="28"/>
          <w:szCs w:val="28"/>
        </w:rPr>
        <w:t>НВВ</w:t>
      </w:r>
      <w:r w:rsidRPr="002E135A">
        <w:rPr>
          <w:snapToGrid w:val="0"/>
          <w:sz w:val="28"/>
          <w:szCs w:val="28"/>
        </w:rPr>
        <w:t xml:space="preserve"> предприятия </w:t>
      </w:r>
      <w:r w:rsidRPr="002E135A">
        <w:rPr>
          <w:b/>
          <w:bCs/>
          <w:snapToGrid w:val="0"/>
          <w:sz w:val="28"/>
          <w:szCs w:val="28"/>
        </w:rPr>
        <w:t>на потребительский рынок</w:t>
      </w:r>
      <w:r w:rsidRPr="002E135A">
        <w:rPr>
          <w:snapToGrid w:val="0"/>
          <w:sz w:val="28"/>
          <w:szCs w:val="28"/>
        </w:rPr>
        <w:t xml:space="preserve"> </w:t>
      </w:r>
      <w:r w:rsidRPr="002E135A">
        <w:rPr>
          <w:snapToGrid w:val="0"/>
          <w:sz w:val="28"/>
          <w:szCs w:val="28"/>
        </w:rPr>
        <w:br/>
        <w:t xml:space="preserve">на 2021 год составляет: 31 883 тыс. руб. (всего НВВ на 2021 год) × 54,52 % (доля затрат на потребительский рынок) = </w:t>
      </w:r>
      <w:r w:rsidRPr="002E135A">
        <w:rPr>
          <w:b/>
          <w:bCs/>
          <w:snapToGrid w:val="0"/>
          <w:sz w:val="28"/>
          <w:szCs w:val="28"/>
        </w:rPr>
        <w:t>17 382 тыс. руб.</w:t>
      </w:r>
    </w:p>
    <w:p w14:paraId="4043C145" w14:textId="77777777" w:rsidR="002E135A" w:rsidRPr="002E135A" w:rsidRDefault="002E135A" w:rsidP="002E135A">
      <w:pPr>
        <w:tabs>
          <w:tab w:val="left" w:pos="1890"/>
        </w:tabs>
        <w:ind w:firstLine="720"/>
        <w:jc w:val="both"/>
        <w:rPr>
          <w:snapToGrid w:val="0"/>
          <w:sz w:val="28"/>
          <w:szCs w:val="28"/>
        </w:rPr>
      </w:pPr>
    </w:p>
    <w:p w14:paraId="025A5DCB" w14:textId="77777777" w:rsidR="002E135A" w:rsidRPr="002E135A" w:rsidRDefault="002E135A" w:rsidP="002E135A">
      <w:pPr>
        <w:keepNext/>
        <w:keepLines/>
        <w:jc w:val="center"/>
        <w:outlineLvl w:val="1"/>
        <w:rPr>
          <w:rFonts w:eastAsia="Calibri"/>
          <w:b/>
          <w:sz w:val="28"/>
          <w:szCs w:val="28"/>
          <w:lang w:eastAsia="en-US"/>
        </w:rPr>
      </w:pPr>
      <w:r w:rsidRPr="002E135A">
        <w:rPr>
          <w:rFonts w:eastAsia="Calibri"/>
          <w:b/>
          <w:sz w:val="28"/>
          <w:szCs w:val="28"/>
          <w:lang w:eastAsia="en-US"/>
        </w:rPr>
        <w:t>Тарифы на услуги по передаче тепловой энергии</w:t>
      </w:r>
      <w:r w:rsidRPr="002E135A">
        <w:rPr>
          <w:rFonts w:eastAsia="Calibri"/>
          <w:b/>
          <w:sz w:val="28"/>
          <w:szCs w:val="28"/>
          <w:lang w:eastAsia="en-US"/>
        </w:rPr>
        <w:br/>
        <w:t xml:space="preserve">ООО «Шахта «Юбилейная» в контуре теплоснабжения </w:t>
      </w:r>
      <w:r w:rsidRPr="002E135A">
        <w:rPr>
          <w:rFonts w:eastAsia="Calibri"/>
          <w:b/>
          <w:sz w:val="28"/>
          <w:szCs w:val="28"/>
          <w:lang w:eastAsia="en-US"/>
        </w:rPr>
        <w:br/>
        <w:t>АО «ЕВРАЗ ЗСМК»</w:t>
      </w:r>
    </w:p>
    <w:p w14:paraId="5FCCF389" w14:textId="77777777" w:rsidR="002E135A" w:rsidRPr="002E135A" w:rsidRDefault="002E135A" w:rsidP="002E135A">
      <w:pPr>
        <w:ind w:firstLine="851"/>
        <w:jc w:val="both"/>
        <w:rPr>
          <w:sz w:val="28"/>
          <w:szCs w:val="28"/>
        </w:rPr>
      </w:pPr>
    </w:p>
    <w:p w14:paraId="54A7B0DA" w14:textId="77777777" w:rsidR="002E135A" w:rsidRPr="002E135A" w:rsidRDefault="002E135A" w:rsidP="002E135A">
      <w:pPr>
        <w:ind w:firstLine="709"/>
        <w:jc w:val="both"/>
        <w:rPr>
          <w:sz w:val="28"/>
          <w:szCs w:val="28"/>
        </w:rPr>
      </w:pPr>
      <w:r w:rsidRPr="002E135A">
        <w:rPr>
          <w:sz w:val="28"/>
          <w:szCs w:val="28"/>
        </w:rPr>
        <w:t xml:space="preserve">Тарифы </w:t>
      </w:r>
      <w:r w:rsidRPr="002E135A">
        <w:rPr>
          <w:snapToGrid w:val="0"/>
          <w:sz w:val="28"/>
          <w:szCs w:val="28"/>
        </w:rPr>
        <w:t xml:space="preserve">на услуги по передаче тепловой энергии, </w:t>
      </w:r>
      <w:r w:rsidRPr="002E135A">
        <w:rPr>
          <w:sz w:val="28"/>
          <w:szCs w:val="28"/>
        </w:rPr>
        <w:t xml:space="preserve">реализуемых </w:t>
      </w:r>
      <w:r w:rsidRPr="002E135A">
        <w:rPr>
          <w:sz w:val="28"/>
          <w:szCs w:val="28"/>
        </w:rPr>
        <w:br/>
        <w:t>на потребительском рынке, рассчитанные на основании скорректированной необходимой валовой выручки на 2021 год рассчитаны следующим образом:</w:t>
      </w:r>
    </w:p>
    <w:p w14:paraId="4038831F" w14:textId="77777777" w:rsidR="002E135A" w:rsidRPr="002E135A" w:rsidRDefault="002E135A" w:rsidP="002E135A">
      <w:pPr>
        <w:ind w:firstLine="851"/>
        <w:jc w:val="both"/>
        <w:rPr>
          <w:sz w:val="28"/>
          <w:szCs w:val="28"/>
        </w:rPr>
      </w:pPr>
    </w:p>
    <w:p w14:paraId="530B13A1" w14:textId="77777777" w:rsidR="002E135A" w:rsidRPr="002E135A" w:rsidRDefault="002E135A" w:rsidP="002E135A">
      <w:pPr>
        <w:tabs>
          <w:tab w:val="left" w:pos="1890"/>
        </w:tabs>
        <w:spacing w:line="360" w:lineRule="auto"/>
        <w:ind w:left="720" w:right="-2"/>
        <w:jc w:val="right"/>
        <w:rPr>
          <w:snapToGrid w:val="0"/>
          <w:sz w:val="28"/>
          <w:szCs w:val="28"/>
        </w:rPr>
      </w:pPr>
      <w:r w:rsidRPr="002E135A">
        <w:rPr>
          <w:snapToGrid w:val="0"/>
          <w:sz w:val="28"/>
          <w:szCs w:val="28"/>
        </w:rPr>
        <w:t>Таблица 10</w:t>
      </w:r>
    </w:p>
    <w:tbl>
      <w:tblPr>
        <w:tblW w:w="9416" w:type="dxa"/>
        <w:tblInd w:w="113" w:type="dxa"/>
        <w:tblLook w:val="04A0" w:firstRow="1" w:lastRow="0" w:firstColumn="1" w:lastColumn="0" w:noHBand="0" w:noVBand="1"/>
      </w:tblPr>
      <w:tblGrid>
        <w:gridCol w:w="3256"/>
        <w:gridCol w:w="1540"/>
        <w:gridCol w:w="1540"/>
        <w:gridCol w:w="1540"/>
        <w:gridCol w:w="1540"/>
      </w:tblGrid>
      <w:tr w:rsidR="002E135A" w:rsidRPr="002E135A" w14:paraId="3EDFA73B" w14:textId="77777777" w:rsidTr="00F37AFA">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6AFCD962" w14:textId="77777777" w:rsidR="002E135A" w:rsidRPr="002E135A" w:rsidRDefault="002E135A" w:rsidP="002E135A">
            <w:pPr>
              <w:jc w:val="center"/>
              <w:rPr>
                <w:bCs/>
                <w:sz w:val="28"/>
                <w:szCs w:val="28"/>
              </w:rPr>
            </w:pPr>
            <w:r w:rsidRPr="002E135A">
              <w:rPr>
                <w:bCs/>
                <w:sz w:val="28"/>
                <w:szCs w:val="28"/>
              </w:rPr>
              <w:t>2021 год</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012C72E6" w14:textId="77777777" w:rsidR="002E135A" w:rsidRPr="002E135A" w:rsidRDefault="002E135A" w:rsidP="002E135A">
            <w:pPr>
              <w:jc w:val="center"/>
              <w:rPr>
                <w:sz w:val="28"/>
                <w:szCs w:val="28"/>
              </w:rPr>
            </w:pPr>
            <w:r w:rsidRPr="002E135A">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140A36B" w14:textId="77777777" w:rsidR="002E135A" w:rsidRPr="002E135A" w:rsidRDefault="002E135A" w:rsidP="002E135A">
            <w:pPr>
              <w:jc w:val="center"/>
              <w:rPr>
                <w:sz w:val="28"/>
                <w:szCs w:val="28"/>
              </w:rPr>
            </w:pPr>
            <w:r w:rsidRPr="002E135A">
              <w:rPr>
                <w:sz w:val="28"/>
                <w:szCs w:val="28"/>
              </w:rPr>
              <w:t>Тариф</w:t>
            </w:r>
          </w:p>
          <w:p w14:paraId="47CA0CC0" w14:textId="77777777" w:rsidR="002E135A" w:rsidRPr="002E135A" w:rsidRDefault="002E135A" w:rsidP="002E135A">
            <w:pPr>
              <w:jc w:val="center"/>
              <w:rPr>
                <w:sz w:val="28"/>
                <w:szCs w:val="28"/>
              </w:rPr>
            </w:pPr>
            <w:r w:rsidRPr="002E135A">
              <w:rPr>
                <w:sz w:val="28"/>
                <w:szCs w:val="28"/>
              </w:rPr>
              <w:t>(гр.5/гр.2)</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D57EEAA" w14:textId="77777777" w:rsidR="002E135A" w:rsidRPr="002E135A" w:rsidRDefault="002E135A" w:rsidP="002E135A">
            <w:pPr>
              <w:jc w:val="center"/>
              <w:rPr>
                <w:sz w:val="28"/>
                <w:szCs w:val="28"/>
              </w:rPr>
            </w:pPr>
            <w:r w:rsidRPr="002E135A">
              <w:rPr>
                <w:sz w:val="28"/>
                <w:szCs w:val="28"/>
              </w:rPr>
              <w:t>Рост</w:t>
            </w:r>
          </w:p>
        </w:tc>
        <w:tc>
          <w:tcPr>
            <w:tcW w:w="1540" w:type="dxa"/>
            <w:tcBorders>
              <w:top w:val="single" w:sz="4" w:space="0" w:color="auto"/>
              <w:left w:val="nil"/>
              <w:bottom w:val="single" w:sz="4" w:space="0" w:color="auto"/>
              <w:right w:val="single" w:sz="4" w:space="0" w:color="auto"/>
            </w:tcBorders>
            <w:shd w:val="clear" w:color="000000" w:fill="FFFFCC"/>
            <w:vAlign w:val="center"/>
            <w:hideMark/>
          </w:tcPr>
          <w:p w14:paraId="216BC7E0" w14:textId="77777777" w:rsidR="002E135A" w:rsidRPr="002E135A" w:rsidRDefault="002E135A" w:rsidP="002E135A">
            <w:pPr>
              <w:jc w:val="center"/>
              <w:rPr>
                <w:sz w:val="28"/>
                <w:szCs w:val="28"/>
              </w:rPr>
            </w:pPr>
            <w:r w:rsidRPr="002E135A">
              <w:rPr>
                <w:sz w:val="28"/>
                <w:szCs w:val="28"/>
              </w:rPr>
              <w:t>НВВ</w:t>
            </w:r>
          </w:p>
        </w:tc>
      </w:tr>
      <w:tr w:rsidR="002E135A" w:rsidRPr="002E135A" w14:paraId="6A1564B9" w14:textId="77777777" w:rsidTr="00F37AFA">
        <w:trPr>
          <w:trHeight w:val="255"/>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251F4785" w14:textId="77777777" w:rsidR="002E135A" w:rsidRPr="002E135A" w:rsidRDefault="002E135A" w:rsidP="002E135A">
            <w:pPr>
              <w:rPr>
                <w:b/>
                <w:bCs/>
                <w:sz w:val="28"/>
                <w:szCs w:val="28"/>
              </w:rPr>
            </w:pPr>
          </w:p>
        </w:tc>
        <w:tc>
          <w:tcPr>
            <w:tcW w:w="1540" w:type="dxa"/>
            <w:tcBorders>
              <w:top w:val="nil"/>
              <w:left w:val="nil"/>
              <w:bottom w:val="single" w:sz="4" w:space="0" w:color="auto"/>
              <w:right w:val="single" w:sz="4" w:space="0" w:color="auto"/>
            </w:tcBorders>
            <w:shd w:val="clear" w:color="000000" w:fill="FFFFCC"/>
            <w:vAlign w:val="center"/>
            <w:hideMark/>
          </w:tcPr>
          <w:p w14:paraId="3C077EED" w14:textId="77777777" w:rsidR="002E135A" w:rsidRPr="002E135A" w:rsidRDefault="002E135A" w:rsidP="002E135A">
            <w:pPr>
              <w:jc w:val="center"/>
              <w:rPr>
                <w:sz w:val="28"/>
                <w:szCs w:val="28"/>
              </w:rPr>
            </w:pPr>
            <w:r w:rsidRPr="002E135A">
              <w:rPr>
                <w:sz w:val="28"/>
                <w:szCs w:val="28"/>
              </w:rPr>
              <w:t>тыс. Гкал</w:t>
            </w:r>
          </w:p>
        </w:tc>
        <w:tc>
          <w:tcPr>
            <w:tcW w:w="1540" w:type="dxa"/>
            <w:tcBorders>
              <w:top w:val="nil"/>
              <w:left w:val="nil"/>
              <w:bottom w:val="single" w:sz="4" w:space="0" w:color="auto"/>
              <w:right w:val="single" w:sz="4" w:space="0" w:color="auto"/>
            </w:tcBorders>
            <w:shd w:val="clear" w:color="000000" w:fill="FFFFCC"/>
            <w:vAlign w:val="center"/>
            <w:hideMark/>
          </w:tcPr>
          <w:p w14:paraId="069D1A20" w14:textId="77777777" w:rsidR="002E135A" w:rsidRPr="002E135A" w:rsidRDefault="002E135A" w:rsidP="002E135A">
            <w:pPr>
              <w:jc w:val="center"/>
              <w:rPr>
                <w:sz w:val="28"/>
                <w:szCs w:val="28"/>
              </w:rPr>
            </w:pPr>
            <w:r w:rsidRPr="002E135A">
              <w:rPr>
                <w:sz w:val="28"/>
                <w:szCs w:val="28"/>
              </w:rPr>
              <w:t>руб./Гкал</w:t>
            </w:r>
          </w:p>
        </w:tc>
        <w:tc>
          <w:tcPr>
            <w:tcW w:w="1540" w:type="dxa"/>
            <w:tcBorders>
              <w:top w:val="nil"/>
              <w:left w:val="nil"/>
              <w:bottom w:val="single" w:sz="4" w:space="0" w:color="auto"/>
              <w:right w:val="single" w:sz="4" w:space="0" w:color="auto"/>
            </w:tcBorders>
            <w:shd w:val="clear" w:color="000000" w:fill="FFFFCC"/>
            <w:vAlign w:val="center"/>
            <w:hideMark/>
          </w:tcPr>
          <w:p w14:paraId="53FFF0CD" w14:textId="77777777" w:rsidR="002E135A" w:rsidRPr="002E135A" w:rsidRDefault="002E135A" w:rsidP="002E135A">
            <w:pPr>
              <w:jc w:val="center"/>
              <w:rPr>
                <w:sz w:val="28"/>
                <w:szCs w:val="28"/>
              </w:rPr>
            </w:pPr>
            <w:r w:rsidRPr="002E135A">
              <w:rPr>
                <w:sz w:val="28"/>
                <w:szCs w:val="28"/>
              </w:rPr>
              <w:t>%</w:t>
            </w:r>
          </w:p>
        </w:tc>
        <w:tc>
          <w:tcPr>
            <w:tcW w:w="1540" w:type="dxa"/>
            <w:tcBorders>
              <w:top w:val="nil"/>
              <w:left w:val="nil"/>
              <w:bottom w:val="single" w:sz="4" w:space="0" w:color="auto"/>
              <w:right w:val="single" w:sz="4" w:space="0" w:color="auto"/>
            </w:tcBorders>
            <w:shd w:val="clear" w:color="000000" w:fill="FFFFCC"/>
            <w:vAlign w:val="center"/>
            <w:hideMark/>
          </w:tcPr>
          <w:p w14:paraId="1CC5C4A3" w14:textId="77777777" w:rsidR="002E135A" w:rsidRPr="002E135A" w:rsidRDefault="002E135A" w:rsidP="002E135A">
            <w:pPr>
              <w:jc w:val="center"/>
              <w:rPr>
                <w:sz w:val="28"/>
                <w:szCs w:val="28"/>
              </w:rPr>
            </w:pPr>
            <w:r w:rsidRPr="002E135A">
              <w:rPr>
                <w:sz w:val="28"/>
                <w:szCs w:val="28"/>
              </w:rPr>
              <w:t>тыс. руб.</w:t>
            </w:r>
          </w:p>
        </w:tc>
      </w:tr>
      <w:tr w:rsidR="002E135A" w:rsidRPr="002E135A" w14:paraId="4C089E74" w14:textId="77777777" w:rsidTr="00F37AFA">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51C6004C" w14:textId="77777777" w:rsidR="002E135A" w:rsidRPr="002E135A" w:rsidRDefault="002E135A" w:rsidP="002E135A">
            <w:pPr>
              <w:jc w:val="center"/>
              <w:rPr>
                <w:sz w:val="28"/>
                <w:szCs w:val="28"/>
              </w:rPr>
            </w:pPr>
            <w:r w:rsidRPr="002E135A">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34063D73" w14:textId="77777777" w:rsidR="002E135A" w:rsidRPr="002E135A" w:rsidRDefault="002E135A" w:rsidP="002E135A">
            <w:pPr>
              <w:jc w:val="center"/>
              <w:rPr>
                <w:sz w:val="28"/>
                <w:szCs w:val="28"/>
              </w:rPr>
            </w:pPr>
            <w:r w:rsidRPr="002E135A">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6E703672" w14:textId="77777777" w:rsidR="002E135A" w:rsidRPr="002E135A" w:rsidRDefault="002E135A" w:rsidP="002E135A">
            <w:pPr>
              <w:jc w:val="center"/>
              <w:rPr>
                <w:sz w:val="28"/>
                <w:szCs w:val="28"/>
              </w:rPr>
            </w:pPr>
            <w:r w:rsidRPr="002E135A">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61E5B32A" w14:textId="77777777" w:rsidR="002E135A" w:rsidRPr="002E135A" w:rsidRDefault="002E135A" w:rsidP="002E135A">
            <w:pPr>
              <w:jc w:val="center"/>
              <w:rPr>
                <w:sz w:val="28"/>
                <w:szCs w:val="28"/>
              </w:rPr>
            </w:pPr>
            <w:r w:rsidRPr="002E135A">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441746EC" w14:textId="77777777" w:rsidR="002E135A" w:rsidRPr="002E135A" w:rsidRDefault="002E135A" w:rsidP="002E135A">
            <w:pPr>
              <w:jc w:val="center"/>
              <w:rPr>
                <w:sz w:val="28"/>
                <w:szCs w:val="28"/>
              </w:rPr>
            </w:pPr>
            <w:r w:rsidRPr="002E135A">
              <w:rPr>
                <w:sz w:val="28"/>
                <w:szCs w:val="28"/>
              </w:rPr>
              <w:t>5=2×3</w:t>
            </w:r>
          </w:p>
        </w:tc>
      </w:tr>
      <w:tr w:rsidR="002E135A" w:rsidRPr="002E135A" w14:paraId="5A4F5183" w14:textId="77777777" w:rsidTr="00F37AFA">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1B3B65D" w14:textId="77777777" w:rsidR="002E135A" w:rsidRPr="002E135A" w:rsidRDefault="002E135A" w:rsidP="002E135A">
            <w:pPr>
              <w:rPr>
                <w:sz w:val="28"/>
                <w:szCs w:val="28"/>
              </w:rPr>
            </w:pPr>
            <w:r w:rsidRPr="002E135A">
              <w:rPr>
                <w:sz w:val="28"/>
                <w:szCs w:val="28"/>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6667C8AD" w14:textId="77777777" w:rsidR="002E135A" w:rsidRPr="002E135A" w:rsidRDefault="002E135A" w:rsidP="002E135A">
            <w:pPr>
              <w:jc w:val="center"/>
              <w:rPr>
                <w:snapToGrid w:val="0"/>
                <w:sz w:val="28"/>
                <w:szCs w:val="28"/>
              </w:rPr>
            </w:pPr>
            <w:r w:rsidRPr="002E135A">
              <w:rPr>
                <w:snapToGrid w:val="0"/>
                <w:sz w:val="28"/>
                <w:szCs w:val="28"/>
              </w:rPr>
              <w:t>41,517</w:t>
            </w:r>
          </w:p>
        </w:tc>
        <w:tc>
          <w:tcPr>
            <w:tcW w:w="1540" w:type="dxa"/>
            <w:tcBorders>
              <w:top w:val="nil"/>
              <w:left w:val="nil"/>
              <w:bottom w:val="single" w:sz="4" w:space="0" w:color="auto"/>
              <w:right w:val="single" w:sz="4" w:space="0" w:color="auto"/>
            </w:tcBorders>
            <w:shd w:val="clear" w:color="auto" w:fill="auto"/>
            <w:vAlign w:val="center"/>
          </w:tcPr>
          <w:p w14:paraId="368A8C36" w14:textId="77777777" w:rsidR="002E135A" w:rsidRPr="002E135A" w:rsidRDefault="002E135A" w:rsidP="002E135A">
            <w:pPr>
              <w:jc w:val="center"/>
              <w:rPr>
                <w:snapToGrid w:val="0"/>
                <w:sz w:val="28"/>
                <w:szCs w:val="28"/>
              </w:rPr>
            </w:pPr>
            <w:r w:rsidRPr="002E135A">
              <w:rPr>
                <w:snapToGrid w:val="0"/>
                <w:sz w:val="28"/>
                <w:szCs w:val="28"/>
              </w:rPr>
              <w:t>265,03</w:t>
            </w:r>
          </w:p>
        </w:tc>
        <w:tc>
          <w:tcPr>
            <w:tcW w:w="1540" w:type="dxa"/>
            <w:tcBorders>
              <w:top w:val="nil"/>
              <w:left w:val="nil"/>
              <w:bottom w:val="single" w:sz="4" w:space="0" w:color="auto"/>
              <w:right w:val="single" w:sz="4" w:space="0" w:color="auto"/>
            </w:tcBorders>
            <w:shd w:val="clear" w:color="auto" w:fill="auto"/>
            <w:vAlign w:val="center"/>
          </w:tcPr>
          <w:p w14:paraId="7C31CBA8" w14:textId="77777777" w:rsidR="002E135A" w:rsidRPr="002E135A" w:rsidRDefault="002E135A" w:rsidP="002E135A">
            <w:pPr>
              <w:jc w:val="center"/>
              <w:rPr>
                <w:snapToGrid w:val="0"/>
                <w:sz w:val="28"/>
                <w:szCs w:val="28"/>
              </w:rPr>
            </w:pPr>
            <w:r w:rsidRPr="002E135A">
              <w:rPr>
                <w:snapToGrid w:val="0"/>
                <w:sz w:val="28"/>
                <w:szCs w:val="28"/>
              </w:rPr>
              <w:t>0,00%</w:t>
            </w:r>
          </w:p>
        </w:tc>
        <w:tc>
          <w:tcPr>
            <w:tcW w:w="1540" w:type="dxa"/>
            <w:tcBorders>
              <w:top w:val="nil"/>
              <w:left w:val="nil"/>
              <w:bottom w:val="single" w:sz="4" w:space="0" w:color="auto"/>
              <w:right w:val="single" w:sz="4" w:space="0" w:color="auto"/>
            </w:tcBorders>
            <w:shd w:val="clear" w:color="auto" w:fill="auto"/>
            <w:vAlign w:val="center"/>
          </w:tcPr>
          <w:p w14:paraId="1D5ED648" w14:textId="77777777" w:rsidR="002E135A" w:rsidRPr="002E135A" w:rsidRDefault="002E135A" w:rsidP="002E135A">
            <w:pPr>
              <w:jc w:val="center"/>
              <w:rPr>
                <w:snapToGrid w:val="0"/>
                <w:sz w:val="28"/>
                <w:szCs w:val="28"/>
              </w:rPr>
            </w:pPr>
            <w:r w:rsidRPr="002E135A">
              <w:rPr>
                <w:snapToGrid w:val="0"/>
                <w:sz w:val="28"/>
                <w:szCs w:val="28"/>
              </w:rPr>
              <w:t>11 003</w:t>
            </w:r>
          </w:p>
        </w:tc>
      </w:tr>
      <w:tr w:rsidR="002E135A" w:rsidRPr="002E135A" w14:paraId="54D8BF2B" w14:textId="77777777" w:rsidTr="00F37AFA">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FF6E1C3" w14:textId="77777777" w:rsidR="002E135A" w:rsidRPr="002E135A" w:rsidRDefault="002E135A" w:rsidP="002E135A">
            <w:pPr>
              <w:rPr>
                <w:sz w:val="28"/>
                <w:szCs w:val="28"/>
              </w:rPr>
            </w:pPr>
            <w:r w:rsidRPr="002E135A">
              <w:rPr>
                <w:sz w:val="28"/>
                <w:szCs w:val="28"/>
              </w:rPr>
              <w:t>Июль – декабрь</w:t>
            </w:r>
          </w:p>
        </w:tc>
        <w:tc>
          <w:tcPr>
            <w:tcW w:w="1540" w:type="dxa"/>
            <w:tcBorders>
              <w:top w:val="nil"/>
              <w:left w:val="nil"/>
              <w:bottom w:val="single" w:sz="4" w:space="0" w:color="auto"/>
              <w:right w:val="single" w:sz="4" w:space="0" w:color="auto"/>
            </w:tcBorders>
            <w:shd w:val="clear" w:color="auto" w:fill="auto"/>
            <w:vAlign w:val="center"/>
          </w:tcPr>
          <w:p w14:paraId="2D3FC125" w14:textId="77777777" w:rsidR="002E135A" w:rsidRPr="002E135A" w:rsidRDefault="002E135A" w:rsidP="002E135A">
            <w:pPr>
              <w:jc w:val="center"/>
              <w:rPr>
                <w:snapToGrid w:val="0"/>
                <w:sz w:val="28"/>
                <w:szCs w:val="28"/>
              </w:rPr>
            </w:pPr>
            <w:r w:rsidRPr="002E135A">
              <w:rPr>
                <w:snapToGrid w:val="0"/>
                <w:sz w:val="28"/>
                <w:szCs w:val="28"/>
              </w:rPr>
              <w:t>23,232</w:t>
            </w:r>
          </w:p>
        </w:tc>
        <w:tc>
          <w:tcPr>
            <w:tcW w:w="1540" w:type="dxa"/>
            <w:tcBorders>
              <w:top w:val="nil"/>
              <w:left w:val="nil"/>
              <w:bottom w:val="single" w:sz="4" w:space="0" w:color="auto"/>
              <w:right w:val="single" w:sz="4" w:space="0" w:color="auto"/>
            </w:tcBorders>
            <w:shd w:val="clear" w:color="auto" w:fill="auto"/>
            <w:vAlign w:val="center"/>
          </w:tcPr>
          <w:p w14:paraId="01E170FA" w14:textId="77777777" w:rsidR="002E135A" w:rsidRPr="002E135A" w:rsidRDefault="002E135A" w:rsidP="002E135A">
            <w:pPr>
              <w:jc w:val="center"/>
              <w:rPr>
                <w:snapToGrid w:val="0"/>
                <w:sz w:val="28"/>
                <w:szCs w:val="28"/>
              </w:rPr>
            </w:pPr>
            <w:r w:rsidRPr="002E135A">
              <w:rPr>
                <w:snapToGrid w:val="0"/>
                <w:sz w:val="28"/>
                <w:szCs w:val="28"/>
              </w:rPr>
              <w:t>274,57</w:t>
            </w:r>
          </w:p>
        </w:tc>
        <w:tc>
          <w:tcPr>
            <w:tcW w:w="1540" w:type="dxa"/>
            <w:tcBorders>
              <w:top w:val="nil"/>
              <w:left w:val="nil"/>
              <w:bottom w:val="single" w:sz="4" w:space="0" w:color="auto"/>
              <w:right w:val="single" w:sz="4" w:space="0" w:color="auto"/>
            </w:tcBorders>
            <w:shd w:val="clear" w:color="auto" w:fill="auto"/>
            <w:vAlign w:val="center"/>
          </w:tcPr>
          <w:p w14:paraId="40B7D3B4" w14:textId="77777777" w:rsidR="002E135A" w:rsidRPr="002E135A" w:rsidRDefault="002E135A" w:rsidP="002E135A">
            <w:pPr>
              <w:jc w:val="center"/>
              <w:rPr>
                <w:snapToGrid w:val="0"/>
                <w:sz w:val="28"/>
                <w:szCs w:val="28"/>
              </w:rPr>
            </w:pPr>
            <w:r w:rsidRPr="002E135A">
              <w:rPr>
                <w:snapToGrid w:val="0"/>
                <w:sz w:val="28"/>
                <w:szCs w:val="28"/>
              </w:rPr>
              <w:t>3,60%</w:t>
            </w:r>
          </w:p>
        </w:tc>
        <w:tc>
          <w:tcPr>
            <w:tcW w:w="1540" w:type="dxa"/>
            <w:tcBorders>
              <w:top w:val="nil"/>
              <w:left w:val="nil"/>
              <w:bottom w:val="single" w:sz="4" w:space="0" w:color="auto"/>
              <w:right w:val="single" w:sz="4" w:space="0" w:color="auto"/>
            </w:tcBorders>
            <w:shd w:val="clear" w:color="auto" w:fill="auto"/>
            <w:vAlign w:val="center"/>
          </w:tcPr>
          <w:p w14:paraId="674172AA" w14:textId="77777777" w:rsidR="002E135A" w:rsidRPr="002E135A" w:rsidRDefault="002E135A" w:rsidP="002E135A">
            <w:pPr>
              <w:jc w:val="center"/>
              <w:rPr>
                <w:snapToGrid w:val="0"/>
                <w:sz w:val="28"/>
                <w:szCs w:val="28"/>
              </w:rPr>
            </w:pPr>
            <w:r w:rsidRPr="002E135A">
              <w:rPr>
                <w:snapToGrid w:val="0"/>
                <w:sz w:val="28"/>
                <w:szCs w:val="28"/>
              </w:rPr>
              <w:t>6 379</w:t>
            </w:r>
          </w:p>
        </w:tc>
      </w:tr>
      <w:tr w:rsidR="002E135A" w:rsidRPr="002E135A" w14:paraId="02810953" w14:textId="77777777" w:rsidTr="00F37AFA">
        <w:trPr>
          <w:trHeight w:val="255"/>
        </w:trPr>
        <w:tc>
          <w:tcPr>
            <w:tcW w:w="3256" w:type="dxa"/>
            <w:tcBorders>
              <w:top w:val="nil"/>
              <w:left w:val="nil"/>
              <w:bottom w:val="single" w:sz="4" w:space="0" w:color="auto"/>
              <w:right w:val="nil"/>
            </w:tcBorders>
            <w:shd w:val="clear" w:color="auto" w:fill="auto"/>
            <w:vAlign w:val="center"/>
            <w:hideMark/>
          </w:tcPr>
          <w:p w14:paraId="1A2AC58A" w14:textId="77777777" w:rsidR="002E135A" w:rsidRPr="002E135A" w:rsidRDefault="002E135A" w:rsidP="002E135A">
            <w:pPr>
              <w:rPr>
                <w:sz w:val="28"/>
                <w:szCs w:val="28"/>
              </w:rPr>
            </w:pPr>
            <w:r w:rsidRPr="002E135A">
              <w:rPr>
                <w:sz w:val="28"/>
                <w:szCs w:val="28"/>
              </w:rPr>
              <w:t> </w:t>
            </w:r>
          </w:p>
        </w:tc>
        <w:tc>
          <w:tcPr>
            <w:tcW w:w="1540" w:type="dxa"/>
            <w:tcBorders>
              <w:top w:val="nil"/>
              <w:left w:val="nil"/>
              <w:bottom w:val="single" w:sz="4" w:space="0" w:color="auto"/>
              <w:right w:val="nil"/>
            </w:tcBorders>
            <w:shd w:val="clear" w:color="auto" w:fill="auto"/>
            <w:vAlign w:val="center"/>
          </w:tcPr>
          <w:p w14:paraId="75E90EB4" w14:textId="77777777" w:rsidR="002E135A" w:rsidRPr="002E135A" w:rsidRDefault="002E135A" w:rsidP="002E135A">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08E60BDA" w14:textId="77777777" w:rsidR="002E135A" w:rsidRPr="002E135A" w:rsidRDefault="002E135A" w:rsidP="002E135A">
            <w:pPr>
              <w:jc w:val="center"/>
              <w:rPr>
                <w:snapToGrid w:val="0"/>
                <w:sz w:val="28"/>
                <w:szCs w:val="28"/>
              </w:rPr>
            </w:pPr>
          </w:p>
        </w:tc>
        <w:tc>
          <w:tcPr>
            <w:tcW w:w="1540" w:type="dxa"/>
            <w:tcBorders>
              <w:top w:val="nil"/>
              <w:left w:val="nil"/>
              <w:bottom w:val="single" w:sz="4" w:space="0" w:color="auto"/>
              <w:right w:val="nil"/>
            </w:tcBorders>
            <w:shd w:val="clear" w:color="auto" w:fill="auto"/>
            <w:vAlign w:val="center"/>
            <w:hideMark/>
          </w:tcPr>
          <w:p w14:paraId="7C61526E" w14:textId="77777777" w:rsidR="002E135A" w:rsidRPr="002E135A" w:rsidRDefault="002E135A" w:rsidP="002E135A">
            <w:pPr>
              <w:jc w:val="center"/>
              <w:rPr>
                <w:snapToGrid w:val="0"/>
                <w:sz w:val="28"/>
                <w:szCs w:val="28"/>
              </w:rPr>
            </w:pPr>
          </w:p>
        </w:tc>
        <w:tc>
          <w:tcPr>
            <w:tcW w:w="1540" w:type="dxa"/>
            <w:tcBorders>
              <w:top w:val="nil"/>
              <w:left w:val="nil"/>
              <w:bottom w:val="single" w:sz="4" w:space="0" w:color="auto"/>
              <w:right w:val="nil"/>
            </w:tcBorders>
            <w:shd w:val="clear" w:color="auto" w:fill="auto"/>
            <w:vAlign w:val="center"/>
          </w:tcPr>
          <w:p w14:paraId="3CA4348E" w14:textId="77777777" w:rsidR="002E135A" w:rsidRPr="002E135A" w:rsidRDefault="002E135A" w:rsidP="002E135A">
            <w:pPr>
              <w:jc w:val="center"/>
              <w:rPr>
                <w:snapToGrid w:val="0"/>
                <w:sz w:val="28"/>
                <w:szCs w:val="28"/>
              </w:rPr>
            </w:pPr>
          </w:p>
        </w:tc>
      </w:tr>
      <w:tr w:rsidR="002E135A" w:rsidRPr="002E135A" w14:paraId="613715E9" w14:textId="77777777" w:rsidTr="00F37AFA">
        <w:trPr>
          <w:trHeight w:val="255"/>
        </w:trPr>
        <w:tc>
          <w:tcPr>
            <w:tcW w:w="3256" w:type="dxa"/>
            <w:tcBorders>
              <w:top w:val="nil"/>
              <w:left w:val="single" w:sz="4" w:space="0" w:color="auto"/>
              <w:bottom w:val="single" w:sz="4" w:space="0" w:color="auto"/>
              <w:right w:val="single" w:sz="4" w:space="0" w:color="auto"/>
            </w:tcBorders>
            <w:shd w:val="clear" w:color="000000" w:fill="CCFFCC"/>
            <w:vAlign w:val="center"/>
            <w:hideMark/>
          </w:tcPr>
          <w:p w14:paraId="2B4F718C" w14:textId="77777777" w:rsidR="002E135A" w:rsidRPr="002E135A" w:rsidRDefault="002E135A" w:rsidP="002E135A">
            <w:pPr>
              <w:rPr>
                <w:b/>
                <w:bCs/>
                <w:sz w:val="28"/>
                <w:szCs w:val="28"/>
              </w:rPr>
            </w:pPr>
            <w:r w:rsidRPr="002E135A">
              <w:rPr>
                <w:b/>
                <w:bCs/>
                <w:sz w:val="28"/>
                <w:szCs w:val="28"/>
              </w:rPr>
              <w:t>Год (стр.2+стр.3)</w:t>
            </w:r>
          </w:p>
        </w:tc>
        <w:tc>
          <w:tcPr>
            <w:tcW w:w="1540" w:type="dxa"/>
            <w:tcBorders>
              <w:top w:val="nil"/>
              <w:left w:val="nil"/>
              <w:bottom w:val="single" w:sz="4" w:space="0" w:color="auto"/>
              <w:right w:val="single" w:sz="4" w:space="0" w:color="auto"/>
            </w:tcBorders>
            <w:shd w:val="clear" w:color="000000" w:fill="CCFFCC"/>
            <w:vAlign w:val="center"/>
          </w:tcPr>
          <w:p w14:paraId="21C3CAC6" w14:textId="77777777" w:rsidR="002E135A" w:rsidRPr="002E135A" w:rsidRDefault="002E135A" w:rsidP="002E135A">
            <w:pPr>
              <w:jc w:val="center"/>
              <w:rPr>
                <w:b/>
                <w:bCs/>
                <w:snapToGrid w:val="0"/>
                <w:sz w:val="28"/>
                <w:szCs w:val="28"/>
              </w:rPr>
            </w:pPr>
            <w:r w:rsidRPr="002E135A">
              <w:rPr>
                <w:b/>
                <w:bCs/>
                <w:snapToGrid w:val="0"/>
                <w:sz w:val="28"/>
                <w:szCs w:val="28"/>
              </w:rPr>
              <w:t>64,749</w:t>
            </w:r>
          </w:p>
        </w:tc>
        <w:tc>
          <w:tcPr>
            <w:tcW w:w="1540" w:type="dxa"/>
            <w:tcBorders>
              <w:top w:val="nil"/>
              <w:left w:val="nil"/>
              <w:bottom w:val="single" w:sz="4" w:space="0" w:color="auto"/>
              <w:right w:val="single" w:sz="4" w:space="0" w:color="auto"/>
            </w:tcBorders>
            <w:shd w:val="clear" w:color="000000" w:fill="CCFFCC"/>
            <w:vAlign w:val="center"/>
          </w:tcPr>
          <w:p w14:paraId="6F46E046" w14:textId="77777777" w:rsidR="002E135A" w:rsidRPr="002E135A" w:rsidRDefault="002E135A" w:rsidP="002E135A">
            <w:pPr>
              <w:jc w:val="center"/>
              <w:rPr>
                <w:b/>
                <w:bCs/>
                <w:snapToGrid w:val="0"/>
                <w:sz w:val="28"/>
                <w:szCs w:val="28"/>
              </w:rPr>
            </w:pPr>
            <w:r w:rsidRPr="002E135A">
              <w:rPr>
                <w:b/>
                <w:bCs/>
                <w:snapToGrid w:val="0"/>
                <w:sz w:val="28"/>
                <w:szCs w:val="28"/>
              </w:rPr>
              <w:t>268,45</w:t>
            </w:r>
          </w:p>
        </w:tc>
        <w:tc>
          <w:tcPr>
            <w:tcW w:w="1540" w:type="dxa"/>
            <w:tcBorders>
              <w:top w:val="nil"/>
              <w:left w:val="nil"/>
              <w:bottom w:val="single" w:sz="4" w:space="0" w:color="auto"/>
              <w:right w:val="single" w:sz="4" w:space="0" w:color="auto"/>
            </w:tcBorders>
            <w:shd w:val="clear" w:color="000000" w:fill="CCFFCC"/>
            <w:vAlign w:val="center"/>
            <w:hideMark/>
          </w:tcPr>
          <w:p w14:paraId="0D16CF2D" w14:textId="77777777" w:rsidR="002E135A" w:rsidRPr="002E135A" w:rsidRDefault="002E135A" w:rsidP="002E135A">
            <w:pPr>
              <w:jc w:val="center"/>
              <w:rPr>
                <w:b/>
                <w:bCs/>
                <w:snapToGrid w:val="0"/>
                <w:sz w:val="28"/>
                <w:szCs w:val="28"/>
              </w:rPr>
            </w:pPr>
            <w:r w:rsidRPr="002E135A">
              <w:rPr>
                <w:b/>
                <w:bCs/>
                <w:snapToGrid w:val="0"/>
                <w:sz w:val="28"/>
                <w:szCs w:val="28"/>
              </w:rPr>
              <w:t>1,29%</w:t>
            </w:r>
          </w:p>
        </w:tc>
        <w:tc>
          <w:tcPr>
            <w:tcW w:w="1540" w:type="dxa"/>
            <w:tcBorders>
              <w:top w:val="nil"/>
              <w:left w:val="nil"/>
              <w:bottom w:val="single" w:sz="4" w:space="0" w:color="auto"/>
              <w:right w:val="single" w:sz="4" w:space="0" w:color="auto"/>
            </w:tcBorders>
            <w:shd w:val="clear" w:color="000000" w:fill="CCFFCC"/>
            <w:vAlign w:val="center"/>
          </w:tcPr>
          <w:p w14:paraId="3F169AA2" w14:textId="77777777" w:rsidR="002E135A" w:rsidRPr="002E135A" w:rsidRDefault="002E135A" w:rsidP="002E135A">
            <w:pPr>
              <w:jc w:val="center"/>
              <w:rPr>
                <w:b/>
                <w:bCs/>
                <w:snapToGrid w:val="0"/>
                <w:sz w:val="28"/>
                <w:szCs w:val="28"/>
              </w:rPr>
            </w:pPr>
            <w:r w:rsidRPr="002E135A">
              <w:rPr>
                <w:b/>
                <w:bCs/>
                <w:snapToGrid w:val="0"/>
                <w:sz w:val="28"/>
                <w:szCs w:val="28"/>
              </w:rPr>
              <w:t>17 382</w:t>
            </w:r>
          </w:p>
        </w:tc>
      </w:tr>
    </w:tbl>
    <w:p w14:paraId="19507C6A" w14:textId="77777777" w:rsidR="002E135A" w:rsidRPr="002E135A" w:rsidRDefault="002E135A" w:rsidP="002E135A">
      <w:pPr>
        <w:rPr>
          <w:snapToGrid w:val="0"/>
          <w:sz w:val="28"/>
          <w:szCs w:val="28"/>
        </w:rPr>
      </w:pPr>
    </w:p>
    <w:p w14:paraId="3FC1B025" w14:textId="77777777" w:rsidR="002E135A" w:rsidRPr="002E135A" w:rsidRDefault="002E135A" w:rsidP="002E135A">
      <w:pPr>
        <w:ind w:firstLine="851"/>
        <w:jc w:val="both"/>
        <w:rPr>
          <w:sz w:val="28"/>
          <w:szCs w:val="28"/>
        </w:rPr>
      </w:pPr>
    </w:p>
    <w:p w14:paraId="048F59C8" w14:textId="77777777" w:rsidR="002E135A" w:rsidRPr="002E135A" w:rsidRDefault="002E135A" w:rsidP="002E135A">
      <w:pPr>
        <w:spacing w:before="240" w:after="60"/>
        <w:jc w:val="center"/>
        <w:outlineLvl w:val="0"/>
        <w:rPr>
          <w:b/>
          <w:szCs w:val="20"/>
        </w:rPr>
      </w:pPr>
      <w:r w:rsidRPr="002E135A">
        <w:rPr>
          <w:b/>
          <w:sz w:val="28"/>
          <w:szCs w:val="20"/>
        </w:rPr>
        <w:br w:type="page"/>
      </w:r>
      <w:r w:rsidRPr="002E135A">
        <w:rPr>
          <w:b/>
          <w:sz w:val="28"/>
          <w:szCs w:val="20"/>
        </w:rPr>
        <w:lastRenderedPageBreak/>
        <w:t xml:space="preserve">Сравнительный анализ динамики расходов </w:t>
      </w:r>
      <w:r w:rsidRPr="002E135A">
        <w:rPr>
          <w:b/>
          <w:sz w:val="28"/>
          <w:szCs w:val="20"/>
        </w:rPr>
        <w:br/>
        <w:t xml:space="preserve">в сравнении с предыдущими периодами регулирования </w:t>
      </w:r>
      <w:r w:rsidRPr="002E135A">
        <w:rPr>
          <w:b/>
          <w:sz w:val="28"/>
          <w:szCs w:val="20"/>
        </w:rPr>
        <w:br/>
        <w:t xml:space="preserve">ООО «Шахта «Юбилейная» в контуре теплоснабжения </w:t>
      </w:r>
      <w:r w:rsidRPr="002E135A">
        <w:rPr>
          <w:b/>
          <w:sz w:val="28"/>
          <w:szCs w:val="20"/>
        </w:rPr>
        <w:br/>
        <w:t>АО «ЕВРАЗ ЗСМК»</w:t>
      </w:r>
    </w:p>
    <w:p w14:paraId="0A73F512" w14:textId="77777777" w:rsidR="002E135A" w:rsidRPr="002E135A" w:rsidRDefault="002E135A" w:rsidP="002E135A">
      <w:pPr>
        <w:jc w:val="center"/>
        <w:rPr>
          <w:b/>
          <w:snapToGrid w:val="0"/>
          <w:sz w:val="28"/>
        </w:rPr>
      </w:pPr>
      <w:r w:rsidRPr="002E135A">
        <w:rPr>
          <w:b/>
          <w:snapToGrid w:val="0"/>
          <w:sz w:val="28"/>
        </w:rPr>
        <w:t>Расходы на услуги по передаче тепловой энергии</w:t>
      </w:r>
    </w:p>
    <w:p w14:paraId="1D8D7BD9" w14:textId="77777777" w:rsidR="002E135A" w:rsidRPr="002E135A" w:rsidRDefault="002E135A" w:rsidP="002E135A">
      <w:pPr>
        <w:jc w:val="center"/>
        <w:rPr>
          <w:snapToGrid w:val="0"/>
          <w:sz w:val="28"/>
          <w:szCs w:val="28"/>
        </w:rPr>
      </w:pPr>
    </w:p>
    <w:p w14:paraId="57D4F22C" w14:textId="77777777" w:rsidR="002E135A" w:rsidRPr="002E135A" w:rsidRDefault="002E135A" w:rsidP="002E135A">
      <w:pPr>
        <w:tabs>
          <w:tab w:val="left" w:pos="1890"/>
        </w:tabs>
        <w:ind w:left="720" w:right="-2"/>
        <w:jc w:val="right"/>
        <w:rPr>
          <w:snapToGrid w:val="0"/>
          <w:sz w:val="28"/>
          <w:szCs w:val="28"/>
        </w:rPr>
      </w:pPr>
      <w:r w:rsidRPr="002E135A">
        <w:rPr>
          <w:snapToGrid w:val="0"/>
          <w:sz w:val="28"/>
          <w:szCs w:val="28"/>
        </w:rPr>
        <w:t>Таблица 11</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E135A" w:rsidRPr="002E135A" w14:paraId="0F96770D" w14:textId="77777777" w:rsidTr="00F37AFA">
        <w:trPr>
          <w:trHeight w:val="705"/>
        </w:trPr>
        <w:tc>
          <w:tcPr>
            <w:tcW w:w="11084" w:type="dxa"/>
            <w:gridSpan w:val="9"/>
            <w:tcBorders>
              <w:top w:val="nil"/>
              <w:left w:val="nil"/>
              <w:bottom w:val="nil"/>
              <w:right w:val="nil"/>
            </w:tcBorders>
            <w:shd w:val="clear" w:color="auto" w:fill="auto"/>
            <w:noWrap/>
            <w:vAlign w:val="center"/>
            <w:hideMark/>
          </w:tcPr>
          <w:p w14:paraId="1F5B609F" w14:textId="77777777" w:rsidR="002E135A" w:rsidRPr="002E135A" w:rsidRDefault="002E135A" w:rsidP="002E135A">
            <w:pPr>
              <w:ind w:right="1337"/>
              <w:jc w:val="center"/>
              <w:rPr>
                <w:bCs/>
                <w:snapToGrid w:val="0"/>
                <w:sz w:val="20"/>
                <w:szCs w:val="28"/>
              </w:rPr>
            </w:pPr>
            <w:r w:rsidRPr="002E135A">
              <w:rPr>
                <w:bCs/>
                <w:snapToGrid w:val="0"/>
                <w:sz w:val="28"/>
                <w:szCs w:val="28"/>
              </w:rPr>
              <w:t>Реестр операционных (подконтрольных) расходов</w:t>
            </w:r>
          </w:p>
        </w:tc>
      </w:tr>
      <w:tr w:rsidR="002E135A" w:rsidRPr="002E135A" w14:paraId="4C8DFF2F" w14:textId="77777777" w:rsidTr="00F37AFA">
        <w:trPr>
          <w:trHeight w:val="300"/>
        </w:trPr>
        <w:tc>
          <w:tcPr>
            <w:tcW w:w="750" w:type="dxa"/>
            <w:tcBorders>
              <w:top w:val="nil"/>
              <w:left w:val="nil"/>
              <w:bottom w:val="nil"/>
              <w:right w:val="nil"/>
            </w:tcBorders>
            <w:shd w:val="clear" w:color="auto" w:fill="auto"/>
            <w:vAlign w:val="center"/>
            <w:hideMark/>
          </w:tcPr>
          <w:p w14:paraId="1A61E58C" w14:textId="77777777" w:rsidR="002E135A" w:rsidRPr="002E135A" w:rsidRDefault="002E135A" w:rsidP="002E135A">
            <w:pPr>
              <w:rPr>
                <w:b/>
                <w:bCs/>
                <w:snapToGrid w:val="0"/>
                <w:sz w:val="20"/>
                <w:szCs w:val="28"/>
              </w:rPr>
            </w:pPr>
          </w:p>
        </w:tc>
        <w:tc>
          <w:tcPr>
            <w:tcW w:w="3361" w:type="dxa"/>
            <w:tcBorders>
              <w:top w:val="nil"/>
              <w:left w:val="nil"/>
              <w:bottom w:val="nil"/>
              <w:right w:val="nil"/>
            </w:tcBorders>
            <w:shd w:val="clear" w:color="auto" w:fill="auto"/>
            <w:vAlign w:val="center"/>
            <w:hideMark/>
          </w:tcPr>
          <w:p w14:paraId="38AFEBB3" w14:textId="77777777" w:rsidR="002E135A" w:rsidRPr="002E135A" w:rsidRDefault="002E135A" w:rsidP="002E135A">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FF20293" w14:textId="77777777" w:rsidR="002E135A" w:rsidRPr="002E135A" w:rsidRDefault="002E135A" w:rsidP="002E135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259A55C" w14:textId="77777777" w:rsidR="002E135A" w:rsidRPr="002E135A" w:rsidRDefault="002E135A" w:rsidP="002E135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2979BD" w14:textId="77777777" w:rsidR="002E135A" w:rsidRPr="002E135A" w:rsidRDefault="002E135A" w:rsidP="002E135A">
            <w:pPr>
              <w:jc w:val="right"/>
              <w:rPr>
                <w:snapToGrid w:val="0"/>
                <w:sz w:val="20"/>
                <w:szCs w:val="28"/>
              </w:rPr>
            </w:pPr>
            <w:r w:rsidRPr="002E135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6300DCC" w14:textId="77777777" w:rsidR="002E135A" w:rsidRPr="002E135A" w:rsidRDefault="002E135A" w:rsidP="002E135A">
            <w:pPr>
              <w:jc w:val="right"/>
              <w:rPr>
                <w:snapToGrid w:val="0"/>
                <w:sz w:val="20"/>
                <w:szCs w:val="28"/>
              </w:rPr>
            </w:pPr>
          </w:p>
        </w:tc>
      </w:tr>
      <w:tr w:rsidR="002E135A" w:rsidRPr="002E135A" w14:paraId="2C6B1655"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39120" w14:textId="77777777" w:rsidR="002E135A" w:rsidRPr="002E135A" w:rsidRDefault="002E135A" w:rsidP="002E135A">
            <w:pPr>
              <w:jc w:val="center"/>
              <w:rPr>
                <w:snapToGrid w:val="0"/>
                <w:sz w:val="20"/>
                <w:szCs w:val="28"/>
              </w:rPr>
            </w:pPr>
            <w:r w:rsidRPr="002E135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637DC6" w14:textId="77777777" w:rsidR="002E135A" w:rsidRPr="002E135A" w:rsidRDefault="002E135A" w:rsidP="002E135A">
            <w:pPr>
              <w:jc w:val="center"/>
              <w:rPr>
                <w:snapToGrid w:val="0"/>
                <w:sz w:val="20"/>
                <w:szCs w:val="28"/>
              </w:rPr>
            </w:pPr>
            <w:r w:rsidRPr="002E135A">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BDCE63A" w14:textId="77777777" w:rsidR="002E135A" w:rsidRPr="002E135A" w:rsidRDefault="002E135A" w:rsidP="002E135A">
            <w:pPr>
              <w:jc w:val="center"/>
              <w:rPr>
                <w:snapToGrid w:val="0"/>
                <w:sz w:val="20"/>
                <w:szCs w:val="28"/>
              </w:rPr>
            </w:pPr>
            <w:r w:rsidRPr="002E135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4791BFC" w14:textId="77777777" w:rsidR="002E135A" w:rsidRPr="002E135A" w:rsidRDefault="002E135A" w:rsidP="002E135A">
            <w:pPr>
              <w:jc w:val="center"/>
              <w:rPr>
                <w:snapToGrid w:val="0"/>
                <w:sz w:val="20"/>
                <w:szCs w:val="28"/>
              </w:rPr>
            </w:pPr>
            <w:r w:rsidRPr="002E135A">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34F03" w14:textId="77777777" w:rsidR="002E135A" w:rsidRPr="002E135A" w:rsidRDefault="002E135A" w:rsidP="002E135A">
            <w:pPr>
              <w:jc w:val="center"/>
              <w:rPr>
                <w:snapToGrid w:val="0"/>
                <w:sz w:val="20"/>
                <w:szCs w:val="28"/>
              </w:rPr>
            </w:pPr>
            <w:r w:rsidRPr="002E135A">
              <w:rPr>
                <w:snapToGrid w:val="0"/>
                <w:sz w:val="20"/>
                <w:szCs w:val="28"/>
              </w:rPr>
              <w:t>Динамика расходов</w:t>
            </w:r>
          </w:p>
        </w:tc>
      </w:tr>
      <w:tr w:rsidR="002E135A" w:rsidRPr="002E135A" w14:paraId="5219D4BF"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9877" w14:textId="77777777" w:rsidR="002E135A" w:rsidRPr="002E135A" w:rsidRDefault="002E135A" w:rsidP="002E135A">
            <w:pPr>
              <w:jc w:val="center"/>
              <w:rPr>
                <w:snapToGrid w:val="0"/>
                <w:sz w:val="20"/>
                <w:szCs w:val="28"/>
              </w:rPr>
            </w:pPr>
            <w:r w:rsidRPr="002E135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99E20D" w14:textId="77777777" w:rsidR="002E135A" w:rsidRPr="002E135A" w:rsidRDefault="002E135A" w:rsidP="002E135A">
            <w:pPr>
              <w:rPr>
                <w:snapToGrid w:val="0"/>
                <w:sz w:val="20"/>
                <w:szCs w:val="28"/>
              </w:rPr>
            </w:pPr>
            <w:r w:rsidRPr="002E135A">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F81D7E0" w14:textId="77777777" w:rsidR="002E135A" w:rsidRPr="002E135A" w:rsidRDefault="002E135A" w:rsidP="002E135A">
            <w:pPr>
              <w:jc w:val="center"/>
              <w:rPr>
                <w:snapToGrid w:val="0"/>
              </w:rPr>
            </w:pPr>
            <w:r w:rsidRPr="002E135A">
              <w:rPr>
                <w:snapToGrid w:val="0"/>
              </w:rPr>
              <w:t>406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3438D54" w14:textId="77777777" w:rsidR="002E135A" w:rsidRPr="002E135A" w:rsidRDefault="002E135A" w:rsidP="002E135A">
            <w:pPr>
              <w:jc w:val="center"/>
              <w:rPr>
                <w:snapToGrid w:val="0"/>
              </w:rPr>
            </w:pPr>
            <w:r w:rsidRPr="002E135A">
              <w:rPr>
                <w:snapToGrid w:val="0"/>
              </w:rPr>
              <w:t>416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1D15F" w14:textId="77777777" w:rsidR="002E135A" w:rsidRPr="002E135A" w:rsidRDefault="002E135A" w:rsidP="002E135A">
            <w:pPr>
              <w:jc w:val="center"/>
              <w:rPr>
                <w:snapToGrid w:val="0"/>
              </w:rPr>
            </w:pPr>
            <w:r w:rsidRPr="002E135A">
              <w:rPr>
                <w:snapToGrid w:val="0"/>
              </w:rPr>
              <w:t>10</w:t>
            </w:r>
          </w:p>
        </w:tc>
      </w:tr>
      <w:tr w:rsidR="002E135A" w:rsidRPr="002E135A" w14:paraId="328E537F"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375CF" w14:textId="77777777" w:rsidR="002E135A" w:rsidRPr="002E135A" w:rsidRDefault="002E135A" w:rsidP="002E135A">
            <w:pPr>
              <w:jc w:val="center"/>
              <w:rPr>
                <w:snapToGrid w:val="0"/>
                <w:sz w:val="20"/>
                <w:szCs w:val="28"/>
              </w:rPr>
            </w:pPr>
            <w:r w:rsidRPr="002E135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B6402" w14:textId="77777777" w:rsidR="002E135A" w:rsidRPr="002E135A" w:rsidRDefault="002E135A" w:rsidP="002E135A">
            <w:pPr>
              <w:rPr>
                <w:snapToGrid w:val="0"/>
                <w:sz w:val="20"/>
                <w:szCs w:val="28"/>
              </w:rPr>
            </w:pPr>
            <w:r w:rsidRPr="002E135A">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CC88A73" w14:textId="77777777" w:rsidR="002E135A" w:rsidRPr="002E135A" w:rsidRDefault="002E135A" w:rsidP="002E135A">
            <w:pPr>
              <w:jc w:val="center"/>
              <w:rPr>
                <w:snapToGrid w:val="0"/>
              </w:rPr>
            </w:pPr>
            <w:r w:rsidRPr="002E135A">
              <w:rPr>
                <w:snapToGrid w:val="0"/>
              </w:rPr>
              <w:t>8 701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47442ED" w14:textId="77777777" w:rsidR="002E135A" w:rsidRPr="002E135A" w:rsidRDefault="002E135A" w:rsidP="002E135A">
            <w:pPr>
              <w:jc w:val="center"/>
              <w:rPr>
                <w:snapToGrid w:val="0"/>
              </w:rPr>
            </w:pPr>
            <w:r w:rsidRPr="002E135A">
              <w:rPr>
                <w:snapToGrid w:val="0"/>
              </w:rPr>
              <w:t>8 924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8868B" w14:textId="77777777" w:rsidR="002E135A" w:rsidRPr="002E135A" w:rsidRDefault="002E135A" w:rsidP="002E135A">
            <w:pPr>
              <w:jc w:val="center"/>
              <w:rPr>
                <w:snapToGrid w:val="0"/>
              </w:rPr>
            </w:pPr>
            <w:r w:rsidRPr="002E135A">
              <w:rPr>
                <w:snapToGrid w:val="0"/>
              </w:rPr>
              <w:t>223</w:t>
            </w:r>
          </w:p>
        </w:tc>
      </w:tr>
      <w:tr w:rsidR="002E135A" w:rsidRPr="002E135A" w14:paraId="0BDD5A6C"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02D" w14:textId="77777777" w:rsidR="002E135A" w:rsidRPr="002E135A" w:rsidRDefault="002E135A" w:rsidP="002E135A">
            <w:pPr>
              <w:jc w:val="center"/>
              <w:rPr>
                <w:snapToGrid w:val="0"/>
                <w:sz w:val="20"/>
                <w:szCs w:val="28"/>
              </w:rPr>
            </w:pPr>
            <w:r w:rsidRPr="002E135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7BBB4C" w14:textId="77777777" w:rsidR="002E135A" w:rsidRPr="002E135A" w:rsidRDefault="002E135A" w:rsidP="002E135A">
            <w:pPr>
              <w:rPr>
                <w:snapToGrid w:val="0"/>
                <w:sz w:val="20"/>
                <w:szCs w:val="28"/>
              </w:rPr>
            </w:pPr>
            <w:r w:rsidRPr="002E135A">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8CD415B" w14:textId="77777777" w:rsidR="002E135A" w:rsidRPr="002E135A" w:rsidRDefault="002E135A" w:rsidP="002E135A">
            <w:pPr>
              <w:jc w:val="center"/>
              <w:rPr>
                <w:snapToGrid w:val="0"/>
              </w:rPr>
            </w:pPr>
            <w:r w:rsidRPr="002E135A">
              <w:rPr>
                <w:snapToGrid w:val="0"/>
              </w:rPr>
              <w:t>4 434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551055E" w14:textId="77777777" w:rsidR="002E135A" w:rsidRPr="002E135A" w:rsidRDefault="002E135A" w:rsidP="002E135A">
            <w:pPr>
              <w:jc w:val="center"/>
              <w:rPr>
                <w:snapToGrid w:val="0"/>
              </w:rPr>
            </w:pPr>
            <w:r w:rsidRPr="002E135A">
              <w:rPr>
                <w:snapToGrid w:val="0"/>
              </w:rPr>
              <w:t>4 547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7C1A9" w14:textId="77777777" w:rsidR="002E135A" w:rsidRPr="002E135A" w:rsidRDefault="002E135A" w:rsidP="002E135A">
            <w:pPr>
              <w:jc w:val="center"/>
              <w:rPr>
                <w:snapToGrid w:val="0"/>
              </w:rPr>
            </w:pPr>
            <w:r w:rsidRPr="002E135A">
              <w:rPr>
                <w:snapToGrid w:val="0"/>
              </w:rPr>
              <w:t>113</w:t>
            </w:r>
          </w:p>
        </w:tc>
      </w:tr>
      <w:tr w:rsidR="002E135A" w:rsidRPr="002E135A" w14:paraId="23D46C73"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959C" w14:textId="77777777" w:rsidR="002E135A" w:rsidRPr="002E135A" w:rsidRDefault="002E135A" w:rsidP="002E135A">
            <w:pPr>
              <w:jc w:val="center"/>
              <w:rPr>
                <w:snapToGrid w:val="0"/>
                <w:sz w:val="20"/>
                <w:szCs w:val="28"/>
              </w:rPr>
            </w:pPr>
            <w:r w:rsidRPr="002E135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925A3D" w14:textId="77777777" w:rsidR="002E135A" w:rsidRPr="002E135A" w:rsidRDefault="002E135A" w:rsidP="002E135A">
            <w:pPr>
              <w:rPr>
                <w:snapToGrid w:val="0"/>
                <w:sz w:val="20"/>
                <w:szCs w:val="28"/>
              </w:rPr>
            </w:pPr>
            <w:r w:rsidRPr="002E135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99CA476" w14:textId="77777777" w:rsidR="002E135A" w:rsidRPr="002E135A" w:rsidRDefault="002E135A" w:rsidP="002E135A">
            <w:pPr>
              <w:jc w:val="center"/>
              <w:rPr>
                <w:snapToGrid w:val="0"/>
              </w:rPr>
            </w:pPr>
            <w:r w:rsidRPr="002E135A">
              <w:rPr>
                <w:snapToGrid w:val="0"/>
              </w:rPr>
              <w:t>400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5E1596" w14:textId="77777777" w:rsidR="002E135A" w:rsidRPr="002E135A" w:rsidRDefault="002E135A" w:rsidP="002E135A">
            <w:pPr>
              <w:jc w:val="center"/>
              <w:rPr>
                <w:snapToGrid w:val="0"/>
              </w:rPr>
            </w:pPr>
            <w:r w:rsidRPr="002E135A">
              <w:rPr>
                <w:snapToGrid w:val="0"/>
              </w:rPr>
              <w:t>410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F09B7" w14:textId="77777777" w:rsidR="002E135A" w:rsidRPr="002E135A" w:rsidRDefault="002E135A" w:rsidP="002E135A">
            <w:pPr>
              <w:jc w:val="center"/>
              <w:rPr>
                <w:snapToGrid w:val="0"/>
              </w:rPr>
            </w:pPr>
            <w:r w:rsidRPr="002E135A">
              <w:rPr>
                <w:snapToGrid w:val="0"/>
              </w:rPr>
              <w:t>10</w:t>
            </w:r>
          </w:p>
        </w:tc>
      </w:tr>
      <w:tr w:rsidR="002E135A" w:rsidRPr="002E135A" w14:paraId="00FEE391" w14:textId="77777777" w:rsidTr="00F37A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14FBF" w14:textId="77777777" w:rsidR="002E135A" w:rsidRPr="002E135A" w:rsidRDefault="002E135A" w:rsidP="002E135A">
            <w:pPr>
              <w:jc w:val="center"/>
              <w:rPr>
                <w:snapToGrid w:val="0"/>
                <w:sz w:val="20"/>
                <w:szCs w:val="28"/>
              </w:rPr>
            </w:pPr>
            <w:r w:rsidRPr="002E135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6D0F4D" w14:textId="77777777" w:rsidR="002E135A" w:rsidRPr="002E135A" w:rsidRDefault="002E135A" w:rsidP="002E135A">
            <w:pPr>
              <w:rPr>
                <w:snapToGrid w:val="0"/>
                <w:sz w:val="20"/>
                <w:szCs w:val="28"/>
              </w:rPr>
            </w:pPr>
            <w:r w:rsidRPr="002E135A">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3F0F0A9" w14:textId="77777777" w:rsidR="002E135A" w:rsidRPr="002E135A" w:rsidRDefault="002E135A" w:rsidP="002E135A">
            <w:pPr>
              <w:jc w:val="center"/>
              <w:rPr>
                <w:snapToGrid w:val="0"/>
              </w:rPr>
            </w:pPr>
            <w:r w:rsidRPr="002E135A">
              <w:rPr>
                <w:snapToGrid w:val="0"/>
              </w:rPr>
              <w:t>280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4D6E9D" w14:textId="77777777" w:rsidR="002E135A" w:rsidRPr="002E135A" w:rsidRDefault="002E135A" w:rsidP="002E135A">
            <w:pPr>
              <w:jc w:val="center"/>
              <w:rPr>
                <w:snapToGrid w:val="0"/>
              </w:rPr>
            </w:pPr>
            <w:r w:rsidRPr="002E135A">
              <w:rPr>
                <w:snapToGrid w:val="0"/>
              </w:rPr>
              <w:t>287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97A8B" w14:textId="77777777" w:rsidR="002E135A" w:rsidRPr="002E135A" w:rsidRDefault="002E135A" w:rsidP="002E135A">
            <w:pPr>
              <w:jc w:val="center"/>
              <w:rPr>
                <w:snapToGrid w:val="0"/>
              </w:rPr>
            </w:pPr>
            <w:r w:rsidRPr="002E135A">
              <w:rPr>
                <w:snapToGrid w:val="0"/>
              </w:rPr>
              <w:t>7</w:t>
            </w:r>
          </w:p>
        </w:tc>
      </w:tr>
      <w:tr w:rsidR="002E135A" w:rsidRPr="002E135A" w14:paraId="0329A45C"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CE693" w14:textId="77777777" w:rsidR="002E135A" w:rsidRPr="002E135A" w:rsidRDefault="002E135A" w:rsidP="002E135A">
            <w:pPr>
              <w:jc w:val="center"/>
              <w:rPr>
                <w:snapToGrid w:val="0"/>
                <w:sz w:val="20"/>
                <w:szCs w:val="28"/>
              </w:rPr>
            </w:pPr>
            <w:r w:rsidRPr="002E135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D67862" w14:textId="77777777" w:rsidR="002E135A" w:rsidRPr="002E135A" w:rsidRDefault="002E135A" w:rsidP="002E135A">
            <w:pPr>
              <w:rPr>
                <w:snapToGrid w:val="0"/>
                <w:sz w:val="20"/>
                <w:szCs w:val="28"/>
              </w:rPr>
            </w:pPr>
            <w:r w:rsidRPr="002E135A">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FD52AE1"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DAED6D"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359D1" w14:textId="77777777" w:rsidR="002E135A" w:rsidRPr="002E135A" w:rsidRDefault="002E135A" w:rsidP="002E135A">
            <w:pPr>
              <w:jc w:val="center"/>
              <w:rPr>
                <w:snapToGrid w:val="0"/>
              </w:rPr>
            </w:pPr>
            <w:r w:rsidRPr="002E135A">
              <w:rPr>
                <w:snapToGrid w:val="0"/>
              </w:rPr>
              <w:t>0</w:t>
            </w:r>
          </w:p>
        </w:tc>
      </w:tr>
      <w:tr w:rsidR="002E135A" w:rsidRPr="002E135A" w14:paraId="1FB7D2E9"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31398" w14:textId="77777777" w:rsidR="002E135A" w:rsidRPr="002E135A" w:rsidRDefault="002E135A" w:rsidP="002E135A">
            <w:pPr>
              <w:jc w:val="center"/>
              <w:rPr>
                <w:snapToGrid w:val="0"/>
                <w:sz w:val="20"/>
                <w:szCs w:val="28"/>
              </w:rPr>
            </w:pPr>
            <w:r w:rsidRPr="002E135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639492" w14:textId="77777777" w:rsidR="002E135A" w:rsidRPr="002E135A" w:rsidRDefault="002E135A" w:rsidP="002E135A">
            <w:pPr>
              <w:rPr>
                <w:snapToGrid w:val="0"/>
                <w:sz w:val="20"/>
                <w:szCs w:val="28"/>
              </w:rPr>
            </w:pPr>
            <w:r w:rsidRPr="002E135A">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F479A9B"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902DFA3"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A33F4" w14:textId="77777777" w:rsidR="002E135A" w:rsidRPr="002E135A" w:rsidRDefault="002E135A" w:rsidP="002E135A">
            <w:pPr>
              <w:jc w:val="center"/>
              <w:rPr>
                <w:snapToGrid w:val="0"/>
              </w:rPr>
            </w:pPr>
            <w:r w:rsidRPr="002E135A">
              <w:rPr>
                <w:snapToGrid w:val="0"/>
              </w:rPr>
              <w:t>0</w:t>
            </w:r>
          </w:p>
        </w:tc>
      </w:tr>
      <w:tr w:rsidR="002E135A" w:rsidRPr="002E135A" w14:paraId="08D24E64"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3021E" w14:textId="77777777" w:rsidR="002E135A" w:rsidRPr="002E135A" w:rsidRDefault="002E135A" w:rsidP="002E135A">
            <w:pPr>
              <w:jc w:val="center"/>
              <w:rPr>
                <w:snapToGrid w:val="0"/>
                <w:sz w:val="20"/>
                <w:szCs w:val="28"/>
              </w:rPr>
            </w:pPr>
            <w:r w:rsidRPr="002E135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15320E" w14:textId="77777777" w:rsidR="002E135A" w:rsidRPr="002E135A" w:rsidRDefault="002E135A" w:rsidP="002E135A">
            <w:pPr>
              <w:rPr>
                <w:snapToGrid w:val="0"/>
                <w:sz w:val="20"/>
                <w:szCs w:val="28"/>
              </w:rPr>
            </w:pPr>
            <w:r w:rsidRPr="002E135A">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42E3846"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C31B290"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C360C" w14:textId="77777777" w:rsidR="002E135A" w:rsidRPr="002E135A" w:rsidRDefault="002E135A" w:rsidP="002E135A">
            <w:pPr>
              <w:jc w:val="center"/>
              <w:rPr>
                <w:snapToGrid w:val="0"/>
              </w:rPr>
            </w:pPr>
            <w:r w:rsidRPr="002E135A">
              <w:rPr>
                <w:snapToGrid w:val="0"/>
              </w:rPr>
              <w:t>0</w:t>
            </w:r>
          </w:p>
        </w:tc>
      </w:tr>
      <w:tr w:rsidR="002E135A" w:rsidRPr="002E135A" w14:paraId="554A363B"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6189D" w14:textId="77777777" w:rsidR="002E135A" w:rsidRPr="002E135A" w:rsidRDefault="002E135A" w:rsidP="002E135A">
            <w:pPr>
              <w:jc w:val="center"/>
              <w:rPr>
                <w:snapToGrid w:val="0"/>
                <w:sz w:val="20"/>
                <w:szCs w:val="28"/>
              </w:rPr>
            </w:pPr>
            <w:r w:rsidRPr="002E135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BB010B" w14:textId="77777777" w:rsidR="002E135A" w:rsidRPr="002E135A" w:rsidRDefault="002E135A" w:rsidP="002E135A">
            <w:pPr>
              <w:rPr>
                <w:snapToGrid w:val="0"/>
                <w:sz w:val="20"/>
                <w:szCs w:val="28"/>
              </w:rPr>
            </w:pPr>
            <w:r w:rsidRPr="002E135A">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224042D"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C0EB84"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8177F" w14:textId="77777777" w:rsidR="002E135A" w:rsidRPr="002E135A" w:rsidRDefault="002E135A" w:rsidP="002E135A">
            <w:pPr>
              <w:jc w:val="center"/>
              <w:rPr>
                <w:snapToGrid w:val="0"/>
              </w:rPr>
            </w:pPr>
            <w:r w:rsidRPr="002E135A">
              <w:rPr>
                <w:snapToGrid w:val="0"/>
              </w:rPr>
              <w:t>0</w:t>
            </w:r>
          </w:p>
        </w:tc>
      </w:tr>
      <w:tr w:rsidR="002E135A" w:rsidRPr="002E135A" w14:paraId="72348EC1"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6022" w14:textId="77777777" w:rsidR="002E135A" w:rsidRPr="002E135A" w:rsidRDefault="002E135A" w:rsidP="002E135A">
            <w:pPr>
              <w:jc w:val="center"/>
              <w:rPr>
                <w:snapToGrid w:val="0"/>
                <w:sz w:val="20"/>
                <w:szCs w:val="28"/>
              </w:rPr>
            </w:pPr>
            <w:r w:rsidRPr="002E135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E7C501" w14:textId="77777777" w:rsidR="002E135A" w:rsidRPr="002E135A" w:rsidRDefault="002E135A" w:rsidP="002E135A">
            <w:pPr>
              <w:rPr>
                <w:snapToGrid w:val="0"/>
                <w:sz w:val="20"/>
                <w:szCs w:val="28"/>
              </w:rPr>
            </w:pPr>
            <w:r w:rsidRPr="002E135A">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17D8A3C"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82CF597"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67ADF" w14:textId="77777777" w:rsidR="002E135A" w:rsidRPr="002E135A" w:rsidRDefault="002E135A" w:rsidP="002E135A">
            <w:pPr>
              <w:jc w:val="center"/>
              <w:rPr>
                <w:snapToGrid w:val="0"/>
              </w:rPr>
            </w:pPr>
            <w:r w:rsidRPr="002E135A">
              <w:rPr>
                <w:snapToGrid w:val="0"/>
              </w:rPr>
              <w:t>0</w:t>
            </w:r>
          </w:p>
        </w:tc>
      </w:tr>
      <w:tr w:rsidR="002E135A" w:rsidRPr="002E135A" w14:paraId="45498197"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588D5" w14:textId="77777777" w:rsidR="002E135A" w:rsidRPr="002E135A" w:rsidRDefault="002E135A" w:rsidP="002E135A">
            <w:pPr>
              <w:jc w:val="center"/>
              <w:rPr>
                <w:snapToGrid w:val="0"/>
                <w:sz w:val="20"/>
                <w:szCs w:val="28"/>
              </w:rPr>
            </w:pPr>
            <w:r w:rsidRPr="002E135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6F4400" w14:textId="77777777" w:rsidR="002E135A" w:rsidRPr="002E135A" w:rsidRDefault="002E135A" w:rsidP="002E135A">
            <w:pPr>
              <w:rPr>
                <w:snapToGrid w:val="0"/>
                <w:sz w:val="20"/>
                <w:szCs w:val="28"/>
              </w:rPr>
            </w:pPr>
            <w:r w:rsidRPr="002E135A">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09067B3" w14:textId="77777777" w:rsidR="002E135A" w:rsidRPr="002E135A" w:rsidRDefault="002E135A" w:rsidP="002E135A">
            <w:pPr>
              <w:jc w:val="center"/>
              <w:rPr>
                <w:snapToGrid w:val="0"/>
              </w:rPr>
            </w:pPr>
            <w:r w:rsidRPr="002E135A">
              <w:rPr>
                <w:snapToGrid w:val="0"/>
              </w:rPr>
              <w:t>14 221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7249B" w14:textId="77777777" w:rsidR="002E135A" w:rsidRPr="002E135A" w:rsidRDefault="002E135A" w:rsidP="002E135A">
            <w:pPr>
              <w:jc w:val="center"/>
              <w:rPr>
                <w:snapToGrid w:val="0"/>
              </w:rPr>
            </w:pPr>
            <w:r w:rsidRPr="002E135A">
              <w:rPr>
                <w:snapToGrid w:val="0"/>
              </w:rPr>
              <w:t>14 585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4741B56" w14:textId="77777777" w:rsidR="002E135A" w:rsidRPr="002E135A" w:rsidRDefault="002E135A" w:rsidP="002E135A">
            <w:pPr>
              <w:jc w:val="center"/>
              <w:rPr>
                <w:snapToGrid w:val="0"/>
              </w:rPr>
            </w:pPr>
            <w:r w:rsidRPr="002E135A">
              <w:rPr>
                <w:snapToGrid w:val="0"/>
              </w:rPr>
              <w:t>364</w:t>
            </w:r>
          </w:p>
        </w:tc>
      </w:tr>
      <w:tr w:rsidR="002E135A" w:rsidRPr="002E135A" w14:paraId="162094F9" w14:textId="77777777" w:rsidTr="00F37AFA">
        <w:trPr>
          <w:trHeight w:val="300"/>
        </w:trPr>
        <w:tc>
          <w:tcPr>
            <w:tcW w:w="750" w:type="dxa"/>
            <w:tcBorders>
              <w:top w:val="nil"/>
              <w:left w:val="nil"/>
              <w:bottom w:val="nil"/>
              <w:right w:val="nil"/>
            </w:tcBorders>
            <w:shd w:val="clear" w:color="auto" w:fill="auto"/>
            <w:vAlign w:val="center"/>
            <w:hideMark/>
          </w:tcPr>
          <w:p w14:paraId="2FFD6568" w14:textId="77777777" w:rsidR="002E135A" w:rsidRPr="002E135A" w:rsidRDefault="002E135A" w:rsidP="002E135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72821AC" w14:textId="77777777" w:rsidR="002E135A" w:rsidRPr="002E135A" w:rsidRDefault="002E135A" w:rsidP="002E135A">
            <w:pPr>
              <w:rPr>
                <w:snapToGrid w:val="0"/>
                <w:sz w:val="20"/>
                <w:szCs w:val="28"/>
              </w:rPr>
            </w:pPr>
          </w:p>
        </w:tc>
        <w:tc>
          <w:tcPr>
            <w:tcW w:w="1573" w:type="dxa"/>
            <w:tcBorders>
              <w:top w:val="nil"/>
              <w:left w:val="nil"/>
              <w:bottom w:val="nil"/>
              <w:right w:val="nil"/>
            </w:tcBorders>
            <w:shd w:val="clear" w:color="auto" w:fill="auto"/>
            <w:vAlign w:val="center"/>
            <w:hideMark/>
          </w:tcPr>
          <w:p w14:paraId="49A0839F" w14:textId="77777777" w:rsidR="002E135A" w:rsidRPr="002E135A" w:rsidRDefault="002E135A" w:rsidP="002E135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E6572F" w14:textId="77777777" w:rsidR="002E135A" w:rsidRPr="002E135A" w:rsidRDefault="002E135A" w:rsidP="002E135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8AB798B" w14:textId="77777777" w:rsidR="002E135A" w:rsidRPr="002E135A" w:rsidRDefault="002E135A" w:rsidP="002E135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562B0AC" w14:textId="77777777" w:rsidR="002E135A" w:rsidRPr="002E135A" w:rsidRDefault="002E135A" w:rsidP="002E135A">
            <w:pPr>
              <w:rPr>
                <w:snapToGrid w:val="0"/>
                <w:sz w:val="20"/>
                <w:szCs w:val="28"/>
              </w:rPr>
            </w:pPr>
          </w:p>
        </w:tc>
      </w:tr>
      <w:tr w:rsidR="002E135A" w:rsidRPr="002E135A" w14:paraId="601259D0" w14:textId="77777777" w:rsidTr="00F37AFA">
        <w:trPr>
          <w:trHeight w:val="300"/>
        </w:trPr>
        <w:tc>
          <w:tcPr>
            <w:tcW w:w="750" w:type="dxa"/>
            <w:tcBorders>
              <w:top w:val="nil"/>
              <w:left w:val="nil"/>
              <w:bottom w:val="nil"/>
              <w:right w:val="nil"/>
            </w:tcBorders>
            <w:shd w:val="clear" w:color="auto" w:fill="auto"/>
            <w:vAlign w:val="center"/>
            <w:hideMark/>
          </w:tcPr>
          <w:p w14:paraId="7AFFC9CD" w14:textId="77777777" w:rsidR="002E135A" w:rsidRPr="002E135A" w:rsidRDefault="002E135A" w:rsidP="002E135A">
            <w:pPr>
              <w:rPr>
                <w:snapToGrid w:val="0"/>
                <w:sz w:val="20"/>
                <w:szCs w:val="28"/>
              </w:rPr>
            </w:pPr>
          </w:p>
        </w:tc>
        <w:tc>
          <w:tcPr>
            <w:tcW w:w="3361" w:type="dxa"/>
            <w:tcBorders>
              <w:top w:val="nil"/>
              <w:left w:val="nil"/>
              <w:bottom w:val="nil"/>
              <w:right w:val="nil"/>
            </w:tcBorders>
            <w:shd w:val="clear" w:color="auto" w:fill="auto"/>
            <w:vAlign w:val="center"/>
            <w:hideMark/>
          </w:tcPr>
          <w:p w14:paraId="41EDCA43" w14:textId="77777777" w:rsidR="002E135A" w:rsidRPr="002E135A" w:rsidRDefault="002E135A" w:rsidP="002E135A">
            <w:pPr>
              <w:rPr>
                <w:snapToGrid w:val="0"/>
                <w:sz w:val="20"/>
                <w:szCs w:val="28"/>
              </w:rPr>
            </w:pPr>
          </w:p>
        </w:tc>
        <w:tc>
          <w:tcPr>
            <w:tcW w:w="1573" w:type="dxa"/>
            <w:tcBorders>
              <w:top w:val="nil"/>
              <w:left w:val="nil"/>
              <w:bottom w:val="nil"/>
              <w:right w:val="nil"/>
            </w:tcBorders>
            <w:shd w:val="clear" w:color="auto" w:fill="auto"/>
            <w:vAlign w:val="center"/>
            <w:hideMark/>
          </w:tcPr>
          <w:p w14:paraId="5A7551DE" w14:textId="77777777" w:rsidR="002E135A" w:rsidRPr="002E135A" w:rsidRDefault="002E135A" w:rsidP="002E135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1D29035" w14:textId="77777777" w:rsidR="002E135A" w:rsidRPr="002E135A" w:rsidRDefault="002E135A" w:rsidP="002E135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5F323EF" w14:textId="77777777" w:rsidR="002E135A" w:rsidRPr="002E135A" w:rsidRDefault="002E135A" w:rsidP="002E135A">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3BB66A21" w14:textId="77777777" w:rsidR="002E135A" w:rsidRPr="002E135A" w:rsidRDefault="002E135A" w:rsidP="002E135A">
            <w:pPr>
              <w:rPr>
                <w:snapToGrid w:val="0"/>
                <w:sz w:val="20"/>
                <w:szCs w:val="28"/>
              </w:rPr>
            </w:pPr>
          </w:p>
        </w:tc>
      </w:tr>
    </w:tbl>
    <w:p w14:paraId="3B0C7AFF" w14:textId="77777777" w:rsidR="002E135A" w:rsidRPr="002E135A" w:rsidRDefault="002E135A" w:rsidP="002E135A">
      <w:pPr>
        <w:tabs>
          <w:tab w:val="left" w:pos="1890"/>
        </w:tabs>
        <w:spacing w:line="360" w:lineRule="auto"/>
        <w:ind w:left="720" w:right="-2"/>
        <w:jc w:val="right"/>
        <w:rPr>
          <w:snapToGrid w:val="0"/>
          <w:sz w:val="28"/>
          <w:szCs w:val="28"/>
        </w:rPr>
      </w:pPr>
      <w:r w:rsidRPr="002E135A">
        <w:rPr>
          <w:snapToGrid w:val="0"/>
          <w:sz w:val="28"/>
          <w:szCs w:val="28"/>
        </w:rPr>
        <w:br w:type="page"/>
      </w:r>
      <w:r w:rsidRPr="002E135A">
        <w:rPr>
          <w:snapToGrid w:val="0"/>
          <w:sz w:val="28"/>
          <w:szCs w:val="28"/>
        </w:rPr>
        <w:lastRenderedPageBreak/>
        <w:t>Таблица 12</w:t>
      </w:r>
    </w:p>
    <w:p w14:paraId="68D75AD5" w14:textId="77777777" w:rsidR="002E135A" w:rsidRPr="002E135A" w:rsidRDefault="002E135A" w:rsidP="002E135A">
      <w:pPr>
        <w:tabs>
          <w:tab w:val="left" w:pos="1890"/>
        </w:tabs>
        <w:spacing w:line="360" w:lineRule="auto"/>
        <w:ind w:left="720" w:right="-2"/>
        <w:jc w:val="right"/>
        <w:rPr>
          <w:snapToGrid w:val="0"/>
          <w:sz w:val="28"/>
          <w:szCs w:val="28"/>
        </w:rPr>
      </w:pPr>
    </w:p>
    <w:tbl>
      <w:tblPr>
        <w:tblW w:w="9513" w:type="dxa"/>
        <w:tblCellMar>
          <w:left w:w="0" w:type="dxa"/>
          <w:right w:w="0" w:type="dxa"/>
        </w:tblCellMar>
        <w:tblLook w:val="04A0" w:firstRow="1" w:lastRow="0" w:firstColumn="1" w:lastColumn="0" w:noHBand="0" w:noVBand="1"/>
      </w:tblPr>
      <w:tblGrid>
        <w:gridCol w:w="527"/>
        <w:gridCol w:w="5300"/>
        <w:gridCol w:w="1224"/>
        <w:gridCol w:w="1407"/>
        <w:gridCol w:w="1055"/>
      </w:tblGrid>
      <w:tr w:rsidR="002E135A" w:rsidRPr="002E135A" w14:paraId="159CBFD1" w14:textId="77777777" w:rsidTr="00F37AFA">
        <w:trPr>
          <w:trHeight w:val="315"/>
        </w:trPr>
        <w:tc>
          <w:tcPr>
            <w:tcW w:w="9513"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28C4812F" w14:textId="77777777" w:rsidR="002E135A" w:rsidRPr="002E135A" w:rsidRDefault="002E135A" w:rsidP="002E135A">
            <w:pPr>
              <w:ind w:right="1337"/>
              <w:jc w:val="center"/>
              <w:rPr>
                <w:bCs/>
                <w:snapToGrid w:val="0"/>
                <w:sz w:val="28"/>
                <w:szCs w:val="28"/>
              </w:rPr>
            </w:pPr>
            <w:r w:rsidRPr="002E135A">
              <w:rPr>
                <w:bCs/>
                <w:snapToGrid w:val="0"/>
                <w:sz w:val="28"/>
                <w:szCs w:val="28"/>
              </w:rPr>
              <w:t>Реестр неподконтрольных расходов</w:t>
            </w:r>
          </w:p>
        </w:tc>
      </w:tr>
      <w:tr w:rsidR="002E135A" w:rsidRPr="002E135A" w14:paraId="65FD13C5" w14:textId="77777777" w:rsidTr="00F37AFA">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977834D" w14:textId="77777777" w:rsidR="002E135A" w:rsidRPr="002E135A" w:rsidRDefault="002E135A" w:rsidP="002E135A">
            <w:pPr>
              <w:jc w:val="center"/>
              <w:rPr>
                <w:rFonts w:ascii="Arial" w:hAnsi="Arial" w:cs="Arial"/>
                <w:b/>
                <w:bCs/>
                <w:snapToGrid w:val="0"/>
                <w:sz w:val="18"/>
                <w:szCs w:val="18"/>
              </w:rPr>
            </w:pPr>
          </w:p>
        </w:tc>
        <w:tc>
          <w:tcPr>
            <w:tcW w:w="5300" w:type="dxa"/>
            <w:tcBorders>
              <w:top w:val="nil"/>
              <w:left w:val="nil"/>
              <w:bottom w:val="nil"/>
              <w:right w:val="nil"/>
            </w:tcBorders>
            <w:shd w:val="clear" w:color="auto" w:fill="auto"/>
            <w:noWrap/>
            <w:tcMar>
              <w:top w:w="15" w:type="dxa"/>
              <w:left w:w="15" w:type="dxa"/>
              <w:bottom w:w="0" w:type="dxa"/>
              <w:right w:w="15" w:type="dxa"/>
            </w:tcMar>
            <w:vAlign w:val="center"/>
            <w:hideMark/>
          </w:tcPr>
          <w:p w14:paraId="38F4FAAA" w14:textId="77777777" w:rsidR="002E135A" w:rsidRPr="002E135A" w:rsidRDefault="002E135A" w:rsidP="002E135A">
            <w:pPr>
              <w:rPr>
                <w:snapToGrid w:val="0"/>
                <w:sz w:val="18"/>
                <w:szCs w:val="18"/>
              </w:rPr>
            </w:pPr>
          </w:p>
        </w:tc>
        <w:tc>
          <w:tcPr>
            <w:tcW w:w="1224" w:type="dxa"/>
            <w:tcBorders>
              <w:top w:val="nil"/>
              <w:left w:val="nil"/>
              <w:bottom w:val="nil"/>
              <w:right w:val="nil"/>
            </w:tcBorders>
            <w:shd w:val="clear" w:color="auto" w:fill="auto"/>
            <w:noWrap/>
            <w:tcMar>
              <w:top w:w="15" w:type="dxa"/>
              <w:left w:w="15" w:type="dxa"/>
              <w:bottom w:w="0" w:type="dxa"/>
              <w:right w:w="15" w:type="dxa"/>
            </w:tcMar>
            <w:vAlign w:val="center"/>
            <w:hideMark/>
          </w:tcPr>
          <w:p w14:paraId="29410F7F" w14:textId="77777777" w:rsidR="002E135A" w:rsidRPr="002E135A" w:rsidRDefault="002E135A" w:rsidP="002E135A">
            <w:pPr>
              <w:rPr>
                <w:snapToGrid w:val="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FFC3668" w14:textId="77777777" w:rsidR="002E135A" w:rsidRPr="002E135A" w:rsidRDefault="002E135A" w:rsidP="002E135A">
            <w:pPr>
              <w:rPr>
                <w:snapToGrid w:val="0"/>
                <w:sz w:val="18"/>
                <w:szCs w:val="18"/>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center"/>
            <w:hideMark/>
          </w:tcPr>
          <w:p w14:paraId="49C00142" w14:textId="77777777" w:rsidR="002E135A" w:rsidRPr="002E135A" w:rsidRDefault="002E135A" w:rsidP="002E135A">
            <w:pPr>
              <w:rPr>
                <w:snapToGrid w:val="0"/>
                <w:sz w:val="18"/>
                <w:szCs w:val="18"/>
              </w:rPr>
            </w:pPr>
          </w:p>
        </w:tc>
      </w:tr>
      <w:tr w:rsidR="002E135A" w:rsidRPr="002E135A" w14:paraId="104AE824" w14:textId="77777777" w:rsidTr="00F37AFA">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C61C1" w14:textId="77777777" w:rsidR="002E135A" w:rsidRPr="002E135A" w:rsidRDefault="002E135A" w:rsidP="002E135A">
            <w:pPr>
              <w:jc w:val="center"/>
              <w:rPr>
                <w:snapToGrid w:val="0"/>
                <w:sz w:val="20"/>
                <w:szCs w:val="28"/>
              </w:rPr>
            </w:pPr>
            <w:r w:rsidRPr="002E135A">
              <w:rPr>
                <w:snapToGrid w:val="0"/>
                <w:sz w:val="20"/>
                <w:szCs w:val="28"/>
              </w:rPr>
              <w:t>№ п/п</w:t>
            </w:r>
          </w:p>
        </w:tc>
        <w:tc>
          <w:tcPr>
            <w:tcW w:w="5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F063F" w14:textId="77777777" w:rsidR="002E135A" w:rsidRPr="002E135A" w:rsidRDefault="002E135A" w:rsidP="002E135A">
            <w:pPr>
              <w:jc w:val="center"/>
              <w:rPr>
                <w:snapToGrid w:val="0"/>
                <w:sz w:val="20"/>
                <w:szCs w:val="28"/>
              </w:rPr>
            </w:pPr>
            <w:r w:rsidRPr="002E135A">
              <w:rPr>
                <w:snapToGrid w:val="0"/>
                <w:sz w:val="20"/>
                <w:szCs w:val="28"/>
              </w:rPr>
              <w:t>Наименование расхода</w:t>
            </w:r>
          </w:p>
        </w:tc>
        <w:tc>
          <w:tcPr>
            <w:tcW w:w="12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F969F" w14:textId="77777777" w:rsidR="002E135A" w:rsidRPr="002E135A" w:rsidRDefault="002E135A" w:rsidP="002E135A">
            <w:pPr>
              <w:jc w:val="center"/>
              <w:rPr>
                <w:snapToGrid w:val="0"/>
                <w:sz w:val="20"/>
                <w:szCs w:val="28"/>
              </w:rPr>
            </w:pPr>
            <w:r w:rsidRPr="002E135A">
              <w:rPr>
                <w:snapToGrid w:val="0"/>
                <w:sz w:val="20"/>
                <w:szCs w:val="28"/>
              </w:rPr>
              <w:t>Утверждено РЭК на 2020 год</w:t>
            </w:r>
          </w:p>
        </w:tc>
        <w:tc>
          <w:tcPr>
            <w:tcW w:w="14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235A5" w14:textId="77777777" w:rsidR="002E135A" w:rsidRPr="002E135A" w:rsidRDefault="002E135A" w:rsidP="002E135A">
            <w:pPr>
              <w:jc w:val="center"/>
              <w:rPr>
                <w:snapToGrid w:val="0"/>
                <w:sz w:val="20"/>
                <w:szCs w:val="28"/>
              </w:rPr>
            </w:pPr>
            <w:r w:rsidRPr="002E135A">
              <w:rPr>
                <w:snapToGrid w:val="0"/>
                <w:sz w:val="20"/>
                <w:szCs w:val="28"/>
              </w:rPr>
              <w:t>Предложение экспертов на 2021 год</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0B349" w14:textId="77777777" w:rsidR="002E135A" w:rsidRPr="002E135A" w:rsidRDefault="002E135A" w:rsidP="002E135A">
            <w:pPr>
              <w:jc w:val="center"/>
              <w:rPr>
                <w:snapToGrid w:val="0"/>
                <w:sz w:val="20"/>
                <w:szCs w:val="28"/>
              </w:rPr>
            </w:pPr>
            <w:r w:rsidRPr="002E135A">
              <w:rPr>
                <w:snapToGrid w:val="0"/>
                <w:sz w:val="20"/>
                <w:szCs w:val="28"/>
              </w:rPr>
              <w:t>Динамика</w:t>
            </w:r>
          </w:p>
        </w:tc>
      </w:tr>
      <w:tr w:rsidR="002E135A" w:rsidRPr="002E135A" w14:paraId="4AAC692F" w14:textId="77777777" w:rsidTr="00F37AF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B860C8" w14:textId="77777777" w:rsidR="002E135A" w:rsidRPr="002E135A" w:rsidRDefault="002E135A" w:rsidP="002E135A">
            <w:pPr>
              <w:jc w:val="center"/>
              <w:rPr>
                <w:snapToGrid w:val="0"/>
                <w:sz w:val="20"/>
                <w:szCs w:val="28"/>
              </w:rPr>
            </w:pPr>
            <w:r w:rsidRPr="002E135A">
              <w:rPr>
                <w:snapToGrid w:val="0"/>
                <w:sz w:val="20"/>
                <w:szCs w:val="28"/>
              </w:rPr>
              <w:t>1.1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598DE" w14:textId="77777777" w:rsidR="002E135A" w:rsidRPr="002E135A" w:rsidRDefault="002E135A" w:rsidP="002E135A">
            <w:pPr>
              <w:rPr>
                <w:snapToGrid w:val="0"/>
                <w:sz w:val="20"/>
                <w:szCs w:val="28"/>
              </w:rPr>
            </w:pPr>
            <w:r w:rsidRPr="002E135A">
              <w:rPr>
                <w:snapToGrid w:val="0"/>
                <w:sz w:val="20"/>
                <w:szCs w:val="28"/>
              </w:rPr>
              <w:t>Расходы на оплату услуг, оказываемых организациями, осуществляющими регулируемые виды деятельности</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67009"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4FEFB"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6CABD" w14:textId="77777777" w:rsidR="002E135A" w:rsidRPr="002E135A" w:rsidRDefault="002E135A" w:rsidP="002E135A">
            <w:pPr>
              <w:jc w:val="center"/>
              <w:rPr>
                <w:snapToGrid w:val="0"/>
              </w:rPr>
            </w:pPr>
            <w:r w:rsidRPr="002E135A">
              <w:rPr>
                <w:snapToGrid w:val="0"/>
              </w:rPr>
              <w:t>0</w:t>
            </w:r>
          </w:p>
        </w:tc>
      </w:tr>
      <w:tr w:rsidR="002E135A" w:rsidRPr="002E135A" w14:paraId="449725D3"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C1693" w14:textId="77777777" w:rsidR="002E135A" w:rsidRPr="002E135A" w:rsidRDefault="002E135A" w:rsidP="002E135A">
            <w:pPr>
              <w:jc w:val="center"/>
              <w:rPr>
                <w:snapToGrid w:val="0"/>
                <w:sz w:val="20"/>
                <w:szCs w:val="28"/>
              </w:rPr>
            </w:pPr>
            <w:r w:rsidRPr="002E135A">
              <w:rPr>
                <w:snapToGrid w:val="0"/>
                <w:sz w:val="20"/>
                <w:szCs w:val="28"/>
              </w:rPr>
              <w:t>1.2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0AF1D3" w14:textId="77777777" w:rsidR="002E135A" w:rsidRPr="002E135A" w:rsidRDefault="002E135A" w:rsidP="002E135A">
            <w:pPr>
              <w:rPr>
                <w:snapToGrid w:val="0"/>
                <w:sz w:val="20"/>
                <w:szCs w:val="28"/>
              </w:rPr>
            </w:pPr>
            <w:r w:rsidRPr="002E135A">
              <w:rPr>
                <w:snapToGrid w:val="0"/>
                <w:sz w:val="20"/>
                <w:szCs w:val="28"/>
              </w:rPr>
              <w:t>Арендная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EBFF20" w14:textId="77777777" w:rsidR="002E135A" w:rsidRPr="002E135A" w:rsidRDefault="002E135A" w:rsidP="002E135A">
            <w:pPr>
              <w:jc w:val="center"/>
              <w:rPr>
                <w:snapToGrid w:val="0"/>
              </w:rPr>
            </w:pPr>
            <w:r w:rsidRPr="002E135A">
              <w:rPr>
                <w:snapToGrid w:val="0"/>
              </w:rPr>
              <w:t>1 236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A72F70" w14:textId="77777777" w:rsidR="002E135A" w:rsidRPr="002E135A" w:rsidRDefault="002E135A" w:rsidP="002E135A">
            <w:pPr>
              <w:jc w:val="center"/>
              <w:rPr>
                <w:snapToGrid w:val="0"/>
              </w:rPr>
            </w:pPr>
            <w:r w:rsidRPr="002E135A">
              <w:rPr>
                <w:snapToGrid w:val="0"/>
              </w:rPr>
              <w:t>405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D3BA19" w14:textId="77777777" w:rsidR="002E135A" w:rsidRPr="002E135A" w:rsidRDefault="002E135A" w:rsidP="002E135A">
            <w:pPr>
              <w:jc w:val="center"/>
              <w:rPr>
                <w:snapToGrid w:val="0"/>
              </w:rPr>
            </w:pPr>
            <w:r w:rsidRPr="002E135A">
              <w:rPr>
                <w:snapToGrid w:val="0"/>
              </w:rPr>
              <w:t>-831</w:t>
            </w:r>
          </w:p>
        </w:tc>
      </w:tr>
      <w:tr w:rsidR="002E135A" w:rsidRPr="002E135A" w14:paraId="5FDB3EFE"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2FA33" w14:textId="77777777" w:rsidR="002E135A" w:rsidRPr="002E135A" w:rsidRDefault="002E135A" w:rsidP="002E135A">
            <w:pPr>
              <w:jc w:val="center"/>
              <w:rPr>
                <w:snapToGrid w:val="0"/>
                <w:sz w:val="20"/>
                <w:szCs w:val="28"/>
              </w:rPr>
            </w:pPr>
            <w:r w:rsidRPr="002E135A">
              <w:rPr>
                <w:snapToGrid w:val="0"/>
                <w:sz w:val="20"/>
                <w:szCs w:val="28"/>
              </w:rPr>
              <w:t>1.3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55B9C" w14:textId="77777777" w:rsidR="002E135A" w:rsidRPr="002E135A" w:rsidRDefault="002E135A" w:rsidP="002E135A">
            <w:pPr>
              <w:rPr>
                <w:snapToGrid w:val="0"/>
                <w:sz w:val="20"/>
                <w:szCs w:val="28"/>
              </w:rPr>
            </w:pPr>
            <w:r w:rsidRPr="002E135A">
              <w:rPr>
                <w:snapToGrid w:val="0"/>
                <w:sz w:val="20"/>
                <w:szCs w:val="28"/>
              </w:rPr>
              <w:t>Концессионная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8247F" w14:textId="77777777" w:rsidR="002E135A" w:rsidRPr="002E135A" w:rsidRDefault="002E135A" w:rsidP="002E135A">
            <w:pPr>
              <w:jc w:val="center"/>
              <w:rPr>
                <w:snapToGrid w:val="0"/>
              </w:rPr>
            </w:pPr>
            <w:r w:rsidRPr="002E135A">
              <w:rPr>
                <w:snapToGrid w:val="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CF827"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8A5BE" w14:textId="77777777" w:rsidR="002E135A" w:rsidRPr="002E135A" w:rsidRDefault="002E135A" w:rsidP="002E135A">
            <w:pPr>
              <w:jc w:val="center"/>
              <w:rPr>
                <w:snapToGrid w:val="0"/>
              </w:rPr>
            </w:pPr>
            <w:r w:rsidRPr="002E135A">
              <w:rPr>
                <w:snapToGrid w:val="0"/>
              </w:rPr>
              <w:t>0</w:t>
            </w:r>
          </w:p>
        </w:tc>
      </w:tr>
      <w:tr w:rsidR="002E135A" w:rsidRPr="002E135A" w14:paraId="3B35B88D" w14:textId="77777777" w:rsidTr="00F37AF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0C6F5C" w14:textId="77777777" w:rsidR="002E135A" w:rsidRPr="002E135A" w:rsidRDefault="002E135A" w:rsidP="002E135A">
            <w:pPr>
              <w:jc w:val="center"/>
              <w:rPr>
                <w:snapToGrid w:val="0"/>
                <w:sz w:val="20"/>
                <w:szCs w:val="28"/>
              </w:rPr>
            </w:pPr>
            <w:r w:rsidRPr="002E135A">
              <w:rPr>
                <w:snapToGrid w:val="0"/>
                <w:sz w:val="20"/>
                <w:szCs w:val="28"/>
              </w:rPr>
              <w:t>1.4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91B7F" w14:textId="77777777" w:rsidR="002E135A" w:rsidRPr="002E135A" w:rsidRDefault="002E135A" w:rsidP="002E135A">
            <w:pPr>
              <w:jc w:val="both"/>
              <w:rPr>
                <w:snapToGrid w:val="0"/>
                <w:sz w:val="20"/>
                <w:szCs w:val="28"/>
              </w:rPr>
            </w:pPr>
            <w:r w:rsidRPr="002E135A">
              <w:rPr>
                <w:snapToGrid w:val="0"/>
                <w:sz w:val="20"/>
                <w:szCs w:val="28"/>
              </w:rPr>
              <w:t>Расходы на уплату налогов, сборов и других обязательных платежей, в том числе: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0D9BC" w14:textId="77777777" w:rsidR="002E135A" w:rsidRPr="002E135A" w:rsidRDefault="002E135A" w:rsidP="002E135A">
            <w:pPr>
              <w:jc w:val="center"/>
              <w:rPr>
                <w:snapToGrid w:val="0"/>
              </w:rPr>
            </w:pPr>
            <w:r w:rsidRPr="002E135A">
              <w:rPr>
                <w:snapToGrid w:val="0"/>
              </w:rPr>
              <w:t>355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DF238" w14:textId="77777777" w:rsidR="002E135A" w:rsidRPr="002E135A" w:rsidRDefault="002E135A" w:rsidP="002E135A">
            <w:pPr>
              <w:jc w:val="center"/>
              <w:rPr>
                <w:snapToGrid w:val="0"/>
              </w:rPr>
            </w:pPr>
            <w:r w:rsidRPr="002E135A">
              <w:rPr>
                <w:snapToGrid w:val="0"/>
              </w:rPr>
              <w:t>155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1F7A0" w14:textId="77777777" w:rsidR="002E135A" w:rsidRPr="002E135A" w:rsidRDefault="002E135A" w:rsidP="002E135A">
            <w:pPr>
              <w:jc w:val="center"/>
              <w:rPr>
                <w:snapToGrid w:val="0"/>
              </w:rPr>
            </w:pPr>
            <w:r w:rsidRPr="002E135A">
              <w:rPr>
                <w:snapToGrid w:val="0"/>
              </w:rPr>
              <w:t>-200</w:t>
            </w:r>
          </w:p>
        </w:tc>
      </w:tr>
      <w:tr w:rsidR="002E135A" w:rsidRPr="002E135A" w14:paraId="679933CB" w14:textId="77777777" w:rsidTr="00F37AFA">
        <w:trPr>
          <w:trHeight w:val="12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5C3C7" w14:textId="77777777" w:rsidR="002E135A" w:rsidRPr="002E135A" w:rsidRDefault="002E135A" w:rsidP="002E135A">
            <w:pPr>
              <w:jc w:val="center"/>
              <w:rPr>
                <w:snapToGrid w:val="0"/>
                <w:sz w:val="20"/>
                <w:szCs w:val="28"/>
              </w:rPr>
            </w:pPr>
            <w:r w:rsidRPr="002E135A">
              <w:rPr>
                <w:snapToGrid w:val="0"/>
                <w:sz w:val="20"/>
                <w:szCs w:val="28"/>
              </w:rPr>
              <w:t>1.4.1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478DD" w14:textId="77777777" w:rsidR="002E135A" w:rsidRPr="002E135A" w:rsidRDefault="002E135A" w:rsidP="002E135A">
            <w:pPr>
              <w:jc w:val="both"/>
              <w:rPr>
                <w:snapToGrid w:val="0"/>
                <w:sz w:val="20"/>
                <w:szCs w:val="28"/>
              </w:rPr>
            </w:pPr>
            <w:r w:rsidRPr="002E135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DB2BE"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EF19F"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C84F5B" w14:textId="77777777" w:rsidR="002E135A" w:rsidRPr="002E135A" w:rsidRDefault="002E135A" w:rsidP="002E135A">
            <w:pPr>
              <w:jc w:val="center"/>
              <w:rPr>
                <w:snapToGrid w:val="0"/>
              </w:rPr>
            </w:pPr>
            <w:r w:rsidRPr="002E135A">
              <w:rPr>
                <w:snapToGrid w:val="0"/>
              </w:rPr>
              <w:t>0</w:t>
            </w:r>
          </w:p>
        </w:tc>
      </w:tr>
      <w:tr w:rsidR="002E135A" w:rsidRPr="002E135A" w14:paraId="6EB4EDF0"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64D580" w14:textId="77777777" w:rsidR="002E135A" w:rsidRPr="002E135A" w:rsidRDefault="002E135A" w:rsidP="002E135A">
            <w:pPr>
              <w:jc w:val="center"/>
              <w:rPr>
                <w:snapToGrid w:val="0"/>
                <w:sz w:val="20"/>
                <w:szCs w:val="28"/>
              </w:rPr>
            </w:pPr>
            <w:r w:rsidRPr="002E135A">
              <w:rPr>
                <w:snapToGrid w:val="0"/>
                <w:sz w:val="20"/>
                <w:szCs w:val="28"/>
              </w:rPr>
              <w:t>1.4.2</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F78C6" w14:textId="77777777" w:rsidR="002E135A" w:rsidRPr="002E135A" w:rsidRDefault="002E135A" w:rsidP="002E135A">
            <w:pPr>
              <w:jc w:val="both"/>
              <w:rPr>
                <w:snapToGrid w:val="0"/>
                <w:sz w:val="20"/>
                <w:szCs w:val="28"/>
              </w:rPr>
            </w:pPr>
            <w:r w:rsidRPr="002E135A">
              <w:rPr>
                <w:snapToGrid w:val="0"/>
                <w:sz w:val="20"/>
                <w:szCs w:val="28"/>
              </w:rPr>
              <w:t>Расходы на обязательное страхование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925B5"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89288"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BA35F5" w14:textId="77777777" w:rsidR="002E135A" w:rsidRPr="002E135A" w:rsidRDefault="002E135A" w:rsidP="002E135A">
            <w:pPr>
              <w:jc w:val="center"/>
              <w:rPr>
                <w:snapToGrid w:val="0"/>
              </w:rPr>
            </w:pPr>
            <w:r w:rsidRPr="002E135A">
              <w:rPr>
                <w:snapToGrid w:val="0"/>
              </w:rPr>
              <w:t>0</w:t>
            </w:r>
          </w:p>
        </w:tc>
      </w:tr>
      <w:tr w:rsidR="002E135A" w:rsidRPr="002E135A" w14:paraId="5D3957A1"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90CA5" w14:textId="77777777" w:rsidR="002E135A" w:rsidRPr="002E135A" w:rsidRDefault="002E135A" w:rsidP="002E135A">
            <w:pPr>
              <w:jc w:val="center"/>
              <w:rPr>
                <w:snapToGrid w:val="0"/>
                <w:sz w:val="20"/>
                <w:szCs w:val="28"/>
              </w:rPr>
            </w:pPr>
            <w:r w:rsidRPr="002E135A">
              <w:rPr>
                <w:snapToGrid w:val="0"/>
                <w:sz w:val="20"/>
                <w:szCs w:val="28"/>
              </w:rPr>
              <w:t>1.4.3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6E48B" w14:textId="77777777" w:rsidR="002E135A" w:rsidRPr="002E135A" w:rsidRDefault="002E135A" w:rsidP="002E135A">
            <w:pPr>
              <w:rPr>
                <w:snapToGrid w:val="0"/>
                <w:sz w:val="20"/>
                <w:szCs w:val="28"/>
              </w:rPr>
            </w:pPr>
            <w:r w:rsidRPr="002E135A">
              <w:rPr>
                <w:snapToGrid w:val="0"/>
                <w:sz w:val="20"/>
                <w:szCs w:val="28"/>
              </w:rPr>
              <w:t>Иные расходы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A70BA" w14:textId="77777777" w:rsidR="002E135A" w:rsidRPr="002E135A" w:rsidRDefault="002E135A" w:rsidP="002E135A">
            <w:pPr>
              <w:jc w:val="center"/>
              <w:rPr>
                <w:snapToGrid w:val="0"/>
              </w:rPr>
            </w:pPr>
            <w:r w:rsidRPr="002E135A">
              <w:rPr>
                <w:snapToGrid w:val="0"/>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36D4E" w14:textId="77777777" w:rsidR="002E135A" w:rsidRPr="002E135A" w:rsidRDefault="002E135A" w:rsidP="002E135A">
            <w:pPr>
              <w:jc w:val="center"/>
              <w:rPr>
                <w:snapToGrid w:val="0"/>
              </w:rPr>
            </w:pPr>
            <w:r w:rsidRPr="002E135A">
              <w:rPr>
                <w:snapToGrid w:val="0"/>
              </w:rPr>
              <w:t>155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52C18" w14:textId="77777777" w:rsidR="002E135A" w:rsidRPr="002E135A" w:rsidRDefault="002E135A" w:rsidP="002E135A">
            <w:pPr>
              <w:jc w:val="center"/>
              <w:rPr>
                <w:snapToGrid w:val="0"/>
              </w:rPr>
            </w:pPr>
            <w:r w:rsidRPr="002E135A">
              <w:rPr>
                <w:snapToGrid w:val="0"/>
              </w:rPr>
              <w:t>-22</w:t>
            </w:r>
          </w:p>
        </w:tc>
      </w:tr>
      <w:tr w:rsidR="002E135A" w:rsidRPr="002E135A" w14:paraId="390CA53A"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E39D31" w14:textId="77777777" w:rsidR="002E135A" w:rsidRPr="002E135A" w:rsidRDefault="002E135A" w:rsidP="002E135A">
            <w:pPr>
              <w:jc w:val="center"/>
              <w:rPr>
                <w:snapToGrid w:val="0"/>
                <w:sz w:val="20"/>
                <w:szCs w:val="28"/>
              </w:rPr>
            </w:pPr>
            <w:r w:rsidRPr="002E135A">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125B9B" w14:textId="77777777" w:rsidR="002E135A" w:rsidRPr="002E135A" w:rsidRDefault="002E135A" w:rsidP="002E135A">
            <w:pPr>
              <w:rPr>
                <w:snapToGrid w:val="0"/>
                <w:sz w:val="20"/>
                <w:szCs w:val="28"/>
              </w:rPr>
            </w:pPr>
            <w:r w:rsidRPr="002E135A">
              <w:rPr>
                <w:snapToGrid w:val="0"/>
                <w:sz w:val="20"/>
                <w:szCs w:val="28"/>
              </w:rPr>
              <w:t>Налог на имущество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13E6B" w14:textId="77777777" w:rsidR="002E135A" w:rsidRPr="002E135A" w:rsidRDefault="002E135A" w:rsidP="002E135A">
            <w:pPr>
              <w:jc w:val="center"/>
              <w:outlineLvl w:val="0"/>
              <w:rPr>
                <w:snapToGrid w:val="0"/>
              </w:rPr>
            </w:pPr>
            <w:r w:rsidRPr="002E135A">
              <w:rPr>
                <w:snapToGrid w:val="0"/>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D48B66" w14:textId="77777777" w:rsidR="002E135A" w:rsidRPr="002E135A" w:rsidRDefault="002E135A" w:rsidP="002E135A">
            <w:pPr>
              <w:jc w:val="center"/>
              <w:outlineLvl w:val="0"/>
              <w:rPr>
                <w:snapToGrid w:val="0"/>
              </w:rPr>
            </w:pPr>
            <w:r w:rsidRPr="002E135A">
              <w:rPr>
                <w:snapToGrid w:val="0"/>
              </w:rPr>
              <w:t>155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4C3EA" w14:textId="77777777" w:rsidR="002E135A" w:rsidRPr="002E135A" w:rsidRDefault="002E135A" w:rsidP="002E135A">
            <w:pPr>
              <w:jc w:val="center"/>
              <w:outlineLvl w:val="0"/>
              <w:rPr>
                <w:snapToGrid w:val="0"/>
              </w:rPr>
            </w:pPr>
            <w:r w:rsidRPr="002E135A">
              <w:rPr>
                <w:snapToGrid w:val="0"/>
              </w:rPr>
              <w:t>-22</w:t>
            </w:r>
          </w:p>
        </w:tc>
      </w:tr>
      <w:tr w:rsidR="002E135A" w:rsidRPr="002E135A" w14:paraId="145B6B62"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2B64E8" w14:textId="77777777" w:rsidR="002E135A" w:rsidRPr="002E135A" w:rsidRDefault="002E135A" w:rsidP="002E135A">
            <w:pPr>
              <w:jc w:val="center"/>
              <w:rPr>
                <w:snapToGrid w:val="0"/>
                <w:sz w:val="20"/>
                <w:szCs w:val="28"/>
              </w:rPr>
            </w:pPr>
            <w:r w:rsidRPr="002E135A">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AF305" w14:textId="77777777" w:rsidR="002E135A" w:rsidRPr="002E135A" w:rsidRDefault="002E135A" w:rsidP="002E135A">
            <w:pPr>
              <w:rPr>
                <w:snapToGrid w:val="0"/>
                <w:sz w:val="20"/>
                <w:szCs w:val="28"/>
              </w:rPr>
            </w:pPr>
            <w:r w:rsidRPr="002E135A">
              <w:rPr>
                <w:snapToGrid w:val="0"/>
                <w:sz w:val="20"/>
                <w:szCs w:val="28"/>
              </w:rPr>
              <w:t>Налог на землю</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D9DF61" w14:textId="77777777" w:rsidR="002E135A" w:rsidRPr="002E135A" w:rsidRDefault="002E135A" w:rsidP="002E135A">
            <w:pPr>
              <w:jc w:val="center"/>
              <w:outlineLvl w:val="0"/>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B80E6" w14:textId="77777777" w:rsidR="002E135A" w:rsidRPr="002E135A" w:rsidRDefault="002E135A" w:rsidP="002E135A">
            <w:pPr>
              <w:jc w:val="center"/>
              <w:outlineLvl w:val="0"/>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6CF0B6" w14:textId="77777777" w:rsidR="002E135A" w:rsidRPr="002E135A" w:rsidRDefault="002E135A" w:rsidP="002E135A">
            <w:pPr>
              <w:jc w:val="center"/>
              <w:outlineLvl w:val="0"/>
              <w:rPr>
                <w:snapToGrid w:val="0"/>
              </w:rPr>
            </w:pPr>
            <w:r w:rsidRPr="002E135A">
              <w:rPr>
                <w:snapToGrid w:val="0"/>
              </w:rPr>
              <w:t>0</w:t>
            </w:r>
          </w:p>
        </w:tc>
      </w:tr>
      <w:tr w:rsidR="002E135A" w:rsidRPr="002E135A" w14:paraId="17A89FB5"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34C58" w14:textId="77777777" w:rsidR="002E135A" w:rsidRPr="002E135A" w:rsidRDefault="002E135A" w:rsidP="002E135A">
            <w:pPr>
              <w:jc w:val="center"/>
              <w:rPr>
                <w:snapToGrid w:val="0"/>
                <w:sz w:val="20"/>
                <w:szCs w:val="28"/>
              </w:rPr>
            </w:pPr>
            <w:r w:rsidRPr="002E135A">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49938" w14:textId="77777777" w:rsidR="002E135A" w:rsidRPr="002E135A" w:rsidRDefault="002E135A" w:rsidP="002E135A">
            <w:pPr>
              <w:rPr>
                <w:snapToGrid w:val="0"/>
                <w:sz w:val="20"/>
                <w:szCs w:val="28"/>
              </w:rPr>
            </w:pPr>
            <w:r w:rsidRPr="002E135A">
              <w:rPr>
                <w:snapToGrid w:val="0"/>
                <w:sz w:val="20"/>
                <w:szCs w:val="28"/>
              </w:rPr>
              <w:t>Транспортный налог</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76DD99" w14:textId="77777777" w:rsidR="002E135A" w:rsidRPr="002E135A" w:rsidRDefault="002E135A" w:rsidP="002E135A">
            <w:pPr>
              <w:jc w:val="center"/>
              <w:outlineLvl w:val="0"/>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011C5" w14:textId="77777777" w:rsidR="002E135A" w:rsidRPr="002E135A" w:rsidRDefault="002E135A" w:rsidP="002E135A">
            <w:pPr>
              <w:jc w:val="center"/>
              <w:outlineLvl w:val="0"/>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68E94" w14:textId="77777777" w:rsidR="002E135A" w:rsidRPr="002E135A" w:rsidRDefault="002E135A" w:rsidP="002E135A">
            <w:pPr>
              <w:jc w:val="center"/>
              <w:outlineLvl w:val="0"/>
              <w:rPr>
                <w:snapToGrid w:val="0"/>
              </w:rPr>
            </w:pPr>
            <w:r w:rsidRPr="002E135A">
              <w:rPr>
                <w:snapToGrid w:val="0"/>
              </w:rPr>
              <w:t>0</w:t>
            </w:r>
          </w:p>
        </w:tc>
      </w:tr>
      <w:tr w:rsidR="002E135A" w:rsidRPr="002E135A" w14:paraId="572460B5"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03915C" w14:textId="77777777" w:rsidR="002E135A" w:rsidRPr="002E135A" w:rsidRDefault="002E135A" w:rsidP="002E135A">
            <w:pPr>
              <w:jc w:val="center"/>
              <w:rPr>
                <w:snapToGrid w:val="0"/>
                <w:sz w:val="20"/>
                <w:szCs w:val="28"/>
              </w:rPr>
            </w:pPr>
            <w:r w:rsidRPr="002E135A">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EC4F84" w14:textId="77777777" w:rsidR="002E135A" w:rsidRPr="002E135A" w:rsidRDefault="002E135A" w:rsidP="002E135A">
            <w:pPr>
              <w:rPr>
                <w:snapToGrid w:val="0"/>
                <w:sz w:val="20"/>
                <w:szCs w:val="28"/>
              </w:rPr>
            </w:pPr>
            <w:r w:rsidRPr="002E135A">
              <w:rPr>
                <w:snapToGrid w:val="0"/>
                <w:sz w:val="20"/>
                <w:szCs w:val="28"/>
              </w:rPr>
              <w:t>Госпошлина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32D4F" w14:textId="77777777" w:rsidR="002E135A" w:rsidRPr="002E135A" w:rsidRDefault="002E135A" w:rsidP="002E135A">
            <w:pPr>
              <w:jc w:val="center"/>
              <w:outlineLvl w:val="0"/>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DE594" w14:textId="77777777" w:rsidR="002E135A" w:rsidRPr="002E135A" w:rsidRDefault="002E135A" w:rsidP="002E135A">
            <w:pPr>
              <w:jc w:val="center"/>
              <w:outlineLvl w:val="0"/>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D02E1" w14:textId="77777777" w:rsidR="002E135A" w:rsidRPr="002E135A" w:rsidRDefault="002E135A" w:rsidP="002E135A">
            <w:pPr>
              <w:jc w:val="center"/>
              <w:outlineLvl w:val="0"/>
              <w:rPr>
                <w:snapToGrid w:val="0"/>
              </w:rPr>
            </w:pPr>
            <w:r w:rsidRPr="002E135A">
              <w:rPr>
                <w:snapToGrid w:val="0"/>
              </w:rPr>
              <w:t>0</w:t>
            </w:r>
          </w:p>
        </w:tc>
      </w:tr>
      <w:tr w:rsidR="002E135A" w:rsidRPr="002E135A" w14:paraId="3CEC982A"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9EDA0B" w14:textId="77777777" w:rsidR="002E135A" w:rsidRPr="002E135A" w:rsidRDefault="002E135A" w:rsidP="002E135A">
            <w:pPr>
              <w:jc w:val="center"/>
              <w:rPr>
                <w:snapToGrid w:val="0"/>
                <w:sz w:val="20"/>
                <w:szCs w:val="28"/>
              </w:rPr>
            </w:pPr>
            <w:r w:rsidRPr="002E135A">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FAD1D" w14:textId="77777777" w:rsidR="002E135A" w:rsidRPr="002E135A" w:rsidRDefault="002E135A" w:rsidP="002E135A">
            <w:pPr>
              <w:rPr>
                <w:snapToGrid w:val="0"/>
                <w:sz w:val="20"/>
                <w:szCs w:val="28"/>
              </w:rPr>
            </w:pPr>
            <w:r w:rsidRPr="002E135A">
              <w:rPr>
                <w:snapToGrid w:val="0"/>
                <w:sz w:val="20"/>
                <w:szCs w:val="28"/>
              </w:rPr>
              <w:t>УСНО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411890" w14:textId="77777777" w:rsidR="002E135A" w:rsidRPr="002E135A" w:rsidRDefault="002E135A" w:rsidP="002E135A">
            <w:pPr>
              <w:jc w:val="center"/>
              <w:outlineLvl w:val="0"/>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81CC9" w14:textId="77777777" w:rsidR="002E135A" w:rsidRPr="002E135A" w:rsidRDefault="002E135A" w:rsidP="002E135A">
            <w:pPr>
              <w:jc w:val="center"/>
              <w:outlineLvl w:val="0"/>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52801" w14:textId="77777777" w:rsidR="002E135A" w:rsidRPr="002E135A" w:rsidRDefault="002E135A" w:rsidP="002E135A">
            <w:pPr>
              <w:jc w:val="center"/>
              <w:outlineLvl w:val="0"/>
              <w:rPr>
                <w:snapToGrid w:val="0"/>
              </w:rPr>
            </w:pPr>
            <w:r w:rsidRPr="002E135A">
              <w:rPr>
                <w:snapToGrid w:val="0"/>
              </w:rPr>
              <w:t>0</w:t>
            </w:r>
          </w:p>
        </w:tc>
      </w:tr>
      <w:tr w:rsidR="002E135A" w:rsidRPr="002E135A" w14:paraId="68DE7639"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964904" w14:textId="77777777" w:rsidR="002E135A" w:rsidRPr="002E135A" w:rsidRDefault="002E135A" w:rsidP="002E135A">
            <w:pPr>
              <w:jc w:val="center"/>
              <w:rPr>
                <w:snapToGrid w:val="0"/>
                <w:sz w:val="20"/>
                <w:szCs w:val="28"/>
              </w:rPr>
            </w:pPr>
            <w:r w:rsidRPr="002E135A">
              <w:rPr>
                <w:snapToGrid w:val="0"/>
                <w:sz w:val="20"/>
                <w:szCs w:val="28"/>
              </w:rPr>
              <w:t>1.5</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BFC6A" w14:textId="77777777" w:rsidR="002E135A" w:rsidRPr="002E135A" w:rsidRDefault="002E135A" w:rsidP="002E135A">
            <w:pPr>
              <w:jc w:val="both"/>
              <w:rPr>
                <w:snapToGrid w:val="0"/>
                <w:sz w:val="20"/>
                <w:szCs w:val="28"/>
              </w:rPr>
            </w:pPr>
            <w:r w:rsidRPr="002E135A">
              <w:rPr>
                <w:snapToGrid w:val="0"/>
                <w:sz w:val="20"/>
                <w:szCs w:val="28"/>
              </w:rPr>
              <w:t>Отчисления на социальные нужды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F3FCE" w14:textId="77777777" w:rsidR="002E135A" w:rsidRPr="002E135A" w:rsidRDefault="002E135A" w:rsidP="002E135A">
            <w:pPr>
              <w:jc w:val="center"/>
              <w:rPr>
                <w:snapToGrid w:val="0"/>
              </w:rPr>
            </w:pPr>
            <w:r w:rsidRPr="002E135A">
              <w:rPr>
                <w:snapToGrid w:val="0"/>
              </w:rPr>
              <w:t>1 339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F9EC0" w14:textId="77777777" w:rsidR="002E135A" w:rsidRPr="002E135A" w:rsidRDefault="002E135A" w:rsidP="002E135A">
            <w:pPr>
              <w:jc w:val="center"/>
              <w:rPr>
                <w:snapToGrid w:val="0"/>
              </w:rPr>
            </w:pPr>
            <w:r w:rsidRPr="002E135A">
              <w:rPr>
                <w:snapToGrid w:val="0"/>
              </w:rPr>
              <w:t>1 373</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C9E837" w14:textId="77777777" w:rsidR="002E135A" w:rsidRPr="002E135A" w:rsidRDefault="002E135A" w:rsidP="002E135A">
            <w:pPr>
              <w:jc w:val="center"/>
              <w:rPr>
                <w:snapToGrid w:val="0"/>
              </w:rPr>
            </w:pPr>
            <w:r w:rsidRPr="002E135A">
              <w:rPr>
                <w:snapToGrid w:val="0"/>
              </w:rPr>
              <w:t>34</w:t>
            </w:r>
          </w:p>
        </w:tc>
      </w:tr>
      <w:tr w:rsidR="002E135A" w:rsidRPr="002E135A" w14:paraId="0987F7C1"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6A4671" w14:textId="77777777" w:rsidR="002E135A" w:rsidRPr="002E135A" w:rsidRDefault="002E135A" w:rsidP="002E135A">
            <w:pPr>
              <w:jc w:val="center"/>
              <w:rPr>
                <w:snapToGrid w:val="0"/>
                <w:sz w:val="20"/>
                <w:szCs w:val="28"/>
              </w:rPr>
            </w:pPr>
            <w:r w:rsidRPr="002E135A">
              <w:rPr>
                <w:snapToGrid w:val="0"/>
                <w:sz w:val="20"/>
                <w:szCs w:val="28"/>
              </w:rPr>
              <w:t>1.6</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D3FCF" w14:textId="77777777" w:rsidR="002E135A" w:rsidRPr="002E135A" w:rsidRDefault="002E135A" w:rsidP="002E135A">
            <w:pPr>
              <w:jc w:val="both"/>
              <w:rPr>
                <w:snapToGrid w:val="0"/>
                <w:sz w:val="20"/>
                <w:szCs w:val="28"/>
              </w:rPr>
            </w:pPr>
            <w:r w:rsidRPr="002E135A">
              <w:rPr>
                <w:snapToGrid w:val="0"/>
                <w:sz w:val="20"/>
                <w:szCs w:val="28"/>
              </w:rPr>
              <w:t>Расходы по сомнительным долгам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25AB1D"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2232E2"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6B62F" w14:textId="77777777" w:rsidR="002E135A" w:rsidRPr="002E135A" w:rsidRDefault="002E135A" w:rsidP="002E135A">
            <w:pPr>
              <w:jc w:val="center"/>
              <w:rPr>
                <w:snapToGrid w:val="0"/>
              </w:rPr>
            </w:pPr>
            <w:r w:rsidRPr="002E135A">
              <w:rPr>
                <w:snapToGrid w:val="0"/>
              </w:rPr>
              <w:t>0</w:t>
            </w:r>
          </w:p>
        </w:tc>
      </w:tr>
      <w:tr w:rsidR="002E135A" w:rsidRPr="002E135A" w14:paraId="74F79A15" w14:textId="77777777" w:rsidTr="00F37AF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384FF3" w14:textId="77777777" w:rsidR="002E135A" w:rsidRPr="002E135A" w:rsidRDefault="002E135A" w:rsidP="002E135A">
            <w:pPr>
              <w:jc w:val="center"/>
              <w:rPr>
                <w:snapToGrid w:val="0"/>
                <w:sz w:val="20"/>
                <w:szCs w:val="28"/>
              </w:rPr>
            </w:pPr>
            <w:r w:rsidRPr="002E135A">
              <w:rPr>
                <w:snapToGrid w:val="0"/>
                <w:sz w:val="20"/>
                <w:szCs w:val="28"/>
              </w:rPr>
              <w:t>1.7</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FF6E4" w14:textId="77777777" w:rsidR="002E135A" w:rsidRPr="002E135A" w:rsidRDefault="002E135A" w:rsidP="002E135A">
            <w:pPr>
              <w:jc w:val="both"/>
              <w:rPr>
                <w:snapToGrid w:val="0"/>
                <w:sz w:val="20"/>
                <w:szCs w:val="28"/>
              </w:rPr>
            </w:pPr>
            <w:r w:rsidRPr="002E135A">
              <w:rPr>
                <w:snapToGrid w:val="0"/>
                <w:sz w:val="20"/>
                <w:szCs w:val="28"/>
              </w:rPr>
              <w:t>Амортизация основных средств и нематериальных активов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F6BF5" w14:textId="77777777" w:rsidR="002E135A" w:rsidRPr="002E135A" w:rsidRDefault="002E135A" w:rsidP="002E135A">
            <w:pPr>
              <w:jc w:val="center"/>
              <w:rPr>
                <w:snapToGrid w:val="0"/>
              </w:rPr>
            </w:pPr>
            <w:r w:rsidRPr="002E135A">
              <w:rPr>
                <w:snapToGrid w:val="0"/>
              </w:rPr>
              <w:t>603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2D7BC3" w14:textId="77777777" w:rsidR="002E135A" w:rsidRPr="002E135A" w:rsidRDefault="002E135A" w:rsidP="002E135A">
            <w:pPr>
              <w:jc w:val="center"/>
              <w:rPr>
                <w:snapToGrid w:val="0"/>
              </w:rPr>
            </w:pPr>
            <w:r w:rsidRPr="002E135A">
              <w:rPr>
                <w:snapToGrid w:val="0"/>
              </w:rPr>
              <w:t>631</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F18E94" w14:textId="77777777" w:rsidR="002E135A" w:rsidRPr="002E135A" w:rsidRDefault="002E135A" w:rsidP="002E135A">
            <w:pPr>
              <w:jc w:val="center"/>
              <w:rPr>
                <w:snapToGrid w:val="0"/>
              </w:rPr>
            </w:pPr>
            <w:r w:rsidRPr="002E135A">
              <w:rPr>
                <w:snapToGrid w:val="0"/>
              </w:rPr>
              <w:t>28</w:t>
            </w:r>
          </w:p>
        </w:tc>
      </w:tr>
      <w:tr w:rsidR="002E135A" w:rsidRPr="002E135A" w14:paraId="1B67EC7F" w14:textId="77777777" w:rsidTr="00F37AF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EFB0F" w14:textId="77777777" w:rsidR="002E135A" w:rsidRPr="002E135A" w:rsidRDefault="002E135A" w:rsidP="002E135A">
            <w:pPr>
              <w:jc w:val="center"/>
              <w:rPr>
                <w:snapToGrid w:val="0"/>
                <w:sz w:val="20"/>
                <w:szCs w:val="28"/>
              </w:rPr>
            </w:pPr>
            <w:r w:rsidRPr="002E135A">
              <w:rPr>
                <w:snapToGrid w:val="0"/>
                <w:sz w:val="20"/>
                <w:szCs w:val="28"/>
              </w:rPr>
              <w:t>1.8</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5249C9" w14:textId="77777777" w:rsidR="002E135A" w:rsidRPr="002E135A" w:rsidRDefault="002E135A" w:rsidP="002E135A">
            <w:pPr>
              <w:jc w:val="both"/>
              <w:rPr>
                <w:snapToGrid w:val="0"/>
                <w:sz w:val="20"/>
                <w:szCs w:val="28"/>
              </w:rPr>
            </w:pPr>
            <w:r w:rsidRPr="002E135A">
              <w:rPr>
                <w:snapToGrid w:val="0"/>
                <w:sz w:val="20"/>
                <w:szCs w:val="28"/>
              </w:rPr>
              <w:t>Расходы на выплаты по договорам займа и кредитным договорам, включая проценты по ним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58DF8"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436C9"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6B91A" w14:textId="77777777" w:rsidR="002E135A" w:rsidRPr="002E135A" w:rsidRDefault="002E135A" w:rsidP="002E135A">
            <w:pPr>
              <w:jc w:val="center"/>
              <w:rPr>
                <w:snapToGrid w:val="0"/>
              </w:rPr>
            </w:pPr>
            <w:r w:rsidRPr="002E135A">
              <w:rPr>
                <w:snapToGrid w:val="0"/>
              </w:rPr>
              <w:t>0</w:t>
            </w:r>
          </w:p>
        </w:tc>
      </w:tr>
      <w:tr w:rsidR="002E135A" w:rsidRPr="002E135A" w14:paraId="5686F468"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873A3" w14:textId="77777777" w:rsidR="002E135A" w:rsidRPr="002E135A" w:rsidRDefault="002E135A" w:rsidP="002E135A">
            <w:pPr>
              <w:jc w:val="center"/>
              <w:rPr>
                <w:snapToGrid w:val="0"/>
                <w:sz w:val="20"/>
                <w:szCs w:val="28"/>
              </w:rPr>
            </w:pPr>
            <w:r w:rsidRPr="002E135A">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93A8F" w14:textId="77777777" w:rsidR="002E135A" w:rsidRPr="002E135A" w:rsidRDefault="002E135A" w:rsidP="002E135A">
            <w:pPr>
              <w:rPr>
                <w:snapToGrid w:val="0"/>
                <w:sz w:val="20"/>
                <w:szCs w:val="28"/>
              </w:rPr>
            </w:pPr>
            <w:r w:rsidRPr="002E135A">
              <w:rPr>
                <w:snapToGrid w:val="0"/>
                <w:sz w:val="20"/>
                <w:szCs w:val="28"/>
              </w:rPr>
              <w:t>ИТОГО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87404" w14:textId="77777777" w:rsidR="002E135A" w:rsidRPr="002E135A" w:rsidRDefault="002E135A" w:rsidP="002E135A">
            <w:pPr>
              <w:jc w:val="center"/>
              <w:rPr>
                <w:snapToGrid w:val="0"/>
              </w:rPr>
            </w:pPr>
            <w:r w:rsidRPr="002E135A">
              <w:rPr>
                <w:snapToGrid w:val="0"/>
              </w:rPr>
              <w:t>3 533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77EDE" w14:textId="77777777" w:rsidR="002E135A" w:rsidRPr="002E135A" w:rsidRDefault="002E135A" w:rsidP="002E135A">
            <w:pPr>
              <w:jc w:val="center"/>
              <w:rPr>
                <w:snapToGrid w:val="0"/>
              </w:rPr>
            </w:pPr>
            <w:r w:rsidRPr="002E135A">
              <w:rPr>
                <w:snapToGrid w:val="0"/>
              </w:rPr>
              <w:t>2 564</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5AD415" w14:textId="77777777" w:rsidR="002E135A" w:rsidRPr="002E135A" w:rsidRDefault="002E135A" w:rsidP="002E135A">
            <w:pPr>
              <w:jc w:val="center"/>
              <w:rPr>
                <w:snapToGrid w:val="0"/>
              </w:rPr>
            </w:pPr>
            <w:r w:rsidRPr="002E135A">
              <w:rPr>
                <w:snapToGrid w:val="0"/>
              </w:rPr>
              <w:t>-969</w:t>
            </w:r>
          </w:p>
        </w:tc>
      </w:tr>
      <w:tr w:rsidR="002E135A" w:rsidRPr="002E135A" w14:paraId="1BE0FFEC"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5B1E43" w14:textId="77777777" w:rsidR="002E135A" w:rsidRPr="002E135A" w:rsidRDefault="002E135A" w:rsidP="002E135A">
            <w:pPr>
              <w:jc w:val="center"/>
              <w:rPr>
                <w:snapToGrid w:val="0"/>
                <w:sz w:val="20"/>
                <w:szCs w:val="28"/>
              </w:rPr>
            </w:pPr>
            <w:r w:rsidRPr="002E135A">
              <w:rPr>
                <w:snapToGrid w:val="0"/>
                <w:sz w:val="20"/>
                <w:szCs w:val="28"/>
              </w:rPr>
              <w:t>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A4BA12" w14:textId="77777777" w:rsidR="002E135A" w:rsidRPr="002E135A" w:rsidRDefault="002E135A" w:rsidP="002E135A">
            <w:pPr>
              <w:rPr>
                <w:snapToGrid w:val="0"/>
                <w:sz w:val="20"/>
                <w:szCs w:val="28"/>
              </w:rPr>
            </w:pPr>
            <w:r w:rsidRPr="002E135A">
              <w:rPr>
                <w:snapToGrid w:val="0"/>
                <w:sz w:val="20"/>
                <w:szCs w:val="28"/>
              </w:rPr>
              <w:t>Налог на прибыль</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31430"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AA527F"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2BC2E8" w14:textId="77777777" w:rsidR="002E135A" w:rsidRPr="002E135A" w:rsidRDefault="002E135A" w:rsidP="002E135A">
            <w:pPr>
              <w:jc w:val="center"/>
              <w:rPr>
                <w:snapToGrid w:val="0"/>
              </w:rPr>
            </w:pPr>
            <w:r w:rsidRPr="002E135A">
              <w:rPr>
                <w:snapToGrid w:val="0"/>
              </w:rPr>
              <w:t>0</w:t>
            </w:r>
          </w:p>
        </w:tc>
      </w:tr>
      <w:tr w:rsidR="002E135A" w:rsidRPr="002E135A" w14:paraId="39542162" w14:textId="77777777" w:rsidTr="00F37AFA">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6B8B5" w14:textId="77777777" w:rsidR="002E135A" w:rsidRPr="002E135A" w:rsidRDefault="002E135A" w:rsidP="002E135A">
            <w:pPr>
              <w:jc w:val="center"/>
              <w:rPr>
                <w:snapToGrid w:val="0"/>
                <w:sz w:val="20"/>
                <w:szCs w:val="28"/>
              </w:rPr>
            </w:pPr>
            <w:r w:rsidRPr="002E135A">
              <w:rPr>
                <w:snapToGrid w:val="0"/>
                <w:sz w:val="20"/>
                <w:szCs w:val="28"/>
              </w:rPr>
              <w:t>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8C587" w14:textId="77777777" w:rsidR="002E135A" w:rsidRPr="002E135A" w:rsidRDefault="002E135A" w:rsidP="002E135A">
            <w:pPr>
              <w:jc w:val="both"/>
              <w:rPr>
                <w:snapToGrid w:val="0"/>
                <w:sz w:val="20"/>
                <w:szCs w:val="28"/>
              </w:rPr>
            </w:pPr>
            <w:r w:rsidRPr="002E135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EBAB6" w14:textId="77777777" w:rsidR="002E135A" w:rsidRPr="002E135A" w:rsidRDefault="002E135A" w:rsidP="002E135A">
            <w:pPr>
              <w:jc w:val="center"/>
              <w:rPr>
                <w:snapToGrid w:val="0"/>
              </w:rPr>
            </w:pPr>
            <w:r w:rsidRPr="002E135A">
              <w:rPr>
                <w:snapToGrid w:val="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DBCD3" w14:textId="77777777" w:rsidR="002E135A" w:rsidRPr="002E135A" w:rsidRDefault="002E135A" w:rsidP="002E135A">
            <w:pPr>
              <w:jc w:val="center"/>
              <w:rPr>
                <w:snapToGrid w:val="0"/>
              </w:rPr>
            </w:pPr>
            <w:r w:rsidRPr="002E135A">
              <w:rPr>
                <w:snapToGrid w:val="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1A2EC" w14:textId="77777777" w:rsidR="002E135A" w:rsidRPr="002E135A" w:rsidRDefault="002E135A" w:rsidP="002E135A">
            <w:pPr>
              <w:jc w:val="center"/>
              <w:rPr>
                <w:snapToGrid w:val="0"/>
              </w:rPr>
            </w:pPr>
            <w:r w:rsidRPr="002E135A">
              <w:rPr>
                <w:snapToGrid w:val="0"/>
              </w:rPr>
              <w:t>0</w:t>
            </w:r>
          </w:p>
        </w:tc>
      </w:tr>
      <w:tr w:rsidR="002E135A" w:rsidRPr="002E135A" w14:paraId="4AC99044" w14:textId="77777777" w:rsidTr="00F37AFA">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18AC9" w14:textId="77777777" w:rsidR="002E135A" w:rsidRPr="002E135A" w:rsidRDefault="002E135A" w:rsidP="002E135A">
            <w:pPr>
              <w:jc w:val="center"/>
              <w:rPr>
                <w:snapToGrid w:val="0"/>
                <w:sz w:val="20"/>
                <w:szCs w:val="28"/>
              </w:rPr>
            </w:pPr>
            <w:r w:rsidRPr="002E135A">
              <w:rPr>
                <w:snapToGrid w:val="0"/>
                <w:sz w:val="20"/>
                <w:szCs w:val="28"/>
              </w:rPr>
              <w:t>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62739" w14:textId="77777777" w:rsidR="002E135A" w:rsidRPr="002E135A" w:rsidRDefault="002E135A" w:rsidP="002E135A">
            <w:pPr>
              <w:jc w:val="both"/>
              <w:rPr>
                <w:snapToGrid w:val="0"/>
                <w:sz w:val="20"/>
                <w:szCs w:val="28"/>
              </w:rPr>
            </w:pPr>
            <w:r w:rsidRPr="002E135A">
              <w:rPr>
                <w:snapToGrid w:val="0"/>
                <w:sz w:val="20"/>
                <w:szCs w:val="28"/>
              </w:rPr>
              <w:t>Итого неподконтрольных расходов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9B8641" w14:textId="77777777" w:rsidR="002E135A" w:rsidRPr="002E135A" w:rsidRDefault="002E135A" w:rsidP="002E135A">
            <w:pPr>
              <w:jc w:val="center"/>
              <w:rPr>
                <w:snapToGrid w:val="0"/>
              </w:rPr>
            </w:pPr>
            <w:r w:rsidRPr="002E135A">
              <w:rPr>
                <w:snapToGrid w:val="0"/>
              </w:rPr>
              <w:t>3 533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A4F90" w14:textId="77777777" w:rsidR="002E135A" w:rsidRPr="002E135A" w:rsidRDefault="002E135A" w:rsidP="002E135A">
            <w:pPr>
              <w:jc w:val="center"/>
              <w:rPr>
                <w:snapToGrid w:val="0"/>
              </w:rPr>
            </w:pPr>
            <w:r w:rsidRPr="002E135A">
              <w:rPr>
                <w:snapToGrid w:val="0"/>
              </w:rPr>
              <w:t>2 564</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B535B" w14:textId="77777777" w:rsidR="002E135A" w:rsidRPr="002E135A" w:rsidRDefault="002E135A" w:rsidP="002E135A">
            <w:pPr>
              <w:jc w:val="center"/>
              <w:rPr>
                <w:snapToGrid w:val="0"/>
              </w:rPr>
            </w:pPr>
            <w:r w:rsidRPr="002E135A">
              <w:rPr>
                <w:snapToGrid w:val="0"/>
              </w:rPr>
              <w:t>-969</w:t>
            </w:r>
          </w:p>
        </w:tc>
      </w:tr>
    </w:tbl>
    <w:p w14:paraId="31B0621C" w14:textId="77777777" w:rsidR="002E135A" w:rsidRPr="002E135A" w:rsidRDefault="002E135A" w:rsidP="002E135A">
      <w:pPr>
        <w:tabs>
          <w:tab w:val="left" w:pos="1890"/>
        </w:tabs>
        <w:spacing w:line="360" w:lineRule="auto"/>
        <w:ind w:left="720" w:right="-2"/>
        <w:jc w:val="right"/>
        <w:rPr>
          <w:snapToGrid w:val="0"/>
          <w:sz w:val="28"/>
          <w:szCs w:val="28"/>
        </w:rPr>
      </w:pPr>
      <w:r w:rsidRPr="002E135A">
        <w:rPr>
          <w:snapToGrid w:val="0"/>
          <w:sz w:val="28"/>
          <w:szCs w:val="28"/>
        </w:rPr>
        <w:t xml:space="preserve"> </w:t>
      </w:r>
      <w:r w:rsidRPr="002E135A">
        <w:rPr>
          <w:snapToGrid w:val="0"/>
          <w:sz w:val="28"/>
          <w:szCs w:val="28"/>
        </w:rPr>
        <w:br w:type="page"/>
      </w:r>
      <w:r w:rsidRPr="002E135A">
        <w:rPr>
          <w:snapToGrid w:val="0"/>
          <w:sz w:val="28"/>
          <w:szCs w:val="28"/>
        </w:rPr>
        <w:lastRenderedPageBreak/>
        <w:t>Таблица 13</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2E135A" w:rsidRPr="002E135A" w14:paraId="52A109F7" w14:textId="77777777" w:rsidTr="00F37AFA">
        <w:trPr>
          <w:trHeight w:val="630"/>
        </w:trPr>
        <w:tc>
          <w:tcPr>
            <w:tcW w:w="11084" w:type="dxa"/>
            <w:gridSpan w:val="9"/>
            <w:tcBorders>
              <w:top w:val="nil"/>
              <w:left w:val="nil"/>
              <w:bottom w:val="nil"/>
              <w:right w:val="nil"/>
            </w:tcBorders>
            <w:shd w:val="clear" w:color="auto" w:fill="auto"/>
            <w:noWrap/>
            <w:vAlign w:val="center"/>
            <w:hideMark/>
          </w:tcPr>
          <w:p w14:paraId="56B0AB1B" w14:textId="77777777" w:rsidR="002E135A" w:rsidRPr="002E135A" w:rsidRDefault="002E135A" w:rsidP="002E135A">
            <w:pPr>
              <w:ind w:right="1478"/>
              <w:jc w:val="center"/>
              <w:rPr>
                <w:bCs/>
                <w:snapToGrid w:val="0"/>
                <w:sz w:val="20"/>
                <w:szCs w:val="28"/>
              </w:rPr>
            </w:pPr>
            <w:r w:rsidRPr="002E135A">
              <w:rPr>
                <w:bCs/>
                <w:snapToGrid w:val="0"/>
                <w:sz w:val="28"/>
                <w:szCs w:val="28"/>
              </w:rPr>
              <w:t xml:space="preserve">Реестр расходов на приобретение энергетических ресурсов, холодной воды </w:t>
            </w:r>
            <w:r w:rsidRPr="002E135A">
              <w:rPr>
                <w:bCs/>
                <w:snapToGrid w:val="0"/>
                <w:sz w:val="28"/>
                <w:szCs w:val="28"/>
              </w:rPr>
              <w:br/>
              <w:t>и теплоносителя</w:t>
            </w:r>
          </w:p>
        </w:tc>
      </w:tr>
      <w:tr w:rsidR="002E135A" w:rsidRPr="002E135A" w14:paraId="0BEDBE91" w14:textId="77777777" w:rsidTr="00F37AFA">
        <w:trPr>
          <w:trHeight w:val="300"/>
        </w:trPr>
        <w:tc>
          <w:tcPr>
            <w:tcW w:w="750" w:type="dxa"/>
            <w:tcBorders>
              <w:top w:val="nil"/>
              <w:left w:val="nil"/>
              <w:bottom w:val="nil"/>
              <w:right w:val="nil"/>
            </w:tcBorders>
            <w:shd w:val="clear" w:color="auto" w:fill="auto"/>
            <w:vAlign w:val="center"/>
            <w:hideMark/>
          </w:tcPr>
          <w:p w14:paraId="07083CCC" w14:textId="77777777" w:rsidR="002E135A" w:rsidRPr="002E135A" w:rsidRDefault="002E135A" w:rsidP="002E135A">
            <w:pPr>
              <w:rPr>
                <w:b/>
                <w:bCs/>
                <w:snapToGrid w:val="0"/>
                <w:sz w:val="20"/>
                <w:szCs w:val="28"/>
              </w:rPr>
            </w:pPr>
          </w:p>
        </w:tc>
        <w:tc>
          <w:tcPr>
            <w:tcW w:w="3361" w:type="dxa"/>
            <w:tcBorders>
              <w:top w:val="nil"/>
              <w:left w:val="nil"/>
              <w:bottom w:val="nil"/>
              <w:right w:val="nil"/>
            </w:tcBorders>
            <w:shd w:val="clear" w:color="auto" w:fill="auto"/>
            <w:vAlign w:val="center"/>
            <w:hideMark/>
          </w:tcPr>
          <w:p w14:paraId="62111F72" w14:textId="77777777" w:rsidR="002E135A" w:rsidRPr="002E135A" w:rsidRDefault="002E135A" w:rsidP="002E135A">
            <w:pPr>
              <w:rPr>
                <w:snapToGrid w:val="0"/>
                <w:sz w:val="20"/>
                <w:szCs w:val="28"/>
              </w:rPr>
            </w:pPr>
          </w:p>
        </w:tc>
        <w:tc>
          <w:tcPr>
            <w:tcW w:w="1573" w:type="dxa"/>
            <w:tcBorders>
              <w:top w:val="nil"/>
              <w:left w:val="nil"/>
              <w:bottom w:val="nil"/>
              <w:right w:val="nil"/>
            </w:tcBorders>
            <w:shd w:val="clear" w:color="auto" w:fill="auto"/>
            <w:vAlign w:val="center"/>
            <w:hideMark/>
          </w:tcPr>
          <w:p w14:paraId="45F0413D" w14:textId="77777777" w:rsidR="002E135A" w:rsidRPr="002E135A" w:rsidRDefault="002E135A" w:rsidP="002E135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D039F6C" w14:textId="77777777" w:rsidR="002E135A" w:rsidRPr="002E135A" w:rsidRDefault="002E135A" w:rsidP="002E135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F07B90A" w14:textId="77777777" w:rsidR="002E135A" w:rsidRPr="002E135A" w:rsidRDefault="002E135A" w:rsidP="002E135A">
            <w:pPr>
              <w:jc w:val="right"/>
              <w:rPr>
                <w:snapToGrid w:val="0"/>
                <w:sz w:val="20"/>
                <w:szCs w:val="28"/>
              </w:rPr>
            </w:pPr>
            <w:r w:rsidRPr="002E135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652A76C" w14:textId="77777777" w:rsidR="002E135A" w:rsidRPr="002E135A" w:rsidRDefault="002E135A" w:rsidP="002E135A">
            <w:pPr>
              <w:rPr>
                <w:snapToGrid w:val="0"/>
                <w:sz w:val="20"/>
                <w:szCs w:val="28"/>
              </w:rPr>
            </w:pPr>
          </w:p>
        </w:tc>
      </w:tr>
      <w:tr w:rsidR="002E135A" w:rsidRPr="002E135A" w14:paraId="799123DF"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7C78" w14:textId="77777777" w:rsidR="002E135A" w:rsidRPr="002E135A" w:rsidRDefault="002E135A" w:rsidP="002E135A">
            <w:pPr>
              <w:jc w:val="center"/>
              <w:rPr>
                <w:snapToGrid w:val="0"/>
                <w:sz w:val="20"/>
                <w:szCs w:val="28"/>
              </w:rPr>
            </w:pPr>
            <w:r w:rsidRPr="002E135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17DF7C" w14:textId="77777777" w:rsidR="002E135A" w:rsidRPr="002E135A" w:rsidRDefault="002E135A" w:rsidP="002E135A">
            <w:pPr>
              <w:jc w:val="center"/>
              <w:rPr>
                <w:snapToGrid w:val="0"/>
                <w:sz w:val="20"/>
                <w:szCs w:val="28"/>
              </w:rPr>
            </w:pPr>
            <w:r w:rsidRPr="002E135A">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E5745B" w14:textId="77777777" w:rsidR="002E135A" w:rsidRPr="002E135A" w:rsidRDefault="002E135A" w:rsidP="002E135A">
            <w:pPr>
              <w:jc w:val="center"/>
              <w:rPr>
                <w:snapToGrid w:val="0"/>
                <w:sz w:val="20"/>
                <w:szCs w:val="28"/>
              </w:rPr>
            </w:pPr>
            <w:r w:rsidRPr="002E135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ADBEDE" w14:textId="77777777" w:rsidR="002E135A" w:rsidRPr="002E135A" w:rsidRDefault="002E135A" w:rsidP="002E135A">
            <w:pPr>
              <w:jc w:val="center"/>
              <w:rPr>
                <w:snapToGrid w:val="0"/>
                <w:sz w:val="20"/>
                <w:szCs w:val="28"/>
              </w:rPr>
            </w:pPr>
            <w:r w:rsidRPr="002E135A">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80357F" w14:textId="77777777" w:rsidR="002E135A" w:rsidRPr="002E135A" w:rsidRDefault="002E135A" w:rsidP="002E135A">
            <w:pPr>
              <w:jc w:val="center"/>
              <w:rPr>
                <w:snapToGrid w:val="0"/>
                <w:sz w:val="20"/>
                <w:szCs w:val="28"/>
              </w:rPr>
            </w:pPr>
            <w:r w:rsidRPr="002E135A">
              <w:rPr>
                <w:snapToGrid w:val="0"/>
                <w:sz w:val="20"/>
                <w:szCs w:val="28"/>
              </w:rPr>
              <w:t>Динамика расходов</w:t>
            </w:r>
          </w:p>
        </w:tc>
      </w:tr>
      <w:tr w:rsidR="002E135A" w:rsidRPr="002E135A" w14:paraId="2D874341"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20F1" w14:textId="77777777" w:rsidR="002E135A" w:rsidRPr="002E135A" w:rsidRDefault="002E135A" w:rsidP="002E135A">
            <w:pPr>
              <w:jc w:val="center"/>
              <w:rPr>
                <w:snapToGrid w:val="0"/>
                <w:sz w:val="20"/>
                <w:szCs w:val="28"/>
              </w:rPr>
            </w:pPr>
            <w:r w:rsidRPr="002E135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6E8C01" w14:textId="77777777" w:rsidR="002E135A" w:rsidRPr="002E135A" w:rsidRDefault="002E135A" w:rsidP="002E135A">
            <w:pPr>
              <w:rPr>
                <w:snapToGrid w:val="0"/>
                <w:sz w:val="20"/>
                <w:szCs w:val="28"/>
              </w:rPr>
            </w:pPr>
            <w:r w:rsidRPr="002E135A">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FDBCA8"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3B5F02"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B8B1BC" w14:textId="77777777" w:rsidR="002E135A" w:rsidRPr="002E135A" w:rsidRDefault="002E135A" w:rsidP="002E135A">
            <w:pPr>
              <w:jc w:val="center"/>
              <w:rPr>
                <w:snapToGrid w:val="0"/>
              </w:rPr>
            </w:pPr>
            <w:r w:rsidRPr="002E135A">
              <w:rPr>
                <w:snapToGrid w:val="0"/>
              </w:rPr>
              <w:t>0</w:t>
            </w:r>
          </w:p>
        </w:tc>
      </w:tr>
      <w:tr w:rsidR="002E135A" w:rsidRPr="002E135A" w14:paraId="39967612"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BD2CE" w14:textId="77777777" w:rsidR="002E135A" w:rsidRPr="002E135A" w:rsidRDefault="002E135A" w:rsidP="002E135A">
            <w:pPr>
              <w:jc w:val="center"/>
              <w:rPr>
                <w:snapToGrid w:val="0"/>
                <w:sz w:val="20"/>
                <w:szCs w:val="28"/>
              </w:rPr>
            </w:pPr>
            <w:r w:rsidRPr="002E135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42F988" w14:textId="77777777" w:rsidR="002E135A" w:rsidRPr="002E135A" w:rsidRDefault="002E135A" w:rsidP="002E135A">
            <w:pPr>
              <w:jc w:val="both"/>
              <w:rPr>
                <w:snapToGrid w:val="0"/>
                <w:sz w:val="20"/>
                <w:szCs w:val="28"/>
              </w:rPr>
            </w:pPr>
            <w:r w:rsidRPr="002E135A">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6BC84C" w14:textId="77777777" w:rsidR="002E135A" w:rsidRPr="002E135A" w:rsidRDefault="002E135A" w:rsidP="002E135A">
            <w:pPr>
              <w:jc w:val="center"/>
              <w:rPr>
                <w:snapToGrid w:val="0"/>
              </w:rPr>
            </w:pPr>
            <w:r w:rsidRPr="002E135A">
              <w:rPr>
                <w:snapToGrid w:val="0"/>
              </w:rPr>
              <w:t>12 943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EFE90B" w14:textId="77777777" w:rsidR="002E135A" w:rsidRPr="002E135A" w:rsidRDefault="002E135A" w:rsidP="002E135A">
            <w:pPr>
              <w:jc w:val="center"/>
              <w:rPr>
                <w:snapToGrid w:val="0"/>
              </w:rPr>
            </w:pPr>
            <w:r w:rsidRPr="002E135A">
              <w:rPr>
                <w:snapToGrid w:val="0"/>
              </w:rPr>
              <w:t>12 784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CC383E" w14:textId="77777777" w:rsidR="002E135A" w:rsidRPr="002E135A" w:rsidRDefault="002E135A" w:rsidP="002E135A">
            <w:pPr>
              <w:jc w:val="center"/>
              <w:rPr>
                <w:snapToGrid w:val="0"/>
              </w:rPr>
            </w:pPr>
            <w:r w:rsidRPr="002E135A">
              <w:rPr>
                <w:snapToGrid w:val="0"/>
              </w:rPr>
              <w:t>-159</w:t>
            </w:r>
          </w:p>
        </w:tc>
      </w:tr>
      <w:tr w:rsidR="002E135A" w:rsidRPr="002E135A" w14:paraId="6612B080"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C5852" w14:textId="77777777" w:rsidR="002E135A" w:rsidRPr="002E135A" w:rsidRDefault="002E135A" w:rsidP="002E135A">
            <w:pPr>
              <w:jc w:val="center"/>
              <w:rPr>
                <w:snapToGrid w:val="0"/>
                <w:sz w:val="20"/>
                <w:szCs w:val="28"/>
              </w:rPr>
            </w:pPr>
            <w:r w:rsidRPr="002E135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51C15" w14:textId="77777777" w:rsidR="002E135A" w:rsidRPr="002E135A" w:rsidRDefault="002E135A" w:rsidP="002E135A">
            <w:pPr>
              <w:jc w:val="both"/>
              <w:rPr>
                <w:snapToGrid w:val="0"/>
                <w:sz w:val="20"/>
                <w:szCs w:val="28"/>
              </w:rPr>
            </w:pPr>
            <w:r w:rsidRPr="002E135A">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E30062" w14:textId="77777777" w:rsidR="002E135A" w:rsidRPr="002E135A" w:rsidRDefault="002E135A" w:rsidP="002E135A">
            <w:pPr>
              <w:jc w:val="center"/>
              <w:rPr>
                <w:snapToGrid w:val="0"/>
              </w:rPr>
            </w:pPr>
            <w:r w:rsidRPr="002E135A">
              <w:rPr>
                <w:snapToGrid w:val="0"/>
              </w:rPr>
              <w:t>2 452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9296A0" w14:textId="77777777" w:rsidR="002E135A" w:rsidRPr="002E135A" w:rsidRDefault="002E135A" w:rsidP="002E135A">
            <w:pPr>
              <w:jc w:val="center"/>
              <w:rPr>
                <w:snapToGrid w:val="0"/>
              </w:rPr>
            </w:pPr>
            <w:r w:rsidRPr="002E135A">
              <w:rPr>
                <w:snapToGrid w:val="0"/>
              </w:rPr>
              <w:t>2 238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3A96EF7" w14:textId="77777777" w:rsidR="002E135A" w:rsidRPr="002E135A" w:rsidRDefault="002E135A" w:rsidP="002E135A">
            <w:pPr>
              <w:jc w:val="center"/>
              <w:rPr>
                <w:snapToGrid w:val="0"/>
              </w:rPr>
            </w:pPr>
            <w:r w:rsidRPr="002E135A">
              <w:rPr>
                <w:snapToGrid w:val="0"/>
              </w:rPr>
              <w:t>-214</w:t>
            </w:r>
          </w:p>
        </w:tc>
      </w:tr>
      <w:tr w:rsidR="002E135A" w:rsidRPr="002E135A" w14:paraId="220DC350"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A163C" w14:textId="77777777" w:rsidR="002E135A" w:rsidRPr="002E135A" w:rsidRDefault="002E135A" w:rsidP="002E135A">
            <w:pPr>
              <w:jc w:val="center"/>
              <w:rPr>
                <w:snapToGrid w:val="0"/>
                <w:sz w:val="20"/>
                <w:szCs w:val="28"/>
              </w:rPr>
            </w:pPr>
            <w:r w:rsidRPr="002E135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03DFAC" w14:textId="77777777" w:rsidR="002E135A" w:rsidRPr="002E135A" w:rsidRDefault="002E135A" w:rsidP="002E135A">
            <w:pPr>
              <w:jc w:val="both"/>
              <w:rPr>
                <w:snapToGrid w:val="0"/>
                <w:sz w:val="20"/>
                <w:szCs w:val="28"/>
              </w:rPr>
            </w:pPr>
            <w:r w:rsidRPr="002E135A">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A8CEA2"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0BEE26"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BC04B8" w14:textId="77777777" w:rsidR="002E135A" w:rsidRPr="002E135A" w:rsidRDefault="002E135A" w:rsidP="002E135A">
            <w:pPr>
              <w:jc w:val="center"/>
              <w:rPr>
                <w:snapToGrid w:val="0"/>
              </w:rPr>
            </w:pPr>
            <w:r w:rsidRPr="002E135A">
              <w:rPr>
                <w:snapToGrid w:val="0"/>
              </w:rPr>
              <w:t>0</w:t>
            </w:r>
          </w:p>
        </w:tc>
      </w:tr>
      <w:tr w:rsidR="002E135A" w:rsidRPr="002E135A" w14:paraId="7CE0ECC9"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9DF2" w14:textId="77777777" w:rsidR="002E135A" w:rsidRPr="002E135A" w:rsidRDefault="002E135A" w:rsidP="002E135A">
            <w:pPr>
              <w:jc w:val="center"/>
              <w:rPr>
                <w:snapToGrid w:val="0"/>
                <w:sz w:val="20"/>
                <w:szCs w:val="28"/>
              </w:rPr>
            </w:pPr>
            <w:r w:rsidRPr="002E135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5A0424" w14:textId="77777777" w:rsidR="002E135A" w:rsidRPr="002E135A" w:rsidRDefault="002E135A" w:rsidP="002E135A">
            <w:pPr>
              <w:jc w:val="both"/>
              <w:rPr>
                <w:snapToGrid w:val="0"/>
                <w:sz w:val="20"/>
                <w:szCs w:val="28"/>
              </w:rPr>
            </w:pPr>
            <w:r w:rsidRPr="002E135A">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5D8789"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255DEC"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E9107B1" w14:textId="77777777" w:rsidR="002E135A" w:rsidRPr="002E135A" w:rsidRDefault="002E135A" w:rsidP="002E135A">
            <w:pPr>
              <w:jc w:val="center"/>
              <w:rPr>
                <w:snapToGrid w:val="0"/>
              </w:rPr>
            </w:pPr>
            <w:r w:rsidRPr="002E135A">
              <w:rPr>
                <w:snapToGrid w:val="0"/>
              </w:rPr>
              <w:t>0</w:t>
            </w:r>
          </w:p>
        </w:tc>
      </w:tr>
      <w:tr w:rsidR="002E135A" w:rsidRPr="002E135A" w14:paraId="0A53C22A"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D2E7" w14:textId="77777777" w:rsidR="002E135A" w:rsidRPr="002E135A" w:rsidRDefault="002E135A" w:rsidP="002E135A">
            <w:pPr>
              <w:jc w:val="center"/>
              <w:rPr>
                <w:snapToGrid w:val="0"/>
                <w:sz w:val="20"/>
                <w:szCs w:val="28"/>
              </w:rPr>
            </w:pPr>
            <w:r w:rsidRPr="002E135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EFD9BD" w14:textId="77777777" w:rsidR="002E135A" w:rsidRPr="002E135A" w:rsidRDefault="002E135A" w:rsidP="002E135A">
            <w:pPr>
              <w:rPr>
                <w:snapToGrid w:val="0"/>
                <w:sz w:val="20"/>
                <w:szCs w:val="28"/>
              </w:rPr>
            </w:pPr>
            <w:r w:rsidRPr="002E135A">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80D7C4" w14:textId="77777777" w:rsidR="002E135A" w:rsidRPr="002E135A" w:rsidRDefault="002E135A" w:rsidP="002E135A">
            <w:pPr>
              <w:jc w:val="center"/>
              <w:rPr>
                <w:snapToGrid w:val="0"/>
              </w:rPr>
            </w:pPr>
            <w:r w:rsidRPr="002E135A">
              <w:rPr>
                <w:snapToGrid w:val="0"/>
              </w:rPr>
              <w:t>15 395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E24534" w14:textId="77777777" w:rsidR="002E135A" w:rsidRPr="002E135A" w:rsidRDefault="002E135A" w:rsidP="002E135A">
            <w:pPr>
              <w:jc w:val="center"/>
              <w:rPr>
                <w:snapToGrid w:val="0"/>
              </w:rPr>
            </w:pPr>
            <w:r w:rsidRPr="002E135A">
              <w:rPr>
                <w:snapToGrid w:val="0"/>
              </w:rPr>
              <w:t>15 022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585D546" w14:textId="77777777" w:rsidR="002E135A" w:rsidRPr="002E135A" w:rsidRDefault="002E135A" w:rsidP="002E135A">
            <w:pPr>
              <w:jc w:val="center"/>
              <w:rPr>
                <w:snapToGrid w:val="0"/>
              </w:rPr>
            </w:pPr>
            <w:r w:rsidRPr="002E135A">
              <w:rPr>
                <w:snapToGrid w:val="0"/>
              </w:rPr>
              <w:t>-373</w:t>
            </w:r>
          </w:p>
        </w:tc>
      </w:tr>
      <w:tr w:rsidR="002E135A" w:rsidRPr="002E135A" w14:paraId="6C40BFEA" w14:textId="77777777" w:rsidTr="00F37AFA">
        <w:trPr>
          <w:trHeight w:val="300"/>
        </w:trPr>
        <w:tc>
          <w:tcPr>
            <w:tcW w:w="750" w:type="dxa"/>
            <w:tcBorders>
              <w:top w:val="nil"/>
              <w:left w:val="nil"/>
              <w:bottom w:val="nil"/>
              <w:right w:val="nil"/>
            </w:tcBorders>
            <w:shd w:val="clear" w:color="auto" w:fill="auto"/>
            <w:vAlign w:val="center"/>
            <w:hideMark/>
          </w:tcPr>
          <w:p w14:paraId="4A4C6FAB" w14:textId="77777777" w:rsidR="002E135A" w:rsidRPr="002E135A" w:rsidRDefault="002E135A" w:rsidP="002E135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164C59D" w14:textId="77777777" w:rsidR="002E135A" w:rsidRPr="002E135A" w:rsidRDefault="002E135A" w:rsidP="002E135A">
            <w:pPr>
              <w:rPr>
                <w:snapToGrid w:val="0"/>
                <w:sz w:val="20"/>
                <w:szCs w:val="28"/>
              </w:rPr>
            </w:pPr>
          </w:p>
        </w:tc>
        <w:tc>
          <w:tcPr>
            <w:tcW w:w="1573" w:type="dxa"/>
            <w:tcBorders>
              <w:top w:val="nil"/>
              <w:left w:val="nil"/>
              <w:bottom w:val="nil"/>
              <w:right w:val="nil"/>
            </w:tcBorders>
            <w:shd w:val="clear" w:color="auto" w:fill="auto"/>
            <w:vAlign w:val="center"/>
            <w:hideMark/>
          </w:tcPr>
          <w:p w14:paraId="41FE17B7" w14:textId="77777777" w:rsidR="002E135A" w:rsidRPr="002E135A" w:rsidRDefault="002E135A" w:rsidP="002E135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E08EBD" w14:textId="77777777" w:rsidR="002E135A" w:rsidRPr="002E135A" w:rsidRDefault="002E135A" w:rsidP="002E135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0D0B88A" w14:textId="77777777" w:rsidR="002E135A" w:rsidRPr="002E135A" w:rsidRDefault="002E135A" w:rsidP="002E135A">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2442B5F" w14:textId="77777777" w:rsidR="002E135A" w:rsidRPr="002E135A" w:rsidRDefault="002E135A" w:rsidP="002E135A">
            <w:pPr>
              <w:jc w:val="center"/>
              <w:rPr>
                <w:snapToGrid w:val="0"/>
                <w:sz w:val="20"/>
                <w:szCs w:val="28"/>
              </w:rPr>
            </w:pPr>
          </w:p>
        </w:tc>
      </w:tr>
      <w:tr w:rsidR="002E135A" w:rsidRPr="002E135A" w14:paraId="4D72A3B7" w14:textId="77777777" w:rsidTr="00F37AFA">
        <w:trPr>
          <w:trHeight w:val="315"/>
        </w:trPr>
        <w:tc>
          <w:tcPr>
            <w:tcW w:w="9212" w:type="dxa"/>
            <w:gridSpan w:val="7"/>
            <w:tcBorders>
              <w:top w:val="nil"/>
              <w:left w:val="nil"/>
              <w:bottom w:val="nil"/>
              <w:right w:val="nil"/>
            </w:tcBorders>
            <w:shd w:val="clear" w:color="auto" w:fill="auto"/>
            <w:noWrap/>
            <w:vAlign w:val="center"/>
            <w:hideMark/>
          </w:tcPr>
          <w:p w14:paraId="0B0F689A" w14:textId="77777777" w:rsidR="002E135A" w:rsidRPr="002E135A" w:rsidRDefault="002E135A" w:rsidP="002E135A">
            <w:pPr>
              <w:ind w:right="-394"/>
              <w:jc w:val="center"/>
              <w:rPr>
                <w:bCs/>
                <w:snapToGrid w:val="0"/>
                <w:sz w:val="28"/>
                <w:szCs w:val="28"/>
              </w:rPr>
            </w:pPr>
          </w:p>
          <w:p w14:paraId="692C8155" w14:textId="77777777" w:rsidR="002E135A" w:rsidRPr="002E135A" w:rsidRDefault="002E135A" w:rsidP="002E135A">
            <w:pPr>
              <w:ind w:right="-394"/>
              <w:jc w:val="center"/>
              <w:rPr>
                <w:bCs/>
                <w:snapToGrid w:val="0"/>
                <w:sz w:val="28"/>
                <w:szCs w:val="28"/>
              </w:rPr>
            </w:pPr>
          </w:p>
          <w:p w14:paraId="6B6A8C38" w14:textId="77777777" w:rsidR="002E135A" w:rsidRPr="002E135A" w:rsidRDefault="002E135A" w:rsidP="002E135A">
            <w:pPr>
              <w:ind w:right="-394"/>
              <w:jc w:val="center"/>
              <w:rPr>
                <w:bCs/>
                <w:snapToGrid w:val="0"/>
                <w:sz w:val="28"/>
                <w:szCs w:val="28"/>
              </w:rPr>
            </w:pPr>
          </w:p>
          <w:p w14:paraId="71922139" w14:textId="77777777" w:rsidR="002E135A" w:rsidRPr="002E135A" w:rsidRDefault="002E135A" w:rsidP="002E135A">
            <w:pPr>
              <w:ind w:right="-394"/>
              <w:jc w:val="center"/>
              <w:rPr>
                <w:bCs/>
                <w:snapToGrid w:val="0"/>
                <w:sz w:val="28"/>
                <w:szCs w:val="28"/>
              </w:rPr>
            </w:pPr>
          </w:p>
          <w:p w14:paraId="0E1182AB" w14:textId="77777777" w:rsidR="002E135A" w:rsidRPr="002E135A" w:rsidRDefault="002E135A" w:rsidP="002E135A">
            <w:pPr>
              <w:ind w:right="-394"/>
              <w:jc w:val="center"/>
              <w:rPr>
                <w:bCs/>
                <w:snapToGrid w:val="0"/>
                <w:sz w:val="28"/>
                <w:szCs w:val="28"/>
              </w:rPr>
            </w:pPr>
          </w:p>
          <w:p w14:paraId="50CE9072" w14:textId="77777777" w:rsidR="002E135A" w:rsidRPr="002E135A" w:rsidRDefault="002E135A" w:rsidP="002E135A">
            <w:pPr>
              <w:ind w:right="-394"/>
              <w:jc w:val="center"/>
              <w:rPr>
                <w:bCs/>
                <w:snapToGrid w:val="0"/>
                <w:sz w:val="28"/>
                <w:szCs w:val="28"/>
              </w:rPr>
            </w:pPr>
          </w:p>
          <w:p w14:paraId="1F883357" w14:textId="77777777" w:rsidR="002E135A" w:rsidRPr="002E135A" w:rsidRDefault="002E135A" w:rsidP="002E135A">
            <w:pPr>
              <w:ind w:right="-394"/>
              <w:jc w:val="center"/>
              <w:rPr>
                <w:bCs/>
                <w:snapToGrid w:val="0"/>
                <w:sz w:val="28"/>
                <w:szCs w:val="28"/>
              </w:rPr>
            </w:pPr>
          </w:p>
          <w:p w14:paraId="472666D9" w14:textId="77777777" w:rsidR="002E135A" w:rsidRPr="002E135A" w:rsidRDefault="002E135A" w:rsidP="002E135A">
            <w:pPr>
              <w:ind w:right="-394"/>
              <w:jc w:val="center"/>
              <w:rPr>
                <w:bCs/>
                <w:snapToGrid w:val="0"/>
                <w:sz w:val="28"/>
                <w:szCs w:val="28"/>
              </w:rPr>
            </w:pPr>
          </w:p>
          <w:p w14:paraId="27446F4C" w14:textId="77777777" w:rsidR="002E135A" w:rsidRPr="002E135A" w:rsidRDefault="002E135A" w:rsidP="002E135A">
            <w:pPr>
              <w:ind w:right="-394"/>
              <w:jc w:val="center"/>
              <w:rPr>
                <w:bCs/>
                <w:snapToGrid w:val="0"/>
                <w:sz w:val="28"/>
                <w:szCs w:val="28"/>
              </w:rPr>
            </w:pPr>
          </w:p>
          <w:p w14:paraId="076E6FA2" w14:textId="77777777" w:rsidR="002E135A" w:rsidRPr="002E135A" w:rsidRDefault="002E135A" w:rsidP="002E135A">
            <w:pPr>
              <w:ind w:right="-394"/>
              <w:jc w:val="center"/>
              <w:rPr>
                <w:bCs/>
                <w:snapToGrid w:val="0"/>
                <w:sz w:val="28"/>
                <w:szCs w:val="28"/>
              </w:rPr>
            </w:pPr>
          </w:p>
          <w:p w14:paraId="32BD5618" w14:textId="77777777" w:rsidR="002E135A" w:rsidRPr="002E135A" w:rsidRDefault="002E135A" w:rsidP="002E135A">
            <w:pPr>
              <w:ind w:right="-394"/>
              <w:jc w:val="center"/>
              <w:rPr>
                <w:bCs/>
                <w:snapToGrid w:val="0"/>
                <w:sz w:val="28"/>
                <w:szCs w:val="28"/>
              </w:rPr>
            </w:pPr>
          </w:p>
          <w:p w14:paraId="249CB20F" w14:textId="77777777" w:rsidR="002E135A" w:rsidRPr="002E135A" w:rsidRDefault="002E135A" w:rsidP="002E135A">
            <w:pPr>
              <w:ind w:right="-394"/>
              <w:jc w:val="center"/>
              <w:rPr>
                <w:bCs/>
                <w:snapToGrid w:val="0"/>
                <w:sz w:val="28"/>
                <w:szCs w:val="28"/>
              </w:rPr>
            </w:pPr>
          </w:p>
          <w:p w14:paraId="2A67AD09" w14:textId="77777777" w:rsidR="002E135A" w:rsidRPr="002E135A" w:rsidRDefault="002E135A" w:rsidP="002E135A">
            <w:pPr>
              <w:ind w:right="-394"/>
              <w:jc w:val="center"/>
              <w:rPr>
                <w:bCs/>
                <w:snapToGrid w:val="0"/>
                <w:sz w:val="28"/>
                <w:szCs w:val="28"/>
              </w:rPr>
            </w:pPr>
          </w:p>
          <w:p w14:paraId="666605F6" w14:textId="77777777" w:rsidR="002E135A" w:rsidRPr="002E135A" w:rsidRDefault="002E135A" w:rsidP="002E135A">
            <w:pPr>
              <w:ind w:right="-394"/>
              <w:jc w:val="center"/>
              <w:rPr>
                <w:bCs/>
                <w:snapToGrid w:val="0"/>
                <w:sz w:val="28"/>
                <w:szCs w:val="28"/>
              </w:rPr>
            </w:pPr>
          </w:p>
          <w:p w14:paraId="72FFAA72" w14:textId="77777777" w:rsidR="002E135A" w:rsidRPr="002E135A" w:rsidRDefault="002E135A" w:rsidP="002E135A">
            <w:pPr>
              <w:ind w:right="-394"/>
              <w:jc w:val="center"/>
              <w:rPr>
                <w:bCs/>
                <w:snapToGrid w:val="0"/>
                <w:sz w:val="28"/>
                <w:szCs w:val="28"/>
              </w:rPr>
            </w:pPr>
          </w:p>
          <w:p w14:paraId="553ACFD3" w14:textId="77777777" w:rsidR="002E135A" w:rsidRPr="002E135A" w:rsidRDefault="002E135A" w:rsidP="002E135A">
            <w:pPr>
              <w:ind w:right="-394"/>
              <w:jc w:val="center"/>
              <w:rPr>
                <w:bCs/>
                <w:snapToGrid w:val="0"/>
                <w:sz w:val="28"/>
                <w:szCs w:val="28"/>
              </w:rPr>
            </w:pPr>
          </w:p>
          <w:p w14:paraId="4C43A798" w14:textId="77777777" w:rsidR="002E135A" w:rsidRPr="002E135A" w:rsidRDefault="002E135A" w:rsidP="002E135A">
            <w:pPr>
              <w:ind w:right="-394"/>
              <w:jc w:val="center"/>
              <w:rPr>
                <w:bCs/>
                <w:snapToGrid w:val="0"/>
                <w:sz w:val="28"/>
                <w:szCs w:val="28"/>
              </w:rPr>
            </w:pPr>
          </w:p>
          <w:p w14:paraId="5A81592B" w14:textId="77777777" w:rsidR="002E135A" w:rsidRPr="002E135A" w:rsidRDefault="002E135A" w:rsidP="002E135A">
            <w:pPr>
              <w:ind w:right="-394"/>
              <w:jc w:val="center"/>
              <w:rPr>
                <w:bCs/>
                <w:snapToGrid w:val="0"/>
                <w:sz w:val="28"/>
                <w:szCs w:val="28"/>
              </w:rPr>
            </w:pPr>
          </w:p>
          <w:p w14:paraId="2F46B67E" w14:textId="77777777" w:rsidR="002E135A" w:rsidRPr="002E135A" w:rsidRDefault="002E135A" w:rsidP="002E135A">
            <w:pPr>
              <w:ind w:right="-394"/>
              <w:jc w:val="center"/>
              <w:rPr>
                <w:bCs/>
                <w:snapToGrid w:val="0"/>
                <w:sz w:val="28"/>
                <w:szCs w:val="28"/>
              </w:rPr>
            </w:pPr>
          </w:p>
          <w:p w14:paraId="46D3BA84" w14:textId="77777777" w:rsidR="002E135A" w:rsidRPr="002E135A" w:rsidRDefault="002E135A" w:rsidP="002E135A">
            <w:pPr>
              <w:ind w:right="-394"/>
              <w:jc w:val="center"/>
              <w:rPr>
                <w:bCs/>
                <w:snapToGrid w:val="0"/>
                <w:sz w:val="28"/>
                <w:szCs w:val="28"/>
              </w:rPr>
            </w:pPr>
          </w:p>
          <w:p w14:paraId="43A74361" w14:textId="77777777" w:rsidR="002E135A" w:rsidRPr="002E135A" w:rsidRDefault="002E135A" w:rsidP="002E135A">
            <w:pPr>
              <w:ind w:right="-394"/>
              <w:jc w:val="center"/>
              <w:rPr>
                <w:bCs/>
                <w:snapToGrid w:val="0"/>
                <w:sz w:val="28"/>
                <w:szCs w:val="28"/>
              </w:rPr>
            </w:pPr>
          </w:p>
          <w:p w14:paraId="02D0A986" w14:textId="77777777" w:rsidR="002E135A" w:rsidRPr="002E135A" w:rsidRDefault="002E135A" w:rsidP="002E135A">
            <w:pPr>
              <w:ind w:right="-394"/>
              <w:jc w:val="center"/>
              <w:rPr>
                <w:bCs/>
                <w:snapToGrid w:val="0"/>
                <w:sz w:val="28"/>
                <w:szCs w:val="28"/>
              </w:rPr>
            </w:pPr>
          </w:p>
          <w:p w14:paraId="1A041F85" w14:textId="77777777" w:rsidR="002E135A" w:rsidRPr="002E135A" w:rsidRDefault="002E135A" w:rsidP="002E135A">
            <w:pPr>
              <w:ind w:right="-394"/>
              <w:jc w:val="center"/>
              <w:rPr>
                <w:bCs/>
                <w:snapToGrid w:val="0"/>
                <w:sz w:val="28"/>
                <w:szCs w:val="28"/>
              </w:rPr>
            </w:pPr>
          </w:p>
          <w:p w14:paraId="2B3A00BF" w14:textId="77777777" w:rsidR="002E135A" w:rsidRPr="002E135A" w:rsidRDefault="002E135A" w:rsidP="002E135A">
            <w:pPr>
              <w:ind w:right="-394"/>
              <w:jc w:val="center"/>
              <w:rPr>
                <w:bCs/>
                <w:snapToGrid w:val="0"/>
                <w:sz w:val="28"/>
                <w:szCs w:val="28"/>
              </w:rPr>
            </w:pPr>
          </w:p>
          <w:p w14:paraId="6B3B582E" w14:textId="77777777" w:rsidR="002E135A" w:rsidRPr="002E135A" w:rsidRDefault="002E135A" w:rsidP="002E135A">
            <w:pPr>
              <w:ind w:right="-394"/>
              <w:jc w:val="center"/>
              <w:rPr>
                <w:bCs/>
                <w:snapToGrid w:val="0"/>
                <w:sz w:val="28"/>
                <w:szCs w:val="28"/>
              </w:rPr>
            </w:pPr>
          </w:p>
          <w:p w14:paraId="5EB2D0C6" w14:textId="77777777" w:rsidR="002E135A" w:rsidRPr="002E135A" w:rsidRDefault="002E135A" w:rsidP="002E135A">
            <w:pPr>
              <w:ind w:right="-394"/>
              <w:jc w:val="center"/>
              <w:rPr>
                <w:bCs/>
                <w:snapToGrid w:val="0"/>
                <w:sz w:val="28"/>
                <w:szCs w:val="28"/>
              </w:rPr>
            </w:pPr>
          </w:p>
          <w:p w14:paraId="0D0023B5" w14:textId="77777777" w:rsidR="002E135A" w:rsidRPr="002E135A" w:rsidRDefault="002E135A" w:rsidP="002E135A">
            <w:pPr>
              <w:ind w:right="-394"/>
              <w:jc w:val="center"/>
              <w:rPr>
                <w:bCs/>
                <w:snapToGrid w:val="0"/>
                <w:sz w:val="28"/>
                <w:szCs w:val="28"/>
              </w:rPr>
            </w:pPr>
          </w:p>
          <w:p w14:paraId="5966A02F" w14:textId="77777777" w:rsidR="002E135A" w:rsidRPr="002E135A" w:rsidRDefault="002E135A" w:rsidP="002E135A">
            <w:pPr>
              <w:ind w:right="-394"/>
              <w:jc w:val="center"/>
              <w:rPr>
                <w:bCs/>
                <w:snapToGrid w:val="0"/>
                <w:sz w:val="28"/>
                <w:szCs w:val="28"/>
              </w:rPr>
            </w:pPr>
          </w:p>
          <w:p w14:paraId="511C0536" w14:textId="77777777" w:rsidR="002E135A" w:rsidRPr="002E135A" w:rsidRDefault="002E135A" w:rsidP="002E135A">
            <w:pPr>
              <w:ind w:right="-394"/>
              <w:jc w:val="center"/>
              <w:rPr>
                <w:bCs/>
                <w:snapToGrid w:val="0"/>
                <w:sz w:val="28"/>
                <w:szCs w:val="28"/>
              </w:rPr>
            </w:pPr>
          </w:p>
          <w:p w14:paraId="3B00D62A" w14:textId="77777777" w:rsidR="002E135A" w:rsidRPr="002E135A" w:rsidRDefault="002E135A" w:rsidP="002E135A">
            <w:pPr>
              <w:ind w:right="-394"/>
              <w:jc w:val="center"/>
              <w:rPr>
                <w:bCs/>
                <w:snapToGrid w:val="0"/>
                <w:sz w:val="28"/>
                <w:szCs w:val="28"/>
              </w:rPr>
            </w:pPr>
          </w:p>
          <w:p w14:paraId="2A24D22A" w14:textId="77777777" w:rsidR="002E135A" w:rsidRPr="002E135A" w:rsidRDefault="002E135A" w:rsidP="002E135A">
            <w:pPr>
              <w:ind w:right="-394"/>
              <w:jc w:val="center"/>
              <w:rPr>
                <w:bCs/>
                <w:snapToGrid w:val="0"/>
                <w:sz w:val="28"/>
                <w:szCs w:val="28"/>
              </w:rPr>
            </w:pPr>
          </w:p>
          <w:p w14:paraId="619F64FB" w14:textId="77777777" w:rsidR="002E135A" w:rsidRPr="002E135A" w:rsidRDefault="002E135A" w:rsidP="002E135A">
            <w:pPr>
              <w:ind w:right="-252"/>
              <w:jc w:val="right"/>
              <w:rPr>
                <w:bCs/>
                <w:snapToGrid w:val="0"/>
                <w:sz w:val="28"/>
                <w:szCs w:val="28"/>
              </w:rPr>
            </w:pPr>
            <w:r w:rsidRPr="002E135A">
              <w:rPr>
                <w:bCs/>
                <w:snapToGrid w:val="0"/>
                <w:sz w:val="28"/>
                <w:szCs w:val="28"/>
              </w:rPr>
              <w:t>Таблица 144</w:t>
            </w:r>
          </w:p>
          <w:p w14:paraId="3AF1D537" w14:textId="77777777" w:rsidR="002E135A" w:rsidRPr="002E135A" w:rsidRDefault="002E135A" w:rsidP="002E135A">
            <w:pPr>
              <w:ind w:right="-394"/>
              <w:jc w:val="center"/>
              <w:rPr>
                <w:bCs/>
                <w:snapToGrid w:val="0"/>
                <w:sz w:val="28"/>
                <w:szCs w:val="28"/>
              </w:rPr>
            </w:pPr>
            <w:r w:rsidRPr="002E135A">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A8D6543" w14:textId="77777777" w:rsidR="002E135A" w:rsidRPr="002E135A" w:rsidRDefault="002E135A" w:rsidP="002E135A">
            <w:pPr>
              <w:jc w:val="center"/>
              <w:rPr>
                <w:snapToGrid w:val="0"/>
                <w:sz w:val="20"/>
                <w:szCs w:val="28"/>
              </w:rPr>
            </w:pPr>
          </w:p>
        </w:tc>
      </w:tr>
      <w:tr w:rsidR="002E135A" w:rsidRPr="002E135A" w14:paraId="2BE2C451" w14:textId="77777777" w:rsidTr="00F37AFA">
        <w:trPr>
          <w:trHeight w:val="300"/>
        </w:trPr>
        <w:tc>
          <w:tcPr>
            <w:tcW w:w="750" w:type="dxa"/>
            <w:tcBorders>
              <w:top w:val="nil"/>
              <w:left w:val="nil"/>
              <w:bottom w:val="nil"/>
              <w:right w:val="nil"/>
            </w:tcBorders>
            <w:shd w:val="clear" w:color="auto" w:fill="auto"/>
            <w:vAlign w:val="center"/>
            <w:hideMark/>
          </w:tcPr>
          <w:p w14:paraId="41FF7E4B" w14:textId="77777777" w:rsidR="002E135A" w:rsidRPr="002E135A" w:rsidRDefault="002E135A" w:rsidP="002E135A">
            <w:pPr>
              <w:rPr>
                <w:snapToGrid w:val="0"/>
                <w:sz w:val="20"/>
                <w:szCs w:val="28"/>
              </w:rPr>
            </w:pPr>
          </w:p>
        </w:tc>
        <w:tc>
          <w:tcPr>
            <w:tcW w:w="3361" w:type="dxa"/>
            <w:tcBorders>
              <w:top w:val="nil"/>
              <w:left w:val="nil"/>
              <w:bottom w:val="nil"/>
              <w:right w:val="nil"/>
            </w:tcBorders>
            <w:shd w:val="clear" w:color="auto" w:fill="auto"/>
            <w:vAlign w:val="center"/>
            <w:hideMark/>
          </w:tcPr>
          <w:p w14:paraId="019CE2C9" w14:textId="77777777" w:rsidR="002E135A" w:rsidRPr="002E135A" w:rsidRDefault="002E135A" w:rsidP="002E135A">
            <w:pPr>
              <w:rPr>
                <w:snapToGrid w:val="0"/>
                <w:sz w:val="20"/>
                <w:szCs w:val="28"/>
              </w:rPr>
            </w:pPr>
          </w:p>
        </w:tc>
        <w:tc>
          <w:tcPr>
            <w:tcW w:w="1573" w:type="dxa"/>
            <w:tcBorders>
              <w:top w:val="nil"/>
              <w:left w:val="nil"/>
              <w:bottom w:val="nil"/>
              <w:right w:val="nil"/>
            </w:tcBorders>
            <w:shd w:val="clear" w:color="auto" w:fill="auto"/>
            <w:vAlign w:val="center"/>
            <w:hideMark/>
          </w:tcPr>
          <w:p w14:paraId="7AB4DCD5" w14:textId="77777777" w:rsidR="002E135A" w:rsidRPr="002E135A" w:rsidRDefault="002E135A" w:rsidP="002E135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788D0D8" w14:textId="77777777" w:rsidR="002E135A" w:rsidRPr="002E135A" w:rsidRDefault="002E135A" w:rsidP="002E135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6C0980E" w14:textId="77777777" w:rsidR="002E135A" w:rsidRPr="002E135A" w:rsidRDefault="002E135A" w:rsidP="002E135A">
            <w:pPr>
              <w:jc w:val="right"/>
              <w:rPr>
                <w:snapToGrid w:val="0"/>
                <w:sz w:val="20"/>
                <w:szCs w:val="28"/>
              </w:rPr>
            </w:pPr>
            <w:r w:rsidRPr="002E135A">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59623A8" w14:textId="77777777" w:rsidR="002E135A" w:rsidRPr="002E135A" w:rsidRDefault="002E135A" w:rsidP="002E135A">
            <w:pPr>
              <w:jc w:val="center"/>
              <w:rPr>
                <w:snapToGrid w:val="0"/>
                <w:sz w:val="20"/>
                <w:szCs w:val="28"/>
              </w:rPr>
            </w:pPr>
          </w:p>
        </w:tc>
      </w:tr>
      <w:tr w:rsidR="002E135A" w:rsidRPr="002E135A" w14:paraId="6110504E"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1A90" w14:textId="77777777" w:rsidR="002E135A" w:rsidRPr="002E135A" w:rsidRDefault="002E135A" w:rsidP="002E135A">
            <w:pPr>
              <w:jc w:val="center"/>
              <w:rPr>
                <w:snapToGrid w:val="0"/>
                <w:sz w:val="20"/>
                <w:szCs w:val="28"/>
              </w:rPr>
            </w:pPr>
            <w:r w:rsidRPr="002E135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11D690" w14:textId="77777777" w:rsidR="002E135A" w:rsidRPr="002E135A" w:rsidRDefault="002E135A" w:rsidP="002E135A">
            <w:pPr>
              <w:jc w:val="center"/>
              <w:rPr>
                <w:snapToGrid w:val="0"/>
                <w:sz w:val="20"/>
                <w:szCs w:val="28"/>
              </w:rPr>
            </w:pPr>
            <w:r w:rsidRPr="002E135A">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611A64" w14:textId="77777777" w:rsidR="002E135A" w:rsidRPr="002E135A" w:rsidRDefault="002E135A" w:rsidP="002E135A">
            <w:pPr>
              <w:jc w:val="center"/>
              <w:rPr>
                <w:snapToGrid w:val="0"/>
                <w:sz w:val="20"/>
                <w:szCs w:val="28"/>
              </w:rPr>
            </w:pPr>
            <w:r w:rsidRPr="002E135A">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3E647D" w14:textId="77777777" w:rsidR="002E135A" w:rsidRPr="002E135A" w:rsidRDefault="002E135A" w:rsidP="002E135A">
            <w:pPr>
              <w:jc w:val="center"/>
              <w:rPr>
                <w:snapToGrid w:val="0"/>
                <w:sz w:val="20"/>
                <w:szCs w:val="28"/>
              </w:rPr>
            </w:pPr>
            <w:r w:rsidRPr="002E135A">
              <w:rPr>
                <w:snapToGrid w:val="0"/>
                <w:sz w:val="20"/>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1FA69" w14:textId="77777777" w:rsidR="002E135A" w:rsidRPr="002E135A" w:rsidRDefault="002E135A" w:rsidP="002E135A">
            <w:pPr>
              <w:jc w:val="center"/>
              <w:rPr>
                <w:snapToGrid w:val="0"/>
                <w:sz w:val="20"/>
                <w:szCs w:val="28"/>
              </w:rPr>
            </w:pPr>
            <w:r w:rsidRPr="002E135A">
              <w:rPr>
                <w:snapToGrid w:val="0"/>
                <w:sz w:val="20"/>
                <w:szCs w:val="28"/>
              </w:rPr>
              <w:t>Динамика расходов</w:t>
            </w:r>
          </w:p>
        </w:tc>
      </w:tr>
      <w:tr w:rsidR="002E135A" w:rsidRPr="002E135A" w14:paraId="595981F7"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5A916" w14:textId="77777777" w:rsidR="002E135A" w:rsidRPr="002E135A" w:rsidRDefault="002E135A" w:rsidP="002E135A">
            <w:pPr>
              <w:jc w:val="center"/>
              <w:rPr>
                <w:snapToGrid w:val="0"/>
                <w:sz w:val="20"/>
                <w:szCs w:val="28"/>
              </w:rPr>
            </w:pPr>
            <w:r w:rsidRPr="002E135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9493C0" w14:textId="77777777" w:rsidR="002E135A" w:rsidRPr="002E135A" w:rsidRDefault="002E135A" w:rsidP="002E135A">
            <w:pPr>
              <w:rPr>
                <w:snapToGrid w:val="0"/>
                <w:sz w:val="20"/>
                <w:szCs w:val="28"/>
              </w:rPr>
            </w:pPr>
            <w:r w:rsidRPr="002E135A">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F4EFAA" w14:textId="77777777" w:rsidR="002E135A" w:rsidRPr="002E135A" w:rsidRDefault="002E135A" w:rsidP="002E135A">
            <w:pPr>
              <w:jc w:val="center"/>
              <w:rPr>
                <w:snapToGrid w:val="0"/>
              </w:rPr>
            </w:pPr>
            <w:r w:rsidRPr="002E135A">
              <w:rPr>
                <w:snapToGrid w:val="0"/>
              </w:rPr>
              <w:t>14 221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9B081A" w14:textId="77777777" w:rsidR="002E135A" w:rsidRPr="002E135A" w:rsidRDefault="002E135A" w:rsidP="002E135A">
            <w:pPr>
              <w:jc w:val="center"/>
              <w:rPr>
                <w:snapToGrid w:val="0"/>
              </w:rPr>
            </w:pPr>
            <w:r w:rsidRPr="002E135A">
              <w:rPr>
                <w:snapToGrid w:val="0"/>
              </w:rPr>
              <w:t>14 585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92A1E5" w14:textId="77777777" w:rsidR="002E135A" w:rsidRPr="002E135A" w:rsidRDefault="002E135A" w:rsidP="002E135A">
            <w:pPr>
              <w:jc w:val="center"/>
              <w:rPr>
                <w:snapToGrid w:val="0"/>
              </w:rPr>
            </w:pPr>
            <w:r w:rsidRPr="002E135A">
              <w:rPr>
                <w:snapToGrid w:val="0"/>
              </w:rPr>
              <w:t>364</w:t>
            </w:r>
          </w:p>
        </w:tc>
      </w:tr>
      <w:tr w:rsidR="002E135A" w:rsidRPr="002E135A" w14:paraId="2D18826F"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CE46" w14:textId="77777777" w:rsidR="002E135A" w:rsidRPr="002E135A" w:rsidRDefault="002E135A" w:rsidP="002E135A">
            <w:pPr>
              <w:jc w:val="center"/>
              <w:rPr>
                <w:snapToGrid w:val="0"/>
                <w:sz w:val="20"/>
                <w:szCs w:val="28"/>
              </w:rPr>
            </w:pPr>
            <w:r w:rsidRPr="002E135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8542B2" w14:textId="77777777" w:rsidR="002E135A" w:rsidRPr="002E135A" w:rsidRDefault="002E135A" w:rsidP="002E135A">
            <w:pPr>
              <w:jc w:val="both"/>
              <w:rPr>
                <w:snapToGrid w:val="0"/>
                <w:sz w:val="20"/>
                <w:szCs w:val="28"/>
              </w:rPr>
            </w:pPr>
            <w:r w:rsidRPr="002E135A">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5C9CC0" w14:textId="77777777" w:rsidR="002E135A" w:rsidRPr="002E135A" w:rsidRDefault="002E135A" w:rsidP="002E135A">
            <w:pPr>
              <w:jc w:val="center"/>
              <w:rPr>
                <w:snapToGrid w:val="0"/>
              </w:rPr>
            </w:pPr>
            <w:r w:rsidRPr="002E135A">
              <w:rPr>
                <w:snapToGrid w:val="0"/>
              </w:rPr>
              <w:t>3 533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F655C8" w14:textId="77777777" w:rsidR="002E135A" w:rsidRPr="002E135A" w:rsidRDefault="002E135A" w:rsidP="002E135A">
            <w:pPr>
              <w:jc w:val="center"/>
              <w:rPr>
                <w:snapToGrid w:val="0"/>
              </w:rPr>
            </w:pPr>
            <w:r w:rsidRPr="002E135A">
              <w:rPr>
                <w:snapToGrid w:val="0"/>
              </w:rPr>
              <w:t>2 564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F45A003" w14:textId="77777777" w:rsidR="002E135A" w:rsidRPr="002E135A" w:rsidRDefault="002E135A" w:rsidP="002E135A">
            <w:pPr>
              <w:jc w:val="center"/>
              <w:rPr>
                <w:snapToGrid w:val="0"/>
              </w:rPr>
            </w:pPr>
            <w:r w:rsidRPr="002E135A">
              <w:rPr>
                <w:snapToGrid w:val="0"/>
              </w:rPr>
              <w:t>-969</w:t>
            </w:r>
          </w:p>
        </w:tc>
      </w:tr>
      <w:tr w:rsidR="002E135A" w:rsidRPr="002E135A" w14:paraId="386CFDA1" w14:textId="77777777" w:rsidTr="00F37A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0B32B" w14:textId="77777777" w:rsidR="002E135A" w:rsidRPr="002E135A" w:rsidRDefault="002E135A" w:rsidP="002E135A">
            <w:pPr>
              <w:jc w:val="center"/>
              <w:rPr>
                <w:snapToGrid w:val="0"/>
                <w:sz w:val="20"/>
                <w:szCs w:val="28"/>
              </w:rPr>
            </w:pPr>
            <w:r w:rsidRPr="002E135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6401A" w14:textId="77777777" w:rsidR="002E135A" w:rsidRPr="002E135A" w:rsidRDefault="002E135A" w:rsidP="002E135A">
            <w:pPr>
              <w:jc w:val="both"/>
              <w:rPr>
                <w:snapToGrid w:val="0"/>
                <w:sz w:val="20"/>
                <w:szCs w:val="28"/>
              </w:rPr>
            </w:pPr>
            <w:r w:rsidRPr="002E135A">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C060A39" w14:textId="77777777" w:rsidR="002E135A" w:rsidRPr="002E135A" w:rsidRDefault="002E135A" w:rsidP="002E135A">
            <w:pPr>
              <w:jc w:val="center"/>
              <w:rPr>
                <w:snapToGrid w:val="0"/>
              </w:rPr>
            </w:pPr>
            <w:r w:rsidRPr="002E135A">
              <w:rPr>
                <w:snapToGrid w:val="0"/>
              </w:rPr>
              <w:t>15 395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C31250" w14:textId="77777777" w:rsidR="002E135A" w:rsidRPr="002E135A" w:rsidRDefault="002E135A" w:rsidP="002E135A">
            <w:pPr>
              <w:jc w:val="center"/>
              <w:rPr>
                <w:snapToGrid w:val="0"/>
              </w:rPr>
            </w:pPr>
            <w:r w:rsidRPr="002E135A">
              <w:rPr>
                <w:snapToGrid w:val="0"/>
              </w:rPr>
              <w:t>15 022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CA2463A" w14:textId="77777777" w:rsidR="002E135A" w:rsidRPr="002E135A" w:rsidRDefault="002E135A" w:rsidP="002E135A">
            <w:pPr>
              <w:jc w:val="center"/>
              <w:rPr>
                <w:snapToGrid w:val="0"/>
              </w:rPr>
            </w:pPr>
            <w:r w:rsidRPr="002E135A">
              <w:rPr>
                <w:snapToGrid w:val="0"/>
              </w:rPr>
              <w:t>-373</w:t>
            </w:r>
          </w:p>
        </w:tc>
      </w:tr>
      <w:tr w:rsidR="002E135A" w:rsidRPr="002E135A" w14:paraId="6E263A7D"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EC2B" w14:textId="77777777" w:rsidR="002E135A" w:rsidRPr="002E135A" w:rsidRDefault="002E135A" w:rsidP="002E135A">
            <w:pPr>
              <w:jc w:val="center"/>
              <w:rPr>
                <w:snapToGrid w:val="0"/>
                <w:sz w:val="20"/>
                <w:szCs w:val="28"/>
              </w:rPr>
            </w:pPr>
            <w:r w:rsidRPr="002E135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530FEC" w14:textId="77777777" w:rsidR="002E135A" w:rsidRPr="002E135A" w:rsidRDefault="002E135A" w:rsidP="002E135A">
            <w:pPr>
              <w:jc w:val="both"/>
              <w:rPr>
                <w:snapToGrid w:val="0"/>
                <w:sz w:val="20"/>
                <w:szCs w:val="28"/>
              </w:rPr>
            </w:pPr>
            <w:r w:rsidRPr="002E135A">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96DCEC"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A6443F"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994D7C3" w14:textId="77777777" w:rsidR="002E135A" w:rsidRPr="002E135A" w:rsidRDefault="002E135A" w:rsidP="002E135A">
            <w:pPr>
              <w:jc w:val="center"/>
              <w:rPr>
                <w:snapToGrid w:val="0"/>
              </w:rPr>
            </w:pPr>
            <w:r w:rsidRPr="002E135A">
              <w:rPr>
                <w:snapToGrid w:val="0"/>
              </w:rPr>
              <w:t>0</w:t>
            </w:r>
          </w:p>
        </w:tc>
      </w:tr>
      <w:tr w:rsidR="002E135A" w:rsidRPr="002E135A" w14:paraId="138E1006"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EC7C5" w14:textId="77777777" w:rsidR="002E135A" w:rsidRPr="002E135A" w:rsidRDefault="002E135A" w:rsidP="002E135A">
            <w:pPr>
              <w:jc w:val="center"/>
              <w:rPr>
                <w:snapToGrid w:val="0"/>
                <w:sz w:val="20"/>
                <w:szCs w:val="28"/>
              </w:rPr>
            </w:pPr>
            <w:r w:rsidRPr="002E135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629BDF" w14:textId="77777777" w:rsidR="002E135A" w:rsidRPr="002E135A" w:rsidRDefault="002E135A" w:rsidP="002E135A">
            <w:pPr>
              <w:jc w:val="both"/>
              <w:rPr>
                <w:snapToGrid w:val="0"/>
                <w:sz w:val="20"/>
                <w:szCs w:val="28"/>
              </w:rPr>
            </w:pPr>
            <w:r w:rsidRPr="002E135A">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02828B"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56E1BE"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A1F084B" w14:textId="77777777" w:rsidR="002E135A" w:rsidRPr="002E135A" w:rsidRDefault="002E135A" w:rsidP="002E135A">
            <w:pPr>
              <w:jc w:val="center"/>
              <w:rPr>
                <w:snapToGrid w:val="0"/>
              </w:rPr>
            </w:pPr>
            <w:r w:rsidRPr="002E135A">
              <w:rPr>
                <w:snapToGrid w:val="0"/>
              </w:rPr>
              <w:t>0</w:t>
            </w:r>
          </w:p>
        </w:tc>
      </w:tr>
      <w:tr w:rsidR="002E135A" w:rsidRPr="002E135A" w14:paraId="7318B734"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6383" w14:textId="77777777" w:rsidR="002E135A" w:rsidRPr="002E135A" w:rsidRDefault="002E135A" w:rsidP="002E135A">
            <w:pPr>
              <w:jc w:val="center"/>
              <w:rPr>
                <w:snapToGrid w:val="0"/>
                <w:sz w:val="20"/>
                <w:szCs w:val="28"/>
              </w:rPr>
            </w:pPr>
            <w:r w:rsidRPr="002E135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3B6E4F" w14:textId="77777777" w:rsidR="002E135A" w:rsidRPr="002E135A" w:rsidRDefault="002E135A" w:rsidP="002E135A">
            <w:pPr>
              <w:jc w:val="both"/>
              <w:rPr>
                <w:snapToGrid w:val="0"/>
                <w:sz w:val="20"/>
                <w:szCs w:val="28"/>
              </w:rPr>
            </w:pPr>
            <w:r w:rsidRPr="002E135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039EBF"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EDDB42"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7012C99" w14:textId="77777777" w:rsidR="002E135A" w:rsidRPr="002E135A" w:rsidRDefault="002E135A" w:rsidP="002E135A">
            <w:pPr>
              <w:jc w:val="center"/>
              <w:rPr>
                <w:snapToGrid w:val="0"/>
              </w:rPr>
            </w:pPr>
            <w:r w:rsidRPr="002E135A">
              <w:rPr>
                <w:snapToGrid w:val="0"/>
              </w:rPr>
              <w:t>0</w:t>
            </w:r>
          </w:p>
        </w:tc>
      </w:tr>
      <w:tr w:rsidR="002E135A" w:rsidRPr="002E135A" w14:paraId="478F3BDB"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94CFD" w14:textId="77777777" w:rsidR="002E135A" w:rsidRPr="002E135A" w:rsidRDefault="002E135A" w:rsidP="002E135A">
            <w:pPr>
              <w:jc w:val="center"/>
              <w:rPr>
                <w:snapToGrid w:val="0"/>
                <w:sz w:val="20"/>
                <w:szCs w:val="28"/>
              </w:rPr>
            </w:pPr>
            <w:r w:rsidRPr="002E135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4B4C92" w14:textId="77777777" w:rsidR="002E135A" w:rsidRPr="002E135A" w:rsidRDefault="002E135A" w:rsidP="002E135A">
            <w:pPr>
              <w:jc w:val="both"/>
              <w:rPr>
                <w:snapToGrid w:val="0"/>
                <w:sz w:val="20"/>
                <w:szCs w:val="28"/>
              </w:rPr>
            </w:pPr>
            <w:r w:rsidRPr="002E135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C53B87" w14:textId="77777777" w:rsidR="002E135A" w:rsidRPr="002E135A" w:rsidRDefault="002E135A" w:rsidP="002E135A">
            <w:pPr>
              <w:jc w:val="center"/>
              <w:rPr>
                <w:snapToGrid w:val="0"/>
              </w:rPr>
            </w:pPr>
            <w:r w:rsidRPr="002E135A">
              <w:rPr>
                <w:snapToGrid w:val="0"/>
              </w:rPr>
              <w:t>749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89969E"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463E684" w14:textId="77777777" w:rsidR="002E135A" w:rsidRPr="002E135A" w:rsidRDefault="002E135A" w:rsidP="002E135A">
            <w:pPr>
              <w:jc w:val="center"/>
              <w:rPr>
                <w:snapToGrid w:val="0"/>
              </w:rPr>
            </w:pPr>
            <w:r w:rsidRPr="002E135A">
              <w:rPr>
                <w:snapToGrid w:val="0"/>
              </w:rPr>
              <w:t>-749</w:t>
            </w:r>
          </w:p>
        </w:tc>
      </w:tr>
      <w:tr w:rsidR="002E135A" w:rsidRPr="002E135A" w14:paraId="00277BF1" w14:textId="77777777" w:rsidTr="00F37AF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1B98" w14:textId="77777777" w:rsidR="002E135A" w:rsidRPr="002E135A" w:rsidRDefault="002E135A" w:rsidP="002E135A">
            <w:pPr>
              <w:jc w:val="center"/>
              <w:rPr>
                <w:snapToGrid w:val="0"/>
                <w:sz w:val="20"/>
                <w:szCs w:val="28"/>
              </w:rPr>
            </w:pPr>
            <w:r w:rsidRPr="002E135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478AA9" w14:textId="77777777" w:rsidR="002E135A" w:rsidRPr="002E135A" w:rsidRDefault="002E135A" w:rsidP="002E135A">
            <w:pPr>
              <w:jc w:val="both"/>
              <w:rPr>
                <w:snapToGrid w:val="0"/>
                <w:sz w:val="20"/>
                <w:szCs w:val="28"/>
              </w:rPr>
            </w:pPr>
            <w:r w:rsidRPr="002E135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9F3337"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7C72D6"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34E5BE0" w14:textId="77777777" w:rsidR="002E135A" w:rsidRPr="002E135A" w:rsidRDefault="002E135A" w:rsidP="002E135A">
            <w:pPr>
              <w:jc w:val="center"/>
              <w:rPr>
                <w:snapToGrid w:val="0"/>
              </w:rPr>
            </w:pPr>
            <w:r w:rsidRPr="002E135A">
              <w:rPr>
                <w:snapToGrid w:val="0"/>
              </w:rPr>
              <w:t>0</w:t>
            </w:r>
          </w:p>
        </w:tc>
      </w:tr>
      <w:tr w:rsidR="002E135A" w:rsidRPr="002E135A" w14:paraId="15479164" w14:textId="77777777" w:rsidTr="00F37A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A7EAF" w14:textId="77777777" w:rsidR="002E135A" w:rsidRPr="002E135A" w:rsidRDefault="002E135A" w:rsidP="002E135A">
            <w:pPr>
              <w:jc w:val="center"/>
              <w:rPr>
                <w:snapToGrid w:val="0"/>
                <w:sz w:val="20"/>
                <w:szCs w:val="28"/>
              </w:rPr>
            </w:pPr>
            <w:r w:rsidRPr="002E135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6AA08B" w14:textId="77777777" w:rsidR="002E135A" w:rsidRPr="002E135A" w:rsidRDefault="002E135A" w:rsidP="002E135A">
            <w:pPr>
              <w:jc w:val="both"/>
              <w:rPr>
                <w:snapToGrid w:val="0"/>
                <w:sz w:val="20"/>
                <w:szCs w:val="28"/>
              </w:rPr>
            </w:pPr>
            <w:r w:rsidRPr="002E135A">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9DD9B6"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B5ED50"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5DF9DE" w14:textId="77777777" w:rsidR="002E135A" w:rsidRPr="002E135A" w:rsidRDefault="002E135A" w:rsidP="002E135A">
            <w:pPr>
              <w:jc w:val="center"/>
              <w:rPr>
                <w:snapToGrid w:val="0"/>
              </w:rPr>
            </w:pPr>
            <w:r w:rsidRPr="002E135A">
              <w:rPr>
                <w:snapToGrid w:val="0"/>
              </w:rPr>
              <w:t>0</w:t>
            </w:r>
          </w:p>
        </w:tc>
      </w:tr>
      <w:tr w:rsidR="002E135A" w:rsidRPr="002E135A" w14:paraId="309E4B68" w14:textId="77777777" w:rsidTr="00F37AFA">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177B3" w14:textId="77777777" w:rsidR="002E135A" w:rsidRPr="002E135A" w:rsidRDefault="002E135A" w:rsidP="002E135A">
            <w:pPr>
              <w:jc w:val="center"/>
              <w:rPr>
                <w:snapToGrid w:val="0"/>
                <w:sz w:val="20"/>
                <w:szCs w:val="28"/>
              </w:rPr>
            </w:pPr>
            <w:r w:rsidRPr="002E135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7A0E14" w14:textId="77777777" w:rsidR="002E135A" w:rsidRPr="002E135A" w:rsidRDefault="002E135A" w:rsidP="002E135A">
            <w:pPr>
              <w:jc w:val="both"/>
              <w:rPr>
                <w:snapToGrid w:val="0"/>
                <w:sz w:val="20"/>
                <w:szCs w:val="28"/>
              </w:rPr>
            </w:pPr>
            <w:r w:rsidRPr="002E135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B7AFF71"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A65449" w14:textId="77777777" w:rsidR="002E135A" w:rsidRPr="002E135A" w:rsidRDefault="002E135A" w:rsidP="002E135A">
            <w:pPr>
              <w:jc w:val="center"/>
              <w:rPr>
                <w:snapToGrid w:val="0"/>
              </w:rPr>
            </w:pPr>
            <w:r w:rsidRPr="002E135A">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FC643D" w14:textId="77777777" w:rsidR="002E135A" w:rsidRPr="002E135A" w:rsidRDefault="002E135A" w:rsidP="002E135A">
            <w:pPr>
              <w:jc w:val="center"/>
              <w:rPr>
                <w:snapToGrid w:val="0"/>
              </w:rPr>
            </w:pPr>
            <w:r w:rsidRPr="002E135A">
              <w:rPr>
                <w:snapToGrid w:val="0"/>
              </w:rPr>
              <w:t>0</w:t>
            </w:r>
          </w:p>
        </w:tc>
      </w:tr>
      <w:tr w:rsidR="002E135A" w:rsidRPr="002E135A" w14:paraId="58C9DC99" w14:textId="77777777" w:rsidTr="00F37AF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FA70D" w14:textId="77777777" w:rsidR="002E135A" w:rsidRPr="002E135A" w:rsidRDefault="002E135A" w:rsidP="002E135A">
            <w:pPr>
              <w:jc w:val="center"/>
              <w:rPr>
                <w:snapToGrid w:val="0"/>
                <w:sz w:val="20"/>
                <w:szCs w:val="28"/>
              </w:rPr>
            </w:pPr>
            <w:r w:rsidRPr="002E135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78887F" w14:textId="77777777" w:rsidR="002E135A" w:rsidRPr="002E135A" w:rsidRDefault="002E135A" w:rsidP="002E135A">
            <w:pPr>
              <w:rPr>
                <w:snapToGrid w:val="0"/>
                <w:sz w:val="20"/>
                <w:szCs w:val="28"/>
              </w:rPr>
            </w:pPr>
            <w:r w:rsidRPr="002E135A">
              <w:rPr>
                <w:snapToGrid w:val="0"/>
                <w:sz w:val="20"/>
                <w:szCs w:val="28"/>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1943C1" w14:textId="77777777" w:rsidR="002E135A" w:rsidRPr="002E135A" w:rsidRDefault="002E135A" w:rsidP="002E135A">
            <w:pPr>
              <w:jc w:val="center"/>
              <w:rPr>
                <w:snapToGrid w:val="0"/>
              </w:rPr>
            </w:pPr>
            <w:r w:rsidRPr="002E135A">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493839" w14:textId="77777777" w:rsidR="002E135A" w:rsidRPr="002E135A" w:rsidRDefault="002E135A" w:rsidP="002E135A">
            <w:pPr>
              <w:jc w:val="center"/>
              <w:rPr>
                <w:snapToGrid w:val="0"/>
              </w:rPr>
            </w:pPr>
            <w:r w:rsidRPr="002E135A">
              <w:rPr>
                <w:snapToGrid w:val="0"/>
              </w:rPr>
              <w:t>-288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FEDF4F" w14:textId="77777777" w:rsidR="002E135A" w:rsidRPr="002E135A" w:rsidRDefault="002E135A" w:rsidP="002E135A">
            <w:pPr>
              <w:jc w:val="center"/>
              <w:rPr>
                <w:snapToGrid w:val="0"/>
              </w:rPr>
            </w:pPr>
            <w:r w:rsidRPr="002E135A">
              <w:rPr>
                <w:snapToGrid w:val="0"/>
              </w:rPr>
              <w:t>-288</w:t>
            </w:r>
          </w:p>
        </w:tc>
      </w:tr>
      <w:tr w:rsidR="002E135A" w:rsidRPr="002E135A" w14:paraId="38E94846" w14:textId="77777777" w:rsidTr="00F37AF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0C002" w14:textId="77777777" w:rsidR="002E135A" w:rsidRPr="002E135A" w:rsidRDefault="002E135A" w:rsidP="002E135A">
            <w:pPr>
              <w:jc w:val="center"/>
              <w:rPr>
                <w:snapToGrid w:val="0"/>
                <w:sz w:val="20"/>
                <w:szCs w:val="28"/>
              </w:rPr>
            </w:pPr>
            <w:r w:rsidRPr="002E135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72F22E" w14:textId="77777777" w:rsidR="002E135A" w:rsidRPr="002E135A" w:rsidRDefault="002E135A" w:rsidP="002E135A">
            <w:pPr>
              <w:jc w:val="both"/>
              <w:rPr>
                <w:snapToGrid w:val="0"/>
                <w:sz w:val="20"/>
                <w:szCs w:val="28"/>
              </w:rPr>
            </w:pPr>
            <w:r w:rsidRPr="002E135A">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C1A64E" w14:textId="77777777" w:rsidR="002E135A" w:rsidRPr="002E135A" w:rsidRDefault="002E135A" w:rsidP="002E135A">
            <w:pPr>
              <w:jc w:val="center"/>
              <w:rPr>
                <w:snapToGrid w:val="0"/>
              </w:rPr>
            </w:pPr>
            <w:r w:rsidRPr="002E135A">
              <w:rPr>
                <w:snapToGrid w:val="0"/>
              </w:rPr>
              <w:t>33 898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15BEC7" w14:textId="77777777" w:rsidR="002E135A" w:rsidRPr="002E135A" w:rsidRDefault="002E135A" w:rsidP="002E135A">
            <w:pPr>
              <w:jc w:val="center"/>
              <w:rPr>
                <w:snapToGrid w:val="0"/>
              </w:rPr>
            </w:pPr>
            <w:r w:rsidRPr="002E135A">
              <w:rPr>
                <w:snapToGrid w:val="0"/>
              </w:rPr>
              <w:t>31 883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4493DC" w14:textId="77777777" w:rsidR="002E135A" w:rsidRPr="002E135A" w:rsidRDefault="002E135A" w:rsidP="002E135A">
            <w:pPr>
              <w:jc w:val="center"/>
              <w:rPr>
                <w:snapToGrid w:val="0"/>
              </w:rPr>
            </w:pPr>
            <w:r w:rsidRPr="002E135A">
              <w:rPr>
                <w:snapToGrid w:val="0"/>
              </w:rPr>
              <w:t>-2 015</w:t>
            </w:r>
          </w:p>
        </w:tc>
      </w:tr>
    </w:tbl>
    <w:p w14:paraId="688667BD" w14:textId="77777777" w:rsidR="002E135A" w:rsidRPr="002E135A" w:rsidRDefault="002E135A" w:rsidP="002E135A">
      <w:pPr>
        <w:jc w:val="center"/>
        <w:rPr>
          <w:snapToGrid w:val="0"/>
          <w:sz w:val="28"/>
        </w:rPr>
      </w:pPr>
    </w:p>
    <w:p w14:paraId="1FCE6343" w14:textId="77777777" w:rsidR="002E135A" w:rsidRPr="002E135A" w:rsidRDefault="002E135A" w:rsidP="002E135A">
      <w:pPr>
        <w:spacing w:line="360" w:lineRule="auto"/>
        <w:jc w:val="both"/>
        <w:rPr>
          <w:snapToGrid w:val="0"/>
          <w:sz w:val="28"/>
          <w:szCs w:val="28"/>
        </w:rPr>
      </w:pPr>
    </w:p>
    <w:p w14:paraId="36BACBB2" w14:textId="77777777" w:rsidR="002E135A" w:rsidRDefault="002E135A" w:rsidP="002E135A">
      <w:pPr>
        <w:jc w:val="both"/>
        <w:sectPr w:rsidR="002E135A" w:rsidSect="002E135A">
          <w:pgSz w:w="11906" w:h="16838"/>
          <w:pgMar w:top="1134" w:right="851" w:bottom="1134" w:left="1134" w:header="709" w:footer="709" w:gutter="0"/>
          <w:cols w:space="708"/>
          <w:docGrid w:linePitch="360"/>
        </w:sectPr>
      </w:pPr>
    </w:p>
    <w:p w14:paraId="19B1026B" w14:textId="55F11A8C" w:rsidR="002E135A" w:rsidRDefault="002E135A" w:rsidP="002E135A">
      <w:pPr>
        <w:ind w:left="-1530" w:firstLine="7626"/>
        <w:jc w:val="both"/>
      </w:pPr>
      <w:r w:rsidRPr="0030034A">
        <w:lastRenderedPageBreak/>
        <w:t xml:space="preserve">Приложение </w:t>
      </w:r>
      <w:r>
        <w:t>№ 31</w:t>
      </w:r>
      <w:r>
        <w:t xml:space="preserve"> </w:t>
      </w:r>
      <w:r w:rsidRPr="0030034A">
        <w:t xml:space="preserve">к протоколу </w:t>
      </w:r>
    </w:p>
    <w:p w14:paraId="36B671B4" w14:textId="77777777" w:rsidR="002E135A" w:rsidRDefault="002E135A" w:rsidP="002E135A">
      <w:pPr>
        <w:ind w:left="-1530" w:firstLine="7626"/>
        <w:jc w:val="both"/>
      </w:pPr>
      <w:r w:rsidRPr="0030034A">
        <w:t>№</w:t>
      </w:r>
      <w:r>
        <w:t xml:space="preserve"> </w:t>
      </w:r>
      <w:r w:rsidRPr="0030034A">
        <w:t xml:space="preserve">85 заседания Правления </w:t>
      </w:r>
    </w:p>
    <w:p w14:paraId="1034CE06" w14:textId="77777777" w:rsidR="002E135A" w:rsidRDefault="002E135A" w:rsidP="002E135A">
      <w:pPr>
        <w:ind w:left="-1530" w:firstLine="7626"/>
        <w:jc w:val="both"/>
      </w:pPr>
      <w:r w:rsidRPr="0030034A">
        <w:t>Региональной</w:t>
      </w:r>
      <w:r>
        <w:t xml:space="preserve"> э</w:t>
      </w:r>
      <w:r w:rsidRPr="0030034A">
        <w:t xml:space="preserve">нергетической </w:t>
      </w:r>
    </w:p>
    <w:p w14:paraId="54D08888" w14:textId="6FFE5FBC" w:rsidR="002E135A" w:rsidRDefault="002E135A" w:rsidP="002E135A">
      <w:pPr>
        <w:ind w:left="-1530" w:firstLine="7626"/>
        <w:jc w:val="both"/>
      </w:pPr>
      <w:r>
        <w:t xml:space="preserve">комиссии </w:t>
      </w:r>
      <w:r w:rsidRPr="0030034A">
        <w:t>Кузбасса от 18.12.2020</w:t>
      </w:r>
    </w:p>
    <w:p w14:paraId="0CAB908F" w14:textId="77777777" w:rsidR="002E135A" w:rsidRDefault="002E135A" w:rsidP="002E135A">
      <w:pPr>
        <w:ind w:left="-1530" w:firstLine="7626"/>
        <w:jc w:val="both"/>
      </w:pPr>
      <w:bookmarkStart w:id="125" w:name="_GoBack"/>
      <w:bookmarkEnd w:id="125"/>
    </w:p>
    <w:p w14:paraId="78DCF15E" w14:textId="77777777" w:rsidR="002E135A" w:rsidRPr="002E135A" w:rsidRDefault="002E135A" w:rsidP="002E135A">
      <w:pPr>
        <w:spacing w:after="120"/>
        <w:ind w:left="-284" w:right="-284"/>
        <w:jc w:val="center"/>
        <w:rPr>
          <w:b/>
          <w:bCs/>
          <w:color w:val="000000"/>
          <w:kern w:val="32"/>
          <w:sz w:val="28"/>
          <w:szCs w:val="28"/>
          <w:lang w:eastAsia="en-US"/>
        </w:rPr>
      </w:pPr>
      <w:r w:rsidRPr="002E135A">
        <w:rPr>
          <w:b/>
          <w:bCs/>
          <w:sz w:val="28"/>
          <w:szCs w:val="28"/>
          <w:lang w:eastAsia="en-US"/>
        </w:rPr>
        <w:t xml:space="preserve">Долгосрочные тарифы </w:t>
      </w:r>
      <w:r w:rsidRPr="002E135A">
        <w:rPr>
          <w:b/>
          <w:bCs/>
          <w:color w:val="000000"/>
          <w:kern w:val="32"/>
          <w:sz w:val="28"/>
          <w:szCs w:val="28"/>
          <w:lang w:eastAsia="en-US"/>
        </w:rPr>
        <w:t xml:space="preserve">ООО «Шахта Юбилейная» </w:t>
      </w:r>
      <w:r w:rsidRPr="002E135A">
        <w:rPr>
          <w:b/>
          <w:bCs/>
          <w:sz w:val="28"/>
          <w:szCs w:val="28"/>
          <w:lang w:eastAsia="en-US"/>
        </w:rPr>
        <w:t>на услуги по передаче тепловой энергии</w:t>
      </w:r>
      <w:r w:rsidRPr="002E135A">
        <w:rPr>
          <w:b/>
          <w:bCs/>
          <w:color w:val="000000"/>
          <w:kern w:val="32"/>
          <w:sz w:val="28"/>
          <w:szCs w:val="28"/>
          <w:lang w:eastAsia="en-US"/>
        </w:rPr>
        <w:t xml:space="preserve"> на период с 01.01.2019 по 31.12.2023</w:t>
      </w:r>
    </w:p>
    <w:p w14:paraId="4F2495A3" w14:textId="77777777" w:rsidR="002E135A" w:rsidRPr="002E135A" w:rsidRDefault="002E135A" w:rsidP="002E135A">
      <w:pPr>
        <w:jc w:val="right"/>
        <w:rPr>
          <w:sz w:val="28"/>
          <w:szCs w:val="32"/>
          <w:lang w:eastAsia="en-US"/>
        </w:rPr>
      </w:pPr>
      <w:r w:rsidRPr="002E135A">
        <w:rPr>
          <w:sz w:val="28"/>
          <w:szCs w:val="32"/>
          <w:lang w:eastAsia="en-US"/>
        </w:rPr>
        <w:t xml:space="preserve"> (без НДС)</w:t>
      </w:r>
    </w:p>
    <w:tbl>
      <w:tblPr>
        <w:tblW w:w="101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2668"/>
        <w:gridCol w:w="2127"/>
        <w:gridCol w:w="1563"/>
        <w:gridCol w:w="1695"/>
      </w:tblGrid>
      <w:tr w:rsidR="002E135A" w:rsidRPr="002E135A" w14:paraId="2A4F7373" w14:textId="77777777" w:rsidTr="00F37AFA">
        <w:trPr>
          <w:trHeight w:val="22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498D7D09" w14:textId="77777777" w:rsidR="002E135A" w:rsidRPr="002E135A" w:rsidRDefault="002E135A" w:rsidP="002E135A">
            <w:pPr>
              <w:ind w:right="-2"/>
              <w:jc w:val="center"/>
              <w:rPr>
                <w:lang w:eastAsia="en-US"/>
              </w:rPr>
            </w:pPr>
            <w:r w:rsidRPr="002E135A">
              <w:rPr>
                <w:lang w:eastAsia="en-US"/>
              </w:rP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54028E8C" w14:textId="77777777" w:rsidR="002E135A" w:rsidRPr="002E135A" w:rsidRDefault="002E135A" w:rsidP="002E135A">
            <w:pPr>
              <w:ind w:right="-2"/>
              <w:jc w:val="center"/>
              <w:rPr>
                <w:lang w:eastAsia="en-US"/>
              </w:rPr>
            </w:pPr>
            <w:r w:rsidRPr="002E135A">
              <w:rPr>
                <w:lang w:eastAsia="en-US"/>
              </w:rPr>
              <w:t>Вид тарифа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1236741" w14:textId="77777777" w:rsidR="002E135A" w:rsidRPr="002E135A" w:rsidRDefault="002E135A" w:rsidP="002E135A">
            <w:pPr>
              <w:ind w:right="-2"/>
              <w:jc w:val="center"/>
              <w:rPr>
                <w:lang w:eastAsia="en-US"/>
              </w:rPr>
            </w:pPr>
            <w:r w:rsidRPr="002E135A">
              <w:rPr>
                <w:lang w:eastAsia="en-US"/>
              </w:rPr>
              <w:t>Период</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14:paraId="463CECA6" w14:textId="77777777" w:rsidR="002E135A" w:rsidRPr="002E135A" w:rsidRDefault="002E135A" w:rsidP="002E135A">
            <w:pPr>
              <w:ind w:right="-2"/>
              <w:jc w:val="center"/>
              <w:rPr>
                <w:lang w:eastAsia="en-US"/>
              </w:rPr>
            </w:pPr>
            <w:r w:rsidRPr="002E135A">
              <w:rPr>
                <w:lang w:eastAsia="en-US"/>
              </w:rPr>
              <w:t>Вид теплоносителя</w:t>
            </w:r>
          </w:p>
        </w:tc>
      </w:tr>
      <w:tr w:rsidR="002E135A" w:rsidRPr="002E135A" w14:paraId="30FF990F" w14:textId="77777777" w:rsidTr="00F37AFA">
        <w:trPr>
          <w:trHeight w:val="511"/>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50CCB3C" w14:textId="77777777" w:rsidR="002E135A" w:rsidRPr="002E135A" w:rsidRDefault="002E135A" w:rsidP="002E135A">
            <w:pPr>
              <w:rPr>
                <w:lang w:eastAsia="en-US"/>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16DD8914" w14:textId="77777777" w:rsidR="002E135A" w:rsidRPr="002E135A" w:rsidRDefault="002E135A" w:rsidP="002E135A">
            <w:pPr>
              <w:rPr>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BE0744B" w14:textId="77777777" w:rsidR="002E135A" w:rsidRPr="002E135A" w:rsidRDefault="002E135A" w:rsidP="002E135A">
            <w:pPr>
              <w:rPr>
                <w:lang w:eastAsia="en-US"/>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7CDA4BA4" w14:textId="77777777" w:rsidR="002E135A" w:rsidRPr="002E135A" w:rsidRDefault="002E135A" w:rsidP="002E135A">
            <w:pPr>
              <w:ind w:right="-2"/>
              <w:jc w:val="center"/>
              <w:rPr>
                <w:lang w:eastAsia="en-US"/>
              </w:rPr>
            </w:pPr>
            <w:r w:rsidRPr="002E135A">
              <w:rPr>
                <w:lang w:eastAsia="en-US"/>
              </w:rPr>
              <w:t>Вода</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D94D015" w14:textId="77777777" w:rsidR="002E135A" w:rsidRPr="002E135A" w:rsidRDefault="002E135A" w:rsidP="002E135A">
            <w:pPr>
              <w:ind w:right="-2"/>
              <w:jc w:val="center"/>
              <w:rPr>
                <w:lang w:eastAsia="en-US"/>
              </w:rPr>
            </w:pPr>
            <w:r w:rsidRPr="002E135A">
              <w:rPr>
                <w:lang w:eastAsia="en-US"/>
              </w:rPr>
              <w:t>Пар</w:t>
            </w:r>
          </w:p>
        </w:tc>
      </w:tr>
      <w:tr w:rsidR="002E135A" w:rsidRPr="002E135A" w14:paraId="7950E2E5" w14:textId="77777777" w:rsidTr="00F37AFA">
        <w:trPr>
          <w:trHeight w:val="291"/>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589FAFB6" w14:textId="77777777" w:rsidR="002E135A" w:rsidRPr="002E135A" w:rsidRDefault="002E135A" w:rsidP="002E135A">
            <w:pPr>
              <w:ind w:right="-2"/>
              <w:jc w:val="center"/>
              <w:rPr>
                <w:lang w:eastAsia="en-US"/>
              </w:rPr>
            </w:pPr>
            <w:r w:rsidRPr="002E135A">
              <w:rPr>
                <w:color w:val="000000"/>
                <w:lang w:eastAsia="en-US"/>
              </w:rPr>
              <w:t>ООО «Шахта Юбилейная»</w:t>
            </w:r>
          </w:p>
        </w:tc>
        <w:tc>
          <w:tcPr>
            <w:tcW w:w="8053" w:type="dxa"/>
            <w:gridSpan w:val="4"/>
            <w:tcBorders>
              <w:top w:val="single" w:sz="4" w:space="0" w:color="auto"/>
              <w:left w:val="single" w:sz="4" w:space="0" w:color="auto"/>
              <w:bottom w:val="single" w:sz="4" w:space="0" w:color="auto"/>
              <w:right w:val="single" w:sz="4" w:space="0" w:color="auto"/>
            </w:tcBorders>
            <w:vAlign w:val="center"/>
            <w:hideMark/>
          </w:tcPr>
          <w:p w14:paraId="0124BC1A" w14:textId="77777777" w:rsidR="002E135A" w:rsidRPr="002E135A" w:rsidRDefault="002E135A" w:rsidP="002E135A">
            <w:pPr>
              <w:ind w:right="-2"/>
              <w:jc w:val="center"/>
              <w:rPr>
                <w:lang w:eastAsia="en-US"/>
              </w:rPr>
            </w:pPr>
            <w:r w:rsidRPr="002E135A">
              <w:rPr>
                <w:lang w:eastAsia="en-US"/>
              </w:rPr>
              <w:t>Для потребителей в случае отсутствия дифференциации тарифов по схеме подключения</w:t>
            </w:r>
          </w:p>
        </w:tc>
      </w:tr>
      <w:tr w:rsidR="002E135A" w:rsidRPr="002E135A" w14:paraId="7180CE27" w14:textId="77777777" w:rsidTr="00F37AFA">
        <w:trPr>
          <w:trHeight w:val="126"/>
        </w:trPr>
        <w:tc>
          <w:tcPr>
            <w:tcW w:w="2117" w:type="dxa"/>
            <w:vMerge/>
            <w:tcBorders>
              <w:top w:val="single" w:sz="4" w:space="0" w:color="auto"/>
              <w:left w:val="single" w:sz="4" w:space="0" w:color="auto"/>
              <w:bottom w:val="single" w:sz="4" w:space="0" w:color="auto"/>
              <w:right w:val="single" w:sz="4" w:space="0" w:color="auto"/>
            </w:tcBorders>
            <w:vAlign w:val="center"/>
          </w:tcPr>
          <w:p w14:paraId="2F1D66E7" w14:textId="77777777" w:rsidR="002E135A" w:rsidRPr="002E135A" w:rsidRDefault="002E135A" w:rsidP="002E135A">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160166BD" w14:textId="77777777" w:rsidR="002E135A" w:rsidRPr="002E135A" w:rsidRDefault="002E135A" w:rsidP="002E135A">
            <w:pPr>
              <w:jc w:val="center"/>
              <w:rPr>
                <w:lang w:eastAsia="en-US"/>
              </w:rPr>
            </w:pPr>
            <w:r w:rsidRPr="002E135A">
              <w:rPr>
                <w:lang w:eastAsia="en-US"/>
              </w:rPr>
              <w:t>Одноставочный</w:t>
            </w:r>
          </w:p>
          <w:p w14:paraId="4ECF2AB0" w14:textId="77777777" w:rsidR="002E135A" w:rsidRPr="002E135A" w:rsidRDefault="002E135A" w:rsidP="002E135A">
            <w:pPr>
              <w:jc w:val="center"/>
              <w:rPr>
                <w:lang w:eastAsia="en-US"/>
              </w:rPr>
            </w:pPr>
            <w:r w:rsidRPr="002E135A">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tcPr>
          <w:p w14:paraId="7CA58D75" w14:textId="77777777" w:rsidR="002E135A" w:rsidRPr="002E135A" w:rsidRDefault="002E135A" w:rsidP="002E135A">
            <w:pPr>
              <w:ind w:right="-2"/>
              <w:jc w:val="center"/>
              <w:rPr>
                <w:lang w:eastAsia="en-US"/>
              </w:rPr>
            </w:pPr>
            <w:r w:rsidRPr="002E135A">
              <w:rPr>
                <w:lang w:eastAsia="en-US"/>
              </w:rPr>
              <w:t>с 01.01.2019</w:t>
            </w:r>
          </w:p>
        </w:tc>
        <w:tc>
          <w:tcPr>
            <w:tcW w:w="1563" w:type="dxa"/>
            <w:tcBorders>
              <w:top w:val="single" w:sz="4" w:space="0" w:color="auto"/>
              <w:left w:val="single" w:sz="4" w:space="0" w:color="auto"/>
              <w:bottom w:val="single" w:sz="4" w:space="0" w:color="auto"/>
              <w:right w:val="single" w:sz="4" w:space="0" w:color="auto"/>
            </w:tcBorders>
          </w:tcPr>
          <w:p w14:paraId="7630B471" w14:textId="77777777" w:rsidR="002E135A" w:rsidRPr="002E135A" w:rsidRDefault="002E135A" w:rsidP="002E135A">
            <w:pPr>
              <w:jc w:val="center"/>
              <w:rPr>
                <w:lang w:eastAsia="en-US"/>
              </w:rPr>
            </w:pPr>
            <w:r w:rsidRPr="002E135A">
              <w:rPr>
                <w:lang w:eastAsia="en-US"/>
              </w:rPr>
              <w:t>238,98</w:t>
            </w:r>
          </w:p>
        </w:tc>
        <w:tc>
          <w:tcPr>
            <w:tcW w:w="1695" w:type="dxa"/>
            <w:tcBorders>
              <w:top w:val="single" w:sz="4" w:space="0" w:color="auto"/>
              <w:left w:val="single" w:sz="4" w:space="0" w:color="auto"/>
              <w:bottom w:val="single" w:sz="4" w:space="0" w:color="auto"/>
              <w:right w:val="single" w:sz="4" w:space="0" w:color="auto"/>
            </w:tcBorders>
            <w:vAlign w:val="center"/>
          </w:tcPr>
          <w:p w14:paraId="45874577" w14:textId="77777777" w:rsidR="002E135A" w:rsidRPr="002E135A" w:rsidRDefault="002E135A" w:rsidP="002E135A">
            <w:pPr>
              <w:jc w:val="center"/>
              <w:rPr>
                <w:lang w:eastAsia="en-US"/>
              </w:rPr>
            </w:pPr>
            <w:r w:rsidRPr="002E135A">
              <w:rPr>
                <w:lang w:eastAsia="en-US"/>
              </w:rPr>
              <w:t>x</w:t>
            </w:r>
          </w:p>
        </w:tc>
      </w:tr>
      <w:tr w:rsidR="002E135A" w:rsidRPr="002E135A" w14:paraId="729985FB"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571ABE5"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24DC689A"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6A5B1E4" w14:textId="77777777" w:rsidR="002E135A" w:rsidRPr="002E135A" w:rsidRDefault="002E135A" w:rsidP="002E135A">
            <w:pPr>
              <w:ind w:right="-2"/>
              <w:jc w:val="center"/>
              <w:rPr>
                <w:lang w:eastAsia="en-US"/>
              </w:rPr>
            </w:pPr>
            <w:r w:rsidRPr="002E135A">
              <w:rPr>
                <w:lang w:eastAsia="en-US"/>
              </w:rPr>
              <w:t>с 01.07.2019</w:t>
            </w:r>
          </w:p>
        </w:tc>
        <w:tc>
          <w:tcPr>
            <w:tcW w:w="1563" w:type="dxa"/>
            <w:tcBorders>
              <w:top w:val="single" w:sz="4" w:space="0" w:color="auto"/>
              <w:left w:val="single" w:sz="4" w:space="0" w:color="auto"/>
              <w:bottom w:val="single" w:sz="4" w:space="0" w:color="auto"/>
              <w:right w:val="single" w:sz="4" w:space="0" w:color="auto"/>
            </w:tcBorders>
          </w:tcPr>
          <w:p w14:paraId="0DA6386B" w14:textId="77777777" w:rsidR="002E135A" w:rsidRPr="002E135A" w:rsidRDefault="002E135A" w:rsidP="002E135A">
            <w:pPr>
              <w:jc w:val="center"/>
              <w:rPr>
                <w:lang w:eastAsia="en-US"/>
              </w:rPr>
            </w:pPr>
            <w:r w:rsidRPr="002E135A">
              <w:rPr>
                <w:lang w:eastAsia="en-US"/>
              </w:rPr>
              <w:t>266,72</w:t>
            </w:r>
          </w:p>
        </w:tc>
        <w:tc>
          <w:tcPr>
            <w:tcW w:w="1695" w:type="dxa"/>
            <w:tcBorders>
              <w:top w:val="single" w:sz="4" w:space="0" w:color="auto"/>
              <w:left w:val="single" w:sz="4" w:space="0" w:color="auto"/>
              <w:bottom w:val="single" w:sz="4" w:space="0" w:color="auto"/>
              <w:right w:val="single" w:sz="4" w:space="0" w:color="auto"/>
            </w:tcBorders>
            <w:vAlign w:val="center"/>
          </w:tcPr>
          <w:p w14:paraId="3CCF2A60" w14:textId="77777777" w:rsidR="002E135A" w:rsidRPr="002E135A" w:rsidRDefault="002E135A" w:rsidP="002E135A">
            <w:pPr>
              <w:jc w:val="center"/>
              <w:rPr>
                <w:lang w:eastAsia="en-US"/>
              </w:rPr>
            </w:pPr>
            <w:r w:rsidRPr="002E135A">
              <w:rPr>
                <w:lang w:eastAsia="en-US"/>
              </w:rPr>
              <w:t>x</w:t>
            </w:r>
          </w:p>
        </w:tc>
      </w:tr>
      <w:tr w:rsidR="002E135A" w:rsidRPr="002E135A" w14:paraId="6655BE77"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06B5D79D"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091D4508"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2EDF0B7" w14:textId="77777777" w:rsidR="002E135A" w:rsidRPr="002E135A" w:rsidRDefault="002E135A" w:rsidP="002E135A">
            <w:pPr>
              <w:ind w:right="-2"/>
              <w:jc w:val="center"/>
              <w:rPr>
                <w:lang w:eastAsia="en-US"/>
              </w:rPr>
            </w:pPr>
            <w:r w:rsidRPr="002E135A">
              <w:rPr>
                <w:lang w:eastAsia="en-US"/>
              </w:rPr>
              <w:t>с 01.01.2020</w:t>
            </w:r>
          </w:p>
        </w:tc>
        <w:tc>
          <w:tcPr>
            <w:tcW w:w="1563" w:type="dxa"/>
            <w:tcBorders>
              <w:top w:val="single" w:sz="4" w:space="0" w:color="auto"/>
              <w:left w:val="single" w:sz="4" w:space="0" w:color="auto"/>
              <w:bottom w:val="single" w:sz="4" w:space="0" w:color="auto"/>
              <w:right w:val="single" w:sz="4" w:space="0" w:color="auto"/>
            </w:tcBorders>
          </w:tcPr>
          <w:p w14:paraId="3D3867C9" w14:textId="77777777" w:rsidR="002E135A" w:rsidRPr="002E135A" w:rsidRDefault="002E135A" w:rsidP="002E135A">
            <w:pPr>
              <w:jc w:val="center"/>
              <w:rPr>
                <w:lang w:eastAsia="en-US"/>
              </w:rPr>
            </w:pPr>
            <w:r w:rsidRPr="002E135A">
              <w:rPr>
                <w:lang w:eastAsia="en-US"/>
              </w:rPr>
              <w:t>265,03</w:t>
            </w:r>
          </w:p>
        </w:tc>
        <w:tc>
          <w:tcPr>
            <w:tcW w:w="1695" w:type="dxa"/>
            <w:tcBorders>
              <w:top w:val="single" w:sz="4" w:space="0" w:color="auto"/>
              <w:left w:val="single" w:sz="4" w:space="0" w:color="auto"/>
              <w:bottom w:val="single" w:sz="4" w:space="0" w:color="auto"/>
              <w:right w:val="single" w:sz="4" w:space="0" w:color="auto"/>
            </w:tcBorders>
            <w:vAlign w:val="center"/>
          </w:tcPr>
          <w:p w14:paraId="37F2528D" w14:textId="77777777" w:rsidR="002E135A" w:rsidRPr="002E135A" w:rsidRDefault="002E135A" w:rsidP="002E135A">
            <w:pPr>
              <w:jc w:val="center"/>
              <w:rPr>
                <w:lang w:eastAsia="en-US"/>
              </w:rPr>
            </w:pPr>
            <w:r w:rsidRPr="002E135A">
              <w:rPr>
                <w:lang w:eastAsia="en-US"/>
              </w:rPr>
              <w:t>x</w:t>
            </w:r>
          </w:p>
        </w:tc>
      </w:tr>
      <w:tr w:rsidR="002E135A" w:rsidRPr="002E135A" w14:paraId="59359F8A"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0278D3DE"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7064B00E"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61C30312" w14:textId="77777777" w:rsidR="002E135A" w:rsidRPr="002E135A" w:rsidRDefault="002E135A" w:rsidP="002E135A">
            <w:pPr>
              <w:ind w:right="-2"/>
              <w:jc w:val="center"/>
              <w:rPr>
                <w:lang w:eastAsia="en-US"/>
              </w:rPr>
            </w:pPr>
            <w:r w:rsidRPr="002E135A">
              <w:rPr>
                <w:lang w:eastAsia="en-US"/>
              </w:rPr>
              <w:t>с 01.07.2020</w:t>
            </w:r>
          </w:p>
        </w:tc>
        <w:tc>
          <w:tcPr>
            <w:tcW w:w="1563" w:type="dxa"/>
            <w:tcBorders>
              <w:top w:val="single" w:sz="4" w:space="0" w:color="auto"/>
              <w:left w:val="single" w:sz="4" w:space="0" w:color="auto"/>
              <w:bottom w:val="single" w:sz="4" w:space="0" w:color="auto"/>
              <w:right w:val="single" w:sz="4" w:space="0" w:color="auto"/>
            </w:tcBorders>
          </w:tcPr>
          <w:p w14:paraId="1159AF5F" w14:textId="77777777" w:rsidR="002E135A" w:rsidRPr="002E135A" w:rsidRDefault="002E135A" w:rsidP="002E135A">
            <w:pPr>
              <w:jc w:val="center"/>
              <w:rPr>
                <w:lang w:eastAsia="en-US"/>
              </w:rPr>
            </w:pPr>
            <w:r w:rsidRPr="002E135A">
              <w:rPr>
                <w:lang w:eastAsia="en-US"/>
              </w:rPr>
              <w:t>265,03</w:t>
            </w:r>
          </w:p>
        </w:tc>
        <w:tc>
          <w:tcPr>
            <w:tcW w:w="1695" w:type="dxa"/>
            <w:tcBorders>
              <w:top w:val="single" w:sz="4" w:space="0" w:color="auto"/>
              <w:left w:val="single" w:sz="4" w:space="0" w:color="auto"/>
              <w:bottom w:val="single" w:sz="4" w:space="0" w:color="auto"/>
              <w:right w:val="single" w:sz="4" w:space="0" w:color="auto"/>
            </w:tcBorders>
            <w:vAlign w:val="center"/>
          </w:tcPr>
          <w:p w14:paraId="38A97D38" w14:textId="77777777" w:rsidR="002E135A" w:rsidRPr="002E135A" w:rsidRDefault="002E135A" w:rsidP="002E135A">
            <w:pPr>
              <w:jc w:val="center"/>
              <w:rPr>
                <w:lang w:eastAsia="en-US"/>
              </w:rPr>
            </w:pPr>
            <w:r w:rsidRPr="002E135A">
              <w:rPr>
                <w:lang w:eastAsia="en-US"/>
              </w:rPr>
              <w:t>x</w:t>
            </w:r>
          </w:p>
        </w:tc>
      </w:tr>
      <w:tr w:rsidR="002E135A" w:rsidRPr="002E135A" w14:paraId="42594C49"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93654EF"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346552EE"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2E2B42EA" w14:textId="77777777" w:rsidR="002E135A" w:rsidRPr="002E135A" w:rsidRDefault="002E135A" w:rsidP="002E135A">
            <w:pPr>
              <w:ind w:right="-2"/>
              <w:jc w:val="center"/>
              <w:rPr>
                <w:lang w:eastAsia="en-US"/>
              </w:rPr>
            </w:pPr>
            <w:r w:rsidRPr="002E135A">
              <w:rPr>
                <w:lang w:eastAsia="en-US"/>
              </w:rPr>
              <w:t>с 01.01.2021</w:t>
            </w:r>
          </w:p>
        </w:tc>
        <w:tc>
          <w:tcPr>
            <w:tcW w:w="1563" w:type="dxa"/>
            <w:tcBorders>
              <w:top w:val="single" w:sz="4" w:space="0" w:color="auto"/>
              <w:left w:val="single" w:sz="4" w:space="0" w:color="auto"/>
              <w:bottom w:val="single" w:sz="4" w:space="0" w:color="auto"/>
              <w:right w:val="single" w:sz="4" w:space="0" w:color="auto"/>
            </w:tcBorders>
          </w:tcPr>
          <w:p w14:paraId="4CB2C54D" w14:textId="77777777" w:rsidR="002E135A" w:rsidRPr="002E135A" w:rsidRDefault="002E135A" w:rsidP="002E135A">
            <w:pPr>
              <w:jc w:val="center"/>
              <w:rPr>
                <w:lang w:eastAsia="en-US"/>
              </w:rPr>
            </w:pPr>
            <w:r w:rsidRPr="002E135A">
              <w:rPr>
                <w:lang w:eastAsia="en-US"/>
              </w:rPr>
              <w:t>265,03</w:t>
            </w:r>
          </w:p>
        </w:tc>
        <w:tc>
          <w:tcPr>
            <w:tcW w:w="1695" w:type="dxa"/>
            <w:tcBorders>
              <w:top w:val="single" w:sz="4" w:space="0" w:color="auto"/>
              <w:left w:val="single" w:sz="4" w:space="0" w:color="auto"/>
              <w:bottom w:val="single" w:sz="4" w:space="0" w:color="auto"/>
              <w:right w:val="single" w:sz="4" w:space="0" w:color="auto"/>
            </w:tcBorders>
            <w:vAlign w:val="center"/>
          </w:tcPr>
          <w:p w14:paraId="014800F4" w14:textId="77777777" w:rsidR="002E135A" w:rsidRPr="002E135A" w:rsidRDefault="002E135A" w:rsidP="002E135A">
            <w:pPr>
              <w:jc w:val="center"/>
              <w:rPr>
                <w:lang w:eastAsia="en-US"/>
              </w:rPr>
            </w:pPr>
            <w:r w:rsidRPr="002E135A">
              <w:rPr>
                <w:lang w:eastAsia="en-US"/>
              </w:rPr>
              <w:t>x</w:t>
            </w:r>
          </w:p>
        </w:tc>
      </w:tr>
      <w:tr w:rsidR="002E135A" w:rsidRPr="002E135A" w14:paraId="5ABBE7AB"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6D05679"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31924FFA"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5512F293" w14:textId="77777777" w:rsidR="002E135A" w:rsidRPr="002E135A" w:rsidRDefault="002E135A" w:rsidP="002E135A">
            <w:pPr>
              <w:ind w:right="-2"/>
              <w:jc w:val="center"/>
              <w:rPr>
                <w:lang w:eastAsia="en-US"/>
              </w:rPr>
            </w:pPr>
            <w:r w:rsidRPr="002E135A">
              <w:rPr>
                <w:lang w:eastAsia="en-US"/>
              </w:rPr>
              <w:t>с 01.07.2021</w:t>
            </w:r>
          </w:p>
        </w:tc>
        <w:tc>
          <w:tcPr>
            <w:tcW w:w="1563" w:type="dxa"/>
            <w:tcBorders>
              <w:top w:val="single" w:sz="4" w:space="0" w:color="auto"/>
              <w:left w:val="single" w:sz="4" w:space="0" w:color="auto"/>
              <w:bottom w:val="single" w:sz="4" w:space="0" w:color="auto"/>
              <w:right w:val="single" w:sz="4" w:space="0" w:color="auto"/>
            </w:tcBorders>
          </w:tcPr>
          <w:p w14:paraId="52F0D98D" w14:textId="77777777" w:rsidR="002E135A" w:rsidRPr="002E135A" w:rsidRDefault="002E135A" w:rsidP="002E135A">
            <w:pPr>
              <w:jc w:val="center"/>
              <w:rPr>
                <w:lang w:eastAsia="en-US"/>
              </w:rPr>
            </w:pPr>
            <w:r w:rsidRPr="002E135A">
              <w:rPr>
                <w:lang w:eastAsia="en-US"/>
              </w:rPr>
              <w:t>274,57</w:t>
            </w:r>
          </w:p>
        </w:tc>
        <w:tc>
          <w:tcPr>
            <w:tcW w:w="1695" w:type="dxa"/>
            <w:tcBorders>
              <w:top w:val="single" w:sz="4" w:space="0" w:color="auto"/>
              <w:left w:val="single" w:sz="4" w:space="0" w:color="auto"/>
              <w:bottom w:val="single" w:sz="4" w:space="0" w:color="auto"/>
              <w:right w:val="single" w:sz="4" w:space="0" w:color="auto"/>
            </w:tcBorders>
            <w:vAlign w:val="center"/>
          </w:tcPr>
          <w:p w14:paraId="7CD6E27E" w14:textId="77777777" w:rsidR="002E135A" w:rsidRPr="002E135A" w:rsidRDefault="002E135A" w:rsidP="002E135A">
            <w:pPr>
              <w:jc w:val="center"/>
              <w:rPr>
                <w:lang w:eastAsia="en-US"/>
              </w:rPr>
            </w:pPr>
            <w:r w:rsidRPr="002E135A">
              <w:rPr>
                <w:lang w:eastAsia="en-US"/>
              </w:rPr>
              <w:t>x</w:t>
            </w:r>
          </w:p>
        </w:tc>
      </w:tr>
      <w:tr w:rsidR="002E135A" w:rsidRPr="002E135A" w14:paraId="2324C66C"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75B37A89"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0170DDCC"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61F990AE" w14:textId="77777777" w:rsidR="002E135A" w:rsidRPr="002E135A" w:rsidRDefault="002E135A" w:rsidP="002E135A">
            <w:pPr>
              <w:ind w:right="-2"/>
              <w:jc w:val="center"/>
              <w:rPr>
                <w:lang w:eastAsia="en-US"/>
              </w:rPr>
            </w:pPr>
            <w:r w:rsidRPr="002E135A">
              <w:rPr>
                <w:lang w:eastAsia="en-US"/>
              </w:rPr>
              <w:t>с 01.01.2022</w:t>
            </w:r>
          </w:p>
        </w:tc>
        <w:tc>
          <w:tcPr>
            <w:tcW w:w="1563" w:type="dxa"/>
            <w:tcBorders>
              <w:top w:val="single" w:sz="4" w:space="0" w:color="auto"/>
              <w:left w:val="single" w:sz="4" w:space="0" w:color="auto"/>
              <w:bottom w:val="single" w:sz="4" w:space="0" w:color="auto"/>
              <w:right w:val="single" w:sz="4" w:space="0" w:color="auto"/>
            </w:tcBorders>
          </w:tcPr>
          <w:p w14:paraId="3E305E8B" w14:textId="77777777" w:rsidR="002E135A" w:rsidRPr="002E135A" w:rsidRDefault="002E135A" w:rsidP="002E135A">
            <w:pPr>
              <w:jc w:val="center"/>
              <w:rPr>
                <w:lang w:eastAsia="en-US"/>
              </w:rPr>
            </w:pPr>
            <w:r w:rsidRPr="002E135A">
              <w:rPr>
                <w:lang w:eastAsia="en-US"/>
              </w:rPr>
              <w:t>260,46</w:t>
            </w:r>
          </w:p>
        </w:tc>
        <w:tc>
          <w:tcPr>
            <w:tcW w:w="1695" w:type="dxa"/>
            <w:tcBorders>
              <w:top w:val="single" w:sz="4" w:space="0" w:color="auto"/>
              <w:left w:val="single" w:sz="4" w:space="0" w:color="auto"/>
              <w:bottom w:val="single" w:sz="4" w:space="0" w:color="auto"/>
              <w:right w:val="single" w:sz="4" w:space="0" w:color="auto"/>
            </w:tcBorders>
            <w:vAlign w:val="center"/>
          </w:tcPr>
          <w:p w14:paraId="60A7DF0C" w14:textId="77777777" w:rsidR="002E135A" w:rsidRPr="002E135A" w:rsidRDefault="002E135A" w:rsidP="002E135A">
            <w:pPr>
              <w:jc w:val="center"/>
              <w:rPr>
                <w:lang w:eastAsia="en-US"/>
              </w:rPr>
            </w:pPr>
            <w:r w:rsidRPr="002E135A">
              <w:rPr>
                <w:lang w:eastAsia="en-US"/>
              </w:rPr>
              <w:t>x</w:t>
            </w:r>
          </w:p>
        </w:tc>
      </w:tr>
      <w:tr w:rsidR="002E135A" w:rsidRPr="002E135A" w14:paraId="70FCBA76"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54DCE8C3"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39DA5E47"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095F90AE" w14:textId="77777777" w:rsidR="002E135A" w:rsidRPr="002E135A" w:rsidRDefault="002E135A" w:rsidP="002E135A">
            <w:pPr>
              <w:ind w:right="-2"/>
              <w:jc w:val="center"/>
              <w:rPr>
                <w:lang w:eastAsia="en-US"/>
              </w:rPr>
            </w:pPr>
            <w:r w:rsidRPr="002E135A">
              <w:rPr>
                <w:lang w:eastAsia="en-US"/>
              </w:rPr>
              <w:t>с 01.07.2022</w:t>
            </w:r>
          </w:p>
        </w:tc>
        <w:tc>
          <w:tcPr>
            <w:tcW w:w="1563" w:type="dxa"/>
            <w:tcBorders>
              <w:top w:val="single" w:sz="4" w:space="0" w:color="auto"/>
              <w:left w:val="single" w:sz="4" w:space="0" w:color="auto"/>
              <w:bottom w:val="single" w:sz="4" w:space="0" w:color="auto"/>
              <w:right w:val="single" w:sz="4" w:space="0" w:color="auto"/>
            </w:tcBorders>
          </w:tcPr>
          <w:p w14:paraId="323E103E" w14:textId="77777777" w:rsidR="002E135A" w:rsidRPr="002E135A" w:rsidRDefault="002E135A" w:rsidP="002E135A">
            <w:pPr>
              <w:jc w:val="center"/>
              <w:rPr>
                <w:lang w:eastAsia="en-US"/>
              </w:rPr>
            </w:pPr>
            <w:r w:rsidRPr="002E135A">
              <w:rPr>
                <w:lang w:eastAsia="en-US"/>
              </w:rPr>
              <w:t>260,47</w:t>
            </w:r>
          </w:p>
        </w:tc>
        <w:tc>
          <w:tcPr>
            <w:tcW w:w="1695" w:type="dxa"/>
            <w:tcBorders>
              <w:top w:val="single" w:sz="4" w:space="0" w:color="auto"/>
              <w:left w:val="single" w:sz="4" w:space="0" w:color="auto"/>
              <w:bottom w:val="single" w:sz="4" w:space="0" w:color="auto"/>
              <w:right w:val="single" w:sz="4" w:space="0" w:color="auto"/>
            </w:tcBorders>
            <w:vAlign w:val="center"/>
          </w:tcPr>
          <w:p w14:paraId="1201FABC" w14:textId="77777777" w:rsidR="002E135A" w:rsidRPr="002E135A" w:rsidRDefault="002E135A" w:rsidP="002E135A">
            <w:pPr>
              <w:jc w:val="center"/>
              <w:rPr>
                <w:lang w:eastAsia="en-US"/>
              </w:rPr>
            </w:pPr>
            <w:r w:rsidRPr="002E135A">
              <w:rPr>
                <w:lang w:eastAsia="en-US"/>
              </w:rPr>
              <w:t>x</w:t>
            </w:r>
          </w:p>
        </w:tc>
      </w:tr>
      <w:tr w:rsidR="002E135A" w:rsidRPr="002E135A" w14:paraId="7B78053C"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tcPr>
          <w:p w14:paraId="2A8A3B9A"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141D4ACE"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2CB7BBB" w14:textId="77777777" w:rsidR="002E135A" w:rsidRPr="002E135A" w:rsidRDefault="002E135A" w:rsidP="002E135A">
            <w:pPr>
              <w:ind w:right="-2"/>
              <w:jc w:val="center"/>
              <w:rPr>
                <w:lang w:eastAsia="en-US"/>
              </w:rPr>
            </w:pPr>
            <w:r w:rsidRPr="002E135A">
              <w:rPr>
                <w:lang w:eastAsia="en-US"/>
              </w:rPr>
              <w:t>с 01.01.2023</w:t>
            </w:r>
          </w:p>
        </w:tc>
        <w:tc>
          <w:tcPr>
            <w:tcW w:w="1563" w:type="dxa"/>
            <w:tcBorders>
              <w:top w:val="single" w:sz="4" w:space="0" w:color="auto"/>
              <w:left w:val="single" w:sz="4" w:space="0" w:color="auto"/>
              <w:bottom w:val="single" w:sz="4" w:space="0" w:color="auto"/>
              <w:right w:val="single" w:sz="4" w:space="0" w:color="auto"/>
            </w:tcBorders>
          </w:tcPr>
          <w:p w14:paraId="135685EF" w14:textId="77777777" w:rsidR="002E135A" w:rsidRPr="002E135A" w:rsidRDefault="002E135A" w:rsidP="002E135A">
            <w:pPr>
              <w:jc w:val="center"/>
              <w:rPr>
                <w:lang w:eastAsia="en-US"/>
              </w:rPr>
            </w:pPr>
            <w:r w:rsidRPr="002E135A">
              <w:rPr>
                <w:lang w:eastAsia="en-US"/>
              </w:rPr>
              <w:t>260,47</w:t>
            </w:r>
          </w:p>
        </w:tc>
        <w:tc>
          <w:tcPr>
            <w:tcW w:w="1695" w:type="dxa"/>
            <w:tcBorders>
              <w:top w:val="single" w:sz="4" w:space="0" w:color="auto"/>
              <w:left w:val="single" w:sz="4" w:space="0" w:color="auto"/>
              <w:bottom w:val="single" w:sz="4" w:space="0" w:color="auto"/>
              <w:right w:val="single" w:sz="4" w:space="0" w:color="auto"/>
            </w:tcBorders>
            <w:vAlign w:val="center"/>
          </w:tcPr>
          <w:p w14:paraId="795CE2DC" w14:textId="77777777" w:rsidR="002E135A" w:rsidRPr="002E135A" w:rsidRDefault="002E135A" w:rsidP="002E135A">
            <w:pPr>
              <w:jc w:val="center"/>
              <w:rPr>
                <w:lang w:eastAsia="en-US"/>
              </w:rPr>
            </w:pPr>
            <w:r w:rsidRPr="002E135A">
              <w:rPr>
                <w:lang w:eastAsia="en-US"/>
              </w:rPr>
              <w:t>x</w:t>
            </w:r>
          </w:p>
        </w:tc>
      </w:tr>
      <w:tr w:rsidR="002E135A" w:rsidRPr="002E135A" w14:paraId="2D89A0DD" w14:textId="77777777" w:rsidTr="00F37AFA">
        <w:trPr>
          <w:trHeight w:val="70"/>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66DBD9E" w14:textId="77777777" w:rsidR="002E135A" w:rsidRPr="002E135A" w:rsidRDefault="002E135A" w:rsidP="002E135A">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7B1022BF"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511FD1D" w14:textId="77777777" w:rsidR="002E135A" w:rsidRPr="002E135A" w:rsidRDefault="002E135A" w:rsidP="002E135A">
            <w:pPr>
              <w:ind w:right="-2"/>
              <w:jc w:val="center"/>
              <w:rPr>
                <w:lang w:eastAsia="en-US"/>
              </w:rPr>
            </w:pPr>
            <w:r w:rsidRPr="002E135A">
              <w:rPr>
                <w:lang w:eastAsia="en-US"/>
              </w:rPr>
              <w:t>с 01.07.2023</w:t>
            </w:r>
          </w:p>
        </w:tc>
        <w:tc>
          <w:tcPr>
            <w:tcW w:w="1563" w:type="dxa"/>
            <w:tcBorders>
              <w:top w:val="single" w:sz="4" w:space="0" w:color="auto"/>
              <w:left w:val="single" w:sz="4" w:space="0" w:color="auto"/>
              <w:bottom w:val="single" w:sz="4" w:space="0" w:color="auto"/>
              <w:right w:val="single" w:sz="4" w:space="0" w:color="auto"/>
            </w:tcBorders>
          </w:tcPr>
          <w:p w14:paraId="0E28019A" w14:textId="77777777" w:rsidR="002E135A" w:rsidRPr="002E135A" w:rsidRDefault="002E135A" w:rsidP="002E135A">
            <w:pPr>
              <w:jc w:val="center"/>
              <w:rPr>
                <w:lang w:eastAsia="en-US"/>
              </w:rPr>
            </w:pPr>
            <w:r w:rsidRPr="002E135A">
              <w:rPr>
                <w:lang w:eastAsia="en-US"/>
              </w:rPr>
              <w:t>282,82</w:t>
            </w:r>
          </w:p>
        </w:tc>
        <w:tc>
          <w:tcPr>
            <w:tcW w:w="1695" w:type="dxa"/>
            <w:tcBorders>
              <w:top w:val="single" w:sz="4" w:space="0" w:color="auto"/>
              <w:left w:val="single" w:sz="4" w:space="0" w:color="auto"/>
              <w:bottom w:val="single" w:sz="4" w:space="0" w:color="auto"/>
              <w:right w:val="single" w:sz="4" w:space="0" w:color="auto"/>
            </w:tcBorders>
            <w:vAlign w:val="center"/>
          </w:tcPr>
          <w:p w14:paraId="2FD23009" w14:textId="77777777" w:rsidR="002E135A" w:rsidRPr="002E135A" w:rsidRDefault="002E135A" w:rsidP="002E135A">
            <w:pPr>
              <w:jc w:val="center"/>
              <w:rPr>
                <w:lang w:eastAsia="en-US"/>
              </w:rPr>
            </w:pPr>
            <w:r w:rsidRPr="002E135A">
              <w:rPr>
                <w:lang w:eastAsia="en-US"/>
              </w:rPr>
              <w:t>x</w:t>
            </w:r>
          </w:p>
        </w:tc>
      </w:tr>
      <w:tr w:rsidR="002E135A" w:rsidRPr="002E135A" w14:paraId="13E83159" w14:textId="77777777" w:rsidTr="00F37AFA">
        <w:trPr>
          <w:trHeight w:val="303"/>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3ECFEBA" w14:textId="77777777" w:rsidR="002E135A" w:rsidRPr="002E135A" w:rsidRDefault="002E135A" w:rsidP="002E135A">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05F4E124" w14:textId="77777777" w:rsidR="002E135A" w:rsidRPr="002E135A" w:rsidRDefault="002E135A" w:rsidP="002E135A">
            <w:pPr>
              <w:ind w:right="-2"/>
              <w:jc w:val="center"/>
              <w:rPr>
                <w:lang w:eastAsia="en-US"/>
              </w:rPr>
            </w:pPr>
            <w:r w:rsidRPr="002E135A">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6DE511" w14:textId="77777777" w:rsidR="002E135A" w:rsidRPr="002E135A" w:rsidRDefault="002E135A" w:rsidP="002E135A">
            <w:pPr>
              <w:jc w:val="center"/>
              <w:rPr>
                <w:lang w:eastAsia="en-US"/>
              </w:rPr>
            </w:pPr>
            <w:r w:rsidRPr="002E135A">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8F97F7C"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69CAEBC" w14:textId="77777777" w:rsidR="002E135A" w:rsidRPr="002E135A" w:rsidRDefault="002E135A" w:rsidP="002E135A">
            <w:pPr>
              <w:ind w:right="-2"/>
              <w:jc w:val="center"/>
              <w:rPr>
                <w:lang w:val="en-US" w:eastAsia="en-US"/>
              </w:rPr>
            </w:pPr>
            <w:r w:rsidRPr="002E135A">
              <w:rPr>
                <w:lang w:val="en-US" w:eastAsia="en-US"/>
              </w:rPr>
              <w:t>x</w:t>
            </w:r>
          </w:p>
        </w:tc>
      </w:tr>
      <w:tr w:rsidR="002E135A" w:rsidRPr="002E135A" w14:paraId="34E05880" w14:textId="77777777" w:rsidTr="00F37AFA">
        <w:trPr>
          <w:trHeight w:val="436"/>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DB9EF02" w14:textId="77777777" w:rsidR="002E135A" w:rsidRPr="002E135A" w:rsidRDefault="002E135A" w:rsidP="002E135A">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71130B19" w14:textId="77777777" w:rsidR="002E135A" w:rsidRPr="002E135A" w:rsidRDefault="002E135A" w:rsidP="002E135A">
            <w:pPr>
              <w:ind w:right="-2"/>
              <w:jc w:val="center"/>
              <w:rPr>
                <w:lang w:eastAsia="en-US"/>
              </w:rPr>
            </w:pPr>
            <w:r w:rsidRPr="002E135A">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9DA317" w14:textId="77777777" w:rsidR="002E135A" w:rsidRPr="002E135A" w:rsidRDefault="002E135A" w:rsidP="002E135A">
            <w:pPr>
              <w:jc w:val="center"/>
              <w:rPr>
                <w:lang w:eastAsia="en-US"/>
              </w:rPr>
            </w:pPr>
            <w:r w:rsidRPr="002E135A">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4865722"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0C9B2E1" w14:textId="77777777" w:rsidR="002E135A" w:rsidRPr="002E135A" w:rsidRDefault="002E135A" w:rsidP="002E135A">
            <w:pPr>
              <w:ind w:right="-2"/>
              <w:jc w:val="center"/>
              <w:rPr>
                <w:lang w:val="en-US" w:eastAsia="en-US"/>
              </w:rPr>
            </w:pPr>
            <w:r w:rsidRPr="002E135A">
              <w:rPr>
                <w:lang w:val="en-US" w:eastAsia="en-US"/>
              </w:rPr>
              <w:t>x</w:t>
            </w:r>
          </w:p>
        </w:tc>
      </w:tr>
      <w:tr w:rsidR="002E135A" w:rsidRPr="002E135A" w14:paraId="7F4ED551" w14:textId="77777777" w:rsidTr="00F37AFA">
        <w:trPr>
          <w:trHeight w:val="742"/>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DAFFC85" w14:textId="77777777" w:rsidR="002E135A" w:rsidRPr="002E135A" w:rsidRDefault="002E135A" w:rsidP="002E135A">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037741E0" w14:textId="77777777" w:rsidR="002E135A" w:rsidRPr="002E135A" w:rsidRDefault="002E135A" w:rsidP="002E135A">
            <w:pPr>
              <w:ind w:right="-2"/>
              <w:jc w:val="center"/>
              <w:rPr>
                <w:lang w:eastAsia="en-US"/>
              </w:rPr>
            </w:pPr>
            <w:r w:rsidRPr="002E135A">
              <w:rPr>
                <w:lang w:eastAsia="en-US"/>
              </w:rPr>
              <w:t>Ставка за содержание тепловой мощности, тыс. руб./Гкал/ч в мес.</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26F3C3" w14:textId="77777777" w:rsidR="002E135A" w:rsidRPr="002E135A" w:rsidRDefault="002E135A" w:rsidP="002E135A">
            <w:pPr>
              <w:jc w:val="center"/>
              <w:rPr>
                <w:lang w:eastAsia="en-US"/>
              </w:rPr>
            </w:pPr>
            <w:r w:rsidRPr="002E135A">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E623AF6"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97CAEE8" w14:textId="77777777" w:rsidR="002E135A" w:rsidRPr="002E135A" w:rsidRDefault="002E135A" w:rsidP="002E135A">
            <w:pPr>
              <w:ind w:right="-2"/>
              <w:jc w:val="center"/>
              <w:rPr>
                <w:lang w:val="en-US" w:eastAsia="en-US"/>
              </w:rPr>
            </w:pPr>
            <w:r w:rsidRPr="002E135A">
              <w:rPr>
                <w:lang w:val="en-US" w:eastAsia="en-US"/>
              </w:rPr>
              <w:t>x</w:t>
            </w:r>
          </w:p>
        </w:tc>
      </w:tr>
      <w:tr w:rsidR="002E135A" w:rsidRPr="002E135A" w14:paraId="66C75B30" w14:textId="77777777" w:rsidTr="00F37AFA">
        <w:trPr>
          <w:trHeight w:val="415"/>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E5A78DE" w14:textId="77777777" w:rsidR="002E135A" w:rsidRPr="002E135A" w:rsidRDefault="002E135A" w:rsidP="002E135A">
            <w:pPr>
              <w:rPr>
                <w:lang w:eastAsia="en-US"/>
              </w:rPr>
            </w:pPr>
          </w:p>
        </w:tc>
        <w:tc>
          <w:tcPr>
            <w:tcW w:w="8053" w:type="dxa"/>
            <w:gridSpan w:val="4"/>
            <w:tcBorders>
              <w:top w:val="single" w:sz="4" w:space="0" w:color="auto"/>
              <w:left w:val="single" w:sz="4" w:space="0" w:color="auto"/>
              <w:bottom w:val="single" w:sz="4" w:space="0" w:color="auto"/>
              <w:right w:val="single" w:sz="4" w:space="0" w:color="auto"/>
            </w:tcBorders>
            <w:hideMark/>
          </w:tcPr>
          <w:p w14:paraId="3FDB9A9D" w14:textId="77777777" w:rsidR="002E135A" w:rsidRPr="002E135A" w:rsidRDefault="002E135A" w:rsidP="002E135A">
            <w:pPr>
              <w:ind w:right="-2"/>
              <w:jc w:val="center"/>
              <w:rPr>
                <w:lang w:eastAsia="en-US"/>
              </w:rPr>
            </w:pPr>
            <w:r w:rsidRPr="002E135A">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2E135A" w:rsidRPr="002E135A" w14:paraId="26A9143F"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09023EB2" w14:textId="77777777" w:rsidR="002E135A" w:rsidRPr="002E135A" w:rsidRDefault="002E135A" w:rsidP="002E135A">
            <w:pPr>
              <w:rPr>
                <w:lang w:eastAsia="en-US"/>
              </w:rPr>
            </w:pPr>
          </w:p>
        </w:tc>
        <w:tc>
          <w:tcPr>
            <w:tcW w:w="2668" w:type="dxa"/>
            <w:vMerge w:val="restart"/>
            <w:tcBorders>
              <w:top w:val="single" w:sz="4" w:space="0" w:color="auto"/>
              <w:left w:val="single" w:sz="4" w:space="0" w:color="auto"/>
              <w:right w:val="single" w:sz="4" w:space="0" w:color="auto"/>
            </w:tcBorders>
            <w:vAlign w:val="center"/>
          </w:tcPr>
          <w:p w14:paraId="362BE89D" w14:textId="77777777" w:rsidR="002E135A" w:rsidRPr="002E135A" w:rsidRDefault="002E135A" w:rsidP="002E135A">
            <w:pPr>
              <w:jc w:val="center"/>
              <w:rPr>
                <w:lang w:eastAsia="en-US"/>
              </w:rPr>
            </w:pPr>
            <w:r w:rsidRPr="002E135A">
              <w:rPr>
                <w:lang w:eastAsia="en-US"/>
              </w:rPr>
              <w:t>Одноставочный</w:t>
            </w:r>
          </w:p>
          <w:p w14:paraId="4D87A07B" w14:textId="77777777" w:rsidR="002E135A" w:rsidRPr="002E135A" w:rsidRDefault="002E135A" w:rsidP="002E135A">
            <w:pPr>
              <w:jc w:val="center"/>
              <w:rPr>
                <w:lang w:eastAsia="en-US"/>
              </w:rPr>
            </w:pPr>
            <w:r w:rsidRPr="002E135A">
              <w:rPr>
                <w:lang w:eastAsia="en-US"/>
              </w:rPr>
              <w:t>руб./Гкал</w:t>
            </w:r>
          </w:p>
        </w:tc>
        <w:tc>
          <w:tcPr>
            <w:tcW w:w="2127" w:type="dxa"/>
            <w:tcBorders>
              <w:top w:val="single" w:sz="4" w:space="0" w:color="auto"/>
              <w:left w:val="single" w:sz="4" w:space="0" w:color="auto"/>
              <w:bottom w:val="single" w:sz="4" w:space="0" w:color="auto"/>
              <w:right w:val="single" w:sz="4" w:space="0" w:color="auto"/>
            </w:tcBorders>
          </w:tcPr>
          <w:p w14:paraId="67247987" w14:textId="77777777" w:rsidR="002E135A" w:rsidRPr="002E135A" w:rsidRDefault="002E135A" w:rsidP="002E135A">
            <w:pPr>
              <w:ind w:right="-2"/>
              <w:jc w:val="center"/>
              <w:rPr>
                <w:lang w:eastAsia="en-US"/>
              </w:rPr>
            </w:pPr>
            <w:r w:rsidRPr="002E135A">
              <w:rPr>
                <w:lang w:eastAsia="en-US"/>
              </w:rPr>
              <w:t>с 01.01.2019</w:t>
            </w:r>
          </w:p>
        </w:tc>
        <w:tc>
          <w:tcPr>
            <w:tcW w:w="1563" w:type="dxa"/>
            <w:tcBorders>
              <w:top w:val="single" w:sz="4" w:space="0" w:color="auto"/>
              <w:left w:val="single" w:sz="4" w:space="0" w:color="auto"/>
              <w:bottom w:val="single" w:sz="4" w:space="0" w:color="auto"/>
              <w:right w:val="single" w:sz="4" w:space="0" w:color="auto"/>
            </w:tcBorders>
            <w:vAlign w:val="center"/>
          </w:tcPr>
          <w:p w14:paraId="7D5730FE"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4FF7145" w14:textId="77777777" w:rsidR="002E135A" w:rsidRPr="002E135A" w:rsidRDefault="002E135A" w:rsidP="002E135A">
            <w:pPr>
              <w:jc w:val="center"/>
              <w:rPr>
                <w:lang w:eastAsia="en-US"/>
              </w:rPr>
            </w:pPr>
            <w:r w:rsidRPr="002E135A">
              <w:rPr>
                <w:lang w:eastAsia="en-US"/>
              </w:rPr>
              <w:t>x</w:t>
            </w:r>
          </w:p>
        </w:tc>
      </w:tr>
      <w:tr w:rsidR="002E135A" w:rsidRPr="002E135A" w14:paraId="2D1D3E06"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3F7A86DC"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5A9474D2"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0C528066" w14:textId="77777777" w:rsidR="002E135A" w:rsidRPr="002E135A" w:rsidRDefault="002E135A" w:rsidP="002E135A">
            <w:pPr>
              <w:ind w:right="-2"/>
              <w:jc w:val="center"/>
              <w:rPr>
                <w:lang w:eastAsia="en-US"/>
              </w:rPr>
            </w:pPr>
            <w:r w:rsidRPr="002E135A">
              <w:rPr>
                <w:lang w:eastAsia="en-US"/>
              </w:rPr>
              <w:t>с 01.07.2019</w:t>
            </w:r>
          </w:p>
        </w:tc>
        <w:tc>
          <w:tcPr>
            <w:tcW w:w="1563" w:type="dxa"/>
            <w:tcBorders>
              <w:top w:val="single" w:sz="4" w:space="0" w:color="auto"/>
              <w:left w:val="single" w:sz="4" w:space="0" w:color="auto"/>
              <w:bottom w:val="single" w:sz="4" w:space="0" w:color="auto"/>
              <w:right w:val="single" w:sz="4" w:space="0" w:color="auto"/>
            </w:tcBorders>
            <w:vAlign w:val="center"/>
          </w:tcPr>
          <w:p w14:paraId="54146FF1"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2F1754CE" w14:textId="77777777" w:rsidR="002E135A" w:rsidRPr="002E135A" w:rsidRDefault="002E135A" w:rsidP="002E135A">
            <w:pPr>
              <w:jc w:val="center"/>
              <w:rPr>
                <w:lang w:eastAsia="en-US"/>
              </w:rPr>
            </w:pPr>
            <w:r w:rsidRPr="002E135A">
              <w:rPr>
                <w:lang w:eastAsia="en-US"/>
              </w:rPr>
              <w:t>x</w:t>
            </w:r>
          </w:p>
        </w:tc>
      </w:tr>
      <w:tr w:rsidR="002E135A" w:rsidRPr="002E135A" w14:paraId="5E5107EB"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55E14831"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3E9B5BBD"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691B36A0" w14:textId="77777777" w:rsidR="002E135A" w:rsidRPr="002E135A" w:rsidRDefault="002E135A" w:rsidP="002E135A">
            <w:pPr>
              <w:ind w:right="-2"/>
              <w:jc w:val="center"/>
              <w:rPr>
                <w:lang w:eastAsia="en-US"/>
              </w:rPr>
            </w:pPr>
            <w:r w:rsidRPr="002E135A">
              <w:rPr>
                <w:lang w:eastAsia="en-US"/>
              </w:rPr>
              <w:t>с 01.01.2020</w:t>
            </w:r>
          </w:p>
        </w:tc>
        <w:tc>
          <w:tcPr>
            <w:tcW w:w="1563" w:type="dxa"/>
            <w:tcBorders>
              <w:top w:val="single" w:sz="4" w:space="0" w:color="auto"/>
              <w:left w:val="single" w:sz="4" w:space="0" w:color="auto"/>
              <w:bottom w:val="single" w:sz="4" w:space="0" w:color="auto"/>
              <w:right w:val="single" w:sz="4" w:space="0" w:color="auto"/>
            </w:tcBorders>
            <w:vAlign w:val="center"/>
          </w:tcPr>
          <w:p w14:paraId="540B9794"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BC2E17B" w14:textId="77777777" w:rsidR="002E135A" w:rsidRPr="002E135A" w:rsidRDefault="002E135A" w:rsidP="002E135A">
            <w:pPr>
              <w:jc w:val="center"/>
              <w:rPr>
                <w:lang w:eastAsia="en-US"/>
              </w:rPr>
            </w:pPr>
            <w:r w:rsidRPr="002E135A">
              <w:rPr>
                <w:lang w:eastAsia="en-US"/>
              </w:rPr>
              <w:t>x</w:t>
            </w:r>
          </w:p>
        </w:tc>
      </w:tr>
      <w:tr w:rsidR="002E135A" w:rsidRPr="002E135A" w14:paraId="3F6F7746"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65A9B336"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3A4D0D96"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90F0DB5" w14:textId="77777777" w:rsidR="002E135A" w:rsidRPr="002E135A" w:rsidRDefault="002E135A" w:rsidP="002E135A">
            <w:pPr>
              <w:ind w:right="-2"/>
              <w:jc w:val="center"/>
              <w:rPr>
                <w:lang w:eastAsia="en-US"/>
              </w:rPr>
            </w:pPr>
            <w:r w:rsidRPr="002E135A">
              <w:rPr>
                <w:lang w:eastAsia="en-US"/>
              </w:rPr>
              <w:t>с 01.07.2020</w:t>
            </w:r>
          </w:p>
        </w:tc>
        <w:tc>
          <w:tcPr>
            <w:tcW w:w="1563" w:type="dxa"/>
            <w:tcBorders>
              <w:top w:val="single" w:sz="4" w:space="0" w:color="auto"/>
              <w:left w:val="single" w:sz="4" w:space="0" w:color="auto"/>
              <w:bottom w:val="single" w:sz="4" w:space="0" w:color="auto"/>
              <w:right w:val="single" w:sz="4" w:space="0" w:color="auto"/>
            </w:tcBorders>
            <w:vAlign w:val="center"/>
          </w:tcPr>
          <w:p w14:paraId="118DA6E8"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248D712" w14:textId="77777777" w:rsidR="002E135A" w:rsidRPr="002E135A" w:rsidRDefault="002E135A" w:rsidP="002E135A">
            <w:pPr>
              <w:jc w:val="center"/>
              <w:rPr>
                <w:lang w:eastAsia="en-US"/>
              </w:rPr>
            </w:pPr>
            <w:r w:rsidRPr="002E135A">
              <w:rPr>
                <w:lang w:eastAsia="en-US"/>
              </w:rPr>
              <w:t>x</w:t>
            </w:r>
          </w:p>
        </w:tc>
      </w:tr>
      <w:tr w:rsidR="002E135A" w:rsidRPr="002E135A" w14:paraId="1FF693D7"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323F98F1"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4CDB1E3B"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0D239E9E" w14:textId="77777777" w:rsidR="002E135A" w:rsidRPr="002E135A" w:rsidRDefault="002E135A" w:rsidP="002E135A">
            <w:pPr>
              <w:ind w:right="-2"/>
              <w:jc w:val="center"/>
              <w:rPr>
                <w:lang w:eastAsia="en-US"/>
              </w:rPr>
            </w:pPr>
            <w:r w:rsidRPr="002E135A">
              <w:rPr>
                <w:lang w:eastAsia="en-US"/>
              </w:rPr>
              <w:t>с 01.01.2021</w:t>
            </w:r>
          </w:p>
        </w:tc>
        <w:tc>
          <w:tcPr>
            <w:tcW w:w="1563" w:type="dxa"/>
            <w:tcBorders>
              <w:top w:val="single" w:sz="4" w:space="0" w:color="auto"/>
              <w:left w:val="single" w:sz="4" w:space="0" w:color="auto"/>
              <w:bottom w:val="single" w:sz="4" w:space="0" w:color="auto"/>
              <w:right w:val="single" w:sz="4" w:space="0" w:color="auto"/>
            </w:tcBorders>
            <w:vAlign w:val="center"/>
          </w:tcPr>
          <w:p w14:paraId="2A88DD6E"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FA38A1E" w14:textId="77777777" w:rsidR="002E135A" w:rsidRPr="002E135A" w:rsidRDefault="002E135A" w:rsidP="002E135A">
            <w:pPr>
              <w:jc w:val="center"/>
              <w:rPr>
                <w:lang w:eastAsia="en-US"/>
              </w:rPr>
            </w:pPr>
            <w:r w:rsidRPr="002E135A">
              <w:rPr>
                <w:lang w:eastAsia="en-US"/>
              </w:rPr>
              <w:t>x</w:t>
            </w:r>
          </w:p>
        </w:tc>
      </w:tr>
      <w:tr w:rsidR="002E135A" w:rsidRPr="002E135A" w14:paraId="6D3D727C"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51926B02"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792005A3"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5C853D38" w14:textId="77777777" w:rsidR="002E135A" w:rsidRPr="002E135A" w:rsidRDefault="002E135A" w:rsidP="002E135A">
            <w:pPr>
              <w:ind w:right="-2"/>
              <w:jc w:val="center"/>
              <w:rPr>
                <w:lang w:eastAsia="en-US"/>
              </w:rPr>
            </w:pPr>
            <w:r w:rsidRPr="002E135A">
              <w:rPr>
                <w:lang w:eastAsia="en-US"/>
              </w:rPr>
              <w:t>с 01.07.2021</w:t>
            </w:r>
          </w:p>
        </w:tc>
        <w:tc>
          <w:tcPr>
            <w:tcW w:w="1563" w:type="dxa"/>
            <w:tcBorders>
              <w:top w:val="single" w:sz="4" w:space="0" w:color="auto"/>
              <w:left w:val="single" w:sz="4" w:space="0" w:color="auto"/>
              <w:bottom w:val="single" w:sz="4" w:space="0" w:color="auto"/>
              <w:right w:val="single" w:sz="4" w:space="0" w:color="auto"/>
            </w:tcBorders>
            <w:vAlign w:val="center"/>
          </w:tcPr>
          <w:p w14:paraId="7E8A62AF"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1DF8CF82" w14:textId="77777777" w:rsidR="002E135A" w:rsidRPr="002E135A" w:rsidRDefault="002E135A" w:rsidP="002E135A">
            <w:pPr>
              <w:jc w:val="center"/>
              <w:rPr>
                <w:lang w:eastAsia="en-US"/>
              </w:rPr>
            </w:pPr>
            <w:r w:rsidRPr="002E135A">
              <w:rPr>
                <w:lang w:eastAsia="en-US"/>
              </w:rPr>
              <w:t>x</w:t>
            </w:r>
          </w:p>
        </w:tc>
      </w:tr>
      <w:tr w:rsidR="002E135A" w:rsidRPr="002E135A" w14:paraId="2821A429"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695DEB17"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5310CEDC"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46DCB147" w14:textId="77777777" w:rsidR="002E135A" w:rsidRPr="002E135A" w:rsidRDefault="002E135A" w:rsidP="002E135A">
            <w:pPr>
              <w:ind w:right="-2"/>
              <w:jc w:val="center"/>
              <w:rPr>
                <w:lang w:eastAsia="en-US"/>
              </w:rPr>
            </w:pPr>
            <w:r w:rsidRPr="002E135A">
              <w:rPr>
                <w:lang w:eastAsia="en-US"/>
              </w:rPr>
              <w:t>с 01.01.2022</w:t>
            </w:r>
          </w:p>
        </w:tc>
        <w:tc>
          <w:tcPr>
            <w:tcW w:w="1563" w:type="dxa"/>
            <w:tcBorders>
              <w:top w:val="single" w:sz="4" w:space="0" w:color="auto"/>
              <w:left w:val="single" w:sz="4" w:space="0" w:color="auto"/>
              <w:bottom w:val="single" w:sz="4" w:space="0" w:color="auto"/>
              <w:right w:val="single" w:sz="4" w:space="0" w:color="auto"/>
            </w:tcBorders>
            <w:vAlign w:val="center"/>
          </w:tcPr>
          <w:p w14:paraId="1B89C517"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0F5AC419" w14:textId="77777777" w:rsidR="002E135A" w:rsidRPr="002E135A" w:rsidRDefault="002E135A" w:rsidP="002E135A">
            <w:pPr>
              <w:jc w:val="center"/>
              <w:rPr>
                <w:lang w:eastAsia="en-US"/>
              </w:rPr>
            </w:pPr>
            <w:r w:rsidRPr="002E135A">
              <w:rPr>
                <w:lang w:eastAsia="en-US"/>
              </w:rPr>
              <w:t>x</w:t>
            </w:r>
          </w:p>
        </w:tc>
      </w:tr>
      <w:tr w:rsidR="002E135A" w:rsidRPr="002E135A" w14:paraId="08265724"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2DA391C3"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771BA9A6"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7B482DE7" w14:textId="77777777" w:rsidR="002E135A" w:rsidRPr="002E135A" w:rsidRDefault="002E135A" w:rsidP="002E135A">
            <w:pPr>
              <w:ind w:right="-2"/>
              <w:jc w:val="center"/>
              <w:rPr>
                <w:lang w:eastAsia="en-US"/>
              </w:rPr>
            </w:pPr>
            <w:r w:rsidRPr="002E135A">
              <w:rPr>
                <w:lang w:eastAsia="en-US"/>
              </w:rPr>
              <w:t>с 01.07.2022</w:t>
            </w:r>
          </w:p>
        </w:tc>
        <w:tc>
          <w:tcPr>
            <w:tcW w:w="1563" w:type="dxa"/>
            <w:tcBorders>
              <w:top w:val="single" w:sz="4" w:space="0" w:color="auto"/>
              <w:left w:val="single" w:sz="4" w:space="0" w:color="auto"/>
              <w:bottom w:val="single" w:sz="4" w:space="0" w:color="auto"/>
              <w:right w:val="single" w:sz="4" w:space="0" w:color="auto"/>
            </w:tcBorders>
            <w:vAlign w:val="center"/>
          </w:tcPr>
          <w:p w14:paraId="1B15E6A3"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323DCE76" w14:textId="77777777" w:rsidR="002E135A" w:rsidRPr="002E135A" w:rsidRDefault="002E135A" w:rsidP="002E135A">
            <w:pPr>
              <w:jc w:val="center"/>
              <w:rPr>
                <w:lang w:eastAsia="en-US"/>
              </w:rPr>
            </w:pPr>
            <w:r w:rsidRPr="002E135A">
              <w:rPr>
                <w:lang w:eastAsia="en-US"/>
              </w:rPr>
              <w:t>x</w:t>
            </w:r>
          </w:p>
        </w:tc>
      </w:tr>
      <w:tr w:rsidR="002E135A" w:rsidRPr="002E135A" w14:paraId="055E8853"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tcPr>
          <w:p w14:paraId="41E9C47D" w14:textId="77777777" w:rsidR="002E135A" w:rsidRPr="002E135A" w:rsidRDefault="002E135A" w:rsidP="002E135A">
            <w:pPr>
              <w:rPr>
                <w:lang w:eastAsia="en-US"/>
              </w:rPr>
            </w:pPr>
          </w:p>
        </w:tc>
        <w:tc>
          <w:tcPr>
            <w:tcW w:w="2668" w:type="dxa"/>
            <w:vMerge/>
            <w:tcBorders>
              <w:left w:val="single" w:sz="4" w:space="0" w:color="auto"/>
              <w:right w:val="single" w:sz="4" w:space="0" w:color="auto"/>
            </w:tcBorders>
            <w:vAlign w:val="center"/>
          </w:tcPr>
          <w:p w14:paraId="4023C308"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6FDD8A8" w14:textId="77777777" w:rsidR="002E135A" w:rsidRPr="002E135A" w:rsidRDefault="002E135A" w:rsidP="002E135A">
            <w:pPr>
              <w:ind w:right="-2"/>
              <w:jc w:val="center"/>
              <w:rPr>
                <w:lang w:eastAsia="en-US"/>
              </w:rPr>
            </w:pPr>
            <w:r w:rsidRPr="002E135A">
              <w:rPr>
                <w:lang w:eastAsia="en-US"/>
              </w:rP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436D7B33"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5A1C2905" w14:textId="77777777" w:rsidR="002E135A" w:rsidRPr="002E135A" w:rsidRDefault="002E135A" w:rsidP="002E135A">
            <w:pPr>
              <w:jc w:val="center"/>
              <w:rPr>
                <w:lang w:eastAsia="en-US"/>
              </w:rPr>
            </w:pPr>
            <w:r w:rsidRPr="002E135A">
              <w:rPr>
                <w:lang w:eastAsia="en-US"/>
              </w:rPr>
              <w:t>x</w:t>
            </w:r>
          </w:p>
        </w:tc>
      </w:tr>
      <w:tr w:rsidR="002E135A" w:rsidRPr="002E135A" w14:paraId="2BB2BA94" w14:textId="77777777" w:rsidTr="00F37AFA">
        <w:trPr>
          <w:trHeight w:val="180"/>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6A09406" w14:textId="77777777" w:rsidR="002E135A" w:rsidRPr="002E135A" w:rsidRDefault="002E135A" w:rsidP="002E135A">
            <w:pPr>
              <w:rPr>
                <w:lang w:eastAsia="en-US"/>
              </w:rPr>
            </w:pPr>
          </w:p>
        </w:tc>
        <w:tc>
          <w:tcPr>
            <w:tcW w:w="2668" w:type="dxa"/>
            <w:vMerge/>
            <w:tcBorders>
              <w:left w:val="single" w:sz="4" w:space="0" w:color="auto"/>
              <w:bottom w:val="single" w:sz="4" w:space="0" w:color="auto"/>
              <w:right w:val="single" w:sz="4" w:space="0" w:color="auto"/>
            </w:tcBorders>
            <w:vAlign w:val="center"/>
            <w:hideMark/>
          </w:tcPr>
          <w:p w14:paraId="295B62AD" w14:textId="77777777" w:rsidR="002E135A" w:rsidRPr="002E135A" w:rsidRDefault="002E135A" w:rsidP="002E135A">
            <w:pPr>
              <w:jc w:val="center"/>
              <w:rPr>
                <w:lang w:eastAsia="en-US"/>
              </w:rPr>
            </w:pPr>
          </w:p>
        </w:tc>
        <w:tc>
          <w:tcPr>
            <w:tcW w:w="2127" w:type="dxa"/>
            <w:tcBorders>
              <w:top w:val="single" w:sz="4" w:space="0" w:color="auto"/>
              <w:left w:val="single" w:sz="4" w:space="0" w:color="auto"/>
              <w:bottom w:val="single" w:sz="4" w:space="0" w:color="auto"/>
              <w:right w:val="single" w:sz="4" w:space="0" w:color="auto"/>
            </w:tcBorders>
          </w:tcPr>
          <w:p w14:paraId="31E55F0A" w14:textId="77777777" w:rsidR="002E135A" w:rsidRPr="002E135A" w:rsidRDefault="002E135A" w:rsidP="002E135A">
            <w:pPr>
              <w:ind w:right="-2"/>
              <w:jc w:val="center"/>
              <w:rPr>
                <w:lang w:eastAsia="en-US"/>
              </w:rPr>
            </w:pPr>
            <w:r w:rsidRPr="002E135A">
              <w:rPr>
                <w:lang w:eastAsia="en-US"/>
              </w:rPr>
              <w:t>с 01.07.2023</w:t>
            </w:r>
          </w:p>
        </w:tc>
        <w:tc>
          <w:tcPr>
            <w:tcW w:w="1563" w:type="dxa"/>
            <w:tcBorders>
              <w:top w:val="single" w:sz="4" w:space="0" w:color="auto"/>
              <w:left w:val="single" w:sz="4" w:space="0" w:color="auto"/>
              <w:bottom w:val="single" w:sz="4" w:space="0" w:color="auto"/>
              <w:right w:val="single" w:sz="4" w:space="0" w:color="auto"/>
            </w:tcBorders>
            <w:vAlign w:val="center"/>
          </w:tcPr>
          <w:p w14:paraId="477BD474"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tcPr>
          <w:p w14:paraId="74924D77" w14:textId="77777777" w:rsidR="002E135A" w:rsidRPr="002E135A" w:rsidRDefault="002E135A" w:rsidP="002E135A">
            <w:pPr>
              <w:jc w:val="center"/>
              <w:rPr>
                <w:lang w:eastAsia="en-US"/>
              </w:rPr>
            </w:pPr>
            <w:r w:rsidRPr="002E135A">
              <w:rPr>
                <w:lang w:eastAsia="en-US"/>
              </w:rPr>
              <w:t>x</w:t>
            </w:r>
          </w:p>
        </w:tc>
      </w:tr>
      <w:tr w:rsidR="002E135A" w:rsidRPr="002E135A" w14:paraId="5270FA66" w14:textId="77777777" w:rsidTr="00F37AFA">
        <w:trPr>
          <w:trHeight w:val="182"/>
        </w:trPr>
        <w:tc>
          <w:tcPr>
            <w:tcW w:w="2117" w:type="dxa"/>
            <w:vMerge w:val="restart"/>
            <w:tcBorders>
              <w:top w:val="single" w:sz="4" w:space="0" w:color="auto"/>
              <w:left w:val="single" w:sz="4" w:space="0" w:color="auto"/>
              <w:bottom w:val="single" w:sz="4" w:space="0" w:color="auto"/>
              <w:right w:val="single" w:sz="4" w:space="0" w:color="auto"/>
            </w:tcBorders>
            <w:vAlign w:val="center"/>
            <w:hideMark/>
          </w:tcPr>
          <w:p w14:paraId="02AC8C6C" w14:textId="77777777" w:rsidR="002E135A" w:rsidRPr="002E135A" w:rsidRDefault="002E135A" w:rsidP="002E135A">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3093B7BE" w14:textId="77777777" w:rsidR="002E135A" w:rsidRPr="002E135A" w:rsidRDefault="002E135A" w:rsidP="002E135A">
            <w:pPr>
              <w:ind w:right="-2"/>
              <w:jc w:val="center"/>
              <w:rPr>
                <w:lang w:eastAsia="en-US"/>
              </w:rPr>
            </w:pPr>
            <w:r w:rsidRPr="002E135A">
              <w:rPr>
                <w:lang w:eastAsia="en-US"/>
              </w:rPr>
              <w:t>Двухставочный</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FCC9D2" w14:textId="77777777" w:rsidR="002E135A" w:rsidRPr="002E135A" w:rsidRDefault="002E135A" w:rsidP="002E135A">
            <w:pPr>
              <w:jc w:val="center"/>
              <w:rPr>
                <w:lang w:eastAsia="en-US"/>
              </w:rPr>
            </w:pPr>
            <w:r w:rsidRPr="002E135A">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5D746F1" w14:textId="77777777" w:rsidR="002E135A" w:rsidRPr="002E135A" w:rsidRDefault="002E135A" w:rsidP="002E135A">
            <w:pPr>
              <w:ind w:right="-2"/>
              <w:jc w:val="center"/>
              <w:rPr>
                <w:lang w:val="en-US" w:eastAsia="en-US"/>
              </w:rPr>
            </w:pPr>
            <w:r w:rsidRPr="002E135A">
              <w:rPr>
                <w:lang w:val="en-US"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EC97A98" w14:textId="77777777" w:rsidR="002E135A" w:rsidRPr="002E135A" w:rsidRDefault="002E135A" w:rsidP="002E135A">
            <w:pPr>
              <w:ind w:right="-2"/>
              <w:jc w:val="center"/>
              <w:rPr>
                <w:lang w:val="en-US" w:eastAsia="en-US"/>
              </w:rPr>
            </w:pPr>
            <w:r w:rsidRPr="002E135A">
              <w:rPr>
                <w:lang w:val="en-US" w:eastAsia="en-US"/>
              </w:rPr>
              <w:t>x</w:t>
            </w:r>
          </w:p>
        </w:tc>
      </w:tr>
      <w:tr w:rsidR="002E135A" w:rsidRPr="002E135A" w14:paraId="571663B7" w14:textId="77777777" w:rsidTr="00F37AFA">
        <w:trPr>
          <w:trHeight w:val="612"/>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53430B72" w14:textId="77777777" w:rsidR="002E135A" w:rsidRPr="002E135A" w:rsidRDefault="002E135A" w:rsidP="002E135A">
            <w:pPr>
              <w:rPr>
                <w:lang w:eastAsia="en-US"/>
              </w:rPr>
            </w:pPr>
          </w:p>
        </w:tc>
        <w:tc>
          <w:tcPr>
            <w:tcW w:w="2668" w:type="dxa"/>
            <w:tcBorders>
              <w:top w:val="single" w:sz="4" w:space="0" w:color="auto"/>
              <w:left w:val="single" w:sz="4" w:space="0" w:color="auto"/>
              <w:bottom w:val="single" w:sz="4" w:space="0" w:color="auto"/>
              <w:right w:val="single" w:sz="4" w:space="0" w:color="auto"/>
            </w:tcBorders>
            <w:hideMark/>
          </w:tcPr>
          <w:p w14:paraId="4E1AFFF0" w14:textId="77777777" w:rsidR="002E135A" w:rsidRPr="002E135A" w:rsidRDefault="002E135A" w:rsidP="002E135A">
            <w:pPr>
              <w:ind w:right="-2"/>
              <w:jc w:val="center"/>
              <w:rPr>
                <w:lang w:eastAsia="en-US"/>
              </w:rPr>
            </w:pPr>
            <w:r w:rsidRPr="002E135A">
              <w:rPr>
                <w:lang w:eastAsia="en-US"/>
              </w:rPr>
              <w:t>Ставка за тепловую энергию, руб./Гкал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D966C3" w14:textId="77777777" w:rsidR="002E135A" w:rsidRPr="002E135A" w:rsidRDefault="002E135A" w:rsidP="002E135A">
            <w:pPr>
              <w:jc w:val="center"/>
              <w:rPr>
                <w:lang w:eastAsia="en-US"/>
              </w:rPr>
            </w:pPr>
            <w:r w:rsidRPr="002E135A">
              <w:rPr>
                <w:lang w:eastAsia="en-US"/>
              </w:rP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B48391B" w14:textId="77777777" w:rsidR="002E135A" w:rsidRPr="002E135A" w:rsidRDefault="002E135A" w:rsidP="002E135A">
            <w:pPr>
              <w:jc w:val="center"/>
              <w:rPr>
                <w:lang w:eastAsia="en-US"/>
              </w:rPr>
            </w:pPr>
            <w:r w:rsidRPr="002E135A">
              <w:rPr>
                <w:lang w:eastAsia="en-US"/>
              </w:rPr>
              <w:t>x</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CC39ACC" w14:textId="77777777" w:rsidR="002E135A" w:rsidRPr="002E135A" w:rsidRDefault="002E135A" w:rsidP="002E135A">
            <w:pPr>
              <w:ind w:right="-2"/>
              <w:jc w:val="center"/>
              <w:rPr>
                <w:lang w:val="en-US" w:eastAsia="en-US"/>
              </w:rPr>
            </w:pPr>
            <w:r w:rsidRPr="002E135A">
              <w:rPr>
                <w:lang w:val="en-US" w:eastAsia="en-US"/>
              </w:rPr>
              <w:t>x</w:t>
            </w:r>
          </w:p>
        </w:tc>
      </w:tr>
    </w:tbl>
    <w:p w14:paraId="10FC5AFF" w14:textId="77777777" w:rsidR="002E135A" w:rsidRPr="002E135A" w:rsidRDefault="002E135A" w:rsidP="002E135A">
      <w:pPr>
        <w:spacing w:before="120"/>
        <w:jc w:val="right"/>
        <w:rPr>
          <w:color w:val="000000"/>
          <w:sz w:val="28"/>
          <w:szCs w:val="28"/>
          <w:lang w:eastAsia="en-US"/>
        </w:rPr>
      </w:pPr>
      <w:r w:rsidRPr="002E135A">
        <w:rPr>
          <w:sz w:val="28"/>
          <w:szCs w:val="28"/>
          <w:lang w:eastAsia="en-US"/>
        </w:rPr>
        <w:t>».</w:t>
      </w:r>
    </w:p>
    <w:p w14:paraId="3C3B9140" w14:textId="77777777" w:rsidR="002E135A" w:rsidRPr="002E135A" w:rsidRDefault="002E135A" w:rsidP="002E135A">
      <w:pPr>
        <w:tabs>
          <w:tab w:val="left" w:pos="5245"/>
        </w:tabs>
        <w:ind w:left="5954" w:right="-1" w:hanging="992"/>
        <w:jc w:val="center"/>
        <w:rPr>
          <w:lang w:eastAsia="en-US"/>
        </w:rPr>
      </w:pPr>
    </w:p>
    <w:p w14:paraId="113CF692" w14:textId="4949FEA5" w:rsidR="00CF56A4" w:rsidRDefault="00CF56A4" w:rsidP="002E135A">
      <w:pPr>
        <w:jc w:val="both"/>
      </w:pPr>
    </w:p>
    <w:sectPr w:rsidR="00CF56A4" w:rsidSect="002E135A">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AD804" w14:textId="77777777" w:rsidR="00AD0C26" w:rsidRDefault="00AD0C26" w:rsidP="00943C6C">
      <w:r>
        <w:separator/>
      </w:r>
    </w:p>
  </w:endnote>
  <w:endnote w:type="continuationSeparator" w:id="0">
    <w:p w14:paraId="4379561F" w14:textId="77777777" w:rsidR="00AD0C26" w:rsidRDefault="00AD0C2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3FF1" w14:textId="77777777" w:rsidR="00AD0C26" w:rsidRDefault="00AD0C26" w:rsidP="003003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C3AEA20" w14:textId="77777777" w:rsidR="00AD0C26" w:rsidRDefault="00AD0C2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C747" w14:textId="77777777" w:rsidR="00AD0C26" w:rsidRDefault="00AD0C26" w:rsidP="009C108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520B00D" w14:textId="77777777" w:rsidR="00AD0C26" w:rsidRDefault="00AD0C26">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CA97" w14:textId="77777777" w:rsidR="00AD0C26" w:rsidRDefault="00AD0C26" w:rsidP="009B696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169C624" w14:textId="77777777" w:rsidR="00AD0C26" w:rsidRDefault="00AD0C26">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59883" w14:textId="77777777" w:rsidR="00AD0C26" w:rsidRDefault="00AD0C26" w:rsidP="0095067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E588AE4" w14:textId="77777777" w:rsidR="00AD0C26" w:rsidRDefault="00AD0C26">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819E" w14:textId="77777777" w:rsidR="00AD0C26" w:rsidRDefault="00AD0C26" w:rsidP="00E5020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0E97C71" w14:textId="77777777" w:rsidR="00AD0C26" w:rsidRDefault="00AD0C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0CD85" w14:textId="77777777" w:rsidR="00AD0C26" w:rsidRDefault="00AD0C26" w:rsidP="00943C6C">
      <w:r>
        <w:separator/>
      </w:r>
    </w:p>
  </w:footnote>
  <w:footnote w:type="continuationSeparator" w:id="0">
    <w:p w14:paraId="2DCB0796" w14:textId="77777777" w:rsidR="00AD0C26" w:rsidRDefault="00AD0C2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9EF1D" w14:textId="2669C6B3" w:rsidR="00AD0C26" w:rsidRDefault="00AD0C26">
    <w:pPr>
      <w:pStyle w:val="a8"/>
      <w:jc w:val="center"/>
    </w:pPr>
    <w:r>
      <w:fldChar w:fldCharType="begin"/>
    </w:r>
    <w:r>
      <w:instrText>PAGE   \* MERGEFORMAT</w:instrText>
    </w:r>
    <w:r>
      <w:fldChar w:fldCharType="separate"/>
    </w:r>
    <w:r w:rsidR="002E135A">
      <w:rPr>
        <w:noProof/>
      </w:rPr>
      <w:t>50</w:t>
    </w:r>
    <w:r>
      <w:fldChar w:fldCharType="end"/>
    </w:r>
  </w:p>
  <w:p w14:paraId="54E7091F" w14:textId="77777777" w:rsidR="00AD0C26" w:rsidRDefault="00AD0C26">
    <w:pPr>
      <w:pStyle w:val="a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2432" w14:textId="73957372" w:rsidR="00AD0C26" w:rsidRDefault="00AD0C26">
    <w:pPr>
      <w:pStyle w:val="a8"/>
      <w:jc w:val="center"/>
    </w:pPr>
    <w:r>
      <w:fldChar w:fldCharType="begin"/>
    </w:r>
    <w:r>
      <w:instrText>PAGE   \* MERGEFORMAT</w:instrText>
    </w:r>
    <w:r>
      <w:fldChar w:fldCharType="separate"/>
    </w:r>
    <w:r w:rsidR="002E135A">
      <w:rPr>
        <w:noProof/>
      </w:rPr>
      <w:t>149</w:t>
    </w:r>
    <w:r>
      <w:fldChar w:fldCharType="end"/>
    </w:r>
  </w:p>
  <w:p w14:paraId="073A7AFE" w14:textId="77777777" w:rsidR="00AD0C26" w:rsidRDefault="00AD0C26">
    <w:pPr>
      <w:pStyle w:val="a8"/>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B0A9" w14:textId="0E6DAA0D" w:rsidR="00AD0C26" w:rsidRDefault="00AD0C26">
    <w:pPr>
      <w:pStyle w:val="a8"/>
      <w:jc w:val="center"/>
    </w:pPr>
    <w:r>
      <w:fldChar w:fldCharType="begin"/>
    </w:r>
    <w:r>
      <w:instrText>PAGE   \* MERGEFORMAT</w:instrText>
    </w:r>
    <w:r>
      <w:fldChar w:fldCharType="separate"/>
    </w:r>
    <w:r w:rsidR="002E135A">
      <w:rPr>
        <w:noProof/>
      </w:rPr>
      <w:t>160</w:t>
    </w:r>
    <w:r>
      <w:fldChar w:fldCharType="end"/>
    </w:r>
  </w:p>
  <w:p w14:paraId="316A3211" w14:textId="77777777" w:rsidR="00AD0C26" w:rsidRDefault="00AD0C26">
    <w:pPr>
      <w:pStyle w:val="a8"/>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83B9" w14:textId="13353B8E" w:rsidR="00AD0C26" w:rsidRDefault="00AD0C26">
    <w:pPr>
      <w:pStyle w:val="a8"/>
      <w:jc w:val="center"/>
    </w:pPr>
    <w:r>
      <w:fldChar w:fldCharType="begin"/>
    </w:r>
    <w:r>
      <w:instrText>PAGE   \* MERGEFORMAT</w:instrText>
    </w:r>
    <w:r>
      <w:fldChar w:fldCharType="separate"/>
    </w:r>
    <w:r w:rsidR="002E135A">
      <w:rPr>
        <w:noProof/>
      </w:rPr>
      <w:t>188</w:t>
    </w:r>
    <w:r>
      <w:fldChar w:fldCharType="end"/>
    </w:r>
  </w:p>
  <w:p w14:paraId="068C5A01" w14:textId="77777777" w:rsidR="00AD0C26" w:rsidRDefault="00AD0C26">
    <w:pPr>
      <w:pStyle w:val="a8"/>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0631" w14:textId="450F7FFB" w:rsidR="00AD0C26" w:rsidRDefault="00AD0C26">
    <w:pPr>
      <w:pStyle w:val="a8"/>
      <w:jc w:val="center"/>
    </w:pPr>
    <w:r>
      <w:fldChar w:fldCharType="begin"/>
    </w:r>
    <w:r>
      <w:instrText>PAGE   \* MERGEFORMAT</w:instrText>
    </w:r>
    <w:r>
      <w:fldChar w:fldCharType="separate"/>
    </w:r>
    <w:r w:rsidR="002E135A">
      <w:rPr>
        <w:noProof/>
      </w:rPr>
      <w:t>259</w:t>
    </w:r>
    <w:r>
      <w:fldChar w:fldCharType="end"/>
    </w:r>
  </w:p>
  <w:p w14:paraId="5CB6597F" w14:textId="77777777" w:rsidR="00AD0C26" w:rsidRDefault="00AD0C26">
    <w:pPr>
      <w:pStyle w:val="a8"/>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CD9C" w14:textId="621FCC16" w:rsidR="00AD0C26" w:rsidRDefault="00AD0C26">
    <w:pPr>
      <w:pStyle w:val="a8"/>
      <w:jc w:val="center"/>
    </w:pPr>
    <w:r>
      <w:fldChar w:fldCharType="begin"/>
    </w:r>
    <w:r>
      <w:instrText>PAGE   \* MERGEFORMAT</w:instrText>
    </w:r>
    <w:r>
      <w:fldChar w:fldCharType="separate"/>
    </w:r>
    <w:r w:rsidR="002E135A">
      <w:rPr>
        <w:noProof/>
      </w:rPr>
      <w:t>199</w:t>
    </w:r>
    <w:r>
      <w:fldChar w:fldCharType="end"/>
    </w:r>
  </w:p>
  <w:p w14:paraId="162F892E" w14:textId="77777777" w:rsidR="00AD0C26" w:rsidRDefault="00AD0C26">
    <w:pPr>
      <w:pStyle w:val="a8"/>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29F0" w14:textId="3573C0BA" w:rsidR="00AD0C26" w:rsidRDefault="00AD0C26">
    <w:pPr>
      <w:pStyle w:val="a8"/>
      <w:jc w:val="center"/>
    </w:pPr>
    <w:r>
      <w:fldChar w:fldCharType="begin"/>
    </w:r>
    <w:r>
      <w:instrText>PAGE   \* MERGEFORMAT</w:instrText>
    </w:r>
    <w:r>
      <w:fldChar w:fldCharType="separate"/>
    </w:r>
    <w:r w:rsidR="002E135A">
      <w:rPr>
        <w:noProof/>
      </w:rPr>
      <w:t>233</w:t>
    </w:r>
    <w:r>
      <w:fldChar w:fldCharType="end"/>
    </w:r>
  </w:p>
  <w:p w14:paraId="3D1CCE4E" w14:textId="77777777" w:rsidR="00AD0C26" w:rsidRDefault="00AD0C26">
    <w:pPr>
      <w:pStyle w:val="a8"/>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D323" w14:textId="1353F9DF" w:rsidR="00AD0C26" w:rsidRDefault="00AD0C26">
    <w:pPr>
      <w:pStyle w:val="a8"/>
      <w:jc w:val="center"/>
    </w:pPr>
    <w:r>
      <w:fldChar w:fldCharType="begin"/>
    </w:r>
    <w:r>
      <w:instrText>PAGE   \* MERGEFORMAT</w:instrText>
    </w:r>
    <w:r>
      <w:fldChar w:fldCharType="separate"/>
    </w:r>
    <w:r w:rsidR="002E135A">
      <w:rPr>
        <w:noProof/>
      </w:rPr>
      <w:t>258</w:t>
    </w:r>
    <w:r>
      <w:fldChar w:fldCharType="end"/>
    </w:r>
  </w:p>
  <w:p w14:paraId="68DACD57" w14:textId="77777777" w:rsidR="00AD0C26" w:rsidRDefault="00AD0C26">
    <w:pPr>
      <w:pStyle w:val="a8"/>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1C51F" w14:textId="526AAD6A" w:rsidR="00AD0C26" w:rsidRDefault="00AD0C26">
    <w:pPr>
      <w:pStyle w:val="a8"/>
      <w:jc w:val="center"/>
    </w:pPr>
    <w:r>
      <w:fldChar w:fldCharType="begin"/>
    </w:r>
    <w:r>
      <w:instrText>PAGE   \* MERGEFORMAT</w:instrText>
    </w:r>
    <w:r>
      <w:fldChar w:fldCharType="separate"/>
    </w:r>
    <w:r w:rsidR="002E135A">
      <w:rPr>
        <w:noProof/>
      </w:rPr>
      <w:t>324</w:t>
    </w:r>
    <w:r>
      <w:fldChar w:fldCharType="end"/>
    </w:r>
  </w:p>
  <w:p w14:paraId="1F43F893" w14:textId="77777777" w:rsidR="00AD0C26" w:rsidRDefault="00AD0C2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053C7" w14:textId="77777777" w:rsidR="00AD0C26" w:rsidRDefault="00AD0C26">
    <w:pPr>
      <w:pStyle w:val="a8"/>
      <w:jc w:val="center"/>
    </w:pPr>
    <w:r>
      <w:fldChar w:fldCharType="begin"/>
    </w:r>
    <w:r>
      <w:instrText>PAGE   \* MERGEFORMAT</w:instrText>
    </w:r>
    <w:r>
      <w:fldChar w:fldCharType="separate"/>
    </w:r>
    <w:r>
      <w:rPr>
        <w:noProof/>
      </w:rPr>
      <w:t>54</w:t>
    </w:r>
    <w:r>
      <w:fldChar w:fldCharType="end"/>
    </w:r>
  </w:p>
  <w:p w14:paraId="0DEB009E" w14:textId="77777777" w:rsidR="00AD0C26" w:rsidRDefault="00AD0C2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1D4A" w14:textId="494E7EA2" w:rsidR="00AD0C26" w:rsidRDefault="00AD0C26">
    <w:pPr>
      <w:pStyle w:val="a8"/>
      <w:jc w:val="center"/>
    </w:pPr>
  </w:p>
  <w:p w14:paraId="048676BB" w14:textId="77777777" w:rsidR="00AD0C26" w:rsidRDefault="00AD0C26">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371918"/>
      <w:docPartObj>
        <w:docPartGallery w:val="Page Numbers (Top of Page)"/>
        <w:docPartUnique/>
      </w:docPartObj>
    </w:sdtPr>
    <w:sdtEndPr/>
    <w:sdtContent>
      <w:p w14:paraId="5E4E2880" w14:textId="77777777" w:rsidR="00AD0C26" w:rsidRDefault="00AD0C26">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AD0C26" w:rsidRDefault="00AD0C26">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08133"/>
      <w:docPartObj>
        <w:docPartGallery w:val="Page Numbers (Top of Page)"/>
        <w:docPartUnique/>
      </w:docPartObj>
    </w:sdtPr>
    <w:sdtEndPr/>
    <w:sdtContent>
      <w:p w14:paraId="32A8D0D2" w14:textId="5B05E9FB" w:rsidR="00AD0C26" w:rsidRDefault="00AD0C26">
        <w:pPr>
          <w:pStyle w:val="a8"/>
          <w:jc w:val="center"/>
        </w:pPr>
        <w:r>
          <w:fldChar w:fldCharType="begin"/>
        </w:r>
        <w:r>
          <w:instrText xml:space="preserve"> PAGE   \* MERGEFORMAT </w:instrText>
        </w:r>
        <w:r>
          <w:fldChar w:fldCharType="separate"/>
        </w:r>
        <w:r w:rsidR="002E135A">
          <w:rPr>
            <w:noProof/>
          </w:rPr>
          <w:t>63</w:t>
        </w:r>
        <w:r>
          <w:rPr>
            <w:noProof/>
          </w:rPr>
          <w:fldChar w:fldCharType="end"/>
        </w:r>
      </w:p>
    </w:sdtContent>
  </w:sdt>
  <w:p w14:paraId="115FDA7D" w14:textId="77777777" w:rsidR="00AD0C26" w:rsidRDefault="00AD0C26">
    <w:pPr>
      <w:pStyle w:val="a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44F0" w14:textId="77777777" w:rsidR="00AD0C26" w:rsidRDefault="00AD0C26">
    <w:pPr>
      <w:pStyle w:val="a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FFEE" w14:textId="0A08DB41" w:rsidR="00AD0C26" w:rsidRDefault="00AD0C26">
    <w:pPr>
      <w:pStyle w:val="a8"/>
      <w:jc w:val="center"/>
    </w:pPr>
    <w:r>
      <w:fldChar w:fldCharType="begin"/>
    </w:r>
    <w:r>
      <w:instrText>PAGE   \* MERGEFORMAT</w:instrText>
    </w:r>
    <w:r>
      <w:fldChar w:fldCharType="separate"/>
    </w:r>
    <w:r w:rsidR="002E135A">
      <w:rPr>
        <w:noProof/>
      </w:rPr>
      <w:t>88</w:t>
    </w:r>
    <w:r>
      <w:fldChar w:fldCharType="end"/>
    </w:r>
  </w:p>
  <w:p w14:paraId="0BBB08E2" w14:textId="77777777" w:rsidR="00AD0C26" w:rsidRDefault="00AD0C26">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51B9" w14:textId="70E72470" w:rsidR="00AD0C26" w:rsidRDefault="00AD0C26">
    <w:pPr>
      <w:pStyle w:val="a8"/>
      <w:jc w:val="center"/>
    </w:pPr>
    <w:r>
      <w:fldChar w:fldCharType="begin"/>
    </w:r>
    <w:r>
      <w:instrText>PAGE   \* MERGEFORMAT</w:instrText>
    </w:r>
    <w:r>
      <w:fldChar w:fldCharType="separate"/>
    </w:r>
    <w:r w:rsidR="002E135A">
      <w:rPr>
        <w:noProof/>
      </w:rPr>
      <w:t>121</w:t>
    </w:r>
    <w:r>
      <w:fldChar w:fldCharType="end"/>
    </w:r>
  </w:p>
  <w:p w14:paraId="0CF8F5C9" w14:textId="77777777" w:rsidR="00AD0C26" w:rsidRDefault="00AD0C26">
    <w:pPr>
      <w:pStyle w:val="a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B9436" w14:textId="50AA9CEB" w:rsidR="00AD0C26" w:rsidRDefault="00AD0C26">
    <w:pPr>
      <w:pStyle w:val="a8"/>
      <w:jc w:val="center"/>
    </w:pPr>
    <w:r>
      <w:fldChar w:fldCharType="begin"/>
    </w:r>
    <w:r>
      <w:instrText>PAGE   \* MERGEFORMAT</w:instrText>
    </w:r>
    <w:r>
      <w:fldChar w:fldCharType="separate"/>
    </w:r>
    <w:r w:rsidR="002E135A">
      <w:rPr>
        <w:noProof/>
      </w:rPr>
      <w:t>150</w:t>
    </w:r>
    <w:r>
      <w:fldChar w:fldCharType="end"/>
    </w:r>
  </w:p>
  <w:p w14:paraId="56D1CE7B" w14:textId="77777777" w:rsidR="00AD0C26" w:rsidRPr="00765B27" w:rsidRDefault="00AD0C26" w:rsidP="009C108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4C33AE4"/>
    <w:multiLevelType w:val="hybridMultilevel"/>
    <w:tmpl w:val="FCF872F4"/>
    <w:lvl w:ilvl="0" w:tplc="281E4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6"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776228F"/>
    <w:multiLevelType w:val="hybridMultilevel"/>
    <w:tmpl w:val="3F945CF2"/>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38" w15:restartNumberingAfterBreak="0">
    <w:nsid w:val="58B14B5D"/>
    <w:multiLevelType w:val="hybridMultilevel"/>
    <w:tmpl w:val="82B85862"/>
    <w:lvl w:ilvl="0" w:tplc="10A4A1E6">
      <w:start w:val="1"/>
      <w:numFmt w:val="decimal"/>
      <w:pStyle w:val="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716A1D"/>
    <w:multiLevelType w:val="hybridMultilevel"/>
    <w:tmpl w:val="3258D842"/>
    <w:lvl w:ilvl="0" w:tplc="D1A68126">
      <w:start w:val="1"/>
      <w:numFmt w:val="decimal"/>
      <w:lvlText w:val="Таблица %1."/>
      <w:lvlJc w:val="left"/>
      <w:pPr>
        <w:ind w:left="9716"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
  </w:num>
  <w:num w:numId="3">
    <w:abstractNumId w:val="0"/>
  </w:num>
  <w:num w:numId="4">
    <w:abstractNumId w:val="3"/>
  </w:num>
  <w:num w:numId="5">
    <w:abstractNumId w:val="1"/>
  </w:num>
  <w:num w:numId="6">
    <w:abstractNumId w:val="28"/>
  </w:num>
  <w:num w:numId="7">
    <w:abstractNumId w:val="17"/>
  </w:num>
  <w:num w:numId="8">
    <w:abstractNumId w:val="52"/>
  </w:num>
  <w:num w:numId="9">
    <w:abstractNumId w:val="37"/>
  </w:num>
  <w:num w:numId="10">
    <w:abstractNumId w:val="39"/>
  </w:num>
  <w:num w:numId="11">
    <w:abstractNumId w:val="20"/>
  </w:num>
  <w:num w:numId="12">
    <w:abstractNumId w:val="23"/>
  </w:num>
  <w:num w:numId="13">
    <w:abstractNumId w:val="35"/>
  </w:num>
  <w:num w:numId="14">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30"/>
  </w:num>
  <w:num w:numId="17">
    <w:abstractNumId w:val="21"/>
  </w:num>
  <w:num w:numId="18">
    <w:abstractNumId w:val="48"/>
  </w:num>
  <w:num w:numId="19">
    <w:abstractNumId w:val="41"/>
  </w:num>
  <w:num w:numId="20">
    <w:abstractNumId w:val="49"/>
  </w:num>
  <w:num w:numId="21">
    <w:abstractNumId w:val="43"/>
  </w:num>
  <w:num w:numId="22">
    <w:abstractNumId w:val="55"/>
  </w:num>
  <w:num w:numId="23">
    <w:abstractNumId w:val="54"/>
  </w:num>
  <w:num w:numId="24">
    <w:abstractNumId w:val="31"/>
  </w:num>
  <w:num w:numId="25">
    <w:abstractNumId w:val="22"/>
  </w:num>
  <w:num w:numId="26">
    <w:abstractNumId w:val="27"/>
  </w:num>
  <w:num w:numId="27">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6"/>
  </w:num>
  <w:num w:numId="30">
    <w:abstractNumId w:val="33"/>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2"/>
  </w:num>
  <w:num w:numId="37">
    <w:abstractNumId w:val="36"/>
  </w:num>
  <w:num w:numId="38">
    <w:abstractNumId w:val="38"/>
  </w:num>
  <w:num w:numId="39">
    <w:abstractNumId w:val="47"/>
  </w:num>
  <w:num w:numId="40">
    <w:abstractNumId w:val="26"/>
  </w:num>
  <w:num w:numId="41">
    <w:abstractNumId w:val="45"/>
  </w:num>
  <w:num w:numId="42">
    <w:abstractNumId w:val="56"/>
  </w:num>
  <w:num w:numId="43">
    <w:abstractNumId w:val="44"/>
  </w:num>
  <w:num w:numId="44">
    <w:abstractNumId w:val="40"/>
  </w:num>
  <w:num w:numId="45">
    <w:abstractNumId w:val="25"/>
  </w:num>
  <w:num w:numId="46">
    <w:abstractNumId w:val="53"/>
  </w:num>
  <w:num w:numId="47">
    <w:abstractNumId w:val="18"/>
  </w:num>
  <w:num w:numId="48">
    <w:abstractNumId w:val="5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16310"/>
    <w:rsid w:val="00020C5F"/>
    <w:rsid w:val="00021B77"/>
    <w:rsid w:val="00023274"/>
    <w:rsid w:val="00024B9C"/>
    <w:rsid w:val="000250E8"/>
    <w:rsid w:val="000251CD"/>
    <w:rsid w:val="000267E4"/>
    <w:rsid w:val="00027D0A"/>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47E77"/>
    <w:rsid w:val="000508DE"/>
    <w:rsid w:val="00050CAD"/>
    <w:rsid w:val="0005206D"/>
    <w:rsid w:val="00052C07"/>
    <w:rsid w:val="000533D9"/>
    <w:rsid w:val="0005374F"/>
    <w:rsid w:val="0005650D"/>
    <w:rsid w:val="000576CC"/>
    <w:rsid w:val="00060FF8"/>
    <w:rsid w:val="0006354E"/>
    <w:rsid w:val="0006389B"/>
    <w:rsid w:val="00063B63"/>
    <w:rsid w:val="00063D65"/>
    <w:rsid w:val="00064534"/>
    <w:rsid w:val="00066688"/>
    <w:rsid w:val="00066F38"/>
    <w:rsid w:val="0006703C"/>
    <w:rsid w:val="00071C5C"/>
    <w:rsid w:val="000736A1"/>
    <w:rsid w:val="000744FE"/>
    <w:rsid w:val="00075BFE"/>
    <w:rsid w:val="000762C7"/>
    <w:rsid w:val="00076D03"/>
    <w:rsid w:val="0008031A"/>
    <w:rsid w:val="0008037F"/>
    <w:rsid w:val="00080BD1"/>
    <w:rsid w:val="00080CA1"/>
    <w:rsid w:val="00081EC5"/>
    <w:rsid w:val="00082252"/>
    <w:rsid w:val="00083641"/>
    <w:rsid w:val="00083B19"/>
    <w:rsid w:val="00085E0C"/>
    <w:rsid w:val="000864D9"/>
    <w:rsid w:val="00090592"/>
    <w:rsid w:val="00090E3E"/>
    <w:rsid w:val="00090E99"/>
    <w:rsid w:val="00093E95"/>
    <w:rsid w:val="00095099"/>
    <w:rsid w:val="00097C58"/>
    <w:rsid w:val="000A002D"/>
    <w:rsid w:val="000A021F"/>
    <w:rsid w:val="000A0AEB"/>
    <w:rsid w:val="000A338B"/>
    <w:rsid w:val="000A3410"/>
    <w:rsid w:val="000A4CCA"/>
    <w:rsid w:val="000A4D92"/>
    <w:rsid w:val="000A500A"/>
    <w:rsid w:val="000A668D"/>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58D9"/>
    <w:rsid w:val="000F6474"/>
    <w:rsid w:val="000F6EBF"/>
    <w:rsid w:val="0010047B"/>
    <w:rsid w:val="00100C12"/>
    <w:rsid w:val="001010E9"/>
    <w:rsid w:val="00103052"/>
    <w:rsid w:val="001033C9"/>
    <w:rsid w:val="0010347A"/>
    <w:rsid w:val="00103A18"/>
    <w:rsid w:val="0010469B"/>
    <w:rsid w:val="00104A17"/>
    <w:rsid w:val="00104C6D"/>
    <w:rsid w:val="0010559F"/>
    <w:rsid w:val="00105796"/>
    <w:rsid w:val="00105E2A"/>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D7A"/>
    <w:rsid w:val="00170945"/>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AE8"/>
    <w:rsid w:val="00195C45"/>
    <w:rsid w:val="00195EFE"/>
    <w:rsid w:val="0019637A"/>
    <w:rsid w:val="00196542"/>
    <w:rsid w:val="0019717F"/>
    <w:rsid w:val="001A0F30"/>
    <w:rsid w:val="001A1DDB"/>
    <w:rsid w:val="001A25F6"/>
    <w:rsid w:val="001A38F8"/>
    <w:rsid w:val="001A3A63"/>
    <w:rsid w:val="001A59FF"/>
    <w:rsid w:val="001A68E3"/>
    <w:rsid w:val="001B067F"/>
    <w:rsid w:val="001B0B61"/>
    <w:rsid w:val="001B0F1E"/>
    <w:rsid w:val="001B13AD"/>
    <w:rsid w:val="001B2506"/>
    <w:rsid w:val="001B25AF"/>
    <w:rsid w:val="001B2D1D"/>
    <w:rsid w:val="001B63A6"/>
    <w:rsid w:val="001B6E1B"/>
    <w:rsid w:val="001C0CCC"/>
    <w:rsid w:val="001C0E49"/>
    <w:rsid w:val="001C1D17"/>
    <w:rsid w:val="001C2952"/>
    <w:rsid w:val="001C2C74"/>
    <w:rsid w:val="001C3BD2"/>
    <w:rsid w:val="001C3E8F"/>
    <w:rsid w:val="001C3F3D"/>
    <w:rsid w:val="001C413C"/>
    <w:rsid w:val="001C6323"/>
    <w:rsid w:val="001C6BC0"/>
    <w:rsid w:val="001C777E"/>
    <w:rsid w:val="001D084B"/>
    <w:rsid w:val="001D0DCC"/>
    <w:rsid w:val="001D21A5"/>
    <w:rsid w:val="001D282C"/>
    <w:rsid w:val="001D2BC0"/>
    <w:rsid w:val="001D4F1A"/>
    <w:rsid w:val="001D5964"/>
    <w:rsid w:val="001E1F34"/>
    <w:rsid w:val="001E23A7"/>
    <w:rsid w:val="001E2BAE"/>
    <w:rsid w:val="001E3AF3"/>
    <w:rsid w:val="001E4226"/>
    <w:rsid w:val="001E5E95"/>
    <w:rsid w:val="001E6965"/>
    <w:rsid w:val="001E760F"/>
    <w:rsid w:val="001E7815"/>
    <w:rsid w:val="001F054D"/>
    <w:rsid w:val="001F1858"/>
    <w:rsid w:val="001F3E9D"/>
    <w:rsid w:val="001F4ABA"/>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2A73"/>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446"/>
    <w:rsid w:val="00244E02"/>
    <w:rsid w:val="00245A55"/>
    <w:rsid w:val="00246068"/>
    <w:rsid w:val="0024629A"/>
    <w:rsid w:val="00246E0D"/>
    <w:rsid w:val="00251A4E"/>
    <w:rsid w:val="00251BBF"/>
    <w:rsid w:val="0025255B"/>
    <w:rsid w:val="00252D59"/>
    <w:rsid w:val="00253681"/>
    <w:rsid w:val="002538BB"/>
    <w:rsid w:val="00254082"/>
    <w:rsid w:val="00257FF8"/>
    <w:rsid w:val="00260085"/>
    <w:rsid w:val="002611C3"/>
    <w:rsid w:val="0026244D"/>
    <w:rsid w:val="00262F71"/>
    <w:rsid w:val="00264128"/>
    <w:rsid w:val="00264356"/>
    <w:rsid w:val="00264E86"/>
    <w:rsid w:val="00265448"/>
    <w:rsid w:val="00265CC3"/>
    <w:rsid w:val="0026659A"/>
    <w:rsid w:val="00266702"/>
    <w:rsid w:val="00267650"/>
    <w:rsid w:val="00271121"/>
    <w:rsid w:val="0027159E"/>
    <w:rsid w:val="00271A0A"/>
    <w:rsid w:val="0027202E"/>
    <w:rsid w:val="00273132"/>
    <w:rsid w:val="00273F9F"/>
    <w:rsid w:val="00274243"/>
    <w:rsid w:val="00274AC7"/>
    <w:rsid w:val="002757CB"/>
    <w:rsid w:val="00275E8A"/>
    <w:rsid w:val="002765A2"/>
    <w:rsid w:val="0028094C"/>
    <w:rsid w:val="0028099E"/>
    <w:rsid w:val="002816BE"/>
    <w:rsid w:val="002819F8"/>
    <w:rsid w:val="00281A90"/>
    <w:rsid w:val="00281C25"/>
    <w:rsid w:val="002835C5"/>
    <w:rsid w:val="00283A48"/>
    <w:rsid w:val="00283F3C"/>
    <w:rsid w:val="002842E8"/>
    <w:rsid w:val="00285678"/>
    <w:rsid w:val="00285858"/>
    <w:rsid w:val="00285A3D"/>
    <w:rsid w:val="00285F65"/>
    <w:rsid w:val="00287B58"/>
    <w:rsid w:val="002901B7"/>
    <w:rsid w:val="00291F63"/>
    <w:rsid w:val="00292B1A"/>
    <w:rsid w:val="00293B70"/>
    <w:rsid w:val="00293EFD"/>
    <w:rsid w:val="00295350"/>
    <w:rsid w:val="002956BD"/>
    <w:rsid w:val="002960E0"/>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1AB2"/>
    <w:rsid w:val="002C2C27"/>
    <w:rsid w:val="002C68F7"/>
    <w:rsid w:val="002C7064"/>
    <w:rsid w:val="002C7116"/>
    <w:rsid w:val="002D0582"/>
    <w:rsid w:val="002D268D"/>
    <w:rsid w:val="002D2965"/>
    <w:rsid w:val="002D2DD4"/>
    <w:rsid w:val="002D4908"/>
    <w:rsid w:val="002D520F"/>
    <w:rsid w:val="002D55C5"/>
    <w:rsid w:val="002D56B1"/>
    <w:rsid w:val="002D5DC8"/>
    <w:rsid w:val="002D5E98"/>
    <w:rsid w:val="002D653D"/>
    <w:rsid w:val="002E135A"/>
    <w:rsid w:val="002E1A34"/>
    <w:rsid w:val="002E236B"/>
    <w:rsid w:val="002E2842"/>
    <w:rsid w:val="002E2A5D"/>
    <w:rsid w:val="002E3166"/>
    <w:rsid w:val="002E3794"/>
    <w:rsid w:val="002E5009"/>
    <w:rsid w:val="002E55C8"/>
    <w:rsid w:val="002E5623"/>
    <w:rsid w:val="002E5802"/>
    <w:rsid w:val="002F1523"/>
    <w:rsid w:val="002F27D5"/>
    <w:rsid w:val="002F3341"/>
    <w:rsid w:val="002F41BC"/>
    <w:rsid w:val="002F4563"/>
    <w:rsid w:val="002F4A6C"/>
    <w:rsid w:val="002F63D6"/>
    <w:rsid w:val="002F63E3"/>
    <w:rsid w:val="002F6F6F"/>
    <w:rsid w:val="002F7A49"/>
    <w:rsid w:val="0030034A"/>
    <w:rsid w:val="0030076F"/>
    <w:rsid w:val="00301525"/>
    <w:rsid w:val="00302640"/>
    <w:rsid w:val="00302651"/>
    <w:rsid w:val="00302B67"/>
    <w:rsid w:val="00303A1A"/>
    <w:rsid w:val="0030417F"/>
    <w:rsid w:val="00304A2D"/>
    <w:rsid w:val="003063FF"/>
    <w:rsid w:val="003069B7"/>
    <w:rsid w:val="0030725E"/>
    <w:rsid w:val="003076A6"/>
    <w:rsid w:val="00310CB8"/>
    <w:rsid w:val="00312424"/>
    <w:rsid w:val="003134DB"/>
    <w:rsid w:val="00313986"/>
    <w:rsid w:val="00313D88"/>
    <w:rsid w:val="0031524F"/>
    <w:rsid w:val="00315504"/>
    <w:rsid w:val="00315AB2"/>
    <w:rsid w:val="00320509"/>
    <w:rsid w:val="00322263"/>
    <w:rsid w:val="00322D7D"/>
    <w:rsid w:val="00323CBF"/>
    <w:rsid w:val="003240B3"/>
    <w:rsid w:val="003262ED"/>
    <w:rsid w:val="003312A4"/>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68FE"/>
    <w:rsid w:val="00346ACB"/>
    <w:rsid w:val="00347109"/>
    <w:rsid w:val="003475DD"/>
    <w:rsid w:val="00347FEA"/>
    <w:rsid w:val="00350577"/>
    <w:rsid w:val="00350C15"/>
    <w:rsid w:val="00352C30"/>
    <w:rsid w:val="00353546"/>
    <w:rsid w:val="00354ECC"/>
    <w:rsid w:val="00355214"/>
    <w:rsid w:val="00356320"/>
    <w:rsid w:val="003572AC"/>
    <w:rsid w:val="003572B7"/>
    <w:rsid w:val="0036058D"/>
    <w:rsid w:val="0036108B"/>
    <w:rsid w:val="00361C8A"/>
    <w:rsid w:val="00362734"/>
    <w:rsid w:val="00362EA4"/>
    <w:rsid w:val="003661D4"/>
    <w:rsid w:val="003713AE"/>
    <w:rsid w:val="00371626"/>
    <w:rsid w:val="00373F98"/>
    <w:rsid w:val="00374DDA"/>
    <w:rsid w:val="00375C6B"/>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1728"/>
    <w:rsid w:val="00392BBA"/>
    <w:rsid w:val="00393B0F"/>
    <w:rsid w:val="00393B3C"/>
    <w:rsid w:val="00393D7F"/>
    <w:rsid w:val="003942BD"/>
    <w:rsid w:val="00394B89"/>
    <w:rsid w:val="00397DAE"/>
    <w:rsid w:val="003A0785"/>
    <w:rsid w:val="003A1369"/>
    <w:rsid w:val="003A21FF"/>
    <w:rsid w:val="003A22A8"/>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2934"/>
    <w:rsid w:val="003C358A"/>
    <w:rsid w:val="003C3D16"/>
    <w:rsid w:val="003C3E5D"/>
    <w:rsid w:val="003C4110"/>
    <w:rsid w:val="003C425C"/>
    <w:rsid w:val="003C5D4C"/>
    <w:rsid w:val="003C63B0"/>
    <w:rsid w:val="003C6D68"/>
    <w:rsid w:val="003C75FE"/>
    <w:rsid w:val="003D025C"/>
    <w:rsid w:val="003D08F9"/>
    <w:rsid w:val="003D16B8"/>
    <w:rsid w:val="003D2CA1"/>
    <w:rsid w:val="003D3239"/>
    <w:rsid w:val="003D45FD"/>
    <w:rsid w:val="003D47BD"/>
    <w:rsid w:val="003D50BB"/>
    <w:rsid w:val="003D5641"/>
    <w:rsid w:val="003D72AA"/>
    <w:rsid w:val="003E078F"/>
    <w:rsid w:val="003E08E1"/>
    <w:rsid w:val="003E0C07"/>
    <w:rsid w:val="003E1228"/>
    <w:rsid w:val="003E13EA"/>
    <w:rsid w:val="003E1818"/>
    <w:rsid w:val="003E2C84"/>
    <w:rsid w:val="003E4A4B"/>
    <w:rsid w:val="003E5E28"/>
    <w:rsid w:val="003E75B0"/>
    <w:rsid w:val="003F1229"/>
    <w:rsid w:val="003F131D"/>
    <w:rsid w:val="003F25F7"/>
    <w:rsid w:val="003F5F2C"/>
    <w:rsid w:val="003F66E3"/>
    <w:rsid w:val="003F73AA"/>
    <w:rsid w:val="003F73D3"/>
    <w:rsid w:val="004010F1"/>
    <w:rsid w:val="00401169"/>
    <w:rsid w:val="00401CA4"/>
    <w:rsid w:val="00406760"/>
    <w:rsid w:val="004101CE"/>
    <w:rsid w:val="00411143"/>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C60"/>
    <w:rsid w:val="004278BA"/>
    <w:rsid w:val="004308E2"/>
    <w:rsid w:val="00430A90"/>
    <w:rsid w:val="004322D1"/>
    <w:rsid w:val="00432516"/>
    <w:rsid w:val="00434CB7"/>
    <w:rsid w:val="00435254"/>
    <w:rsid w:val="0043543D"/>
    <w:rsid w:val="004359CB"/>
    <w:rsid w:val="004406A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916"/>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514"/>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0EBE"/>
    <w:rsid w:val="004C1F00"/>
    <w:rsid w:val="004C219A"/>
    <w:rsid w:val="004C2359"/>
    <w:rsid w:val="004C2F48"/>
    <w:rsid w:val="004C4176"/>
    <w:rsid w:val="004C5E38"/>
    <w:rsid w:val="004C63ED"/>
    <w:rsid w:val="004C70EF"/>
    <w:rsid w:val="004C7997"/>
    <w:rsid w:val="004D251A"/>
    <w:rsid w:val="004D26A3"/>
    <w:rsid w:val="004D2B72"/>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589F"/>
    <w:rsid w:val="004E6754"/>
    <w:rsid w:val="004E6879"/>
    <w:rsid w:val="004E68C9"/>
    <w:rsid w:val="004E69C9"/>
    <w:rsid w:val="004E7679"/>
    <w:rsid w:val="004E76B8"/>
    <w:rsid w:val="004E7812"/>
    <w:rsid w:val="004F0469"/>
    <w:rsid w:val="004F1D6E"/>
    <w:rsid w:val="004F2C2C"/>
    <w:rsid w:val="004F3BAD"/>
    <w:rsid w:val="004F4A46"/>
    <w:rsid w:val="004F4B2A"/>
    <w:rsid w:val="004F6AE3"/>
    <w:rsid w:val="004F6E8A"/>
    <w:rsid w:val="004F7350"/>
    <w:rsid w:val="004F7C96"/>
    <w:rsid w:val="004F7D00"/>
    <w:rsid w:val="005001DD"/>
    <w:rsid w:val="00500F3B"/>
    <w:rsid w:val="005049D9"/>
    <w:rsid w:val="005050CB"/>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32DF"/>
    <w:rsid w:val="00524674"/>
    <w:rsid w:val="005248B6"/>
    <w:rsid w:val="00524BDA"/>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78C4"/>
    <w:rsid w:val="00547921"/>
    <w:rsid w:val="005500BA"/>
    <w:rsid w:val="00550580"/>
    <w:rsid w:val="00550C45"/>
    <w:rsid w:val="00550D5C"/>
    <w:rsid w:val="005516AD"/>
    <w:rsid w:val="00552344"/>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818"/>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1DCE"/>
    <w:rsid w:val="005A3F44"/>
    <w:rsid w:val="005A584D"/>
    <w:rsid w:val="005A68F6"/>
    <w:rsid w:val="005A6F35"/>
    <w:rsid w:val="005A76B8"/>
    <w:rsid w:val="005A7F2B"/>
    <w:rsid w:val="005B05D8"/>
    <w:rsid w:val="005B0F44"/>
    <w:rsid w:val="005B1620"/>
    <w:rsid w:val="005B1B9B"/>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8D7"/>
    <w:rsid w:val="005C3E0B"/>
    <w:rsid w:val="005C4A4D"/>
    <w:rsid w:val="005C4ACC"/>
    <w:rsid w:val="005C5C0B"/>
    <w:rsid w:val="005C6ECC"/>
    <w:rsid w:val="005C76DF"/>
    <w:rsid w:val="005D096F"/>
    <w:rsid w:val="005D0A08"/>
    <w:rsid w:val="005D1B86"/>
    <w:rsid w:val="005D29E4"/>
    <w:rsid w:val="005D2CBD"/>
    <w:rsid w:val="005D334B"/>
    <w:rsid w:val="005D4007"/>
    <w:rsid w:val="005D4B47"/>
    <w:rsid w:val="005D55F2"/>
    <w:rsid w:val="005D5CAA"/>
    <w:rsid w:val="005D5E3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56DB"/>
    <w:rsid w:val="006174C8"/>
    <w:rsid w:val="00622DB1"/>
    <w:rsid w:val="00623F03"/>
    <w:rsid w:val="006246DD"/>
    <w:rsid w:val="00624B3B"/>
    <w:rsid w:val="006277A8"/>
    <w:rsid w:val="0063009D"/>
    <w:rsid w:val="00630670"/>
    <w:rsid w:val="00631F6A"/>
    <w:rsid w:val="00632AC2"/>
    <w:rsid w:val="00633FB5"/>
    <w:rsid w:val="006349FD"/>
    <w:rsid w:val="006441D6"/>
    <w:rsid w:val="00644E9C"/>
    <w:rsid w:val="00645BF3"/>
    <w:rsid w:val="00646218"/>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5EF5"/>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5364"/>
    <w:rsid w:val="006A6AA6"/>
    <w:rsid w:val="006A776A"/>
    <w:rsid w:val="006B0BB6"/>
    <w:rsid w:val="006B13C7"/>
    <w:rsid w:val="006B20C9"/>
    <w:rsid w:val="006B2A7C"/>
    <w:rsid w:val="006B3A2B"/>
    <w:rsid w:val="006B3A8F"/>
    <w:rsid w:val="006B3AD0"/>
    <w:rsid w:val="006B3E92"/>
    <w:rsid w:val="006B43EC"/>
    <w:rsid w:val="006B45F8"/>
    <w:rsid w:val="006B55C2"/>
    <w:rsid w:val="006B5693"/>
    <w:rsid w:val="006B71ED"/>
    <w:rsid w:val="006B76B5"/>
    <w:rsid w:val="006C03A5"/>
    <w:rsid w:val="006C218F"/>
    <w:rsid w:val="006C2DB7"/>
    <w:rsid w:val="006C477D"/>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0C60"/>
    <w:rsid w:val="00711E98"/>
    <w:rsid w:val="0071307A"/>
    <w:rsid w:val="007143BF"/>
    <w:rsid w:val="007151AA"/>
    <w:rsid w:val="007155CD"/>
    <w:rsid w:val="007159A7"/>
    <w:rsid w:val="007170BF"/>
    <w:rsid w:val="00717485"/>
    <w:rsid w:val="007179E1"/>
    <w:rsid w:val="0072014A"/>
    <w:rsid w:val="00720339"/>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297"/>
    <w:rsid w:val="00740737"/>
    <w:rsid w:val="007407D0"/>
    <w:rsid w:val="0074163D"/>
    <w:rsid w:val="00741661"/>
    <w:rsid w:val="00741D95"/>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B3A"/>
    <w:rsid w:val="00763E93"/>
    <w:rsid w:val="00764509"/>
    <w:rsid w:val="00766C23"/>
    <w:rsid w:val="00767D20"/>
    <w:rsid w:val="00772B80"/>
    <w:rsid w:val="00775679"/>
    <w:rsid w:val="00775D34"/>
    <w:rsid w:val="00775EAC"/>
    <w:rsid w:val="00776BCA"/>
    <w:rsid w:val="00777950"/>
    <w:rsid w:val="00781428"/>
    <w:rsid w:val="007815FF"/>
    <w:rsid w:val="00781B4E"/>
    <w:rsid w:val="00782A04"/>
    <w:rsid w:val="00783ACA"/>
    <w:rsid w:val="00784E10"/>
    <w:rsid w:val="00785016"/>
    <w:rsid w:val="00785765"/>
    <w:rsid w:val="00786A50"/>
    <w:rsid w:val="00786E1F"/>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F6"/>
    <w:rsid w:val="007C0FAA"/>
    <w:rsid w:val="007C17EF"/>
    <w:rsid w:val="007C18C5"/>
    <w:rsid w:val="007C25D0"/>
    <w:rsid w:val="007C2951"/>
    <w:rsid w:val="007C2BFA"/>
    <w:rsid w:val="007C3E20"/>
    <w:rsid w:val="007C3F6A"/>
    <w:rsid w:val="007C603A"/>
    <w:rsid w:val="007C745B"/>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26C03"/>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2BC6"/>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0D4"/>
    <w:rsid w:val="0087652A"/>
    <w:rsid w:val="0087755B"/>
    <w:rsid w:val="00877EF2"/>
    <w:rsid w:val="008805E1"/>
    <w:rsid w:val="00881968"/>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C6AF5"/>
    <w:rsid w:val="008D1A17"/>
    <w:rsid w:val="008D22FD"/>
    <w:rsid w:val="008D2358"/>
    <w:rsid w:val="008D2C7F"/>
    <w:rsid w:val="008D47E1"/>
    <w:rsid w:val="008D65AA"/>
    <w:rsid w:val="008E0372"/>
    <w:rsid w:val="008E0912"/>
    <w:rsid w:val="008E15CF"/>
    <w:rsid w:val="008E1C37"/>
    <w:rsid w:val="008E2A54"/>
    <w:rsid w:val="008E39F9"/>
    <w:rsid w:val="008E3EF2"/>
    <w:rsid w:val="008E55FE"/>
    <w:rsid w:val="008E5E35"/>
    <w:rsid w:val="008F0101"/>
    <w:rsid w:val="008F0C92"/>
    <w:rsid w:val="008F114D"/>
    <w:rsid w:val="008F3F78"/>
    <w:rsid w:val="008F61D5"/>
    <w:rsid w:val="008F6417"/>
    <w:rsid w:val="0090157D"/>
    <w:rsid w:val="00901818"/>
    <w:rsid w:val="00902A39"/>
    <w:rsid w:val="00902D1E"/>
    <w:rsid w:val="00903006"/>
    <w:rsid w:val="009032CF"/>
    <w:rsid w:val="00903AC1"/>
    <w:rsid w:val="009054CD"/>
    <w:rsid w:val="009055D5"/>
    <w:rsid w:val="009058E3"/>
    <w:rsid w:val="00905D22"/>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0678"/>
    <w:rsid w:val="00952467"/>
    <w:rsid w:val="009532B0"/>
    <w:rsid w:val="00953F4F"/>
    <w:rsid w:val="00954349"/>
    <w:rsid w:val="009544A7"/>
    <w:rsid w:val="00955DC9"/>
    <w:rsid w:val="009574AD"/>
    <w:rsid w:val="00957C9F"/>
    <w:rsid w:val="00960DF3"/>
    <w:rsid w:val="00962CBF"/>
    <w:rsid w:val="00963795"/>
    <w:rsid w:val="00965012"/>
    <w:rsid w:val="00965EE1"/>
    <w:rsid w:val="00965F28"/>
    <w:rsid w:val="00967EE2"/>
    <w:rsid w:val="0097028C"/>
    <w:rsid w:val="00971BAD"/>
    <w:rsid w:val="009728ED"/>
    <w:rsid w:val="00973AC1"/>
    <w:rsid w:val="00975A7C"/>
    <w:rsid w:val="009762E3"/>
    <w:rsid w:val="009774F5"/>
    <w:rsid w:val="00980A1E"/>
    <w:rsid w:val="009811DE"/>
    <w:rsid w:val="00981944"/>
    <w:rsid w:val="00982493"/>
    <w:rsid w:val="009832D4"/>
    <w:rsid w:val="00984481"/>
    <w:rsid w:val="009849D4"/>
    <w:rsid w:val="00984E14"/>
    <w:rsid w:val="00986532"/>
    <w:rsid w:val="0098793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6E"/>
    <w:rsid w:val="009B4D80"/>
    <w:rsid w:val="009B55A6"/>
    <w:rsid w:val="009B5701"/>
    <w:rsid w:val="009B60AF"/>
    <w:rsid w:val="009B64B3"/>
    <w:rsid w:val="009B6967"/>
    <w:rsid w:val="009B7CAD"/>
    <w:rsid w:val="009C0B4D"/>
    <w:rsid w:val="009C108D"/>
    <w:rsid w:val="009C16EF"/>
    <w:rsid w:val="009C188B"/>
    <w:rsid w:val="009C22CC"/>
    <w:rsid w:val="009C30A2"/>
    <w:rsid w:val="009C310C"/>
    <w:rsid w:val="009C45AB"/>
    <w:rsid w:val="009C480D"/>
    <w:rsid w:val="009C48EF"/>
    <w:rsid w:val="009C5F7F"/>
    <w:rsid w:val="009C6893"/>
    <w:rsid w:val="009C6EEF"/>
    <w:rsid w:val="009C71FD"/>
    <w:rsid w:val="009D029C"/>
    <w:rsid w:val="009D0539"/>
    <w:rsid w:val="009D0816"/>
    <w:rsid w:val="009D1B80"/>
    <w:rsid w:val="009D1CEE"/>
    <w:rsid w:val="009D294B"/>
    <w:rsid w:val="009D2AE7"/>
    <w:rsid w:val="009D34C6"/>
    <w:rsid w:val="009D3730"/>
    <w:rsid w:val="009D38AB"/>
    <w:rsid w:val="009D3904"/>
    <w:rsid w:val="009D4CAE"/>
    <w:rsid w:val="009D653B"/>
    <w:rsid w:val="009D7531"/>
    <w:rsid w:val="009D7A4D"/>
    <w:rsid w:val="009E046B"/>
    <w:rsid w:val="009E0AB0"/>
    <w:rsid w:val="009E0AFB"/>
    <w:rsid w:val="009E0C6D"/>
    <w:rsid w:val="009E10AD"/>
    <w:rsid w:val="009E113F"/>
    <w:rsid w:val="009E3361"/>
    <w:rsid w:val="009E43E0"/>
    <w:rsid w:val="009E5B12"/>
    <w:rsid w:val="009E5C48"/>
    <w:rsid w:val="009E6573"/>
    <w:rsid w:val="009F007F"/>
    <w:rsid w:val="009F20D5"/>
    <w:rsid w:val="009F222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E9E"/>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0898"/>
    <w:rsid w:val="00A83390"/>
    <w:rsid w:val="00A8343A"/>
    <w:rsid w:val="00A83586"/>
    <w:rsid w:val="00A839A8"/>
    <w:rsid w:val="00A85159"/>
    <w:rsid w:val="00A86342"/>
    <w:rsid w:val="00A8652E"/>
    <w:rsid w:val="00A8732F"/>
    <w:rsid w:val="00A91B9B"/>
    <w:rsid w:val="00A92045"/>
    <w:rsid w:val="00A922C5"/>
    <w:rsid w:val="00A93BE2"/>
    <w:rsid w:val="00A93D36"/>
    <w:rsid w:val="00A9405B"/>
    <w:rsid w:val="00A95763"/>
    <w:rsid w:val="00A96881"/>
    <w:rsid w:val="00A96F7F"/>
    <w:rsid w:val="00AA0EEA"/>
    <w:rsid w:val="00AA12A1"/>
    <w:rsid w:val="00AA1B8C"/>
    <w:rsid w:val="00AA1FC8"/>
    <w:rsid w:val="00AA2B5B"/>
    <w:rsid w:val="00AA2F5F"/>
    <w:rsid w:val="00AA48D1"/>
    <w:rsid w:val="00AA5C8F"/>
    <w:rsid w:val="00AA62FD"/>
    <w:rsid w:val="00AA67BD"/>
    <w:rsid w:val="00AA7E1A"/>
    <w:rsid w:val="00AB03F4"/>
    <w:rsid w:val="00AB15E8"/>
    <w:rsid w:val="00AB23C0"/>
    <w:rsid w:val="00AB284F"/>
    <w:rsid w:val="00AB360C"/>
    <w:rsid w:val="00AB57B8"/>
    <w:rsid w:val="00AC0400"/>
    <w:rsid w:val="00AC1623"/>
    <w:rsid w:val="00AC3A5F"/>
    <w:rsid w:val="00AC64DF"/>
    <w:rsid w:val="00AC67FF"/>
    <w:rsid w:val="00AC73AE"/>
    <w:rsid w:val="00AD02CD"/>
    <w:rsid w:val="00AD0517"/>
    <w:rsid w:val="00AD0762"/>
    <w:rsid w:val="00AD0C26"/>
    <w:rsid w:val="00AD12E9"/>
    <w:rsid w:val="00AD1435"/>
    <w:rsid w:val="00AD247C"/>
    <w:rsid w:val="00AD3715"/>
    <w:rsid w:val="00AD3837"/>
    <w:rsid w:val="00AD4534"/>
    <w:rsid w:val="00AD4D1B"/>
    <w:rsid w:val="00AD5490"/>
    <w:rsid w:val="00AD6490"/>
    <w:rsid w:val="00AD6831"/>
    <w:rsid w:val="00AD68FA"/>
    <w:rsid w:val="00AD7CB0"/>
    <w:rsid w:val="00AE06F4"/>
    <w:rsid w:val="00AE0940"/>
    <w:rsid w:val="00AE10EF"/>
    <w:rsid w:val="00AE1E11"/>
    <w:rsid w:val="00AE208C"/>
    <w:rsid w:val="00AE29FB"/>
    <w:rsid w:val="00AE2D8C"/>
    <w:rsid w:val="00AE4BC1"/>
    <w:rsid w:val="00AE4E1C"/>
    <w:rsid w:val="00AE6B37"/>
    <w:rsid w:val="00AE6E7C"/>
    <w:rsid w:val="00AE709A"/>
    <w:rsid w:val="00AE77FB"/>
    <w:rsid w:val="00AF2173"/>
    <w:rsid w:val="00AF31C3"/>
    <w:rsid w:val="00AF3ED2"/>
    <w:rsid w:val="00AF4E2A"/>
    <w:rsid w:val="00AF5882"/>
    <w:rsid w:val="00AF5A14"/>
    <w:rsid w:val="00AF79F1"/>
    <w:rsid w:val="00B00C61"/>
    <w:rsid w:val="00B021D4"/>
    <w:rsid w:val="00B02261"/>
    <w:rsid w:val="00B02B6A"/>
    <w:rsid w:val="00B050C9"/>
    <w:rsid w:val="00B12BAB"/>
    <w:rsid w:val="00B13778"/>
    <w:rsid w:val="00B13BB5"/>
    <w:rsid w:val="00B13D00"/>
    <w:rsid w:val="00B1658F"/>
    <w:rsid w:val="00B16E4D"/>
    <w:rsid w:val="00B173A9"/>
    <w:rsid w:val="00B209D4"/>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3AE5"/>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56C42"/>
    <w:rsid w:val="00B6011A"/>
    <w:rsid w:val="00B62947"/>
    <w:rsid w:val="00B64491"/>
    <w:rsid w:val="00B646DF"/>
    <w:rsid w:val="00B64CB2"/>
    <w:rsid w:val="00B64FDE"/>
    <w:rsid w:val="00B654B8"/>
    <w:rsid w:val="00B668A6"/>
    <w:rsid w:val="00B66AF0"/>
    <w:rsid w:val="00B66D31"/>
    <w:rsid w:val="00B70474"/>
    <w:rsid w:val="00B706B6"/>
    <w:rsid w:val="00B715C4"/>
    <w:rsid w:val="00B724B0"/>
    <w:rsid w:val="00B724F5"/>
    <w:rsid w:val="00B72AEE"/>
    <w:rsid w:val="00B72D0D"/>
    <w:rsid w:val="00B77AAC"/>
    <w:rsid w:val="00B817B7"/>
    <w:rsid w:val="00B8239D"/>
    <w:rsid w:val="00B828AD"/>
    <w:rsid w:val="00B82F45"/>
    <w:rsid w:val="00B83D7B"/>
    <w:rsid w:val="00B849F3"/>
    <w:rsid w:val="00B84E42"/>
    <w:rsid w:val="00B84F20"/>
    <w:rsid w:val="00B924C7"/>
    <w:rsid w:val="00B925DC"/>
    <w:rsid w:val="00B956E5"/>
    <w:rsid w:val="00BA0AB7"/>
    <w:rsid w:val="00BA0CBC"/>
    <w:rsid w:val="00BA1502"/>
    <w:rsid w:val="00BA2E15"/>
    <w:rsid w:val="00BA410D"/>
    <w:rsid w:val="00BA44E0"/>
    <w:rsid w:val="00BA471B"/>
    <w:rsid w:val="00BA5844"/>
    <w:rsid w:val="00BA5A80"/>
    <w:rsid w:val="00BA5DC1"/>
    <w:rsid w:val="00BA6644"/>
    <w:rsid w:val="00BA6841"/>
    <w:rsid w:val="00BA6B8D"/>
    <w:rsid w:val="00BA6C52"/>
    <w:rsid w:val="00BA7E68"/>
    <w:rsid w:val="00BB1333"/>
    <w:rsid w:val="00BB19B2"/>
    <w:rsid w:val="00BB1D6B"/>
    <w:rsid w:val="00BB442F"/>
    <w:rsid w:val="00BB44D8"/>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14E"/>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274B"/>
    <w:rsid w:val="00C34BC5"/>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99B"/>
    <w:rsid w:val="00C5336A"/>
    <w:rsid w:val="00C53662"/>
    <w:rsid w:val="00C53721"/>
    <w:rsid w:val="00C53F1F"/>
    <w:rsid w:val="00C54090"/>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1A2"/>
    <w:rsid w:val="00C82A2E"/>
    <w:rsid w:val="00C82D53"/>
    <w:rsid w:val="00C830AA"/>
    <w:rsid w:val="00C83D03"/>
    <w:rsid w:val="00C84CBD"/>
    <w:rsid w:val="00C84F36"/>
    <w:rsid w:val="00C85204"/>
    <w:rsid w:val="00C852E4"/>
    <w:rsid w:val="00C85AD0"/>
    <w:rsid w:val="00C85D7C"/>
    <w:rsid w:val="00C865A4"/>
    <w:rsid w:val="00C86750"/>
    <w:rsid w:val="00C86766"/>
    <w:rsid w:val="00C86872"/>
    <w:rsid w:val="00C90156"/>
    <w:rsid w:val="00C905E0"/>
    <w:rsid w:val="00C912A6"/>
    <w:rsid w:val="00C91505"/>
    <w:rsid w:val="00C9164A"/>
    <w:rsid w:val="00C91BB7"/>
    <w:rsid w:val="00C92912"/>
    <w:rsid w:val="00C94988"/>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56A4"/>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3C14"/>
    <w:rsid w:val="00D44C27"/>
    <w:rsid w:val="00D458E3"/>
    <w:rsid w:val="00D459C0"/>
    <w:rsid w:val="00D466B8"/>
    <w:rsid w:val="00D4672C"/>
    <w:rsid w:val="00D46AA2"/>
    <w:rsid w:val="00D46DFB"/>
    <w:rsid w:val="00D470FD"/>
    <w:rsid w:val="00D5040C"/>
    <w:rsid w:val="00D529E7"/>
    <w:rsid w:val="00D53CDD"/>
    <w:rsid w:val="00D566D1"/>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536"/>
    <w:rsid w:val="00D82F87"/>
    <w:rsid w:val="00D8386C"/>
    <w:rsid w:val="00D8495E"/>
    <w:rsid w:val="00D84A15"/>
    <w:rsid w:val="00D84C3C"/>
    <w:rsid w:val="00D857AB"/>
    <w:rsid w:val="00D8670C"/>
    <w:rsid w:val="00D9034E"/>
    <w:rsid w:val="00D90CFA"/>
    <w:rsid w:val="00D928CE"/>
    <w:rsid w:val="00D93A7A"/>
    <w:rsid w:val="00D94F37"/>
    <w:rsid w:val="00D95371"/>
    <w:rsid w:val="00D96B30"/>
    <w:rsid w:val="00D96EFA"/>
    <w:rsid w:val="00D97929"/>
    <w:rsid w:val="00DA09A6"/>
    <w:rsid w:val="00DA1132"/>
    <w:rsid w:val="00DA2195"/>
    <w:rsid w:val="00DA22E9"/>
    <w:rsid w:val="00DA3A96"/>
    <w:rsid w:val="00DA436F"/>
    <w:rsid w:val="00DA4F37"/>
    <w:rsid w:val="00DA5D7A"/>
    <w:rsid w:val="00DA6978"/>
    <w:rsid w:val="00DA7238"/>
    <w:rsid w:val="00DB0782"/>
    <w:rsid w:val="00DB1464"/>
    <w:rsid w:val="00DB3A70"/>
    <w:rsid w:val="00DB4996"/>
    <w:rsid w:val="00DB4E9F"/>
    <w:rsid w:val="00DB5986"/>
    <w:rsid w:val="00DB70B9"/>
    <w:rsid w:val="00DB7473"/>
    <w:rsid w:val="00DB7986"/>
    <w:rsid w:val="00DC0B8A"/>
    <w:rsid w:val="00DC1150"/>
    <w:rsid w:val="00DC265E"/>
    <w:rsid w:val="00DC2FC8"/>
    <w:rsid w:val="00DC3670"/>
    <w:rsid w:val="00DC371F"/>
    <w:rsid w:val="00DC3765"/>
    <w:rsid w:val="00DC44FB"/>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0E"/>
    <w:rsid w:val="00DD603F"/>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DF708E"/>
    <w:rsid w:val="00E01E81"/>
    <w:rsid w:val="00E0443D"/>
    <w:rsid w:val="00E055D4"/>
    <w:rsid w:val="00E05C54"/>
    <w:rsid w:val="00E06E8E"/>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5B7E"/>
    <w:rsid w:val="00E46648"/>
    <w:rsid w:val="00E467F1"/>
    <w:rsid w:val="00E470A0"/>
    <w:rsid w:val="00E50202"/>
    <w:rsid w:val="00E50310"/>
    <w:rsid w:val="00E5095F"/>
    <w:rsid w:val="00E50E3D"/>
    <w:rsid w:val="00E53CD6"/>
    <w:rsid w:val="00E54403"/>
    <w:rsid w:val="00E544B3"/>
    <w:rsid w:val="00E60352"/>
    <w:rsid w:val="00E603A2"/>
    <w:rsid w:val="00E613F3"/>
    <w:rsid w:val="00E61AB0"/>
    <w:rsid w:val="00E61BF0"/>
    <w:rsid w:val="00E6256D"/>
    <w:rsid w:val="00E632CA"/>
    <w:rsid w:val="00E64AB9"/>
    <w:rsid w:val="00E65B39"/>
    <w:rsid w:val="00E6690D"/>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36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5C6D"/>
    <w:rsid w:val="00EB6678"/>
    <w:rsid w:val="00EC021F"/>
    <w:rsid w:val="00EC1F3C"/>
    <w:rsid w:val="00EC20A0"/>
    <w:rsid w:val="00EC2278"/>
    <w:rsid w:val="00EC2DEB"/>
    <w:rsid w:val="00EC3270"/>
    <w:rsid w:val="00EC51FE"/>
    <w:rsid w:val="00EC55AC"/>
    <w:rsid w:val="00EC57BB"/>
    <w:rsid w:val="00EC5AD4"/>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A47"/>
    <w:rsid w:val="00EF4F0D"/>
    <w:rsid w:val="00EF7525"/>
    <w:rsid w:val="00F007EB"/>
    <w:rsid w:val="00F00EA5"/>
    <w:rsid w:val="00F00FB7"/>
    <w:rsid w:val="00F012B7"/>
    <w:rsid w:val="00F0191F"/>
    <w:rsid w:val="00F01A89"/>
    <w:rsid w:val="00F01B90"/>
    <w:rsid w:val="00F01E81"/>
    <w:rsid w:val="00F025C6"/>
    <w:rsid w:val="00F027ED"/>
    <w:rsid w:val="00F0361E"/>
    <w:rsid w:val="00F03A43"/>
    <w:rsid w:val="00F043F4"/>
    <w:rsid w:val="00F06557"/>
    <w:rsid w:val="00F10E82"/>
    <w:rsid w:val="00F1188B"/>
    <w:rsid w:val="00F118A0"/>
    <w:rsid w:val="00F11961"/>
    <w:rsid w:val="00F13298"/>
    <w:rsid w:val="00F14533"/>
    <w:rsid w:val="00F148A5"/>
    <w:rsid w:val="00F14D62"/>
    <w:rsid w:val="00F153B2"/>
    <w:rsid w:val="00F1576C"/>
    <w:rsid w:val="00F15ADE"/>
    <w:rsid w:val="00F16B33"/>
    <w:rsid w:val="00F20636"/>
    <w:rsid w:val="00F207BF"/>
    <w:rsid w:val="00F213DB"/>
    <w:rsid w:val="00F21D1D"/>
    <w:rsid w:val="00F21F4F"/>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A0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52DE"/>
    <w:rsid w:val="00F656DF"/>
    <w:rsid w:val="00F663E6"/>
    <w:rsid w:val="00F66A8C"/>
    <w:rsid w:val="00F66DC5"/>
    <w:rsid w:val="00F679A7"/>
    <w:rsid w:val="00F7035D"/>
    <w:rsid w:val="00F70EC4"/>
    <w:rsid w:val="00F714D3"/>
    <w:rsid w:val="00F7200C"/>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12CE"/>
    <w:rsid w:val="00FA34A5"/>
    <w:rsid w:val="00FA3F52"/>
    <w:rsid w:val="00FA41AB"/>
    <w:rsid w:val="00FA427C"/>
    <w:rsid w:val="00FA44AF"/>
    <w:rsid w:val="00FA474F"/>
    <w:rsid w:val="00FA5680"/>
    <w:rsid w:val="00FA69EA"/>
    <w:rsid w:val="00FA7044"/>
    <w:rsid w:val="00FA7BF5"/>
    <w:rsid w:val="00FB01FB"/>
    <w:rsid w:val="00FB1936"/>
    <w:rsid w:val="00FB3444"/>
    <w:rsid w:val="00FB3484"/>
    <w:rsid w:val="00FB4487"/>
    <w:rsid w:val="00FB4778"/>
    <w:rsid w:val="00FB6F39"/>
    <w:rsid w:val="00FB75DA"/>
    <w:rsid w:val="00FC0182"/>
    <w:rsid w:val="00FC0660"/>
    <w:rsid w:val="00FC163B"/>
    <w:rsid w:val="00FC1F59"/>
    <w:rsid w:val="00FC2D1F"/>
    <w:rsid w:val="00FC303D"/>
    <w:rsid w:val="00FC3A8B"/>
    <w:rsid w:val="00FC41A7"/>
    <w:rsid w:val="00FC5147"/>
    <w:rsid w:val="00FC5872"/>
    <w:rsid w:val="00FC5CAA"/>
    <w:rsid w:val="00FC668B"/>
    <w:rsid w:val="00FC6D45"/>
    <w:rsid w:val="00FD1684"/>
    <w:rsid w:val="00FD1AB4"/>
    <w:rsid w:val="00FD3C68"/>
    <w:rsid w:val="00FD5666"/>
    <w:rsid w:val="00FD5930"/>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3"/>
    <w:rsid w:val="00E45B7E"/>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3"/>
    <w:rsid w:val="00F652DE"/>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3"/>
    <w:rsid w:val="00AF79F1"/>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w:basedOn w:val="a3"/>
    <w:rsid w:val="009C5F7F"/>
    <w:pPr>
      <w:tabs>
        <w:tab w:val="num" w:pos="360"/>
      </w:tabs>
      <w:spacing w:after="160" w:line="240" w:lineRule="exact"/>
    </w:pPr>
    <w:rPr>
      <w:rFonts w:ascii="Verdana" w:hAnsi="Verdana" w:cs="Verdana"/>
      <w:sz w:val="20"/>
      <w:szCs w:val="20"/>
      <w:lang w:val="en-US" w:eastAsia="en-US"/>
    </w:rPr>
  </w:style>
  <w:style w:type="numbering" w:customStyle="1" w:styleId="1720">
    <w:name w:val="Нет списка172"/>
    <w:next w:val="a6"/>
    <w:uiPriority w:val="99"/>
    <w:semiHidden/>
    <w:rsid w:val="0030034A"/>
  </w:style>
  <w:style w:type="paragraph" w:customStyle="1" w:styleId="15e">
    <w:name w:val="Абзац списка15"/>
    <w:basedOn w:val="a3"/>
    <w:autoRedefine/>
    <w:rsid w:val="0030034A"/>
    <w:pPr>
      <w:jc w:val="center"/>
    </w:pPr>
    <w:rPr>
      <w:snapToGrid w:val="0"/>
      <w:sz w:val="28"/>
      <w:szCs w:val="28"/>
    </w:rPr>
  </w:style>
  <w:style w:type="table" w:customStyle="1" w:styleId="1641">
    <w:name w:val="Сетка таблицы164"/>
    <w:basedOn w:val="a5"/>
    <w:next w:val="af"/>
    <w:uiPriority w:val="39"/>
    <w:rsid w:val="003003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Знак"/>
    <w:basedOn w:val="a3"/>
    <w:rsid w:val="0030034A"/>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30034A"/>
  </w:style>
  <w:style w:type="table" w:customStyle="1" w:styleId="1651">
    <w:name w:val="Сетка таблицы165"/>
    <w:basedOn w:val="a5"/>
    <w:next w:val="af"/>
    <w:uiPriority w:val="39"/>
    <w:rsid w:val="00300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30034A"/>
  </w:style>
  <w:style w:type="table" w:customStyle="1" w:styleId="234">
    <w:name w:val="Сетка таблицы234"/>
    <w:basedOn w:val="a5"/>
    <w:next w:val="af"/>
    <w:uiPriority w:val="39"/>
    <w:rsid w:val="00300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basedOn w:val="a3"/>
    <w:next w:val="aff7"/>
    <w:qFormat/>
    <w:rsid w:val="00675EF5"/>
    <w:pPr>
      <w:jc w:val="center"/>
    </w:pPr>
    <w:rPr>
      <w:b/>
      <w:szCs w:val="20"/>
    </w:rPr>
  </w:style>
  <w:style w:type="character" w:customStyle="1" w:styleId="afffffffd">
    <w:name w:val="Неразрешенное упоминание"/>
    <w:uiPriority w:val="99"/>
    <w:semiHidden/>
    <w:unhideWhenUsed/>
    <w:rsid w:val="0030034A"/>
    <w:rPr>
      <w:color w:val="605E5C"/>
      <w:shd w:val="clear" w:color="auto" w:fill="E1DFDD"/>
    </w:rPr>
  </w:style>
  <w:style w:type="table" w:customStyle="1" w:styleId="235">
    <w:name w:val="Сетка таблицы235"/>
    <w:basedOn w:val="a5"/>
    <w:next w:val="af"/>
    <w:rsid w:val="003003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9C108D"/>
  </w:style>
  <w:style w:type="table" w:customStyle="1" w:styleId="1661">
    <w:name w:val="Сетка таблицы166"/>
    <w:basedOn w:val="a5"/>
    <w:next w:val="af"/>
    <w:uiPriority w:val="39"/>
    <w:rsid w:val="009C10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9C108D"/>
  </w:style>
  <w:style w:type="table" w:customStyle="1" w:styleId="1671">
    <w:name w:val="Сетка таблицы167"/>
    <w:basedOn w:val="a5"/>
    <w:next w:val="af"/>
    <w:uiPriority w:val="39"/>
    <w:rsid w:val="009C10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9C108D"/>
  </w:style>
  <w:style w:type="table" w:customStyle="1" w:styleId="236">
    <w:name w:val="Сетка таблицы236"/>
    <w:basedOn w:val="a5"/>
    <w:next w:val="af"/>
    <w:uiPriority w:val="39"/>
    <w:rsid w:val="009C10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rsid w:val="009B6967"/>
  </w:style>
  <w:style w:type="table" w:customStyle="1" w:styleId="1681">
    <w:name w:val="Сетка таблицы168"/>
    <w:basedOn w:val="a5"/>
    <w:next w:val="af"/>
    <w:uiPriority w:val="39"/>
    <w:rsid w:val="009B6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
    <w:name w:val="Нет списка177"/>
    <w:next w:val="a6"/>
    <w:uiPriority w:val="99"/>
    <w:semiHidden/>
    <w:unhideWhenUsed/>
    <w:rsid w:val="009B6967"/>
  </w:style>
  <w:style w:type="table" w:customStyle="1" w:styleId="1691">
    <w:name w:val="Сетка таблицы169"/>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9B6967"/>
  </w:style>
  <w:style w:type="table" w:customStyle="1" w:styleId="237">
    <w:name w:val="Сетка таблицы237"/>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
    <w:name w:val="Нет списка178"/>
    <w:next w:val="a6"/>
    <w:uiPriority w:val="99"/>
    <w:semiHidden/>
    <w:rsid w:val="009B6967"/>
  </w:style>
  <w:style w:type="table" w:customStyle="1" w:styleId="1701">
    <w:name w:val="Сетка таблицы170"/>
    <w:basedOn w:val="a5"/>
    <w:next w:val="af"/>
    <w:uiPriority w:val="39"/>
    <w:rsid w:val="009B6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
    <w:name w:val="Нет списка179"/>
    <w:next w:val="a6"/>
    <w:uiPriority w:val="99"/>
    <w:semiHidden/>
    <w:unhideWhenUsed/>
    <w:rsid w:val="009B6967"/>
  </w:style>
  <w:style w:type="table" w:customStyle="1" w:styleId="1711">
    <w:name w:val="Сетка таблицы171"/>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9B6967"/>
  </w:style>
  <w:style w:type="table" w:customStyle="1" w:styleId="238">
    <w:name w:val="Сетка таблицы238"/>
    <w:basedOn w:val="a5"/>
    <w:next w:val="af"/>
    <w:uiPriority w:val="39"/>
    <w:rsid w:val="009B6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6"/>
    <w:uiPriority w:val="99"/>
    <w:semiHidden/>
    <w:rsid w:val="00950678"/>
  </w:style>
  <w:style w:type="table" w:customStyle="1" w:styleId="1721">
    <w:name w:val="Сетка таблицы172"/>
    <w:basedOn w:val="a5"/>
    <w:next w:val="af"/>
    <w:uiPriority w:val="39"/>
    <w:rsid w:val="009506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6"/>
    <w:uiPriority w:val="99"/>
    <w:semiHidden/>
    <w:unhideWhenUsed/>
    <w:rsid w:val="00950678"/>
  </w:style>
  <w:style w:type="table" w:customStyle="1" w:styleId="1731">
    <w:name w:val="Сетка таблицы173"/>
    <w:basedOn w:val="a5"/>
    <w:next w:val="af"/>
    <w:uiPriority w:val="39"/>
    <w:rsid w:val="009506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6"/>
    <w:uiPriority w:val="99"/>
    <w:semiHidden/>
    <w:unhideWhenUsed/>
    <w:rsid w:val="00950678"/>
  </w:style>
  <w:style w:type="table" w:customStyle="1" w:styleId="239">
    <w:name w:val="Сетка таблицы239"/>
    <w:basedOn w:val="a5"/>
    <w:next w:val="af"/>
    <w:uiPriority w:val="39"/>
    <w:rsid w:val="009506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6"/>
    <w:uiPriority w:val="99"/>
    <w:semiHidden/>
    <w:rsid w:val="00675EF5"/>
  </w:style>
  <w:style w:type="table" w:customStyle="1" w:styleId="1740">
    <w:name w:val="Сетка таблицы174"/>
    <w:basedOn w:val="a5"/>
    <w:next w:val="af"/>
    <w:uiPriority w:val="39"/>
    <w:rsid w:val="00675E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6"/>
    <w:uiPriority w:val="99"/>
    <w:semiHidden/>
    <w:unhideWhenUsed/>
    <w:rsid w:val="00675EF5"/>
  </w:style>
  <w:style w:type="table" w:customStyle="1" w:styleId="1750">
    <w:name w:val="Сетка таблицы175"/>
    <w:basedOn w:val="a5"/>
    <w:next w:val="af"/>
    <w:uiPriority w:val="39"/>
    <w:rsid w:val="00675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675EF5"/>
  </w:style>
  <w:style w:type="table" w:customStyle="1" w:styleId="2400">
    <w:name w:val="Сетка таблицы240"/>
    <w:basedOn w:val="a5"/>
    <w:next w:val="af"/>
    <w:uiPriority w:val="39"/>
    <w:rsid w:val="00675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5"/>
    <w:next w:val="af"/>
    <w:rsid w:val="00E502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rsid w:val="00E50202"/>
  </w:style>
  <w:style w:type="numbering" w:customStyle="1" w:styleId="185">
    <w:name w:val="Нет списка185"/>
    <w:next w:val="a6"/>
    <w:uiPriority w:val="99"/>
    <w:semiHidden/>
    <w:unhideWhenUsed/>
    <w:rsid w:val="00E50202"/>
  </w:style>
  <w:style w:type="table" w:customStyle="1" w:styleId="1770">
    <w:name w:val="Сетка таблицы177"/>
    <w:basedOn w:val="a5"/>
    <w:next w:val="af"/>
    <w:uiPriority w:val="39"/>
    <w:rsid w:val="00E5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E50202"/>
  </w:style>
  <w:style w:type="table" w:customStyle="1" w:styleId="2410">
    <w:name w:val="Сетка таблицы241"/>
    <w:basedOn w:val="a5"/>
    <w:next w:val="af"/>
    <w:uiPriority w:val="39"/>
    <w:rsid w:val="00E5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basedOn w:val="a3"/>
    <w:next w:val="aff7"/>
    <w:qFormat/>
    <w:rsid w:val="00AD0C26"/>
    <w:pPr>
      <w:jc w:val="center"/>
    </w:pPr>
    <w:rPr>
      <w:b/>
      <w:szCs w:val="20"/>
    </w:rPr>
  </w:style>
  <w:style w:type="numbering" w:customStyle="1" w:styleId="186">
    <w:name w:val="Нет списка186"/>
    <w:next w:val="a6"/>
    <w:uiPriority w:val="99"/>
    <w:semiHidden/>
    <w:rsid w:val="00AD0C26"/>
  </w:style>
  <w:style w:type="numbering" w:customStyle="1" w:styleId="187">
    <w:name w:val="Нет списка187"/>
    <w:next w:val="a6"/>
    <w:uiPriority w:val="99"/>
    <w:semiHidden/>
    <w:unhideWhenUsed/>
    <w:rsid w:val="00AD0C26"/>
  </w:style>
  <w:style w:type="table" w:customStyle="1" w:styleId="1780">
    <w:name w:val="Сетка таблицы178"/>
    <w:basedOn w:val="a5"/>
    <w:next w:val="af"/>
    <w:uiPriority w:val="39"/>
    <w:rsid w:val="00AD0C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AD0C26"/>
  </w:style>
  <w:style w:type="table" w:customStyle="1" w:styleId="2420">
    <w:name w:val="Сетка таблицы242"/>
    <w:basedOn w:val="a5"/>
    <w:next w:val="af"/>
    <w:uiPriority w:val="39"/>
    <w:rsid w:val="00AD0C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
    <w:name w:val="Нет списка188"/>
    <w:next w:val="a6"/>
    <w:uiPriority w:val="99"/>
    <w:semiHidden/>
    <w:rsid w:val="002E135A"/>
  </w:style>
  <w:style w:type="paragraph" w:customStyle="1" w:styleId="ListParagraph">
    <w:name w:val="List Paragraph"/>
    <w:basedOn w:val="a3"/>
    <w:autoRedefine/>
    <w:rsid w:val="002E135A"/>
    <w:pPr>
      <w:jc w:val="center"/>
    </w:pPr>
    <w:rPr>
      <w:snapToGrid w:val="0"/>
      <w:sz w:val="28"/>
      <w:szCs w:val="28"/>
    </w:rPr>
  </w:style>
  <w:style w:type="table" w:customStyle="1" w:styleId="1790">
    <w:name w:val="Сетка таблицы179"/>
    <w:basedOn w:val="a5"/>
    <w:next w:val="af"/>
    <w:uiPriority w:val="39"/>
    <w:rsid w:val="002E13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 Знак"/>
    <w:basedOn w:val="a3"/>
    <w:rsid w:val="002E135A"/>
    <w:pPr>
      <w:spacing w:after="160" w:line="240" w:lineRule="exact"/>
    </w:pPr>
    <w:rPr>
      <w:rFonts w:ascii="Verdana" w:hAnsi="Verdana" w:cs="Verdana"/>
      <w:sz w:val="20"/>
      <w:szCs w:val="20"/>
      <w:lang w:val="en-US" w:eastAsia="en-US"/>
    </w:rPr>
  </w:style>
  <w:style w:type="numbering" w:customStyle="1" w:styleId="189">
    <w:name w:val="Нет списка189"/>
    <w:next w:val="a6"/>
    <w:uiPriority w:val="99"/>
    <w:semiHidden/>
    <w:unhideWhenUsed/>
    <w:rsid w:val="002E135A"/>
  </w:style>
  <w:style w:type="table" w:customStyle="1" w:styleId="1801">
    <w:name w:val="Сетка таблицы180"/>
    <w:basedOn w:val="a5"/>
    <w:next w:val="af"/>
    <w:uiPriority w:val="39"/>
    <w:rsid w:val="002E1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2E135A"/>
  </w:style>
  <w:style w:type="table" w:customStyle="1" w:styleId="243">
    <w:name w:val="Сетка таблицы243"/>
    <w:basedOn w:val="a5"/>
    <w:next w:val="af"/>
    <w:uiPriority w:val="39"/>
    <w:rsid w:val="002E1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0">
    <w:basedOn w:val="a3"/>
    <w:next w:val="aff7"/>
    <w:qFormat/>
    <w:rsid w:val="002E135A"/>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196914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601724">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A06D0DF696CC0831663215F5C3709CFC844C9224C13C4125D9949374F2CB2D8CC8ABBE81D20DE7BNFG7I" TargetMode="External"/><Relationship Id="rId21" Type="http://schemas.openxmlformats.org/officeDocument/2006/relationships/image" Target="media/image8.wmf"/><Relationship Id="rId42" Type="http://schemas.openxmlformats.org/officeDocument/2006/relationships/hyperlink" Target="consultantplus://offline/ref=3352B12E8996D141724D3A26BBB7C2FE72E8783E7A4FAAD18A799CB566A2154D97DD858D5B485F57O9A0D" TargetMode="External"/><Relationship Id="rId47" Type="http://schemas.openxmlformats.org/officeDocument/2006/relationships/hyperlink" Target="consultantplus://offline/ref=3352B12E8996D141724D3A26BBB7C2FE72E8783E7A4FAAD18A799CB566A2154D97DD858F58O4ACD" TargetMode="External"/><Relationship Id="rId63" Type="http://schemas.openxmlformats.org/officeDocument/2006/relationships/header" Target="header14.xml"/><Relationship Id="rId68" Type="http://schemas.openxmlformats.org/officeDocument/2006/relationships/hyperlink" Target="consultantplus://offline/ref=3352B12E8996D141724D3A26BBB7C2FE72E8783E7A4FAAD18A799CB566A2154D97DD858D5B485F57O9A0D" TargetMode="External"/><Relationship Id="rId16" Type="http://schemas.openxmlformats.org/officeDocument/2006/relationships/image" Target="media/image7.wmf"/><Relationship Id="rId11" Type="http://schemas.openxmlformats.org/officeDocument/2006/relationships/image" Target="media/image3.wmf"/><Relationship Id="rId32" Type="http://schemas.openxmlformats.org/officeDocument/2006/relationships/header" Target="header3.xml"/><Relationship Id="rId37" Type="http://schemas.openxmlformats.org/officeDocument/2006/relationships/hyperlink" Target="https://legalacts.ru/doc/prikaz-fst-rossii-ot-13062013-n-760-e/" TargetMode="External"/><Relationship Id="rId53" Type="http://schemas.openxmlformats.org/officeDocument/2006/relationships/hyperlink" Target="consultantplus://offline/ref=3352B12E8996D141724D3A26BBB7C2FE72E8783E7A4FAAD18A799CB566A2154D97DD858D5B485F57O9A0D" TargetMode="External"/><Relationship Id="rId58" Type="http://schemas.openxmlformats.org/officeDocument/2006/relationships/hyperlink" Target="https://legalacts.ru/doc/prikaz-fst-rossii-ot-13062013-n-760-e/" TargetMode="External"/><Relationship Id="rId74" Type="http://schemas.openxmlformats.org/officeDocument/2006/relationships/header" Target="header16.xml"/><Relationship Id="rId79" Type="http://schemas.openxmlformats.org/officeDocument/2006/relationships/hyperlink" Target="consultantplus://offline/ref=3352B12E8996D141724D3A26BBB7C2FE72E8783E7A4FAAD18A799CB566A2154D97DD858F58O4ACD" TargetMode="External"/><Relationship Id="rId5" Type="http://schemas.openxmlformats.org/officeDocument/2006/relationships/webSettings" Target="webSettings.xml"/><Relationship Id="rId61" Type="http://schemas.openxmlformats.org/officeDocument/2006/relationships/header" Target="header12.xml"/><Relationship Id="rId82" Type="http://schemas.openxmlformats.org/officeDocument/2006/relationships/theme" Target="theme/theme1.xml"/><Relationship Id="rId19" Type="http://schemas.openxmlformats.org/officeDocument/2006/relationships/hyperlink" Target="http://kaltan.net/files/files/docs/Gorodskoe%20hozaistvo/&#1089;&#1093;&#1077;&#1084;&#1072;2021.pdf" TargetMode="Externa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header" Target="header2.xml"/><Relationship Id="rId35" Type="http://schemas.openxmlformats.org/officeDocument/2006/relationships/header" Target="header6.xml"/><Relationship Id="rId43" Type="http://schemas.openxmlformats.org/officeDocument/2006/relationships/header" Target="header7.xml"/><Relationship Id="rId48" Type="http://schemas.openxmlformats.org/officeDocument/2006/relationships/hyperlink" Target="consultantplus://offline/ref=3352B12E8996D141724D3A26BBB7C2FE72E8783E7A4FAAD18A799CB566A2154D97DD858D5B485F57O9A0D" TargetMode="External"/><Relationship Id="rId56" Type="http://schemas.openxmlformats.org/officeDocument/2006/relationships/footer" Target="footer3.xml"/><Relationship Id="rId64" Type="http://schemas.openxmlformats.org/officeDocument/2006/relationships/footer" Target="footer4.xml"/><Relationship Id="rId69" Type="http://schemas.openxmlformats.org/officeDocument/2006/relationships/header" Target="header15.xml"/><Relationship Id="rId77" Type="http://schemas.openxmlformats.org/officeDocument/2006/relationships/hyperlink" Target="consultantplus://offline/ref=3352B12E8996D141724D3A26BBB7C2FE72E8783E7A4FAAD18A799CB566A2154D97DD858F58O4ACD" TargetMode="External"/><Relationship Id="rId8" Type="http://schemas.openxmlformats.org/officeDocument/2006/relationships/image" Target="media/image1.wmf"/><Relationship Id="rId51" Type="http://schemas.openxmlformats.org/officeDocument/2006/relationships/hyperlink" Target="https://legalacts.ru/doc/prikaz-fst-rossii-ot-13062013-n-760-e/" TargetMode="External"/><Relationship Id="rId72" Type="http://schemas.openxmlformats.org/officeDocument/2006/relationships/hyperlink" Target="consultantplus://offline/ref=3352B12E8996D141724D3A26BBB7C2FE72E8783E7A4FAAD18A799CB566A2154D97DD858F58O4ACD" TargetMode="External"/><Relationship Id="rId80" Type="http://schemas.openxmlformats.org/officeDocument/2006/relationships/hyperlink" Target="consultantplus://offline/ref=3352B12E8996D141724D3A26BBB7C2FE72E8783E7A4FAAD18A799CB566A2154D97DD858D5B485F57O9A0D" TargetMode="External"/><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hyperlink" Target="https://legalacts.ru/doc/postanovlenie-pravitelstva-rf-ot-22102012-n-1075/" TargetMode="External"/><Relationship Id="rId25" Type="http://schemas.openxmlformats.org/officeDocument/2006/relationships/hyperlink" Target="consultantplus://offline/ref=DA06D0DF696CC0831663215F5C3709CFC844C9224C13C4125D9949374F2CB2D8CC8ABBE81D20DB7DNFGFI" TargetMode="External"/><Relationship Id="rId33" Type="http://schemas.openxmlformats.org/officeDocument/2006/relationships/header" Target="header4.xml"/><Relationship Id="rId38" Type="http://schemas.openxmlformats.org/officeDocument/2006/relationships/image" Target="media/image14.wmf"/><Relationship Id="rId46" Type="http://schemas.openxmlformats.org/officeDocument/2006/relationships/header" Target="header9.xml"/><Relationship Id="rId59" Type="http://schemas.openxmlformats.org/officeDocument/2006/relationships/hyperlink" Target="consultantplus://offline/ref=3352B12E8996D141724D3A26BBB7C2FE72E8783E7A4FAAD18A799CB566A2154D97DD858F58O4ACD" TargetMode="External"/><Relationship Id="rId67" Type="http://schemas.openxmlformats.org/officeDocument/2006/relationships/hyperlink" Target="consultantplus://offline/ref=3352B12E8996D141724D3A26BBB7C2FE72E8783E7A4FAAD18A799CB566A2154D97DD858F58O4ACD" TargetMode="External"/><Relationship Id="rId20" Type="http://schemas.openxmlformats.org/officeDocument/2006/relationships/header" Target="header1.xml"/><Relationship Id="rId41" Type="http://schemas.openxmlformats.org/officeDocument/2006/relationships/hyperlink" Target="consultantplus://offline/ref=3352B12E8996D141724D3A26BBB7C2FE72E8783E7A4FAAD18A799CB566A2154D97DD858F58O4ACD" TargetMode="External"/><Relationship Id="rId54" Type="http://schemas.openxmlformats.org/officeDocument/2006/relationships/header" Target="header10.xml"/><Relationship Id="rId62" Type="http://schemas.openxmlformats.org/officeDocument/2006/relationships/header" Target="header13.xml"/><Relationship Id="rId70" Type="http://schemas.openxmlformats.org/officeDocument/2006/relationships/hyperlink" Target="https://legalacts.ru/doc/postanovlenie-pravitelstva-rf-ot-22102012-n-1075/" TargetMode="External"/><Relationship Id="rId75"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hyperlink" Target="https://legalacts.ru/doc/postanovlenie-pravitelstva-rf-ot-22102012-n-1075/" TargetMode="External"/><Relationship Id="rId49" Type="http://schemas.openxmlformats.org/officeDocument/2006/relationships/image" Target="media/image17.wmf"/><Relationship Id="rId57" Type="http://schemas.openxmlformats.org/officeDocument/2006/relationships/hyperlink" Target="https://legalacts.ru/doc/postanovlenie-pravitelstva-rf-ot-22102012-n-1075/" TargetMode="External"/><Relationship Id="rId10" Type="http://schemas.openxmlformats.org/officeDocument/2006/relationships/image" Target="media/image2.wmf"/><Relationship Id="rId31" Type="http://schemas.openxmlformats.org/officeDocument/2006/relationships/footer" Target="footer1.xml"/><Relationship Id="rId44" Type="http://schemas.openxmlformats.org/officeDocument/2006/relationships/header" Target="header8.xml"/><Relationship Id="rId52" Type="http://schemas.openxmlformats.org/officeDocument/2006/relationships/hyperlink" Target="consultantplus://offline/ref=3352B12E8996D141724D3A26BBB7C2FE72E8783E7A4FAAD18A799CB566A2154D97DD858F58O4ACD" TargetMode="External"/><Relationship Id="rId60" Type="http://schemas.openxmlformats.org/officeDocument/2006/relationships/hyperlink" Target="consultantplus://offline/ref=3352B12E8996D141724D3A26BBB7C2FE72E8783E7A4FAAD18A799CB566A2154D97DD858D5B485F57O9A0D" TargetMode="External"/><Relationship Id="rId65" Type="http://schemas.openxmlformats.org/officeDocument/2006/relationships/hyperlink" Target="https://legalacts.ru/doc/postanovlenie-pravitelstva-rf-ot-22102012-n-1075/" TargetMode="External"/><Relationship Id="rId73" Type="http://schemas.openxmlformats.org/officeDocument/2006/relationships/hyperlink" Target="consultantplus://offline/ref=3352B12E8996D141724D3A26BBB7C2FE72E8783E7A4FAAD18A799CB566A2154D97DD858D5B485F57O9A0D" TargetMode="External"/><Relationship Id="rId78" Type="http://schemas.openxmlformats.org/officeDocument/2006/relationships/hyperlink" Target="consultantplus://offline/ref=3352B12E8996D141724D3A26BBB7C2FE72E8783E7A4FAAD18A799CB566A2154D97DD858D5B485F57O9A0D"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image" Target="media/image4.wmf"/><Relationship Id="rId18" Type="http://schemas.openxmlformats.org/officeDocument/2006/relationships/hyperlink" Target="https://legalacts.ru/doc/prikaz-fst-rossii-ot-13062013-n-760-e/" TargetMode="External"/><Relationship Id="rId39" Type="http://schemas.openxmlformats.org/officeDocument/2006/relationships/image" Target="media/image15.wmf"/><Relationship Id="rId34" Type="http://schemas.openxmlformats.org/officeDocument/2006/relationships/header" Target="header5.xml"/><Relationship Id="rId50" Type="http://schemas.openxmlformats.org/officeDocument/2006/relationships/hyperlink" Target="https://legalacts.ru/doc/postanovlenie-pravitelstva-rf-ot-22102012-n-1075/" TargetMode="External"/><Relationship Id="rId55" Type="http://schemas.openxmlformats.org/officeDocument/2006/relationships/header" Target="header11.xm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legalacts.ru/doc/prikaz-fst-rossii-ot-13062013-n-760-e/" TargetMode="Externa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hyperlink" Target="consultantplus://offline/ref=DA06D0DF696CC0831663215F5C3709CFC844C9224C13C4125D9949374F2CB2D8CC8ABBE81D20DB7DNFG4I" TargetMode="External"/><Relationship Id="rId40" Type="http://schemas.openxmlformats.org/officeDocument/2006/relationships/image" Target="media/image16.wmf"/><Relationship Id="rId45" Type="http://schemas.openxmlformats.org/officeDocument/2006/relationships/footer" Target="footer2.xml"/><Relationship Id="rId66" Type="http://schemas.openxmlformats.org/officeDocument/2006/relationships/hyperlink" Target="https://legalacts.ru/doc/prikaz-fst-rossii-ot-13062013-n-76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5D6E-F999-4F28-A639-145B891A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324</Pages>
  <Words>81674</Words>
  <Characters>465544</Characters>
  <Application>Microsoft Office Word</Application>
  <DocSecurity>0</DocSecurity>
  <Lines>3879</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Денис</cp:lastModifiedBy>
  <cp:revision>62</cp:revision>
  <cp:lastPrinted>2020-12-16T09:48:00Z</cp:lastPrinted>
  <dcterms:created xsi:type="dcterms:W3CDTF">2020-12-19T15:28:00Z</dcterms:created>
  <dcterms:modified xsi:type="dcterms:W3CDTF">2020-12-26T12:25:00Z</dcterms:modified>
</cp:coreProperties>
</file>